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Messieurs Jean-Marc PIERROT et Guillaume DOLIGEZ</w:t>
      </w:r>
    </w:p>
    <w:p>
      <w:pPr>
        <w:spacing w:line="240" w:lineRule="auto" w:before="0" w:after="0"/>
        <w:jc w:val="right"/>
      </w:pPr>
      <w:r>
        <w:t>AMENAGEO</w:t>
      </w:r>
    </w:p>
    <w:p>
      <w:pPr>
        <w:spacing w:line="240" w:lineRule="auto" w:before="0" w:after="0"/>
        <w:jc w:val="right"/>
      </w:pPr>
      <w:r>
        <w:t>3B, rue des artificiers, 14130 PONT L EVEQUE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Messieurs,</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AMENAGEO se distingue par une approche pluridisciplinaire complète, alliant l'expertise foncière classique à la maîtrise d'œuvre en VRD et aux études environnementales. Votre présence sur plusieurs implantations en Normandie témoigne d'une volonté d'agir au plus près des territoires, tout en offrant des solutions sur mesure pour des projets complexes d'habitat ou d'espaces publics. Cette capacité à intégrer la sensibilité environnementale et la sécurité juridique au cœur de la conception reflète une vision globale et responsable de l'aménagement.</w:t>
      </w:r>
    </w:p>
    <w:p>
      <w:pPr>
        <w:spacing w:line="276" w:lineRule="auto" w:before="0" w:after="160"/>
        <w:jc w:val="both"/>
      </w:pPr>
      <w:r>
        <w:t>En m'adressant à votre cabinet, je recherche une structure où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jusqu’à la restitution graphique. Ces semaines m’ont permis de mesurer que les outils techniques ne prennent leur pleine valeur que lorsqu’ils appuient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Messieurs,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