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SARL de Géomètres-Experts Claude VIGNASSE</w:t>
      </w:r>
    </w:p>
    <w:p>
      <w:pPr>
        <w:spacing w:line="240" w:lineRule="auto" w:before="0" w:after="0"/>
        <w:jc w:val="right"/>
      </w:pPr>
      <w:r>
        <w:t>50 rue Saint Gilles BP 20221</w:t>
      </w:r>
    </w:p>
    <w:p>
      <w:pPr>
        <w:spacing w:line="240" w:lineRule="auto" w:before="0" w:after="0"/>
        <w:jc w:val="right"/>
      </w:pPr>
      <w:r>
        <w:t>64302 ORTHEZ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présente une présence significative sur deux territoires distincts, à Orthez et Salies de Béarn. Cette implantation géographique permet d'appréhender une grande diversité de problématiques foncières, allant des contextes ruraux et de montagne aux enjeux urbains de zones plus denses. Cette couverture étendue, alliée à une structure établie, témoigne d'une maîtrise des spécificités locales et d'une capacité à gérer des dossiers variés, garantissant ainsi une expertise de proximité et une gestion rigoureuse pour une clientèle diversifiée.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avec la volonté de traduire des réalités techniques en solutions juridiques sécurisées.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à vos besoins.</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