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Arrechea</w:t>
      </w:r>
    </w:p>
    <w:p>
      <w:pPr>
        <w:spacing w:line="240" w:lineRule="auto" w:before="0" w:after="0"/>
        <w:jc w:val="right"/>
      </w:pPr>
      <w:r>
        <w:t>SARL IPARRORRATZ</w:t>
      </w:r>
    </w:p>
    <w:p>
      <w:pPr>
        <w:spacing w:line="240" w:lineRule="auto" w:before="0" w:after="0"/>
        <w:jc w:val="right"/>
      </w:pPr>
      <w:r>
        <w:t>route de Bayonne, 64220 UHART CIZE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Arrechea,</w:t>
      </w:r>
    </w:p>
    <w:p>
      <w:pPr>
        <w:spacing w:line="276" w:lineRule="auto" w:before="0" w:after="160"/>
        <w:jc w:val="both"/>
      </w:pPr>
      <w:r>
        <w:t>Actuellement en reconversion vers le métier de géomètre-expert, je préparerai le DPLG en octobre 2026. L'Ordre ayant confirmé l'éligibilité de mon parcours, je recherche un poste de collaborateur pour mon stage professionnel de deux ans. Suite à un stage d'observation instructif chez Monsieur Pascal Vailles (31), je postule aujourd'hui avec la volonté de m'investir pleinement au sein d'un cabinet dynamique et reconnu pour son expertise locale.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IPARRORRATZ se distingue par son ancrage fort au Pays Basque et sa maîtrise des spécificités locales (PLU). Votre approche, centrée sur la précision millimétrée et la sécurisation du patrimoine, ainsi que votre polyvalence en copropriété et topographie, reflètent un professionnalisme exigeant. Cette double compétence technique et juridique, alliée à une volonté de conseil personnalisé auprès des collectivités et particuliers, constitue un cadre d'exercice stimulant et rigoureux.</w:t>
      </w:r>
    </w:p>
    <w:p>
      <w:pPr>
        <w:spacing w:line="276" w:lineRule="auto" w:before="0" w:after="160"/>
        <w:jc w:val="both"/>
      </w:pPr>
      <w:r>
        <w:t>Mon parcours universitaire m'a doté d'une solide culture de la donnée spatiale (topographie, modélisation, SIG) et d'une forte capacité d'analyse face aux problématiques complexes. Mon objectif est de mettre cette force technique au service de vos opérations d'aménagement, tout en utilisant ma méthode de chercheur pour assimiler rapidement le cadre réglementaire de la profession. Je conçois ce stage comme un échange entre la rigueur de la donnée brute et l'expertise du droit foncier pour sécuriser vos projets.</w:t>
      </w:r>
    </w:p>
    <w:p>
      <w:pPr>
        <w:spacing w:line="276" w:lineRule="auto" w:before="0" w:after="160"/>
        <w:jc w:val="both"/>
      </w:pPr>
      <w:r>
        <w:t>Lors de ma récente immersion en cabinet, j’ai appréhendé les réalités du terrain et de la restitution graphique. Cette expérience m’a permis de mesurer que les outils techniques ne prennent leur pleine valeur qu’en appuyant un raisonnement juridique complexe. Conscient que la maîtrise opérationnelle s'acquiert par la pratique quotidienne, je suis motivé pour apporter rapidement mon appui technique sur le terrain et en bureau d'études afin de soutenir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Arrechea,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