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Benoît Presset</w:t>
      </w:r>
    </w:p>
    <w:p>
      <w:pPr>
        <w:spacing w:line="240" w:lineRule="auto" w:before="0" w:after="0"/>
        <w:jc w:val="right"/>
      </w:pPr>
      <w:r>
        <w:t>SELARL PLAN B</w:t>
      </w:r>
    </w:p>
    <w:p>
      <w:pPr>
        <w:spacing w:line="240" w:lineRule="auto" w:before="0" w:after="0"/>
        <w:jc w:val="right"/>
      </w:pPr>
      <w:r>
        <w:t>81 avenue de l'Aéroport</w:t>
      </w:r>
    </w:p>
    <w:p>
      <w:pPr>
        <w:spacing w:line="240" w:lineRule="auto" w:before="0" w:after="0"/>
        <w:jc w:val="right"/>
      </w:pPr>
      <w:r>
        <w:t>87100 LIMOGES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Presset,</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(Muret), je souhaite désormais m'investir pleinement au sein d'une structure dynamique et en pleine expansion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La création récente de la SELARL PLAN B témoigne d'une approche agile du métier. Une structure en phase de développement offre un environnement propice à une intégration structurée, où réactivité et polyvalence sont essentielles pour répondre aux enjeux actuels des territoires. Cette dynamique permet d'aborder les projets avec une vision moderne tout en consolidant les bases fondamentales de l'expertise foncière au sein d'un cabinet qui s'affirme avec détermination sur son territoire.</w:t>
      </w:r>
    </w:p>
    <w:p>
      <w:pPr>
        <w:spacing w:line="276" w:lineRule="auto" w:before="0" w:after="160"/>
        <w:jc w:val="both"/>
      </w:pPr>
      <w:r>
        <w:t>Mon parcours universitaire m'a doté d'une forte culture de la donnée spatiale (topographie, modélisation) et d'une solide capacité d'analyse face à des problématiques complexes, notamment dans le traitement d'archives. Mon objectif est de mettre cette force technique au service de vos opérations d'aménagement, tout en utilisant ma méthodologie de chercheur pour assimiler rapidement le cadre réglementaire de la profession. Je conçois ce stage comme un véritable échange entre rigueur de la donnée et expertise du droit foncier.</w:t>
      </w:r>
    </w:p>
    <w:p>
      <w:pPr>
        <w:spacing w:line="276" w:lineRule="auto" w:before="0" w:after="160"/>
        <w:jc w:val="both"/>
      </w:pPr>
      <w:r>
        <w:t>Lors de mon immersion en cabinet, j’ai découvert les réalités du terrain. Ma familiarité avec la donnée spatiale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Presset,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