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Marie-Anne MOLINA</w:t>
      </w:r>
    </w:p>
    <w:p>
      <w:pPr>
        <w:spacing w:line="240" w:lineRule="auto" w:before="0" w:after="0"/>
        <w:jc w:val="right"/>
      </w:pPr>
      <w:r>
        <w:t>SARL Marie-Anne MOLINA</w:t>
      </w:r>
    </w:p>
    <w:p>
      <w:pPr>
        <w:spacing w:line="240" w:lineRule="auto" w:before="0" w:after="0"/>
        <w:jc w:val="right"/>
      </w:pPr>
      <w:r>
        <w:t>27 bis avenue de la Résistance</w:t>
      </w:r>
    </w:p>
    <w:p>
      <w:pPr>
        <w:spacing w:line="240" w:lineRule="auto" w:before="0" w:after="0"/>
        <w:jc w:val="right"/>
      </w:pPr>
      <w:r>
        <w:t>09200 ST GIRONS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je sollicite aujourd'hui votre structure avec la volonté de m'y investir pleinement et durablement.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Cette complexité technique et juridique constitue le cœur de mon projet professionnel.</w:t>
      </w:r>
    </w:p>
    <w:p>
      <w:pPr>
        <w:spacing w:line="276" w:lineRule="auto" w:before="0" w:after="160"/>
        <w:jc w:val="both"/>
      </w:pPr>
      <w:r>
        <w:t>Votre cabinet à Saint-Girons valorise une approche de proximité où la maîtrise du métier est essentielle. Je suis particulièrement sensible aux structures privilégiant la fiabilité des prestations et la précision technique au service du foncier local. Cette dimension, alliant expertise de terrain et connaissance approfondie du territoire, constitue pour moi un cadre idéal pour évoluer dans un environnement professionnel exigeant.</w:t>
      </w:r>
    </w:p>
    <w:p>
      <w:pPr>
        <w:spacing w:line="276" w:lineRule="auto" w:before="0" w:after="160"/>
        <w:jc w:val="both"/>
      </w:pPr>
      <w:r>
        <w:t>Mon parcours universitaire m'a doté d'une solide culture de la donnée spatiale (topographie, modélisation) et d'une forte capacité d'analyse face à des problématiques complexes. Ma formation m'a appris à traiter des archives, synthétiser des informations denses et produire des documents structurés. Je souhaite mettre cette rigueur au service de vos opérations d'aménagement tout en mobilisant ma méthodologie pour assimiler rapidement le cadre réglementaire spécifique à la profession.</w:t>
      </w:r>
    </w:p>
    <w:p>
      <w:pPr>
        <w:spacing w:line="276" w:lineRule="auto" w:before="0" w:after="160"/>
        <w:jc w:val="both"/>
      </w:pPr>
      <w:r>
        <w:t>Lors de ma récente immersion en cabinet, j’ai appréhendé les réalités du terrain. Ma familiarité avec les outils de production m’a permis d’assimiler rapidement les méthodes d’acquisition et de restitution graphique. Ces semaines ont confirmé que les outils techniques ne prennent leur pleine valeur qu'en appuyant un raisonnement juridique solide.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