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Gerard Emmanuel Brahem</w:t>
      </w:r>
    </w:p>
    <w:p>
      <w:pPr>
        <w:spacing w:line="240" w:lineRule="auto" w:before="0" w:after="0"/>
        <w:jc w:val="right"/>
      </w:pPr>
      <w:r>
        <w:t>SAS Cabinet BRAHEM-GUENERET</w:t>
      </w:r>
    </w:p>
    <w:p>
      <w:pPr>
        <w:spacing w:line="240" w:lineRule="auto" w:before="0" w:after="0"/>
        <w:jc w:val="right"/>
      </w:pPr>
      <w:r>
        <w:t>17 rue Mazagran</w:t>
      </w:r>
    </w:p>
    <w:p>
      <w:pPr>
        <w:spacing w:line="240" w:lineRule="auto" w:before="0" w:after="0"/>
        <w:jc w:val="right"/>
      </w:pPr>
      <w:r>
        <w:t>11000 CARCASSONNE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DPLG de géomètre-expert</w:t>
      </w:r>
    </w:p>
    <w:p>
      <w:pPr>
        <w:spacing w:before="0" w:after="0" w:line="276" w:lineRule="auto"/>
      </w:pPr>
    </w:p>
    <w:p>
      <w:pPr>
        <w:spacing w:line="276" w:lineRule="auto" w:before="0" w:after="160"/>
        <w:jc w:val="both"/>
      </w:pPr>
      <w:r>
        <w:t>Monsieur Brahem,</w:t>
      </w:r>
    </w:p>
    <w:p>
      <w:pPr>
        <w:spacing w:line="276" w:lineRule="auto" w:before="0" w:after="160"/>
        <w:jc w:val="both"/>
      </w:pPr>
      <w:r>
        <w:t>Actuellement en reconversion vers le métier de géomètre-expert, je préparerai le diplôme DPLG en octobre 2026. L'Ordre ayant confirmé mon éligibilité,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Le Cabinet Brahem-Gueneret se distingue par son ancrage historique dans l'Aude et sa pérennité depuis 1972. La possession d'archives remontant à 1958 témoigne d'une expertise remarquable dans le suivi du patrimoine foncier et d'une transmission rigoureuse du savoir-faire. Cette culture de la mémoire, alliée à une approche institutionnelle sérieuse, reflète l'exigence de précision indispensable à la sécurisation des propriétés. Votre structure incarne une continuité qui garantit une maîtrise fine de la complexité historique des parcelles et une organisation collaborative exemplaire.</w:t>
      </w:r>
    </w:p>
    <w:p>
      <w:pPr>
        <w:spacing w:line="276" w:lineRule="auto" w:before="0" w:after="160"/>
        <w:jc w:val="both"/>
      </w:pPr>
      <w:r>
        <w:t>Mon parcours en tant que docteur en archéologie m'a doté d'une forte culture de la donnée spatiale et d'une solide capacité d'analyse face aux problématiques complexes. Je souhaite mettre cette force technique au service de vos opérations, tout en utilisant ma méthodologie de chercheur pour assimiler rapidement le cadre réglementaire. Je conçois ce stage comme un échange entre la rigueur de la donnée et l'expertise du droit foncier, mettant ma capacité de synthèse au profit de la résolution de dossiers complexes.</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Brahem,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