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 Lesenne</w:t>
      </w:r>
    </w:p>
    <w:p>
      <w:pPr>
        <w:spacing w:line="240" w:lineRule="auto" w:before="0" w:after="0"/>
        <w:jc w:val="right"/>
      </w:pPr>
      <w:r>
        <w:t>SELARL GLOBAL GEO-EXPERT</w:t>
      </w:r>
    </w:p>
    <w:p>
      <w:pPr>
        <w:spacing w:line="240" w:lineRule="auto" w:before="0" w:after="0"/>
        <w:jc w:val="right"/>
      </w:pPr>
      <w:r>
        <w:t>1 bis descente des Perrières</w:t>
      </w:r>
    </w:p>
    <w:p>
      <w:pPr>
        <w:spacing w:line="240" w:lineRule="auto" w:before="0" w:after="0"/>
        <w:jc w:val="right"/>
      </w:pPr>
      <w:r>
        <w:t>30200 BAGNOLS SUR CEZE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m'investir pleinement dans une équipe établie et exigeante.</w:t>
      </w:r>
    </w:p>
    <w:p>
      <w:pPr>
        <w:spacing w:line="276" w:lineRule="auto" w:before="0" w:after="160"/>
        <w:jc w:val="both"/>
      </w:pPr>
      <w:r>
        <w:t>Le métier de géomètre-expert incarne parfaitement mon projet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 Cette double compétence constitue le cœur de mon engagement professionnel.</w:t>
      </w:r>
    </w:p>
    <w:p>
      <w:pPr>
        <w:spacing w:line="276" w:lineRule="auto" w:before="0" w:after="160"/>
        <w:jc w:val="both"/>
      </w:pPr>
      <w:r>
        <w:t>La SELARL GLOBAL GEO-EXPERT se distingue par une présence solide sur le territoire depuis 1993. La dimension humaine de votre structure témoigne d'un équilibre entre maîtrise approfondie du métier et proximité de service. Votre ancrage historique garantit un accompagnement technique et juridique rigoureux auprès d'une clientèle exigeante, assurant une expertise fiable et une continuité de service que je souhaite intégrer et porter.</w:t>
      </w:r>
    </w:p>
    <w:p>
      <w:pPr>
        <w:spacing w:line="276" w:lineRule="auto" w:before="0" w:after="160"/>
        <w:jc w:val="both"/>
      </w:pPr>
      <w:r>
        <w:t>Je recherche une structure où je pourrai m'engager durablement pour préparer mon diplôme. Mon parcours m'a doté d'une forte culture de la donnée spatiale (topographie, modélisation) et d'une solide capacité d'analyse face aux problématiques complexes. Je souhaite mettre cette force de production technique au service de vos opérations d'aménagement, tout en mobilisant ma méthode de chercheur pour assimiler rapidement le cadre réglementaire. Je conçois ce stage comme un échange entre la rigueur des données et l'expertise du droit foncier.</w:t>
      </w:r>
    </w:p>
    <w:p>
      <w:pPr>
        <w:spacing w:line="276" w:lineRule="auto" w:before="0" w:after="160"/>
        <w:jc w:val="both"/>
      </w:pPr>
      <w:r>
        <w:t>Lors de ma récente immersion en cabinet, j’ai acquis une maîtrise rapide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Lesenne,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