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Portet</w:t>
      </w:r>
    </w:p>
    <w:p>
      <w:pPr>
        <w:spacing w:line="240" w:lineRule="auto" w:before="0" w:after="0"/>
        <w:jc w:val="right"/>
      </w:pPr>
      <w:r>
        <w:t>Cabinet PORTET Alain</w:t>
      </w:r>
    </w:p>
    <w:p>
      <w:pPr>
        <w:spacing w:line="240" w:lineRule="auto" w:before="0" w:after="0"/>
        <w:jc w:val="right"/>
      </w:pPr>
      <w:r>
        <w:t>8, le Mail</w:t>
      </w:r>
    </w:p>
    <w:p>
      <w:pPr>
        <w:spacing w:line="240" w:lineRule="auto" w:before="0" w:after="0"/>
        <w:jc w:val="right"/>
      </w:pPr>
      <w:r>
        <w:t>31130 QUINT FONSEGRIVES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Portet,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aujourd'hui votre structure avec la volonté de m'y investir pleinement et durablement.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taille humaine, semble privilégier une maîtrise rigoureuse du cœur de métier et une proximité client essentielle. Cette structure garantit une polyvalence technique et une attention constante à la qualité des prestations, de la précision du relevé à la sécurité juridique. Votre implantation à Quint-Fonségrives témoigne d'une présence ancrée dans son territoire, assurant une connaissance fine des problématiques foncières locales et une réactivité indispensable au bon déroulement de vos opérations.</w:t>
      </w:r>
    </w:p>
    <w:p>
      <w:pPr>
        <w:spacing w:line="276" w:lineRule="auto" w:before="0" w:after="160"/>
        <w:jc w:val="both"/>
      </w:pPr>
      <w:r>
        <w:t>Je recherche une structure stable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Portet,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