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Frédéric Gonin</w:t>
      </w:r>
    </w:p>
    <w:p>
      <w:pPr>
        <w:spacing w:line="240" w:lineRule="auto" w:before="0" w:after="0"/>
        <w:jc w:val="right"/>
      </w:pPr>
      <w:r>
        <w:t>Cabinet GUILLON GONIN SARL</w:t>
      </w:r>
    </w:p>
    <w:p>
      <w:pPr>
        <w:spacing w:line="240" w:lineRule="auto" w:before="0" w:after="0"/>
        <w:jc w:val="right"/>
      </w:pPr>
      <w:r>
        <w:t>14 rue Léon Brousse</w:t>
      </w:r>
    </w:p>
    <w:p>
      <w:pPr>
        <w:spacing w:line="240" w:lineRule="auto" w:before="0" w:after="0"/>
        <w:jc w:val="right"/>
      </w:pPr>
      <w:r>
        <w:t>66000 PERPIGNAN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Gonin,</w:t>
      </w:r>
    </w:p>
    <w:p>
      <w:pPr>
        <w:spacing w:line="276" w:lineRule="auto" w:before="0" w:after="160"/>
        <w:jc w:val="both"/>
      </w:pPr>
      <w:r>
        <w:t>Actuellement en reconversion vers le métier de géomètre-expert, je préparerai le DPLG en octobre 2026. L'Ordre ayant confirmé mon éligibilité, je recherche un poste de collaborateur pour mon stage professionnel de deux ans. Suite à un stage d’observation instructif chez Monsieur Pascal Vailles (31), je postule aujourd'hui avec l'ambition de m'investir pleinement au sein de votre structure, reconnue pour son sérieux et son ancrage territorial.</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maîtrise affirmée du cadre légal de la propriété foncière. La diversité de vos interventions, tant publiques que privées, témoigne d'une polyvalence technique couvrant la topographie de précision et l'évaluation complexe des biens. Votre exigence de qualité, alliée au respect strict du secret professionnel, reflète une expertise globale en production de documents techniques que je souhaite approfondir et intégrer.</w:t>
      </w:r>
    </w:p>
    <w:p>
      <w:pPr>
        <w:spacing w:line="276" w:lineRule="auto" w:before="0" w:after="160"/>
        <w:jc w:val="both"/>
      </w:pPr>
      <w:r>
        <w:t>Mon parcours m'a doté d'une forte culture de la donnée spatiale et d'une solide capacité d'analyse face aux problématiques complexes. Mon objectif est de mettre cette force technique au service de vos opérations, tout en mobilisant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acquis une bonne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je suis motivé pour apporter rapidement ma contribution technique au sein de votre équipe.</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Gonin,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