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Jean Joseph Annonier</w:t>
      </w:r>
    </w:p>
    <w:p>
      <w:pPr>
        <w:spacing w:line="240" w:lineRule="auto" w:before="0" w:after="0"/>
        <w:jc w:val="right"/>
      </w:pPr>
      <w:r>
        <w:t>AZIMUT</w:t>
      </w:r>
    </w:p>
    <w:p>
      <w:pPr>
        <w:spacing w:line="240" w:lineRule="auto" w:before="0" w:after="0"/>
        <w:jc w:val="right"/>
      </w:pPr>
      <w:r>
        <w:t>30 Rue Aristide Briand</w:t>
      </w:r>
    </w:p>
    <w:p>
      <w:pPr>
        <w:spacing w:line="240" w:lineRule="auto" w:before="0" w:after="0"/>
        <w:jc w:val="right"/>
      </w:pPr>
      <w:r>
        <w:t>44360 ST ETIENNE DE MONTLUC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Annonier,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d'une structure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w:t>
      </w:r>
    </w:p>
    <w:p>
      <w:pPr>
        <w:spacing w:line="276" w:lineRule="auto" w:before="0" w:after="160"/>
        <w:jc w:val="both"/>
      </w:pPr>
      <w:r>
        <w:t>Le cabinet AZIMUT se positionne comme un partenaire de confiance, mettant l'accent sur une approche humaine et une écoute attentive. Votre volonté d'accompagner chaque projet immobilier avec des valeurs de conseil, de proximité et d'adaptabilité démontre une volonté de ne pas être un simple prestataire, mais un véritable acteur de la réussite des projets. Cette culture de qualité, où l'expertise technique est au service d'un accompagnement personnalisé, constitue un environnement de travail exigeant et structuré.</w:t>
      </w:r>
    </w:p>
    <w:p>
      <w:pPr>
        <w:spacing w:line="276" w:lineRule="auto" w:before="0" w:after="160"/>
        <w:jc w:val="both"/>
      </w:pPr>
      <w:r>
        <w:t>Mon parcours universitaire m'a doté d'une forte culture de la donnée spatiale et d'une solide capacité d'analyse face aux problématiques complexes. Je possède une sensibilité pour le traitement des données (SIG, scanner 3D, LiDAR) et une méthode de chercheur qui me permet d'assimiler rapidement les cadres réglementaires et les spécificités du droit foncier. Mon objectif est de mettre cette rigueur méthodologique au service de vos opérations pour apporter une force de production technique fiable.</w:t>
      </w:r>
    </w:p>
    <w:p>
      <w:pPr>
        <w:spacing w:line="276" w:lineRule="auto" w:before="0" w:after="160"/>
        <w:jc w:val="both"/>
      </w:pPr>
      <w:r>
        <w:t>Lors de ma récente immersion en cabinet, j’ai découvert le travail de terrain et les méthodes de production, de l'acquisition à la restitution.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m'imprégnant de votre expertise.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Annonier,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