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AIR GEO SCP de Géomètres-Experts Fonciers</w:t>
      </w:r>
    </w:p>
    <w:p>
      <w:pPr>
        <w:spacing w:line="240" w:lineRule="auto" w:before="0" w:after="0"/>
        <w:jc w:val="right"/>
      </w:pPr>
      <w:r>
        <w:t>9 place Hullin</w:t>
      </w:r>
    </w:p>
    <w:p>
      <w:pPr>
        <w:spacing w:line="240" w:lineRule="auto" w:before="0" w:after="0"/>
        <w:jc w:val="right"/>
      </w:pPr>
      <w:r>
        <w:t>85290 MORTAGNE SUR SEVRE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 et reconnue.</w:t>
      </w:r>
    </w:p>
    <w:p>
      <w:pPr>
        <w:spacing w:line="276" w:lineRule="auto" w:before="0" w:after="160"/>
        <w:jc w:val="both"/>
      </w:pPr>
      <w:r>
        <w:t>Le métier de géomètre-expert correspond précisément à mes aspirations : il allie la rigueur technique sur le terrain à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AIR GEO se distingue par sa capacité à conjuguer un héritage historique, fondé en 1926, avec une maîtrise des évolutions technologiques et réglementaires actuelles. Votre présence sur onze agences témoigne d'un ancrage local solide et d'une connaissance fine des enjeux territoriaux, tout en conservant une capacité d'intervention à l'échelle nationale sur des opérations d'envergure. Cette dualité entre tradition et modernité, alliée à une volonté constante de sécuriser les projets de vos clients au sein d'une équipe pluridisciplinaire, constitue un environnement de travail particulièrement stimulant.</w:t>
      </w:r>
    </w:p>
    <w:p>
      <w:pPr>
        <w:spacing w:line="276" w:lineRule="auto" w:before="0" w:after="160"/>
        <w:jc w:val="both"/>
      </w:pPr>
      <w:r>
        <w:t>Mon parcours m'a doté d'une forte culture de la donnée spatiale (SIG, scanner 3D,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