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Géomètre en Provence</w:t>
      </w:r>
    </w:p>
    <w:p>
      <w:pPr>
        <w:spacing w:line="240" w:lineRule="auto" w:before="0" w:after="0"/>
        <w:jc w:val="right"/>
      </w:pPr>
      <w:r>
        <w:t>25 Via Domitia, 04200 CHATEAUNEUF VAL ST DONAT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bénéficie d'une implantation locale forte à Châteauneuf-Val-St-Donat. Cette proximité suggère une maîtrise fine des spécificités foncières régionales et une grande diversité de projets, des zones urbaines aux espaces ruraux. Votre expertise ancrée dans le territoire constitue un cadre idéal pour appréhender la complexité des interventions géométriques et les enjeux d'aménagement propres à votre région.</w:t>
      </w:r>
    </w:p>
    <w:p>
      <w:pPr>
        <w:spacing w:line="276" w:lineRule="auto" w:before="0" w:after="160"/>
        <w:jc w:val="both"/>
      </w:pPr>
      <w:r>
        <w:t>Mon parcours académique m'a doté d'une solide culture de la donnée spatiale, notamment en topographie et modélisation. Ma capacité d'analyse me permet d'aborder sereinement des problématiques complexes. Je souhaite mettre cette force technique au service de vos opérations tout en assimilant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à la restitution graphique. J'y ai compris que les outils techniques ne prennent leur pleine valeur qu'en appuyant un raisonnement juridique. Conscient que la maîtrise opérationnelle s’acquiert par la pratique, je suis motivé pour apporter mon appui technique en bureau et sur le terrain, tout en développant mes compétences juridiques auprès de vos équipes.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