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Madame Arielle Portugues (Duclos)</w:t>
      </w:r>
    </w:p>
    <w:p>
      <w:pPr>
        <w:spacing w:line="240" w:lineRule="auto" w:before="0" w:after="0"/>
        <w:jc w:val="right"/>
      </w:pPr>
      <w:r>
        <w:t>SARL Arielle DUCLOS-PORTUGUES</w:t>
      </w:r>
    </w:p>
    <w:p>
      <w:pPr>
        <w:spacing w:line="240" w:lineRule="auto" w:before="0" w:after="0"/>
        <w:jc w:val="right"/>
      </w:pPr>
      <w:r>
        <w:t>832 Boulevard Pierre Sauvaigo</w:t>
      </w:r>
    </w:p>
    <w:p>
      <w:pPr>
        <w:spacing w:line="240" w:lineRule="auto" w:before="0" w:after="0"/>
        <w:jc w:val="right"/>
      </w:pPr>
      <w:r>
        <w:t>06480 LA COLLE SUR LOUP</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Portugues,</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m'attire par l'articulation entre rigueur technique sur le terrain et 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 sur un territoire donné.</w:t>
      </w:r>
    </w:p>
    <w:p>
      <w:pPr>
        <w:spacing w:line="276" w:lineRule="auto" w:before="0" w:after="160"/>
        <w:jc w:val="both"/>
      </w:pPr>
      <w:r>
        <w:t>Votre cabinet, exercé depuis 2005, se distingue par une structure à taille humaine garantissant une maîtrise rigoureuse du cœur de métier. Cette organisation permet une approche de proximité et une gestion attentive des dossiers, où la continuité de l'expertise et la qualité du conseil technique sont primordiales. Vous proposez une pratique ancrée dans la réalité locale, exigeant une compréhension fine des enjeux et une précision constante dans la sécurisation foncière.</w:t>
      </w:r>
    </w:p>
    <w:p>
      <w:pPr>
        <w:spacing w:line="276" w:lineRule="auto" w:before="0" w:after="160"/>
        <w:jc w:val="both"/>
      </w:pPr>
      <w:r>
        <w:t>Mon parcours universitaire m'a doté d'une forte culture de la donnée spatiale et d'une solide capacité d'analyse face aux problématiques complexes. Mon objectif est de mettre cette force technique au service de vos opérations, tout en mobilisant ma méthodologie de chercheur pour assimiler rapidement le cadre réglementaire de la profession. Je conçois ce stage comme un échange entre la rigueur de la donnée et l'expertise du droit foncier que vous exercez quotidiennement.</w:t>
      </w:r>
    </w:p>
    <w:p>
      <w:pPr>
        <w:spacing w:line="276" w:lineRule="auto" w:before="0" w:after="160"/>
        <w:jc w:val="both"/>
      </w:pPr>
      <w:r>
        <w:t>Lors de ma récente immersion en cabinet, j’ai appréhendé les étapes clés : de l’acquisition sur le terrain à la restitution graphique. Cette expérience m’a permis de mesurer que les outils techniques ne prennent leur pleine valeur que lorsqu’ils appuient un raisonnement juridique. Conscient que la maîtrise opérationnelle s'acquiert par la pratique, je suis motivé pour apporter rapidement mon concours technique en bureau et sur le terrain.</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Madame Portugues,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