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dirigeants de la SARL MF2H</w:t>
      </w:r>
    </w:p>
    <w:p>
      <w:pPr>
        <w:spacing w:line="240" w:lineRule="auto" w:before="0" w:after="0"/>
        <w:jc w:val="right"/>
      </w:pPr>
      <w:r>
        <w:t>397 chemin de la Plaine</w:t>
      </w:r>
    </w:p>
    <w:p>
      <w:pPr>
        <w:spacing w:line="240" w:lineRule="auto" w:before="0" w:after="0"/>
        <w:jc w:val="right"/>
      </w:pPr>
      <w:r>
        <w:t>06790 ASPREMONT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mon stage professionnel de deux ans. Suite à un stage d'observation instructif chez Monsieur Pascal Vailles (31), je sollicite aujourd'hui votre structure avec la volonté de m'y investir pleinement et durablement.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son implantation multi-sites (Aspremont, Saint-Martin-Vésubie, Saint-Étienne-de-Tinee). Cette présence géographique témoigne d'une capacité à intervenir sur des contextes environnementaux diversifiés, exigeant une adaptation constante des méthodes de relevé et de traitement de la donnée foncière. Cette diversité impose une expertise polyvalente pour répondre aux enjeux spécifiques de chaque zone d'intervention.</w:t>
      </w:r>
    </w:p>
    <w:p>
      <w:pPr>
        <w:spacing w:line="276" w:lineRule="auto" w:before="0" w:after="160"/>
        <w:jc w:val="both"/>
      </w:pPr>
      <w:r>
        <w:t>Mon parcours universitaire m'a doté d'une solide culture de la donnée spatiale et d'une capacité d'analyse éprouvée face à des problématiques complexes. Je maîtrise les outils SIG, le scanner 3D et la programmation Python, me permettant d'appréhender avec rigueur la modélisation des territoires. Mon objectif est de mettre cette force technique au service de vos opérations, tout en utilisant ma méthodologie de chercheur pour assimiler rapidement le cadre réglementaire et les spécificités du droit foncier.</w:t>
      </w:r>
    </w:p>
    <w:p>
      <w:pPr>
        <w:spacing w:line="276" w:lineRule="auto" w:before="0" w:after="160"/>
        <w:jc w:val="both"/>
      </w:pPr>
      <w:r>
        <w:t>Lors de ma récente immersion en cabinet, j’ai acquis une solide compréhension du travail de terrain. Ma maîtrise des données spatiales m'a permis d'assimiler rapidement les méthodes de production, de l'acquisition sur le terrain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