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CHAZALON</w:t>
      </w:r>
    </w:p>
    <w:p>
      <w:pPr>
        <w:spacing w:line="240" w:lineRule="auto" w:before="0" w:after="0"/>
        <w:jc w:val="right"/>
      </w:pPr>
      <w:r>
        <w:t>SCP Jérôme CHAZALON Géomètre Expert</w:t>
      </w:r>
    </w:p>
    <w:p>
      <w:pPr>
        <w:spacing w:line="240" w:lineRule="auto" w:before="0" w:after="0"/>
        <w:jc w:val="right"/>
      </w:pPr>
      <w:r>
        <w:t>8 Chemin de la petite Fontaine BP 39</w:t>
      </w:r>
    </w:p>
    <w:p>
      <w:pPr>
        <w:spacing w:line="240" w:lineRule="auto" w:before="0" w:after="0"/>
        <w:jc w:val="right"/>
      </w:pPr>
      <w:r>
        <w:t>06531 PEYMEINADE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CHAZALON,</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au sein du cabinet de Monsieur Pascal Vailles (31), je sollicite aujourd'hui votre structure avec la volonté de m'y investir pleinement et durablement.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son implantation sur les communes de Le Cannet et de Peymeinade. Cette présence sur deux zones géographiques distinctes témoigne d'une capacité d'adaptation aux spécificités locales, qu'elles soient urbaines ou rurales. Cette diversité suggère une maîtrise globale des enjeux d'aménagement, alliant connaissance fine du terrain et gestion rigoureuse de dossiers variés, un environnement dans lequel je souhaite évoluer.</w:t>
      </w:r>
    </w:p>
    <w:p>
      <w:pPr>
        <w:spacing w:line="276" w:lineRule="auto" w:before="0" w:after="160"/>
        <w:jc w:val="both"/>
      </w:pPr>
      <w:r>
        <w:t>Mon parcours m'a doté d'une forte culture de la donnée spatiale (SIG, scanner 3D, programmation Python) ainsi que d'une solide capacité d'analyse face aux problématiques complexes. Mon objectif est de mettre cette force technique au service de vos opérations tout en mobilisant ma méthode de chercheur pour assimiler rapidement le cadre réglementaire. Je conçois ce stage comme un véritable échange entre la précision des données et l'expertise du droit foncier.</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qu’en appuyant un raisonnement juridique solide. Conscient que la maîtrise opérationnelle s'acquiert par la pratique quotidienne, je suis motivé pour apporter rapidement ma contribution technique et méthodologique à votre équipe.</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CHAZALON,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