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SERRE &amp; POUSSARD-BORREL SARL</w:t>
      </w:r>
    </w:p>
    <w:p>
      <w:pPr>
        <w:spacing w:line="240" w:lineRule="auto" w:before="0" w:after="0"/>
        <w:jc w:val="right"/>
      </w:pPr>
      <w:r>
        <w:t>39 avenue Jules Ferry Val St Jean Bât F</w:t>
      </w:r>
    </w:p>
    <w:p>
      <w:pPr>
        <w:spacing w:line="240" w:lineRule="auto" w:before="0" w:after="0"/>
        <w:jc w:val="right"/>
      </w:pPr>
      <w:r>
        <w:t>13090 AIX EN PROVENCE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à Aix-en-Provence se distingue par une approche centrée sur le cœur de métier du géomètre-expert. Cette expertise, exercée avec une attention particulière aux réalités locales, permet une maîtrise rigoureuse des problématiques foncières et une proximité essentielle avec les acteurs du territoire. Votre structure incarne une pratique où la technicité sert directement la sécurisation du patrimoine foncier.</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