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Arnaud Christophe Deleval</w:t>
      </w:r>
    </w:p>
    <w:p>
      <w:pPr>
        <w:spacing w:line="240" w:lineRule="auto" w:before="0" w:after="0"/>
        <w:jc w:val="right"/>
      </w:pPr>
      <w:r>
        <w:t>SARL ARNAUD DELEVAL</w:t>
      </w:r>
    </w:p>
    <w:p>
      <w:pPr>
        <w:spacing w:line="240" w:lineRule="auto" w:before="0" w:after="0"/>
        <w:jc w:val="right"/>
      </w:pPr>
      <w:r>
        <w:t>34 av Berthie Albrecht</w:t>
      </w:r>
    </w:p>
    <w:p>
      <w:pPr>
        <w:spacing w:line="240" w:lineRule="auto" w:before="0" w:after="0"/>
        <w:jc w:val="right"/>
      </w:pPr>
      <w:r>
        <w:t>83120 STE MAXIME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Deleval,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à Sainte-Maxime depuis 1996, témoigne d'une solide implantation et d'une maîtrise éprouvée du cœur de métier. La dimension humaine de votre structure suggère une approche de proximité et un suivi rigoureux des dossiers. Cette stabilité et cette expertise locale constituent un cadre idéal pour appréhender les enjeux fonciers spécifiques à votre territoire, où la précision technique et la connaissance du terrain sont essentielles pour accompagner les clients avec une expertise de confiance.</w:t>
      </w:r>
    </w:p>
    <w:p>
      <w:pPr>
        <w:spacing w:line="276" w:lineRule="auto" w:before="0" w:after="160"/>
        <w:jc w:val="both"/>
      </w:pPr>
      <w:r>
        <w:t>Mon parcours universitaire m'a doté d'une forte culture de la donnée spatiale et d'une solide capacité d'analyse face aux problématiques complexes. Mon objectif est de mettre cette rigueur méthodologique, issue de mes travaux de recherche, au service de vos opérations, tout en utilisant ma méthode de chercheur pour assimiler rapidement le cadre réglementaire de la profession. Je conçois ce stage comme un véritable échange entre la précision des données techniques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Deleval,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