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36F9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MoveGo</w:t>
      </w:r>
      <w:proofErr w:type="spellEnd"/>
    </w:p>
    <w:p w14:paraId="02489619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B2FF6F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FE05F4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373269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95DF00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9902AD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089478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Julian Fernando Quiroz Farfan</w:t>
      </w:r>
    </w:p>
    <w:p w14:paraId="1B348F78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Ariadna Cardona Martínez</w:t>
      </w:r>
    </w:p>
    <w:p w14:paraId="4A70BA32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Samuel Antonio Tarazona Fonseca</w:t>
      </w:r>
    </w:p>
    <w:p w14:paraId="61A3F491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EA47CC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D1573E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0CC237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35F8B" w14:textId="77777777" w:rsidR="00AF4398" w:rsidRDefault="00AF4398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F52DBD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E88820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Universidad Manuela Beltrán</w:t>
      </w:r>
    </w:p>
    <w:p w14:paraId="72BAECA5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Ingeniería de Software</w:t>
      </w:r>
    </w:p>
    <w:p w14:paraId="0815588D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Carlos Eduardo Mujica Reyes</w:t>
      </w:r>
    </w:p>
    <w:p w14:paraId="35F2CE33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de marzo de 2025</w:t>
      </w:r>
    </w:p>
    <w:p w14:paraId="3EDD3E1D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Preguntas orientadoras</w:t>
      </w:r>
    </w:p>
    <w:p w14:paraId="48A4B23B" w14:textId="77777777" w:rsidR="00AF4398" w:rsidRDefault="00000000">
      <w:pPr>
        <w:numPr>
          <w:ilvl w:val="0"/>
          <w:numId w:val="8"/>
        </w:num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lifecycle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1565726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Investigation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</w:p>
    <w:p w14:paraId="185A4538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1E24EC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prerequisites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7B58AF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062172" w14:textId="77777777" w:rsidR="00AF4398" w:rsidRDefault="00000000">
      <w:pPr>
        <w:numPr>
          <w:ilvl w:val="0"/>
          <w:numId w:val="11"/>
        </w:num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A3DCD28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components</w:t>
      </w:r>
      <w:proofErr w:type="spellEnd"/>
    </w:p>
    <w:p w14:paraId="2FF460F5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dependable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38605C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foremost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abstraction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suppresses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details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affect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they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. </w:t>
      </w:r>
    </w:p>
    <w:p w14:paraId="06D57C99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sequences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99E86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34336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641DC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98D8F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86B83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13BC9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F5486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A95F6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Actividad de trabajo autónomo</w:t>
      </w:r>
    </w:p>
    <w:p w14:paraId="6147CCD1" w14:textId="77777777" w:rsidR="00AF4398" w:rsidRDefault="00000000">
      <w:pPr>
        <w:spacing w:after="16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Leer el siguiente artículo de IEEE: “Linux page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Linux page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android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ScienceDirect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(umb.edu.co) Realizar una infografía del artículo o un resumen de 2 páginas con los puntos más relevantes, pueden usar gráficos.</w:t>
      </w:r>
    </w:p>
    <w:p w14:paraId="1A894E96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B8591B" wp14:editId="663F21FF">
            <wp:extent cx="2742609" cy="683418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2609" cy="683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8901C" w14:textId="77777777" w:rsidR="00AF4398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Procedimiento y metodología de la práctica</w:t>
      </w:r>
    </w:p>
    <w:p w14:paraId="17DD3DD1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A. Modelo Arquitectura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1D9944E2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Breve descripción de las funcionalidades del ERP:</w:t>
      </w:r>
    </w:p>
    <w:p w14:paraId="1BF4504B" w14:textId="77777777" w:rsidR="00AF4398" w:rsidRDefault="00000000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El ERP implementado proporciona funcionalidades clave para la gestión empresarial, incluyendo:</w:t>
      </w:r>
    </w:p>
    <w:p w14:paraId="06B91DF3" w14:textId="77777777" w:rsidR="00AF4398" w:rsidRDefault="00000000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Gestión de Inventarios: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Control en tiempo real de existencias, movimientos y proveedores.</w:t>
      </w:r>
    </w:p>
    <w:p w14:paraId="06BE9872" w14:textId="77777777" w:rsidR="00AF4398" w:rsidRDefault="00000000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Facturación y Finanzas: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Generación de facturas, control de pagos y gestión de cuentas.</w:t>
      </w:r>
    </w:p>
    <w:p w14:paraId="58EB047C" w14:textId="77777777" w:rsidR="00AF4398" w:rsidRDefault="00000000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Gestión de Clientes: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Registro y seguimiento de interacciones con clientes.</w:t>
      </w:r>
    </w:p>
    <w:p w14:paraId="4B17F64B" w14:textId="77777777" w:rsidR="00AF4398" w:rsidRDefault="00000000">
      <w:pPr>
        <w:numPr>
          <w:ilvl w:val="0"/>
          <w:numId w:val="2"/>
        </w:numPr>
        <w:spacing w:after="24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Reportes y Análisis: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Generación de informes para la toma de decisiones.</w:t>
      </w:r>
    </w:p>
    <w:p w14:paraId="71506EA3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Trade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offs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:</w:t>
      </w:r>
    </w:p>
    <w:p w14:paraId="35B169C9" w14:textId="77777777" w:rsidR="00AF4398" w:rsidRDefault="00000000">
      <w:pPr>
        <w:numPr>
          <w:ilvl w:val="0"/>
          <w:numId w:val="5"/>
        </w:numPr>
        <w:spacing w:before="24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Escalabilidad vs. Complejidad: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Se optó por una arquitectura modular para facilitar el crecimiento, a costa de una mayor complejidad inicial.</w:t>
      </w:r>
    </w:p>
    <w:p w14:paraId="7234268C" w14:textId="77777777" w:rsidR="00AF4398" w:rsidRDefault="00000000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Flexibilidad vs. Rendimiento: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Se seleccionó una solución que permite personalización, aunque implica un consumo mayor de recursos.</w:t>
      </w:r>
    </w:p>
    <w:p w14:paraId="55B7C397" w14:textId="77777777" w:rsidR="00AF4398" w:rsidRDefault="00000000">
      <w:pPr>
        <w:numPr>
          <w:ilvl w:val="0"/>
          <w:numId w:val="5"/>
        </w:numPr>
        <w:spacing w:after="24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Seguridad vs. Accesibilidad: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Se implementaron medidas de seguridad que pueden restringir el acceso remoto a ciertas funcionalidades.</w:t>
      </w:r>
    </w:p>
    <w:p w14:paraId="05D76614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Tecnologías seleccionadas </w:t>
      </w:r>
    </w:p>
    <w:p w14:paraId="3373C829" w14:textId="77777777" w:rsidR="00AF4398" w:rsidRDefault="00000000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Node.js / Django / Spring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</w:p>
    <w:p w14:paraId="7BD29DE4" w14:textId="77777777" w:rsidR="00AF4398" w:rsidRDefault="00000000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React.js / Vue.js / Angular</w:t>
      </w:r>
    </w:p>
    <w:p w14:paraId="5A001B3A" w14:textId="77777777" w:rsidR="00AF4398" w:rsidRDefault="00000000">
      <w:pPr>
        <w:numPr>
          <w:ilvl w:val="0"/>
          <w:numId w:val="9"/>
        </w:num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 de Datos: MySQL / PostgreSQL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Xampp</w:t>
      </w:r>
      <w:proofErr w:type="spellEnd"/>
    </w:p>
    <w:p w14:paraId="51217362" w14:textId="77777777" w:rsidR="00AF4398" w:rsidRDefault="00000000">
      <w:pPr>
        <w:numPr>
          <w:ilvl w:val="0"/>
          <w:numId w:val="9"/>
        </w:num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Un ejemplo aplicable a su proyecto de cada uno de los diagramas del Modelo C4. </w:t>
      </w:r>
    </w:p>
    <w:p w14:paraId="0B546559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Diagrama del contexto del sistema</w:t>
      </w:r>
    </w:p>
    <w:p w14:paraId="3FC0CCA4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drawing>
          <wp:inline distT="114300" distB="114300" distL="114300" distR="114300" wp14:anchorId="1F080E87" wp14:editId="1322112F">
            <wp:extent cx="57312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78A17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Diagrama de contenedor</w:t>
      </w:r>
    </w:p>
    <w:p w14:paraId="1EF97E62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4"/>
          <w:szCs w:val="24"/>
        </w:rPr>
        <w:drawing>
          <wp:inline distT="114300" distB="114300" distL="114300" distR="114300" wp14:anchorId="1CF9FE22" wp14:editId="3D9731D2">
            <wp:extent cx="5731200" cy="2044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229E6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Diagrama de componentes</w:t>
      </w:r>
    </w:p>
    <w:p w14:paraId="0ABE5485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4"/>
          <w:szCs w:val="24"/>
        </w:rPr>
        <w:drawing>
          <wp:inline distT="114300" distB="114300" distL="114300" distR="114300" wp14:anchorId="6C5F2C77" wp14:editId="1A39AFA5">
            <wp:extent cx="5731200" cy="1536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D1E60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7B3BE69" w14:textId="77777777" w:rsidR="00A54191" w:rsidRDefault="00A54191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C431B38" w14:textId="1B87E6F3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Diagrama de códigos</w:t>
      </w:r>
    </w:p>
    <w:p w14:paraId="65782515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4"/>
          <w:szCs w:val="24"/>
        </w:rPr>
        <w:drawing>
          <wp:inline distT="114300" distB="114300" distL="114300" distR="114300" wp14:anchorId="3213FB53" wp14:editId="439D6356">
            <wp:extent cx="4129088" cy="4238571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423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38CA4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B. Patrones de Diseño </w:t>
      </w:r>
    </w:p>
    <w:p w14:paraId="4DA74CA3" w14:textId="77777777" w:rsidR="00AF4398" w:rsidRDefault="00000000">
      <w:pPr>
        <w:numPr>
          <w:ilvl w:val="0"/>
          <w:numId w:val="16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Patrones de diseño aplicados en el proyecto:</w:t>
      </w:r>
    </w:p>
    <w:p w14:paraId="2633F9FC" w14:textId="77777777" w:rsidR="00AF4398" w:rsidRDefault="00000000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Factory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Method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la creación de objetos según la clase de tipo de vehículos.</w:t>
      </w:r>
    </w:p>
    <w:p w14:paraId="3309FA2F" w14:textId="77777777" w:rsidR="00AF4398" w:rsidRDefault="00000000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Singleton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es el único control de la base de datos para la organizar y garantizar la información.</w:t>
      </w:r>
    </w:p>
    <w:p w14:paraId="20CFBB69" w14:textId="77777777" w:rsidR="00AF4398" w:rsidRDefault="00000000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Observer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se tiene la notificación hacia los administradores y clientes sobre actualización en reservas y disponibilidad.</w:t>
      </w:r>
    </w:p>
    <w:p w14:paraId="5C5578EB" w14:textId="77777777" w:rsidR="00AF4398" w:rsidRDefault="00000000">
      <w:pPr>
        <w:numPr>
          <w:ilvl w:val="0"/>
          <w:numId w:val="4"/>
        </w:num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Modelo Vista Controlador, es la organización del sistema para mejorar la mantenibilidad y escalabilidad.</w:t>
      </w:r>
    </w:p>
    <w:p w14:paraId="560CBE0A" w14:textId="77777777" w:rsidR="00AF4398" w:rsidRDefault="00AF4398">
      <w:pPr>
        <w:spacing w:after="160" w:line="480" w:lineRule="auto"/>
        <w:ind w:left="720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1E36A56" w14:textId="77777777" w:rsidR="00AF4398" w:rsidRDefault="00000000">
      <w:pPr>
        <w:numPr>
          <w:ilvl w:val="0"/>
          <w:numId w:val="16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Principios Solid aplicados en el proyecto (ver explicación más adelante):</w:t>
      </w:r>
    </w:p>
    <w:p w14:paraId="4C7343E0" w14:textId="77777777" w:rsidR="00AF4398" w:rsidRDefault="00000000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(Principio de Responsabilidad Única)</w:t>
      </w:r>
    </w:p>
    <w:p w14:paraId="7CFFD205" w14:textId="77777777" w:rsidR="00AF4398" w:rsidRDefault="00000000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Cada componente del sistema se enfocará en una única función, dividiendo la administración de reservas, pagos y gestión de usuarios en módulos independientes.</w:t>
      </w:r>
    </w:p>
    <w:p w14:paraId="7D290E5C" w14:textId="77777777" w:rsidR="00AF4398" w:rsidRDefault="00000000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(Principio de Abierto/Cerrado)</w:t>
      </w:r>
    </w:p>
    <w:p w14:paraId="2B18EC10" w14:textId="77777777" w:rsidR="00AF4398" w:rsidRDefault="00000000">
      <w:pPr>
        <w:numPr>
          <w:ilvl w:val="0"/>
          <w:numId w:val="18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La arquitectura del sistema permitirá agregar nuevas características sin necesidad de modificar el código existente, asegurando escalabilidad y flexibilidad.</w:t>
      </w:r>
    </w:p>
    <w:p w14:paraId="7624F967" w14:textId="77777777" w:rsidR="00AF4398" w:rsidRDefault="00000000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(Principio de Sustitución de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Liskov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)</w:t>
      </w:r>
    </w:p>
    <w:p w14:paraId="0380CB39" w14:textId="77777777" w:rsidR="00AF4398" w:rsidRDefault="00000000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Se desarrollarán interfaces generales que puedan ser implementadas por distintos tipos de vehículos, asegurando la compatibilidad y evitando dependencias innecesarias.</w:t>
      </w:r>
    </w:p>
    <w:p w14:paraId="7F010546" w14:textId="77777777" w:rsidR="00AF4398" w:rsidRDefault="00000000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(Principio de Segregación de Interfaces)</w:t>
      </w:r>
    </w:p>
    <w:p w14:paraId="653437C7" w14:textId="77777777" w:rsidR="00AF4398" w:rsidRDefault="00000000">
      <w:pPr>
        <w:numPr>
          <w:ilvl w:val="0"/>
          <w:numId w:val="10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Se diseñarán interfaces específicas para cada tipo de usuario (clientes, administradores y empresas de alquiler), evitando que tengan que implementar funcionalidades que no necesitan.</w:t>
      </w:r>
    </w:p>
    <w:p w14:paraId="1F4CB61F" w14:textId="77777777" w:rsidR="00AF4398" w:rsidRDefault="00000000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(Principio de Inversión de Dependencias)</w:t>
      </w:r>
    </w:p>
    <w:p w14:paraId="5CF37B28" w14:textId="77777777" w:rsidR="00AF4398" w:rsidRDefault="00000000">
      <w:pPr>
        <w:numPr>
          <w:ilvl w:val="0"/>
          <w:numId w:val="13"/>
        </w:numPr>
        <w:spacing w:after="24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Se aplicará la inyección de dependencias para reducir el acoplamiento entre módulos, permitiendo que los componentes del sistema sean fácilmente intercambiables y reutilizables.</w:t>
      </w:r>
    </w:p>
    <w:p w14:paraId="03C89AB5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1E3B7D1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580FB141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D0FECC4" w14:textId="77777777" w:rsidR="00AF4398" w:rsidRDefault="00000000">
      <w:p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C. Planeación de pruebas del sprint </w:t>
      </w:r>
    </w:p>
    <w:p w14:paraId="16FB1976" w14:textId="77777777" w:rsidR="00AF4398" w:rsidRDefault="00000000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Casos de prueba en plataforma seleccionada </w:t>
      </w:r>
    </w:p>
    <w:p w14:paraId="3A0C79E4" w14:textId="77777777" w:rsidR="00AF4398" w:rsidRDefault="00000000">
      <w:pPr>
        <w:numPr>
          <w:ilvl w:val="0"/>
          <w:numId w:val="3"/>
        </w:numPr>
        <w:spacing w:after="16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Plan de casos de prueba.</w:t>
      </w:r>
    </w:p>
    <w:p w14:paraId="0BACF83F" w14:textId="77777777" w:rsidR="00AF4398" w:rsidRDefault="00000000">
      <w:pPr>
        <w:pStyle w:val="Ttulo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0" w:name="_8l9204mtvd0b" w:colFirst="0" w:colLast="0"/>
      <w:bookmarkEnd w:id="0"/>
      <w:r>
        <w:rPr>
          <w:rFonts w:ascii="Times New Roman" w:eastAsia="Times New Roman" w:hAnsi="Times New Roman" w:cs="Times New Roman"/>
          <w:b/>
          <w:sz w:val="34"/>
          <w:szCs w:val="34"/>
        </w:rPr>
        <w:t>Casos de Prueba en Plataforma Seleccionada</w:t>
      </w:r>
    </w:p>
    <w:p w14:paraId="05BC4941" w14:textId="77777777" w:rsidR="00AF4398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utilizará una herramienta de gestión de pruebas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TestRail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JIRA, TESTLINK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Selenium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la automatización de pruebas funcionales. A continuación, se listan los principales casos de prueba:</w:t>
      </w:r>
    </w:p>
    <w:p w14:paraId="2352F737" w14:textId="77777777" w:rsidR="00AF4398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rd20a6b973d8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2.1. Pruebas Funcionales</w:t>
      </w:r>
    </w:p>
    <w:p w14:paraId="40E2C016" w14:textId="77777777" w:rsidR="00AF4398" w:rsidRDefault="00000000">
      <w:pPr>
        <w:numPr>
          <w:ilvl w:val="0"/>
          <w:numId w:val="17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Gestor de Inventarios:</w:t>
      </w:r>
    </w:p>
    <w:p w14:paraId="55EFF44B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Verificar el registro y actualización de vehículos en el sistema.</w:t>
      </w:r>
    </w:p>
    <w:p w14:paraId="717BB517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Confirmar la correcta reducción de disponibilidad al realizar una reserva.</w:t>
      </w:r>
    </w:p>
    <w:p w14:paraId="31DF1703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la actualización de datos de proveedores.</w:t>
      </w:r>
    </w:p>
    <w:p w14:paraId="5682980B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Comprobar la eliminación de vehículos del inventario.</w:t>
      </w:r>
    </w:p>
    <w:p w14:paraId="6B0FC28C" w14:textId="77777777" w:rsidR="00AF4398" w:rsidRDefault="00000000">
      <w:pPr>
        <w:numPr>
          <w:ilvl w:val="0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Facturación y Finanzas:</w:t>
      </w:r>
    </w:p>
    <w:p w14:paraId="56A76BEB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correcta de facturas tras una reserva confirmada.</w:t>
      </w:r>
    </w:p>
    <w:p w14:paraId="6FE40856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 cálculo de impuestos y descuentos.</w:t>
      </w:r>
    </w:p>
    <w:p w14:paraId="1A20AFA6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Comprobación del registro de pagos y control de deudas.</w:t>
      </w:r>
    </w:p>
    <w:p w14:paraId="72FF3610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 devoluciones y reembolsos.</w:t>
      </w:r>
    </w:p>
    <w:p w14:paraId="43C9FDF2" w14:textId="77777777" w:rsidR="00AF4398" w:rsidRDefault="00000000">
      <w:pPr>
        <w:numPr>
          <w:ilvl w:val="0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Gestor de Clientes:</w:t>
      </w:r>
    </w:p>
    <w:p w14:paraId="372009C0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y edición de clientes sin errores.</w:t>
      </w:r>
    </w:p>
    <w:p w14:paraId="6322E69C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Asignación de historial de reservas a cada cliente.</w:t>
      </w:r>
    </w:p>
    <w:p w14:paraId="4CF5E309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Confirmación de la correcta asignación de tarifas especiales a clientes frecuentes.</w:t>
      </w:r>
    </w:p>
    <w:p w14:paraId="1013AD7C" w14:textId="77777777" w:rsidR="00AF4398" w:rsidRDefault="00000000">
      <w:pPr>
        <w:numPr>
          <w:ilvl w:val="0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Reportes y Análisis:</w:t>
      </w:r>
    </w:p>
    <w:p w14:paraId="5DF32006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de reportes de ingresos y disponibilidad.</w:t>
      </w:r>
    </w:p>
    <w:p w14:paraId="532065F0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Exportación de datos en formatos CSV/PDF.</w:t>
      </w:r>
    </w:p>
    <w:p w14:paraId="1CF38746" w14:textId="77777777" w:rsidR="00AF4398" w:rsidRDefault="00000000">
      <w:pPr>
        <w:numPr>
          <w:ilvl w:val="1"/>
          <w:numId w:val="1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Verificación de la visualización correcta de datos gráficos.</w:t>
      </w:r>
    </w:p>
    <w:p w14:paraId="45994F29" w14:textId="77777777" w:rsidR="00AF4398" w:rsidRDefault="00000000">
      <w:pPr>
        <w:numPr>
          <w:ilvl w:val="1"/>
          <w:numId w:val="1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Evaluación de reportes de tendencias de alquiler.</w:t>
      </w:r>
    </w:p>
    <w:p w14:paraId="257EC3B8" w14:textId="77777777" w:rsidR="00AF4398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50dhow3rnr2l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2.2. Pruebas de Seguridad</w:t>
      </w:r>
    </w:p>
    <w:p w14:paraId="0B272BEF" w14:textId="77777777" w:rsidR="00AF4398" w:rsidRDefault="00000000">
      <w:pPr>
        <w:numPr>
          <w:ilvl w:val="0"/>
          <w:numId w:val="12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 acceso restringido a datos sensibles.</w:t>
      </w:r>
    </w:p>
    <w:p w14:paraId="78CD2B3D" w14:textId="77777777" w:rsidR="00AF4398" w:rsidRDefault="00000000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Pruebas de inyección SQL en formularios.</w:t>
      </w:r>
    </w:p>
    <w:p w14:paraId="7200C4EF" w14:textId="77777777" w:rsidR="00AF4398" w:rsidRDefault="00000000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Verificación de cifrado en contraseñas y datos financieros.</w:t>
      </w:r>
    </w:p>
    <w:p w14:paraId="228FF5BE" w14:textId="77777777" w:rsidR="00AF4398" w:rsidRDefault="00000000">
      <w:pPr>
        <w:numPr>
          <w:ilvl w:val="0"/>
          <w:numId w:val="12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Comprobación de protección contra ataques XSS y CSRF.</w:t>
      </w:r>
    </w:p>
    <w:p w14:paraId="07D349AD" w14:textId="77777777" w:rsidR="00AF4398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7xtst1g8p41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2.3. Pruebas de Rendimiento</w:t>
      </w:r>
    </w:p>
    <w:p w14:paraId="4FBE288B" w14:textId="77777777" w:rsidR="00AF4398" w:rsidRDefault="00000000">
      <w:pPr>
        <w:numPr>
          <w:ilvl w:val="0"/>
          <w:numId w:val="15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Evaluación de tiempos de respuesta del sistema bajo carga.</w:t>
      </w:r>
    </w:p>
    <w:p w14:paraId="4D264D43" w14:textId="77777777" w:rsidR="00AF4398" w:rsidRDefault="00000000">
      <w:pPr>
        <w:numPr>
          <w:ilvl w:val="0"/>
          <w:numId w:val="1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Simulación de concurrencia con múltiples usuarios accediendo simultáneamente.</w:t>
      </w:r>
    </w:p>
    <w:p w14:paraId="516EEB57" w14:textId="77777777" w:rsidR="00AF4398" w:rsidRDefault="00000000">
      <w:pPr>
        <w:numPr>
          <w:ilvl w:val="0"/>
          <w:numId w:val="1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Verificación del tiempo de respuesta de consultas a la base de datos.</w:t>
      </w:r>
    </w:p>
    <w:p w14:paraId="274746F1" w14:textId="77777777" w:rsidR="00AF4398" w:rsidRDefault="00000000">
      <w:pPr>
        <w:numPr>
          <w:ilvl w:val="0"/>
          <w:numId w:val="15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Medición del tiempo de carga de páginas y transiciones.</w:t>
      </w:r>
    </w:p>
    <w:p w14:paraId="74795953" w14:textId="77777777" w:rsidR="00AF4398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731s3puehl1s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2.4. Pruebas de Usabilidad</w:t>
      </w:r>
    </w:p>
    <w:p w14:paraId="6E64B3D2" w14:textId="77777777" w:rsidR="00AF4398" w:rsidRDefault="00000000">
      <w:pPr>
        <w:numPr>
          <w:ilvl w:val="0"/>
          <w:numId w:val="14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Pruebas de navegabilidad en la interfaz de usuario.</w:t>
      </w:r>
    </w:p>
    <w:p w14:paraId="28536412" w14:textId="77777777" w:rsidR="00AF4398" w:rsidRDefault="00000000">
      <w:pPr>
        <w:numPr>
          <w:ilvl w:val="0"/>
          <w:numId w:val="1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Evaluación de la comprensión y accesibilidad de los elementos visuales.</w:t>
      </w:r>
    </w:p>
    <w:p w14:paraId="2232C5DB" w14:textId="77777777" w:rsidR="00AF4398" w:rsidRDefault="00000000">
      <w:pPr>
        <w:numPr>
          <w:ilvl w:val="0"/>
          <w:numId w:val="14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del diseño responsivo en distintos dispositivos.</w:t>
      </w:r>
    </w:p>
    <w:p w14:paraId="10DD28B2" w14:textId="77777777" w:rsidR="00AF4398" w:rsidRDefault="00000000">
      <w:pPr>
        <w:pStyle w:val="Ttulo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5" w:name="_uika7zu78m6t" w:colFirst="0" w:colLast="0"/>
      <w:bookmarkEnd w:id="5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3. Plan de Casos de Prueba</w:t>
      </w: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2055"/>
        <w:gridCol w:w="2685"/>
        <w:gridCol w:w="2235"/>
        <w:gridCol w:w="1170"/>
      </w:tblGrid>
      <w:tr w:rsidR="00AF4398" w14:paraId="492D6596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E8BE" w14:textId="77777777" w:rsidR="00AF4398" w:rsidRDefault="00000000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7DB8" w14:textId="77777777" w:rsidR="00AF4398" w:rsidRDefault="00000000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Caso de Prueba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B444" w14:textId="77777777" w:rsidR="00AF4398" w:rsidRDefault="00000000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65EC" w14:textId="77777777" w:rsidR="00AF4398" w:rsidRDefault="00000000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Esperado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0B0B" w14:textId="77777777" w:rsidR="00AF4398" w:rsidRDefault="00000000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Estado</w:t>
            </w:r>
          </w:p>
        </w:tc>
      </w:tr>
      <w:tr w:rsidR="00AF4398" w14:paraId="2F2F5718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F4F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BBB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Vehículos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5173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un nuevo vehículo en el sistema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720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Vehículo registrado correctamente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75A7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32F2D879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FBE0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9724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de Factura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26F4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una factura tras una reserva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478A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Factura generada sin errores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5E5C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6498E908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66C3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0148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de Administradores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1B12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Ingreso de usuario administrador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5B61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exitoso y seguro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69EA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7768F44C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CC7E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EFE4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 de Carga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C9CE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Simulación de 100 usuarios simultáneos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C4B8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 sin degradación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9B70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7913EB83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F4E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28E6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Cifrado de Contraseñas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E29D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almacenamiento seguro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5975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Contraseña cifrada correctamente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AEB9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4BE26035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E78B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8926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Reportes de Ingresos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65D9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de reporte financiero mensual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1703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generado sin errores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BE7B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7F78B7C8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9DD5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C048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Eliminación de Vehículo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6412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Intentar eliminar un vehículo en uso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DF2D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Restricción y mensaje de error adecuado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BCFA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080F76F1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6253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TC008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EEE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Seguridad en Formularios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A0611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Intento de inyección SQL en campos de entrada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7957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Bloqueo del intento y registro de alerta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DD2A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59598AC8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B77E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429B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Validación de Descuentos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E203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Aplicar descuento a clientes frecuentes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85A7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correcto del monto final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152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AF4398" w14:paraId="6D360622" w14:textId="77777777">
        <w:trPr>
          <w:trHeight w:val="80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0B46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567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Accesibilidad de Interfaz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065A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Evaluar navegación con lector de pantalla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77B8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comprensible y accesible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C38F" w14:textId="77777777" w:rsidR="00AF4398" w:rsidRDefault="00000000">
            <w:pPr>
              <w:spacing w:after="16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</w:tr>
    </w:tbl>
    <w:p w14:paraId="4C96479A" w14:textId="77777777" w:rsidR="00AF4398" w:rsidRDefault="00000000">
      <w:pPr>
        <w:pStyle w:val="Ttulo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6" w:name="_ai47azpvd25i" w:colFirst="0" w:colLast="0"/>
      <w:bookmarkEnd w:id="6"/>
      <w:r>
        <w:rPr>
          <w:rFonts w:ascii="Times New Roman" w:eastAsia="Times New Roman" w:hAnsi="Times New Roman" w:cs="Times New Roman"/>
          <w:b/>
          <w:sz w:val="34"/>
          <w:szCs w:val="34"/>
        </w:rPr>
        <w:t>4. Conclusión</w:t>
      </w:r>
    </w:p>
    <w:p w14:paraId="3C45C586" w14:textId="77777777" w:rsidR="00AF4398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ejecución de estas pruebas permitirá identificar errores antes del despliegue, garantizando la estabilidad y seguridad del sistema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MoveGo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772B4" w14:textId="77777777" w:rsidR="00AF4398" w:rsidRDefault="00AF4398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F43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3A"/>
    <w:multiLevelType w:val="multilevel"/>
    <w:tmpl w:val="746E40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3CE72C6"/>
    <w:multiLevelType w:val="multilevel"/>
    <w:tmpl w:val="D3B0A4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A1251EA"/>
    <w:multiLevelType w:val="multilevel"/>
    <w:tmpl w:val="8724F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666354"/>
    <w:multiLevelType w:val="multilevel"/>
    <w:tmpl w:val="9F32D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F159ED"/>
    <w:multiLevelType w:val="multilevel"/>
    <w:tmpl w:val="43C8C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571354"/>
    <w:multiLevelType w:val="multilevel"/>
    <w:tmpl w:val="68805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076E93"/>
    <w:multiLevelType w:val="multilevel"/>
    <w:tmpl w:val="77846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334795"/>
    <w:multiLevelType w:val="multilevel"/>
    <w:tmpl w:val="EBE20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393B99"/>
    <w:multiLevelType w:val="multilevel"/>
    <w:tmpl w:val="1B142E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1976E48"/>
    <w:multiLevelType w:val="multilevel"/>
    <w:tmpl w:val="1C506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372D3C"/>
    <w:multiLevelType w:val="multilevel"/>
    <w:tmpl w:val="3EB872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B3C026A"/>
    <w:multiLevelType w:val="multilevel"/>
    <w:tmpl w:val="A2D8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47341"/>
    <w:multiLevelType w:val="multilevel"/>
    <w:tmpl w:val="B7C24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E92F73"/>
    <w:multiLevelType w:val="multilevel"/>
    <w:tmpl w:val="23C6B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572DD0"/>
    <w:multiLevelType w:val="multilevel"/>
    <w:tmpl w:val="928EF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DD5CC6"/>
    <w:multiLevelType w:val="multilevel"/>
    <w:tmpl w:val="D31A3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376A09"/>
    <w:multiLevelType w:val="multilevel"/>
    <w:tmpl w:val="71D8FA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C8F0795"/>
    <w:multiLevelType w:val="multilevel"/>
    <w:tmpl w:val="096A8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9817651">
    <w:abstractNumId w:val="0"/>
  </w:num>
  <w:num w:numId="2" w16cid:durableId="704722455">
    <w:abstractNumId w:val="4"/>
  </w:num>
  <w:num w:numId="3" w16cid:durableId="1517618984">
    <w:abstractNumId w:val="13"/>
  </w:num>
  <w:num w:numId="4" w16cid:durableId="1092166704">
    <w:abstractNumId w:val="17"/>
  </w:num>
  <w:num w:numId="5" w16cid:durableId="1953432876">
    <w:abstractNumId w:val="11"/>
  </w:num>
  <w:num w:numId="6" w16cid:durableId="2007053148">
    <w:abstractNumId w:val="10"/>
  </w:num>
  <w:num w:numId="7" w16cid:durableId="658578856">
    <w:abstractNumId w:val="6"/>
  </w:num>
  <w:num w:numId="8" w16cid:durableId="1220282231">
    <w:abstractNumId w:val="3"/>
  </w:num>
  <w:num w:numId="9" w16cid:durableId="634263028">
    <w:abstractNumId w:val="12"/>
  </w:num>
  <w:num w:numId="10" w16cid:durableId="746878687">
    <w:abstractNumId w:val="16"/>
  </w:num>
  <w:num w:numId="11" w16cid:durableId="180555427">
    <w:abstractNumId w:val="7"/>
  </w:num>
  <w:num w:numId="12" w16cid:durableId="119151963">
    <w:abstractNumId w:val="9"/>
  </w:num>
  <w:num w:numId="13" w16cid:durableId="206530998">
    <w:abstractNumId w:val="8"/>
  </w:num>
  <w:num w:numId="14" w16cid:durableId="1349983282">
    <w:abstractNumId w:val="14"/>
  </w:num>
  <w:num w:numId="15" w16cid:durableId="1190141819">
    <w:abstractNumId w:val="5"/>
  </w:num>
  <w:num w:numId="16" w16cid:durableId="158430753">
    <w:abstractNumId w:val="15"/>
  </w:num>
  <w:num w:numId="17" w16cid:durableId="442699305">
    <w:abstractNumId w:val="2"/>
  </w:num>
  <w:num w:numId="18" w16cid:durableId="188425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98"/>
    <w:rsid w:val="000D23FA"/>
    <w:rsid w:val="00A54191"/>
    <w:rsid w:val="00AF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2681"/>
  <w15:docId w15:val="{F49B6FC7-77EE-4D88-9EEE-1837AD84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1125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Fernando Quiroz Farfan</cp:lastModifiedBy>
  <cp:revision>3</cp:revision>
  <dcterms:created xsi:type="dcterms:W3CDTF">2025-03-03T00:53:00Z</dcterms:created>
  <dcterms:modified xsi:type="dcterms:W3CDTF">2025-03-03T00:54:00Z</dcterms:modified>
</cp:coreProperties>
</file>