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Arquitectura y diseño de software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1465724" cy="226950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5724" cy="2269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Ingeniería de software II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Entregables primer corte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Presentado por: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Julian Stevan Camacho Rosero</w:t>
      </w:r>
    </w:p>
    <w:p w:rsidR="00000000" w:rsidDel="00000000" w:rsidP="00000000" w:rsidRDefault="00000000" w:rsidRPr="00000000" w14:paraId="0000000C">
      <w:pPr>
        <w:jc w:val="center"/>
        <w:rPr/>
      </w:pP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Santiago Alejandro Hurtado Campo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  <w:t xml:space="preserve">Oscar David Cabezas Moreno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Profesor: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Brayan Daniel Perdomo Urbano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Courgette" w:cs="Courgette" w:eastAsia="Courgette" w:hAnsi="Courgette"/>
          <w:sz w:val="44"/>
          <w:szCs w:val="44"/>
        </w:rPr>
      </w:pPr>
      <w:r w:rsidDel="00000000" w:rsidR="00000000" w:rsidRPr="00000000">
        <w:rPr>
          <w:rFonts w:ascii="Courgette" w:cs="Courgette" w:eastAsia="Courgette" w:hAnsi="Courgette"/>
          <w:sz w:val="44"/>
          <w:szCs w:val="44"/>
          <w:rtl w:val="0"/>
        </w:rPr>
        <w:t xml:space="preserve">Universidad del Cauca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Facultad de Ingeniería Electrónica y Telecomunicaciones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  <w:t xml:space="preserve">Ingeniería de sistemas</w:t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584" w:right="0" w:hanging="1584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7272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27"/>
          <w:sz w:val="24"/>
          <w:szCs w:val="24"/>
          <w:u w:val="none"/>
          <w:shd w:fill="auto" w:val="clear"/>
          <w:vertAlign w:val="baseline"/>
          <w:rtl w:val="0"/>
        </w:rPr>
        <w:t xml:space="preserve">Popayán, septiembre</w:t>
      </w:r>
    </w:p>
    <w:p w:rsidR="00000000" w:rsidDel="00000000" w:rsidP="00000000" w:rsidRDefault="00000000" w:rsidRPr="00000000" w14:paraId="00000018">
      <w:pPr>
        <w:rPr/>
        <w:sectPr>
          <w:footerReference r:id="rId9" w:type="default"/>
          <w:footerReference r:id="rId10" w:type="even"/>
          <w:pgSz w:h="15840" w:w="12240" w:orient="portrait"/>
          <w:pgMar w:bottom="1440" w:top="1440" w:left="1797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1" w:right="0" w:hanging="431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id w:val="-1739086105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vjmb8tftb28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Contexto: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7fqc4x7pyc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Propósito del sistema: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hqt6zdbvpw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Alcance funcional: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wsmma1ilxr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Situación Actual (Corte 1 - Implementado):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gkv7zje2dh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Actores y Responsabilidades: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790obocc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Decisión Arquitectónica: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18zvaqxqph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2.1.Frontend Desktop: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xg4on28fka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2.2.Backend Monolítico Modular: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etes2q7pvx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2.3.Comunicación Frontend-Backend: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to6cwhzwhu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2.4.Patrones Implementados: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0zys0131hz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Evolución planificada(Corte 2):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bhsb0ozlwx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Consecuencias: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e4cwtv5u35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3.1.Positivas: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0oluxdfw28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3.1.1. Rendimiento y experiencia: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9osnjpz52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 Mantenibilidad: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l3j1ls337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3.1.3. Escalabilidad: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vmowuxlydf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3.2.Negativas: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0r26va77ay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3.3.Mitigaciones: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am97j5w56u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Tecnologías y versiones: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uhcd0sx62y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Frontend: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udj5uxawdo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Backend: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purxw3uzdi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Infraestructura: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obgh4vfked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Diagramas: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h5kagzbdd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 Diagrama de Contexto: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7q2vawcati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 Diagrama de Contenedores: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z2sjmjitii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 Diagrama de Componentes: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jfqc610d0d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5.4. Diagrama de Clases: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pStyle w:val="Heading1"/>
        <w:numPr>
          <w:ilvl w:val="0"/>
          <w:numId w:val="15"/>
        </w:numPr>
        <w:ind w:left="432" w:hanging="432"/>
        <w:rPr/>
      </w:pPr>
      <w:bookmarkStart w:colFirst="0" w:colLast="0" w:name="_heading=h.vjmb8tftb285" w:id="0"/>
      <w:bookmarkEnd w:id="0"/>
      <w:r w:rsidDel="00000000" w:rsidR="00000000" w:rsidRPr="00000000">
        <w:rPr>
          <w:rtl w:val="0"/>
        </w:rPr>
        <w:t xml:space="preserve">Contexto: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heading=h.r7fqc4x7pyc8" w:id="1"/>
      <w:bookmarkEnd w:id="1"/>
      <w:r w:rsidDel="00000000" w:rsidR="00000000" w:rsidRPr="00000000">
        <w:rPr>
          <w:rtl w:val="0"/>
        </w:rPr>
        <w:t xml:space="preserve">1.1. Propósito del sistema: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Sistema integral para la gestión del proceso completo de trabajos de grado en la Facultad de Ingeniería Electrónica y Telecomunicaciones (FIET) de la Universidad del Cauca.</w:t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heading=h.shqt6zdbvpwo" w:id="2"/>
      <w:bookmarkEnd w:id="2"/>
      <w:r w:rsidDel="00000000" w:rsidR="00000000" w:rsidRPr="00000000">
        <w:rPr>
          <w:rtl w:val="0"/>
        </w:rPr>
        <w:t xml:space="preserve">1.3. Alcance funcional: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Autenticación y autorización multi-rol.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Gestión de perfiles (Estudiante, Docente, Administrador).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Dashboard personalizados por rol .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Gestión de proyectos de grado.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Seguimiento académico y documentación.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Comunicación entre actores del proceso.</w:t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heading=h.4wsmma1ilxre" w:id="3"/>
      <w:bookmarkEnd w:id="3"/>
      <w:r w:rsidDel="00000000" w:rsidR="00000000" w:rsidRPr="00000000">
        <w:rPr>
          <w:rtl w:val="0"/>
        </w:rPr>
        <w:t xml:space="preserve">1.2. Situación Actual (Corte 1 - Implementado):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Backend Monolítico modular con autenticación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Frontend Desktop completo en Java Swing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Múltiples actores con interfaces específicas:</w:t>
      </w:r>
    </w:p>
    <w:p w:rsidR="00000000" w:rsidDel="00000000" w:rsidP="00000000" w:rsidRDefault="00000000" w:rsidRPr="00000000" w14:paraId="00000043">
      <w:pPr>
        <w:numPr>
          <w:ilvl w:val="1"/>
          <w:numId w:val="8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Estudiante: Dashboard con proyectos, postulaciones, documentos</w:t>
      </w:r>
    </w:p>
    <w:p w:rsidR="00000000" w:rsidDel="00000000" w:rsidP="00000000" w:rsidRDefault="00000000" w:rsidRPr="00000000" w14:paraId="00000044">
      <w:pPr>
        <w:numPr>
          <w:ilvl w:val="1"/>
          <w:numId w:val="8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Docente: Panel de supervisión y evaluación</w:t>
      </w:r>
    </w:p>
    <w:p w:rsidR="00000000" w:rsidDel="00000000" w:rsidP="00000000" w:rsidRDefault="00000000" w:rsidRPr="00000000" w14:paraId="00000045">
      <w:pPr>
        <w:numPr>
          <w:ilvl w:val="1"/>
          <w:numId w:val="8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Administrador: Gestión de usuarios y sistema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Integración completa frontend-backend</w:t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heading=h.ogkv7zje2dhh" w:id="4"/>
      <w:bookmarkEnd w:id="4"/>
      <w:r w:rsidDel="00000000" w:rsidR="00000000" w:rsidRPr="00000000">
        <w:rPr>
          <w:rtl w:val="0"/>
        </w:rPr>
        <w:t xml:space="preserve">1.3. Actores y Responsabilidades: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Estudiante: Gestiona su proyecto de grado, postulaciones, documentos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Docente: Supervisa proyectos, evalúa estudiantes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Secretaría: Gestión administrativa del proceso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Coordinador: Oversight del proceso completo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Administrador: Gestión de usuarios y configuración del sistema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Sistemas Externos:</w:t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Identity Provider (autenticación local)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 de Datos SQLite para usuarios, proyectos, sesiones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Sistema de Archivos para documentación de proyectos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15"/>
        </w:numPr>
        <w:ind w:left="432" w:hanging="432"/>
        <w:rPr/>
      </w:pPr>
      <w:bookmarkStart w:colFirst="0" w:colLast="0" w:name="_heading=h.44s790obocco" w:id="5"/>
      <w:bookmarkEnd w:id="5"/>
      <w:r w:rsidDel="00000000" w:rsidR="00000000" w:rsidRPr="00000000">
        <w:rPr>
          <w:rtl w:val="0"/>
        </w:rPr>
        <w:t xml:space="preserve">Decisión Arquitectónica:</w:t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heading=h.f18zvaqxqph4" w:id="6"/>
      <w:bookmarkEnd w:id="6"/>
      <w:r w:rsidDel="00000000" w:rsidR="00000000" w:rsidRPr="00000000">
        <w:rPr>
          <w:rtl w:val="0"/>
        </w:rPr>
        <w:t xml:space="preserve">2.1.Frontend Desktop: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Tecnología: Java Swing con GroupLayout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Patrón: MVC con separación clara de responsabilidades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Navegación: Sidebar con paneles de contenido dinámicos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Branding: Logo institucional Universidad del Cauca</w:t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heading=h.nxg4on28fkan" w:id="7"/>
      <w:bookmarkEnd w:id="7"/>
      <w:r w:rsidDel="00000000" w:rsidR="00000000" w:rsidRPr="00000000">
        <w:rPr>
          <w:rtl w:val="0"/>
        </w:rPr>
        <w:t xml:space="preserve">2.2.Backend Monolítico Modular: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Módulo de Autenticación: Login, gestión de sesiones, tokens JWT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Módulo de Usuarios: CRUD y gestión de perfiles multi-rol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Módulo de Proyectos: Gestión de proyectos de grado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Módulo Académico: Seguimiento y documentación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Módulos del sistema de gestión:</w:t>
      </w:r>
    </w:p>
    <w:p w:rsidR="00000000" w:rsidDel="00000000" w:rsidP="00000000" w:rsidRDefault="00000000" w:rsidRPr="00000000" w14:paraId="0000005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Roboto Mono" w:cs="Roboto Mono" w:eastAsia="Roboto Mono" w:hAnsi="Roboto Mono"/>
          <w:color w:val="f9fafb"/>
          <w:sz w:val="20"/>
          <w:szCs w:val="20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co.unicauca.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rFonts w:ascii="Roboto Mono" w:cs="Roboto Mono" w:eastAsia="Roboto Mono" w:hAnsi="Roboto Mono"/>
          <w:color w:val="f9fafb"/>
          <w:sz w:val="20"/>
          <w:szCs w:val="20"/>
        </w:rPr>
      </w:pPr>
      <w:sdt>
        <w:sdtPr>
          <w:id w:val="1958391412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├──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presentation/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Controllers,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Views y observer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Roboto Mono" w:cs="Roboto Mono" w:eastAsia="Roboto Mono" w:hAnsi="Roboto Mono"/>
          <w:color w:val="f9fafb"/>
          <w:sz w:val="20"/>
          <w:szCs w:val="20"/>
        </w:rPr>
      </w:pPr>
      <w:sdt>
        <w:sdtPr>
          <w:id w:val="-837733160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├──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domain/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Lógica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de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negocio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rFonts w:ascii="Roboto Mono" w:cs="Roboto Mono" w:eastAsia="Roboto Mono" w:hAnsi="Roboto Mono"/>
          <w:color w:val="37474f"/>
          <w:sz w:val="20"/>
          <w:szCs w:val="20"/>
        </w:rPr>
      </w:pPr>
      <w:sdt>
        <w:sdtPr>
          <w:id w:val="819303338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│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</w:t>
      </w:r>
      <w:sdt>
        <w:sdtPr>
          <w:id w:val="-416278825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├──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entities/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User,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Project,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Document</w:t>
      </w:r>
    </w:p>
    <w:p w:rsidR="00000000" w:rsidDel="00000000" w:rsidP="00000000" w:rsidRDefault="00000000" w:rsidRPr="00000000" w14:paraId="00000063">
      <w:pPr>
        <w:spacing w:after="0" w:lineRule="auto"/>
        <w:rPr>
          <w:rFonts w:ascii="Roboto Mono" w:cs="Roboto Mono" w:eastAsia="Roboto Mono" w:hAnsi="Roboto Mono"/>
          <w:color w:val="37474f"/>
          <w:sz w:val="20"/>
          <w:szCs w:val="20"/>
        </w:rPr>
      </w:pPr>
      <w:sdt>
        <w:sdtPr>
          <w:id w:val="-1588860102"/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│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</w:t>
      </w:r>
      <w:sdt>
        <w:sdtPr>
          <w:id w:val="127847217"/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├──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enums/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Career, Role</w:t>
      </w:r>
    </w:p>
    <w:p w:rsidR="00000000" w:rsidDel="00000000" w:rsidP="00000000" w:rsidRDefault="00000000" w:rsidRPr="00000000" w14:paraId="00000064">
      <w:pPr>
        <w:spacing w:after="0" w:lineRule="auto"/>
        <w:rPr>
          <w:rFonts w:ascii="Roboto Mono" w:cs="Roboto Mono" w:eastAsia="Roboto Mono" w:hAnsi="Roboto Mono"/>
          <w:color w:val="37474f"/>
          <w:sz w:val="20"/>
          <w:szCs w:val="20"/>
        </w:rPr>
      </w:pPr>
      <w:sdt>
        <w:sdtPr>
          <w:id w:val="499253676"/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│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</w:t>
      </w:r>
      <w:sdt>
        <w:sdtPr>
          <w:id w:val="629120896"/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├── exceptions/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Domain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exceptions</w:t>
      </w:r>
    </w:p>
    <w:p w:rsidR="00000000" w:rsidDel="00000000" w:rsidP="00000000" w:rsidRDefault="00000000" w:rsidRPr="00000000" w14:paraId="00000065">
      <w:pPr>
        <w:spacing w:after="0" w:lineRule="auto"/>
        <w:rPr>
          <w:rFonts w:ascii="Roboto Mono" w:cs="Roboto Mono" w:eastAsia="Roboto Mono" w:hAnsi="Roboto Mono"/>
          <w:color w:val="37474f"/>
          <w:sz w:val="20"/>
          <w:szCs w:val="20"/>
        </w:rPr>
      </w:pPr>
      <w:sdt>
        <w:sdtPr>
          <w:id w:val="666043261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│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</w:t>
      </w:r>
      <w:sdt>
        <w:sdtPr>
          <w:id w:val="527107938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├──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repositories/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Interfaces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de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persistencia</w:t>
      </w:r>
    </w:p>
    <w:p w:rsidR="00000000" w:rsidDel="00000000" w:rsidP="00000000" w:rsidRDefault="00000000" w:rsidRPr="00000000" w14:paraId="00000066">
      <w:pPr>
        <w:spacing w:after="0" w:lineRule="auto"/>
        <w:rPr>
          <w:rFonts w:ascii="Roboto Mono" w:cs="Roboto Mono" w:eastAsia="Roboto Mono" w:hAnsi="Roboto Mono"/>
          <w:color w:val="37474f"/>
          <w:sz w:val="20"/>
          <w:szCs w:val="20"/>
        </w:rPr>
      </w:pPr>
      <w:sdt>
        <w:sdtPr>
          <w:id w:val="1322773051"/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│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</w:t>
      </w:r>
      <w:sdt>
        <w:sdtPr>
          <w:id w:val="-2123144865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└──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services/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Business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logic</w:t>
      </w:r>
    </w:p>
    <w:p w:rsidR="00000000" w:rsidDel="00000000" w:rsidP="00000000" w:rsidRDefault="00000000" w:rsidRPr="00000000" w14:paraId="00000067">
      <w:pPr>
        <w:spacing w:after="0" w:lineRule="auto"/>
        <w:rPr>
          <w:rFonts w:ascii="Roboto Mono" w:cs="Roboto Mono" w:eastAsia="Roboto Mono" w:hAnsi="Roboto Mono"/>
          <w:color w:val="37474f"/>
          <w:sz w:val="20"/>
          <w:szCs w:val="20"/>
        </w:rPr>
      </w:pPr>
      <w:sdt>
        <w:sdtPr>
          <w:id w:val="1392560017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├──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infrastructure/</w:t>
      </w:r>
    </w:p>
    <w:p w:rsidR="00000000" w:rsidDel="00000000" w:rsidP="00000000" w:rsidRDefault="00000000" w:rsidRPr="00000000" w14:paraId="00000068">
      <w:pPr>
        <w:spacing w:after="0" w:lineRule="auto"/>
        <w:rPr>
          <w:rFonts w:ascii="Roboto Mono" w:cs="Roboto Mono" w:eastAsia="Roboto Mono" w:hAnsi="Roboto Mono"/>
          <w:color w:val="37474f"/>
          <w:sz w:val="20"/>
          <w:szCs w:val="20"/>
        </w:rPr>
      </w:pPr>
      <w:sdt>
        <w:sdtPr>
          <w:id w:val="-1918167105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│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</w:t>
      </w:r>
      <w:sdt>
        <w:sdtPr>
          <w:id w:val="1707208653"/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├──dependency_injection/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Framework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DI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personalizado</w:t>
      </w:r>
    </w:p>
    <w:p w:rsidR="00000000" w:rsidDel="00000000" w:rsidP="00000000" w:rsidRDefault="00000000" w:rsidRPr="00000000" w14:paraId="00000069">
      <w:pPr>
        <w:spacing w:after="0" w:lineRule="auto"/>
        <w:rPr>
          <w:rFonts w:ascii="Roboto Mono" w:cs="Roboto Mono" w:eastAsia="Roboto Mono" w:hAnsi="Roboto Mono"/>
          <w:color w:val="f9fafb"/>
          <w:sz w:val="20"/>
          <w:szCs w:val="20"/>
        </w:rPr>
      </w:pPr>
      <w:sdt>
        <w:sdtPr>
          <w:id w:val="-1319881129"/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│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</w:t>
      </w:r>
      <w:sdt>
        <w:sdtPr>
          <w:id w:val="1953155228"/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├──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persistence/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Implementaciones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rFonts w:ascii="Roboto Mono" w:cs="Roboto Mono" w:eastAsia="Roboto Mono" w:hAnsi="Roboto Mono"/>
          <w:color w:val="f9fafb"/>
          <w:sz w:val="20"/>
          <w:szCs w:val="20"/>
        </w:rPr>
      </w:pPr>
      <w:sdt>
        <w:sdtPr>
          <w:id w:val="-659627257"/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│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</w:t>
      </w:r>
      <w:sdt>
        <w:sdtPr>
          <w:id w:val="1305755508"/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├──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security/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Auth,</w:t>
      </w:r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Encryption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rFonts w:ascii="Roboto Mono" w:cs="Roboto Mono" w:eastAsia="Roboto Mono" w:hAnsi="Roboto Mono"/>
          <w:sz w:val="18"/>
          <w:szCs w:val="18"/>
        </w:rPr>
      </w:pPr>
      <w:sdt>
        <w:sdtPr>
          <w:id w:val="1926124568"/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│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f9fafb"/>
          <w:sz w:val="20"/>
          <w:szCs w:val="20"/>
          <w:rtl w:val="0"/>
        </w:rPr>
        <w:t xml:space="preserve">   </w:t>
      </w:r>
      <w:sdt>
        <w:sdtPr>
          <w:id w:val="334572925"/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7474f"/>
              <w:sz w:val="20"/>
              <w:szCs w:val="20"/>
              <w:rtl w:val="0"/>
            </w:rPr>
            <w:t xml:space="preserve">└──validation/</w:t>
            <w:tab/>
            <w:t xml:space="preserve">   #UserValidation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heading=h.tetes2q7pvx5" w:id="8"/>
      <w:bookmarkEnd w:id="8"/>
      <w:r w:rsidDel="00000000" w:rsidR="00000000" w:rsidRPr="00000000">
        <w:rPr>
          <w:rtl w:val="0"/>
        </w:rPr>
        <w:t xml:space="preserve">2.3.</w:t>
      </w:r>
      <w:r w:rsidDel="00000000" w:rsidR="00000000" w:rsidRPr="00000000">
        <w:rPr>
          <w:rtl w:val="0"/>
        </w:rPr>
        <w:t xml:space="preserve">Comunicación Frontend-Backend:</w:t>
      </w:r>
    </w:p>
    <w:p w:rsidR="00000000" w:rsidDel="00000000" w:rsidP="00000000" w:rsidRDefault="00000000" w:rsidRPr="00000000" w14:paraId="0000006E">
      <w:pPr>
        <w:numPr>
          <w:ilvl w:val="0"/>
          <w:numId w:val="1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usa el patrón cliente-servidor</w:t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spacing w:after="0" w:line="395.99999999999994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Frontend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Swing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  <w:sdt>
        <w:sdtPr>
          <w:id w:val="-1288556297"/>
          <w:tag w:val="goog_rdk_21"/>
        </w:sdtPr>
        <w:sdtContent>
          <w:r w:rsidDel="00000000" w:rsidR="00000000" w:rsidRPr="00000000">
            <w:rPr>
              <w:rFonts w:ascii="Nova Mono" w:cs="Nova Mono" w:eastAsia="Nova Mono" w:hAnsi="Nova Mono"/>
              <w:sz w:val="20"/>
              <w:szCs w:val="20"/>
              <w:rtl w:val="0"/>
            </w:rPr>
            <w:t xml:space="preserve">←→</w:t>
          </w:r>
        </w:sdtContent>
      </w:sdt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Controllers</w:t>
      </w:r>
      <w:sdt>
        <w:sdtPr>
          <w:id w:val="116075079"/>
          <w:tag w:val="goog_rdk_22"/>
        </w:sdtPr>
        <w:sdtContent>
          <w:r w:rsidDel="00000000" w:rsidR="00000000" w:rsidRPr="00000000">
            <w:rPr>
              <w:rFonts w:ascii="Nova Mono" w:cs="Nova Mono" w:eastAsia="Nova Mono" w:hAnsi="Nova Mono"/>
              <w:sz w:val="20"/>
              <w:szCs w:val="20"/>
              <w:rtl w:val="0"/>
            </w:rPr>
            <w:t xml:space="preserve">←→</w:t>
          </w:r>
        </w:sdtContent>
      </w:sdt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Services</w:t>
      </w:r>
      <w:sdt>
        <w:sdtPr>
          <w:id w:val="576485891"/>
          <w:tag w:val="goog_rdk_23"/>
        </w:sdtPr>
        <w:sdtContent>
          <w:r w:rsidDel="00000000" w:rsidR="00000000" w:rsidRPr="00000000">
            <w:rPr>
              <w:rFonts w:ascii="Nova Mono" w:cs="Nova Mono" w:eastAsia="Nova Mono" w:hAnsi="Nova Mono"/>
              <w:sz w:val="20"/>
              <w:szCs w:val="20"/>
              <w:rtl w:val="0"/>
            </w:rPr>
            <w:t xml:space="preserve">←→</w:t>
          </w:r>
        </w:sdtContent>
      </w:sdt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Repositories</w:t>
      </w:r>
      <w:sdt>
        <w:sdtPr>
          <w:id w:val="1799001520"/>
          <w:tag w:val="goog_rdk_24"/>
        </w:sdtPr>
        <w:sdtContent>
          <w:r w:rsidDel="00000000" w:rsidR="00000000" w:rsidRPr="00000000">
            <w:rPr>
              <w:rFonts w:ascii="Nova Mono" w:cs="Nova Mono" w:eastAsia="Nova Mono" w:hAnsi="Nova Mono"/>
              <w:sz w:val="20"/>
              <w:szCs w:val="20"/>
              <w:rtl w:val="0"/>
            </w:rPr>
            <w:t xml:space="preserve">←→</w:t>
          </w:r>
        </w:sdtContent>
      </w:sdt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Endpoints principales:</w:t>
      </w:r>
    </w:p>
    <w:p w:rsidR="00000000" w:rsidDel="00000000" w:rsidP="00000000" w:rsidRDefault="00000000" w:rsidRPr="00000000" w14:paraId="00000071">
      <w:pPr>
        <w:numPr>
          <w:ilvl w:val="1"/>
          <w:numId w:val="17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/auth/login, /auth/logout</w:t>
      </w:r>
    </w:p>
    <w:p w:rsidR="00000000" w:rsidDel="00000000" w:rsidP="00000000" w:rsidRDefault="00000000" w:rsidRPr="00000000" w14:paraId="00000072">
      <w:pPr>
        <w:numPr>
          <w:ilvl w:val="1"/>
          <w:numId w:val="17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/users/profile, /users/update</w:t>
      </w:r>
    </w:p>
    <w:p w:rsidR="00000000" w:rsidDel="00000000" w:rsidP="00000000" w:rsidRDefault="00000000" w:rsidRPr="00000000" w14:paraId="00000073">
      <w:pPr>
        <w:numPr>
          <w:ilvl w:val="1"/>
          <w:numId w:val="17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/projects, /projects/{id}</w:t>
      </w:r>
    </w:p>
    <w:p w:rsidR="00000000" w:rsidDel="00000000" w:rsidP="00000000" w:rsidRDefault="00000000" w:rsidRPr="00000000" w14:paraId="00000074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/academic/progress</w:t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heading=h.kto6cwhzwhup" w:id="9"/>
      <w:bookmarkEnd w:id="9"/>
      <w:r w:rsidDel="00000000" w:rsidR="00000000" w:rsidRPr="00000000">
        <w:rPr>
          <w:rtl w:val="0"/>
        </w:rPr>
        <w:t xml:space="preserve">2.4.Patrones Implementados: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Observer: Para comunicación entre controladores</w:t>
      </w:r>
    </w:p>
    <w:p w:rsidR="00000000" w:rsidDel="00000000" w:rsidP="00000000" w:rsidRDefault="00000000" w:rsidRPr="00000000" w14:paraId="00000077">
      <w:pPr>
        <w:numPr>
          <w:ilvl w:val="0"/>
          <w:numId w:val="2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Dependency Injection: Inyección de servicios</w:t>
      </w:r>
    </w:p>
    <w:p w:rsidR="00000000" w:rsidDel="00000000" w:rsidP="00000000" w:rsidRDefault="00000000" w:rsidRPr="00000000" w14:paraId="00000078">
      <w:pPr>
        <w:numPr>
          <w:ilvl w:val="0"/>
          <w:numId w:val="2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Service Layer: Separación de lógica de negocio</w:t>
      </w:r>
    </w:p>
    <w:p w:rsidR="00000000" w:rsidDel="00000000" w:rsidP="00000000" w:rsidRDefault="00000000" w:rsidRPr="00000000" w14:paraId="00000079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Repository: Acceso a datos</w:t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heading=h.x0zys0131hzs" w:id="10"/>
      <w:bookmarkEnd w:id="10"/>
      <w:r w:rsidDel="00000000" w:rsidR="00000000" w:rsidRPr="00000000">
        <w:rPr>
          <w:rtl w:val="0"/>
        </w:rPr>
        <w:t xml:space="preserve">2.5. Evolución planificada(Corte 2):</w:t>
      </w:r>
    </w:p>
    <w:p w:rsidR="00000000" w:rsidDel="00000000" w:rsidP="00000000" w:rsidRDefault="00000000" w:rsidRPr="00000000" w14:paraId="0000007B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 Gateway con rate limiting y routing</w:t>
      </w:r>
    </w:p>
    <w:p w:rsidR="00000000" w:rsidDel="00000000" w:rsidP="00000000" w:rsidRDefault="00000000" w:rsidRPr="00000000" w14:paraId="0000007C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Microservicios desacoplados</w:t>
      </w:r>
    </w:p>
    <w:p w:rsidR="00000000" w:rsidDel="00000000" w:rsidP="00000000" w:rsidRDefault="00000000" w:rsidRPr="00000000" w14:paraId="0000007D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Frontend Web responsive</w:t>
      </w:r>
    </w:p>
    <w:p w:rsidR="00000000" w:rsidDel="00000000" w:rsidP="00000000" w:rsidRDefault="00000000" w:rsidRPr="00000000" w14:paraId="0000007E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Sistema de Notificaciones</w:t>
      </w:r>
    </w:p>
    <w:p w:rsidR="00000000" w:rsidDel="00000000" w:rsidP="00000000" w:rsidRDefault="00000000" w:rsidRPr="00000000" w14:paraId="0000007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Auditoría y Reporting avanzado</w:t>
      </w:r>
    </w:p>
    <w:p w:rsidR="00000000" w:rsidDel="00000000" w:rsidP="00000000" w:rsidRDefault="00000000" w:rsidRPr="00000000" w14:paraId="00000080">
      <w:pPr>
        <w:pStyle w:val="Heading1"/>
        <w:numPr>
          <w:ilvl w:val="0"/>
          <w:numId w:val="15"/>
        </w:numPr>
        <w:ind w:left="432" w:hanging="432"/>
        <w:rPr/>
      </w:pPr>
      <w:bookmarkStart w:colFirst="0" w:colLast="0" w:name="_heading=h.mbhsb0ozlwxq" w:id="11"/>
      <w:bookmarkEnd w:id="11"/>
      <w:r w:rsidDel="00000000" w:rsidR="00000000" w:rsidRPr="00000000">
        <w:rPr>
          <w:rtl w:val="0"/>
        </w:rPr>
        <w:t xml:space="preserve">Consecuencias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1">
      <w:pPr>
        <w:pStyle w:val="Heading2"/>
        <w:rPr/>
      </w:pPr>
      <w:bookmarkStart w:colFirst="0" w:colLast="0" w:name="_heading=h.ce4cwtv5u354" w:id="12"/>
      <w:bookmarkEnd w:id="12"/>
      <w:r w:rsidDel="00000000" w:rsidR="00000000" w:rsidRPr="00000000">
        <w:rPr>
          <w:rtl w:val="0"/>
        </w:rPr>
        <w:t xml:space="preserve">3.1.Positivas:</w:t>
      </w:r>
    </w:p>
    <w:p w:rsidR="00000000" w:rsidDel="00000000" w:rsidP="00000000" w:rsidRDefault="00000000" w:rsidRPr="00000000" w14:paraId="00000082">
      <w:pPr>
        <w:pStyle w:val="Heading3"/>
        <w:rPr/>
      </w:pPr>
      <w:bookmarkStart w:colFirst="0" w:colLast="0" w:name="_heading=h.a0oluxdfw28b" w:id="13"/>
      <w:bookmarkEnd w:id="13"/>
      <w:r w:rsidDel="00000000" w:rsidR="00000000" w:rsidRPr="00000000">
        <w:rPr>
          <w:rtl w:val="0"/>
        </w:rPr>
        <w:t xml:space="preserve">3.1.1. Rendimiento y experiencia:</w:t>
      </w:r>
    </w:p>
    <w:p w:rsidR="00000000" w:rsidDel="00000000" w:rsidP="00000000" w:rsidRDefault="00000000" w:rsidRPr="00000000" w14:paraId="00000083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Tiempo de respuesta inmediato (aplicación desktop)</w:t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Offline capabilities potenciales</w:t>
      </w:r>
    </w:p>
    <w:p w:rsidR="00000000" w:rsidDel="00000000" w:rsidP="00000000" w:rsidRDefault="00000000" w:rsidRPr="00000000" w14:paraId="0000008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Rich UI components nativos del SO</w:t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heading=h.m9osnjpz52vy" w:id="14"/>
      <w:bookmarkEnd w:id="14"/>
      <w:r w:rsidDel="00000000" w:rsidR="00000000" w:rsidRPr="00000000">
        <w:rPr>
          <w:rtl w:val="0"/>
        </w:rPr>
        <w:t xml:space="preserve">3.1.2. Mantenibilidad:</w:t>
      </w:r>
    </w:p>
    <w:p w:rsidR="00000000" w:rsidDel="00000000" w:rsidP="00000000" w:rsidRDefault="00000000" w:rsidRPr="00000000" w14:paraId="00000087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Código bien estructurado con separación clara</w:t>
      </w:r>
    </w:p>
    <w:p w:rsidR="00000000" w:rsidDel="00000000" w:rsidP="00000000" w:rsidRDefault="00000000" w:rsidRPr="00000000" w14:paraId="00000088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Patrones establecidos facilitan extensibilidad</w:t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Testing facilitado por inyección de dependencias</w:t>
      </w:r>
    </w:p>
    <w:p w:rsidR="00000000" w:rsidDel="00000000" w:rsidP="00000000" w:rsidRDefault="00000000" w:rsidRPr="00000000" w14:paraId="0000008A">
      <w:pPr>
        <w:pStyle w:val="Heading3"/>
        <w:rPr/>
      </w:pPr>
      <w:bookmarkStart w:colFirst="0" w:colLast="0" w:name="_heading=h.bl3j1ls3378j" w:id="15"/>
      <w:bookmarkEnd w:id="15"/>
      <w:r w:rsidDel="00000000" w:rsidR="00000000" w:rsidRPr="00000000">
        <w:rPr>
          <w:rtl w:val="0"/>
        </w:rPr>
        <w:t xml:space="preserve">3.1.3. Escalabilidad: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Módulos desacoplados listos para microservicios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 consistente permite múltiples clientes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 sólida para evolución arquitectónica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heading=h.avmowuxlydf5" w:id="16"/>
      <w:bookmarkEnd w:id="16"/>
      <w:r w:rsidDel="00000000" w:rsidR="00000000" w:rsidRPr="00000000">
        <w:rPr>
          <w:rtl w:val="0"/>
        </w:rPr>
        <w:t xml:space="preserve">3.2.Negativas: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Dependencia de plataforma: Desktop application vs web multiplataforma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Complejidad de deployment: Distribución de aplicación desktop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Limitaciones de UI: Java Swing vs tecnologías web modernas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/>
      </w:pPr>
      <w:bookmarkStart w:colFirst="0" w:colLast="0" w:name="_heading=h.r0r26va77ay3" w:id="17"/>
      <w:bookmarkEnd w:id="17"/>
      <w:r w:rsidDel="00000000" w:rsidR="00000000" w:rsidRPr="00000000">
        <w:rPr>
          <w:rtl w:val="0"/>
        </w:rPr>
        <w:t xml:space="preserve">3.3.Mitigaciones: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Arquitectura preparada para web: Backend REST listo para frontend web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Módulos desacoplados: Facilita migración futura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 consistente: Permite múltiples clientes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numPr>
          <w:ilvl w:val="0"/>
          <w:numId w:val="15"/>
        </w:numPr>
        <w:ind w:left="432" w:hanging="432"/>
        <w:rPr/>
      </w:pPr>
      <w:bookmarkStart w:colFirst="0" w:colLast="0" w:name="_heading=h.kam97j5w56ub" w:id="18"/>
      <w:bookmarkEnd w:id="18"/>
      <w:r w:rsidDel="00000000" w:rsidR="00000000" w:rsidRPr="00000000">
        <w:rPr>
          <w:rtl w:val="0"/>
        </w:rPr>
        <w:t xml:space="preserve">Tecnologías y versiones:</w:t>
      </w:r>
    </w:p>
    <w:p w:rsidR="00000000" w:rsidDel="00000000" w:rsidP="00000000" w:rsidRDefault="00000000" w:rsidRPr="00000000" w14:paraId="00000097">
      <w:pPr>
        <w:pStyle w:val="Heading2"/>
        <w:rPr/>
      </w:pPr>
      <w:bookmarkStart w:colFirst="0" w:colLast="0" w:name="_heading=h.uuhcd0sx62y3" w:id="19"/>
      <w:bookmarkEnd w:id="19"/>
      <w:r w:rsidDel="00000000" w:rsidR="00000000" w:rsidRPr="00000000">
        <w:rPr>
          <w:rtl w:val="0"/>
        </w:rPr>
        <w:t xml:space="preserve">4.1. Frontend:</w:t>
      </w:r>
    </w:p>
    <w:p w:rsidR="00000000" w:rsidDel="00000000" w:rsidP="00000000" w:rsidRDefault="00000000" w:rsidRPr="00000000" w14:paraId="00000098">
      <w:pPr>
        <w:numPr>
          <w:ilvl w:val="0"/>
          <w:numId w:val="1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 Swing JDK 8+</w:t>
      </w:r>
    </w:p>
    <w:p w:rsidR="00000000" w:rsidDel="00000000" w:rsidP="00000000" w:rsidRDefault="00000000" w:rsidRPr="00000000" w14:paraId="00000099">
      <w:pPr>
        <w:numPr>
          <w:ilvl w:val="0"/>
          <w:numId w:val="1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Swing/GroupLayout</w:t>
      </w:r>
    </w:p>
    <w:p w:rsidR="00000000" w:rsidDel="00000000" w:rsidP="00000000" w:rsidRDefault="00000000" w:rsidRPr="00000000" w14:paraId="0000009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Maven/Gradle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heading=h.rudj5uxawdo5" w:id="20"/>
      <w:bookmarkEnd w:id="20"/>
      <w:r w:rsidDel="00000000" w:rsidR="00000000" w:rsidRPr="00000000">
        <w:rPr>
          <w:rtl w:val="0"/>
        </w:rPr>
        <w:t xml:space="preserve">4.2. Backend: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 SE 8+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SLF4j 1.7+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SQLite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JWT para autenticación</w:t>
      </w:r>
    </w:p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heading=h.ypurxw3uzdi6" w:id="21"/>
      <w:bookmarkEnd w:id="21"/>
      <w:r w:rsidDel="00000000" w:rsidR="00000000" w:rsidRPr="00000000">
        <w:rPr>
          <w:rtl w:val="0"/>
        </w:rPr>
        <w:t xml:space="preserve">4.3. Infraestructura:</w:t>
      </w:r>
    </w:p>
    <w:p w:rsidR="00000000" w:rsidDel="00000000" w:rsidP="00000000" w:rsidRDefault="00000000" w:rsidRPr="00000000" w14:paraId="000000A1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 (para despliegue)</w:t>
      </w:r>
    </w:p>
    <w:p w:rsidR="00000000" w:rsidDel="00000000" w:rsidP="00000000" w:rsidRDefault="00000000" w:rsidRPr="00000000" w14:paraId="000000A2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(control de versiones)</w:t>
      </w:r>
    </w:p>
    <w:p w:rsidR="00000000" w:rsidDel="00000000" w:rsidP="00000000" w:rsidRDefault="00000000" w:rsidRPr="00000000" w14:paraId="000000A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Maven (gestión de dependencias)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numPr>
          <w:ilvl w:val="0"/>
          <w:numId w:val="15"/>
        </w:numPr>
        <w:ind w:left="432"/>
        <w:rPr/>
      </w:pPr>
      <w:bookmarkStart w:colFirst="0" w:colLast="0" w:name="_heading=h.wobgh4vfkedg" w:id="22"/>
      <w:bookmarkEnd w:id="22"/>
      <w:r w:rsidDel="00000000" w:rsidR="00000000" w:rsidRPr="00000000">
        <w:rPr>
          <w:rtl w:val="0"/>
        </w:rPr>
        <w:t xml:space="preserve">Diagramas:</w:t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heading=h.lh5kagzbddb" w:id="23"/>
      <w:bookmarkEnd w:id="23"/>
      <w:r w:rsidDel="00000000" w:rsidR="00000000" w:rsidRPr="00000000">
        <w:rPr>
          <w:rtl w:val="0"/>
        </w:rPr>
        <w:t xml:space="preserve">5.1. Diagrama de Contexto: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16905" cy="5410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heading=h.f7q2vawcati7" w:id="24"/>
      <w:bookmarkEnd w:id="24"/>
      <w:r w:rsidDel="00000000" w:rsidR="00000000" w:rsidRPr="00000000">
        <w:rPr>
          <w:rtl w:val="0"/>
        </w:rPr>
        <w:t xml:space="preserve">5.2. Diagrama de Contenedores: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16905" cy="2032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/>
      </w:pPr>
      <w:bookmarkStart w:colFirst="0" w:colLast="0" w:name="_heading=h.cz2sjmjitiif" w:id="25"/>
      <w:bookmarkEnd w:id="25"/>
      <w:r w:rsidDel="00000000" w:rsidR="00000000" w:rsidRPr="00000000">
        <w:rPr>
          <w:rtl w:val="0"/>
        </w:rPr>
        <w:t xml:space="preserve">5.3. Diagrama de Componentes:</w:t>
      </w:r>
    </w:p>
    <w:p w:rsidR="00000000" w:rsidDel="00000000" w:rsidP="00000000" w:rsidRDefault="00000000" w:rsidRPr="00000000" w14:paraId="000000A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16905" cy="1841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/>
      </w:pPr>
      <w:bookmarkStart w:colFirst="0" w:colLast="0" w:name="_heading=h.fjfqc610d0dj" w:id="26"/>
      <w:bookmarkEnd w:id="26"/>
      <w:r w:rsidDel="00000000" w:rsidR="00000000" w:rsidRPr="00000000">
        <w:rPr>
          <w:rtl w:val="0"/>
        </w:rPr>
        <w:t xml:space="preserve">5.4. Diagrama de Clases: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16905" cy="4546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rPr/>
      </w:pPr>
      <w:bookmarkStart w:colFirst="0" w:colLast="0" w:name="_heading=h.t24bmrwiiaue" w:id="27"/>
      <w:bookmarkEnd w:id="27"/>
      <w:r w:rsidDel="00000000" w:rsidR="00000000" w:rsidRPr="00000000">
        <w:rPr>
          <w:rtl w:val="0"/>
        </w:rPr>
        <w:t xml:space="preserve">6. Métricas de calidad Arquitectónica:</w:t>
      </w:r>
    </w:p>
    <w:p w:rsidR="00000000" w:rsidDel="00000000" w:rsidP="00000000" w:rsidRDefault="00000000" w:rsidRPr="00000000" w14:paraId="000000B0">
      <w:pPr>
        <w:numPr>
          <w:ilvl w:val="0"/>
          <w:numId w:val="1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Acoplamiento: "Bajo (módulos independientes)"</w:t>
      </w:r>
    </w:p>
    <w:p w:rsidR="00000000" w:rsidDel="00000000" w:rsidP="00000000" w:rsidRDefault="00000000" w:rsidRPr="00000000" w14:paraId="000000B1">
      <w:pPr>
        <w:numPr>
          <w:ilvl w:val="0"/>
          <w:numId w:val="1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Cohesión: "Alta (responsabilidades claras)"</w:t>
      </w:r>
    </w:p>
    <w:p w:rsidR="00000000" w:rsidDel="00000000" w:rsidP="00000000" w:rsidRDefault="00000000" w:rsidRPr="00000000" w14:paraId="000000B2">
      <w:pPr>
        <w:numPr>
          <w:ilvl w:val="0"/>
          <w:numId w:val="1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Testeabilidad: "Media-Alta (DI facilita testing)"</w:t>
      </w:r>
    </w:p>
    <w:p w:rsidR="00000000" w:rsidDel="00000000" w:rsidP="00000000" w:rsidRDefault="00000000" w:rsidRPr="00000000" w14:paraId="000000B3">
      <w:pPr>
        <w:numPr>
          <w:ilvl w:val="0"/>
          <w:numId w:val="1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Mantenibilidad: "Alta (código bien estructurado)"</w:t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Escalabilidad: "Media (preparado para microservicios)"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432" w:firstLine="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48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footerReference r:id="rId15" w:type="default"/>
      <w:footerReference r:id="rId16" w:type="even"/>
      <w:type w:val="nextPage"/>
      <w:pgSz w:h="15840" w:w="12240" w:orient="portrait"/>
      <w:pgMar w:bottom="1440" w:top="1440" w:left="1797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Georgia"/>
  <w:font w:name="Times New Roman"/>
  <w:font w:name="Arial Unicode MS"/>
  <w:font w:name="Courgette">
    <w:embedRegular w:fontKey="{00000000-0000-0000-0000-000000000000}" r:id="rId1" w:subsetted="0"/>
  </w:font>
  <w:font w:name="Roboto Mon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Nova Mono">
    <w:embedRegular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A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432" w:hanging="432"/>
      </w:pPr>
      <w:rPr>
        <w:rFonts w:ascii="Arial" w:cs="Arial" w:eastAsia="Arial" w:hAnsi="Arial"/>
        <w:b w:val="1"/>
      </w:rPr>
    </w:lvl>
    <w:lvl w:ilvl="1">
      <w:start w:val="1"/>
      <w:numFmt w:val="decimal"/>
      <w:lvlText w:val="%1.%2."/>
      <w:lvlJc w:val="left"/>
      <w:pPr>
        <w:ind w:left="576" w:hanging="576"/>
      </w:pPr>
      <w:rPr/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-CO"/>
      </w:rPr>
    </w:rPrDefault>
    <w:pPrDefault>
      <w:pPr>
        <w:spacing w:after="120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="360" w:lineRule="auto"/>
      <w:ind w:left="431" w:right="0" w:hanging="431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="259" w:lineRule="auto"/>
      <w:ind w:left="578" w:right="0" w:hanging="578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="240" w:lineRule="auto"/>
      <w:ind w:left="720" w:right="0" w:hanging="72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862" w:hanging="862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1008" w:hanging="1008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1152"/>
    </w:pPr>
    <w:rPr>
      <w:rFonts w:ascii="Calibri" w:cs="Calibri" w:eastAsia="Calibri" w:hAnsi="Calibri"/>
      <w:color w:val="1e4d78"/>
    </w:rPr>
  </w:style>
  <w:style w:type="paragraph" w:styleId="Title">
    <w:name w:val="Title"/>
    <w:basedOn w:val="Normal"/>
    <w:next w:val="Normal"/>
    <w:pPr>
      <w:pageBreakBefore w:val="1"/>
      <w:spacing w:after="240" w:lineRule="auto"/>
      <w:jc w:val="center"/>
    </w:pPr>
    <w:rPr>
      <w:b w:val="1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A7211E"/>
    <w:pPr>
      <w:keepNext w:val="1"/>
      <w:keepLines w:val="1"/>
      <w:numPr>
        <w:ilvl w:val="6"/>
        <w:numId w:val="22"/>
      </w:numPr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paragraph" w:styleId="Ttulo8">
    <w:name w:val="heading 8"/>
    <w:basedOn w:val="Normal"/>
    <w:next w:val="Normal"/>
    <w:link w:val="Ttulo8Car"/>
    <w:uiPriority w:val="99"/>
    <w:unhideWhenUsed w:val="1"/>
    <w:qFormat w:val="1"/>
    <w:rsid w:val="00A7211E"/>
    <w:pPr>
      <w:keepNext w:val="1"/>
      <w:keepLines w:val="1"/>
      <w:numPr>
        <w:ilvl w:val="7"/>
        <w:numId w:val="22"/>
      </w:numPr>
      <w:spacing w:after="0"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9"/>
    <w:unhideWhenUsed w:val="1"/>
    <w:qFormat w:val="1"/>
    <w:rsid w:val="00A7211E"/>
    <w:pPr>
      <w:keepNext w:val="1"/>
      <w:keepLines w:val="1"/>
      <w:numPr>
        <w:ilvl w:val="8"/>
        <w:numId w:val="22"/>
      </w:numPr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3Car" w:customStyle="1">
    <w:name w:val="Título 3 Car"/>
    <w:link w:val="Ttulo3"/>
    <w:uiPriority w:val="99"/>
    <w:rsid w:val="00ED75CC"/>
    <w:rPr>
      <w:rFonts w:ascii="Arial" w:cs="Calibri" w:eastAsia="Calibri" w:hAnsi="Arial"/>
      <w:b w:val="1"/>
      <w:color w:val="000000"/>
      <w:sz w:val="24"/>
    </w:rPr>
  </w:style>
  <w:style w:type="character" w:styleId="Ttulo2Car" w:customStyle="1">
    <w:name w:val="Título 2 Car"/>
    <w:link w:val="Ttulo2"/>
    <w:uiPriority w:val="99"/>
    <w:rsid w:val="00ED75CC"/>
    <w:rPr>
      <w:rFonts w:ascii="Arial" w:cs="Calibri" w:eastAsia="Calibri" w:hAnsi="Arial"/>
      <w:b w:val="1"/>
      <w:color w:val="000000"/>
      <w:sz w:val="24"/>
    </w:rPr>
  </w:style>
  <w:style w:type="character" w:styleId="Ttulo1Car" w:customStyle="1">
    <w:name w:val="Título 1 Car"/>
    <w:link w:val="Ttulo1"/>
    <w:uiPriority w:val="99"/>
    <w:rsid w:val="00815048"/>
    <w:rPr>
      <w:rFonts w:ascii="Arial" w:cs="Calibri" w:eastAsia="Calibri" w:hAnsi="Arial"/>
      <w:b w:val="1"/>
      <w:color w:val="000000"/>
      <w:sz w:val="24"/>
    </w:rPr>
  </w:style>
  <w:style w:type="paragraph" w:styleId="TDC1">
    <w:name w:val="toc 1"/>
    <w:basedOn w:val="Normal"/>
    <w:next w:val="Normal"/>
    <w:uiPriority w:val="39"/>
    <w:unhideWhenUsed w:val="1"/>
    <w:rsid w:val="004E1AF4"/>
    <w:pPr>
      <w:spacing w:before="120"/>
      <w:jc w:val="left"/>
    </w:pPr>
    <w:rPr>
      <w:rFonts w:cstheme="minorHAnsi"/>
      <w:b w:val="1"/>
      <w:bCs w:val="1"/>
      <w:szCs w:val="20"/>
    </w:rPr>
  </w:style>
  <w:style w:type="paragraph" w:styleId="TDC2">
    <w:name w:val="toc 2"/>
    <w:basedOn w:val="Normal"/>
    <w:next w:val="Normal"/>
    <w:uiPriority w:val="39"/>
    <w:unhideWhenUsed w:val="1"/>
    <w:rsid w:val="004E1AF4"/>
    <w:pPr>
      <w:spacing w:after="0"/>
      <w:ind w:left="240"/>
      <w:jc w:val="left"/>
    </w:pPr>
    <w:rPr>
      <w:rFonts w:cstheme="minorHAnsi"/>
      <w:szCs w:val="20"/>
    </w:rPr>
  </w:style>
  <w:style w:type="character" w:styleId="Hipervnculo">
    <w:name w:val="Hyperlink"/>
    <w:basedOn w:val="Fuentedeprrafopredeter"/>
    <w:uiPriority w:val="99"/>
    <w:unhideWhenUsed w:val="1"/>
    <w:rsid w:val="001B1246"/>
    <w:rPr>
      <w:rFonts w:ascii="Arial" w:hAnsi="Arial"/>
      <w:noProof w:val="1"/>
      <w:color w:val="auto"/>
      <w:sz w:val="24"/>
      <w:szCs w:val="28"/>
      <w:u w:val="none"/>
    </w:rPr>
  </w:style>
  <w:style w:type="paragraph" w:styleId="TDC3">
    <w:name w:val="toc 3"/>
    <w:basedOn w:val="Normal"/>
    <w:next w:val="Normal"/>
    <w:uiPriority w:val="39"/>
    <w:unhideWhenUsed w:val="1"/>
    <w:rsid w:val="004E1AF4"/>
    <w:pPr>
      <w:spacing w:after="0"/>
      <w:ind w:left="480"/>
      <w:jc w:val="left"/>
    </w:pPr>
    <w:rPr>
      <w:rFonts w:cstheme="minorHAnsi"/>
      <w:iCs w:val="1"/>
      <w:szCs w:val="20"/>
    </w:rPr>
  </w:style>
  <w:style w:type="character" w:styleId="Ttulo4Car" w:customStyle="1">
    <w:name w:val="Título 4 Car"/>
    <w:basedOn w:val="Fuentedeprrafopredeter"/>
    <w:link w:val="Ttulo4"/>
    <w:uiPriority w:val="99"/>
    <w:rsid w:val="00ED75CC"/>
    <w:rPr>
      <w:rFonts w:ascii="Arial" w:hAnsi="Arial" w:cstheme="majorBidi" w:eastAsiaTheme="majorEastAsia"/>
      <w:b w:val="1"/>
      <w:iCs w:val="1"/>
      <w:sz w:val="24"/>
    </w:rPr>
  </w:style>
  <w:style w:type="character" w:styleId="Ttulo5Car" w:customStyle="1">
    <w:name w:val="Título 5 Car"/>
    <w:basedOn w:val="Fuentedeprrafopredeter"/>
    <w:link w:val="Ttulo5"/>
    <w:uiPriority w:val="99"/>
    <w:semiHidden w:val="1"/>
    <w:rsid w:val="00A7211E"/>
    <w:rPr>
      <w:rFonts w:asciiTheme="majorHAnsi" w:cstheme="majorBidi" w:eastAsiaTheme="majorEastAsia" w:hAnsiTheme="majorHAnsi"/>
      <w:color w:val="2e74b5" w:themeColor="accent1" w:themeShade="0000BF"/>
      <w:sz w:val="24"/>
    </w:rPr>
  </w:style>
  <w:style w:type="character" w:styleId="Ttulo6Car" w:customStyle="1">
    <w:name w:val="Título 6 Car"/>
    <w:basedOn w:val="Fuentedeprrafopredeter"/>
    <w:link w:val="Ttulo6"/>
    <w:uiPriority w:val="99"/>
    <w:semiHidden w:val="1"/>
    <w:rsid w:val="00A7211E"/>
    <w:rPr>
      <w:rFonts w:asciiTheme="majorHAnsi" w:cstheme="majorBidi" w:eastAsiaTheme="majorEastAsia" w:hAnsiTheme="majorHAnsi"/>
      <w:color w:val="1f4d78" w:themeColor="accent1" w:themeShade="00007F"/>
      <w:sz w:val="24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A7211E"/>
    <w:rPr>
      <w:rFonts w:asciiTheme="majorHAnsi" w:cstheme="majorBidi" w:eastAsiaTheme="majorEastAsia" w:hAnsiTheme="majorHAnsi"/>
      <w:i w:val="1"/>
      <w:iCs w:val="1"/>
      <w:color w:val="1f4d78" w:themeColor="accent1" w:themeShade="00007F"/>
      <w:sz w:val="24"/>
    </w:rPr>
  </w:style>
  <w:style w:type="character" w:styleId="Ttulo8Car" w:customStyle="1">
    <w:name w:val="Título 8 Car"/>
    <w:basedOn w:val="Fuentedeprrafopredeter"/>
    <w:link w:val="Ttulo8"/>
    <w:uiPriority w:val="99"/>
    <w:semiHidden w:val="1"/>
    <w:rsid w:val="00A7211E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Ttulo9Car" w:customStyle="1">
    <w:name w:val="Título 9 Car"/>
    <w:basedOn w:val="Fuentedeprrafopredeter"/>
    <w:link w:val="Ttulo9"/>
    <w:uiPriority w:val="99"/>
    <w:semiHidden w:val="1"/>
    <w:rsid w:val="00A7211E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paragraph" w:styleId="Prrafodelista">
    <w:name w:val="List Paragraph"/>
    <w:basedOn w:val="Normal"/>
    <w:uiPriority w:val="34"/>
    <w:qFormat w:val="1"/>
    <w:rsid w:val="00B1429F"/>
    <w:pPr>
      <w:numPr>
        <w:numId w:val="15"/>
      </w:numPr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A7211E"/>
    <w:pPr>
      <w:tabs>
        <w:tab w:val="center" w:pos="4419"/>
        <w:tab w:val="right" w:pos="8838"/>
      </w:tabs>
      <w:spacing w:after="0"/>
    </w:pPr>
  </w:style>
  <w:style w:type="character" w:styleId="EncabezadoCar" w:customStyle="1">
    <w:name w:val="Encabezado Car"/>
    <w:basedOn w:val="Fuentedeprrafopredeter"/>
    <w:link w:val="Encabezado"/>
    <w:uiPriority w:val="99"/>
    <w:rsid w:val="00A7211E"/>
    <w:rPr>
      <w:rFonts w:ascii="Calibri" w:cs="Calibri" w:eastAsia="Calibri" w:hAnsi="Calibri"/>
      <w:color w:val="000000"/>
      <w:sz w:val="24"/>
    </w:rPr>
  </w:style>
  <w:style w:type="paragraph" w:styleId="Codigo" w:customStyle="1">
    <w:name w:val="Codigo"/>
    <w:basedOn w:val="Normal"/>
    <w:link w:val="CodigoCar"/>
    <w:qFormat w:val="1"/>
    <w:rsid w:val="00FA7983"/>
    <w:pPr>
      <w:spacing w:after="0" w:line="240" w:lineRule="atLeast"/>
    </w:pPr>
    <w:rPr>
      <w:rFonts w:ascii="Ubuntu Mono" w:cs="Courier New" w:hAnsi="Ubuntu Mono"/>
      <w:noProof w:val="1"/>
      <w:color w:val="0d0d0d" w:themeColor="text1" w:themeTint="0000F2"/>
      <w:lang w:val="en-US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1D1F1A"/>
    <w:pPr>
      <w:spacing w:after="0"/>
    </w:pPr>
    <w:rPr>
      <w:sz w:val="20"/>
      <w:szCs w:val="20"/>
    </w:rPr>
  </w:style>
  <w:style w:type="character" w:styleId="CodigoCar" w:customStyle="1">
    <w:name w:val="Codigo Car"/>
    <w:basedOn w:val="Fuentedeprrafopredeter"/>
    <w:link w:val="Codigo"/>
    <w:rsid w:val="00FA7983"/>
    <w:rPr>
      <w:rFonts w:ascii="Ubuntu Mono" w:cs="Courier New" w:eastAsia="Calibri" w:hAnsi="Ubuntu Mono"/>
      <w:noProof w:val="1"/>
      <w:color w:val="0d0d0d" w:themeColor="text1" w:themeTint="0000F2"/>
      <w:sz w:val="24"/>
      <w:lang w:val="en-U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1D1F1A"/>
    <w:rPr>
      <w:rFonts w:ascii="Garamond" w:cs="Calibri" w:eastAsia="Calibri" w:hAnsi="Garamond"/>
      <w:color w:val="000000"/>
      <w:sz w:val="20"/>
      <w:szCs w:val="20"/>
    </w:rPr>
  </w:style>
  <w:style w:type="character" w:styleId="Refdenotaalpie">
    <w:name w:val="footnote reference"/>
    <w:basedOn w:val="Fuentedeprrafopredeter"/>
    <w:uiPriority w:val="99"/>
    <w:semiHidden w:val="1"/>
    <w:unhideWhenUsed w:val="1"/>
    <w:rsid w:val="001D1F1A"/>
    <w:rPr>
      <w:vertAlign w:val="superscript"/>
    </w:rPr>
  </w:style>
  <w:style w:type="character" w:styleId="Ttulodellibro">
    <w:name w:val="Book Title"/>
    <w:basedOn w:val="Fuentedeprrafopredeter"/>
    <w:uiPriority w:val="33"/>
    <w:qFormat w:val="1"/>
    <w:rsid w:val="0038062C"/>
    <w:rPr>
      <w:rFonts w:ascii="Times New Roman" w:hAnsi="Times New Roman"/>
      <w:b w:val="0"/>
      <w:bCs w:val="1"/>
      <w:i w:val="0"/>
      <w:iCs w:val="1"/>
      <w:spacing w:val="5"/>
      <w:sz w:val="56"/>
    </w:rPr>
  </w:style>
  <w:style w:type="paragraph" w:styleId="Piedepgina">
    <w:name w:val="footer"/>
    <w:basedOn w:val="Normal"/>
    <w:link w:val="PiedepginaCar"/>
    <w:uiPriority w:val="99"/>
    <w:unhideWhenUsed w:val="1"/>
    <w:rsid w:val="002C5909"/>
    <w:pPr>
      <w:tabs>
        <w:tab w:val="center" w:pos="4419"/>
        <w:tab w:val="right" w:pos="8838"/>
      </w:tabs>
      <w:spacing w:after="0"/>
    </w:pPr>
    <w:rPr>
      <w:sz w:val="20"/>
    </w:rPr>
  </w:style>
  <w:style w:type="character" w:styleId="PiedepginaCar" w:customStyle="1">
    <w:name w:val="Pie de página Car"/>
    <w:basedOn w:val="Fuentedeprrafopredeter"/>
    <w:link w:val="Piedepgina"/>
    <w:uiPriority w:val="99"/>
    <w:rsid w:val="002C5909"/>
    <w:rPr>
      <w:rFonts w:ascii="Georgia" w:cs="Calibri" w:eastAsia="Calibri" w:hAnsi="Georgia"/>
      <w:color w:val="000000"/>
      <w:sz w:val="20"/>
    </w:rPr>
  </w:style>
  <w:style w:type="paragraph" w:styleId="Hotkey" w:customStyle="1">
    <w:name w:val="Hotkey"/>
    <w:basedOn w:val="Normal"/>
    <w:link w:val="HotkeyCar"/>
    <w:qFormat w:val="1"/>
    <w:rsid w:val="006C1A6B"/>
    <w:rPr>
      <w:rFonts w:ascii="Ubuntu Mono" w:hAnsi="Ubuntu Mono"/>
      <w:noProof w:val="1"/>
    </w:rPr>
  </w:style>
  <w:style w:type="character" w:styleId="fontstyle01" w:customStyle="1">
    <w:name w:val="fontstyle01"/>
    <w:basedOn w:val="Fuentedeprrafopredeter"/>
    <w:rsid w:val="00024343"/>
    <w:rPr>
      <w:rFonts w:ascii="Birka" w:hAnsi="Birka" w:hint="default"/>
      <w:b w:val="0"/>
      <w:bCs w:val="0"/>
      <w:i w:val="0"/>
      <w:iCs w:val="0"/>
      <w:color w:val="000000"/>
      <w:sz w:val="20"/>
      <w:szCs w:val="20"/>
    </w:rPr>
  </w:style>
  <w:style w:type="character" w:styleId="HotkeyCar" w:customStyle="1">
    <w:name w:val="Hotkey Car"/>
    <w:basedOn w:val="Fuentedeprrafopredeter"/>
    <w:link w:val="Hotkey"/>
    <w:rsid w:val="006C1A6B"/>
    <w:rPr>
      <w:rFonts w:ascii="Ubuntu Mono" w:cs="Calibri" w:eastAsia="Calibri" w:hAnsi="Ubuntu Mono"/>
      <w:noProof w:val="1"/>
      <w:color w:val="000000"/>
      <w:sz w:val="24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890954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D7458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Descripcin">
    <w:name w:val="caption"/>
    <w:basedOn w:val="Normal"/>
    <w:next w:val="Normal"/>
    <w:uiPriority w:val="35"/>
    <w:unhideWhenUsed w:val="1"/>
    <w:qFormat w:val="1"/>
    <w:rsid w:val="00514140"/>
    <w:pPr>
      <w:spacing w:after="200"/>
    </w:pPr>
    <w:rPr>
      <w:iCs w:val="1"/>
      <w:color w:val="auto"/>
      <w:szCs w:val="18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2D2147"/>
    <w:pPr>
      <w:spacing w:after="0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2D2147"/>
    <w:rPr>
      <w:rFonts w:ascii="Segoe UI" w:cs="Segoe UI" w:eastAsia="Calibri" w:hAnsi="Segoe UI"/>
      <w:color w:val="000000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1B1246"/>
    <w:pPr>
      <w:numPr>
        <w:numId w:val="0"/>
      </w:numPr>
      <w:spacing w:after="0" w:line="259" w:lineRule="auto"/>
      <w:outlineLvl w:val="9"/>
    </w:pPr>
    <w:rPr>
      <w:rFonts w:cstheme="majorBidi" w:eastAsiaTheme="majorEastAsia"/>
      <w:caps w:val="1"/>
      <w:color w:val="auto"/>
      <w:szCs w:val="32"/>
      <w:lang w:val="es-ES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013C55"/>
    <w:pPr>
      <w:spacing w:after="0"/>
      <w:ind w:left="720"/>
      <w:jc w:val="left"/>
    </w:pPr>
    <w:rPr>
      <w:rFonts w:asciiTheme="minorHAnsi" w:cs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013C55"/>
    <w:pPr>
      <w:spacing w:after="0"/>
      <w:ind w:left="960"/>
      <w:jc w:val="left"/>
    </w:pPr>
    <w:rPr>
      <w:rFonts w:asciiTheme="minorHAnsi" w:cs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013C55"/>
    <w:pPr>
      <w:spacing w:after="0"/>
      <w:ind w:left="1200"/>
      <w:jc w:val="left"/>
    </w:pPr>
    <w:rPr>
      <w:rFonts w:asciiTheme="minorHAnsi" w:cs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2C43A1"/>
    <w:pPr>
      <w:spacing w:after="0"/>
      <w:ind w:left="1440"/>
      <w:jc w:val="left"/>
    </w:pPr>
    <w:rPr>
      <w:rFonts w:asciiTheme="minorHAnsi" w:cs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2C43A1"/>
    <w:pPr>
      <w:spacing w:after="0"/>
      <w:ind w:left="1680"/>
      <w:jc w:val="left"/>
    </w:pPr>
    <w:rPr>
      <w:rFonts w:asciiTheme="minorHAnsi" w:cs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2C43A1"/>
    <w:pPr>
      <w:spacing w:after="0"/>
      <w:ind w:left="1920"/>
      <w:jc w:val="left"/>
    </w:pPr>
    <w:rPr>
      <w:rFonts w:asciiTheme="minorHAnsi" w:cstheme="minorHAnsi" w:hAnsiTheme="minorHAns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80024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800248"/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800248"/>
    <w:rPr>
      <w:rFonts w:ascii="Crimson Text" w:cs="Calibri" w:eastAsia="Calibri" w:hAnsi="Crimson Text"/>
      <w:color w:val="000000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800248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800248"/>
    <w:rPr>
      <w:rFonts w:ascii="Crimson Text" w:cs="Calibri" w:eastAsia="Calibri" w:hAnsi="Crimson Text"/>
      <w:b w:val="1"/>
      <w:bCs w:val="1"/>
      <w:color w:val="000000"/>
      <w:sz w:val="20"/>
      <w:szCs w:val="20"/>
    </w:rPr>
  </w:style>
  <w:style w:type="character" w:styleId="nfasisintenso">
    <w:name w:val="Intense Emphasis"/>
    <w:basedOn w:val="Fuentedeprrafopredeter"/>
    <w:uiPriority w:val="21"/>
    <w:qFormat w:val="1"/>
    <w:rsid w:val="00E95115"/>
    <w:rPr>
      <w:i w:val="1"/>
      <w:iCs w:val="1"/>
      <w:color w:val="5b9bd5" w:themeColor="accent1"/>
    </w:rPr>
  </w:style>
  <w:style w:type="paragraph" w:styleId="Textoindependiente">
    <w:name w:val="Body Text"/>
    <w:basedOn w:val="Normal"/>
    <w:link w:val="TextoindependienteCar"/>
    <w:uiPriority w:val="99"/>
    <w:rsid w:val="00E33286"/>
    <w:pPr>
      <w:spacing w:after="0"/>
    </w:pPr>
    <w:rPr>
      <w:rFonts w:cs="Times New Roman" w:eastAsia="Times New Roman"/>
      <w:color w:val="auto"/>
      <w:szCs w:val="20"/>
      <w:lang w:eastAsia="es-ES" w:val="es-MX"/>
    </w:r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E33286"/>
    <w:rPr>
      <w:rFonts w:ascii="Arial" w:cs="Times New Roman" w:eastAsia="Times New Roman" w:hAnsi="Arial"/>
      <w:sz w:val="24"/>
      <w:szCs w:val="20"/>
      <w:lang w:eastAsia="es-ES" w:val="es-MX"/>
    </w:rPr>
  </w:style>
  <w:style w:type="paragraph" w:styleId="Textoindependiente2">
    <w:name w:val="Body Text 2"/>
    <w:basedOn w:val="Normal"/>
    <w:link w:val="Textoindependiente2Car"/>
    <w:uiPriority w:val="99"/>
    <w:rsid w:val="00E33286"/>
    <w:pPr>
      <w:spacing w:after="0"/>
      <w:jc w:val="center"/>
    </w:pPr>
    <w:rPr>
      <w:rFonts w:cs="Times New Roman" w:eastAsia="Times New Roman"/>
      <w:b w:val="1"/>
      <w:color w:val="auto"/>
      <w:szCs w:val="20"/>
      <w:lang w:eastAsia="es-ES" w:val="es-MX"/>
    </w:rPr>
  </w:style>
  <w:style w:type="character" w:styleId="Textoindependiente2Car" w:customStyle="1">
    <w:name w:val="Texto independiente 2 Car"/>
    <w:basedOn w:val="Fuentedeprrafopredeter"/>
    <w:link w:val="Textoindependiente2"/>
    <w:uiPriority w:val="99"/>
    <w:rsid w:val="00E33286"/>
    <w:rPr>
      <w:rFonts w:ascii="Arial" w:cs="Times New Roman" w:eastAsia="Times New Roman" w:hAnsi="Arial"/>
      <w:b w:val="1"/>
      <w:sz w:val="24"/>
      <w:szCs w:val="20"/>
      <w:lang w:eastAsia="es-ES" w:val="es-MX"/>
    </w:rPr>
  </w:style>
  <w:style w:type="character" w:styleId="TtuloCar" w:customStyle="1">
    <w:name w:val="Título Car"/>
    <w:basedOn w:val="Fuentedeprrafopredeter"/>
    <w:link w:val="Ttulo"/>
    <w:uiPriority w:val="10"/>
    <w:rsid w:val="00815048"/>
    <w:rPr>
      <w:rFonts w:ascii="Arial" w:cs="Calibri" w:eastAsia="Calibri" w:hAnsi="Arial"/>
      <w:b w:val="1"/>
      <w:bCs w:val="1"/>
      <w:color w:val="000000"/>
      <w:sz w:val="24"/>
      <w:szCs w:val="32"/>
    </w:rPr>
  </w:style>
  <w:style w:type="table" w:styleId="Tabladelista3">
    <w:name w:val="List Table 3"/>
    <w:basedOn w:val="Tablanormal"/>
    <w:uiPriority w:val="48"/>
    <w:rsid w:val="00F771A9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000000" w:space="0" w:sz="4" w:themeColor="text1" w:val="double"/>
          <w:left w:space="0" w:sz="0" w:val="nil"/>
        </w:tcBorders>
      </w:tcPr>
    </w:tblStylePr>
    <w:tblStylePr w:type="swCell">
      <w:tblPr/>
      <w:tcPr>
        <w:tcBorders>
          <w:top w:color="000000" w:space="0" w:sz="4" w:themeColor="text1" w:val="double"/>
          <w:right w:space="0" w:sz="0"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F771A9"/>
    <w:pPr>
      <w:spacing w:after="0" w:line="240" w:lineRule="auto"/>
    </w:pPr>
    <w:rPr>
      <w:color w:val="2f5496" w:themeColor="accent5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4472c4" w:space="0" w:sz="4" w:themeColor="accent5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4472c4" w:space="0" w:sz="4" w:themeColor="accent5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4472c4" w:space="0" w:sz="4" w:themeColor="accent5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4472c4" w:space="0" w:sz="4" w:themeColor="accent5" w:val="single"/>
        </w:tcBorders>
        <w:shd w:color="auto" w:fill="ffffff" w:themeFill="background1" w:val="clear"/>
      </w:tcPr>
    </w:tblStylePr>
    <w:tblStylePr w:type="band1Vert">
      <w:tblPr/>
      <w:tcPr>
        <w:shd w:color="auto" w:fill="d9e2f3" w:themeFill="accent5" w:themeFillTint="000033" w:val="clear"/>
      </w:tcPr>
    </w:tblStylePr>
    <w:tblStylePr w:type="band1Horz">
      <w:tblPr/>
      <w:tcPr>
        <w:shd w:color="auto" w:fill="d9e2f3" w:themeFill="accent5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ladelista1clara-nfasis1">
    <w:name w:val="List Table 1 Light Accent 1"/>
    <w:basedOn w:val="Tablanormal"/>
    <w:uiPriority w:val="46"/>
    <w:rsid w:val="00F771A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9cc2e5" w:space="0" w:sz="4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4" w:themeColor="accen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1" w:themeFillTint="000033" w:val="clear"/>
      </w:tcPr>
    </w:tblStylePr>
    <w:tblStylePr w:type="band1Horz">
      <w:tblPr/>
      <w:tcPr>
        <w:shd w:color="auto" w:fill="deeaf6" w:themeFill="accent1" w:themeFillTint="000033" w:val="clear"/>
      </w:tcPr>
    </w:tblStylePr>
  </w:style>
  <w:style w:type="paragraph" w:styleId="Tabladeilustraciones">
    <w:name w:val="table of figures"/>
    <w:basedOn w:val="Normal"/>
    <w:next w:val="Normal"/>
    <w:uiPriority w:val="99"/>
    <w:unhideWhenUsed w:val="1"/>
    <w:rsid w:val="0074435D"/>
    <w:pPr>
      <w:spacing w:after="0"/>
    </w:p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1C0EE0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footer" Target="footer2.xm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footer" Target="footer3.xml"/><Relationship Id="rId14" Type="http://schemas.openxmlformats.org/officeDocument/2006/relationships/image" Target="media/image5.png"/><Relationship Id="rId16" Type="http://schemas.openxmlformats.org/officeDocument/2006/relationships/footer" Target="footer4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hyperlink" Target="mailto:santihurtado@unicauca.edu.c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rgette-regular.ttf"/><Relationship Id="rId2" Type="http://schemas.openxmlformats.org/officeDocument/2006/relationships/font" Target="fonts/RobotoMono-regular.ttf"/><Relationship Id="rId3" Type="http://schemas.openxmlformats.org/officeDocument/2006/relationships/font" Target="fonts/RobotoMono-bold.ttf"/><Relationship Id="rId4" Type="http://schemas.openxmlformats.org/officeDocument/2006/relationships/font" Target="fonts/RobotoMono-italic.ttf"/><Relationship Id="rId5" Type="http://schemas.openxmlformats.org/officeDocument/2006/relationships/font" Target="fonts/RobotoMono-boldItalic.ttf"/><Relationship Id="rId6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hGj0yab17VyKnCUSginBJ5izRQ==">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2025-09-01T18:01:00Z</dcterms:created>
  <dc:creator>Erwin Meza Vega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11bfb503-58b8-396d-aec3-0a214b63e8ef</vt:lpwstr>
  </property>
  <property fmtid="{D5CDD505-2E9C-101B-9397-08002B2CF9AE}" pid="4" name="Mendeley Citation Style_1">
    <vt:lpwstr>http://www.zotero.org/styles/geomorphology</vt:lpwstr>
  </property>
</Properties>
</file>