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BB66C" w14:textId="77777777" w:rsidR="00112743" w:rsidRDefault="00112743" w:rsidP="00066B4A">
      <w:pPr>
        <w:pStyle w:val="Ttulo"/>
        <w:ind w:firstLine="708"/>
        <w:jc w:val="center"/>
        <w:rPr>
          <w:rFonts w:ascii="Arial" w:hAnsi="Arial" w:cs="Arial"/>
          <w:b/>
          <w:bCs/>
          <w:sz w:val="24"/>
          <w:szCs w:val="24"/>
        </w:rPr>
      </w:pPr>
      <w:r>
        <w:rPr>
          <w:rFonts w:ascii="Arial" w:hAnsi="Arial" w:cs="Arial"/>
          <w:b/>
          <w:bCs/>
          <w:sz w:val="24"/>
          <w:szCs w:val="24"/>
        </w:rPr>
        <w:t>MINUTA DE HIPOTECA ABIERTA SIN LIMITE DE CUANTIA</w:t>
      </w:r>
    </w:p>
    <w:p w14:paraId="67521131" w14:textId="77777777" w:rsidR="00112743" w:rsidRDefault="00112743" w:rsidP="00CE1648">
      <w:pPr>
        <w:pStyle w:val="Ttulo"/>
        <w:rPr>
          <w:rFonts w:ascii="Arial" w:hAnsi="Arial" w:cs="Arial"/>
          <w:b/>
          <w:bCs/>
          <w:sz w:val="24"/>
          <w:szCs w:val="24"/>
        </w:rPr>
      </w:pPr>
    </w:p>
    <w:p w14:paraId="526A7B56" w14:textId="39204785" w:rsidR="00112743" w:rsidRDefault="00112743" w:rsidP="76F354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lang w:val="es-ES"/>
        </w:rPr>
      </w:pPr>
      <w:r w:rsidRPr="63FFF746">
        <w:rPr>
          <w:rFonts w:ascii="Arial" w:hAnsi="Arial" w:cs="Arial"/>
          <w:sz w:val="24"/>
          <w:szCs w:val="24"/>
          <w:lang w:val="es-ES"/>
        </w:rPr>
        <w:t xml:space="preserve">Compareció(eron) </w:t>
      </w:r>
      <w:r w:rsidRPr="006771CE">
        <w:rPr>
          <w:rFonts w:ascii="Arial" w:hAnsi="Arial" w:cs="Arial"/>
          <w:b/>
          <w:bCs/>
          <w:noProof/>
          <w:sz w:val="24"/>
          <w:szCs w:val="24"/>
          <w:highlight w:val="lightGray"/>
          <w:lang w:val="es-ES"/>
        </w:rPr>
        <w:t>CRISTIAN RIVERA CAMARGO</w:t>
      </w:r>
      <w:r w:rsidRPr="63FFF746">
        <w:rPr>
          <w:rFonts w:ascii="Arial" w:hAnsi="Arial" w:cs="Arial"/>
          <w:b/>
          <w:bCs/>
          <w:sz w:val="24"/>
          <w:szCs w:val="24"/>
          <w:lang w:val="es-ES"/>
        </w:rPr>
        <w:t xml:space="preserve"> </w:t>
      </w:r>
      <w:r w:rsidRPr="63FFF746">
        <w:rPr>
          <w:rFonts w:ascii="Arial" w:hAnsi="Arial" w:cs="Arial"/>
          <w:sz w:val="24"/>
          <w:szCs w:val="24"/>
          <w:lang w:val="es-ES"/>
        </w:rPr>
        <w:t xml:space="preserve">mayor(es) de edad, vecino(s) de </w:t>
      </w:r>
      <w:r w:rsidRPr="63FFF746">
        <w:rPr>
          <w:rFonts w:ascii="Arial" w:hAnsi="Arial" w:cs="Arial"/>
          <w:b/>
          <w:bCs/>
          <w:sz w:val="24"/>
          <w:szCs w:val="24"/>
          <w:highlight w:val="lightGray"/>
          <w:lang w:val="es-ES"/>
        </w:rPr>
        <w:t>FAVOR COMPLETAR</w:t>
      </w:r>
      <w:r w:rsidRPr="63FFF746">
        <w:rPr>
          <w:rFonts w:ascii="Arial" w:hAnsi="Arial" w:cs="Arial"/>
          <w:sz w:val="24"/>
          <w:szCs w:val="24"/>
          <w:lang w:val="es-ES"/>
        </w:rPr>
        <w:t xml:space="preserve"> identificado(s) con la(s) cédula de ciudadanía número (s) </w:t>
      </w:r>
      <w:r w:rsidRPr="006771CE">
        <w:rPr>
          <w:rFonts w:ascii="Arial" w:hAnsi="Arial" w:cs="Arial"/>
          <w:b/>
          <w:bCs/>
          <w:noProof/>
          <w:sz w:val="24"/>
          <w:szCs w:val="24"/>
          <w:lang w:val="es-ES"/>
        </w:rPr>
        <w:t>72.292.017</w:t>
      </w:r>
      <w:r w:rsidRPr="63FFF746">
        <w:rPr>
          <w:rFonts w:ascii="Arial" w:hAnsi="Arial" w:cs="Arial"/>
          <w:b/>
          <w:bCs/>
          <w:sz w:val="24"/>
          <w:szCs w:val="24"/>
          <w:lang w:val="es-ES"/>
        </w:rPr>
        <w:t xml:space="preserve"> </w:t>
      </w:r>
      <w:r w:rsidRPr="63FFF746">
        <w:rPr>
          <w:rFonts w:ascii="Arial" w:hAnsi="Arial" w:cs="Arial"/>
          <w:sz w:val="24"/>
          <w:szCs w:val="24"/>
          <w:lang w:val="es-ES"/>
        </w:rPr>
        <w:t>expedida(s) en</w:t>
      </w:r>
      <w:r w:rsidRPr="63FFF746">
        <w:rPr>
          <w:rFonts w:ascii="Arial" w:hAnsi="Arial" w:cs="Arial"/>
          <w:b/>
          <w:bCs/>
          <w:sz w:val="24"/>
          <w:szCs w:val="24"/>
          <w:lang w:val="es-ES"/>
        </w:rPr>
        <w:t xml:space="preserve"> </w:t>
      </w:r>
      <w:r w:rsidR="003F1310">
        <w:rPr>
          <w:rFonts w:ascii="Arial" w:hAnsi="Arial" w:cs="Arial"/>
          <w:b/>
          <w:bCs/>
          <w:sz w:val="24"/>
          <w:szCs w:val="24"/>
          <w:lang w:val="es-ES"/>
        </w:rPr>
        <w:t xml:space="preserve"> </w:t>
      </w:r>
      <w:r w:rsidR="003F1310" w:rsidRPr="00DE43E9">
        <w:rPr>
          <w:b/>
          <w:bCs/>
          <w:noProof/>
        </w:rPr>
        <w:t>B</w:t>
      </w:r>
      <w:r w:rsidR="003F1310">
        <w:rPr>
          <w:b/>
          <w:bCs/>
          <w:noProof/>
        </w:rPr>
        <w:t>ARRANQUILLA</w:t>
      </w:r>
      <w:r w:rsidR="003F1310">
        <w:rPr>
          <w:rFonts w:ascii="Arial" w:hAnsi="Arial" w:cs="Arial"/>
          <w:b/>
          <w:bCs/>
          <w:sz w:val="24"/>
          <w:szCs w:val="24"/>
        </w:rPr>
        <w:t xml:space="preserve">  </w:t>
      </w:r>
      <w:r w:rsidRPr="63FFF746">
        <w:rPr>
          <w:rFonts w:ascii="Arial" w:hAnsi="Arial" w:cs="Arial"/>
          <w:sz w:val="24"/>
          <w:szCs w:val="24"/>
          <w:lang w:val="es-ES"/>
        </w:rPr>
        <w:t xml:space="preserve">de estado civil </w:t>
      </w:r>
      <w:r w:rsidRPr="63FFF746">
        <w:rPr>
          <w:rFonts w:ascii="Arial" w:hAnsi="Arial" w:cs="Arial"/>
          <w:b/>
          <w:bCs/>
          <w:sz w:val="24"/>
          <w:szCs w:val="24"/>
          <w:highlight w:val="lightGray"/>
          <w:lang w:val="es-ES"/>
        </w:rPr>
        <w:t>FAVOR COMPLETAR</w:t>
      </w:r>
      <w:r w:rsidRPr="63FFF746">
        <w:rPr>
          <w:rFonts w:ascii="Arial" w:hAnsi="Arial" w:cs="Arial"/>
          <w:b/>
          <w:bCs/>
          <w:sz w:val="24"/>
          <w:szCs w:val="24"/>
          <w:lang w:val="es-ES"/>
        </w:rPr>
        <w:t xml:space="preserve"> </w:t>
      </w:r>
      <w:r w:rsidRPr="63FFF746">
        <w:rPr>
          <w:rFonts w:ascii="Arial" w:hAnsi="Arial" w:cs="Arial"/>
          <w:sz w:val="24"/>
          <w:szCs w:val="24"/>
          <w:lang w:val="es-ES"/>
        </w:rPr>
        <w:t xml:space="preserve">que en adelante se llamará(n) </w:t>
      </w:r>
      <w:r w:rsidRPr="63FFF746">
        <w:rPr>
          <w:rFonts w:ascii="Arial" w:hAnsi="Arial" w:cs="Arial"/>
          <w:b/>
          <w:bCs/>
          <w:sz w:val="24"/>
          <w:szCs w:val="24"/>
          <w:lang w:val="es-ES"/>
        </w:rPr>
        <w:t xml:space="preserve">LA PARTE HIPOTECANTE </w:t>
      </w:r>
      <w:r w:rsidRPr="63FFF746">
        <w:rPr>
          <w:rFonts w:ascii="Arial" w:hAnsi="Arial" w:cs="Arial"/>
          <w:sz w:val="24"/>
          <w:szCs w:val="24"/>
          <w:lang w:val="es-ES"/>
        </w:rPr>
        <w:t xml:space="preserve">y manifestó (aron): </w:t>
      </w:r>
    </w:p>
    <w:p w14:paraId="5A0A79B8"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5EEC5BC3"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Pr>
          <w:rFonts w:ascii="Arial" w:hAnsi="Arial" w:cs="Arial"/>
          <w:b/>
          <w:sz w:val="24"/>
          <w:szCs w:val="24"/>
          <w:u w:val="single"/>
        </w:rPr>
        <w:t>PRIMERA. CONSTITUCIÓN GRAVAMEN-</w:t>
      </w:r>
      <w:r>
        <w:rPr>
          <w:rFonts w:ascii="Arial" w:hAnsi="Arial" w:cs="Arial"/>
          <w:b/>
          <w:sz w:val="24"/>
          <w:szCs w:val="24"/>
        </w:rPr>
        <w:t xml:space="preserve"> </w:t>
      </w:r>
      <w:r>
        <w:rPr>
          <w:rFonts w:ascii="Arial" w:hAnsi="Arial" w:cs="Arial"/>
          <w:sz w:val="24"/>
          <w:szCs w:val="24"/>
        </w:rPr>
        <w:t xml:space="preserve">Que para garantizar a </w:t>
      </w:r>
      <w:r>
        <w:rPr>
          <w:rFonts w:ascii="Arial" w:hAnsi="Arial" w:cs="Arial"/>
          <w:b/>
          <w:bCs/>
          <w:sz w:val="24"/>
          <w:szCs w:val="24"/>
        </w:rPr>
        <w:t>ECOPETROL S,A.,</w:t>
      </w:r>
      <w:r>
        <w:rPr>
          <w:rFonts w:ascii="Arial" w:hAnsi="Arial" w:cs="Arial"/>
          <w:sz w:val="24"/>
          <w:szCs w:val="24"/>
        </w:rPr>
        <w:t xml:space="preserve"> </w:t>
      </w:r>
      <w:r>
        <w:rPr>
          <w:rFonts w:ascii="Arial" w:hAnsi="Arial" w:cs="Arial"/>
          <w:bCs/>
          <w:sz w:val="24"/>
          <w:szCs w:val="24"/>
          <w:lang w:val="es-MX"/>
        </w:rPr>
        <w:t xml:space="preserve">legalmente constituida, con domicilio principal en la ciudad de Bogotá D.C., con número de identificación tributaria NIT 899.999.068-1, </w:t>
      </w:r>
      <w:r>
        <w:rPr>
          <w:rFonts w:ascii="Arial" w:hAnsi="Arial" w:cs="Arial"/>
          <w:sz w:val="24"/>
          <w:szCs w:val="24"/>
        </w:rPr>
        <w:t xml:space="preserve">parte que en lo sucesivo y para todos los efectos legales se denominará </w:t>
      </w:r>
      <w:r>
        <w:rPr>
          <w:rFonts w:ascii="Arial" w:hAnsi="Arial" w:cs="Arial"/>
          <w:b/>
          <w:sz w:val="24"/>
          <w:szCs w:val="24"/>
        </w:rPr>
        <w:t xml:space="preserve">ECOPETROL S.A., </w:t>
      </w:r>
      <w:r>
        <w:rPr>
          <w:rFonts w:ascii="Arial" w:hAnsi="Arial" w:cs="Arial"/>
          <w:sz w:val="24"/>
          <w:szCs w:val="24"/>
        </w:rPr>
        <w:t xml:space="preserve">el pago las obligaciones que por cualquier motivo tuviere conjunta o separadamente, directa o indirectamente a favor de </w:t>
      </w:r>
      <w:r>
        <w:rPr>
          <w:rFonts w:ascii="Arial" w:hAnsi="Arial" w:cs="Arial"/>
          <w:b/>
          <w:bCs/>
          <w:sz w:val="24"/>
          <w:szCs w:val="24"/>
        </w:rPr>
        <w:t>ECOPETROL S.A</w:t>
      </w:r>
      <w:r>
        <w:rPr>
          <w:rFonts w:ascii="Arial" w:hAnsi="Arial" w:cs="Arial"/>
          <w:sz w:val="24"/>
          <w:szCs w:val="24"/>
        </w:rPr>
        <w:t xml:space="preserve">, por cualquiera de las líneas de crédito que maneja </w:t>
      </w:r>
      <w:r>
        <w:rPr>
          <w:rFonts w:ascii="Arial" w:hAnsi="Arial" w:cs="Arial"/>
          <w:b/>
          <w:bCs/>
          <w:sz w:val="24"/>
          <w:szCs w:val="24"/>
        </w:rPr>
        <w:t>ECOPETROL S.A.,</w:t>
      </w:r>
      <w:r>
        <w:rPr>
          <w:rFonts w:ascii="Arial" w:hAnsi="Arial" w:cs="Arial"/>
          <w:sz w:val="24"/>
          <w:szCs w:val="24"/>
        </w:rPr>
        <w:t xml:space="preserve"> </w:t>
      </w:r>
      <w:r>
        <w:rPr>
          <w:rFonts w:ascii="Arial" w:hAnsi="Arial" w:cs="Arial"/>
          <w:b/>
          <w:sz w:val="24"/>
          <w:szCs w:val="24"/>
        </w:rPr>
        <w:t xml:space="preserve"> </w:t>
      </w:r>
      <w:r>
        <w:rPr>
          <w:rFonts w:ascii="Arial" w:hAnsi="Arial" w:cs="Arial"/>
          <w:sz w:val="24"/>
          <w:szCs w:val="24"/>
        </w:rPr>
        <w:t xml:space="preserve">y para respaldar las deudas contraídas  con anterioridad, personalmente o con solidaridad de terceros, aunque su vencimiento sea anterior y posterior a la constitución del presente gravamen, así como para garantizar el cumplimiento que a su cargo resulten por el otorgamiento de los respectivos préstamos, además de comprometer su propia responsabilidad personal y acogiéndose a lo establecido en los artículos 2.438 y 2.455 de Código Civil, </w:t>
      </w:r>
      <w:r>
        <w:rPr>
          <w:rFonts w:ascii="Arial" w:hAnsi="Arial" w:cs="Arial"/>
          <w:b/>
          <w:sz w:val="24"/>
          <w:szCs w:val="24"/>
          <w:lang w:val="es-MX"/>
        </w:rPr>
        <w:t xml:space="preserve">CONSTITUYE HIPOTECA ABIERTA Y SIN LIMITE DE CUANTIA </w:t>
      </w:r>
      <w:r>
        <w:rPr>
          <w:rFonts w:ascii="Arial" w:hAnsi="Arial" w:cs="Arial"/>
          <w:sz w:val="24"/>
          <w:szCs w:val="24"/>
        </w:rPr>
        <w:t>a favor de</w:t>
      </w:r>
      <w:r>
        <w:rPr>
          <w:rFonts w:ascii="Arial" w:hAnsi="Arial" w:cs="Arial"/>
          <w:b/>
          <w:sz w:val="24"/>
          <w:szCs w:val="24"/>
        </w:rPr>
        <w:t xml:space="preserve"> </w:t>
      </w:r>
      <w:r>
        <w:rPr>
          <w:rFonts w:ascii="Arial" w:hAnsi="Arial" w:cs="Arial"/>
          <w:b/>
          <w:sz w:val="24"/>
          <w:szCs w:val="24"/>
          <w:lang w:val="es-MX"/>
        </w:rPr>
        <w:t xml:space="preserve">ECOPETROL S.A.  </w:t>
      </w:r>
      <w:r>
        <w:rPr>
          <w:rFonts w:ascii="Arial" w:hAnsi="Arial" w:cs="Arial"/>
          <w:sz w:val="24"/>
          <w:szCs w:val="24"/>
        </w:rPr>
        <w:t xml:space="preserve">sobre el (los) inmuebles (s) que, por su extensión, medidas y demás especificaciones se describe (n) a continuación: </w:t>
      </w:r>
    </w:p>
    <w:p w14:paraId="2C893277"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2661C4EA"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bCs/>
          <w:sz w:val="24"/>
          <w:szCs w:val="24"/>
        </w:rPr>
      </w:pPr>
      <w:r>
        <w:rPr>
          <w:rFonts w:ascii="Arial" w:hAnsi="Arial" w:cs="Arial"/>
          <w:b/>
          <w:bCs/>
          <w:sz w:val="24"/>
          <w:szCs w:val="24"/>
        </w:rPr>
        <w:t>DESCRIPCION DEL BIEN:</w:t>
      </w:r>
    </w:p>
    <w:p w14:paraId="0FCC1C01"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Pr>
          <w:rFonts w:ascii="Arial" w:hAnsi="Arial" w:cs="Arial"/>
          <w:b/>
          <w:bCs/>
          <w:sz w:val="24"/>
          <w:szCs w:val="24"/>
          <w:highlight w:val="lightGray"/>
        </w:rPr>
        <w:t>_____________________________________________________________________________________________________________</w:t>
      </w:r>
    </w:p>
    <w:p w14:paraId="245B016C"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52524268" w14:textId="77777777" w:rsidR="00112743" w:rsidRDefault="00112743" w:rsidP="00CE1648">
      <w:pPr>
        <w:numPr>
          <w:ilvl w:val="0"/>
          <w:numId w:val="1"/>
        </w:numPr>
        <w:jc w:val="both"/>
        <w:rPr>
          <w:rFonts w:ascii="Arial" w:hAnsi="Arial" w:cs="Arial"/>
          <w:sz w:val="24"/>
          <w:szCs w:val="24"/>
        </w:rPr>
      </w:pPr>
      <w:r>
        <w:rPr>
          <w:rFonts w:ascii="Arial" w:hAnsi="Arial" w:cs="Arial"/>
          <w:sz w:val="24"/>
          <w:szCs w:val="24"/>
        </w:rPr>
        <w:t>Ubicación - dirección completa</w:t>
      </w:r>
    </w:p>
    <w:p w14:paraId="38CA7622" w14:textId="77777777" w:rsidR="00112743" w:rsidRDefault="00112743" w:rsidP="00CE1648">
      <w:pPr>
        <w:numPr>
          <w:ilvl w:val="0"/>
          <w:numId w:val="1"/>
        </w:numPr>
        <w:jc w:val="both"/>
        <w:rPr>
          <w:rFonts w:ascii="Arial" w:hAnsi="Arial" w:cs="Arial"/>
          <w:sz w:val="24"/>
          <w:szCs w:val="24"/>
        </w:rPr>
      </w:pPr>
      <w:r>
        <w:rPr>
          <w:rFonts w:ascii="Arial" w:hAnsi="Arial" w:cs="Arial"/>
          <w:sz w:val="24"/>
          <w:szCs w:val="24"/>
        </w:rPr>
        <w:t xml:space="preserve">Anexar linderos especiales y generales </w:t>
      </w:r>
    </w:p>
    <w:p w14:paraId="4A22D4D6" w14:textId="77777777" w:rsidR="00112743" w:rsidRDefault="00112743" w:rsidP="00CE1648">
      <w:pPr>
        <w:numPr>
          <w:ilvl w:val="0"/>
          <w:numId w:val="1"/>
        </w:numPr>
        <w:jc w:val="both"/>
        <w:rPr>
          <w:rFonts w:ascii="Arial" w:hAnsi="Arial" w:cs="Arial"/>
          <w:sz w:val="24"/>
          <w:szCs w:val="24"/>
        </w:rPr>
      </w:pPr>
      <w:r>
        <w:rPr>
          <w:rFonts w:ascii="Arial" w:hAnsi="Arial" w:cs="Arial"/>
          <w:sz w:val="24"/>
          <w:szCs w:val="24"/>
        </w:rPr>
        <w:t>Citar áreas construidas, construidas privadas y de terreno - si aplica</w:t>
      </w:r>
    </w:p>
    <w:p w14:paraId="354BF175" w14:textId="77777777" w:rsidR="00112743" w:rsidRDefault="00112743" w:rsidP="00CE1648">
      <w:pPr>
        <w:numPr>
          <w:ilvl w:val="0"/>
          <w:numId w:val="1"/>
        </w:numPr>
        <w:jc w:val="both"/>
        <w:rPr>
          <w:rFonts w:ascii="Arial" w:hAnsi="Arial" w:cs="Arial"/>
          <w:sz w:val="24"/>
          <w:szCs w:val="24"/>
        </w:rPr>
      </w:pPr>
      <w:r>
        <w:rPr>
          <w:rFonts w:ascii="Arial" w:hAnsi="Arial" w:cs="Arial"/>
          <w:sz w:val="24"/>
          <w:szCs w:val="24"/>
        </w:rPr>
        <w:t>Matriculas Inmobiliarias</w:t>
      </w:r>
    </w:p>
    <w:p w14:paraId="3D7AD591" w14:textId="77777777" w:rsidR="00112743" w:rsidRDefault="00112743" w:rsidP="00CE1648">
      <w:pPr>
        <w:numPr>
          <w:ilvl w:val="0"/>
          <w:numId w:val="1"/>
        </w:numPr>
        <w:jc w:val="both"/>
        <w:rPr>
          <w:rFonts w:ascii="Arial" w:hAnsi="Arial" w:cs="Arial"/>
          <w:sz w:val="24"/>
          <w:szCs w:val="24"/>
        </w:rPr>
      </w:pPr>
      <w:r>
        <w:rPr>
          <w:rFonts w:ascii="Arial" w:hAnsi="Arial" w:cs="Arial"/>
          <w:sz w:val="24"/>
          <w:szCs w:val="24"/>
        </w:rPr>
        <w:t>Cedulas Catastrales</w:t>
      </w:r>
    </w:p>
    <w:p w14:paraId="2C600121" w14:textId="77777777" w:rsidR="00112743" w:rsidRDefault="00112743" w:rsidP="00CE1648">
      <w:pPr>
        <w:numPr>
          <w:ilvl w:val="0"/>
          <w:numId w:val="1"/>
        </w:numPr>
        <w:jc w:val="both"/>
        <w:rPr>
          <w:rFonts w:ascii="Arial" w:hAnsi="Arial" w:cs="Arial"/>
          <w:sz w:val="24"/>
          <w:szCs w:val="24"/>
        </w:rPr>
      </w:pPr>
      <w:r>
        <w:rPr>
          <w:rFonts w:ascii="Arial" w:hAnsi="Arial" w:cs="Arial"/>
          <w:sz w:val="24"/>
          <w:szCs w:val="24"/>
        </w:rPr>
        <w:t>Especificar Coeficiente(s) de Copropiedad del inmueble(s) a hipotecar</w:t>
      </w:r>
    </w:p>
    <w:p w14:paraId="7A182694" w14:textId="77777777" w:rsidR="00112743" w:rsidRDefault="00112743" w:rsidP="00CE1648">
      <w:pPr>
        <w:numPr>
          <w:ilvl w:val="0"/>
          <w:numId w:val="1"/>
        </w:numPr>
        <w:jc w:val="both"/>
        <w:rPr>
          <w:rFonts w:ascii="Arial" w:hAnsi="Arial" w:cs="Arial"/>
          <w:sz w:val="24"/>
          <w:szCs w:val="24"/>
        </w:rPr>
      </w:pPr>
      <w:r>
        <w:rPr>
          <w:rFonts w:ascii="Arial" w:hAnsi="Arial" w:cs="Arial"/>
          <w:sz w:val="24"/>
          <w:szCs w:val="24"/>
        </w:rPr>
        <w:t>Tener en cuenta que si tiene afectación a vivienda familiar esta debe ser inscrita y registrada en orden registral indicado en estudio de títulos ya que debe ir en acto posterior</w:t>
      </w:r>
    </w:p>
    <w:p w14:paraId="0B8CE292" w14:textId="77777777" w:rsidR="00112743" w:rsidRDefault="00112743" w:rsidP="00CE1648">
      <w:pPr>
        <w:numPr>
          <w:ilvl w:val="0"/>
          <w:numId w:val="1"/>
        </w:numPr>
        <w:jc w:val="both"/>
        <w:rPr>
          <w:rFonts w:ascii="Arial" w:hAnsi="Arial" w:cs="Arial"/>
          <w:sz w:val="24"/>
          <w:szCs w:val="24"/>
        </w:rPr>
      </w:pPr>
      <w:r>
        <w:rPr>
          <w:rFonts w:ascii="Arial" w:hAnsi="Arial" w:cs="Arial"/>
          <w:sz w:val="24"/>
          <w:szCs w:val="24"/>
        </w:rPr>
        <w:t xml:space="preserve">No modificar la forma de pago y la discriminación de los prestamos </w:t>
      </w:r>
    </w:p>
    <w:p w14:paraId="36DCB69C"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4C5641A8"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Pr>
          <w:rFonts w:ascii="Arial" w:hAnsi="Arial" w:cs="Arial"/>
          <w:b/>
          <w:sz w:val="24"/>
          <w:szCs w:val="24"/>
        </w:rPr>
        <w:t xml:space="preserve">PARAGRAFO PRIMERO. - </w:t>
      </w:r>
      <w:r>
        <w:rPr>
          <w:rFonts w:ascii="Arial" w:hAnsi="Arial" w:cs="Arial"/>
          <w:sz w:val="24"/>
          <w:szCs w:val="24"/>
        </w:rPr>
        <w:t xml:space="preserve">La hipoteca que se constituye por medio de este instrumento, se extiende también a las anexidades, mejoras y edificaciones que existan en la actualidad en los inmuebles que se han alinderado y los que existan en el futuro en ellos y se extiende a cualesquiera indemnizaciones que puedan corresponder a los exponentes por razón del dominio de los bienes hipotecados, </w:t>
      </w:r>
      <w:r>
        <w:rPr>
          <w:rFonts w:ascii="Arial" w:hAnsi="Arial" w:cs="Arial"/>
          <w:sz w:val="24"/>
          <w:szCs w:val="24"/>
        </w:rPr>
        <w:lastRenderedPageBreak/>
        <w:t>como las provenientes de cualquier seguro que ampare los inmuebles o sus anexidades.</w:t>
      </w:r>
    </w:p>
    <w:p w14:paraId="2421B2B5"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3BD19A14" w14:textId="77777777" w:rsidR="00112743" w:rsidRDefault="00112743" w:rsidP="00CE1648">
      <w:pPr>
        <w:tabs>
          <w:tab w:val="left" w:pos="3600"/>
          <w:tab w:val="left" w:pos="4320"/>
          <w:tab w:val="left" w:pos="5040"/>
          <w:tab w:val="left" w:pos="5760"/>
          <w:tab w:val="left" w:pos="6480"/>
          <w:tab w:val="left" w:pos="7200"/>
          <w:tab w:val="left" w:pos="7920"/>
          <w:tab w:val="left" w:pos="8640"/>
        </w:tabs>
        <w:jc w:val="both"/>
        <w:rPr>
          <w:rFonts w:ascii="Arial" w:hAnsi="Arial" w:cs="Arial"/>
          <w:b/>
          <w:bCs/>
          <w:i/>
          <w:iCs/>
          <w:sz w:val="24"/>
          <w:szCs w:val="24"/>
        </w:rPr>
      </w:pPr>
      <w:r>
        <w:rPr>
          <w:rFonts w:ascii="Arial" w:hAnsi="Arial" w:cs="Arial"/>
          <w:b/>
          <w:bCs/>
          <w:sz w:val="24"/>
          <w:szCs w:val="24"/>
        </w:rPr>
        <w:t xml:space="preserve">PARAGRAFO SEGUNDA </w:t>
      </w:r>
      <w:r>
        <w:rPr>
          <w:rFonts w:ascii="Arial" w:hAnsi="Arial" w:cs="Arial"/>
          <w:b/>
          <w:bCs/>
          <w:i/>
          <w:iCs/>
          <w:sz w:val="24"/>
          <w:szCs w:val="24"/>
          <w:highlight w:val="lightGray"/>
        </w:rPr>
        <w:t>(</w:t>
      </w:r>
      <w:r>
        <w:rPr>
          <w:rFonts w:ascii="Arial" w:hAnsi="Arial" w:cs="Arial"/>
          <w:b/>
          <w:bCs/>
          <w:i/>
          <w:iCs/>
          <w:color w:val="000000"/>
          <w:sz w:val="24"/>
          <w:szCs w:val="24"/>
          <w:highlight w:val="lightGray"/>
        </w:rPr>
        <w:t xml:space="preserve">Favor </w:t>
      </w:r>
      <w:r>
        <w:rPr>
          <w:rFonts w:ascii="Arial" w:hAnsi="Arial" w:cs="Arial"/>
          <w:b/>
          <w:bCs/>
          <w:i/>
          <w:iCs/>
          <w:sz w:val="24"/>
          <w:szCs w:val="24"/>
          <w:highlight w:val="lightGray"/>
        </w:rPr>
        <w:t>diligenciar datos del reglamento de propiedad horizontal y sus modificaciones)</w:t>
      </w:r>
      <w:r>
        <w:rPr>
          <w:rFonts w:ascii="Arial" w:hAnsi="Arial" w:cs="Arial"/>
          <w:b/>
          <w:bCs/>
          <w:i/>
          <w:iCs/>
          <w:sz w:val="24"/>
          <w:szCs w:val="24"/>
        </w:rPr>
        <w:t>.</w:t>
      </w:r>
    </w:p>
    <w:p w14:paraId="7310C050"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64AEAF1A"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Pr>
          <w:rFonts w:ascii="Arial" w:hAnsi="Arial" w:cs="Arial"/>
          <w:b/>
          <w:sz w:val="24"/>
          <w:szCs w:val="24"/>
          <w:u w:val="single"/>
        </w:rPr>
        <w:t>SEGUNDA.-OBJETO DEL GRAVAMEN</w:t>
      </w:r>
      <w:r>
        <w:rPr>
          <w:rFonts w:ascii="Arial" w:hAnsi="Arial" w:cs="Arial"/>
          <w:b/>
          <w:sz w:val="24"/>
          <w:szCs w:val="24"/>
        </w:rPr>
        <w:t xml:space="preserve">: </w:t>
      </w:r>
      <w:r>
        <w:rPr>
          <w:rFonts w:ascii="Arial" w:hAnsi="Arial" w:cs="Arial"/>
          <w:sz w:val="24"/>
          <w:szCs w:val="24"/>
        </w:rPr>
        <w:t xml:space="preserve">Que esta hipoteca tiene por objeto asegurar a </w:t>
      </w:r>
      <w:r>
        <w:rPr>
          <w:rFonts w:ascii="Arial" w:hAnsi="Arial" w:cs="Arial"/>
          <w:b/>
          <w:bCs/>
          <w:sz w:val="24"/>
          <w:szCs w:val="24"/>
        </w:rPr>
        <w:t>ECOPETROL S.A.</w:t>
      </w:r>
      <w:r>
        <w:rPr>
          <w:rFonts w:ascii="Arial" w:hAnsi="Arial" w:cs="Arial"/>
          <w:sz w:val="24"/>
          <w:szCs w:val="24"/>
        </w:rPr>
        <w:t xml:space="preserve"> todas las obligaciones, presentes o futuras hasta su total cancelación, que por cualquier concepto tuviese </w:t>
      </w:r>
      <w:r>
        <w:rPr>
          <w:rFonts w:ascii="Arial" w:hAnsi="Arial" w:cs="Arial"/>
          <w:b/>
          <w:bCs/>
          <w:sz w:val="24"/>
          <w:szCs w:val="24"/>
        </w:rPr>
        <w:t>LA PARTE HIPOTECANTE</w:t>
      </w:r>
      <w:r>
        <w:rPr>
          <w:rFonts w:ascii="Arial" w:hAnsi="Arial" w:cs="Arial"/>
          <w:sz w:val="24"/>
          <w:szCs w:val="24"/>
        </w:rPr>
        <w:t xml:space="preserve"> por sí sólo individualmente considerado, conjuntamente o en asocio con otras personas naturales o jurídicas a favor o a orden de </w:t>
      </w:r>
      <w:r>
        <w:rPr>
          <w:rFonts w:ascii="Arial" w:hAnsi="Arial" w:cs="Arial"/>
          <w:b/>
          <w:bCs/>
          <w:sz w:val="24"/>
          <w:szCs w:val="24"/>
        </w:rPr>
        <w:t>ECOPETROL S.A.</w:t>
      </w:r>
      <w:r>
        <w:rPr>
          <w:rFonts w:ascii="Arial" w:hAnsi="Arial" w:cs="Arial"/>
          <w:sz w:val="24"/>
          <w:szCs w:val="24"/>
        </w:rPr>
        <w:t xml:space="preserve">, , ya sea que consten en pagarés, letras de cambio, libranzas  o cualquier otro título que sean el producto de préstamos que le otorgue por cualquiera de las líneas de crédito que maneja </w:t>
      </w:r>
      <w:r>
        <w:rPr>
          <w:rFonts w:ascii="Arial" w:hAnsi="Arial" w:cs="Arial"/>
          <w:b/>
          <w:bCs/>
          <w:sz w:val="24"/>
          <w:szCs w:val="24"/>
        </w:rPr>
        <w:t xml:space="preserve">ECOPETROL S,A, </w:t>
      </w:r>
      <w:r>
        <w:rPr>
          <w:rFonts w:ascii="Arial" w:hAnsi="Arial" w:cs="Arial"/>
          <w:sz w:val="24"/>
          <w:szCs w:val="24"/>
        </w:rPr>
        <w:t xml:space="preserve">a </w:t>
      </w:r>
      <w:r>
        <w:rPr>
          <w:rFonts w:ascii="Arial" w:hAnsi="Arial" w:cs="Arial"/>
          <w:b/>
          <w:bCs/>
          <w:sz w:val="24"/>
          <w:szCs w:val="24"/>
        </w:rPr>
        <w:t>LA PARTE HIPOTECANTE</w:t>
      </w:r>
      <w:r>
        <w:rPr>
          <w:rFonts w:ascii="Arial" w:hAnsi="Arial" w:cs="Arial"/>
          <w:sz w:val="24"/>
          <w:szCs w:val="24"/>
        </w:rPr>
        <w:t xml:space="preserve"> y para respaldar las deudas contraídas con anterioridad, aunque su vencimiento sea anterior o posterior a la del gravamen aquí constituido. De esta manera, el gravamen estará vigente mientras exista cualquier tipo de endeudamiento de </w:t>
      </w:r>
      <w:r>
        <w:rPr>
          <w:rFonts w:ascii="Arial" w:hAnsi="Arial" w:cs="Arial"/>
          <w:b/>
          <w:bCs/>
          <w:sz w:val="24"/>
          <w:szCs w:val="24"/>
        </w:rPr>
        <w:t>LA PARTE HIPOTECANTE</w:t>
      </w:r>
      <w:r>
        <w:rPr>
          <w:rFonts w:ascii="Arial" w:hAnsi="Arial" w:cs="Arial"/>
          <w:sz w:val="24"/>
          <w:szCs w:val="24"/>
        </w:rPr>
        <w:t xml:space="preserve"> a favor de </w:t>
      </w:r>
      <w:r>
        <w:rPr>
          <w:rFonts w:ascii="Arial" w:hAnsi="Arial" w:cs="Arial"/>
          <w:b/>
          <w:bCs/>
          <w:sz w:val="24"/>
          <w:szCs w:val="24"/>
        </w:rPr>
        <w:t xml:space="preserve">ECOPETROL S.A. </w:t>
      </w:r>
      <w:r>
        <w:rPr>
          <w:rFonts w:ascii="Arial" w:hAnsi="Arial" w:cs="Arial"/>
          <w:sz w:val="24"/>
          <w:szCs w:val="24"/>
        </w:rPr>
        <w:t xml:space="preserve">en los términos anteriormente convenidos, con independencia del título o documento en el que consten. </w:t>
      </w:r>
    </w:p>
    <w:p w14:paraId="1C8063F8"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0487EDAD"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Pr>
          <w:rFonts w:ascii="Arial" w:hAnsi="Arial" w:cs="Arial"/>
          <w:b/>
          <w:sz w:val="24"/>
          <w:szCs w:val="24"/>
          <w:u w:val="single"/>
        </w:rPr>
        <w:t>TERCERA. CUANTIA DEL GRAVAMEN</w:t>
      </w:r>
      <w:r>
        <w:rPr>
          <w:rFonts w:ascii="Arial" w:hAnsi="Arial" w:cs="Arial"/>
          <w:b/>
          <w:sz w:val="24"/>
          <w:szCs w:val="24"/>
        </w:rPr>
        <w:t xml:space="preserve">: </w:t>
      </w:r>
      <w:r>
        <w:rPr>
          <w:rFonts w:ascii="Arial" w:hAnsi="Arial" w:cs="Arial"/>
          <w:bCs/>
          <w:sz w:val="24"/>
          <w:szCs w:val="24"/>
        </w:rPr>
        <w:t xml:space="preserve">Se pacta que la presente hipoteca garantice a </w:t>
      </w:r>
      <w:r>
        <w:rPr>
          <w:rFonts w:ascii="Arial" w:hAnsi="Arial" w:cs="Arial"/>
          <w:b/>
          <w:sz w:val="24"/>
          <w:szCs w:val="24"/>
        </w:rPr>
        <w:t>ECOPETROL S.A.</w:t>
      </w:r>
      <w:r>
        <w:rPr>
          <w:rFonts w:ascii="Arial" w:hAnsi="Arial" w:cs="Arial"/>
          <w:bCs/>
          <w:sz w:val="24"/>
          <w:szCs w:val="24"/>
        </w:rPr>
        <w:t xml:space="preserve"> obligaciones en los términos indicados en las cláusulas anteriores y subsiguientes, </w:t>
      </w:r>
      <w:r>
        <w:rPr>
          <w:rFonts w:ascii="Arial" w:hAnsi="Arial" w:cs="Arial"/>
          <w:b/>
          <w:sz w:val="24"/>
          <w:szCs w:val="24"/>
          <w:u w:val="single"/>
        </w:rPr>
        <w:t>SIN LIMITE DE CUANTIA</w:t>
      </w:r>
      <w:r>
        <w:rPr>
          <w:rFonts w:ascii="Arial" w:hAnsi="Arial" w:cs="Arial"/>
          <w:bCs/>
          <w:sz w:val="24"/>
          <w:szCs w:val="24"/>
        </w:rPr>
        <w:t xml:space="preserve">. </w:t>
      </w:r>
      <w:r>
        <w:rPr>
          <w:rFonts w:ascii="Arial" w:hAnsi="Arial" w:cs="Arial"/>
          <w:sz w:val="24"/>
          <w:szCs w:val="24"/>
        </w:rPr>
        <w:t xml:space="preserve">Esta garantía respaldará a </w:t>
      </w:r>
      <w:r>
        <w:rPr>
          <w:rFonts w:ascii="Arial" w:hAnsi="Arial" w:cs="Arial"/>
          <w:b/>
          <w:bCs/>
          <w:sz w:val="24"/>
          <w:szCs w:val="24"/>
        </w:rPr>
        <w:t>ECOPETROL S.A.,</w:t>
      </w:r>
      <w:r>
        <w:rPr>
          <w:rFonts w:ascii="Arial" w:hAnsi="Arial" w:cs="Arial"/>
          <w:sz w:val="24"/>
          <w:szCs w:val="24"/>
        </w:rPr>
        <w:t xml:space="preserve"> no solamente el capital de las obligaciones contraídas y sus intereses remuneratorios y moratorios, sino los gastos de cobranza si</w:t>
      </w:r>
      <w:r>
        <w:rPr>
          <w:rFonts w:ascii="Arial" w:hAnsi="Arial" w:cs="Arial"/>
          <w:b/>
          <w:sz w:val="24"/>
          <w:szCs w:val="24"/>
        </w:rPr>
        <w:t xml:space="preserve"> </w:t>
      </w:r>
      <w:r>
        <w:rPr>
          <w:rFonts w:ascii="Arial" w:hAnsi="Arial" w:cs="Arial"/>
          <w:sz w:val="24"/>
          <w:szCs w:val="24"/>
        </w:rPr>
        <w:t xml:space="preserve">fuere el caso y demás accesorios no computables como intereses y legalmente aplicables sobre las deudas aquí ocasionadas. Esta hipoteca garantiza a </w:t>
      </w:r>
      <w:r>
        <w:rPr>
          <w:rFonts w:ascii="Arial" w:hAnsi="Arial" w:cs="Arial"/>
          <w:b/>
          <w:sz w:val="24"/>
          <w:szCs w:val="24"/>
        </w:rPr>
        <w:t xml:space="preserve">ECOPETROL S.A. </w:t>
      </w:r>
      <w:r>
        <w:rPr>
          <w:rFonts w:ascii="Arial" w:hAnsi="Arial" w:cs="Arial"/>
          <w:sz w:val="24"/>
          <w:szCs w:val="24"/>
        </w:rPr>
        <w:t>no sólo las obligaciones contraídas con posterioridad a la constitución del presente gravamen, sino las que se contraigan en lo sucesivo hasta su total cancelación o las que se hubieren constituido hasta la fecha.</w:t>
      </w:r>
    </w:p>
    <w:p w14:paraId="6DB5AB62"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6D7CCEE0"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r>
        <w:rPr>
          <w:rFonts w:ascii="Arial" w:hAnsi="Arial" w:cs="Arial"/>
          <w:b/>
          <w:sz w:val="24"/>
          <w:szCs w:val="24"/>
          <w:u w:val="single"/>
        </w:rPr>
        <w:t>PARAGRAFO PRIMERO. -</w:t>
      </w:r>
      <w:r>
        <w:rPr>
          <w:rFonts w:ascii="Arial" w:hAnsi="Arial" w:cs="Arial"/>
          <w:b/>
          <w:sz w:val="24"/>
          <w:szCs w:val="24"/>
        </w:rPr>
        <w:t xml:space="preserve"> </w:t>
      </w:r>
      <w:r>
        <w:rPr>
          <w:rFonts w:ascii="Arial" w:hAnsi="Arial" w:cs="Arial"/>
          <w:bCs/>
          <w:sz w:val="24"/>
          <w:szCs w:val="24"/>
        </w:rPr>
        <w:t xml:space="preserve">Desde ahora se pacta que </w:t>
      </w:r>
      <w:r>
        <w:rPr>
          <w:rFonts w:ascii="Arial" w:hAnsi="Arial" w:cs="Arial"/>
          <w:b/>
          <w:sz w:val="24"/>
          <w:szCs w:val="24"/>
        </w:rPr>
        <w:t>LA PARTE HIPOTECANTE</w:t>
      </w:r>
      <w:r>
        <w:rPr>
          <w:rFonts w:ascii="Arial" w:hAnsi="Arial" w:cs="Arial"/>
          <w:bCs/>
          <w:sz w:val="24"/>
          <w:szCs w:val="24"/>
        </w:rPr>
        <w:t xml:space="preserve"> conviene que la hipoteca se mantenga vigente, aunque se concedan</w:t>
      </w:r>
      <w:r>
        <w:rPr>
          <w:rFonts w:ascii="Arial" w:hAnsi="Arial" w:cs="Arial"/>
          <w:bCs/>
          <w:sz w:val="24"/>
          <w:szCs w:val="24"/>
        </w:rPr>
        <w:tab/>
        <w:t xml:space="preserve"> prórrogas, reestructuraciones, renovaciones o reducciones del plazo de las obligaciones garantizadas. Las partes convienen desde ahora que la hipoteca respaldará igualmente las obligaciones de los deudores garantizados en caso de novación, de manera que, con esta garantía se respalden igualmente los créditos que sustituyan dichas obligaciones, para lo cual bastará tan solo que cualquiera de los deudores garantizados sea deudor de la obligación sustituida o de la nueva.</w:t>
      </w:r>
      <w:r>
        <w:rPr>
          <w:rFonts w:ascii="Arial" w:hAnsi="Arial" w:cs="Arial"/>
          <w:b/>
          <w:sz w:val="24"/>
          <w:szCs w:val="24"/>
        </w:rPr>
        <w:t xml:space="preserve"> </w:t>
      </w:r>
    </w:p>
    <w:p w14:paraId="68196660"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u w:val="single"/>
        </w:rPr>
      </w:pPr>
    </w:p>
    <w:p w14:paraId="31796C95"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Cs/>
          <w:sz w:val="24"/>
          <w:szCs w:val="24"/>
        </w:rPr>
      </w:pPr>
      <w:r>
        <w:rPr>
          <w:rFonts w:ascii="Arial" w:hAnsi="Arial" w:cs="Arial"/>
          <w:b/>
          <w:sz w:val="24"/>
          <w:szCs w:val="24"/>
          <w:u w:val="single"/>
        </w:rPr>
        <w:t>PARAGRAFO SEGUNDO. -</w:t>
      </w:r>
      <w:r>
        <w:rPr>
          <w:rFonts w:ascii="Arial" w:hAnsi="Arial" w:cs="Arial"/>
          <w:b/>
          <w:sz w:val="24"/>
          <w:szCs w:val="24"/>
        </w:rPr>
        <w:t xml:space="preserve"> </w:t>
      </w:r>
      <w:r>
        <w:rPr>
          <w:rFonts w:ascii="Arial" w:hAnsi="Arial" w:cs="Arial"/>
          <w:bCs/>
          <w:sz w:val="24"/>
          <w:szCs w:val="24"/>
        </w:rPr>
        <w:t xml:space="preserve">Para el solo efecto de liquidar los impuestos, derechos y/o gastos notariales o de registro de este instrumento, se aclara que la cuantía del acto es la que se expresa en la(s) carta(s) para efectos notariales del (los) crédito(s) </w:t>
      </w:r>
      <w:r>
        <w:rPr>
          <w:rFonts w:ascii="Arial" w:hAnsi="Arial" w:cs="Arial"/>
          <w:b/>
          <w:sz w:val="24"/>
          <w:szCs w:val="24"/>
        </w:rPr>
        <w:t xml:space="preserve">PRÉSTAMO DE VIVIENDA </w:t>
      </w:r>
      <w:r w:rsidRPr="006771CE">
        <w:rPr>
          <w:rFonts w:ascii="Arial" w:hAnsi="Arial" w:cs="Arial"/>
          <w:b/>
          <w:noProof/>
          <w:sz w:val="24"/>
          <w:szCs w:val="24"/>
        </w:rPr>
        <w:t xml:space="preserve">PRÉSTAMO DE VIVIENDA "A " O DE ENGANCHE – </w:t>
      </w:r>
      <w:r w:rsidRPr="006771CE">
        <w:rPr>
          <w:rFonts w:ascii="Arial" w:hAnsi="Arial" w:cs="Arial"/>
          <w:b/>
          <w:noProof/>
          <w:sz w:val="24"/>
          <w:szCs w:val="24"/>
        </w:rPr>
        <w:lastRenderedPageBreak/>
        <w:t>CONVENCIONAL</w:t>
      </w:r>
      <w:r>
        <w:rPr>
          <w:rFonts w:ascii="Arial" w:hAnsi="Arial" w:cs="Arial"/>
          <w:bCs/>
          <w:sz w:val="24"/>
          <w:szCs w:val="24"/>
        </w:rPr>
        <w:t xml:space="preserve">  por la suma de (</w:t>
      </w:r>
      <w:r w:rsidRPr="006771CE">
        <w:rPr>
          <w:rFonts w:ascii="Arial" w:hAnsi="Arial" w:cs="Arial"/>
          <w:b/>
          <w:noProof/>
          <w:sz w:val="24"/>
          <w:szCs w:val="24"/>
        </w:rPr>
        <w:t>$ 522.000.000</w:t>
      </w:r>
      <w:r>
        <w:rPr>
          <w:rFonts w:ascii="Arial" w:hAnsi="Arial" w:cs="Arial"/>
          <w:b/>
          <w:sz w:val="24"/>
          <w:szCs w:val="24"/>
        </w:rPr>
        <w:t>)</w:t>
      </w:r>
      <w:r>
        <w:rPr>
          <w:rFonts w:ascii="Arial" w:hAnsi="Arial" w:cs="Arial"/>
          <w:sz w:val="24"/>
          <w:szCs w:val="24"/>
        </w:rPr>
        <w:t xml:space="preserve"> </w:t>
      </w:r>
      <w:r w:rsidRPr="006771CE">
        <w:rPr>
          <w:rFonts w:ascii="Arial" w:hAnsi="Arial" w:cs="Arial"/>
          <w:b/>
          <w:noProof/>
          <w:sz w:val="24"/>
          <w:szCs w:val="24"/>
        </w:rPr>
        <w:t>QUINIENTOS VEINTIDÓS MILLONES DE PESOS MONEDA CORRIENTE</w:t>
      </w:r>
      <w:r>
        <w:rPr>
          <w:rFonts w:ascii="Arial" w:hAnsi="Arial" w:cs="Arial"/>
          <w:bCs/>
          <w:sz w:val="24"/>
          <w:szCs w:val="24"/>
        </w:rPr>
        <w:t xml:space="preserve"> dirigida(s)</w:t>
      </w:r>
      <w:r>
        <w:rPr>
          <w:rFonts w:ascii="Arial" w:hAnsi="Arial" w:cs="Arial"/>
          <w:bCs/>
          <w:color w:val="FF0000"/>
          <w:sz w:val="24"/>
          <w:szCs w:val="24"/>
        </w:rPr>
        <w:t xml:space="preserve"> </w:t>
      </w:r>
      <w:r>
        <w:rPr>
          <w:rFonts w:ascii="Arial" w:hAnsi="Arial" w:cs="Arial"/>
          <w:bCs/>
          <w:sz w:val="24"/>
          <w:szCs w:val="24"/>
        </w:rPr>
        <w:t xml:space="preserve">por </w:t>
      </w:r>
      <w:r>
        <w:rPr>
          <w:rFonts w:ascii="Arial" w:hAnsi="Arial" w:cs="Arial"/>
          <w:b/>
          <w:sz w:val="24"/>
          <w:szCs w:val="24"/>
        </w:rPr>
        <w:t>ECOPETROL S.A.</w:t>
      </w:r>
      <w:r>
        <w:rPr>
          <w:rFonts w:ascii="Arial" w:hAnsi="Arial" w:cs="Arial"/>
          <w:bCs/>
          <w:sz w:val="24"/>
          <w:szCs w:val="24"/>
        </w:rPr>
        <w:t xml:space="preserve"> a </w:t>
      </w:r>
      <w:r>
        <w:rPr>
          <w:rFonts w:ascii="Arial" w:hAnsi="Arial" w:cs="Arial"/>
          <w:b/>
          <w:sz w:val="24"/>
          <w:szCs w:val="24"/>
        </w:rPr>
        <w:t>LA</w:t>
      </w:r>
      <w:r>
        <w:rPr>
          <w:rFonts w:ascii="Arial" w:hAnsi="Arial" w:cs="Arial"/>
          <w:bCs/>
          <w:sz w:val="24"/>
          <w:szCs w:val="24"/>
        </w:rPr>
        <w:t xml:space="preserve"> </w:t>
      </w:r>
      <w:r>
        <w:rPr>
          <w:rFonts w:ascii="Arial" w:hAnsi="Arial" w:cs="Arial"/>
          <w:b/>
          <w:sz w:val="24"/>
          <w:szCs w:val="24"/>
        </w:rPr>
        <w:t>PARTE HIPOTECANTE</w:t>
      </w:r>
      <w:r>
        <w:rPr>
          <w:rFonts w:ascii="Arial" w:hAnsi="Arial" w:cs="Arial"/>
          <w:bCs/>
          <w:sz w:val="24"/>
          <w:szCs w:val="24"/>
        </w:rPr>
        <w:t xml:space="preserve"> el </w:t>
      </w:r>
      <w:r w:rsidRPr="006771CE">
        <w:rPr>
          <w:rFonts w:ascii="Arial" w:hAnsi="Arial" w:cs="Arial"/>
          <w:b/>
          <w:noProof/>
          <w:sz w:val="24"/>
          <w:szCs w:val="24"/>
        </w:rPr>
        <w:t>8 de abril de 2026</w:t>
      </w:r>
      <w:r>
        <w:rPr>
          <w:rFonts w:ascii="Arial" w:hAnsi="Arial" w:cs="Arial"/>
          <w:b/>
          <w:sz w:val="24"/>
          <w:szCs w:val="24"/>
        </w:rPr>
        <w:t>,</w:t>
      </w:r>
      <w:r>
        <w:rPr>
          <w:rFonts w:ascii="Arial" w:hAnsi="Arial" w:cs="Arial"/>
          <w:bCs/>
          <w:sz w:val="24"/>
          <w:szCs w:val="24"/>
        </w:rPr>
        <w:t xml:space="preserve"> la(s) cual(es) se protocoliza(n) con este instrumento, todo ello de conformidad con las normas fiscales vigentes.</w:t>
      </w:r>
    </w:p>
    <w:p w14:paraId="1A4765B3"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Cs/>
          <w:sz w:val="24"/>
          <w:szCs w:val="24"/>
        </w:rPr>
      </w:pPr>
    </w:p>
    <w:p w14:paraId="40154823"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Pr>
          <w:rFonts w:ascii="Arial" w:hAnsi="Arial" w:cs="Arial"/>
          <w:b/>
          <w:bCs/>
          <w:sz w:val="24"/>
          <w:szCs w:val="24"/>
          <w:u w:val="single"/>
        </w:rPr>
        <w:t>PARAGRAFO TERCERO. -</w:t>
      </w:r>
      <w:r>
        <w:rPr>
          <w:rFonts w:ascii="Arial" w:hAnsi="Arial" w:cs="Arial"/>
          <w:sz w:val="24"/>
          <w:szCs w:val="24"/>
        </w:rPr>
        <w:t xml:space="preserve"> No obstante la cuantía señalada en la precitada carta que, es únicamente para fijar la cuantía de pago de los derechos de impuestos de la ley, y al tenor de los artículos 2.438 y 2.455 del Código civil, se pacta expresamente que si </w:t>
      </w:r>
      <w:r>
        <w:rPr>
          <w:rFonts w:ascii="Arial" w:hAnsi="Arial" w:cs="Arial"/>
          <w:b/>
          <w:bCs/>
          <w:sz w:val="24"/>
          <w:szCs w:val="24"/>
        </w:rPr>
        <w:t>LA</w:t>
      </w:r>
      <w:r>
        <w:rPr>
          <w:rFonts w:ascii="Arial" w:hAnsi="Arial" w:cs="Arial"/>
          <w:sz w:val="24"/>
          <w:szCs w:val="24"/>
        </w:rPr>
        <w:t xml:space="preserve"> </w:t>
      </w:r>
      <w:r>
        <w:rPr>
          <w:rFonts w:ascii="Arial" w:hAnsi="Arial" w:cs="Arial"/>
          <w:b/>
          <w:sz w:val="24"/>
          <w:szCs w:val="24"/>
        </w:rPr>
        <w:t xml:space="preserve">PARTE HIPOTECANTE </w:t>
      </w:r>
      <w:r>
        <w:rPr>
          <w:rFonts w:ascii="Arial" w:hAnsi="Arial" w:cs="Arial"/>
          <w:sz w:val="24"/>
          <w:szCs w:val="24"/>
        </w:rPr>
        <w:t xml:space="preserve">hubiere contraído o llegare a contraer obligaciones directas o indirectas  en  cuantía  superior al monto del crédito inicialmente otorgado, dichos excesos, cualquiera que sea su valor, lo mismo que sus accesorios quedarán también garantizados con la hipoteca. Así mismo y en desarrollo del hecho de haberse acordado que la presente hipoteca abierta y sin límite de cuantía, las partes contratantes expresamente manifiestan que igualmente han convenido que para todos los efectos legales, la preferencia, la prelación y privilegio de la hipoteca en favor de </w:t>
      </w:r>
      <w:r>
        <w:rPr>
          <w:rFonts w:ascii="Arial" w:hAnsi="Arial" w:cs="Arial"/>
          <w:b/>
          <w:sz w:val="24"/>
          <w:szCs w:val="24"/>
        </w:rPr>
        <w:t xml:space="preserve">ECOPETROL S.A., </w:t>
      </w:r>
      <w:r>
        <w:rPr>
          <w:rFonts w:ascii="Arial" w:hAnsi="Arial" w:cs="Arial"/>
          <w:sz w:val="24"/>
          <w:szCs w:val="24"/>
        </w:rPr>
        <w:t>se extienda en el caso de una dación en pago del (los) inmueble (s) gravado (s), hasta por el valor total por el cual se convenga la dación en pago; en el caso de proceso judicial o en aquel en el cual el (los) inmueble (s) gravado (s) sea (n) rematado (s), hasta por el valor total del (de los ) bien (es) gravado (s), según el caso, en cualquier otra circunstancia o evento, hasta por el valor comercial del (los) inmueble (s) gravado (s), siempre y cuando se presente esta otra circunstancia o evento</w:t>
      </w:r>
    </w:p>
    <w:p w14:paraId="0B7D44D4"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Cs/>
          <w:sz w:val="24"/>
          <w:szCs w:val="24"/>
        </w:rPr>
      </w:pPr>
    </w:p>
    <w:p w14:paraId="5FC631E2" w14:textId="77777777" w:rsidR="00112743" w:rsidRDefault="00112743" w:rsidP="00CE1648">
      <w:pPr>
        <w:tabs>
          <w:tab w:val="left" w:pos="3600"/>
          <w:tab w:val="left" w:pos="4320"/>
          <w:tab w:val="left" w:pos="5040"/>
          <w:tab w:val="left" w:pos="5760"/>
          <w:tab w:val="left" w:pos="6480"/>
          <w:tab w:val="left" w:pos="7200"/>
          <w:tab w:val="left" w:pos="7920"/>
          <w:tab w:val="left" w:pos="8640"/>
        </w:tabs>
        <w:jc w:val="both"/>
        <w:rPr>
          <w:rFonts w:ascii="Arial" w:hAnsi="Arial" w:cs="Arial"/>
          <w:b/>
          <w:color w:val="000000"/>
          <w:sz w:val="24"/>
          <w:szCs w:val="24"/>
          <w:u w:val="single"/>
        </w:rPr>
      </w:pPr>
      <w:r>
        <w:rPr>
          <w:rFonts w:ascii="Arial" w:hAnsi="Arial" w:cs="Arial"/>
          <w:b/>
          <w:sz w:val="24"/>
          <w:szCs w:val="24"/>
          <w:u w:val="single"/>
        </w:rPr>
        <w:t>CUARTA TRADICION.</w:t>
      </w:r>
      <w:r>
        <w:rPr>
          <w:rFonts w:ascii="Arial" w:hAnsi="Arial" w:cs="Arial"/>
          <w:b/>
          <w:sz w:val="24"/>
          <w:szCs w:val="24"/>
        </w:rPr>
        <w:t xml:space="preserve"> – </w:t>
      </w:r>
      <w:r>
        <w:rPr>
          <w:rFonts w:ascii="Arial" w:hAnsi="Arial" w:cs="Arial"/>
          <w:sz w:val="24"/>
          <w:szCs w:val="24"/>
        </w:rPr>
        <w:t xml:space="preserve">El (Los) inmueble(s) antes descrito(s) en la cláusula primera, fue(ron) adquirido(s) por la </w:t>
      </w:r>
      <w:r>
        <w:rPr>
          <w:rFonts w:ascii="Arial" w:hAnsi="Arial" w:cs="Arial"/>
          <w:b/>
          <w:sz w:val="24"/>
          <w:szCs w:val="24"/>
        </w:rPr>
        <w:t xml:space="preserve">PARTE HIPOTECANTE </w:t>
      </w:r>
      <w:r>
        <w:rPr>
          <w:rFonts w:ascii="Arial" w:hAnsi="Arial" w:cs="Arial"/>
          <w:sz w:val="24"/>
          <w:szCs w:val="24"/>
        </w:rPr>
        <w:t xml:space="preserve">por compra a </w:t>
      </w:r>
      <w:r>
        <w:rPr>
          <w:rFonts w:ascii="Arial" w:hAnsi="Arial" w:cs="Arial"/>
          <w:bCs/>
          <w:sz w:val="24"/>
          <w:szCs w:val="24"/>
          <w:highlight w:val="lightGray"/>
        </w:rPr>
        <w:t>(FAVOR COMPLETAR)</w:t>
      </w:r>
      <w:r>
        <w:rPr>
          <w:rFonts w:ascii="Arial" w:hAnsi="Arial" w:cs="Arial"/>
          <w:b/>
          <w:bCs/>
          <w:sz w:val="24"/>
          <w:szCs w:val="24"/>
        </w:rPr>
        <w:t xml:space="preserve"> </w:t>
      </w:r>
      <w:r>
        <w:rPr>
          <w:rFonts w:ascii="Arial" w:hAnsi="Arial" w:cs="Arial"/>
          <w:bCs/>
          <w:sz w:val="24"/>
          <w:szCs w:val="24"/>
        </w:rPr>
        <w:t>mediante</w:t>
      </w:r>
      <w:r>
        <w:rPr>
          <w:rFonts w:ascii="Arial" w:hAnsi="Arial" w:cs="Arial"/>
          <w:sz w:val="24"/>
          <w:szCs w:val="24"/>
        </w:rPr>
        <w:t xml:space="preserve"> escritura</w:t>
      </w:r>
      <w:r>
        <w:rPr>
          <w:rFonts w:ascii="Arial" w:hAnsi="Arial" w:cs="Arial"/>
          <w:b/>
          <w:sz w:val="24"/>
          <w:szCs w:val="24"/>
        </w:rPr>
        <w:t xml:space="preserve"> </w:t>
      </w:r>
      <w:r>
        <w:rPr>
          <w:rFonts w:ascii="Arial" w:hAnsi="Arial" w:cs="Arial"/>
          <w:bCs/>
          <w:sz w:val="24"/>
          <w:szCs w:val="24"/>
          <w:highlight w:val="lightGray"/>
        </w:rPr>
        <w:t xml:space="preserve">No. ____ </w:t>
      </w:r>
      <w:r>
        <w:rPr>
          <w:rFonts w:ascii="Arial" w:hAnsi="Arial" w:cs="Arial"/>
          <w:bCs/>
          <w:sz w:val="24"/>
          <w:szCs w:val="24"/>
        </w:rPr>
        <w:t xml:space="preserve">de fecha __ de _____de XXXX </w:t>
      </w:r>
      <w:r>
        <w:rPr>
          <w:rFonts w:ascii="Arial" w:hAnsi="Arial" w:cs="Arial"/>
          <w:sz w:val="24"/>
          <w:szCs w:val="24"/>
        </w:rPr>
        <w:t xml:space="preserve">otorgada en la </w:t>
      </w:r>
      <w:r>
        <w:rPr>
          <w:rFonts w:ascii="Arial" w:hAnsi="Arial" w:cs="Arial"/>
          <w:b/>
          <w:bCs/>
          <w:sz w:val="24"/>
          <w:szCs w:val="24"/>
        </w:rPr>
        <w:t xml:space="preserve">Notaría </w:t>
      </w:r>
      <w:r w:rsidRPr="006771CE">
        <w:rPr>
          <w:rFonts w:ascii="Arial" w:hAnsi="Arial" w:cs="Arial"/>
          <w:b/>
          <w:bCs/>
          <w:noProof/>
          <w:sz w:val="24"/>
          <w:szCs w:val="24"/>
        </w:rPr>
        <w:t>3</w:t>
      </w:r>
      <w:r>
        <w:rPr>
          <w:rFonts w:ascii="Arial" w:hAnsi="Arial" w:cs="Arial"/>
          <w:sz w:val="24"/>
          <w:szCs w:val="24"/>
        </w:rPr>
        <w:t xml:space="preserve"> del </w:t>
      </w:r>
      <w:r>
        <w:rPr>
          <w:rFonts w:ascii="Arial" w:hAnsi="Arial" w:cs="Arial"/>
          <w:b/>
          <w:bCs/>
          <w:sz w:val="24"/>
          <w:szCs w:val="24"/>
        </w:rPr>
        <w:t xml:space="preserve">Círculo de </w:t>
      </w:r>
      <w:r w:rsidRPr="006771CE">
        <w:rPr>
          <w:rFonts w:ascii="Arial" w:hAnsi="Arial" w:cs="Arial"/>
          <w:b/>
          <w:bCs/>
          <w:noProof/>
          <w:sz w:val="24"/>
          <w:szCs w:val="24"/>
        </w:rPr>
        <w:t>VILLAVICENCIO</w:t>
      </w:r>
      <w:r>
        <w:rPr>
          <w:rFonts w:ascii="Arial" w:hAnsi="Arial" w:cs="Arial"/>
          <w:b/>
          <w:bCs/>
          <w:sz w:val="24"/>
          <w:szCs w:val="24"/>
        </w:rPr>
        <w:t xml:space="preserve"> </w:t>
      </w:r>
      <w:r>
        <w:rPr>
          <w:rFonts w:ascii="Arial" w:hAnsi="Arial" w:cs="Arial"/>
          <w:sz w:val="24"/>
          <w:szCs w:val="24"/>
        </w:rPr>
        <w:t xml:space="preserve">se encuentra debidamente registrada en la Oficina de Registro de Instrumentos Públicos de </w:t>
      </w:r>
      <w:r w:rsidRPr="006771CE">
        <w:rPr>
          <w:rFonts w:ascii="Arial" w:hAnsi="Arial" w:cs="Arial"/>
          <w:b/>
          <w:bCs/>
          <w:noProof/>
          <w:sz w:val="24"/>
          <w:szCs w:val="24"/>
        </w:rPr>
        <w:t>VILLAVICENCIO</w:t>
      </w:r>
      <w:r>
        <w:rPr>
          <w:rFonts w:ascii="Arial" w:hAnsi="Arial" w:cs="Arial"/>
          <w:b/>
          <w:bCs/>
          <w:sz w:val="24"/>
          <w:szCs w:val="24"/>
        </w:rPr>
        <w:t xml:space="preserve"> </w:t>
      </w:r>
      <w:r>
        <w:rPr>
          <w:rFonts w:ascii="Arial" w:hAnsi="Arial" w:cs="Arial"/>
          <w:sz w:val="24"/>
          <w:szCs w:val="24"/>
        </w:rPr>
        <w:t xml:space="preserve">en el(los) folio(s) de matrícula(s) inmobiliaria(s) número(s) </w:t>
      </w:r>
      <w:r w:rsidRPr="006771CE">
        <w:rPr>
          <w:rFonts w:ascii="Arial" w:hAnsi="Arial" w:cs="Arial"/>
          <w:b/>
          <w:bCs/>
          <w:noProof/>
          <w:sz w:val="24"/>
          <w:szCs w:val="24"/>
        </w:rPr>
        <w:t>230-77054</w:t>
      </w:r>
      <w:r>
        <w:rPr>
          <w:rFonts w:ascii="Arial" w:hAnsi="Arial" w:cs="Arial"/>
          <w:b/>
          <w:bCs/>
          <w:sz w:val="24"/>
          <w:szCs w:val="24"/>
        </w:rPr>
        <w:t>.</w:t>
      </w:r>
    </w:p>
    <w:p w14:paraId="5174A622"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031649EF"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r>
        <w:rPr>
          <w:rFonts w:ascii="Arial" w:hAnsi="Arial" w:cs="Arial"/>
          <w:b/>
          <w:sz w:val="24"/>
          <w:szCs w:val="24"/>
          <w:u w:val="single"/>
        </w:rPr>
        <w:t>QUINTA.- POSESION Y LIBERTADES</w:t>
      </w:r>
      <w:r>
        <w:rPr>
          <w:rFonts w:ascii="Arial" w:hAnsi="Arial" w:cs="Arial"/>
          <w:b/>
          <w:sz w:val="24"/>
          <w:szCs w:val="24"/>
        </w:rPr>
        <w:t xml:space="preserve">.- </w:t>
      </w:r>
      <w:r>
        <w:rPr>
          <w:rFonts w:ascii="Arial" w:hAnsi="Arial" w:cs="Arial"/>
          <w:sz w:val="24"/>
          <w:szCs w:val="24"/>
        </w:rPr>
        <w:t xml:space="preserve">Declara(n) la </w:t>
      </w:r>
      <w:r>
        <w:rPr>
          <w:rFonts w:ascii="Arial" w:hAnsi="Arial" w:cs="Arial"/>
          <w:b/>
          <w:sz w:val="24"/>
          <w:szCs w:val="24"/>
        </w:rPr>
        <w:t xml:space="preserve">PARTE HIPOTECANTE </w:t>
      </w:r>
      <w:r>
        <w:rPr>
          <w:rFonts w:ascii="Arial" w:hAnsi="Arial" w:cs="Arial"/>
          <w:sz w:val="24"/>
          <w:szCs w:val="24"/>
        </w:rPr>
        <w:t>que el(los) inmueble(s) hipotecado(s) es (son) de su plena y exclusiva propiedad, que en la actualidad lo(s) posee(n) quieta, regular, pacífica, pública y materialmente, que no es (son) objeto de demanda civil ni está(n) embargado(s), que se halla(n) libre(s) de hipoteca(s), censo, anticresis, condiciones resolutorias, arrendamiento por escritura pública, patrimonio de familia inembargable, usufructo, limitaciones de dominio y servidumbres; y que únicamente está(n) gravado(s) con hipoteca,</w:t>
      </w:r>
      <w:r>
        <w:rPr>
          <w:rFonts w:ascii="Arial" w:hAnsi="Arial" w:cs="Arial"/>
          <w:b/>
          <w:sz w:val="24"/>
          <w:szCs w:val="24"/>
        </w:rPr>
        <w:t xml:space="preserve"> </w:t>
      </w:r>
      <w:r>
        <w:rPr>
          <w:rFonts w:ascii="Arial" w:hAnsi="Arial" w:cs="Arial"/>
          <w:sz w:val="24"/>
          <w:szCs w:val="24"/>
        </w:rPr>
        <w:t>la cual se está constituyendo mediante el presente instrumento</w:t>
      </w:r>
      <w:r>
        <w:rPr>
          <w:rFonts w:ascii="Arial" w:hAnsi="Arial" w:cs="Arial"/>
          <w:b/>
          <w:sz w:val="24"/>
          <w:szCs w:val="24"/>
        </w:rPr>
        <w:t>.</w:t>
      </w:r>
    </w:p>
    <w:p w14:paraId="091F18AA"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0901E624"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Pr>
          <w:rFonts w:ascii="Arial" w:hAnsi="Arial" w:cs="Arial"/>
          <w:b/>
          <w:sz w:val="24"/>
          <w:szCs w:val="24"/>
          <w:u w:val="single"/>
        </w:rPr>
        <w:t>SEXTA. - REQUISITOS PARA EL DESEMBOLSO DE PRESTAMOS.</w:t>
      </w:r>
      <w:r>
        <w:rPr>
          <w:rFonts w:ascii="Arial" w:hAnsi="Arial" w:cs="Arial"/>
          <w:b/>
          <w:sz w:val="24"/>
          <w:szCs w:val="24"/>
        </w:rPr>
        <w:t xml:space="preserve"> - </w:t>
      </w:r>
      <w:r>
        <w:rPr>
          <w:rFonts w:ascii="Arial" w:hAnsi="Arial" w:cs="Arial"/>
          <w:sz w:val="24"/>
          <w:szCs w:val="24"/>
        </w:rPr>
        <w:t>Son requisitos para el desembolso total o parcial de cualquier crédito aprobado los siguientes:</w:t>
      </w:r>
    </w:p>
    <w:p w14:paraId="28E695EA"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3111E7FC"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Pr>
          <w:rFonts w:ascii="Arial" w:hAnsi="Arial" w:cs="Arial"/>
          <w:b/>
          <w:sz w:val="24"/>
          <w:szCs w:val="24"/>
        </w:rPr>
        <w:lastRenderedPageBreak/>
        <w:t>a</w:t>
      </w:r>
      <w:r>
        <w:rPr>
          <w:rFonts w:ascii="Arial" w:hAnsi="Arial" w:cs="Arial"/>
          <w:sz w:val="24"/>
          <w:szCs w:val="24"/>
        </w:rPr>
        <w:t xml:space="preserve">) Que la tradición del (de los) inmueble (s) dado (s) en garantía hipotecaria no ofrezca reparo alguno por parte de </w:t>
      </w:r>
      <w:r>
        <w:rPr>
          <w:rFonts w:ascii="Arial" w:hAnsi="Arial" w:cs="Arial"/>
          <w:b/>
          <w:sz w:val="24"/>
          <w:szCs w:val="24"/>
        </w:rPr>
        <w:t>ECOPETROL S.A.</w:t>
      </w:r>
    </w:p>
    <w:p w14:paraId="16FD876A"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1740B152"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r>
        <w:rPr>
          <w:rFonts w:ascii="Arial" w:hAnsi="Arial" w:cs="Arial"/>
          <w:b/>
          <w:sz w:val="24"/>
          <w:szCs w:val="24"/>
        </w:rPr>
        <w:t>b)</w:t>
      </w:r>
      <w:r>
        <w:rPr>
          <w:rFonts w:ascii="Arial" w:hAnsi="Arial" w:cs="Arial"/>
          <w:sz w:val="24"/>
          <w:szCs w:val="24"/>
        </w:rPr>
        <w:t xml:space="preserve"> Que la presente hipoteca sea registrada enteramente abierta y sin límite de cuantía, quedando como gravamen de </w:t>
      </w:r>
      <w:r>
        <w:rPr>
          <w:rFonts w:ascii="Arial" w:hAnsi="Arial" w:cs="Arial"/>
          <w:b/>
          <w:bCs/>
          <w:sz w:val="24"/>
          <w:szCs w:val="24"/>
        </w:rPr>
        <w:t>primer grado</w:t>
      </w:r>
      <w:r>
        <w:rPr>
          <w:rFonts w:ascii="Arial" w:hAnsi="Arial" w:cs="Arial"/>
          <w:sz w:val="24"/>
          <w:szCs w:val="24"/>
        </w:rPr>
        <w:t xml:space="preserve">, salvo que </w:t>
      </w:r>
      <w:r>
        <w:rPr>
          <w:rFonts w:ascii="Arial" w:hAnsi="Arial" w:cs="Arial"/>
          <w:b/>
          <w:bCs/>
          <w:sz w:val="24"/>
          <w:szCs w:val="24"/>
        </w:rPr>
        <w:t>ECOPETROL S.A. y CAVIPETROL en su estudio de crédito</w:t>
      </w:r>
      <w:r>
        <w:rPr>
          <w:rFonts w:ascii="Arial" w:hAnsi="Arial" w:cs="Arial"/>
          <w:sz w:val="24"/>
          <w:szCs w:val="24"/>
        </w:rPr>
        <w:t xml:space="preserve"> haya expresamente aceptado algo diferente. </w:t>
      </w:r>
    </w:p>
    <w:p w14:paraId="27DF5907"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3E672AE6"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r>
        <w:rPr>
          <w:rFonts w:ascii="Arial" w:hAnsi="Arial" w:cs="Arial"/>
          <w:b/>
          <w:sz w:val="24"/>
          <w:szCs w:val="24"/>
        </w:rPr>
        <w:t>c)</w:t>
      </w:r>
      <w:r>
        <w:rPr>
          <w:rFonts w:ascii="Arial" w:hAnsi="Arial" w:cs="Arial"/>
          <w:sz w:val="24"/>
          <w:szCs w:val="24"/>
        </w:rPr>
        <w:t xml:space="preserve"> Que el (los) beneficiario (s) del respectivo crédito y los deudores solidarios aceptados por </w:t>
      </w:r>
      <w:r>
        <w:rPr>
          <w:rFonts w:ascii="Arial" w:hAnsi="Arial" w:cs="Arial"/>
          <w:b/>
          <w:sz w:val="24"/>
          <w:szCs w:val="24"/>
        </w:rPr>
        <w:t xml:space="preserve">CAVIPETROL, </w:t>
      </w:r>
      <w:r>
        <w:rPr>
          <w:rFonts w:ascii="Arial" w:hAnsi="Arial" w:cs="Arial"/>
          <w:sz w:val="24"/>
          <w:szCs w:val="24"/>
        </w:rPr>
        <w:t xml:space="preserve">hayan otorgado los documentos de deber correspondientes y tomados los seguros que exige el </w:t>
      </w:r>
      <w:r>
        <w:rPr>
          <w:rFonts w:ascii="Arial" w:hAnsi="Arial" w:cs="Arial"/>
          <w:b/>
          <w:sz w:val="24"/>
          <w:szCs w:val="24"/>
        </w:rPr>
        <w:t>FONDO.</w:t>
      </w:r>
    </w:p>
    <w:p w14:paraId="16E58CBA"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7F5486DF"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Cs/>
          <w:sz w:val="24"/>
          <w:szCs w:val="24"/>
        </w:rPr>
      </w:pPr>
      <w:r>
        <w:rPr>
          <w:rFonts w:ascii="Arial" w:hAnsi="Arial" w:cs="Arial"/>
          <w:b/>
          <w:sz w:val="24"/>
          <w:szCs w:val="24"/>
        </w:rPr>
        <w:t xml:space="preserve">d) </w:t>
      </w:r>
      <w:r>
        <w:rPr>
          <w:rFonts w:ascii="Arial" w:hAnsi="Arial" w:cs="Arial"/>
          <w:bCs/>
          <w:sz w:val="24"/>
          <w:szCs w:val="24"/>
        </w:rPr>
        <w:t xml:space="preserve">Las demás establecidas por </w:t>
      </w:r>
      <w:r>
        <w:rPr>
          <w:rFonts w:ascii="Arial" w:hAnsi="Arial" w:cs="Arial"/>
          <w:b/>
          <w:sz w:val="24"/>
          <w:szCs w:val="24"/>
        </w:rPr>
        <w:t>CAVIPETROL</w:t>
      </w:r>
      <w:r>
        <w:rPr>
          <w:rFonts w:ascii="Arial" w:hAnsi="Arial" w:cs="Arial"/>
          <w:bCs/>
          <w:sz w:val="24"/>
          <w:szCs w:val="24"/>
        </w:rPr>
        <w:t xml:space="preserve"> según la línea de crédito  </w:t>
      </w:r>
    </w:p>
    <w:p w14:paraId="68C707E7"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36872287"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Pr>
          <w:rFonts w:ascii="Arial" w:hAnsi="Arial" w:cs="Arial"/>
          <w:b/>
          <w:sz w:val="24"/>
          <w:szCs w:val="24"/>
          <w:u w:val="single"/>
        </w:rPr>
        <w:t>SEPTIMA.- EXIGIBILIDAD ANTICIPADA DE LAS OBLIGACIONES</w:t>
      </w:r>
      <w:r>
        <w:rPr>
          <w:rFonts w:ascii="Arial" w:hAnsi="Arial" w:cs="Arial"/>
          <w:b/>
          <w:sz w:val="24"/>
          <w:szCs w:val="24"/>
        </w:rPr>
        <w:t xml:space="preserve">.- </w:t>
      </w:r>
      <w:r>
        <w:rPr>
          <w:rFonts w:ascii="Arial" w:hAnsi="Arial" w:cs="Arial"/>
          <w:bCs/>
          <w:sz w:val="24"/>
          <w:szCs w:val="24"/>
        </w:rPr>
        <w:t xml:space="preserve">Sin perjuicio de lo acordado por las partes en los títulos de deuda que respaldan las respectivas obligaciones, </w:t>
      </w:r>
      <w:r>
        <w:rPr>
          <w:rFonts w:ascii="Arial" w:hAnsi="Arial" w:cs="Arial"/>
          <w:b/>
          <w:sz w:val="24"/>
          <w:szCs w:val="24"/>
        </w:rPr>
        <w:t xml:space="preserve">ECOPETROL S.A., </w:t>
      </w:r>
      <w:r>
        <w:rPr>
          <w:rFonts w:ascii="Arial" w:hAnsi="Arial" w:cs="Arial"/>
          <w:sz w:val="24"/>
          <w:szCs w:val="24"/>
        </w:rPr>
        <w:t xml:space="preserve">podrá exigir anticipadamente el pago de todas y cada una de las deudas garantizadas con esta hipoteca, en las mismas condiciones y con los mismos efectos pactados en las respectivas cláusulas sobre mora en los pagos, aunque no exista tal mora, sin previo requerimiento judicial o privado, al cual renuncia expresamente la </w:t>
      </w:r>
      <w:r>
        <w:rPr>
          <w:rFonts w:ascii="Arial" w:hAnsi="Arial" w:cs="Arial"/>
          <w:b/>
          <w:sz w:val="24"/>
          <w:szCs w:val="24"/>
        </w:rPr>
        <w:t xml:space="preserve">PARTE HIPOTECANTE, </w:t>
      </w:r>
      <w:r>
        <w:rPr>
          <w:rFonts w:ascii="Arial" w:hAnsi="Arial" w:cs="Arial"/>
          <w:sz w:val="24"/>
          <w:szCs w:val="24"/>
        </w:rPr>
        <w:t>cuando se presente, en relación con cualquiera de aquellas, alguna de las siguientes causales:</w:t>
      </w:r>
    </w:p>
    <w:p w14:paraId="79446750"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503C52D6"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Pr>
          <w:rFonts w:ascii="Arial" w:hAnsi="Arial" w:cs="Arial"/>
          <w:sz w:val="24"/>
          <w:szCs w:val="24"/>
        </w:rPr>
        <w:t xml:space="preserve">1.-Cuando la </w:t>
      </w:r>
      <w:r>
        <w:rPr>
          <w:rFonts w:ascii="Arial" w:hAnsi="Arial" w:cs="Arial"/>
          <w:b/>
          <w:sz w:val="24"/>
          <w:szCs w:val="24"/>
        </w:rPr>
        <w:t xml:space="preserve">PARTE HIPOTECANTE Y/O DEUDORA </w:t>
      </w:r>
      <w:r>
        <w:rPr>
          <w:rFonts w:ascii="Arial" w:hAnsi="Arial" w:cs="Arial"/>
          <w:sz w:val="24"/>
          <w:szCs w:val="24"/>
        </w:rPr>
        <w:t>incurriere en mora en el pago de dos o más de las cuotas que se pacten o de los intereses, en su caso, respecto a cualquiera de las deudas garantizadas.</w:t>
      </w:r>
    </w:p>
    <w:p w14:paraId="3542AF70"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5A513167"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Pr>
          <w:rFonts w:ascii="Arial" w:hAnsi="Arial" w:cs="Arial"/>
          <w:sz w:val="24"/>
          <w:szCs w:val="24"/>
        </w:rPr>
        <w:t xml:space="preserve">2.-Si el (los) inmueble (s) hipotecado (s) fuere(n) perseguido (s) judicialmente por un tercero, o sufriere(n) desmejora(s) o deméritos tales que llegare (n) a no prestar suficiente garantía, a juicio de un perito designado por </w:t>
      </w:r>
      <w:r>
        <w:rPr>
          <w:rFonts w:ascii="Arial" w:hAnsi="Arial" w:cs="Arial"/>
          <w:b/>
          <w:sz w:val="24"/>
          <w:szCs w:val="24"/>
        </w:rPr>
        <w:t>CAVIPETROL.</w:t>
      </w:r>
    </w:p>
    <w:p w14:paraId="77E134D3"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15B47EE3"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Pr>
          <w:rFonts w:ascii="Arial" w:hAnsi="Arial" w:cs="Arial"/>
          <w:sz w:val="24"/>
          <w:szCs w:val="24"/>
        </w:rPr>
        <w:t xml:space="preserve">3.- Si </w:t>
      </w:r>
      <w:r>
        <w:rPr>
          <w:rFonts w:ascii="Arial" w:hAnsi="Arial" w:cs="Arial"/>
          <w:b/>
          <w:sz w:val="24"/>
          <w:szCs w:val="24"/>
        </w:rPr>
        <w:t>CAVIPETROL</w:t>
      </w:r>
      <w:r>
        <w:rPr>
          <w:rFonts w:ascii="Arial" w:hAnsi="Arial" w:cs="Arial"/>
          <w:sz w:val="24"/>
          <w:szCs w:val="24"/>
        </w:rPr>
        <w:t xml:space="preserve"> encuentra inexactitudes o falsedades en los documentos presentados para la adjudicación del crédito o para la constitución de este gravamen.</w:t>
      </w:r>
    </w:p>
    <w:p w14:paraId="4874843C"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3901CD5C"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Cs/>
          <w:sz w:val="24"/>
          <w:szCs w:val="24"/>
        </w:rPr>
      </w:pPr>
      <w:r>
        <w:rPr>
          <w:rFonts w:ascii="Arial" w:hAnsi="Arial" w:cs="Arial"/>
          <w:sz w:val="24"/>
          <w:szCs w:val="24"/>
        </w:rPr>
        <w:t xml:space="preserve">4.- Si la </w:t>
      </w:r>
      <w:r>
        <w:rPr>
          <w:rFonts w:ascii="Arial" w:hAnsi="Arial" w:cs="Arial"/>
          <w:b/>
          <w:sz w:val="24"/>
          <w:szCs w:val="24"/>
        </w:rPr>
        <w:t xml:space="preserve">PARTE HIPOTECANTE </w:t>
      </w:r>
      <w:r>
        <w:rPr>
          <w:rFonts w:ascii="Arial" w:hAnsi="Arial" w:cs="Arial"/>
          <w:bCs/>
          <w:sz w:val="24"/>
          <w:szCs w:val="24"/>
        </w:rPr>
        <w:t xml:space="preserve">cambia el uso o realiza transformación del inmueble. </w:t>
      </w:r>
    </w:p>
    <w:p w14:paraId="15301AEA"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71854A56"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Cs/>
          <w:sz w:val="24"/>
          <w:szCs w:val="24"/>
        </w:rPr>
      </w:pPr>
      <w:r>
        <w:rPr>
          <w:rFonts w:ascii="Arial" w:hAnsi="Arial" w:cs="Arial"/>
          <w:bCs/>
          <w:sz w:val="24"/>
          <w:szCs w:val="24"/>
        </w:rPr>
        <w:t xml:space="preserve">5.- Si se iniciaren actuaciones administrativas sobre el(os) inmueble(s) garantía de </w:t>
      </w:r>
      <w:r>
        <w:rPr>
          <w:rFonts w:ascii="Arial" w:hAnsi="Arial" w:cs="Arial"/>
          <w:b/>
          <w:sz w:val="24"/>
          <w:szCs w:val="24"/>
        </w:rPr>
        <w:t>ECOPETROL S.A.,</w:t>
      </w:r>
      <w:r>
        <w:rPr>
          <w:rFonts w:ascii="Arial" w:hAnsi="Arial" w:cs="Arial"/>
          <w:bCs/>
          <w:sz w:val="24"/>
          <w:szCs w:val="24"/>
        </w:rPr>
        <w:t xml:space="preserve"> donde cambie el estado de la anotación sobre la constitución de la hipoteca.</w:t>
      </w:r>
    </w:p>
    <w:p w14:paraId="2181C273" w14:textId="77777777" w:rsidR="00112743" w:rsidRDefault="00112743" w:rsidP="00CE1648">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0A0D7D56" w14:textId="77777777" w:rsidR="00112743" w:rsidRDefault="00112743" w:rsidP="00CE1648">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Pr>
          <w:rFonts w:ascii="Arial" w:hAnsi="Arial" w:cs="Arial"/>
          <w:sz w:val="24"/>
          <w:szCs w:val="24"/>
        </w:rPr>
        <w:t xml:space="preserve">6.- Si la </w:t>
      </w:r>
      <w:r>
        <w:rPr>
          <w:rFonts w:ascii="Arial" w:hAnsi="Arial" w:cs="Arial"/>
          <w:b/>
          <w:sz w:val="24"/>
          <w:szCs w:val="24"/>
        </w:rPr>
        <w:t xml:space="preserve">PARTE HIPOTECANTE </w:t>
      </w:r>
      <w:r>
        <w:rPr>
          <w:rFonts w:ascii="Arial" w:hAnsi="Arial" w:cs="Arial"/>
          <w:sz w:val="24"/>
          <w:szCs w:val="24"/>
        </w:rPr>
        <w:t>enajenare (n) el citado inmueble a cualquier título.</w:t>
      </w:r>
    </w:p>
    <w:p w14:paraId="428E11A0" w14:textId="77777777" w:rsidR="00112743" w:rsidRDefault="00112743" w:rsidP="00CE1648">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Arial" w:hAnsi="Arial" w:cs="Arial"/>
          <w:sz w:val="24"/>
          <w:szCs w:val="24"/>
        </w:rPr>
      </w:pPr>
    </w:p>
    <w:p w14:paraId="5F47089B" w14:textId="77777777" w:rsidR="00112743" w:rsidRDefault="00112743" w:rsidP="00CE1648">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Arial" w:hAnsi="Arial" w:cs="Arial"/>
          <w:sz w:val="24"/>
          <w:szCs w:val="24"/>
        </w:rPr>
      </w:pPr>
      <w:r>
        <w:rPr>
          <w:rFonts w:ascii="Arial" w:hAnsi="Arial" w:cs="Arial"/>
          <w:sz w:val="24"/>
          <w:szCs w:val="24"/>
        </w:rPr>
        <w:lastRenderedPageBreak/>
        <w:t>7.-</w:t>
      </w:r>
      <w:r>
        <w:rPr>
          <w:rFonts w:ascii="Arial" w:hAnsi="Arial" w:cs="Arial"/>
          <w:sz w:val="24"/>
          <w:szCs w:val="24"/>
        </w:rPr>
        <w:tab/>
        <w:t>Si gravare el (los) inmueble (s) con hipoteca a favor de terceras personas.</w:t>
      </w:r>
    </w:p>
    <w:p w14:paraId="43220836"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0BA1DAA9"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Pr>
          <w:rFonts w:ascii="Arial" w:hAnsi="Arial" w:cs="Arial"/>
          <w:b/>
          <w:sz w:val="24"/>
          <w:szCs w:val="24"/>
          <w:u w:val="single"/>
        </w:rPr>
        <w:t>PARAGRAFO PRIMERO</w:t>
      </w:r>
      <w:r>
        <w:rPr>
          <w:rFonts w:ascii="Arial" w:hAnsi="Arial" w:cs="Arial"/>
          <w:b/>
          <w:sz w:val="24"/>
          <w:szCs w:val="24"/>
        </w:rPr>
        <w:t xml:space="preserve">. </w:t>
      </w:r>
      <w:r>
        <w:rPr>
          <w:rFonts w:ascii="Arial" w:hAnsi="Arial" w:cs="Arial"/>
          <w:sz w:val="24"/>
          <w:szCs w:val="24"/>
        </w:rPr>
        <w:t xml:space="preserve">Para los efectos de las tres (3) condiciones últimamente anotadas, bastará a </w:t>
      </w:r>
      <w:r>
        <w:rPr>
          <w:rFonts w:ascii="Arial" w:hAnsi="Arial" w:cs="Arial"/>
          <w:b/>
          <w:sz w:val="24"/>
          <w:szCs w:val="24"/>
        </w:rPr>
        <w:t xml:space="preserve">CAVIPETROL </w:t>
      </w:r>
      <w:r>
        <w:rPr>
          <w:rFonts w:ascii="Arial" w:hAnsi="Arial" w:cs="Arial"/>
          <w:sz w:val="24"/>
          <w:szCs w:val="24"/>
        </w:rPr>
        <w:t>presentar el certificado de libertad en donde aparezca la enajenación, el inicio de actuaciones administrativas y/o la hipoteca constituida a favor de terceros.</w:t>
      </w:r>
    </w:p>
    <w:p w14:paraId="5B4E2D1B"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612548FC"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r>
        <w:rPr>
          <w:rFonts w:ascii="Arial" w:hAnsi="Arial" w:cs="Arial"/>
          <w:b/>
          <w:sz w:val="24"/>
          <w:szCs w:val="24"/>
          <w:u w:val="single"/>
        </w:rPr>
        <w:t>PARAGRAFO SEGUNDO</w:t>
      </w:r>
      <w:r>
        <w:rPr>
          <w:rFonts w:ascii="Arial" w:hAnsi="Arial" w:cs="Arial"/>
          <w:sz w:val="24"/>
          <w:szCs w:val="24"/>
        </w:rPr>
        <w:t xml:space="preserve">. En caso de expropiación de los bienes hipotecados decretada por el Estado a través de cualquiera de sus entidades públicas o descentralizadas, por cualquier causa o motivo y sin perjuicio de la vía a través de la cual se adelante, </w:t>
      </w:r>
      <w:r>
        <w:rPr>
          <w:rFonts w:ascii="Arial" w:hAnsi="Arial" w:cs="Arial"/>
          <w:b/>
          <w:sz w:val="24"/>
          <w:szCs w:val="24"/>
        </w:rPr>
        <w:t xml:space="preserve">ECOPETROL S.A., </w:t>
      </w:r>
      <w:r>
        <w:rPr>
          <w:rFonts w:ascii="Arial" w:hAnsi="Arial" w:cs="Arial"/>
          <w:sz w:val="24"/>
          <w:szCs w:val="24"/>
        </w:rPr>
        <w:t xml:space="preserve">podrá dar por vencido el plazo de las obligaciones garantizadas con esta hipoteca. Los deudores hipotecarios por medio de este instrumento autorizan a la entidad Pública adquirente para que, si </w:t>
      </w:r>
      <w:r>
        <w:rPr>
          <w:rFonts w:ascii="Arial" w:hAnsi="Arial" w:cs="Arial"/>
          <w:b/>
          <w:bCs/>
          <w:sz w:val="24"/>
          <w:szCs w:val="24"/>
        </w:rPr>
        <w:t>ECOPETROL S.A.,</w:t>
      </w:r>
      <w:r>
        <w:rPr>
          <w:rFonts w:ascii="Arial" w:hAnsi="Arial" w:cs="Arial"/>
          <w:sz w:val="24"/>
          <w:szCs w:val="24"/>
        </w:rPr>
        <w:t xml:space="preserve"> opta expresamente por esta alternativa, le entregue directamente el valor de la indemnización, para imputarlo al pago de las obligaciones </w:t>
      </w:r>
      <w:r>
        <w:rPr>
          <w:rFonts w:ascii="Arial" w:hAnsi="Arial" w:cs="Arial"/>
          <w:b/>
          <w:sz w:val="24"/>
          <w:szCs w:val="24"/>
        </w:rPr>
        <w:t xml:space="preserve">ECOPETROL S.A., </w:t>
      </w:r>
      <w:r>
        <w:rPr>
          <w:rFonts w:ascii="Arial" w:hAnsi="Arial" w:cs="Arial"/>
          <w:bCs/>
          <w:sz w:val="24"/>
          <w:szCs w:val="24"/>
        </w:rPr>
        <w:t>pudiendo este último</w:t>
      </w:r>
      <w:r>
        <w:rPr>
          <w:rFonts w:ascii="Arial" w:hAnsi="Arial" w:cs="Arial"/>
          <w:sz w:val="24"/>
          <w:szCs w:val="24"/>
        </w:rPr>
        <w:t xml:space="preserve"> exigir la constitución de otra garantía a su entera satisfacción o el pago completo de los créditos por parte del </w:t>
      </w:r>
      <w:r>
        <w:rPr>
          <w:rFonts w:ascii="Arial" w:hAnsi="Arial" w:cs="Arial"/>
          <w:b/>
          <w:bCs/>
          <w:sz w:val="24"/>
          <w:szCs w:val="24"/>
        </w:rPr>
        <w:t>HIPOTECANTE O DEUDOR</w:t>
      </w:r>
    </w:p>
    <w:p w14:paraId="6E6DE621"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09226020"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Pr>
          <w:rFonts w:ascii="Arial" w:hAnsi="Arial" w:cs="Arial"/>
          <w:b/>
          <w:sz w:val="24"/>
          <w:szCs w:val="24"/>
          <w:u w:val="single"/>
        </w:rPr>
        <w:t>OCTAVA. - GASTOS</w:t>
      </w:r>
      <w:r>
        <w:rPr>
          <w:rFonts w:ascii="Arial" w:hAnsi="Arial" w:cs="Arial"/>
          <w:sz w:val="24"/>
          <w:szCs w:val="24"/>
          <w:u w:val="single"/>
        </w:rPr>
        <w:t>.</w:t>
      </w:r>
      <w:r>
        <w:rPr>
          <w:rFonts w:ascii="Arial" w:hAnsi="Arial" w:cs="Arial"/>
          <w:sz w:val="24"/>
          <w:szCs w:val="24"/>
        </w:rPr>
        <w:t xml:space="preserve"> - Que será (n) de cargo del (los) exponente (s) deudor (es) los gastos de cobro judicial o extrajudicial de la deuda si a ello hubiere lugar incluyendo en estos los honorarios del abogado que se encargue de la cobranza, los de otorgamiento de esta escritura, los de un certificado de tradición ampliado con hipoteca y los de su cancelación llegado el caso.</w:t>
      </w:r>
    </w:p>
    <w:p w14:paraId="06CE60E7"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36683704"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Pr>
          <w:rFonts w:ascii="Arial" w:hAnsi="Arial" w:cs="Arial"/>
          <w:b/>
          <w:sz w:val="24"/>
          <w:szCs w:val="24"/>
          <w:u w:val="single"/>
        </w:rPr>
        <w:t>NOVENA.- AUTORIZACION DE LA PARTE HIPOTECANTE</w:t>
      </w:r>
      <w:r>
        <w:rPr>
          <w:rFonts w:ascii="Arial" w:hAnsi="Arial" w:cs="Arial"/>
          <w:b/>
          <w:sz w:val="24"/>
          <w:szCs w:val="24"/>
        </w:rPr>
        <w:t xml:space="preserve">.- </w:t>
      </w:r>
      <w:r>
        <w:rPr>
          <w:rFonts w:ascii="Arial" w:hAnsi="Arial" w:cs="Arial"/>
          <w:bCs/>
          <w:sz w:val="24"/>
          <w:szCs w:val="24"/>
        </w:rPr>
        <w:t xml:space="preserve">Sin perjuicio de los compromisos  particulares establecidos para el pago de cada obligación, y de las autorizaciones especiales otorgadas en los títulos de deuda, </w:t>
      </w:r>
      <w:r>
        <w:rPr>
          <w:rFonts w:ascii="Arial" w:hAnsi="Arial" w:cs="Arial"/>
          <w:sz w:val="24"/>
          <w:szCs w:val="24"/>
        </w:rPr>
        <w:t xml:space="preserve">a partir de la fecha de esta escritura, la </w:t>
      </w:r>
      <w:r>
        <w:rPr>
          <w:rFonts w:ascii="Arial" w:hAnsi="Arial" w:cs="Arial"/>
          <w:b/>
          <w:sz w:val="24"/>
          <w:szCs w:val="24"/>
        </w:rPr>
        <w:t xml:space="preserve">PARTE HIPOTECANTE </w:t>
      </w:r>
      <w:r>
        <w:rPr>
          <w:rFonts w:ascii="Arial" w:hAnsi="Arial" w:cs="Arial"/>
          <w:sz w:val="24"/>
          <w:szCs w:val="24"/>
        </w:rPr>
        <w:t xml:space="preserve">autoriza en forma expresa e irrevocable a  su empleador o quien lleve a cabo el pago de su salario u honorarios, quien también podrá denominarse </w:t>
      </w:r>
      <w:r>
        <w:rPr>
          <w:rFonts w:ascii="Arial" w:hAnsi="Arial" w:cs="Arial"/>
          <w:b/>
          <w:bCs/>
          <w:sz w:val="24"/>
          <w:szCs w:val="24"/>
        </w:rPr>
        <w:t>LA PATRONAL</w:t>
      </w:r>
      <w:r>
        <w:rPr>
          <w:rFonts w:ascii="Arial" w:hAnsi="Arial" w:cs="Arial"/>
          <w:sz w:val="24"/>
          <w:szCs w:val="24"/>
        </w:rPr>
        <w:t xml:space="preserve">, para descontar de su salario, subsidio de arriendo, primas legales y extralegales, bonificaciones, pensión de jubilación y cesantías los valores que quedan pignorados a favor de </w:t>
      </w:r>
      <w:r>
        <w:rPr>
          <w:rFonts w:ascii="Arial" w:hAnsi="Arial" w:cs="Arial"/>
          <w:b/>
          <w:sz w:val="24"/>
          <w:szCs w:val="24"/>
        </w:rPr>
        <w:t xml:space="preserve">ECOPETROL S.A, </w:t>
      </w:r>
      <w:r>
        <w:rPr>
          <w:rFonts w:ascii="Arial" w:hAnsi="Arial" w:cs="Arial"/>
          <w:sz w:val="24"/>
          <w:szCs w:val="24"/>
        </w:rPr>
        <w:t xml:space="preserve">y a girar a ésta los valores pignorados por concepto de capital, intereses corrientes y de mora, seguros y gastos de cobro judicial si este evento llegare a presentarse. Esta autorización se hace extensiva al cumplimiento de las estipulaciones especiales pactadas en el presente instrumento público. </w:t>
      </w:r>
    </w:p>
    <w:p w14:paraId="571357AA"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1C16EBFA"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r>
        <w:rPr>
          <w:rFonts w:ascii="Arial" w:hAnsi="Arial" w:cs="Arial"/>
          <w:b/>
          <w:sz w:val="24"/>
          <w:szCs w:val="24"/>
          <w:u w:val="single"/>
        </w:rPr>
        <w:t>PARAGRAFO.</w:t>
      </w:r>
      <w:r>
        <w:rPr>
          <w:rFonts w:ascii="Arial" w:hAnsi="Arial" w:cs="Arial"/>
          <w:b/>
          <w:sz w:val="24"/>
          <w:szCs w:val="24"/>
        </w:rPr>
        <w:t xml:space="preserve"> - </w:t>
      </w:r>
      <w:r>
        <w:rPr>
          <w:rFonts w:ascii="Arial" w:hAnsi="Arial" w:cs="Arial"/>
          <w:sz w:val="24"/>
          <w:szCs w:val="24"/>
        </w:rPr>
        <w:t>En caso de mora en el pago de cualquiera de las cuotas la tasa de interés se aplicará a la establecida para esta línea de crédito.</w:t>
      </w:r>
    </w:p>
    <w:p w14:paraId="366799C8"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3F835DD4"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Cs/>
          <w:sz w:val="24"/>
          <w:szCs w:val="24"/>
        </w:rPr>
      </w:pPr>
      <w:r>
        <w:rPr>
          <w:rFonts w:ascii="Arial" w:hAnsi="Arial" w:cs="Arial"/>
          <w:b/>
          <w:sz w:val="24"/>
          <w:szCs w:val="24"/>
        </w:rPr>
        <w:t xml:space="preserve">DECIMA. - ESTIPULACIONES ESPECIALES:  </w:t>
      </w:r>
      <w:r>
        <w:rPr>
          <w:rFonts w:ascii="Arial" w:hAnsi="Arial" w:cs="Arial"/>
          <w:bCs/>
          <w:sz w:val="24"/>
          <w:szCs w:val="24"/>
        </w:rPr>
        <w:t xml:space="preserve">Sin perjuicio de las condiciones de pago y aceleración pactadas en los respectivos títulos valores que respaldan las operaciones de crédito, las partes están de acuerdo en pactar las siguientes </w:t>
      </w:r>
      <w:r>
        <w:rPr>
          <w:rFonts w:ascii="Arial" w:hAnsi="Arial" w:cs="Arial"/>
          <w:bCs/>
          <w:sz w:val="24"/>
          <w:szCs w:val="24"/>
        </w:rPr>
        <w:lastRenderedPageBreak/>
        <w:t xml:space="preserve">condiciones especiales para aquellos casos en los cuales la obligación aquí respaldada sea un crédito de vivienda de empleado. Para estos efectos acuerdan observar las siguientes disposiciones: </w:t>
      </w:r>
    </w:p>
    <w:p w14:paraId="2DB3757E"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highlight w:val="yellow"/>
        </w:rPr>
      </w:pPr>
    </w:p>
    <w:p w14:paraId="58AF36B1" w14:textId="77777777" w:rsidR="00112743" w:rsidRDefault="00112743" w:rsidP="00CE1648">
      <w:pPr>
        <w:jc w:val="center"/>
        <w:rPr>
          <w:rFonts w:ascii="Arial" w:hAnsi="Arial" w:cs="Arial"/>
          <w:b/>
          <w:bCs/>
          <w:sz w:val="24"/>
          <w:szCs w:val="24"/>
        </w:rPr>
      </w:pPr>
      <w:r>
        <w:rPr>
          <w:rFonts w:ascii="Arial" w:hAnsi="Arial" w:cs="Arial"/>
          <w:b/>
          <w:bCs/>
          <w:sz w:val="24"/>
          <w:szCs w:val="24"/>
        </w:rPr>
        <w:t>ESTIPULACIONES ESPECIALES CRÉDITOS ECOPETROL</w:t>
      </w:r>
    </w:p>
    <w:p w14:paraId="54D20EEC" w14:textId="77777777" w:rsidR="00112743" w:rsidRDefault="00112743" w:rsidP="00CE1648">
      <w:pPr>
        <w:jc w:val="center"/>
        <w:rPr>
          <w:rFonts w:ascii="Arial" w:hAnsi="Arial" w:cs="Arial"/>
          <w:b/>
          <w:bCs/>
          <w:sz w:val="24"/>
          <w:szCs w:val="24"/>
        </w:rPr>
      </w:pPr>
    </w:p>
    <w:p w14:paraId="19935FC9" w14:textId="77777777" w:rsidR="00112743" w:rsidRDefault="00112743" w:rsidP="00CE1648">
      <w:pPr>
        <w:rPr>
          <w:rFonts w:ascii="Arial" w:hAnsi="Arial" w:cs="Arial"/>
          <w:b/>
          <w:bCs/>
          <w:sz w:val="24"/>
          <w:szCs w:val="24"/>
        </w:rPr>
      </w:pPr>
      <w:r w:rsidRPr="006771CE">
        <w:rPr>
          <w:rFonts w:ascii="Arial" w:hAnsi="Arial" w:cs="Arial"/>
          <w:b/>
          <w:bCs/>
          <w:noProof/>
          <w:sz w:val="24"/>
          <w:szCs w:val="24"/>
        </w:rPr>
        <w:t>PRÉSTAMO DE VIVIENDA "A " O DE ENGANCHE – CONVENCIONAL</w:t>
      </w:r>
    </w:p>
    <w:p w14:paraId="45CE52A6" w14:textId="77777777" w:rsidR="00112743" w:rsidRDefault="00112743" w:rsidP="00CE1648">
      <w:pPr>
        <w:rPr>
          <w:rFonts w:ascii="Arial" w:hAnsi="Arial" w:cs="Arial"/>
          <w:b/>
          <w:bCs/>
          <w:sz w:val="24"/>
          <w:szCs w:val="24"/>
        </w:rPr>
      </w:pPr>
    </w:p>
    <w:p w14:paraId="17457FBA" w14:textId="2899E081" w:rsidR="00112743" w:rsidRDefault="00112743" w:rsidP="00CE1648">
      <w:pPr>
        <w:jc w:val="both"/>
        <w:rPr>
          <w:rFonts w:ascii="Arial" w:hAnsi="Arial" w:cs="Arial"/>
          <w:sz w:val="24"/>
          <w:szCs w:val="24"/>
        </w:rPr>
      </w:pPr>
      <w:r w:rsidRPr="4F9B560E">
        <w:rPr>
          <w:rFonts w:ascii="Arial" w:hAnsi="Arial" w:cs="Arial"/>
          <w:sz w:val="24"/>
          <w:szCs w:val="24"/>
        </w:rPr>
        <w:t xml:space="preserve">Si el préstamo fue adjudicado por </w:t>
      </w:r>
      <w:r w:rsidRPr="4F9B560E">
        <w:rPr>
          <w:rFonts w:ascii="Arial" w:hAnsi="Arial" w:cs="Arial"/>
          <w:b/>
          <w:bCs/>
          <w:sz w:val="24"/>
          <w:szCs w:val="24"/>
        </w:rPr>
        <w:t>ECOPETROL S.A</w:t>
      </w:r>
      <w:r w:rsidRPr="4F9B560E">
        <w:rPr>
          <w:rFonts w:ascii="Arial" w:hAnsi="Arial" w:cs="Arial"/>
          <w:sz w:val="24"/>
          <w:szCs w:val="24"/>
        </w:rPr>
        <w:t xml:space="preserve">., téngase en cuenta que de acuerdo con el  contrato No. 3021894 suscrito el 29 de marzo de 2019 entre ECOPETROL S.A y EL </w:t>
      </w:r>
      <w:r w:rsidRPr="4F9B560E">
        <w:rPr>
          <w:rFonts w:ascii="Arial" w:hAnsi="Arial" w:cs="Arial"/>
          <w:b/>
          <w:bCs/>
          <w:sz w:val="22"/>
          <w:szCs w:val="22"/>
          <w:lang w:val="es-MX"/>
        </w:rPr>
        <w:t>FONDO DE EMPLEADOS DE LOS TRABAJADORES Y PENSIONADOS DE</w:t>
      </w:r>
      <w:r>
        <w:rPr>
          <w:rFonts w:ascii="Arial" w:hAnsi="Arial" w:cs="Arial"/>
          <w:b/>
          <w:bCs/>
          <w:sz w:val="22"/>
          <w:szCs w:val="22"/>
          <w:lang w:val="es-MX"/>
        </w:rPr>
        <w:t>L GRUPO</w:t>
      </w:r>
      <w:r w:rsidRPr="4F9B560E">
        <w:rPr>
          <w:rFonts w:ascii="Arial" w:hAnsi="Arial" w:cs="Arial"/>
          <w:b/>
          <w:bCs/>
          <w:sz w:val="22"/>
          <w:szCs w:val="22"/>
          <w:lang w:val="es-MX"/>
        </w:rPr>
        <w:t xml:space="preserve"> ECOPETROL – “CAVIPETROL”</w:t>
      </w:r>
      <w:r w:rsidRPr="4F9B560E">
        <w:rPr>
          <w:rFonts w:ascii="Arial" w:hAnsi="Arial" w:cs="Arial"/>
          <w:sz w:val="24"/>
          <w:szCs w:val="24"/>
        </w:rPr>
        <w:t xml:space="preserve">, éste último como contratista, con vigencia hasta el 31 de marzo de </w:t>
      </w:r>
      <w:r w:rsidR="00FB132B">
        <w:rPr>
          <w:rFonts w:ascii="Arial" w:hAnsi="Arial" w:cs="Arial"/>
          <w:sz w:val="24"/>
          <w:szCs w:val="24"/>
        </w:rPr>
        <w:t>2029</w:t>
      </w:r>
      <w:r w:rsidRPr="4F9B560E">
        <w:rPr>
          <w:rFonts w:ascii="Arial" w:hAnsi="Arial" w:cs="Arial"/>
          <w:sz w:val="24"/>
          <w:szCs w:val="24"/>
        </w:rPr>
        <w:t>, se estableció como objeto de dicho contrato i) EL OTORGAMIENTO DE MANDATO CON REPRESENTACIÓN POR PARTE DE ECOPETROL A FAVOR DE CAVIPETROL PARA QUE ESTA CONTRATE Y EJECUTE TODAS ACTIVIDADES NECESARIAS PARA LA GESTIÓN OPERATIVA Y ADMINISTRATIVA DEL BENEFICIO DE PRÉSTAMOS DE VIVIENDA QUE ECOPETROL CONCEDE A SUS TRABAJADORES EN CUMPLIMIENTO DE SUS ACUERDOS COLECTIVOS O INDIVIDUALES (en adelante El Beneficio) y ii) PRESTACIÓN DE SERVICIOS PARA LA OPERACIÓN Y ADMINISTRACIÓN DEL BENEFICIO, por lo tanto, deben cumplirse las siguientes condiciones.</w:t>
      </w:r>
    </w:p>
    <w:p w14:paraId="6041B8BE" w14:textId="77777777" w:rsidR="00112743" w:rsidRDefault="00112743" w:rsidP="00CE1648">
      <w:pPr>
        <w:jc w:val="both"/>
        <w:rPr>
          <w:rFonts w:ascii="Arial" w:hAnsi="Arial" w:cs="Arial"/>
          <w:sz w:val="24"/>
          <w:szCs w:val="24"/>
        </w:rPr>
      </w:pPr>
    </w:p>
    <w:p w14:paraId="54593760" w14:textId="77777777" w:rsidR="00112743" w:rsidRDefault="00112743" w:rsidP="00CE1648">
      <w:pPr>
        <w:jc w:val="both"/>
        <w:rPr>
          <w:rFonts w:ascii="Arial" w:hAnsi="Arial" w:cs="Arial"/>
          <w:b/>
          <w:bCs/>
          <w:sz w:val="24"/>
          <w:szCs w:val="24"/>
        </w:rPr>
      </w:pPr>
      <w:r>
        <w:rPr>
          <w:rFonts w:ascii="Arial" w:hAnsi="Arial" w:cs="Arial"/>
          <w:b/>
          <w:bCs/>
          <w:sz w:val="24"/>
          <w:szCs w:val="24"/>
        </w:rPr>
        <w:t>Plazo y tasa de interés:</w:t>
      </w:r>
    </w:p>
    <w:p w14:paraId="7DAE3C5B" w14:textId="77777777" w:rsidR="00112743" w:rsidRDefault="00112743" w:rsidP="00CE1648">
      <w:pPr>
        <w:pStyle w:val="Textocomentario"/>
        <w:jc w:val="both"/>
        <w:rPr>
          <w:rFonts w:ascii="Arial" w:hAnsi="Arial" w:cs="Arial"/>
          <w:sz w:val="24"/>
          <w:szCs w:val="24"/>
        </w:rPr>
      </w:pPr>
      <w:r>
        <w:rPr>
          <w:rFonts w:ascii="Arial" w:hAnsi="Arial" w:cs="Arial"/>
          <w:sz w:val="24"/>
          <w:szCs w:val="24"/>
        </w:rPr>
        <w:t xml:space="preserve">El préstamo debe ser amortizado en un plazo de </w:t>
      </w:r>
      <w:r w:rsidRPr="006771CE">
        <w:rPr>
          <w:rFonts w:ascii="Arial" w:hAnsi="Arial" w:cs="Arial"/>
          <w:noProof/>
          <w:sz w:val="24"/>
          <w:szCs w:val="24"/>
        </w:rPr>
        <w:t>20</w:t>
      </w:r>
      <w:r>
        <w:rPr>
          <w:rFonts w:ascii="Arial" w:hAnsi="Arial" w:cs="Arial"/>
          <w:sz w:val="24"/>
          <w:szCs w:val="24"/>
        </w:rPr>
        <w:t xml:space="preserve"> años, con un interés de la UVR con techo del 5% efectivo anual sobre saldos. Este interés será ajustado de acuerdo con lo establecido en la carta de adjudicación de la patronal.</w:t>
      </w:r>
    </w:p>
    <w:p w14:paraId="204E7123" w14:textId="77777777" w:rsidR="00112743" w:rsidRDefault="00112743" w:rsidP="00CE1648">
      <w:pPr>
        <w:pStyle w:val="Textocomentario"/>
        <w:jc w:val="both"/>
        <w:rPr>
          <w:rFonts w:ascii="Arial" w:hAnsi="Arial" w:cs="Arial"/>
          <w:sz w:val="24"/>
          <w:szCs w:val="24"/>
        </w:rPr>
      </w:pPr>
    </w:p>
    <w:p w14:paraId="7C570BC6" w14:textId="77777777" w:rsidR="00112743" w:rsidRDefault="00112743" w:rsidP="00CE1648">
      <w:pPr>
        <w:jc w:val="both"/>
        <w:rPr>
          <w:rFonts w:ascii="Arial" w:hAnsi="Arial" w:cs="Arial"/>
          <w:b/>
          <w:bCs/>
          <w:sz w:val="24"/>
          <w:szCs w:val="24"/>
        </w:rPr>
      </w:pPr>
      <w:r>
        <w:rPr>
          <w:rFonts w:ascii="Arial" w:hAnsi="Arial" w:cs="Arial"/>
          <w:b/>
          <w:bCs/>
          <w:sz w:val="24"/>
          <w:szCs w:val="24"/>
        </w:rPr>
        <w:t>Amortización:</w:t>
      </w:r>
    </w:p>
    <w:p w14:paraId="326BB6BF" w14:textId="77777777" w:rsidR="00112743" w:rsidRDefault="00112743" w:rsidP="00CE1648">
      <w:pPr>
        <w:spacing w:line="300" w:lineRule="atLeast"/>
        <w:rPr>
          <w:rFonts w:ascii="Segoe UI" w:hAnsi="Segoe UI" w:cs="Segoe UI"/>
          <w:sz w:val="21"/>
          <w:szCs w:val="21"/>
          <w:lang w:val="es-CO" w:eastAsia="es-CO"/>
        </w:rPr>
      </w:pPr>
      <w:r>
        <w:rPr>
          <w:rFonts w:ascii="Arial" w:hAnsi="Arial" w:cs="Arial"/>
          <w:sz w:val="24"/>
          <w:szCs w:val="24"/>
        </w:rPr>
        <w:t>Si pertenece al régimen de salario básico más prestaciones, la amortización debe realizarse de la siguiente manera:</w:t>
      </w:r>
    </w:p>
    <w:p w14:paraId="694E9520" w14:textId="77777777" w:rsidR="00112743" w:rsidRPr="00D26E19" w:rsidRDefault="00112743" w:rsidP="00D26E19">
      <w:pPr>
        <w:pStyle w:val="Prrafodelista"/>
        <w:numPr>
          <w:ilvl w:val="0"/>
          <w:numId w:val="2"/>
        </w:numPr>
        <w:jc w:val="both"/>
        <w:rPr>
          <w:rFonts w:ascii="Arial" w:hAnsi="Arial" w:cs="Arial"/>
          <w:sz w:val="24"/>
          <w:szCs w:val="24"/>
        </w:rPr>
      </w:pPr>
      <w:r w:rsidRPr="00D26E19">
        <w:rPr>
          <w:rFonts w:ascii="Arial" w:hAnsi="Arial" w:cs="Arial"/>
          <w:sz w:val="24"/>
          <w:szCs w:val="24"/>
        </w:rPr>
        <w:t>Entre el 20% y el 55% del monto total utilizado, se pagará con el 100% de cesantías en cuotas fijas anuales, para lo cual autorizará de manera anticipada el descuento de la cuota respectiva.</w:t>
      </w:r>
    </w:p>
    <w:p w14:paraId="06BBE15E" w14:textId="77777777" w:rsidR="00112743" w:rsidRDefault="00112743" w:rsidP="00CE1648">
      <w:pPr>
        <w:pStyle w:val="Prrafodelista"/>
        <w:numPr>
          <w:ilvl w:val="0"/>
          <w:numId w:val="2"/>
        </w:numPr>
        <w:spacing w:line="256" w:lineRule="auto"/>
        <w:jc w:val="both"/>
        <w:rPr>
          <w:rFonts w:ascii="Arial" w:hAnsi="Arial" w:cs="Arial"/>
          <w:sz w:val="24"/>
          <w:szCs w:val="24"/>
        </w:rPr>
      </w:pPr>
      <w:r>
        <w:rPr>
          <w:rFonts w:ascii="Arial" w:hAnsi="Arial" w:cs="Arial"/>
          <w:sz w:val="24"/>
          <w:szCs w:val="24"/>
        </w:rPr>
        <w:t>Hasta el 10% se pagará con primas de servicio y/o primas convencionales</w:t>
      </w:r>
    </w:p>
    <w:p w14:paraId="70C18679" w14:textId="77777777" w:rsidR="00112743" w:rsidRDefault="00112743" w:rsidP="00CE1648">
      <w:pPr>
        <w:pStyle w:val="Prrafodelista"/>
        <w:numPr>
          <w:ilvl w:val="0"/>
          <w:numId w:val="2"/>
        </w:numPr>
        <w:spacing w:line="256" w:lineRule="auto"/>
        <w:jc w:val="both"/>
        <w:rPr>
          <w:rFonts w:ascii="Arial" w:hAnsi="Arial" w:cs="Arial"/>
          <w:sz w:val="24"/>
          <w:szCs w:val="24"/>
        </w:rPr>
      </w:pPr>
      <w:r>
        <w:rPr>
          <w:rFonts w:ascii="Arial" w:hAnsi="Arial" w:cs="Arial"/>
          <w:sz w:val="24"/>
          <w:szCs w:val="24"/>
        </w:rPr>
        <w:t>El porcentaje restante se pagará con sus ingresos laborales en cuotas quincenales.</w:t>
      </w:r>
    </w:p>
    <w:p w14:paraId="4B50BA0E" w14:textId="77777777" w:rsidR="00112743" w:rsidRDefault="00112743" w:rsidP="00CE1648">
      <w:pPr>
        <w:pStyle w:val="Prrafodelista"/>
        <w:numPr>
          <w:ilvl w:val="0"/>
          <w:numId w:val="2"/>
        </w:numPr>
        <w:spacing w:line="256" w:lineRule="auto"/>
        <w:jc w:val="both"/>
        <w:rPr>
          <w:rFonts w:ascii="Arial" w:hAnsi="Arial" w:cs="Arial"/>
          <w:sz w:val="24"/>
          <w:szCs w:val="24"/>
        </w:rPr>
      </w:pPr>
      <w:r>
        <w:rPr>
          <w:rFonts w:ascii="Arial" w:hAnsi="Arial" w:cs="Arial"/>
          <w:sz w:val="24"/>
          <w:szCs w:val="24"/>
        </w:rPr>
        <w:t>Adicionalmente pagará la cuota de seguro de vida e incendio.</w:t>
      </w:r>
    </w:p>
    <w:p w14:paraId="72FE8CB7" w14:textId="77777777" w:rsidR="00112743" w:rsidRDefault="00112743" w:rsidP="00CE1648">
      <w:pPr>
        <w:jc w:val="both"/>
        <w:rPr>
          <w:rFonts w:ascii="Arial" w:hAnsi="Arial" w:cs="Arial"/>
          <w:sz w:val="24"/>
          <w:szCs w:val="24"/>
        </w:rPr>
      </w:pPr>
    </w:p>
    <w:p w14:paraId="2A693C52" w14:textId="77777777" w:rsidR="00112743" w:rsidRDefault="00112743" w:rsidP="00CE1648">
      <w:pPr>
        <w:pStyle w:val="Prrafodelista"/>
        <w:numPr>
          <w:ilvl w:val="0"/>
          <w:numId w:val="3"/>
        </w:numPr>
        <w:spacing w:line="256" w:lineRule="auto"/>
        <w:jc w:val="both"/>
        <w:rPr>
          <w:rFonts w:ascii="Arial" w:hAnsi="Arial" w:cs="Arial"/>
          <w:sz w:val="24"/>
          <w:szCs w:val="24"/>
        </w:rPr>
      </w:pPr>
      <w:r>
        <w:rPr>
          <w:rFonts w:ascii="Arial" w:hAnsi="Arial" w:cs="Arial"/>
          <w:sz w:val="24"/>
          <w:szCs w:val="24"/>
        </w:rPr>
        <w:t>Si usted pertenece al régimen de Salario Integral, deberá pagar a través de la nómina quincenal el 100% del crédito.</w:t>
      </w:r>
    </w:p>
    <w:p w14:paraId="223BE8BD" w14:textId="77777777" w:rsidR="00112743" w:rsidRDefault="00112743" w:rsidP="00CE1648">
      <w:pPr>
        <w:pStyle w:val="Prrafodelista"/>
        <w:jc w:val="both"/>
        <w:rPr>
          <w:rFonts w:ascii="Arial" w:hAnsi="Arial" w:cs="Arial"/>
          <w:sz w:val="24"/>
          <w:szCs w:val="24"/>
        </w:rPr>
      </w:pPr>
    </w:p>
    <w:p w14:paraId="6F5C510E" w14:textId="77777777" w:rsidR="00112743" w:rsidRDefault="00112743" w:rsidP="00CE1648">
      <w:pPr>
        <w:pStyle w:val="Prrafodelista"/>
        <w:numPr>
          <w:ilvl w:val="0"/>
          <w:numId w:val="3"/>
        </w:numPr>
        <w:autoSpaceDE w:val="0"/>
        <w:autoSpaceDN w:val="0"/>
        <w:adjustRightInd w:val="0"/>
        <w:jc w:val="both"/>
        <w:rPr>
          <w:rFonts w:ascii="Arial" w:hAnsi="Arial" w:cs="Arial"/>
          <w:sz w:val="24"/>
          <w:szCs w:val="24"/>
        </w:rPr>
      </w:pPr>
      <w:r>
        <w:rPr>
          <w:rFonts w:ascii="Arial" w:hAnsi="Arial" w:cs="Arial"/>
          <w:sz w:val="24"/>
          <w:szCs w:val="24"/>
        </w:rPr>
        <w:lastRenderedPageBreak/>
        <w:t>En caso de contar con Aportes para el Fomento de la Construcción (AFC) y/o con Aportes Voluntarios de Pensiones (AFP); la porción del crédito amortizable con salario podrá ser cancelada mediante estos aportes a través de los convenios que posee la entidad administradora, siempre y cuando usted se comprometa con esa entidad a cumplir con los pagos quincenales y el ingreso de los recursos por este concepto se realice dentro del plazo estipulado. De lo contrario, se procederá a la reactivación de los descuentos por nómina del salario básico.</w:t>
      </w:r>
    </w:p>
    <w:p w14:paraId="439E8158" w14:textId="77777777" w:rsidR="00112743" w:rsidRDefault="00112743" w:rsidP="00CE1648">
      <w:pPr>
        <w:autoSpaceDE w:val="0"/>
        <w:autoSpaceDN w:val="0"/>
        <w:adjustRightInd w:val="0"/>
        <w:jc w:val="both"/>
        <w:rPr>
          <w:rFonts w:ascii="Arial" w:hAnsi="Arial" w:cs="Arial"/>
          <w:sz w:val="24"/>
          <w:szCs w:val="24"/>
        </w:rPr>
      </w:pPr>
    </w:p>
    <w:p w14:paraId="32D4DF2B" w14:textId="77777777" w:rsidR="00112743" w:rsidRDefault="00112743" w:rsidP="76F35448">
      <w:pPr>
        <w:pStyle w:val="Prrafodelista"/>
        <w:numPr>
          <w:ilvl w:val="0"/>
          <w:numId w:val="3"/>
        </w:numPr>
        <w:autoSpaceDE w:val="0"/>
        <w:autoSpaceDN w:val="0"/>
        <w:adjustRightInd w:val="0"/>
        <w:jc w:val="both"/>
        <w:rPr>
          <w:rFonts w:ascii="Arial" w:hAnsi="Arial" w:cs="Arial"/>
          <w:sz w:val="24"/>
          <w:szCs w:val="24"/>
          <w:lang w:val="es-ES"/>
        </w:rPr>
      </w:pPr>
      <w:r w:rsidRPr="76F35448">
        <w:rPr>
          <w:rFonts w:ascii="Arial" w:hAnsi="Arial" w:cs="Arial"/>
          <w:sz w:val="24"/>
          <w:szCs w:val="24"/>
          <w:lang w:val="es-ES"/>
        </w:rPr>
        <w:t>La adjudicación de este préstamo implica un compromiso de permanencia con la Empresa, por la vigencia del mismo. En caso que se desvincule de la empresa y aún cuente con saldo de su préstamo de vivienda, éste se reliquidará, pagando a partir de la fecha de desvinculación una cuota mensual. El valor de la cuota resulta de tomar el saldo de la deuda, el tiempo faltante para la cancelación de la misma y el interés. Cuando se trate de desvinculaciones por terminación con justa causa y renuncia voluntaria, el nuevo interés corresponderá a la referencia del mercado publicado por el Banco de la República para colocación de préstamos de vivienda. Para los demás casos de terminación, se mantendrán las condiciones de intereses originalmente pactadas.</w:t>
      </w:r>
    </w:p>
    <w:p w14:paraId="2B823210" w14:textId="77777777" w:rsidR="00112743" w:rsidRDefault="00112743" w:rsidP="00CE1648">
      <w:pPr>
        <w:autoSpaceDE w:val="0"/>
        <w:autoSpaceDN w:val="0"/>
        <w:adjustRightInd w:val="0"/>
        <w:jc w:val="both"/>
        <w:rPr>
          <w:rFonts w:ascii="Arial" w:hAnsi="Arial" w:cs="Arial"/>
          <w:sz w:val="24"/>
          <w:szCs w:val="24"/>
        </w:rPr>
      </w:pPr>
    </w:p>
    <w:p w14:paraId="3CC7678E" w14:textId="77777777" w:rsidR="00112743" w:rsidRDefault="00112743" w:rsidP="00CE1648">
      <w:pPr>
        <w:pStyle w:val="Prrafodelista"/>
        <w:numPr>
          <w:ilvl w:val="0"/>
          <w:numId w:val="3"/>
        </w:numPr>
        <w:autoSpaceDE w:val="0"/>
        <w:autoSpaceDN w:val="0"/>
        <w:adjustRightInd w:val="0"/>
        <w:jc w:val="both"/>
        <w:rPr>
          <w:rFonts w:ascii="Arial" w:hAnsi="Arial" w:cs="Arial"/>
          <w:sz w:val="24"/>
          <w:szCs w:val="24"/>
        </w:rPr>
      </w:pPr>
      <w:r>
        <w:rPr>
          <w:rFonts w:ascii="Arial" w:hAnsi="Arial" w:cs="Arial"/>
          <w:sz w:val="24"/>
          <w:szCs w:val="24"/>
        </w:rPr>
        <w:t>En caso de desvinculación de la Empresa, sin haber constituido garantía hipotecaria debidamente registrada, perderá el derecho al beneficio y deberá reintegrar los anticipos recibidos.</w:t>
      </w:r>
    </w:p>
    <w:p w14:paraId="48DC80F6" w14:textId="77777777" w:rsidR="00112743" w:rsidRDefault="00112743" w:rsidP="00CE1648">
      <w:pPr>
        <w:jc w:val="both"/>
        <w:rPr>
          <w:rFonts w:ascii="Arial" w:hAnsi="Arial" w:cs="Arial"/>
          <w:sz w:val="24"/>
          <w:szCs w:val="24"/>
        </w:rPr>
      </w:pPr>
      <w:r>
        <w:rPr>
          <w:rFonts w:ascii="Arial" w:hAnsi="Arial" w:cs="Arial"/>
          <w:sz w:val="24"/>
          <w:szCs w:val="24"/>
        </w:rPr>
        <w:t xml:space="preserve"> </w:t>
      </w:r>
    </w:p>
    <w:p w14:paraId="4E4C370E" w14:textId="77777777" w:rsidR="00112743" w:rsidRDefault="00112743" w:rsidP="4E019647">
      <w:pPr>
        <w:pStyle w:val="Prrafodelista"/>
        <w:numPr>
          <w:ilvl w:val="0"/>
          <w:numId w:val="3"/>
        </w:numPr>
        <w:spacing w:line="256" w:lineRule="auto"/>
        <w:jc w:val="both"/>
        <w:rPr>
          <w:rFonts w:ascii="Arial" w:hAnsi="Arial" w:cs="Arial"/>
          <w:b/>
          <w:bCs/>
          <w:sz w:val="24"/>
          <w:szCs w:val="24"/>
          <w:lang w:val="es-ES"/>
        </w:rPr>
      </w:pPr>
      <w:r w:rsidRPr="4E019647">
        <w:rPr>
          <w:rFonts w:ascii="Arial" w:hAnsi="Arial" w:cs="Arial"/>
          <w:sz w:val="24"/>
          <w:szCs w:val="24"/>
          <w:lang w:val="es-ES"/>
        </w:rPr>
        <w:t xml:space="preserve">Si el deudor desea transferir a cualquier titulo la propiedad del inmueble, desde ahora se obliga a cancelar previamente el gravamen hipotecario constituido en favor de </w:t>
      </w:r>
      <w:r w:rsidRPr="4E019647">
        <w:rPr>
          <w:rFonts w:ascii="Arial" w:hAnsi="Arial" w:cs="Arial"/>
          <w:b/>
          <w:bCs/>
          <w:sz w:val="24"/>
          <w:szCs w:val="24"/>
          <w:lang w:val="es-ES"/>
        </w:rPr>
        <w:t>ECOPETROL S.A.</w:t>
      </w:r>
      <w:r w:rsidRPr="4E019647">
        <w:rPr>
          <w:rFonts w:ascii="Arial" w:hAnsi="Arial" w:cs="Arial"/>
          <w:sz w:val="24"/>
          <w:szCs w:val="24"/>
          <w:lang w:val="es-ES"/>
        </w:rPr>
        <w:t xml:space="preserve">, pues este crédito se ha otorgado por la circunstancia de que el (los) exponente(s) </w:t>
      </w:r>
      <w:r w:rsidRPr="006771CE">
        <w:rPr>
          <w:rFonts w:ascii="Arial" w:hAnsi="Arial" w:cs="Arial"/>
          <w:b/>
          <w:bCs/>
          <w:noProof/>
          <w:sz w:val="24"/>
          <w:szCs w:val="24"/>
        </w:rPr>
        <w:t>CRISTIAN RIVERA CAMARGO</w:t>
      </w:r>
      <w:r w:rsidRPr="4E019647">
        <w:rPr>
          <w:rFonts w:ascii="Arial" w:hAnsi="Arial" w:cs="Arial"/>
          <w:sz w:val="24"/>
          <w:szCs w:val="24"/>
          <w:lang w:val="es-ES"/>
        </w:rPr>
        <w:t xml:space="preserve">, presta(n) sus servicios en </w:t>
      </w:r>
      <w:r w:rsidRPr="4E019647">
        <w:rPr>
          <w:rFonts w:ascii="Arial" w:hAnsi="Arial" w:cs="Arial"/>
          <w:b/>
          <w:bCs/>
          <w:sz w:val="24"/>
          <w:szCs w:val="24"/>
          <w:lang w:val="es-ES"/>
        </w:rPr>
        <w:t>ECOPETROL S.A.</w:t>
      </w:r>
    </w:p>
    <w:p w14:paraId="5CE8FE2F" w14:textId="77777777" w:rsidR="00112743" w:rsidRDefault="00112743" w:rsidP="00CE1648">
      <w:pPr>
        <w:jc w:val="both"/>
        <w:rPr>
          <w:rFonts w:ascii="Arial" w:hAnsi="Arial" w:cs="Arial"/>
          <w:sz w:val="24"/>
          <w:szCs w:val="24"/>
        </w:rPr>
      </w:pPr>
    </w:p>
    <w:p w14:paraId="716C32B4" w14:textId="77777777" w:rsidR="00112743" w:rsidRDefault="00112743" w:rsidP="00CE1648">
      <w:pPr>
        <w:jc w:val="both"/>
        <w:rPr>
          <w:rFonts w:ascii="Arial" w:hAnsi="Arial" w:cs="Arial"/>
          <w:sz w:val="24"/>
          <w:szCs w:val="24"/>
        </w:rPr>
      </w:pPr>
      <w:r>
        <w:rPr>
          <w:rFonts w:ascii="Arial" w:hAnsi="Arial" w:cs="Arial"/>
          <w:b/>
          <w:bCs/>
          <w:sz w:val="24"/>
          <w:szCs w:val="24"/>
        </w:rPr>
        <w:t>PARAGRAFO:</w:t>
      </w:r>
      <w:r>
        <w:rPr>
          <w:rFonts w:ascii="Arial" w:hAnsi="Arial" w:cs="Arial"/>
          <w:sz w:val="24"/>
          <w:szCs w:val="24"/>
        </w:rPr>
        <w:t xml:space="preserve"> Para todos los efectos legales el deudor acepto en todo su contenido las estipulaciones especiales antes anotadas y autoriza a </w:t>
      </w:r>
      <w:r>
        <w:rPr>
          <w:rFonts w:ascii="Arial" w:hAnsi="Arial" w:cs="Arial"/>
          <w:b/>
          <w:bCs/>
          <w:sz w:val="24"/>
          <w:szCs w:val="24"/>
        </w:rPr>
        <w:t>ECOPETROL S.A.</w:t>
      </w:r>
      <w:r>
        <w:rPr>
          <w:rFonts w:ascii="Arial" w:hAnsi="Arial" w:cs="Arial"/>
          <w:sz w:val="24"/>
          <w:szCs w:val="24"/>
        </w:rPr>
        <w:t xml:space="preserve"> y/o a </w:t>
      </w:r>
      <w:r>
        <w:rPr>
          <w:rFonts w:ascii="Arial" w:hAnsi="Arial" w:cs="Arial"/>
          <w:b/>
          <w:bCs/>
          <w:sz w:val="24"/>
          <w:szCs w:val="24"/>
        </w:rPr>
        <w:t>CAVIPETROL</w:t>
      </w:r>
      <w:r>
        <w:rPr>
          <w:rFonts w:ascii="Arial" w:hAnsi="Arial" w:cs="Arial"/>
          <w:sz w:val="24"/>
          <w:szCs w:val="24"/>
        </w:rPr>
        <w:t xml:space="preserve"> para darles aplicación en caso de llegar a presentarse las causales allí anotadas.”</w:t>
      </w:r>
    </w:p>
    <w:p w14:paraId="5EE2173A" w14:textId="77777777" w:rsidR="00112743" w:rsidRDefault="00112743" w:rsidP="00CE1648">
      <w:pPr>
        <w:jc w:val="both"/>
        <w:rPr>
          <w:rFonts w:ascii="Arial" w:hAnsi="Arial" w:cs="Arial"/>
          <w:sz w:val="24"/>
          <w:szCs w:val="24"/>
        </w:rPr>
      </w:pPr>
    </w:p>
    <w:p w14:paraId="22A20562"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Pr>
          <w:rFonts w:ascii="Arial" w:hAnsi="Arial" w:cs="Arial"/>
          <w:b/>
          <w:sz w:val="24"/>
          <w:szCs w:val="24"/>
          <w:u w:val="single"/>
        </w:rPr>
        <w:t>DECIMA PRIMERA. - AUTORIZACION ESPECIAL.</w:t>
      </w:r>
      <w:r>
        <w:rPr>
          <w:rFonts w:ascii="Arial" w:hAnsi="Arial" w:cs="Arial"/>
          <w:b/>
          <w:sz w:val="24"/>
          <w:szCs w:val="24"/>
        </w:rPr>
        <w:t xml:space="preserve"> - LA PARTE HIPOTECANTE </w:t>
      </w:r>
      <w:r>
        <w:rPr>
          <w:rFonts w:ascii="Arial" w:hAnsi="Arial" w:cs="Arial"/>
          <w:sz w:val="24"/>
          <w:szCs w:val="24"/>
        </w:rPr>
        <w:t xml:space="preserve">otorga desde ahora poder especial a </w:t>
      </w:r>
      <w:r>
        <w:rPr>
          <w:rFonts w:ascii="Arial" w:hAnsi="Arial" w:cs="Arial"/>
          <w:b/>
          <w:sz w:val="24"/>
          <w:szCs w:val="24"/>
        </w:rPr>
        <w:t xml:space="preserve">ECOPETROL S.A., </w:t>
      </w:r>
      <w:r>
        <w:rPr>
          <w:rFonts w:ascii="Arial" w:hAnsi="Arial" w:cs="Arial"/>
          <w:sz w:val="24"/>
          <w:szCs w:val="24"/>
        </w:rPr>
        <w:t xml:space="preserve">para que en el evento de pérdida o destrucción de la copia de esta escritura con mérito para exigir el cumplimiento de cualquier obligación formule al señor Notario, por medio de escritura pública y en nombre de las dos partes contratantes la solicitud de compulsar una copia sustitutiva con merito ejecutivo, en los términos de los artículos 81 del Decreto Ley 960 de 1.970, 39 del Decreto 2148 de 1983 y particularmente lo </w:t>
      </w:r>
      <w:r>
        <w:rPr>
          <w:rFonts w:ascii="Arial" w:hAnsi="Arial" w:cs="Arial"/>
          <w:sz w:val="24"/>
          <w:szCs w:val="24"/>
        </w:rPr>
        <w:lastRenderedPageBreak/>
        <w:t xml:space="preserve">establecido en el artículo 43 de la Ley 1395 de 2010, y demás normas que las modifiquen, sustituyan, deroguen o reglamenten.  </w:t>
      </w:r>
    </w:p>
    <w:p w14:paraId="3CB53700"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0F0BCFE6"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Pr>
          <w:rFonts w:ascii="Arial" w:hAnsi="Arial" w:cs="Arial"/>
          <w:b/>
          <w:sz w:val="24"/>
          <w:szCs w:val="24"/>
          <w:u w:val="single"/>
        </w:rPr>
        <w:t>DECIMA SEGUNDA.</w:t>
      </w:r>
      <w:r>
        <w:rPr>
          <w:rFonts w:ascii="Arial" w:hAnsi="Arial" w:cs="Arial"/>
          <w:sz w:val="24"/>
          <w:szCs w:val="24"/>
          <w:u w:val="single"/>
        </w:rPr>
        <w:t xml:space="preserve"> - </w:t>
      </w:r>
      <w:r>
        <w:rPr>
          <w:rFonts w:ascii="Arial" w:hAnsi="Arial" w:cs="Arial"/>
          <w:b/>
          <w:sz w:val="24"/>
          <w:szCs w:val="24"/>
          <w:u w:val="single"/>
        </w:rPr>
        <w:t>SOLIDARIDAD.</w:t>
      </w:r>
      <w:r>
        <w:rPr>
          <w:rFonts w:ascii="Arial" w:hAnsi="Arial" w:cs="Arial"/>
          <w:b/>
          <w:sz w:val="24"/>
          <w:szCs w:val="24"/>
        </w:rPr>
        <w:t xml:space="preserve"> - </w:t>
      </w:r>
      <w:r>
        <w:rPr>
          <w:rFonts w:ascii="Arial" w:hAnsi="Arial" w:cs="Arial"/>
          <w:sz w:val="24"/>
          <w:szCs w:val="24"/>
        </w:rPr>
        <w:t xml:space="preserve">Los integrantes de la </w:t>
      </w:r>
      <w:r>
        <w:rPr>
          <w:rFonts w:ascii="Arial" w:hAnsi="Arial" w:cs="Arial"/>
          <w:b/>
          <w:sz w:val="24"/>
          <w:szCs w:val="24"/>
        </w:rPr>
        <w:t xml:space="preserve">PARTE HIPOTECANTE </w:t>
      </w:r>
      <w:r>
        <w:rPr>
          <w:rFonts w:ascii="Arial" w:hAnsi="Arial" w:cs="Arial"/>
          <w:sz w:val="24"/>
          <w:szCs w:val="24"/>
        </w:rPr>
        <w:t>son solidarios entre sí para todos los efectos activos y pasivos que en relación con ellos produzcan los contratos a que se refiere esta escritura.</w:t>
      </w:r>
    </w:p>
    <w:p w14:paraId="53335650"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738317E5"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Pr>
          <w:rFonts w:ascii="Arial" w:hAnsi="Arial" w:cs="Arial"/>
          <w:b/>
          <w:sz w:val="24"/>
          <w:szCs w:val="24"/>
          <w:u w:val="single"/>
        </w:rPr>
        <w:t>DECIMA TERCERA. - SEGUROS</w:t>
      </w:r>
      <w:r>
        <w:rPr>
          <w:rFonts w:ascii="Arial" w:hAnsi="Arial" w:cs="Arial"/>
          <w:b/>
          <w:sz w:val="24"/>
          <w:szCs w:val="24"/>
        </w:rPr>
        <w:t>. - LA PARTE HIPOTECANTE</w:t>
      </w:r>
      <w:r>
        <w:rPr>
          <w:rFonts w:ascii="Arial" w:hAnsi="Arial" w:cs="Arial"/>
          <w:sz w:val="24"/>
          <w:szCs w:val="24"/>
        </w:rPr>
        <w:t xml:space="preserve">, se obliga a constituir a su cargo y a favor de </w:t>
      </w:r>
      <w:r>
        <w:rPr>
          <w:rFonts w:ascii="Arial" w:hAnsi="Arial" w:cs="Arial"/>
          <w:b/>
          <w:bCs/>
          <w:sz w:val="24"/>
          <w:szCs w:val="24"/>
        </w:rPr>
        <w:t>ECOPETROL S.A.</w:t>
      </w:r>
      <w:r>
        <w:rPr>
          <w:rFonts w:ascii="Arial" w:hAnsi="Arial" w:cs="Arial"/>
          <w:sz w:val="24"/>
          <w:szCs w:val="24"/>
        </w:rPr>
        <w:t xml:space="preserve">, seguros de vida, incendio terremoto, temblor y /o erupción volcánica del inmueble hipotecado sobre el 100% de la parte destructible y autoriza a </w:t>
      </w:r>
      <w:r>
        <w:rPr>
          <w:rFonts w:ascii="Arial" w:hAnsi="Arial" w:cs="Arial"/>
          <w:b/>
          <w:bCs/>
          <w:sz w:val="24"/>
          <w:szCs w:val="24"/>
        </w:rPr>
        <w:t>CAVIPETROL</w:t>
      </w:r>
      <w:r>
        <w:rPr>
          <w:rFonts w:ascii="Arial" w:hAnsi="Arial" w:cs="Arial"/>
          <w:sz w:val="24"/>
          <w:szCs w:val="24"/>
        </w:rPr>
        <w:t xml:space="preserve"> para tomarlos a su nombre, ya sea en forma individual o colectiva, y cargar el valor al deudor, por lo cual autorizan expresamente a </w:t>
      </w:r>
      <w:r>
        <w:rPr>
          <w:rFonts w:ascii="Arial" w:hAnsi="Arial" w:cs="Arial"/>
          <w:b/>
          <w:bCs/>
          <w:sz w:val="24"/>
          <w:szCs w:val="24"/>
        </w:rPr>
        <w:t>CAVIPETROL</w:t>
      </w:r>
      <w:r>
        <w:rPr>
          <w:rFonts w:ascii="Arial" w:hAnsi="Arial" w:cs="Arial"/>
          <w:sz w:val="24"/>
          <w:szCs w:val="24"/>
        </w:rPr>
        <w:t xml:space="preserve"> para hacer las deducciones del caso, junto con las cuotas de amortización.  El deudor acepta desde ahora cualquier modificación o reajuste de las primas que se causen por concepto de los seguros. </w:t>
      </w:r>
    </w:p>
    <w:p w14:paraId="0738AE6C" w14:textId="77777777" w:rsidR="00112743" w:rsidRDefault="00112743" w:rsidP="00CE16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24880D06" w14:textId="77777777" w:rsidR="00112743" w:rsidRDefault="00112743" w:rsidP="00CE1648">
      <w:pPr>
        <w:jc w:val="both"/>
        <w:rPr>
          <w:rFonts w:ascii="Arial" w:hAnsi="Arial" w:cs="Arial"/>
          <w:sz w:val="24"/>
          <w:szCs w:val="24"/>
        </w:rPr>
      </w:pPr>
      <w:r>
        <w:rPr>
          <w:rFonts w:ascii="Arial" w:hAnsi="Arial" w:cs="Arial"/>
          <w:b/>
          <w:sz w:val="24"/>
          <w:szCs w:val="24"/>
          <w:u w:val="single"/>
        </w:rPr>
        <w:t>DECIMA CUARTA.- NOTIFICACIONES.-</w:t>
      </w:r>
      <w:r>
        <w:rPr>
          <w:rFonts w:ascii="Arial" w:hAnsi="Arial" w:cs="Arial"/>
          <w:b/>
          <w:sz w:val="24"/>
          <w:szCs w:val="24"/>
        </w:rPr>
        <w:t xml:space="preserve"> EL(LOS) HIPOTECANTE(S) </w:t>
      </w:r>
      <w:r>
        <w:rPr>
          <w:rFonts w:ascii="Arial" w:hAnsi="Arial" w:cs="Arial"/>
          <w:sz w:val="24"/>
          <w:szCs w:val="24"/>
        </w:rPr>
        <w:t xml:space="preserve">manifiesta  que su  domicilio y dirección para todos los efectos legales y en especial para recibo de notificaciones judiciales o extrajudiciales es la siguiente: </w:t>
      </w:r>
      <w:r>
        <w:rPr>
          <w:rFonts w:ascii="Arial" w:hAnsi="Arial" w:cs="Arial"/>
          <w:sz w:val="24"/>
          <w:szCs w:val="24"/>
          <w:highlight w:val="lightGray"/>
          <w:u w:val="single"/>
        </w:rPr>
        <w:t>_____dirección completa indicar torre, nombre de conjunto, etc.</w:t>
      </w:r>
      <w:r>
        <w:rPr>
          <w:rFonts w:ascii="Arial" w:hAnsi="Arial" w:cs="Arial"/>
          <w:sz w:val="24"/>
          <w:szCs w:val="24"/>
          <w:highlight w:val="lightGray"/>
        </w:rPr>
        <w:t>____________________</w:t>
      </w:r>
      <w:r>
        <w:rPr>
          <w:rFonts w:ascii="Arial" w:hAnsi="Arial" w:cs="Arial"/>
          <w:sz w:val="24"/>
          <w:szCs w:val="24"/>
        </w:rPr>
        <w:t xml:space="preserve"> de la  nomenclatura urbana de _</w:t>
      </w:r>
      <w:r>
        <w:rPr>
          <w:rFonts w:ascii="Arial" w:hAnsi="Arial" w:cs="Arial"/>
          <w:sz w:val="24"/>
          <w:szCs w:val="24"/>
          <w:highlight w:val="lightGray"/>
        </w:rPr>
        <w:t>____</w:t>
      </w:r>
      <w:r>
        <w:rPr>
          <w:rFonts w:ascii="Arial" w:hAnsi="Arial" w:cs="Arial"/>
          <w:sz w:val="24"/>
          <w:szCs w:val="24"/>
          <w:highlight w:val="lightGray"/>
          <w:u w:val="single"/>
        </w:rPr>
        <w:t>ciudad y departamento</w:t>
      </w:r>
      <w:r>
        <w:rPr>
          <w:rFonts w:ascii="Arial" w:hAnsi="Arial" w:cs="Arial"/>
          <w:sz w:val="24"/>
          <w:szCs w:val="24"/>
          <w:highlight w:val="lightGray"/>
        </w:rPr>
        <w:t>_____________</w:t>
      </w:r>
      <w:r>
        <w:rPr>
          <w:rFonts w:ascii="Arial" w:hAnsi="Arial" w:cs="Arial"/>
          <w:sz w:val="24"/>
          <w:szCs w:val="24"/>
        </w:rPr>
        <w:t xml:space="preserve"> y manifiesta que  en caso de cambio  de la dirección para notificaciones, informará a </w:t>
      </w:r>
      <w:r>
        <w:rPr>
          <w:rFonts w:ascii="Arial" w:hAnsi="Arial" w:cs="Arial"/>
          <w:b/>
          <w:bCs/>
          <w:sz w:val="24"/>
          <w:szCs w:val="24"/>
        </w:rPr>
        <w:t>ECOPETROL S.A.,</w:t>
      </w:r>
      <w:r>
        <w:rPr>
          <w:rFonts w:ascii="Arial" w:hAnsi="Arial" w:cs="Arial"/>
          <w:sz w:val="24"/>
          <w:szCs w:val="24"/>
        </w:rPr>
        <w:t xml:space="preserve">  por escrito la nueva dirección, pactándose de manera expresa que las notificaciones realizadas a la dirección y domicilio señalados por </w:t>
      </w:r>
      <w:r>
        <w:rPr>
          <w:rFonts w:ascii="Arial" w:hAnsi="Arial" w:cs="Arial"/>
          <w:b/>
          <w:sz w:val="24"/>
          <w:szCs w:val="24"/>
        </w:rPr>
        <w:t>EL(LOS) HIPOTECANTE(S)</w:t>
      </w:r>
      <w:r>
        <w:rPr>
          <w:rFonts w:ascii="Arial" w:hAnsi="Arial" w:cs="Arial"/>
          <w:sz w:val="24"/>
          <w:szCs w:val="24"/>
        </w:rPr>
        <w:t xml:space="preserve"> producirán plenos efectos de acuerdo con el artículo 291 del Código de General del Proceso o normas que  lo remplacen o modifiquen, en igual forma, convienen que la notificación se podrá hacer por cualquier medio escrito, sea este físico o electrónico o por cualquier otro medio que resulte técnicamente aceptable, a la última dirección de su domicilio o dirección electrónica registrada ante </w:t>
      </w:r>
      <w:r>
        <w:rPr>
          <w:rFonts w:ascii="Arial" w:hAnsi="Arial" w:cs="Arial"/>
          <w:b/>
          <w:bCs/>
          <w:sz w:val="24"/>
          <w:szCs w:val="24"/>
        </w:rPr>
        <w:t>CAVIPETROL</w:t>
      </w:r>
      <w:r>
        <w:rPr>
          <w:rFonts w:ascii="Arial" w:hAnsi="Arial" w:cs="Arial"/>
          <w:sz w:val="24"/>
          <w:szCs w:val="24"/>
        </w:rPr>
        <w:t xml:space="preserve">. </w:t>
      </w:r>
    </w:p>
    <w:p w14:paraId="126863F8" w14:textId="77777777" w:rsidR="00112743" w:rsidRDefault="00112743" w:rsidP="00CE1648">
      <w:pPr>
        <w:jc w:val="both"/>
        <w:rPr>
          <w:rFonts w:ascii="Arial" w:hAnsi="Arial" w:cs="Arial"/>
          <w:b/>
          <w:sz w:val="24"/>
          <w:szCs w:val="24"/>
        </w:rPr>
      </w:pPr>
    </w:p>
    <w:p w14:paraId="49CFCAD4" w14:textId="77777777" w:rsidR="00112743" w:rsidRPr="005A27EE" w:rsidRDefault="00112743" w:rsidP="002B5753">
      <w:r>
        <w:rPr>
          <w:rFonts w:ascii="Arial" w:hAnsi="Arial" w:cs="Arial"/>
          <w:b/>
          <w:sz w:val="24"/>
          <w:szCs w:val="24"/>
        </w:rPr>
        <w:t>PRESENTE</w:t>
      </w:r>
      <w:r>
        <w:rPr>
          <w:rFonts w:ascii="Arial" w:hAnsi="Arial" w:cs="Arial"/>
          <w:sz w:val="24"/>
          <w:szCs w:val="24"/>
        </w:rPr>
        <w:t xml:space="preserve">, </w:t>
      </w:r>
      <w:r>
        <w:rPr>
          <w:rFonts w:ascii="Arial" w:hAnsi="Arial" w:cs="Arial"/>
          <w:sz w:val="24"/>
          <w:szCs w:val="24"/>
          <w:u w:val="single"/>
        </w:rPr>
        <w:t>____</w:t>
      </w:r>
      <w:r>
        <w:rPr>
          <w:rFonts w:ascii="Arial" w:hAnsi="Arial" w:cs="Arial"/>
          <w:sz w:val="24"/>
          <w:szCs w:val="24"/>
          <w:highlight w:val="lightGray"/>
          <w:u w:val="single"/>
        </w:rPr>
        <w:t>___nombre completo del representante de Cavipetrol que firmará la hipoteca ___________________</w:t>
      </w:r>
      <w:r>
        <w:rPr>
          <w:rFonts w:ascii="Arial" w:hAnsi="Arial" w:cs="Arial"/>
          <w:sz w:val="24"/>
          <w:szCs w:val="24"/>
        </w:rPr>
        <w:t xml:space="preserve"> mayor de edad, domiciliado(a) en </w:t>
      </w:r>
      <w:r>
        <w:rPr>
          <w:rFonts w:ascii="Arial" w:hAnsi="Arial" w:cs="Arial"/>
          <w:sz w:val="24"/>
          <w:szCs w:val="24"/>
          <w:highlight w:val="lightGray"/>
        </w:rPr>
        <w:t>_________________</w:t>
      </w:r>
      <w:r>
        <w:rPr>
          <w:rFonts w:ascii="Arial" w:hAnsi="Arial" w:cs="Arial"/>
          <w:sz w:val="24"/>
          <w:szCs w:val="24"/>
        </w:rPr>
        <w:t xml:space="preserve"> identificado(a) con la cédula de ciudadanía No. </w:t>
      </w:r>
      <w:r>
        <w:rPr>
          <w:rFonts w:ascii="Arial" w:hAnsi="Arial" w:cs="Arial"/>
          <w:sz w:val="24"/>
          <w:szCs w:val="24"/>
          <w:highlight w:val="lightGray"/>
        </w:rPr>
        <w:t>____________</w:t>
      </w:r>
      <w:r>
        <w:rPr>
          <w:rFonts w:ascii="Arial" w:hAnsi="Arial" w:cs="Arial"/>
          <w:sz w:val="24"/>
          <w:szCs w:val="24"/>
        </w:rPr>
        <w:t xml:space="preserve"> expedida en </w:t>
      </w:r>
      <w:r>
        <w:rPr>
          <w:rFonts w:ascii="Arial" w:hAnsi="Arial" w:cs="Arial"/>
          <w:sz w:val="24"/>
          <w:szCs w:val="24"/>
          <w:highlight w:val="lightGray"/>
        </w:rPr>
        <w:t>_______</w:t>
      </w:r>
      <w:r>
        <w:rPr>
          <w:rFonts w:ascii="Arial" w:hAnsi="Arial" w:cs="Arial"/>
          <w:sz w:val="24"/>
          <w:szCs w:val="24"/>
        </w:rPr>
        <w:t xml:space="preserve"> quien obra en nombre y representación de </w:t>
      </w:r>
      <w:r>
        <w:rPr>
          <w:rFonts w:ascii="Arial" w:hAnsi="Arial" w:cs="Arial"/>
          <w:b/>
          <w:bCs/>
          <w:sz w:val="24"/>
          <w:szCs w:val="24"/>
        </w:rPr>
        <w:t>ECOPETROL S.A.</w:t>
      </w:r>
      <w:r>
        <w:rPr>
          <w:rFonts w:ascii="Arial" w:hAnsi="Arial" w:cs="Arial"/>
          <w:sz w:val="24"/>
          <w:szCs w:val="24"/>
        </w:rPr>
        <w:t xml:space="preserve"> persona jurídica, legalmente constituida, con domicilio principal en la ciudad de Bogotá D.C., con número de identificación tributaria NIT 899.999.068-1, en ejercicio del poder especial conferido a </w:t>
      </w:r>
      <w:r>
        <w:rPr>
          <w:rFonts w:ascii="Arial" w:hAnsi="Arial" w:cs="Arial"/>
          <w:b/>
          <w:bCs/>
          <w:sz w:val="24"/>
          <w:szCs w:val="24"/>
        </w:rPr>
        <w:t>CAVIPETROL</w:t>
      </w:r>
      <w:r>
        <w:rPr>
          <w:rFonts w:ascii="Arial" w:hAnsi="Arial" w:cs="Arial"/>
          <w:sz w:val="24"/>
          <w:szCs w:val="24"/>
        </w:rPr>
        <w:t xml:space="preserve">, persona jurídica constituida legalmente con </w:t>
      </w:r>
      <w:r w:rsidRPr="00F728CD">
        <w:rPr>
          <w:rFonts w:ascii="Arial" w:hAnsi="Arial" w:cs="Arial"/>
          <w:sz w:val="24"/>
          <w:szCs w:val="24"/>
        </w:rPr>
        <w:t>número de identificación tributaria (NIT) 860.006.773-2, con domicilio principal en Bogotá D.C., mediante la escritura pública número</w:t>
      </w:r>
      <w:r>
        <w:rPr>
          <w:rFonts w:ascii="Arial" w:hAnsi="Arial" w:cs="Arial"/>
          <w:sz w:val="24"/>
          <w:szCs w:val="24"/>
        </w:rPr>
        <w:t xml:space="preserve"> </w:t>
      </w:r>
      <w:r w:rsidRPr="00DC373A">
        <w:rPr>
          <w:rFonts w:ascii="Arial" w:hAnsi="Arial" w:cs="Arial"/>
          <w:sz w:val="24"/>
          <w:szCs w:val="24"/>
          <w:highlight w:val="lightGray"/>
        </w:rPr>
        <w:t>__________</w:t>
      </w:r>
      <w:r>
        <w:rPr>
          <w:rFonts w:ascii="Arial" w:hAnsi="Arial" w:cs="Arial"/>
          <w:sz w:val="24"/>
          <w:szCs w:val="24"/>
        </w:rPr>
        <w:t xml:space="preserve"> del</w:t>
      </w:r>
      <w:r w:rsidRPr="00F728CD">
        <w:rPr>
          <w:rFonts w:ascii="Arial" w:hAnsi="Arial" w:cs="Arial"/>
          <w:sz w:val="24"/>
          <w:szCs w:val="24"/>
        </w:rPr>
        <w:t xml:space="preserve"> </w:t>
      </w:r>
      <w:r w:rsidRPr="00DC373A">
        <w:rPr>
          <w:rFonts w:ascii="Arial" w:hAnsi="Arial" w:cs="Arial"/>
          <w:sz w:val="24"/>
          <w:szCs w:val="24"/>
          <w:highlight w:val="lightGray"/>
        </w:rPr>
        <w:t>___________________</w:t>
      </w:r>
      <w:r w:rsidRPr="00DC373A">
        <w:rPr>
          <w:rFonts w:ascii="Arial" w:hAnsi="Arial" w:cs="Arial"/>
          <w:sz w:val="24"/>
          <w:szCs w:val="24"/>
        </w:rPr>
        <w:t xml:space="preserve"> (_</w:t>
      </w:r>
      <w:r w:rsidRPr="00DC373A">
        <w:rPr>
          <w:rFonts w:ascii="Arial" w:hAnsi="Arial" w:cs="Arial"/>
          <w:sz w:val="24"/>
          <w:szCs w:val="24"/>
          <w:highlight w:val="lightGray"/>
        </w:rPr>
        <w:t>______</w:t>
      </w:r>
      <w:r w:rsidRPr="00DC373A">
        <w:rPr>
          <w:rFonts w:ascii="Arial" w:hAnsi="Arial" w:cs="Arial"/>
          <w:sz w:val="24"/>
          <w:szCs w:val="24"/>
        </w:rPr>
        <w:t xml:space="preserve">_) de </w:t>
      </w:r>
      <w:r w:rsidRPr="00DC373A">
        <w:rPr>
          <w:rFonts w:ascii="Arial" w:hAnsi="Arial" w:cs="Arial"/>
          <w:sz w:val="24"/>
          <w:szCs w:val="24"/>
          <w:highlight w:val="lightGray"/>
        </w:rPr>
        <w:t>____________</w:t>
      </w:r>
      <w:r w:rsidRPr="00DC373A">
        <w:rPr>
          <w:rFonts w:ascii="Arial" w:hAnsi="Arial" w:cs="Arial"/>
          <w:sz w:val="24"/>
          <w:szCs w:val="24"/>
        </w:rPr>
        <w:t xml:space="preserve"> de </w:t>
      </w:r>
      <w:r w:rsidRPr="00DC373A">
        <w:rPr>
          <w:rFonts w:ascii="Arial" w:hAnsi="Arial" w:cs="Arial"/>
          <w:sz w:val="24"/>
          <w:szCs w:val="24"/>
          <w:highlight w:val="lightGray"/>
        </w:rPr>
        <w:t>_______</w:t>
      </w:r>
      <w:r w:rsidRPr="00DC373A">
        <w:rPr>
          <w:rFonts w:ascii="Arial" w:hAnsi="Arial" w:cs="Arial"/>
          <w:sz w:val="24"/>
          <w:szCs w:val="24"/>
        </w:rPr>
        <w:t xml:space="preserve"> otorgada en la Notaría __</w:t>
      </w:r>
      <w:r w:rsidRPr="00DC373A">
        <w:rPr>
          <w:rFonts w:ascii="Arial" w:hAnsi="Arial" w:cs="Arial"/>
          <w:sz w:val="24"/>
          <w:szCs w:val="24"/>
          <w:highlight w:val="lightGray"/>
        </w:rPr>
        <w:t>_________</w:t>
      </w:r>
      <w:r w:rsidRPr="00DC373A">
        <w:rPr>
          <w:rFonts w:ascii="Arial" w:hAnsi="Arial" w:cs="Arial"/>
          <w:sz w:val="24"/>
          <w:szCs w:val="24"/>
        </w:rPr>
        <w:t xml:space="preserve"> del círculo de _</w:t>
      </w:r>
      <w:r w:rsidRPr="00DC373A">
        <w:rPr>
          <w:rFonts w:ascii="Arial" w:hAnsi="Arial" w:cs="Arial"/>
          <w:sz w:val="24"/>
          <w:szCs w:val="24"/>
          <w:highlight w:val="lightGray"/>
        </w:rPr>
        <w:t>______________________</w:t>
      </w:r>
      <w:r w:rsidRPr="00DC373A">
        <w:rPr>
          <w:rFonts w:ascii="Arial" w:hAnsi="Arial" w:cs="Arial"/>
          <w:sz w:val="24"/>
          <w:szCs w:val="24"/>
        </w:rPr>
        <w:t>,</w:t>
      </w:r>
      <w:r w:rsidRPr="00F728CD">
        <w:rPr>
          <w:rFonts w:ascii="Arial" w:hAnsi="Arial" w:cs="Arial"/>
          <w:sz w:val="24"/>
          <w:szCs w:val="24"/>
        </w:rPr>
        <w:t xml:space="preserve"> en cumplimiento del contrato de administración suscrito entre </w:t>
      </w:r>
      <w:r w:rsidRPr="00F728CD">
        <w:rPr>
          <w:rFonts w:ascii="Arial" w:hAnsi="Arial" w:cs="Arial"/>
          <w:b/>
          <w:bCs/>
          <w:sz w:val="24"/>
          <w:szCs w:val="24"/>
        </w:rPr>
        <w:t>ECOPETROL S.A. y CAVIPETROL</w:t>
      </w:r>
      <w:r w:rsidRPr="00F728CD">
        <w:rPr>
          <w:rFonts w:ascii="Arial" w:hAnsi="Arial" w:cs="Arial"/>
          <w:sz w:val="24"/>
          <w:szCs w:val="24"/>
        </w:rPr>
        <w:t xml:space="preserve">, y conforme al poder especial </w:t>
      </w:r>
      <w:r w:rsidRPr="00F728CD">
        <w:rPr>
          <w:rFonts w:ascii="Arial" w:hAnsi="Arial" w:cs="Arial"/>
          <w:sz w:val="24"/>
          <w:szCs w:val="24"/>
        </w:rPr>
        <w:lastRenderedPageBreak/>
        <w:t xml:space="preserve">conferido por el  Gerente General y Representante legal </w:t>
      </w:r>
      <w:r w:rsidRPr="00DC373A">
        <w:rPr>
          <w:rFonts w:ascii="Arial" w:hAnsi="Arial" w:cs="Arial"/>
          <w:sz w:val="24"/>
          <w:szCs w:val="24"/>
          <w:highlight w:val="lightGray"/>
        </w:rPr>
        <w:t>__________</w:t>
      </w:r>
      <w:r w:rsidRPr="00F728CD">
        <w:rPr>
          <w:rFonts w:ascii="Arial" w:hAnsi="Arial" w:cs="Arial"/>
          <w:sz w:val="24"/>
          <w:szCs w:val="24"/>
          <w:highlight w:val="lightGray"/>
          <w:u w:val="single"/>
        </w:rPr>
        <w:t>Nombre completo gerente general Cavipetrol</w:t>
      </w:r>
      <w:r w:rsidRPr="00DC373A">
        <w:rPr>
          <w:rFonts w:ascii="Arial" w:hAnsi="Arial" w:cs="Arial"/>
          <w:sz w:val="24"/>
          <w:szCs w:val="24"/>
          <w:highlight w:val="lightGray"/>
        </w:rPr>
        <w:t>_________</w:t>
      </w:r>
      <w:r w:rsidRPr="00F728CD">
        <w:rPr>
          <w:rFonts w:ascii="Arial" w:hAnsi="Arial" w:cs="Arial"/>
          <w:sz w:val="24"/>
          <w:szCs w:val="24"/>
        </w:rPr>
        <w:t xml:space="preserve">, varón, mayor de edad y domiciliado en la ciudad de Bogotá D.C., identificado con la cédula de ciudadanía número </w:t>
      </w:r>
      <w:r w:rsidRPr="00DC373A">
        <w:rPr>
          <w:rFonts w:ascii="Arial" w:hAnsi="Arial" w:cs="Arial"/>
          <w:sz w:val="24"/>
          <w:szCs w:val="24"/>
          <w:highlight w:val="lightGray"/>
        </w:rPr>
        <w:t>__________</w:t>
      </w:r>
      <w:r>
        <w:rPr>
          <w:rFonts w:ascii="Arial" w:hAnsi="Arial" w:cs="Arial"/>
          <w:sz w:val="24"/>
          <w:szCs w:val="24"/>
        </w:rPr>
        <w:t xml:space="preserve"> </w:t>
      </w:r>
      <w:r w:rsidRPr="00F728CD">
        <w:rPr>
          <w:rFonts w:ascii="Arial" w:hAnsi="Arial" w:cs="Arial"/>
          <w:sz w:val="24"/>
          <w:szCs w:val="24"/>
        </w:rPr>
        <w:t xml:space="preserve">expedida en </w:t>
      </w:r>
      <w:r w:rsidRPr="00DC373A">
        <w:rPr>
          <w:rFonts w:ascii="Arial" w:hAnsi="Arial" w:cs="Arial"/>
          <w:sz w:val="24"/>
          <w:szCs w:val="24"/>
          <w:highlight w:val="lightGray"/>
        </w:rPr>
        <w:t>__________</w:t>
      </w:r>
      <w:r w:rsidRPr="00F728CD">
        <w:rPr>
          <w:rFonts w:ascii="Arial" w:hAnsi="Arial" w:cs="Arial"/>
          <w:sz w:val="24"/>
          <w:szCs w:val="24"/>
        </w:rPr>
        <w:t xml:space="preserve">, mediante la escritura pública número </w:t>
      </w:r>
      <w:r w:rsidRPr="00DC373A">
        <w:rPr>
          <w:rFonts w:ascii="Arial" w:hAnsi="Arial" w:cs="Arial"/>
          <w:sz w:val="24"/>
          <w:szCs w:val="24"/>
          <w:highlight w:val="lightGray"/>
        </w:rPr>
        <w:t>__________</w:t>
      </w:r>
      <w:r w:rsidRPr="00F728CD">
        <w:rPr>
          <w:rFonts w:ascii="Arial" w:hAnsi="Arial" w:cs="Arial"/>
          <w:sz w:val="24"/>
          <w:szCs w:val="24"/>
        </w:rPr>
        <w:t xml:space="preserve"> del </w:t>
      </w:r>
      <w:r w:rsidRPr="00DC373A">
        <w:rPr>
          <w:rFonts w:ascii="Arial" w:hAnsi="Arial" w:cs="Arial"/>
          <w:sz w:val="24"/>
          <w:szCs w:val="24"/>
          <w:highlight w:val="lightGray"/>
        </w:rPr>
        <w:t>__________</w:t>
      </w:r>
      <w:r>
        <w:rPr>
          <w:rFonts w:ascii="Arial" w:hAnsi="Arial" w:cs="Arial"/>
          <w:sz w:val="24"/>
          <w:szCs w:val="24"/>
        </w:rPr>
        <w:t xml:space="preserve"> </w:t>
      </w:r>
      <w:r w:rsidRPr="00F728CD">
        <w:rPr>
          <w:rFonts w:ascii="Arial" w:hAnsi="Arial" w:cs="Arial"/>
          <w:sz w:val="24"/>
          <w:szCs w:val="24"/>
        </w:rPr>
        <w:t xml:space="preserve">otorgado en la Notaría </w:t>
      </w:r>
      <w:r w:rsidRPr="00DC373A">
        <w:rPr>
          <w:rFonts w:ascii="Arial" w:hAnsi="Arial" w:cs="Arial"/>
          <w:sz w:val="24"/>
          <w:szCs w:val="24"/>
          <w:highlight w:val="lightGray"/>
        </w:rPr>
        <w:t>__________</w:t>
      </w:r>
      <w:r w:rsidRPr="00F728CD">
        <w:rPr>
          <w:rFonts w:ascii="Arial" w:hAnsi="Arial" w:cs="Arial"/>
          <w:sz w:val="24"/>
          <w:szCs w:val="24"/>
        </w:rPr>
        <w:t xml:space="preserve"> del Círculo de </w:t>
      </w:r>
      <w:r w:rsidRPr="00DC373A">
        <w:rPr>
          <w:rFonts w:ascii="Arial" w:hAnsi="Arial" w:cs="Arial"/>
          <w:sz w:val="24"/>
          <w:szCs w:val="24"/>
          <w:highlight w:val="lightGray"/>
        </w:rPr>
        <w:t>__________</w:t>
      </w:r>
      <w:r w:rsidRPr="00F728CD">
        <w:rPr>
          <w:rFonts w:ascii="Arial" w:hAnsi="Arial" w:cs="Arial"/>
          <w:sz w:val="24"/>
          <w:szCs w:val="24"/>
        </w:rPr>
        <w:t xml:space="preserve"> documentos que junto con el certificado de existencia y representación legal, presenta para agregar al protocolo y su contenido se inserte en las copias que del mismo se expidan y dijo: Que en el carácter ya indicado, acepta para dicha entidad la hipoteca que por esta escritura se constituye y las declaraciones que en ella constan a favor de </w:t>
      </w:r>
      <w:r w:rsidRPr="00F728CD">
        <w:rPr>
          <w:rFonts w:ascii="Arial" w:hAnsi="Arial" w:cs="Arial"/>
          <w:b/>
          <w:bCs/>
          <w:sz w:val="24"/>
          <w:szCs w:val="24"/>
        </w:rPr>
        <w:t>ECOPETROL S.A.</w:t>
      </w:r>
      <w:r w:rsidRPr="00F728CD">
        <w:rPr>
          <w:rFonts w:ascii="Arial" w:hAnsi="Arial" w:cs="Arial"/>
          <w:sz w:val="24"/>
          <w:szCs w:val="24"/>
        </w:rPr>
        <w:t xml:space="preserve">, advirtiendo que se reserva el derecho de disminuir el monto de los créditos a que se refiere este instrumento o de abstenerse de otorgarlos si cuando se presente cierre de cartera, o se dicten disposiciones que impiden tramitar o suspendan el otorgamiento de crédito o si ha cambiado la condición económica  del deudor(es) o cuando la situación de tesorería de </w:t>
      </w:r>
      <w:r w:rsidRPr="00F728CD">
        <w:rPr>
          <w:rFonts w:ascii="Arial" w:hAnsi="Arial" w:cs="Arial"/>
          <w:b/>
          <w:bCs/>
          <w:sz w:val="24"/>
          <w:szCs w:val="24"/>
        </w:rPr>
        <w:t>CAVIPETROL</w:t>
      </w:r>
      <w:r w:rsidRPr="00F728CD">
        <w:rPr>
          <w:rFonts w:ascii="Arial" w:hAnsi="Arial" w:cs="Arial"/>
          <w:sz w:val="24"/>
          <w:szCs w:val="24"/>
        </w:rPr>
        <w:t xml:space="preserve"> lo haga necesario</w:t>
      </w:r>
      <w:r>
        <w:rPr>
          <w:rFonts w:ascii="Arial" w:hAnsi="Arial" w:cs="Arial"/>
          <w:sz w:val="24"/>
          <w:szCs w:val="24"/>
        </w:rPr>
        <w:t>.</w:t>
      </w:r>
    </w:p>
    <w:p w14:paraId="43A50786" w14:textId="77777777" w:rsidR="00112743" w:rsidRDefault="00112743" w:rsidP="00CE1648">
      <w:pPr>
        <w:sectPr w:rsidR="00112743" w:rsidSect="00112743">
          <w:headerReference w:type="default" r:id="rId11"/>
          <w:pgSz w:w="12240" w:h="15840"/>
          <w:pgMar w:top="1417" w:right="1701" w:bottom="1417" w:left="1701" w:header="708" w:footer="708" w:gutter="0"/>
          <w:pgNumType w:start="1"/>
          <w:cols w:space="708"/>
          <w:docGrid w:linePitch="360"/>
        </w:sectPr>
      </w:pPr>
    </w:p>
    <w:p w14:paraId="2D1E77B9" w14:textId="77777777" w:rsidR="00112743" w:rsidRDefault="00112743" w:rsidP="00CE1648"/>
    <w:sectPr w:rsidR="00112743" w:rsidSect="00112743">
      <w:headerReference w:type="default" r:id="rId12"/>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D4D9B" w14:textId="77777777" w:rsidR="00E53666" w:rsidRDefault="00E53666" w:rsidP="00CE1648">
      <w:r>
        <w:separator/>
      </w:r>
    </w:p>
  </w:endnote>
  <w:endnote w:type="continuationSeparator" w:id="0">
    <w:p w14:paraId="70D41B41" w14:textId="77777777" w:rsidR="00E53666" w:rsidRDefault="00E53666" w:rsidP="00CE1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D5A81" w14:textId="77777777" w:rsidR="00E53666" w:rsidRDefault="00E53666" w:rsidP="00CE1648">
      <w:r>
        <w:separator/>
      </w:r>
    </w:p>
  </w:footnote>
  <w:footnote w:type="continuationSeparator" w:id="0">
    <w:p w14:paraId="13469F0E" w14:textId="77777777" w:rsidR="00E53666" w:rsidRDefault="00E53666" w:rsidP="00CE1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94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2"/>
      <w:gridCol w:w="4252"/>
      <w:gridCol w:w="2694"/>
    </w:tblGrid>
    <w:tr w:rsidR="00112743" w14:paraId="402E1D64" w14:textId="77777777" w:rsidTr="00F96E6D">
      <w:trPr>
        <w:trHeight w:val="981"/>
      </w:trPr>
      <w:tc>
        <w:tcPr>
          <w:tcW w:w="2542" w:type="dxa"/>
          <w:vAlign w:val="center"/>
        </w:tcPr>
        <w:p w14:paraId="6B027748" w14:textId="77777777" w:rsidR="00112743" w:rsidRPr="00A00C08" w:rsidRDefault="00112743" w:rsidP="00CE1648">
          <w:pPr>
            <w:pStyle w:val="TableParagraph"/>
            <w:jc w:val="center"/>
            <w:rPr>
              <w:lang w:val="es-419"/>
            </w:rPr>
          </w:pPr>
          <w:r w:rsidRPr="00A00C08">
            <w:rPr>
              <w:noProof/>
              <w:lang w:val="es-419"/>
            </w:rPr>
            <w:drawing>
              <wp:anchor distT="0" distB="0" distL="114300" distR="114300" simplePos="0" relativeHeight="251661312" behindDoc="1" locked="0" layoutInCell="1" allowOverlap="1" wp14:anchorId="01F9EBF8" wp14:editId="6BDE2A23">
                <wp:simplePos x="0" y="0"/>
                <wp:positionH relativeFrom="column">
                  <wp:posOffset>41910</wp:posOffset>
                </wp:positionH>
                <wp:positionV relativeFrom="paragraph">
                  <wp:posOffset>5715</wp:posOffset>
                </wp:positionV>
                <wp:extent cx="1524000" cy="368935"/>
                <wp:effectExtent l="0" t="0" r="0" b="0"/>
                <wp:wrapNone/>
                <wp:docPr id="7766422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368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A6E91C" w14:textId="77777777" w:rsidR="00112743" w:rsidRDefault="00112743" w:rsidP="00CE1648">
          <w:pPr>
            <w:pStyle w:val="TableParagraph"/>
            <w:jc w:val="center"/>
            <w:rPr>
              <w:rFonts w:ascii="Times New Roman"/>
              <w:sz w:val="20"/>
            </w:rPr>
          </w:pPr>
        </w:p>
      </w:tc>
      <w:tc>
        <w:tcPr>
          <w:tcW w:w="4252" w:type="dxa"/>
        </w:tcPr>
        <w:p w14:paraId="1649BD01" w14:textId="77777777" w:rsidR="00112743" w:rsidRDefault="00112743" w:rsidP="00CE1648">
          <w:pPr>
            <w:pStyle w:val="TableParagraph"/>
            <w:spacing w:before="3"/>
            <w:rPr>
              <w:sz w:val="31"/>
            </w:rPr>
          </w:pPr>
        </w:p>
        <w:p w14:paraId="25E47D12" w14:textId="77777777" w:rsidR="00112743" w:rsidRPr="00DC373A" w:rsidRDefault="00112743" w:rsidP="00CE1648">
          <w:pPr>
            <w:pStyle w:val="Ttulo"/>
            <w:jc w:val="center"/>
            <w:rPr>
              <w:rFonts w:ascii="Arial" w:hAnsi="Arial" w:cs="Arial"/>
              <w:b/>
              <w:bCs/>
              <w:sz w:val="24"/>
              <w:szCs w:val="24"/>
            </w:rPr>
          </w:pPr>
          <w:r w:rsidRPr="00DC373A">
            <w:rPr>
              <w:rFonts w:ascii="Arial" w:hAnsi="Arial" w:cs="Arial"/>
              <w:b/>
              <w:bCs/>
              <w:sz w:val="24"/>
              <w:szCs w:val="24"/>
            </w:rPr>
            <w:t>MINUTA DE HIPOTECA ABIERTA SIN LIMITE DE CUANTIA</w:t>
          </w:r>
          <w:r>
            <w:rPr>
              <w:rFonts w:ascii="Arial" w:hAnsi="Arial" w:cs="Arial"/>
              <w:b/>
              <w:bCs/>
              <w:sz w:val="24"/>
              <w:szCs w:val="24"/>
            </w:rPr>
            <w:t xml:space="preserve"> ECOPETROL</w:t>
          </w:r>
        </w:p>
        <w:p w14:paraId="499EEDBC" w14:textId="77777777" w:rsidR="00112743" w:rsidRPr="00097985" w:rsidRDefault="00112743" w:rsidP="00CE1648">
          <w:pPr>
            <w:pStyle w:val="TableParagraph"/>
            <w:ind w:firstLine="5"/>
            <w:jc w:val="center"/>
            <w:rPr>
              <w:b/>
              <w:lang w:val="es-ES_tradnl"/>
            </w:rPr>
          </w:pPr>
        </w:p>
      </w:tc>
      <w:tc>
        <w:tcPr>
          <w:tcW w:w="2694" w:type="dxa"/>
        </w:tcPr>
        <w:p w14:paraId="71132919" w14:textId="77777777" w:rsidR="00112743" w:rsidRDefault="00112743" w:rsidP="00CE1648">
          <w:pPr>
            <w:pStyle w:val="TableParagraph"/>
            <w:spacing w:before="2"/>
            <w:rPr>
              <w:sz w:val="20"/>
            </w:rPr>
          </w:pPr>
        </w:p>
        <w:p w14:paraId="071CA231" w14:textId="77777777" w:rsidR="00112743" w:rsidRPr="001F7F0E" w:rsidRDefault="00112743" w:rsidP="00CE1648">
          <w:pPr>
            <w:pStyle w:val="TableParagraph"/>
            <w:ind w:left="71" w:right="335"/>
            <w:rPr>
              <w:b/>
            </w:rPr>
          </w:pPr>
          <w:r w:rsidRPr="001F7F0E">
            <w:rPr>
              <w:b/>
            </w:rPr>
            <w:t>Código: FGR-019</w:t>
          </w:r>
        </w:p>
        <w:p w14:paraId="7086D9E3" w14:textId="77777777" w:rsidR="00112743" w:rsidRPr="001F7F0E" w:rsidRDefault="00112743" w:rsidP="00CE1648">
          <w:pPr>
            <w:pStyle w:val="TableParagraph"/>
            <w:ind w:left="71" w:right="335"/>
            <w:rPr>
              <w:rStyle w:val="Nmerodepgina"/>
              <w:b/>
              <w:bCs/>
            </w:rPr>
          </w:pPr>
          <w:r w:rsidRPr="001F7F0E">
            <w:rPr>
              <w:rStyle w:val="Nmerodepgina"/>
              <w:b/>
              <w:bCs/>
            </w:rPr>
            <w:t>FUM: 19 Agosto 2025</w:t>
          </w:r>
        </w:p>
        <w:p w14:paraId="0061BA20" w14:textId="77777777" w:rsidR="00112743" w:rsidRPr="00CE7DF8" w:rsidRDefault="00112743" w:rsidP="00CE1648">
          <w:pPr>
            <w:pStyle w:val="TableParagraph"/>
            <w:ind w:left="71" w:right="335"/>
            <w:rPr>
              <w:b/>
              <w:bCs/>
            </w:rPr>
          </w:pPr>
          <w:r w:rsidRPr="001F7F0E">
            <w:rPr>
              <w:rStyle w:val="Nmerodepgina"/>
              <w:b/>
              <w:bCs/>
            </w:rPr>
            <w:t>V</w:t>
          </w:r>
          <w:r>
            <w:rPr>
              <w:rStyle w:val="Nmerodepgina"/>
              <w:b/>
              <w:bCs/>
            </w:rPr>
            <w:t>ersión: 5</w:t>
          </w:r>
        </w:p>
      </w:tc>
    </w:tr>
  </w:tbl>
  <w:p w14:paraId="442A4EE9" w14:textId="77777777" w:rsidR="00112743" w:rsidRDefault="0011274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94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2"/>
      <w:gridCol w:w="4252"/>
      <w:gridCol w:w="2694"/>
    </w:tblGrid>
    <w:tr w:rsidR="00CE1648" w14:paraId="58A2B8D7" w14:textId="77777777" w:rsidTr="00F96E6D">
      <w:trPr>
        <w:trHeight w:val="981"/>
      </w:trPr>
      <w:tc>
        <w:tcPr>
          <w:tcW w:w="2542" w:type="dxa"/>
          <w:vAlign w:val="center"/>
        </w:tcPr>
        <w:p w14:paraId="03E92989" w14:textId="77777777" w:rsidR="00CE1648" w:rsidRPr="00A00C08" w:rsidRDefault="00CE1648" w:rsidP="00CE1648">
          <w:pPr>
            <w:pStyle w:val="TableParagraph"/>
            <w:jc w:val="center"/>
            <w:rPr>
              <w:lang w:val="es-419"/>
            </w:rPr>
          </w:pPr>
          <w:r w:rsidRPr="00A00C08">
            <w:rPr>
              <w:noProof/>
              <w:lang w:val="es-419"/>
            </w:rPr>
            <w:drawing>
              <wp:anchor distT="0" distB="0" distL="114300" distR="114300" simplePos="0" relativeHeight="251659264" behindDoc="1" locked="0" layoutInCell="1" allowOverlap="1" wp14:anchorId="45035E87" wp14:editId="2D4E3B7C">
                <wp:simplePos x="0" y="0"/>
                <wp:positionH relativeFrom="column">
                  <wp:posOffset>41910</wp:posOffset>
                </wp:positionH>
                <wp:positionV relativeFrom="paragraph">
                  <wp:posOffset>5715</wp:posOffset>
                </wp:positionV>
                <wp:extent cx="1524000" cy="368935"/>
                <wp:effectExtent l="0" t="0" r="0" b="0"/>
                <wp:wrapNone/>
                <wp:docPr id="1776977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368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EB1E73" w14:textId="77777777" w:rsidR="00CE1648" w:rsidRDefault="00CE1648" w:rsidP="00CE1648">
          <w:pPr>
            <w:pStyle w:val="TableParagraph"/>
            <w:jc w:val="center"/>
            <w:rPr>
              <w:rFonts w:ascii="Times New Roman"/>
              <w:sz w:val="20"/>
            </w:rPr>
          </w:pPr>
        </w:p>
      </w:tc>
      <w:tc>
        <w:tcPr>
          <w:tcW w:w="4252" w:type="dxa"/>
        </w:tcPr>
        <w:p w14:paraId="30FBE5AA" w14:textId="77777777" w:rsidR="00CE1648" w:rsidRDefault="00CE1648" w:rsidP="00CE1648">
          <w:pPr>
            <w:pStyle w:val="TableParagraph"/>
            <w:spacing w:before="3"/>
            <w:rPr>
              <w:sz w:val="31"/>
            </w:rPr>
          </w:pPr>
        </w:p>
        <w:p w14:paraId="4AA673F6" w14:textId="77777777" w:rsidR="00CE1648" w:rsidRPr="00DC373A" w:rsidRDefault="00CE1648" w:rsidP="00CE1648">
          <w:pPr>
            <w:pStyle w:val="Ttulo"/>
            <w:jc w:val="center"/>
            <w:rPr>
              <w:rFonts w:ascii="Arial" w:hAnsi="Arial" w:cs="Arial"/>
              <w:b/>
              <w:bCs/>
              <w:sz w:val="24"/>
              <w:szCs w:val="24"/>
            </w:rPr>
          </w:pPr>
          <w:r w:rsidRPr="00DC373A">
            <w:rPr>
              <w:rFonts w:ascii="Arial" w:hAnsi="Arial" w:cs="Arial"/>
              <w:b/>
              <w:bCs/>
              <w:sz w:val="24"/>
              <w:szCs w:val="24"/>
            </w:rPr>
            <w:t>MINUTA DE HIPOTECA ABIERTA SIN LIMITE DE CUANTIA</w:t>
          </w:r>
          <w:r>
            <w:rPr>
              <w:rFonts w:ascii="Arial" w:hAnsi="Arial" w:cs="Arial"/>
              <w:b/>
              <w:bCs/>
              <w:sz w:val="24"/>
              <w:szCs w:val="24"/>
            </w:rPr>
            <w:t xml:space="preserve"> ECOPETROL</w:t>
          </w:r>
        </w:p>
        <w:p w14:paraId="6EBB8FF6" w14:textId="77777777" w:rsidR="00CE1648" w:rsidRPr="00097985" w:rsidRDefault="00CE1648" w:rsidP="00CE1648">
          <w:pPr>
            <w:pStyle w:val="TableParagraph"/>
            <w:ind w:firstLine="5"/>
            <w:jc w:val="center"/>
            <w:rPr>
              <w:b/>
              <w:lang w:val="es-ES_tradnl"/>
            </w:rPr>
          </w:pPr>
        </w:p>
      </w:tc>
      <w:tc>
        <w:tcPr>
          <w:tcW w:w="2694" w:type="dxa"/>
        </w:tcPr>
        <w:p w14:paraId="2C8ECA47" w14:textId="77777777" w:rsidR="00CE1648" w:rsidRDefault="00CE1648" w:rsidP="00CE1648">
          <w:pPr>
            <w:pStyle w:val="TableParagraph"/>
            <w:spacing w:before="2"/>
            <w:rPr>
              <w:sz w:val="20"/>
            </w:rPr>
          </w:pPr>
        </w:p>
        <w:p w14:paraId="7CF2CDA5" w14:textId="77777777" w:rsidR="00CE1648" w:rsidRPr="001F7F0E" w:rsidRDefault="00CE1648" w:rsidP="00CE1648">
          <w:pPr>
            <w:pStyle w:val="TableParagraph"/>
            <w:ind w:left="71" w:right="335"/>
            <w:rPr>
              <w:b/>
            </w:rPr>
          </w:pPr>
          <w:r w:rsidRPr="001F7F0E">
            <w:rPr>
              <w:b/>
            </w:rPr>
            <w:t>Código: FGR-019</w:t>
          </w:r>
        </w:p>
        <w:p w14:paraId="09C83A91" w14:textId="77777777" w:rsidR="00CE1648" w:rsidRPr="001F7F0E" w:rsidRDefault="00CE1648" w:rsidP="00CE1648">
          <w:pPr>
            <w:pStyle w:val="TableParagraph"/>
            <w:ind w:left="71" w:right="335"/>
            <w:rPr>
              <w:rStyle w:val="Nmerodepgina"/>
              <w:b/>
              <w:bCs/>
            </w:rPr>
          </w:pPr>
          <w:r w:rsidRPr="001F7F0E">
            <w:rPr>
              <w:rStyle w:val="Nmerodepgina"/>
              <w:b/>
              <w:bCs/>
            </w:rPr>
            <w:t>FUM: 19 Agosto 2025</w:t>
          </w:r>
        </w:p>
        <w:p w14:paraId="617B7775" w14:textId="77777777" w:rsidR="00CE1648" w:rsidRPr="00CE7DF8" w:rsidRDefault="00CE1648" w:rsidP="00CE1648">
          <w:pPr>
            <w:pStyle w:val="TableParagraph"/>
            <w:ind w:left="71" w:right="335"/>
            <w:rPr>
              <w:b/>
              <w:bCs/>
            </w:rPr>
          </w:pPr>
          <w:r w:rsidRPr="001F7F0E">
            <w:rPr>
              <w:rStyle w:val="Nmerodepgina"/>
              <w:b/>
              <w:bCs/>
            </w:rPr>
            <w:t>V</w:t>
          </w:r>
          <w:r>
            <w:rPr>
              <w:rStyle w:val="Nmerodepgina"/>
              <w:b/>
              <w:bCs/>
            </w:rPr>
            <w:t>ersión: 5</w:t>
          </w:r>
        </w:p>
      </w:tc>
    </w:tr>
  </w:tbl>
  <w:p w14:paraId="7599FB2D" w14:textId="77777777" w:rsidR="00CE1648" w:rsidRDefault="00CE164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B806B74"/>
    <w:multiLevelType w:val="hybridMultilevel"/>
    <w:tmpl w:val="E5523DA4"/>
    <w:lvl w:ilvl="0" w:tplc="240A0019">
      <w:start w:val="1"/>
      <w:numFmt w:val="lowerLetter"/>
      <w:lvlText w:val="%1."/>
      <w:lvlJc w:val="left"/>
      <w:pPr>
        <w:ind w:left="360" w:hanging="360"/>
      </w:p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1" w15:restartNumberingAfterBreak="1">
    <w:nsid w:val="18360DF7"/>
    <w:multiLevelType w:val="hybridMultilevel"/>
    <w:tmpl w:val="A8C296E0"/>
    <w:lvl w:ilvl="0" w:tplc="240A0019">
      <w:start w:val="1"/>
      <w:numFmt w:val="lowerLetter"/>
      <w:lvlText w:val="%1."/>
      <w:lvlJc w:val="left"/>
      <w:pPr>
        <w:ind w:left="360" w:hanging="360"/>
      </w:p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2" w15:restartNumberingAfterBreak="1">
    <w:nsid w:val="40DF5D82"/>
    <w:multiLevelType w:val="hybridMultilevel"/>
    <w:tmpl w:val="02D4CBF2"/>
    <w:lvl w:ilvl="0" w:tplc="240A0019">
      <w:start w:val="1"/>
      <w:numFmt w:val="lowerLetter"/>
      <w:lvlText w:val="%1."/>
      <w:lvlJc w:val="left"/>
      <w:pPr>
        <w:ind w:left="360" w:hanging="360"/>
      </w:p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3" w15:restartNumberingAfterBreak="1">
    <w:nsid w:val="484118E6"/>
    <w:multiLevelType w:val="hybridMultilevel"/>
    <w:tmpl w:val="1C30AB5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 w15:restartNumberingAfterBreak="1">
    <w:nsid w:val="552B0BF2"/>
    <w:multiLevelType w:val="hybridMultilevel"/>
    <w:tmpl w:val="24402636"/>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5" w15:restartNumberingAfterBreak="1">
    <w:nsid w:val="5E5C4A60"/>
    <w:multiLevelType w:val="hybridMultilevel"/>
    <w:tmpl w:val="981AA92A"/>
    <w:lvl w:ilvl="0" w:tplc="100A923C">
      <w:start w:val="4"/>
      <w:numFmt w:val="bullet"/>
      <w:lvlText w:val=""/>
      <w:lvlJc w:val="left"/>
      <w:pPr>
        <w:ind w:left="360" w:hanging="360"/>
      </w:pPr>
      <w:rPr>
        <w:rFonts w:ascii="Symbol" w:eastAsiaTheme="minorHAnsi" w:hAnsi="Symbol" w:cstheme="minorBidi" w:hint="default"/>
      </w:rPr>
    </w:lvl>
    <w:lvl w:ilvl="1" w:tplc="580A0003">
      <w:start w:val="1"/>
      <w:numFmt w:val="bullet"/>
      <w:lvlText w:val="o"/>
      <w:lvlJc w:val="left"/>
      <w:pPr>
        <w:ind w:left="1080" w:hanging="360"/>
      </w:pPr>
      <w:rPr>
        <w:rFonts w:ascii="Courier New" w:hAnsi="Courier New" w:cs="Courier New" w:hint="default"/>
      </w:rPr>
    </w:lvl>
    <w:lvl w:ilvl="2" w:tplc="580A0005">
      <w:start w:val="1"/>
      <w:numFmt w:val="bullet"/>
      <w:lvlText w:val=""/>
      <w:lvlJc w:val="left"/>
      <w:pPr>
        <w:ind w:left="1800" w:hanging="360"/>
      </w:pPr>
      <w:rPr>
        <w:rFonts w:ascii="Wingdings" w:hAnsi="Wingdings" w:hint="default"/>
      </w:rPr>
    </w:lvl>
    <w:lvl w:ilvl="3" w:tplc="580A0001">
      <w:start w:val="1"/>
      <w:numFmt w:val="bullet"/>
      <w:lvlText w:val=""/>
      <w:lvlJc w:val="left"/>
      <w:pPr>
        <w:ind w:left="2520" w:hanging="360"/>
      </w:pPr>
      <w:rPr>
        <w:rFonts w:ascii="Symbol" w:hAnsi="Symbol" w:hint="default"/>
      </w:rPr>
    </w:lvl>
    <w:lvl w:ilvl="4" w:tplc="580A0003">
      <w:start w:val="1"/>
      <w:numFmt w:val="bullet"/>
      <w:lvlText w:val="o"/>
      <w:lvlJc w:val="left"/>
      <w:pPr>
        <w:ind w:left="3240" w:hanging="360"/>
      </w:pPr>
      <w:rPr>
        <w:rFonts w:ascii="Courier New" w:hAnsi="Courier New" w:cs="Courier New" w:hint="default"/>
      </w:rPr>
    </w:lvl>
    <w:lvl w:ilvl="5" w:tplc="580A0005">
      <w:start w:val="1"/>
      <w:numFmt w:val="bullet"/>
      <w:lvlText w:val=""/>
      <w:lvlJc w:val="left"/>
      <w:pPr>
        <w:ind w:left="3960" w:hanging="360"/>
      </w:pPr>
      <w:rPr>
        <w:rFonts w:ascii="Wingdings" w:hAnsi="Wingdings" w:hint="default"/>
      </w:rPr>
    </w:lvl>
    <w:lvl w:ilvl="6" w:tplc="580A0001">
      <w:start w:val="1"/>
      <w:numFmt w:val="bullet"/>
      <w:lvlText w:val=""/>
      <w:lvlJc w:val="left"/>
      <w:pPr>
        <w:ind w:left="4680" w:hanging="360"/>
      </w:pPr>
      <w:rPr>
        <w:rFonts w:ascii="Symbol" w:hAnsi="Symbol" w:hint="default"/>
      </w:rPr>
    </w:lvl>
    <w:lvl w:ilvl="7" w:tplc="580A0003">
      <w:start w:val="1"/>
      <w:numFmt w:val="bullet"/>
      <w:lvlText w:val="o"/>
      <w:lvlJc w:val="left"/>
      <w:pPr>
        <w:ind w:left="5400" w:hanging="360"/>
      </w:pPr>
      <w:rPr>
        <w:rFonts w:ascii="Courier New" w:hAnsi="Courier New" w:cs="Courier New" w:hint="default"/>
      </w:rPr>
    </w:lvl>
    <w:lvl w:ilvl="8" w:tplc="580A0005">
      <w:start w:val="1"/>
      <w:numFmt w:val="bullet"/>
      <w:lvlText w:val=""/>
      <w:lvlJc w:val="left"/>
      <w:pPr>
        <w:ind w:left="6120" w:hanging="360"/>
      </w:pPr>
      <w:rPr>
        <w:rFonts w:ascii="Wingdings" w:hAnsi="Wingdings" w:hint="default"/>
      </w:rPr>
    </w:lvl>
  </w:abstractNum>
  <w:num w:numId="1" w16cid:durableId="1303652339">
    <w:abstractNumId w:val="3"/>
  </w:num>
  <w:num w:numId="2" w16cid:durableId="16445812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69919421">
    <w:abstractNumId w:val="4"/>
  </w:num>
  <w:num w:numId="4" w16cid:durableId="2294601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41428904">
    <w:abstractNumId w:val="5"/>
  </w:num>
  <w:num w:numId="6" w16cid:durableId="10192373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648"/>
    <w:rsid w:val="00016357"/>
    <w:rsid w:val="00050E64"/>
    <w:rsid w:val="00066B4A"/>
    <w:rsid w:val="000E55EE"/>
    <w:rsid w:val="00104C10"/>
    <w:rsid w:val="00112743"/>
    <w:rsid w:val="00166CA9"/>
    <w:rsid w:val="0017604D"/>
    <w:rsid w:val="001F358B"/>
    <w:rsid w:val="002602A4"/>
    <w:rsid w:val="00262877"/>
    <w:rsid w:val="002866B9"/>
    <w:rsid w:val="002A36D7"/>
    <w:rsid w:val="002B290E"/>
    <w:rsid w:val="002B5753"/>
    <w:rsid w:val="002E4E1B"/>
    <w:rsid w:val="0032262A"/>
    <w:rsid w:val="00323974"/>
    <w:rsid w:val="00361F0B"/>
    <w:rsid w:val="003A56B7"/>
    <w:rsid w:val="003F1310"/>
    <w:rsid w:val="003F6AB9"/>
    <w:rsid w:val="0041660A"/>
    <w:rsid w:val="004403D8"/>
    <w:rsid w:val="00455C32"/>
    <w:rsid w:val="005362DB"/>
    <w:rsid w:val="005E55D5"/>
    <w:rsid w:val="006330C1"/>
    <w:rsid w:val="006402A7"/>
    <w:rsid w:val="0069613C"/>
    <w:rsid w:val="006E2E75"/>
    <w:rsid w:val="00766C2C"/>
    <w:rsid w:val="007D5725"/>
    <w:rsid w:val="007E654F"/>
    <w:rsid w:val="007F1F8D"/>
    <w:rsid w:val="00964090"/>
    <w:rsid w:val="00995342"/>
    <w:rsid w:val="00A91223"/>
    <w:rsid w:val="00AD383F"/>
    <w:rsid w:val="00B94DD3"/>
    <w:rsid w:val="00BB3A20"/>
    <w:rsid w:val="00BC17D3"/>
    <w:rsid w:val="00BD0A08"/>
    <w:rsid w:val="00C16F30"/>
    <w:rsid w:val="00C35E63"/>
    <w:rsid w:val="00C36FE6"/>
    <w:rsid w:val="00CB10C1"/>
    <w:rsid w:val="00CC1368"/>
    <w:rsid w:val="00CE0DE6"/>
    <w:rsid w:val="00CE1648"/>
    <w:rsid w:val="00CF1FA9"/>
    <w:rsid w:val="00D07A7F"/>
    <w:rsid w:val="00D26E19"/>
    <w:rsid w:val="00D7048C"/>
    <w:rsid w:val="00D74058"/>
    <w:rsid w:val="00DC34AF"/>
    <w:rsid w:val="00DC6013"/>
    <w:rsid w:val="00E168BD"/>
    <w:rsid w:val="00E53666"/>
    <w:rsid w:val="00EF0AC6"/>
    <w:rsid w:val="00F01399"/>
    <w:rsid w:val="00F27D54"/>
    <w:rsid w:val="00F35C48"/>
    <w:rsid w:val="00F662E5"/>
    <w:rsid w:val="00F67BF6"/>
    <w:rsid w:val="00F7772C"/>
    <w:rsid w:val="00F96E6D"/>
    <w:rsid w:val="00FB132B"/>
    <w:rsid w:val="3F8652EA"/>
    <w:rsid w:val="411FEE44"/>
    <w:rsid w:val="4E019647"/>
    <w:rsid w:val="4F9B560E"/>
    <w:rsid w:val="63FFF746"/>
    <w:rsid w:val="76F3544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AF171"/>
  <w15:chartTrackingRefBased/>
  <w15:docId w15:val="{F1433207-4641-4D45-BD52-9B3CFDB60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648"/>
    <w:pPr>
      <w:spacing w:after="0" w:line="240" w:lineRule="auto"/>
    </w:pPr>
    <w:rPr>
      <w:rFonts w:ascii="Times New Roman" w:eastAsia="Times New Roman" w:hAnsi="Times New Roman" w:cs="Times New Roman"/>
      <w:kern w:val="0"/>
      <w:sz w:val="20"/>
      <w:szCs w:val="20"/>
      <w:lang w:val="es-ES_tradnl"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comentario">
    <w:name w:val="annotation text"/>
    <w:basedOn w:val="Normal"/>
    <w:link w:val="TextocomentarioCar"/>
    <w:uiPriority w:val="99"/>
    <w:semiHidden/>
    <w:unhideWhenUsed/>
    <w:rsid w:val="00CE1648"/>
    <w:pPr>
      <w:widowControl w:val="0"/>
      <w:autoSpaceDE w:val="0"/>
      <w:autoSpaceDN w:val="0"/>
    </w:pPr>
    <w:rPr>
      <w:rFonts w:ascii="Roboto" w:eastAsia="Roboto" w:hAnsi="Roboto" w:cs="Roboto"/>
      <w:lang w:val="es-ES" w:eastAsia="en-US"/>
    </w:rPr>
  </w:style>
  <w:style w:type="character" w:customStyle="1" w:styleId="TextocomentarioCar">
    <w:name w:val="Texto comentario Car"/>
    <w:basedOn w:val="Fuentedeprrafopredeter"/>
    <w:link w:val="Textocomentario"/>
    <w:uiPriority w:val="99"/>
    <w:semiHidden/>
    <w:rsid w:val="00CE1648"/>
    <w:rPr>
      <w:rFonts w:ascii="Roboto" w:eastAsia="Roboto" w:hAnsi="Roboto" w:cs="Roboto"/>
      <w:kern w:val="0"/>
      <w:sz w:val="20"/>
      <w:szCs w:val="20"/>
      <w:lang w:val="es-ES"/>
      <w14:ligatures w14:val="none"/>
    </w:rPr>
  </w:style>
  <w:style w:type="paragraph" w:styleId="Ttulo">
    <w:name w:val="Title"/>
    <w:basedOn w:val="Normal"/>
    <w:next w:val="Normal"/>
    <w:link w:val="TtuloCar"/>
    <w:qFormat/>
    <w:rsid w:val="00CE164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CE1648"/>
    <w:rPr>
      <w:rFonts w:asciiTheme="majorHAnsi" w:eastAsiaTheme="majorEastAsia" w:hAnsiTheme="majorHAnsi" w:cstheme="majorBidi"/>
      <w:spacing w:val="-10"/>
      <w:kern w:val="28"/>
      <w:sz w:val="56"/>
      <w:szCs w:val="56"/>
      <w:lang w:val="es-ES_tradnl" w:eastAsia="es-ES"/>
      <w14:ligatures w14:val="none"/>
    </w:rPr>
  </w:style>
  <w:style w:type="paragraph" w:styleId="Prrafodelista">
    <w:name w:val="List Paragraph"/>
    <w:basedOn w:val="Normal"/>
    <w:uiPriority w:val="34"/>
    <w:qFormat/>
    <w:rsid w:val="00CE1648"/>
    <w:pPr>
      <w:ind w:left="720"/>
      <w:contextualSpacing/>
    </w:pPr>
  </w:style>
  <w:style w:type="paragraph" w:styleId="Encabezado">
    <w:name w:val="header"/>
    <w:basedOn w:val="Normal"/>
    <w:link w:val="EncabezadoCar"/>
    <w:uiPriority w:val="99"/>
    <w:unhideWhenUsed/>
    <w:rsid w:val="00CE1648"/>
    <w:pPr>
      <w:tabs>
        <w:tab w:val="center" w:pos="4419"/>
        <w:tab w:val="right" w:pos="8838"/>
      </w:tabs>
    </w:pPr>
  </w:style>
  <w:style w:type="character" w:customStyle="1" w:styleId="EncabezadoCar">
    <w:name w:val="Encabezado Car"/>
    <w:basedOn w:val="Fuentedeprrafopredeter"/>
    <w:link w:val="Encabezado"/>
    <w:uiPriority w:val="99"/>
    <w:rsid w:val="00CE1648"/>
    <w:rPr>
      <w:rFonts w:ascii="Times New Roman" w:eastAsia="Times New Roman" w:hAnsi="Times New Roman" w:cs="Times New Roman"/>
      <w:kern w:val="0"/>
      <w:sz w:val="20"/>
      <w:szCs w:val="20"/>
      <w:lang w:val="es-ES_tradnl" w:eastAsia="es-ES"/>
      <w14:ligatures w14:val="none"/>
    </w:rPr>
  </w:style>
  <w:style w:type="paragraph" w:styleId="Piedepgina">
    <w:name w:val="footer"/>
    <w:basedOn w:val="Normal"/>
    <w:link w:val="PiedepginaCar"/>
    <w:uiPriority w:val="99"/>
    <w:unhideWhenUsed/>
    <w:rsid w:val="00CE1648"/>
    <w:pPr>
      <w:tabs>
        <w:tab w:val="center" w:pos="4419"/>
        <w:tab w:val="right" w:pos="8838"/>
      </w:tabs>
    </w:pPr>
  </w:style>
  <w:style w:type="character" w:customStyle="1" w:styleId="PiedepginaCar">
    <w:name w:val="Pie de página Car"/>
    <w:basedOn w:val="Fuentedeprrafopredeter"/>
    <w:link w:val="Piedepgina"/>
    <w:uiPriority w:val="99"/>
    <w:rsid w:val="00CE1648"/>
    <w:rPr>
      <w:rFonts w:ascii="Times New Roman" w:eastAsia="Times New Roman" w:hAnsi="Times New Roman" w:cs="Times New Roman"/>
      <w:kern w:val="0"/>
      <w:sz w:val="20"/>
      <w:szCs w:val="20"/>
      <w:lang w:val="es-ES_tradnl" w:eastAsia="es-ES"/>
      <w14:ligatures w14:val="none"/>
    </w:rPr>
  </w:style>
  <w:style w:type="table" w:customStyle="1" w:styleId="TableNormal1">
    <w:name w:val="Table Normal1"/>
    <w:uiPriority w:val="2"/>
    <w:semiHidden/>
    <w:unhideWhenUsed/>
    <w:qFormat/>
    <w:rsid w:val="00CE1648"/>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E1648"/>
    <w:pPr>
      <w:widowControl w:val="0"/>
      <w:autoSpaceDE w:val="0"/>
      <w:autoSpaceDN w:val="0"/>
    </w:pPr>
    <w:rPr>
      <w:rFonts w:ascii="Arial" w:eastAsia="Arial" w:hAnsi="Arial" w:cs="Arial"/>
      <w:sz w:val="22"/>
      <w:szCs w:val="22"/>
      <w:lang w:val="es-ES" w:eastAsia="en-US"/>
    </w:rPr>
  </w:style>
  <w:style w:type="character" w:styleId="Nmerodepgina">
    <w:name w:val="page number"/>
    <w:basedOn w:val="Fuentedeprrafopredeter"/>
    <w:rsid w:val="00CE16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745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9cdfd70-d846-45d3-b034-093bfaf82067">
      <Terms xmlns="http://schemas.microsoft.com/office/infopath/2007/PartnerControls"/>
    </lcf76f155ced4ddcb4097134ff3c332f>
    <TaxCatchAll xmlns="dfd50922-2f3f-46ed-b3db-ae95538eba37" xsi:nil="true"/>
    <_Flow_SignoffStatus xmlns="e9cdfd70-d846-45d3-b034-093bfaf8206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4978E1C0B0D8244A6F567B9B3E2CC10" ma:contentTypeVersion="17" ma:contentTypeDescription="Crear nuevo documento." ma:contentTypeScope="" ma:versionID="b06f6b2b64051181ebc43d805dfccc62">
  <xsd:schema xmlns:xsd="http://www.w3.org/2001/XMLSchema" xmlns:xs="http://www.w3.org/2001/XMLSchema" xmlns:p="http://schemas.microsoft.com/office/2006/metadata/properties" xmlns:ns2="dfd50922-2f3f-46ed-b3db-ae95538eba37" xmlns:ns3="e9cdfd70-d846-45d3-b034-093bfaf82067" targetNamespace="http://schemas.microsoft.com/office/2006/metadata/properties" ma:root="true" ma:fieldsID="55ccfd316045dc0318e4d9feb36508ac" ns2:_="" ns3:_="">
    <xsd:import namespace="dfd50922-2f3f-46ed-b3db-ae95538eba37"/>
    <xsd:import namespace="e9cdfd70-d846-45d3-b034-093bfaf8206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_Flow_SignoffStatu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lcf76f155ced4ddcb4097134ff3c332f" minOccurs="0"/>
                <xsd:element ref="ns2:TaxCatchAll" minOccurs="0"/>
                <xsd:element ref="ns3:MediaServiceSearchProperties" minOccurs="0"/>
                <xsd:element ref="ns3:MediaServiceObjectDetectorVersion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d50922-2f3f-46ed-b3db-ae95538eba37"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9182a24a-73d7-441f-985f-0feb662b70ce}" ma:internalName="TaxCatchAll" ma:showField="CatchAllData" ma:web="dfd50922-2f3f-46ed-b3db-ae95538eba3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9cdfd70-d846-45d3-b034-093bfaf8206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_Flow_SignoffStatus" ma:index="12" nillable="true" ma:displayName="Estado de aprobación" ma:internalName="Estado_x0020_de_x0020_aprobaci_x00f3_n">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ab0d9cd-b794-4621-8731-7d43550ee9d3"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C9B196-6014-4F66-84ED-30D2B1C96889}">
  <ds:schemaRefs>
    <ds:schemaRef ds:uri="http://schemas.microsoft.com/office/2006/metadata/properties"/>
    <ds:schemaRef ds:uri="http://schemas.microsoft.com/office/infopath/2007/PartnerControls"/>
    <ds:schemaRef ds:uri="e9cdfd70-d846-45d3-b034-093bfaf82067"/>
    <ds:schemaRef ds:uri="dfd50922-2f3f-46ed-b3db-ae95538eba37"/>
  </ds:schemaRefs>
</ds:datastoreItem>
</file>

<file path=customXml/itemProps2.xml><?xml version="1.0" encoding="utf-8"?>
<ds:datastoreItem xmlns:ds="http://schemas.openxmlformats.org/officeDocument/2006/customXml" ds:itemID="{BCE3817B-F43A-4082-9547-57E59B2B054D}">
  <ds:schemaRefs>
    <ds:schemaRef ds:uri="http://schemas.openxmlformats.org/officeDocument/2006/bibliography"/>
  </ds:schemaRefs>
</ds:datastoreItem>
</file>

<file path=customXml/itemProps3.xml><?xml version="1.0" encoding="utf-8"?>
<ds:datastoreItem xmlns:ds="http://schemas.openxmlformats.org/officeDocument/2006/customXml" ds:itemID="{B701BD2C-145D-4D52-BFBA-EE668DBA5D4D}">
  <ds:schemaRefs>
    <ds:schemaRef ds:uri="http://schemas.microsoft.com/sharepoint/v3/contenttype/forms"/>
  </ds:schemaRefs>
</ds:datastoreItem>
</file>

<file path=customXml/itemProps4.xml><?xml version="1.0" encoding="utf-8"?>
<ds:datastoreItem xmlns:ds="http://schemas.openxmlformats.org/officeDocument/2006/customXml" ds:itemID="{C680A28C-C129-44FD-8F08-9099856D1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d50922-2f3f-46ed-b3db-ae95538eba37"/>
    <ds:schemaRef ds:uri="e9cdfd70-d846-45d3-b034-093bfaf820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3391</Words>
  <Characters>18652</Characters>
  <Application>Microsoft Office Word</Application>
  <DocSecurity>0</DocSecurity>
  <Lines>155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Cantor-STAFFING</dc:creator>
  <cp:keywords/>
  <dc:description/>
  <cp:lastModifiedBy>Juan Porras</cp:lastModifiedBy>
  <cp:revision>4</cp:revision>
  <dcterms:created xsi:type="dcterms:W3CDTF">2026-04-08T17:11:00Z</dcterms:created>
  <dcterms:modified xsi:type="dcterms:W3CDTF">2026-04-10T12:54:00Z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0x01010044978E1C0B0D8244A6F567B9B3E2CC10</vt:lpwstr>
  </property>
  <property fmtid="{D5CDD505-2E9C-101B-9397-08002B2CF9AE}" pid="3" name="MediaServiceImageTags">
    <vt:lpwstr/>
  </property>
</Properties>
</file>