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5AF6" w14:textId="77777777" w:rsidR="008C369E" w:rsidRPr="008C369E" w:rsidRDefault="008C369E" w:rsidP="008C369E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C369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Code Book</w:t>
      </w:r>
    </w:p>
    <w:p w14:paraId="2C96483D" w14:textId="77777777" w:rsidR="008C369E" w:rsidRPr="008C369E" w:rsidRDefault="008C369E" w:rsidP="008C369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The source is </w:t>
      </w:r>
      <w:hyperlink r:id="rId5" w:history="1">
        <w:r w:rsidRPr="008C369E">
          <w:rPr>
            <w:rFonts w:ascii="Segoe UI" w:eastAsia="Times New Roman" w:hAnsi="Segoe UI" w:cs="Segoe UI"/>
            <w:color w:val="0366D6"/>
            <w:sz w:val="24"/>
            <w:szCs w:val="24"/>
          </w:rPr>
          <w:t>https://d396qusza40orc.cloudfront.net/getdata%2Fprojectfiles%2FUCI%20HAR%20Dataset.zip</w:t>
        </w:r>
      </w:hyperlink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. For creating "tidy data", only mean and standard deviation values as well as labels of 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actvities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 and features are taken over and merged from the source. Finally, the average of each variable (grouped by activity and subject) is 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calculted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 and stored in the file "tidy_data.txt".</w:t>
      </w:r>
    </w:p>
    <w:p w14:paraId="1C5E20D5" w14:textId="77777777" w:rsidR="008C369E" w:rsidRPr="008C369E" w:rsidRDefault="008C369E" w:rsidP="008C369E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C369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Description</w:t>
      </w:r>
    </w:p>
    <w:p w14:paraId="621E4898" w14:textId="77777777" w:rsidR="008C369E" w:rsidRPr="008C369E" w:rsidRDefault="008C369E" w:rsidP="008C369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The features selected for this database come from the accelerometer and gyroscope 3-axial raw signals 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tAcc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-XYZ and 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tGyro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-XYZ. These time domain signals (prefix ‘t’ to denote time) were captured at a constant rate of 50 Hz. and the acceleration signal was then separated into body and gravity acceleration signals (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tBodyAcc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-XYZ and 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tGravityAcc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-XYZ) – both using a low pass Butterworth filter.</w:t>
      </w:r>
    </w:p>
    <w:p w14:paraId="3ED3D86B" w14:textId="77777777" w:rsidR="008C369E" w:rsidRPr="008C369E" w:rsidRDefault="008C369E" w:rsidP="008C369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The body linear acceleration and angular velocity were derived in time to obtain Jerk signals (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tBodyAccJerk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-XYZ and 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tBodyGyroJerk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-XYZ). </w:t>
      </w:r>
      <w:proofErr w:type="gram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Also</w:t>
      </w:r>
      <w:proofErr w:type="gram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 the magnitude of these three-dimensional signals were calculated using the Euclidean norm (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tBodyAccMag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tGravityAccMag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tBodyAccJerkMag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tBodyGyroMag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tBodyGyroJerkMag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60225B9C" w14:textId="77777777" w:rsidR="008C369E" w:rsidRPr="008C369E" w:rsidRDefault="008C369E" w:rsidP="008C369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A Fast Fourier Transform (FFT) was applied to some of these signals producing 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fBodyAcc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-XYZ, 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fBodyAccJerk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-XYZ, 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fBodyGyro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-XYZ, 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fBodyAccJerkMag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fBodyGyroMag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fBodyGyroJerkMag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. (Note the ‘f’ to indicate frequency domain signals).</w:t>
      </w:r>
    </w:p>
    <w:p w14:paraId="2121483D" w14:textId="77777777" w:rsidR="008C369E" w:rsidRPr="008C369E" w:rsidRDefault="008C369E" w:rsidP="008C369E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C369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Description of abbreviations of measurements</w:t>
      </w:r>
    </w:p>
    <w:p w14:paraId="14DD1A77" w14:textId="77777777" w:rsidR="008C369E" w:rsidRPr="008C369E" w:rsidRDefault="008C369E" w:rsidP="008C369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Leading t or f is based on time or frequency measurements.</w:t>
      </w:r>
    </w:p>
    <w:p w14:paraId="014CF398" w14:textId="77777777" w:rsidR="008C369E" w:rsidRPr="008C369E" w:rsidRDefault="008C369E" w:rsidP="008C3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Body = related to body movement.</w:t>
      </w:r>
    </w:p>
    <w:p w14:paraId="0029AFB7" w14:textId="77777777" w:rsidR="008C369E" w:rsidRPr="008C369E" w:rsidRDefault="008C369E" w:rsidP="008C369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Gravity = acceleration of gravity</w:t>
      </w:r>
    </w:p>
    <w:p w14:paraId="5A46BA60" w14:textId="77777777" w:rsidR="008C369E" w:rsidRPr="008C369E" w:rsidRDefault="008C369E" w:rsidP="008C369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Acc = accelerometer measurement</w:t>
      </w:r>
    </w:p>
    <w:p w14:paraId="6668D15F" w14:textId="77777777" w:rsidR="008C369E" w:rsidRPr="008C369E" w:rsidRDefault="008C369E" w:rsidP="008C369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Gyro = gyroscopic measurements</w:t>
      </w:r>
    </w:p>
    <w:p w14:paraId="5E350B71" w14:textId="77777777" w:rsidR="008C369E" w:rsidRPr="008C369E" w:rsidRDefault="008C369E" w:rsidP="008C369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Jerk = sudden movement acceleration</w:t>
      </w:r>
    </w:p>
    <w:p w14:paraId="3404D767" w14:textId="77777777" w:rsidR="008C369E" w:rsidRPr="008C369E" w:rsidRDefault="008C369E" w:rsidP="008C369E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Mag = magnitude of movement</w:t>
      </w:r>
    </w:p>
    <w:p w14:paraId="38C84CBB" w14:textId="77777777" w:rsidR="008C369E" w:rsidRPr="008C369E" w:rsidRDefault="008C369E" w:rsidP="008C369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mean and std (=standard deviation) are calculated for each subject for each activity for each mean and SD measurements.</w:t>
      </w:r>
    </w:p>
    <w:p w14:paraId="77347241" w14:textId="77777777" w:rsidR="008C369E" w:rsidRPr="008C369E" w:rsidRDefault="008C369E" w:rsidP="008C369E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C369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Fields</w:t>
      </w:r>
    </w:p>
    <w:p w14:paraId="32101D07" w14:textId="77777777" w:rsidR="008C369E" w:rsidRPr="008C369E" w:rsidRDefault="008C369E" w:rsidP="008C369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C36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ID Fields</w:t>
      </w:r>
    </w:p>
    <w:p w14:paraId="2F36614C" w14:textId="77777777" w:rsidR="008C369E" w:rsidRPr="008C369E" w:rsidRDefault="008C369E" w:rsidP="008C369E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1 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subjectId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- The participant ("subject") ID</w:t>
      </w:r>
    </w:p>
    <w:p w14:paraId="543F6C96" w14:textId="77777777" w:rsidR="008C369E" w:rsidRPr="008C369E" w:rsidRDefault="008C369E" w:rsidP="008C369E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2 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activity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- The label of the activity performed when the corresponding measurements were taken. This variable covers 6 different activities:</w:t>
      </w:r>
    </w:p>
    <w:p w14:paraId="20359760" w14:textId="77777777" w:rsidR="008C369E" w:rsidRPr="008C369E" w:rsidRDefault="008C369E" w:rsidP="008C369E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WALKING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(value 1): Subject was walking during the test.</w:t>
      </w:r>
    </w:p>
    <w:p w14:paraId="42FD1265" w14:textId="77777777" w:rsidR="008C369E" w:rsidRPr="008C369E" w:rsidRDefault="008C369E" w:rsidP="008C369E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WALKING_UPSTAIRS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(value 2): subject was walking up a staircase during the test.</w:t>
      </w:r>
    </w:p>
    <w:p w14:paraId="01B78257" w14:textId="77777777" w:rsidR="008C369E" w:rsidRPr="008C369E" w:rsidRDefault="008C369E" w:rsidP="008C369E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WALKING_DOWNSTAIRS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(value 3): subject was walking down a staircase during the test.</w:t>
      </w:r>
    </w:p>
    <w:p w14:paraId="780FE851" w14:textId="77777777" w:rsidR="008C369E" w:rsidRPr="008C369E" w:rsidRDefault="008C369E" w:rsidP="008C369E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SITTING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(value 4): subject was sitting during the test.</w:t>
      </w:r>
    </w:p>
    <w:p w14:paraId="15506BC9" w14:textId="77777777" w:rsidR="008C369E" w:rsidRPr="008C369E" w:rsidRDefault="008C369E" w:rsidP="008C369E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STANDING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(value 5): subject was standing during the test.</w:t>
      </w:r>
    </w:p>
    <w:p w14:paraId="4943A7E7" w14:textId="77777777" w:rsidR="008C369E" w:rsidRPr="008C369E" w:rsidRDefault="008C369E" w:rsidP="008C369E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LAYING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(value 6): subject was laying down during the test.</w:t>
      </w:r>
    </w:p>
    <w:p w14:paraId="438D375D" w14:textId="77777777" w:rsidR="008C369E" w:rsidRPr="008C369E" w:rsidRDefault="008C369E" w:rsidP="008C369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C369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Extracted Feature Fields</w:t>
      </w:r>
    </w:p>
    <w:p w14:paraId="1B91BA96" w14:textId="77777777" w:rsidR="008C369E" w:rsidRPr="008C369E" w:rsidRDefault="008C369E" w:rsidP="008C369E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3 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tBodyAccMeanX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1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0AFD120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4 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tBodyAccMeanY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3F6A127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5 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tBodyAccMeanZ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3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791178F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6 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tBodyAccStdX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4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44179E1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7 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tBodyAccStdY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5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EED77AA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8 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tBodyAccStdZ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6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714A72D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9 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tGravityAccMeanX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41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E5E2AD6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10 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tGravityAccMeanY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42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D9E2424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11 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tGravityAccMeanZ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43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6DD4F18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12 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tGravityAccStdX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44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33039A4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13 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tGravityAccStdY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45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C200E0A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14 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tGravityAccStdZ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46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4C757B8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15 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tBodyAccJerkMeanX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81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E7D0FA0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16 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tBodyAccJerkMeanY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82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ECD488A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17 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tBodyAccJerkMeanZ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83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464A0AF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18 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tBodyAccJerkStdX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84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3754F83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19 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tBodyAccJerkStdY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85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6782AD5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20 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tBodyAccJerkStdZ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86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B1009D7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21 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tBodyGyroMeanX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121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1565C7E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22 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tBodyGyroMeanY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122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9270A04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23 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tBodyGyroMeanZ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123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9B816CB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24 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tBodyGyroStdX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124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64F2D56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25 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tBodyGyroStdY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125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68AE992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26 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tBodyGyroStdZ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126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A2F821F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27 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tBodyGyroJerkMeanX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161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B9FB150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28 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tBodyGyroJerkMeanY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162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861F991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29 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tBodyGyroJerkMeanZ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163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1B00FA9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30 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tBodyGyroJerkStdX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164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A559406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31 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tBodyGyroJerkStdY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165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601C648C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32 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tBodyGyroJerkStdZ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166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C4A3BCE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33 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tBodyAccMagMean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201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6E52BBA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34 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tBodyAccMagStd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202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0CB228A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35 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tGravityAccMagMean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214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BF8C2CE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36 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tGravityAccMagStd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215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15614EF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37 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tBodyAccJerkMagMean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227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E6DBBDC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38 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tBodyAccJerkMagStd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228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2CCD91D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39 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tBodyGyroMagMean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240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7B20BF1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40 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tBodyGyroMagStd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241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48117A9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41 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tBodyGyroJerkMagMean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253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677572A7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42 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tBodyGyroJerkMagStd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254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FBC5CB8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43 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fBodyAccMeanX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266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83DAF7A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44 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fBodyAccMeanY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267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1818A61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45 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fBodyAccMeanZ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268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1A6616A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46 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fBodyAccStdX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269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6F3DF7F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47 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fBodyAccStdY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270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64D1E99F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48 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fBodyAccStdZ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271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63FC5479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49 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fBodyAccMeanFreqX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294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62418C62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50 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fBodyAccMeanFreqY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295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7B3710F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51 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fBodyAccMeanFreqZ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296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A04FDAE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52 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fBodyAccJerkMeanX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345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C84BCA5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53 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fBodyAccJerkMeanY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346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B460E3D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54 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fBodyAccJerkMeanZ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347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99CFD39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55 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fBodyAccJerkStdX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348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6AB3CFD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56 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fBodyAccJerkStdY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349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624F821C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57 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fBodyAccJerkStdZ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350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F3F61F6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58 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fBodyAccJerkMeanFreqX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373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D9DE286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59 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fBodyAccJerkMeanFreqY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374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D080573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60 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fBodyAccJerkMeanFreqZ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375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7C5CD4B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61 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fBodyGyroMeanX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424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A6178C8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62 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fBodyGyroMeanY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425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86375E3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63 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fBodyGyroMeanZ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426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AAE4827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64 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fBodyGyroStdX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427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B12CCF8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65 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fBodyGyroStdY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428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B4E26E7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66 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fBodyGyroStdZ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429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0373977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67 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fBodyGyroMeanFreqX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452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1A48A5C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68 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fBodyGyroMeanFreqY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453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05CB646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69 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fBodyGyroMeanFreqZ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454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FC986E1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70 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fBodyAccMagMean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503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61482B7F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71 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fBodyAccMagStd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504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8B98519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72 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fBodyAccMagMeanFreq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513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033E160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73 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fBodyBodyAccJerkMagMean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516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15A2327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74 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fBodyBodyAccJerkMagStd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517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A034BA3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75 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fBodyBodyAccJerkMagMeanFreq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526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B797617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76 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fBodyBodyGyroMagMean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529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DB4544D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77 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fBodyBodyGyroMagStd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530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A13093C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78 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fBodyBodyGyroMagMeanFreq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539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1755EEA2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79 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fBodyBodyGyroJerkMagMean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542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6B07A4B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80 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fBodyBodyGyroJerkMagStd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543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B5066FD" w14:textId="77777777" w:rsidR="008C369E" w:rsidRPr="008C369E" w:rsidRDefault="008C369E" w:rsidP="008C369E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81 </w:t>
      </w:r>
      <w:proofErr w:type="spellStart"/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fBodyBodyGyroJerkMagMeanFreq</w:t>
      </w:r>
      <w:proofErr w:type="spellEnd"/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 (from column of source </w:t>
      </w:r>
      <w:r w:rsidRPr="008C369E">
        <w:rPr>
          <w:rFonts w:ascii="Consolas" w:eastAsia="Times New Roman" w:hAnsi="Consolas" w:cs="Courier New"/>
          <w:color w:val="24292E"/>
          <w:sz w:val="20"/>
          <w:szCs w:val="20"/>
        </w:rPr>
        <w:t>552</w:t>
      </w:r>
      <w:r w:rsidRPr="008C369E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668BC648" w14:textId="77777777" w:rsidR="00F0419C" w:rsidRDefault="008C369E">
      <w:bookmarkStart w:id="0" w:name="_GoBack"/>
      <w:bookmarkEnd w:id="0"/>
    </w:p>
    <w:sectPr w:rsidR="00F0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0D46"/>
    <w:multiLevelType w:val="multilevel"/>
    <w:tmpl w:val="D070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B48A6"/>
    <w:multiLevelType w:val="multilevel"/>
    <w:tmpl w:val="B7FC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B494F"/>
    <w:multiLevelType w:val="multilevel"/>
    <w:tmpl w:val="55D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9E"/>
    <w:rsid w:val="000E0B19"/>
    <w:rsid w:val="008C369E"/>
    <w:rsid w:val="00C76307"/>
    <w:rsid w:val="00D56202"/>
    <w:rsid w:val="00E9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6AE9"/>
  <w15:chartTrackingRefBased/>
  <w15:docId w15:val="{103A6851-D742-4D2C-BAF8-A14291F1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6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3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6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36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369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3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Wali</dc:creator>
  <cp:keywords/>
  <dc:description/>
  <cp:lastModifiedBy>Shruti Wali</cp:lastModifiedBy>
  <cp:revision>1</cp:revision>
  <dcterms:created xsi:type="dcterms:W3CDTF">2018-12-24T17:50:00Z</dcterms:created>
  <dcterms:modified xsi:type="dcterms:W3CDTF">2018-12-24T17:51:00Z</dcterms:modified>
</cp:coreProperties>
</file>