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901" w:rsidRPr="00863CB8" w:rsidRDefault="00C425AA" w:rsidP="00863CB8">
      <w:pPr>
        <w:pStyle w:val="Titre"/>
      </w:pPr>
      <w:proofErr w:type="spellStart"/>
      <w:r>
        <w:t>Bilan</w:t>
      </w:r>
      <w:proofErr w:type="spellEnd"/>
      <w:r>
        <w:t xml:space="preserve"> </w:t>
      </w:r>
      <w:proofErr w:type="spellStart"/>
      <w:r>
        <w:t>mensuel</w:t>
      </w:r>
      <w:proofErr w:type="spellEnd"/>
      <w:r>
        <w:t xml:space="preserve"> ONDE</w:t>
      </w:r>
    </w:p>
    <w:p w:rsidR="00C13901" w:rsidRDefault="00C425AA" w:rsidP="00863CB8">
      <w:pPr>
        <w:pStyle w:val="Author"/>
      </w:pPr>
      <w:r>
        <w:t xml:space="preserve">OFB, DR </w:t>
      </w:r>
      <w:r w:rsidR="00C46A60">
        <w:t>Grand-Est</w:t>
      </w:r>
    </w:p>
    <w:p w:rsidR="00DA398E" w:rsidRDefault="00DA398E" w:rsidP="00DA398E">
      <w:pPr>
        <w:pStyle w:val="Corpsdetexte"/>
      </w:pPr>
    </w:p>
    <w:p w:rsidR="00DA398E" w:rsidRDefault="00DA398E" w:rsidP="00DA398E">
      <w:pPr>
        <w:pStyle w:val="Corpsdetexte"/>
      </w:pPr>
    </w:p>
    <w:p w:rsidR="00DA398E" w:rsidRDefault="00DA398E" w:rsidP="00DA398E">
      <w:pPr>
        <w:pStyle w:val="Corpsdetexte"/>
      </w:pPr>
    </w:p>
    <w:p w:rsidR="00DA398E" w:rsidRPr="00DA398E" w:rsidRDefault="00DA398E" w:rsidP="00DA398E">
      <w:pPr>
        <w:pStyle w:val="Corpsdetexte"/>
      </w:pPr>
    </w:p>
    <w:p w:rsidR="00C13901" w:rsidRPr="00863CB8" w:rsidRDefault="00696B22" w:rsidP="00863CB8">
      <w:pPr>
        <w:pStyle w:val="Date"/>
      </w:pPr>
      <w:r>
        <w:t>Date</w:t>
      </w:r>
    </w:p>
    <w:p w:rsidR="00C13901" w:rsidRDefault="00CF10E1">
      <w:r>
        <w:br w:type="page"/>
      </w:r>
    </w:p>
    <w:bookmarkStart w:id="0" w:name="X495e290ee69557aaaee7817043e8b5052e94328" w:displacedByCustomXml="next"/>
    <w:sdt>
      <w:sdtPr>
        <w:rPr>
          <w:lang w:val="fr-FR"/>
        </w:rPr>
        <w:id w:val="-2074189741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color w:val="auto"/>
          <w:sz w:val="22"/>
          <w:szCs w:val="24"/>
          <w:lang w:val="en-US"/>
        </w:rPr>
      </w:sdtEndPr>
      <w:sdtContent>
        <w:p w:rsidR="006D75F8" w:rsidRDefault="006D75F8" w:rsidP="006D75F8">
          <w:pPr>
            <w:pStyle w:val="En-ttedetabledesmatires"/>
            <w:numPr>
              <w:ilvl w:val="0"/>
              <w:numId w:val="0"/>
            </w:numPr>
            <w:ind w:left="357" w:hanging="357"/>
          </w:pPr>
          <w:r>
            <w:rPr>
              <w:lang w:val="fr-FR"/>
            </w:rPr>
            <w:t>Table des matières</w:t>
          </w:r>
        </w:p>
        <w:p w:rsidR="006D75F8" w:rsidRDefault="006D75F8">
          <w:pPr>
            <w:pStyle w:val="TM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/>
              <w:noProof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82746" w:history="1">
            <w:r w:rsidRPr="007430DD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Cs w:val="22"/>
                <w:lang w:val="fr-FR" w:eastAsia="fr-FR"/>
              </w:rPr>
              <w:tab/>
            </w:r>
            <w:r w:rsidRPr="007430DD">
              <w:rPr>
                <w:rStyle w:val="Lienhypertexte"/>
                <w:noProof/>
              </w:rPr>
              <w:t>Rappels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5F8" w:rsidRDefault="006D75F8">
          <w:pPr>
            <w:pStyle w:val="TM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/>
              <w:noProof/>
              <w:szCs w:val="22"/>
              <w:lang w:val="fr-FR" w:eastAsia="fr-FR"/>
            </w:rPr>
          </w:pPr>
          <w:hyperlink w:anchor="_Toc170482747" w:history="1">
            <w:r w:rsidRPr="007430DD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2"/>
                <w:lang w:val="fr-FR" w:eastAsia="fr-FR"/>
              </w:rPr>
              <w:tab/>
            </w:r>
            <w:r w:rsidRPr="007430DD">
              <w:rPr>
                <w:rStyle w:val="Lienhypertexte"/>
                <w:noProof/>
              </w:rPr>
              <w:t>Situation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5F8" w:rsidRDefault="006D75F8">
          <w:pPr>
            <w:pStyle w:val="TM2"/>
            <w:tabs>
              <w:tab w:val="left" w:pos="660"/>
              <w:tab w:val="right" w:leader="dot" w:pos="10076"/>
            </w:tabs>
            <w:rPr>
              <w:rFonts w:asciiTheme="minorHAnsi" w:eastAsiaTheme="minorEastAsia" w:hAnsiTheme="minorHAnsi"/>
              <w:noProof/>
              <w:szCs w:val="22"/>
              <w:lang w:val="fr-FR" w:eastAsia="fr-FR"/>
            </w:rPr>
          </w:pPr>
          <w:hyperlink w:anchor="_Toc170482748" w:history="1">
            <w:r w:rsidRPr="007430DD">
              <w:rPr>
                <w:rStyle w:val="Lienhypertexte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Cs w:val="22"/>
                <w:lang w:val="fr-FR" w:eastAsia="fr-FR"/>
              </w:rPr>
              <w:tab/>
            </w:r>
            <w:r w:rsidRPr="007430DD">
              <w:rPr>
                <w:rStyle w:val="Lienhypertexte"/>
                <w:noProof/>
              </w:rPr>
              <w:t>Commentaires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_Toc170482748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75F8" w:rsidRDefault="006D75F8">
          <w:r>
            <w:rPr>
              <w:b/>
              <w:bCs/>
            </w:rPr>
            <w:fldChar w:fldCharType="end"/>
          </w:r>
        </w:p>
      </w:sdtContent>
    </w:sdt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</w:p>
    <w:p w:rsidR="006D75F8" w:rsidRDefault="006D75F8" w:rsidP="006D75F8">
      <w:pPr>
        <w:pStyle w:val="Corpsdetexte"/>
      </w:pPr>
      <w:bookmarkStart w:id="1" w:name="_GoBack"/>
      <w:bookmarkEnd w:id="1"/>
    </w:p>
    <w:p w:rsidR="006D75F8" w:rsidRDefault="006D75F8" w:rsidP="006D75F8">
      <w:pPr>
        <w:pStyle w:val="Corpsdetexte"/>
      </w:pPr>
    </w:p>
    <w:p w:rsidR="006D75F8" w:rsidRDefault="006D75F8" w:rsidP="006D75F8">
      <w:r>
        <w:br w:type="page"/>
      </w:r>
    </w:p>
    <w:p w:rsidR="006D75F8" w:rsidRDefault="006D75F8" w:rsidP="006D75F8">
      <w:pPr>
        <w:pStyle w:val="Corpsdetexte"/>
      </w:pPr>
    </w:p>
    <w:p w:rsidR="00C13901" w:rsidRPr="00863CB8" w:rsidRDefault="00A817F7" w:rsidP="006D75F8">
      <w:pPr>
        <w:pStyle w:val="Titre1"/>
        <w:numPr>
          <w:ilvl w:val="0"/>
          <w:numId w:val="10"/>
        </w:numPr>
      </w:pPr>
      <w:bookmarkStart w:id="2" w:name="_Toc170482746"/>
      <w:r>
        <w:t>Rappels</w:t>
      </w:r>
      <w:bookmarkEnd w:id="2"/>
    </w:p>
    <w:p w:rsidR="00C13901" w:rsidRDefault="00C13901"/>
    <w:p w:rsidR="006D75F8" w:rsidRDefault="006D75F8"/>
    <w:p w:rsidR="006D75F8" w:rsidRDefault="006D75F8"/>
    <w:p w:rsidR="006D75F8" w:rsidRDefault="006D75F8"/>
    <w:p w:rsidR="006D75F8" w:rsidRDefault="006D75F8"/>
    <w:p w:rsidR="00C13901" w:rsidRDefault="00CF10E1" w:rsidP="00863CB8">
      <w:pPr>
        <w:pStyle w:val="Titre1"/>
      </w:pPr>
      <w:bookmarkStart w:id="3" w:name="Xe1435fc4fb299a8aee231d7a13a0426e3060344"/>
      <w:bookmarkStart w:id="4" w:name="_Toc170482747"/>
      <w:bookmarkEnd w:id="0"/>
      <w:r>
        <w:t>Situation</w:t>
      </w:r>
      <w:bookmarkEnd w:id="4"/>
      <w:r>
        <w:t xml:space="preserve"> </w:t>
      </w:r>
    </w:p>
    <w:p w:rsidR="00C13901" w:rsidRPr="00B415B5" w:rsidRDefault="00CF10E1">
      <w:pPr>
        <w:pStyle w:val="FirstParagraph"/>
        <w:rPr>
          <w:rStyle w:val="Assecstyle"/>
        </w:rPr>
      </w:pPr>
      <w:r>
        <w:t xml:space="preserve">La carte ci-dessous </w:t>
      </w:r>
      <w:proofErr w:type="spellStart"/>
      <w:r>
        <w:t>présente</w:t>
      </w:r>
      <w:proofErr w:type="spellEnd"/>
      <w:r>
        <w:t xml:space="preserve"> la situation </w:t>
      </w:r>
      <w:proofErr w:type="spellStart"/>
      <w:r>
        <w:t>d’écoulement</w:t>
      </w:r>
      <w:proofErr w:type="spellEnd"/>
      <w:r>
        <w:t xml:space="preserve"> du mois pour les stations du département. Les modalités d’écoulement correspondent à la typologie nationale, et </w:t>
      </w:r>
      <w:proofErr w:type="spellStart"/>
      <w:r>
        <w:t>peuvent</w:t>
      </w:r>
      <w:proofErr w:type="spellEnd"/>
      <w:r>
        <w:t xml:space="preserve"> prendre les </w:t>
      </w:r>
      <w:proofErr w:type="spellStart"/>
      <w:r>
        <w:t>valeurs</w:t>
      </w:r>
      <w:proofErr w:type="spellEnd"/>
      <w:r>
        <w:t xml:space="preserve"> </w:t>
      </w:r>
      <w:proofErr w:type="spellStart"/>
      <w:r>
        <w:t>suivantes</w:t>
      </w:r>
      <w:proofErr w:type="spellEnd"/>
      <w:r>
        <w:t xml:space="preserve">: </w:t>
      </w:r>
      <w:proofErr w:type="spellStart"/>
      <w:r>
        <w:rPr>
          <w:rStyle w:val="Ecoulementstyle"/>
          <w:i/>
          <w:iCs/>
        </w:rPr>
        <w:t>écoulement</w:t>
      </w:r>
      <w:proofErr w:type="spellEnd"/>
      <w:r>
        <w:rPr>
          <w:rStyle w:val="Ecoulementstyle"/>
          <w:i/>
          <w:iCs/>
        </w:rPr>
        <w:t xml:space="preserve"> visible</w:t>
      </w:r>
      <w:r>
        <w:t xml:space="preserve">, </w:t>
      </w:r>
      <w:proofErr w:type="spellStart"/>
      <w:r>
        <w:rPr>
          <w:rStyle w:val="Assecstyle"/>
          <w:i/>
          <w:iCs/>
        </w:rPr>
        <w:t>assec</w:t>
      </w:r>
      <w:proofErr w:type="spellEnd"/>
      <w:r>
        <w:t xml:space="preserve">, </w:t>
      </w:r>
      <w:proofErr w:type="spellStart"/>
      <w:r>
        <w:rPr>
          <w:rStyle w:val="Ecoulementnonvisiblestyle"/>
          <w:i/>
          <w:iCs/>
        </w:rPr>
        <w:t>écoulement</w:t>
      </w:r>
      <w:proofErr w:type="spellEnd"/>
      <w:r>
        <w:rPr>
          <w:rStyle w:val="Ecoulementnonvisiblestyle"/>
          <w:i/>
          <w:iCs/>
        </w:rPr>
        <w:t xml:space="preserve"> </w:t>
      </w:r>
      <w:proofErr w:type="gramStart"/>
      <w:r>
        <w:rPr>
          <w:rStyle w:val="Ecoulementnonvisiblestyle"/>
          <w:i/>
          <w:iCs/>
        </w:rPr>
        <w:t>non visible</w:t>
      </w:r>
      <w:proofErr w:type="gramEnd"/>
      <w:r>
        <w:t xml:space="preserve">, </w:t>
      </w:r>
      <w:proofErr w:type="spellStart"/>
      <w:r w:rsidR="007B3B2A" w:rsidRPr="007B3B2A">
        <w:rPr>
          <w:rStyle w:val="Ecoulvisiblefaible"/>
        </w:rPr>
        <w:t>écoulement</w:t>
      </w:r>
      <w:proofErr w:type="spellEnd"/>
      <w:r w:rsidR="007B3B2A" w:rsidRPr="007B3B2A">
        <w:rPr>
          <w:rStyle w:val="Ecoulvisiblefaible"/>
        </w:rPr>
        <w:t xml:space="preserve"> visible </w:t>
      </w:r>
      <w:proofErr w:type="spellStart"/>
      <w:r w:rsidR="007B3B2A" w:rsidRPr="007B3B2A">
        <w:rPr>
          <w:rStyle w:val="Ecoulvisiblefaible"/>
        </w:rPr>
        <w:t>faible</w:t>
      </w:r>
      <w:proofErr w:type="spellEnd"/>
      <w:r w:rsidR="007B3B2A">
        <w:t xml:space="preserve">, </w:t>
      </w:r>
      <w:proofErr w:type="spellStart"/>
      <w:r>
        <w:t>ou</w:t>
      </w:r>
      <w:proofErr w:type="spellEnd"/>
      <w:r>
        <w:t xml:space="preserve"> </w:t>
      </w:r>
      <w:r>
        <w:rPr>
          <w:i/>
          <w:iCs/>
        </w:rPr>
        <w:t>observation impossible</w:t>
      </w:r>
    </w:p>
    <w:p w:rsidR="00C13901" w:rsidRDefault="00CF10E1">
      <w:pPr>
        <w:pStyle w:val="Titre2"/>
      </w:pPr>
      <w:bookmarkStart w:id="5" w:name="commentaires"/>
      <w:bookmarkStart w:id="6" w:name="_Toc170482748"/>
      <w:proofErr w:type="spellStart"/>
      <w:r>
        <w:t>Commentaires</w:t>
      </w:r>
      <w:bookmarkEnd w:id="6"/>
      <w:proofErr w:type="spellEnd"/>
    </w:p>
    <w:p w:rsidR="00C13901" w:rsidRDefault="00CF10E1" w:rsidP="00863CB8">
      <w:pPr>
        <w:pStyle w:val="Style1"/>
      </w:pPr>
      <w:r>
        <w:t>Commentaires spécifiques</w:t>
      </w:r>
      <w:bookmarkEnd w:id="3"/>
      <w:bookmarkEnd w:id="5"/>
    </w:p>
    <w:sectPr w:rsidR="00C13901" w:rsidSect="00E916D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985" w:right="1077" w:bottom="1418" w:left="1077" w:header="1247" w:footer="56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6C57" w:rsidRDefault="001B6C57">
      <w:pPr>
        <w:spacing w:after="0"/>
      </w:pPr>
      <w:r>
        <w:separator/>
      </w:r>
    </w:p>
  </w:endnote>
  <w:endnote w:type="continuationSeparator" w:id="0">
    <w:p w:rsidR="001B6C57" w:rsidRDefault="001B6C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ianne">
    <w:altName w:val="﷽﷽﷽﷽﷽﷽﷽﷽"/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  <w:szCs w:val="18"/>
      </w:rPr>
      <w:id w:val="1771900616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935B7D" w:rsidRPr="00237F4F" w:rsidRDefault="00CF10E1">
            <w:pPr>
              <w:pStyle w:val="Pieddepage"/>
              <w:jc w:val="right"/>
              <w:rPr>
                <w:sz w:val="18"/>
                <w:szCs w:val="18"/>
              </w:rPr>
            </w:pPr>
            <w:r w:rsidRPr="00237F4F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0" allowOverlap="1" wp14:anchorId="025E2639" wp14:editId="70ED0570">
                  <wp:simplePos x="0" y="0"/>
                  <wp:positionH relativeFrom="page">
                    <wp:posOffset>4281170</wp:posOffset>
                  </wp:positionH>
                  <wp:positionV relativeFrom="page">
                    <wp:posOffset>6287770</wp:posOffset>
                  </wp:positionV>
                  <wp:extent cx="3482765" cy="3761105"/>
                  <wp:effectExtent l="0" t="0" r="3810" b="0"/>
                  <wp:wrapNone/>
                  <wp:docPr id="5" name="Image 5" descr="bas CP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s CP"/>
                          <pic:cNvPicPr>
                            <a:picLocks/>
                          </pic:cNvPicPr>
                        </pic:nvPicPr>
                        <pic:blipFill rotWithShape="1"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234"/>
                          <a:stretch/>
                        </pic:blipFill>
                        <pic:spPr bwMode="auto">
                          <a:xfrm>
                            <a:off x="0" y="0"/>
                            <a:ext cx="3482765" cy="3761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37F4F">
              <w:rPr>
                <w:sz w:val="18"/>
                <w:szCs w:val="18"/>
                <w:lang w:val="fr-FR"/>
              </w:rPr>
              <w:t xml:space="preserve"> </w:t>
            </w:r>
            <w:r w:rsidRPr="00237F4F">
              <w:rPr>
                <w:b/>
                <w:bCs/>
                <w:sz w:val="18"/>
                <w:szCs w:val="18"/>
              </w:rPr>
              <w:fldChar w:fldCharType="begin"/>
            </w:r>
            <w:r w:rsidRPr="00237F4F">
              <w:rPr>
                <w:b/>
                <w:bCs/>
                <w:sz w:val="18"/>
                <w:szCs w:val="18"/>
              </w:rPr>
              <w:instrText>PAGE</w:instrText>
            </w:r>
            <w:r w:rsidRPr="00237F4F">
              <w:rPr>
                <w:b/>
                <w:bCs/>
                <w:sz w:val="18"/>
                <w:szCs w:val="18"/>
              </w:rPr>
              <w:fldChar w:fldCharType="separate"/>
            </w:r>
            <w:r w:rsidRPr="00237F4F">
              <w:rPr>
                <w:b/>
                <w:bCs/>
                <w:sz w:val="18"/>
                <w:szCs w:val="18"/>
                <w:lang w:val="fr-FR"/>
              </w:rPr>
              <w:t>2</w:t>
            </w:r>
            <w:r w:rsidRPr="00237F4F">
              <w:rPr>
                <w:b/>
                <w:bCs/>
                <w:sz w:val="18"/>
                <w:szCs w:val="18"/>
              </w:rPr>
              <w:fldChar w:fldCharType="end"/>
            </w:r>
            <w:r w:rsidRPr="00237F4F">
              <w:rPr>
                <w:sz w:val="18"/>
                <w:szCs w:val="18"/>
                <w:lang w:val="fr-FR"/>
              </w:rPr>
              <w:t xml:space="preserve"> / </w:t>
            </w:r>
            <w:r w:rsidRPr="00237F4F">
              <w:rPr>
                <w:b/>
                <w:bCs/>
                <w:sz w:val="18"/>
                <w:szCs w:val="18"/>
              </w:rPr>
              <w:fldChar w:fldCharType="begin"/>
            </w:r>
            <w:r w:rsidRPr="00237F4F">
              <w:rPr>
                <w:b/>
                <w:bCs/>
                <w:sz w:val="18"/>
                <w:szCs w:val="18"/>
              </w:rPr>
              <w:instrText>NUMPAGES</w:instrText>
            </w:r>
            <w:r w:rsidRPr="00237F4F">
              <w:rPr>
                <w:b/>
                <w:bCs/>
                <w:sz w:val="18"/>
                <w:szCs w:val="18"/>
              </w:rPr>
              <w:fldChar w:fldCharType="separate"/>
            </w:r>
            <w:r w:rsidRPr="00237F4F">
              <w:rPr>
                <w:b/>
                <w:bCs/>
                <w:sz w:val="18"/>
                <w:szCs w:val="18"/>
                <w:lang w:val="fr-FR"/>
              </w:rPr>
              <w:t>2</w:t>
            </w:r>
            <w:r w:rsidRPr="00237F4F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:rsidR="00935B7D" w:rsidRDefault="00DA398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6A60" w:rsidRPr="00D31277" w:rsidRDefault="00C46A60" w:rsidP="00C46A60">
    <w:pPr>
      <w:pStyle w:val="Pieddepage"/>
      <w:tabs>
        <w:tab w:val="left" w:pos="4433"/>
      </w:tabs>
      <w:rPr>
        <w:b/>
        <w:color w:val="1E4E85"/>
        <w:sz w:val="16"/>
        <w:szCs w:val="16"/>
      </w:rPr>
    </w:pPr>
    <w:proofErr w:type="spellStart"/>
    <w:r w:rsidRPr="00D31277">
      <w:rPr>
        <w:b/>
        <w:color w:val="1E4E85"/>
        <w:sz w:val="16"/>
        <w:szCs w:val="16"/>
      </w:rPr>
      <w:t>Rédaction</w:t>
    </w:r>
    <w:proofErr w:type="spellEnd"/>
    <w:r w:rsidRPr="00D31277">
      <w:rPr>
        <w:b/>
        <w:color w:val="1E4E85"/>
        <w:sz w:val="16"/>
        <w:szCs w:val="16"/>
      </w:rPr>
      <w:t>: J</w:t>
    </w:r>
    <w:r>
      <w:rPr>
        <w:b/>
        <w:color w:val="1E4E85"/>
        <w:sz w:val="16"/>
        <w:szCs w:val="16"/>
      </w:rPr>
      <w:t xml:space="preserve">ulie </w:t>
    </w:r>
    <w:proofErr w:type="spellStart"/>
    <w:r>
      <w:rPr>
        <w:b/>
        <w:color w:val="1E4E85"/>
        <w:sz w:val="16"/>
        <w:szCs w:val="16"/>
      </w:rPr>
      <w:t>Guéguen</w:t>
    </w:r>
    <w:proofErr w:type="spellEnd"/>
  </w:p>
  <w:p w:rsidR="00C46A60" w:rsidRPr="00B0747B" w:rsidRDefault="00C46A60" w:rsidP="00C46A60">
    <w:pPr>
      <w:pStyle w:val="Pieddepage"/>
      <w:rPr>
        <w:b/>
        <w:color w:val="1E4E85"/>
      </w:rPr>
    </w:pPr>
    <w:r w:rsidRPr="00B0747B">
      <w:rPr>
        <w:b/>
        <w:color w:val="1E4E85"/>
        <w:sz w:val="16"/>
        <w:szCs w:val="16"/>
      </w:rPr>
      <w:t xml:space="preserve">Avec la collaboration des services </w:t>
    </w:r>
    <w:proofErr w:type="spellStart"/>
    <w:r w:rsidRPr="00B0747B">
      <w:rPr>
        <w:b/>
        <w:color w:val="1E4E85"/>
        <w:sz w:val="16"/>
        <w:szCs w:val="16"/>
      </w:rPr>
      <w:t>départementaux</w:t>
    </w:r>
    <w:proofErr w:type="spellEnd"/>
    <w:r w:rsidRPr="00B0747B">
      <w:rPr>
        <w:b/>
        <w:color w:val="1E4E85"/>
        <w:sz w:val="16"/>
        <w:szCs w:val="16"/>
      </w:rPr>
      <w:t xml:space="preserve"> de </w:t>
    </w:r>
    <w:proofErr w:type="spellStart"/>
    <w:r w:rsidRPr="00B0747B">
      <w:rPr>
        <w:b/>
        <w:color w:val="1E4E85"/>
        <w:sz w:val="16"/>
        <w:szCs w:val="16"/>
      </w:rPr>
      <w:t>l’OFB</w:t>
    </w:r>
    <w:proofErr w:type="spellEnd"/>
  </w:p>
  <w:p w:rsidR="00C46A60" w:rsidRDefault="00C46A60" w:rsidP="00C46A60">
    <w:pPr>
      <w:pStyle w:val="Pieddepage"/>
      <w:rPr>
        <w:b/>
        <w:color w:val="1E4E85"/>
        <w:sz w:val="16"/>
        <w:szCs w:val="16"/>
      </w:rPr>
    </w:pPr>
  </w:p>
  <w:p w:rsidR="00C46A60" w:rsidRPr="00D31277" w:rsidRDefault="00C46A60" w:rsidP="00C46A60">
    <w:pPr>
      <w:pStyle w:val="Pieddepage"/>
      <w:rPr>
        <w:color w:val="1E4E85"/>
        <w:sz w:val="16"/>
        <w:szCs w:val="16"/>
      </w:rPr>
    </w:pPr>
    <w:r w:rsidRPr="00D31277">
      <w:rPr>
        <w:b/>
        <w:color w:val="1E4E85"/>
        <w:sz w:val="16"/>
        <w:szCs w:val="16"/>
      </w:rPr>
      <w:t xml:space="preserve">Office </w:t>
    </w:r>
    <w:proofErr w:type="spellStart"/>
    <w:r w:rsidRPr="00D31277">
      <w:rPr>
        <w:b/>
        <w:color w:val="1E4E85"/>
        <w:sz w:val="16"/>
        <w:szCs w:val="16"/>
      </w:rPr>
      <w:t>français</w:t>
    </w:r>
    <w:proofErr w:type="spellEnd"/>
    <w:r w:rsidRPr="00D31277">
      <w:rPr>
        <w:b/>
        <w:color w:val="1E4E85"/>
        <w:sz w:val="16"/>
        <w:szCs w:val="16"/>
      </w:rPr>
      <w:t xml:space="preserve"> de la </w:t>
    </w:r>
    <w:proofErr w:type="spellStart"/>
    <w:r w:rsidRPr="00D31277">
      <w:rPr>
        <w:b/>
        <w:color w:val="1E4E85"/>
        <w:sz w:val="16"/>
        <w:szCs w:val="16"/>
      </w:rPr>
      <w:t>biodiversité</w:t>
    </w:r>
    <w:proofErr w:type="spellEnd"/>
  </w:p>
  <w:p w:rsidR="00C46A60" w:rsidRPr="00D31277" w:rsidRDefault="00C46A60" w:rsidP="00C46A60">
    <w:pPr>
      <w:pStyle w:val="Pieddepage"/>
      <w:rPr>
        <w:color w:val="1E4E85"/>
        <w:sz w:val="16"/>
        <w:szCs w:val="16"/>
      </w:rPr>
    </w:pPr>
    <w:proofErr w:type="spellStart"/>
    <w:r w:rsidRPr="00D31277">
      <w:rPr>
        <w:color w:val="1E4E85"/>
        <w:sz w:val="16"/>
        <w:szCs w:val="16"/>
      </w:rPr>
      <w:t>irection</w:t>
    </w:r>
    <w:proofErr w:type="spellEnd"/>
    <w:r w:rsidRPr="00D31277">
      <w:rPr>
        <w:color w:val="1E4E85"/>
        <w:sz w:val="16"/>
        <w:szCs w:val="16"/>
      </w:rPr>
      <w:t xml:space="preserve"> </w:t>
    </w:r>
    <w:proofErr w:type="spellStart"/>
    <w:r w:rsidRPr="00D31277">
      <w:rPr>
        <w:color w:val="1E4E85"/>
        <w:sz w:val="16"/>
        <w:szCs w:val="16"/>
      </w:rPr>
      <w:t>régionale</w:t>
    </w:r>
    <w:proofErr w:type="spellEnd"/>
    <w:r w:rsidRPr="00D31277">
      <w:rPr>
        <w:color w:val="1E4E85"/>
        <w:sz w:val="16"/>
        <w:szCs w:val="16"/>
      </w:rPr>
      <w:t xml:space="preserve"> Grand Est</w:t>
    </w:r>
  </w:p>
  <w:p w:rsidR="00C46A60" w:rsidRPr="00D31277" w:rsidRDefault="00C46A60" w:rsidP="00C46A60">
    <w:pPr>
      <w:pStyle w:val="Pieddepage"/>
      <w:rPr>
        <w:color w:val="1E4E85"/>
        <w:sz w:val="16"/>
        <w:szCs w:val="16"/>
      </w:rPr>
    </w:pPr>
    <w:proofErr w:type="spellStart"/>
    <w:r w:rsidRPr="00D31277">
      <w:rPr>
        <w:color w:val="1E4E85"/>
        <w:sz w:val="16"/>
        <w:szCs w:val="16"/>
      </w:rPr>
      <w:t>Chemin</w:t>
    </w:r>
    <w:proofErr w:type="spellEnd"/>
    <w:r w:rsidRPr="00D31277">
      <w:rPr>
        <w:color w:val="1E4E85"/>
        <w:sz w:val="16"/>
        <w:szCs w:val="16"/>
      </w:rPr>
      <w:t xml:space="preserve"> du </w:t>
    </w:r>
    <w:proofErr w:type="spellStart"/>
    <w:r w:rsidRPr="00D31277">
      <w:rPr>
        <w:color w:val="1E4E85"/>
        <w:sz w:val="16"/>
        <w:szCs w:val="16"/>
      </w:rPr>
      <w:t>Longeau</w:t>
    </w:r>
    <w:proofErr w:type="spellEnd"/>
    <w:r w:rsidRPr="00D31277">
      <w:rPr>
        <w:color w:val="1E4E85"/>
        <w:sz w:val="16"/>
        <w:szCs w:val="16"/>
      </w:rPr>
      <w:t>,</w:t>
    </w:r>
  </w:p>
  <w:p w:rsidR="00C46A60" w:rsidRPr="00D31277" w:rsidRDefault="00C46A60" w:rsidP="00C46A60">
    <w:pPr>
      <w:pStyle w:val="Pieddepage"/>
      <w:rPr>
        <w:color w:val="1E4E85"/>
        <w:sz w:val="16"/>
        <w:szCs w:val="16"/>
      </w:rPr>
    </w:pPr>
    <w:proofErr w:type="spellStart"/>
    <w:r>
      <w:rPr>
        <w:color w:val="1E4E85"/>
        <w:sz w:val="16"/>
        <w:szCs w:val="16"/>
      </w:rPr>
      <w:t>Rozérieulles</w:t>
    </w:r>
    <w:proofErr w:type="spellEnd"/>
  </w:p>
  <w:p w:rsidR="00C46A60" w:rsidRPr="00D31277" w:rsidRDefault="00C46A60" w:rsidP="00C46A60">
    <w:pPr>
      <w:pStyle w:val="Pieddepage"/>
      <w:rPr>
        <w:color w:val="1E4E85"/>
        <w:sz w:val="16"/>
        <w:szCs w:val="16"/>
      </w:rPr>
    </w:pPr>
    <w:r>
      <w:rPr>
        <w:color w:val="1E4E85"/>
        <w:sz w:val="16"/>
        <w:szCs w:val="16"/>
      </w:rPr>
      <w:t>57160 MOULINS-LES-METZ</w:t>
    </w:r>
  </w:p>
  <w:p w:rsidR="00C46A60" w:rsidRDefault="00C46A60" w:rsidP="00C46A60">
    <w:pPr>
      <w:pStyle w:val="Pieddepage"/>
      <w:rPr>
        <w:color w:val="1E4E85"/>
      </w:rPr>
    </w:pPr>
    <w:proofErr w:type="spellStart"/>
    <w:proofErr w:type="gramStart"/>
    <w:r>
      <w:rPr>
        <w:color w:val="1E4E85"/>
        <w:sz w:val="16"/>
        <w:szCs w:val="16"/>
      </w:rPr>
      <w:t>T</w:t>
    </w:r>
    <w:r w:rsidRPr="00D31277">
      <w:rPr>
        <w:color w:val="1E4E85"/>
        <w:sz w:val="16"/>
        <w:szCs w:val="16"/>
      </w:rPr>
      <w:t>él</w:t>
    </w:r>
    <w:proofErr w:type="spellEnd"/>
    <w:r w:rsidRPr="00D31277">
      <w:rPr>
        <w:rFonts w:ascii="Courier New" w:hAnsi="Courier New" w:cs="Courier New"/>
        <w:color w:val="1E4E85"/>
        <w:sz w:val="16"/>
        <w:szCs w:val="16"/>
      </w:rPr>
      <w:t> </w:t>
    </w:r>
    <w:r w:rsidRPr="00D31277">
      <w:rPr>
        <w:rFonts w:cs="Courier New"/>
        <w:color w:val="1E4E85"/>
        <w:sz w:val="16"/>
        <w:szCs w:val="16"/>
      </w:rPr>
      <w:t>:</w:t>
    </w:r>
    <w:proofErr w:type="gramEnd"/>
    <w:r w:rsidRPr="00D31277">
      <w:rPr>
        <w:rFonts w:cs="Courier New"/>
        <w:color w:val="1E4E85"/>
        <w:sz w:val="16"/>
        <w:szCs w:val="16"/>
      </w:rPr>
      <w:t xml:space="preserve"> 03 87 62 38 78</w:t>
    </w:r>
  </w:p>
  <w:p w:rsidR="00C46A60" w:rsidRPr="00D31277" w:rsidRDefault="00C46A60" w:rsidP="00C46A60">
    <w:pPr>
      <w:pStyle w:val="Pieddepage"/>
      <w:rPr>
        <w:color w:val="1E4E85"/>
      </w:rPr>
    </w:pPr>
    <w:proofErr w:type="spellStart"/>
    <w:proofErr w:type="gramStart"/>
    <w:r w:rsidRPr="00D31277">
      <w:rPr>
        <w:color w:val="1E4E85"/>
        <w:sz w:val="16"/>
        <w:szCs w:val="16"/>
      </w:rPr>
      <w:t>Courriel</w:t>
    </w:r>
    <w:proofErr w:type="spellEnd"/>
    <w:r w:rsidRPr="00D31277">
      <w:rPr>
        <w:color w:val="1E4E85"/>
        <w:sz w:val="16"/>
        <w:szCs w:val="16"/>
      </w:rPr>
      <w:t xml:space="preserve"> :</w:t>
    </w:r>
    <w:proofErr w:type="gramEnd"/>
    <w:r w:rsidRPr="00D31277">
      <w:rPr>
        <w:color w:val="1E4E85"/>
        <w:sz w:val="16"/>
        <w:szCs w:val="16"/>
      </w:rPr>
      <w:t xml:space="preserve"> dr.grand-est@ofb.gouv.fr</w:t>
    </w:r>
  </w:p>
  <w:p w:rsidR="00935B7D" w:rsidRDefault="00C46A60" w:rsidP="00C46A60">
    <w:pPr>
      <w:pStyle w:val="Pieddepage"/>
      <w:tabs>
        <w:tab w:val="left" w:pos="180"/>
        <w:tab w:val="right" w:pos="10086"/>
      </w:tabs>
      <w:jc w:val="left"/>
    </w:pPr>
    <w:r>
      <w:tab/>
    </w:r>
    <w:r>
      <w:tab/>
    </w:r>
    <w:r>
      <w:tab/>
    </w:r>
    <w:r w:rsidR="00DA398E">
      <w:rPr>
        <w:noProof/>
        <w:sz w:val="18"/>
        <w:szCs w:val="18"/>
      </w:rPr>
      <w:pict w14:anchorId="29A189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9877890" o:spid="_x0000_s3074" type="#_x0000_t75" alt="bas rapport" style="position:absolute;margin-left:-.5pt;margin-top:323.55pt;width:510.05pt;height:311.6pt;z-index:-251657216;mso-wrap-edited:f;mso-width-percent:0;mso-height-percent:0;mso-position-horizontal-relative:margin;mso-position-vertical-relative:margin;mso-width-percent:0;mso-height-percent:0" o:allowincell="f">
          <v:imagedata r:id="rId1" o:title="bas rapport"/>
          <w10:wrap anchorx="margin" anchory="margin"/>
        </v:shape>
      </w:pict>
    </w:r>
  </w:p>
  <w:p w:rsidR="00935B7D" w:rsidRDefault="00DA398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6C57" w:rsidRDefault="001B6C57">
      <w:r>
        <w:separator/>
      </w:r>
    </w:p>
  </w:footnote>
  <w:footnote w:type="continuationSeparator" w:id="0">
    <w:p w:rsidR="001B6C57" w:rsidRDefault="001B6C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B7D" w:rsidRDefault="00CF10E1">
    <w:pPr>
      <w:pStyle w:val="En-tt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0527306" wp14:editId="66136F31">
          <wp:simplePos x="0" y="0"/>
          <wp:positionH relativeFrom="page">
            <wp:posOffset>118745</wp:posOffset>
          </wp:positionH>
          <wp:positionV relativeFrom="page">
            <wp:posOffset>20108</wp:posOffset>
          </wp:positionV>
          <wp:extent cx="7562850" cy="979170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264"/>
                  <a:stretch/>
                </pic:blipFill>
                <pic:spPr bwMode="auto">
                  <a:xfrm>
                    <a:off x="0" y="0"/>
                    <a:ext cx="7562850" cy="979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5B7D" w:rsidRDefault="00CF10E1">
    <w:pPr>
      <w:pStyle w:val="En-tte"/>
    </w:pPr>
    <w:r>
      <w:rPr>
        <w:noProof/>
      </w:rPr>
      <w:drawing>
        <wp:anchor distT="0" distB="0" distL="114300" distR="114300" simplePos="0" relativeHeight="251656192" behindDoc="1" locked="0" layoutInCell="1" allowOverlap="1" wp14:anchorId="44CCAC21" wp14:editId="7AF44833">
          <wp:simplePos x="0" y="0"/>
          <wp:positionH relativeFrom="margin">
            <wp:align>center</wp:align>
          </wp:positionH>
          <wp:positionV relativeFrom="topMargin">
            <wp:posOffset>101600</wp:posOffset>
          </wp:positionV>
          <wp:extent cx="7562850" cy="97917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s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5264"/>
                  <a:stretch/>
                </pic:blipFill>
                <pic:spPr bwMode="auto">
                  <a:xfrm>
                    <a:off x="0" y="0"/>
                    <a:ext cx="7562850" cy="9791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BB4845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AB076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4BC1F51"/>
    <w:multiLevelType w:val="multilevel"/>
    <w:tmpl w:val="407EA99A"/>
    <w:lvl w:ilvl="0">
      <w:start w:val="1"/>
      <w:numFmt w:val="bullet"/>
      <w:lvlText w:val=""/>
      <w:lvlJc w:val="left"/>
      <w:pPr>
        <w:ind w:left="737" w:hanging="170"/>
      </w:pPr>
      <w:rPr>
        <w:rFonts w:ascii="Symbol" w:hAnsi="Symbol" w:hint="default"/>
        <w:color w:val="auto"/>
      </w:rPr>
    </w:lvl>
    <w:lvl w:ilvl="1">
      <w:start w:val="1"/>
      <w:numFmt w:val="bullet"/>
      <w:suff w:val="space"/>
      <w:lvlText w:val=""/>
      <w:lvlJc w:val="left"/>
      <w:pPr>
        <w:ind w:left="850" w:hanging="113"/>
      </w:pPr>
      <w:rPr>
        <w:rFonts w:ascii="Symbol" w:hAnsi="Symbol" w:cs="Symbol" w:hint="default"/>
      </w:rPr>
    </w:lvl>
    <w:lvl w:ilvl="2">
      <w:start w:val="1"/>
      <w:numFmt w:val="bullet"/>
      <w:suff w:val="space"/>
      <w:lvlText w:val=""/>
      <w:lvlJc w:val="left"/>
      <w:pPr>
        <w:ind w:left="1474" w:hanging="624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3" w15:restartNumberingAfterBreak="0">
    <w:nsid w:val="3CC0541E"/>
    <w:multiLevelType w:val="hybridMultilevel"/>
    <w:tmpl w:val="738C5D08"/>
    <w:lvl w:ilvl="0" w:tplc="EF9CCA5C">
      <w:start w:val="1"/>
      <w:numFmt w:val="decimal"/>
      <w:lvlText w:val="%1."/>
      <w:lvlJc w:val="left"/>
      <w:pPr>
        <w:ind w:left="720" w:hanging="360"/>
      </w:pPr>
    </w:lvl>
    <w:lvl w:ilvl="1" w:tplc="6B726D34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15782"/>
    <w:multiLevelType w:val="hybridMultilevel"/>
    <w:tmpl w:val="54166716"/>
    <w:lvl w:ilvl="0" w:tplc="55621FB0">
      <w:start w:val="1"/>
      <w:numFmt w:val="decimal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600147"/>
    <w:multiLevelType w:val="hybridMultilevel"/>
    <w:tmpl w:val="43742E2C"/>
    <w:lvl w:ilvl="0" w:tplc="C6EA93CE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A1D33"/>
    <w:multiLevelType w:val="hybridMultilevel"/>
    <w:tmpl w:val="AFA03A5C"/>
    <w:lvl w:ilvl="0" w:tplc="EFA4237C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0"/>
  </w:num>
  <w:num w:numId="9">
    <w:abstractNumId w:val="2"/>
  </w:num>
  <w:num w:numId="10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B6C57"/>
    <w:rsid w:val="003673A4"/>
    <w:rsid w:val="003713B4"/>
    <w:rsid w:val="003E033E"/>
    <w:rsid w:val="004466CF"/>
    <w:rsid w:val="004E29B3"/>
    <w:rsid w:val="00533EBD"/>
    <w:rsid w:val="00553EB0"/>
    <w:rsid w:val="00590D07"/>
    <w:rsid w:val="00696B22"/>
    <w:rsid w:val="006D75F8"/>
    <w:rsid w:val="006E2840"/>
    <w:rsid w:val="00784D58"/>
    <w:rsid w:val="007B3B2A"/>
    <w:rsid w:val="00863CB8"/>
    <w:rsid w:val="00866655"/>
    <w:rsid w:val="008D6863"/>
    <w:rsid w:val="00A56365"/>
    <w:rsid w:val="00A817F7"/>
    <w:rsid w:val="00B415B5"/>
    <w:rsid w:val="00B86B75"/>
    <w:rsid w:val="00BC48D5"/>
    <w:rsid w:val="00BD2F57"/>
    <w:rsid w:val="00C13901"/>
    <w:rsid w:val="00C36279"/>
    <w:rsid w:val="00C425AA"/>
    <w:rsid w:val="00C46A60"/>
    <w:rsid w:val="00CF10E1"/>
    <w:rsid w:val="00DA398E"/>
    <w:rsid w:val="00DC292A"/>
    <w:rsid w:val="00E315A3"/>
    <w:rsid w:val="00E916D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,"/>
  <w:listSeparator w:val=";"/>
  <w14:docId w14:val="0FDCEB56"/>
  <w15:docId w15:val="{3389860F-7E91-4A89-BF3E-4F8F55B2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35B7D"/>
    <w:pPr>
      <w:jc w:val="both"/>
    </w:pPr>
    <w:rPr>
      <w:rFonts w:ascii="Marianne" w:hAnsi="Marianne"/>
      <w:sz w:val="22"/>
    </w:rPr>
  </w:style>
  <w:style w:type="paragraph" w:styleId="Titre1">
    <w:name w:val="heading 1"/>
    <w:next w:val="Titre2"/>
    <w:uiPriority w:val="9"/>
    <w:qFormat/>
    <w:rsid w:val="00863CB8"/>
    <w:pPr>
      <w:keepNext/>
      <w:keepLines/>
      <w:numPr>
        <w:numId w:val="7"/>
      </w:numPr>
      <w:spacing w:before="240" w:after="120"/>
      <w:ind w:left="357" w:hanging="357"/>
      <w:outlineLvl w:val="0"/>
    </w:pPr>
    <w:rPr>
      <w:rFonts w:ascii="Marianne" w:eastAsiaTheme="majorEastAsia" w:hAnsi="Marianne" w:cstheme="majorBidi"/>
      <w:b/>
      <w:color w:val="345A8A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4A661D"/>
    <w:pPr>
      <w:keepNext/>
      <w:keepLines/>
      <w:numPr>
        <w:ilvl w:val="1"/>
        <w:numId w:val="4"/>
      </w:numPr>
      <w:spacing w:before="200" w:after="120"/>
      <w:ind w:left="567"/>
      <w:outlineLvl w:val="1"/>
    </w:pPr>
    <w:rPr>
      <w:rFonts w:eastAsiaTheme="majorEastAsia" w:cstheme="majorBidi"/>
      <w:b/>
      <w:bCs/>
      <w:color w:val="4F81BD" w:themeColor="accent1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DD507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rsid w:val="006E28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rsid w:val="009844E8"/>
    <w:pPr>
      <w:spacing w:before="180" w:after="180"/>
    </w:pPr>
    <w:rPr>
      <w:sz w:val="21"/>
    </w:rPr>
  </w:style>
  <w:style w:type="paragraph" w:customStyle="1" w:styleId="FirstParagraph">
    <w:name w:val="First Paragraph"/>
    <w:basedOn w:val="Corpsdetexte"/>
    <w:next w:val="Corpsdetexte"/>
    <w:qFormat/>
    <w:rsid w:val="009844E8"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link w:val="TitreCar"/>
    <w:qFormat/>
    <w:rsid w:val="004466CF"/>
    <w:pPr>
      <w:keepNext/>
      <w:keepLines/>
      <w:spacing w:before="4080" w:after="240"/>
      <w:jc w:val="right"/>
    </w:pPr>
    <w:rPr>
      <w:rFonts w:eastAsiaTheme="majorEastAsia" w:cstheme="majorBidi"/>
      <w:b/>
      <w:bCs/>
      <w:color w:val="345A8A" w:themeColor="accent1" w:themeShade="B5"/>
      <w:sz w:val="40"/>
      <w:szCs w:val="48"/>
    </w:rPr>
  </w:style>
  <w:style w:type="paragraph" w:styleId="Sous-titre">
    <w:name w:val="Subtitle"/>
    <w:basedOn w:val="Titre"/>
    <w:next w:val="Corpsdetexte"/>
    <w:qFormat/>
    <w:rPr>
      <w:sz w:val="30"/>
      <w:szCs w:val="30"/>
    </w:rPr>
  </w:style>
  <w:style w:type="paragraph" w:customStyle="1" w:styleId="Author">
    <w:name w:val="Author"/>
    <w:next w:val="Corpsdetexte"/>
    <w:qFormat/>
    <w:rsid w:val="00863CB8"/>
    <w:pPr>
      <w:keepNext/>
      <w:keepLines/>
      <w:jc w:val="right"/>
    </w:pPr>
    <w:rPr>
      <w:rFonts w:ascii="Marianne" w:hAnsi="Marianne"/>
      <w:color w:val="345A8A"/>
      <w:sz w:val="28"/>
    </w:rPr>
  </w:style>
  <w:style w:type="paragraph" w:styleId="Date">
    <w:name w:val="Date"/>
    <w:next w:val="Corpsdetexte"/>
    <w:qFormat/>
    <w:rsid w:val="00863CB8"/>
    <w:pPr>
      <w:keepNext/>
      <w:keepLines/>
      <w:jc w:val="right"/>
    </w:pPr>
    <w:rPr>
      <w:rFonts w:ascii="Marianne" w:hAnsi="Marianne"/>
      <w:color w:val="345A8A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rsid w:val="00935B7D"/>
    <w:pPr>
      <w:spacing w:before="100" w:after="100"/>
      <w:ind w:left="480" w:right="480"/>
    </w:pPr>
    <w:rPr>
      <w:sz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-tte">
    <w:name w:val="header"/>
    <w:basedOn w:val="Normal"/>
    <w:link w:val="En-tteCar"/>
    <w:uiPriority w:val="99"/>
    <w:unhideWhenUsed/>
    <w:rsid w:val="00935B7D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935B7D"/>
    <w:rPr>
      <w:rFonts w:ascii="Marianne" w:hAnsi="Marianne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935B7D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935B7D"/>
    <w:rPr>
      <w:rFonts w:ascii="Marianne" w:hAnsi="Marianne"/>
      <w:sz w:val="22"/>
    </w:rPr>
  </w:style>
  <w:style w:type="paragraph" w:customStyle="1" w:styleId="Style1">
    <w:name w:val="Style1"/>
    <w:basedOn w:val="Titre"/>
    <w:link w:val="Style1Car"/>
    <w:qFormat/>
    <w:rsid w:val="00ED29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both"/>
    </w:pPr>
    <w:rPr>
      <w:color w:val="auto"/>
      <w:sz w:val="24"/>
    </w:rPr>
  </w:style>
  <w:style w:type="character" w:customStyle="1" w:styleId="TitreCar">
    <w:name w:val="Titre Car"/>
    <w:basedOn w:val="Policepardfaut"/>
    <w:link w:val="Titre"/>
    <w:rsid w:val="004466CF"/>
    <w:rPr>
      <w:rFonts w:ascii="Marianne" w:eastAsiaTheme="majorEastAsia" w:hAnsi="Marianne" w:cstheme="majorBidi"/>
      <w:b/>
      <w:bCs/>
      <w:color w:val="345A8A" w:themeColor="accent1" w:themeShade="B5"/>
      <w:sz w:val="40"/>
      <w:szCs w:val="48"/>
    </w:rPr>
  </w:style>
  <w:style w:type="character" w:customStyle="1" w:styleId="Style1Car">
    <w:name w:val="Style1 Car"/>
    <w:basedOn w:val="TitreCar"/>
    <w:link w:val="Style1"/>
    <w:rsid w:val="00ED29D4"/>
    <w:rPr>
      <w:rFonts w:ascii="Marianne" w:eastAsiaTheme="majorEastAsia" w:hAnsi="Marianne" w:cstheme="majorBidi"/>
      <w:b/>
      <w:bCs/>
      <w:color w:val="345A8A" w:themeColor="accent1" w:themeShade="B5"/>
      <w:sz w:val="36"/>
      <w:szCs w:val="36"/>
    </w:rPr>
  </w:style>
  <w:style w:type="paragraph" w:customStyle="1" w:styleId="Ecoulvisible">
    <w:name w:val="Ecoul_visible"/>
    <w:basedOn w:val="FirstParagraph"/>
    <w:next w:val="FirstParagraph"/>
    <w:link w:val="EcoulvisibleCar"/>
    <w:rsid w:val="0091468E"/>
    <w:rPr>
      <w:color w:val="FE9929"/>
    </w:rPr>
  </w:style>
  <w:style w:type="paragraph" w:customStyle="1" w:styleId="Assec">
    <w:name w:val="Assec"/>
    <w:basedOn w:val="FirstParagraph"/>
    <w:next w:val="FirstParagraph"/>
    <w:link w:val="AssecCar"/>
    <w:rsid w:val="0091468E"/>
    <w:rPr>
      <w:color w:val="D73027"/>
    </w:rPr>
  </w:style>
  <w:style w:type="character" w:customStyle="1" w:styleId="CorpsdetexteCar">
    <w:name w:val="Corps de texte Car"/>
    <w:basedOn w:val="Policepardfaut"/>
    <w:link w:val="Corpsdetexte"/>
    <w:rsid w:val="0091468E"/>
    <w:rPr>
      <w:rFonts w:ascii="Marianne" w:hAnsi="Marianne"/>
      <w:sz w:val="21"/>
    </w:rPr>
  </w:style>
  <w:style w:type="character" w:customStyle="1" w:styleId="EcoulvisibleCar">
    <w:name w:val="Ecoul_visible Car"/>
    <w:basedOn w:val="CorpsdetexteCar"/>
    <w:link w:val="Ecoulvisible"/>
    <w:rsid w:val="00F63752"/>
    <w:rPr>
      <w:rFonts w:ascii="Marianne" w:hAnsi="Marianne"/>
      <w:color w:val="FE9929"/>
      <w:sz w:val="21"/>
    </w:rPr>
  </w:style>
  <w:style w:type="paragraph" w:customStyle="1" w:styleId="Ecoulement">
    <w:name w:val="Ecoulement"/>
    <w:basedOn w:val="FirstParagraph"/>
    <w:next w:val="FirstParagraph"/>
    <w:link w:val="EcoulementCar"/>
    <w:rsid w:val="0091468E"/>
    <w:rPr>
      <w:color w:val="4575B4"/>
    </w:rPr>
  </w:style>
  <w:style w:type="character" w:customStyle="1" w:styleId="AssecCar">
    <w:name w:val="Assec Car"/>
    <w:basedOn w:val="CorpsdetexteCar"/>
    <w:link w:val="Assec"/>
    <w:rsid w:val="00F63752"/>
    <w:rPr>
      <w:rFonts w:ascii="Marianne" w:hAnsi="Marianne"/>
      <w:color w:val="D73027"/>
      <w:sz w:val="21"/>
    </w:rPr>
  </w:style>
  <w:style w:type="character" w:customStyle="1" w:styleId="EcoulementCar">
    <w:name w:val="Ecoulement Car"/>
    <w:basedOn w:val="CorpsdetexteCar"/>
    <w:link w:val="Ecoulement"/>
    <w:rsid w:val="00F63752"/>
    <w:rPr>
      <w:rFonts w:ascii="Marianne" w:hAnsi="Marianne"/>
      <w:color w:val="4575B4"/>
      <w:sz w:val="21"/>
    </w:rPr>
  </w:style>
  <w:style w:type="character" w:customStyle="1" w:styleId="Assecstyle">
    <w:name w:val="Assec_style"/>
    <w:basedOn w:val="Policepardfaut"/>
    <w:uiPriority w:val="1"/>
    <w:qFormat/>
    <w:rsid w:val="00F11324"/>
    <w:rPr>
      <w:rFonts w:ascii="Marianne" w:hAnsi="Marianne"/>
      <w:color w:val="D73027"/>
      <w:sz w:val="21"/>
    </w:rPr>
  </w:style>
  <w:style w:type="character" w:customStyle="1" w:styleId="Ecoulementstyle">
    <w:name w:val="Ecoulement_style"/>
    <w:basedOn w:val="AssecCar"/>
    <w:uiPriority w:val="1"/>
    <w:qFormat/>
    <w:rsid w:val="001C4031"/>
    <w:rPr>
      <w:rFonts w:ascii="Marianne" w:hAnsi="Marianne"/>
      <w:color w:val="4575B4"/>
      <w:sz w:val="21"/>
    </w:rPr>
  </w:style>
  <w:style w:type="character" w:customStyle="1" w:styleId="Ecoulementnonvisiblestyle">
    <w:name w:val="Ecoulement_nonvisible_style"/>
    <w:basedOn w:val="Ecoulementstyle"/>
    <w:uiPriority w:val="1"/>
    <w:qFormat/>
    <w:rsid w:val="001C4031"/>
    <w:rPr>
      <w:rFonts w:ascii="Marianne" w:hAnsi="Marianne"/>
      <w:color w:val="FE8F29"/>
      <w:sz w:val="21"/>
    </w:rPr>
  </w:style>
  <w:style w:type="paragraph" w:customStyle="1" w:styleId="Ecoulvisiblefaiblestyle">
    <w:name w:val="Ecoul_visible_faible_style"/>
    <w:basedOn w:val="Corpsdetexte"/>
    <w:next w:val="FirstParagraph"/>
    <w:link w:val="EcoulvisiblefaiblestyleCar"/>
    <w:rsid w:val="007B3B2A"/>
  </w:style>
  <w:style w:type="character" w:customStyle="1" w:styleId="EcoulvisiblefaiblestyleCar">
    <w:name w:val="Ecoul_visible_faible_style Car"/>
    <w:basedOn w:val="CorpsdetexteCar"/>
    <w:link w:val="Ecoulvisiblefaiblestyle"/>
    <w:rsid w:val="007B3B2A"/>
    <w:rPr>
      <w:rFonts w:ascii="Marianne" w:hAnsi="Marianne"/>
      <w:sz w:val="21"/>
    </w:rPr>
  </w:style>
  <w:style w:type="character" w:customStyle="1" w:styleId="Ecoulvisiblefaible">
    <w:name w:val="Ecoul_visible_faible"/>
    <w:basedOn w:val="Policepardfaut"/>
    <w:uiPriority w:val="1"/>
    <w:qFormat/>
    <w:rsid w:val="007B3B2A"/>
    <w:rPr>
      <w:rFonts w:ascii="Marianne" w:hAnsi="Marianne"/>
      <w:color w:val="BDD7D5"/>
      <w:sz w:val="21"/>
    </w:rPr>
  </w:style>
  <w:style w:type="paragraph" w:styleId="TM1">
    <w:name w:val="toc 1"/>
    <w:basedOn w:val="Normal"/>
    <w:next w:val="Normal"/>
    <w:autoRedefine/>
    <w:uiPriority w:val="39"/>
    <w:unhideWhenUsed/>
    <w:rsid w:val="006D75F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D75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DA371-64EF-416F-A157-00885F89B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Synthèse des données PISCIIIICOLES</vt:lpstr>
    </vt:vector>
  </TitlesOfParts>
  <Company>Office Françaiss de la Biodiversité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Synthèse des données PISCIIIICOLES</dc:title>
  <dc:creator>Le personnel technique de la Direction Régionale Normandie &amp; les Services Départementaux Normands</dc:creator>
  <cp:keywords/>
  <cp:lastModifiedBy>GUEGUEN Julie</cp:lastModifiedBy>
  <cp:revision>15</cp:revision>
  <dcterms:created xsi:type="dcterms:W3CDTF">2021-09-13T13:39:00Z</dcterms:created>
  <dcterms:modified xsi:type="dcterms:W3CDTF">2024-06-28T14:00:00Z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septembre 2021</vt:lpwstr>
  </property>
  <property fmtid="{D5CDD505-2E9C-101B-9397-08002B2CF9AE}" pid="3" name="output">
    <vt:lpwstr/>
  </property>
</Properties>
</file>