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9F254E">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9F254E">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9F254E">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9F254E">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9F254E">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9F254E">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9F254E">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9F254E">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9F254E">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9F254E">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9F254E">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9F254E">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9F254E">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9F254E">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9F254E">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9F254E">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9F254E">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9F254E">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9F254E">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9F254E">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9F254E">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9F254E">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9F254E">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9F254E">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9F254E">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9F254E">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9F254E">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9F254E">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9F254E">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9F254E">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9F254E">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9F254E">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9F254E">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9F254E">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9F254E">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9F254E">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9F254E">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150D2E9" w14:textId="2CAB2D8A"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RDS</w:t>
      </w:r>
      <w:r w:rsidR="00C7432D" w:rsidRPr="00252B1C">
        <w:rPr>
          <w:rFonts w:ascii="Times New Roman" w:hAnsi="Times New Roman" w:cs="Times New Roman"/>
          <w:lang w:val="en-US"/>
        </w:rPr>
        <w:t> :</w:t>
      </w:r>
      <w:proofErr w:type="gramEnd"/>
      <w:r w:rsidR="00C7432D" w:rsidRPr="00252B1C">
        <w:rPr>
          <w:rFonts w:ascii="Times New Roman" w:hAnsi="Times New Roman" w:cs="Times New Roman"/>
          <w:lang w:val="en-US"/>
        </w:rPr>
        <w:t xml:space="preserve"> </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6C657A49"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Pr="00EE00DF">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68129BE9" w14:textId="3AB8A34A" w:rsidR="00F30E0E" w:rsidRPr="00C33B73" w:rsidRDefault="0014096B" w:rsidP="005F499D">
      <w:pPr>
        <w:jc w:val="both"/>
        <w:rPr>
          <w:rFonts w:ascii="Times New Roman" w:hAnsi="Times New Roman" w:cs="Times New Roman"/>
          <w:lang w:val="en-US"/>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sidR="00C33B73">
        <w:rPr>
          <w:rFonts w:ascii="Times New Roman" w:hAnsi="Times New Roman" w:cs="Times New Roman"/>
          <w:lang w:val="en-US"/>
        </w:rPr>
        <w:t xml:space="preserve">, including </w:t>
      </w:r>
      <w:r w:rsidRPr="0014096B">
        <w:rPr>
          <w:rFonts w:ascii="Times New Roman" w:hAnsi="Times New Roman" w:cs="Times New Roman"/>
          <w:lang w:val="en-US"/>
        </w:rPr>
        <w:t>Lindsay</w:t>
      </w:r>
      <w:r w:rsidR="00991AB1">
        <w:rPr>
          <w:rFonts w:ascii="Times New Roman" w:hAnsi="Times New Roman" w:cs="Times New Roman"/>
          <w:lang w:val="en-US"/>
        </w:rPr>
        <w:t xml:space="preserve"> Zhou</w:t>
      </w:r>
      <w:r w:rsidR="00C33B73">
        <w:rPr>
          <w:rFonts w:ascii="Times New Roman" w:hAnsi="Times New Roman" w:cs="Times New Roman"/>
          <w:lang w:val="en-US"/>
        </w:rPr>
        <w:t xml:space="preserve"> and Arabella King</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hyperlink r:id="rId14" w:history="1">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w:t>
        </w:r>
        <w:r w:rsidR="00C33B73">
          <w:rPr>
            <w:rFonts w:ascii="Times New Roman" w:hAnsi="Times New Roman" w:cs="Times New Roman"/>
            <w:lang w:val="en-US"/>
          </w:rPr>
          <w:t xml:space="preserve">large </w:t>
        </w:r>
        <w:r w:rsidR="00994808" w:rsidRPr="00994808">
          <w:rPr>
            <w:rFonts w:ascii="Times New Roman" w:hAnsi="Times New Roman" w:cs="Times New Roman"/>
            <w:lang w:val="en-US"/>
          </w:rPr>
          <w:t xml:space="preserve">study on </w:t>
        </w:r>
        <w:r w:rsidR="00C33B73">
          <w:rPr>
            <w:rFonts w:ascii="Times New Roman" w:hAnsi="Times New Roman" w:cs="Times New Roman"/>
            <w:lang w:val="en-US"/>
          </w:rPr>
          <w:t>preterm neonates with RDS.</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r w:rsidR="00665812">
          <w:rPr>
            <w:rFonts w:ascii="Times New Roman" w:hAnsi="Times New Roman" w:cs="Times New Roman"/>
            <w:lang w:val="en-US"/>
          </w:rPr>
          <w:t xml:space="preserve">With </w:t>
        </w:r>
        <w:r w:rsidR="00C33B73" w:rsidRPr="00C33B73">
          <w:rPr>
            <w:rFonts w:ascii="Times New Roman" w:hAnsi="Times New Roman" w:cs="Times New Roman"/>
            <w:lang w:val="en-US"/>
          </w:rPr>
          <w:t xml:space="preserve">Lindsay </w:t>
        </w:r>
        <w:r w:rsidR="00665812">
          <w:rPr>
            <w:rFonts w:ascii="Times New Roman" w:hAnsi="Times New Roman" w:cs="Times New Roman"/>
            <w:lang w:val="en-US"/>
          </w:rPr>
          <w:t>as</w:t>
        </w:r>
        <w:r w:rsidR="00C33B73" w:rsidRPr="00C33B73">
          <w:rPr>
            <w:rFonts w:ascii="Times New Roman" w:hAnsi="Times New Roman" w:cs="Times New Roman"/>
            <w:lang w:val="en-US"/>
          </w:rPr>
          <w:t xml:space="preserve"> supervisor</w:t>
        </w:r>
        <w:r w:rsidR="00665812">
          <w:rPr>
            <w:rFonts w:ascii="Times New Roman" w:hAnsi="Times New Roman" w:cs="Times New Roman"/>
            <w:lang w:val="en-US"/>
          </w:rPr>
          <w:t>, s</w:t>
        </w:r>
        <w:r w:rsidR="00C33B73" w:rsidRPr="00C33B73">
          <w:rPr>
            <w:rFonts w:ascii="Times New Roman" w:hAnsi="Times New Roman" w:cs="Times New Roman"/>
            <w:lang w:val="en-US"/>
          </w:rPr>
          <w:t xml:space="preserve">he works more specifically on the consequences of </w:t>
        </w:r>
        <w:r w:rsidR="00665812">
          <w:rPr>
            <w:rFonts w:ascii="Times New Roman" w:hAnsi="Times New Roman" w:cs="Times New Roman"/>
            <w:lang w:val="en-US"/>
          </w:rPr>
          <w:t>the SRT</w:t>
        </w:r>
        <w:r w:rsidR="00C33B73" w:rsidRPr="00C33B73">
          <w:rPr>
            <w:rFonts w:ascii="Times New Roman" w:hAnsi="Times New Roman" w:cs="Times New Roman"/>
            <w:lang w:val="en-US"/>
          </w:rPr>
          <w:t xml:space="preserve">. </w:t>
        </w:r>
        <w:r w:rsidR="00665812" w:rsidRPr="00665812">
          <w:rPr>
            <w:rFonts w:ascii="Times New Roman" w:hAnsi="Times New Roman" w:cs="Times New Roman"/>
            <w:lang w:val="en-US"/>
          </w:rPr>
          <w:t xml:space="preserve">I worked most often with her. </w:t>
        </w:r>
      </w:hyperlink>
    </w:p>
    <w:p w14:paraId="53F14D70" w14:textId="6F449FF2" w:rsidR="00750F3F" w:rsidRPr="00EE00DF" w:rsidRDefault="000349DF" w:rsidP="00A10342">
      <w:pPr>
        <w:pStyle w:val="Titre2"/>
      </w:pPr>
      <w:bookmarkStart w:id="6" w:name="_Toc15046473"/>
      <w:r>
        <w:lastRenderedPageBreak/>
        <w:t xml:space="preserve"> </w:t>
      </w:r>
      <w:r w:rsidR="00750F3F" w:rsidRPr="00EE00DF">
        <w:t>Medical background</w:t>
      </w:r>
      <w:bookmarkEnd w:id="6"/>
      <w:r>
        <w:t xml:space="preserve"> </w:t>
      </w:r>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0513966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5"/>
      </w:r>
    </w:p>
    <w:p w14:paraId="71A9EEA9" w14:textId="0CDB4A78"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42FFBD50" wp14:editId="236A8CB8">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7777777" w:rsidR="009F254E" w:rsidRPr="00200710" w:rsidRDefault="009F254E"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7777777" w:rsidR="009F254E" w:rsidRPr="00200710" w:rsidRDefault="009F254E"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8240" behindDoc="1" locked="0" layoutInCell="1" allowOverlap="1" wp14:anchorId="0EFFF616" wp14:editId="49A52F0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8BABDA4" wp14:editId="610B1F79">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9F254E" w:rsidRDefault="009F254E"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9F254E" w:rsidRDefault="009F254E"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BEEF363" wp14:editId="02C35AAC">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9F254E" w:rsidRDefault="009F254E" w:rsidP="00750F3F">
                            <w:hyperlink r:id="rId16"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9F254E" w:rsidRDefault="009F254E" w:rsidP="00750F3F">
                      <w:hyperlink r:id="rId17" w:history="1">
                        <w:r>
                          <w:rPr>
                            <w:rStyle w:val="Lienhypertexte"/>
                          </w:rPr>
                          <w:t>https://ib.bioninja.com.au/standard-level/topic-6-human-physiology/64-gas-exchange/pneumocytes.html</w:t>
                        </w:r>
                      </w:hyperlink>
                    </w:p>
                  </w:txbxContent>
                </v:textbox>
              </v:shape>
            </w:pict>
          </mc:Fallback>
        </mc:AlternateContent>
      </w:r>
    </w:p>
    <w:p w14:paraId="1F35C64D" w14:textId="4D5BCEC6" w:rsidR="00750F3F" w:rsidRPr="00EE00DF" w:rsidRDefault="00750F3F" w:rsidP="005F499D">
      <w:pPr>
        <w:jc w:val="both"/>
        <w:rPr>
          <w:rFonts w:ascii="Times New Roman" w:hAnsi="Times New Roman" w:cs="Times New Roman"/>
          <w:color w:val="000000"/>
          <w:shd w:val="clear" w:color="auto" w:fill="FFFFFF"/>
          <w:lang w:val="en-US"/>
        </w:rPr>
      </w:pPr>
    </w:p>
    <w:p w14:paraId="29FD54B5" w14:textId="6220B225"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6"/>
      </w:r>
    </w:p>
    <w:p w14:paraId="76A77F63" w14:textId="0B73422E" w:rsidR="00750F3F" w:rsidRPr="00A4714C" w:rsidRDefault="00750F3F" w:rsidP="005F499D">
      <w:pPr>
        <w:pStyle w:val="Titre3"/>
        <w:rPr>
          <w:lang w:val="fr-FR"/>
        </w:rPr>
      </w:pPr>
      <w:bookmarkStart w:id="9" w:name="_Toc15046476"/>
      <w:r w:rsidRPr="00A4714C">
        <w:rPr>
          <w:lang w:val="fr-FR"/>
        </w:rPr>
        <w:t xml:space="preserve">RDS </w:t>
      </w:r>
      <w:proofErr w:type="spellStart"/>
      <w:r w:rsidRPr="00A4714C">
        <w:rPr>
          <w:lang w:val="fr-FR"/>
        </w:rPr>
        <w:t>Therapies</w:t>
      </w:r>
      <w:bookmarkEnd w:id="9"/>
      <w:proofErr w:type="spellEnd"/>
      <w:r w:rsidR="00A4714C" w:rsidRPr="00A4714C">
        <w:rPr>
          <w:lang w:val="fr-FR"/>
        </w:rPr>
        <w:t xml:space="preserve"> </w:t>
      </w:r>
    </w:p>
    <w:p w14:paraId="5CF62AA1" w14:textId="0E88093A" w:rsidR="00C84AB7" w:rsidRDefault="00750F3F" w:rsidP="00C84AB7">
      <w:pPr>
        <w:jc w:val="both"/>
        <w:rPr>
          <w:rFonts w:ascii="Times New Roman" w:hAnsi="Times New Roman" w:cs="Times New Roman"/>
          <w:lang w:val="en-US"/>
        </w:rPr>
      </w:pPr>
      <w:r w:rsidRPr="00EE00DF">
        <w:rPr>
          <w:rFonts w:ascii="Times New Roman" w:hAnsi="Times New Roman" w:cs="Times New Roman"/>
          <w:lang w:val="en-US"/>
        </w:rPr>
        <w:t xml:space="preserve">The RDS can lead to serious consequences, including death. </w:t>
      </w:r>
      <w:r w:rsidR="00C84AB7">
        <w:rPr>
          <w:rFonts w:ascii="Times New Roman" w:hAnsi="Times New Roman" w:cs="Times New Roman"/>
          <w:lang w:val="en-US"/>
        </w:rPr>
        <w:t>D</w:t>
      </w:r>
      <w:r w:rsidRPr="00EE00DF">
        <w:rPr>
          <w:rFonts w:ascii="Times New Roman" w:hAnsi="Times New Roman" w:cs="Times New Roman"/>
          <w:lang w:val="en-US"/>
        </w:rPr>
        <w:t>ifferent treatments exit to overcome respiratory dysfunction</w:t>
      </w:r>
      <w:r w:rsidR="00C84AB7">
        <w:rPr>
          <w:rFonts w:ascii="Times New Roman" w:hAnsi="Times New Roman" w:cs="Times New Roman"/>
          <w:lang w:val="en-US"/>
        </w:rPr>
        <w:t xml:space="preserve">, which </w:t>
      </w:r>
      <w:r w:rsidRPr="00EE00DF">
        <w:rPr>
          <w:rFonts w:ascii="Times New Roman" w:hAnsi="Times New Roman" w:cs="Times New Roman"/>
          <w:lang w:val="en-US"/>
        </w:rPr>
        <w:t xml:space="preserve">ensure that the infants' organs get enough oxygen to work well. </w:t>
      </w:r>
    </w:p>
    <w:p w14:paraId="37EABE86" w14:textId="79F2C68C" w:rsidR="00143561" w:rsidRPr="00143561" w:rsidRDefault="00143561" w:rsidP="00143561">
      <w:pPr>
        <w:rPr>
          <w:lang w:val="en-US"/>
        </w:rPr>
      </w:pPr>
      <w:r>
        <w:rPr>
          <w:rFonts w:ascii="Times New Roman" w:hAnsi="Times New Roman" w:cs="Times New Roman"/>
          <w:lang w:val="en-US"/>
        </w:rPr>
        <w:t>First and foremost, all e</w:t>
      </w:r>
      <w:r w:rsidRPr="00EE00DF">
        <w:rPr>
          <w:rFonts w:ascii="Times New Roman" w:hAnsi="Times New Roman" w:cs="Times New Roman"/>
          <w:lang w:val="en-US"/>
        </w:rPr>
        <w:t>nfants who have breathing problems</w:t>
      </w:r>
      <w:r>
        <w:rPr>
          <w:lang w:val="en-US"/>
        </w:rPr>
        <w:t xml:space="preserve"> </w:t>
      </w:r>
      <w:r w:rsidRPr="00AD0ADC">
        <w:rPr>
          <w:rFonts w:ascii="Times New Roman" w:hAnsi="Times New Roman" w:cs="Times New Roman"/>
          <w:lang w:val="en-US"/>
        </w:rPr>
        <w:t xml:space="preserve">need </w:t>
      </w:r>
      <w:r w:rsidRPr="00220FF9">
        <w:rPr>
          <w:rFonts w:ascii="Times New Roman" w:hAnsi="Times New Roman" w:cs="Times New Roman"/>
          <w:b/>
          <w:bCs/>
          <w:lang w:val="en-US"/>
        </w:rPr>
        <w:t>respiratory supports</w:t>
      </w:r>
      <w:r w:rsidRPr="00AD0ADC">
        <w:rPr>
          <w:rFonts w:ascii="Times New Roman" w:hAnsi="Times New Roman" w:cs="Times New Roman"/>
          <w:lang w:val="en-US"/>
        </w:rPr>
        <w:t>. Different aids exist</w:t>
      </w:r>
      <w:r w:rsidR="00897337">
        <w:rPr>
          <w:rFonts w:ascii="Times New Roman" w:hAnsi="Times New Roman" w:cs="Times New Roman"/>
          <w:lang w:val="en-US"/>
        </w:rPr>
        <w:t xml:space="preserve">, </w:t>
      </w:r>
      <w:r w:rsidR="00897337" w:rsidRPr="00897337">
        <w:rPr>
          <w:rFonts w:ascii="Times New Roman" w:hAnsi="Times New Roman" w:cs="Times New Roman"/>
          <w:lang w:val="en-US"/>
        </w:rPr>
        <w:t xml:space="preserve">summarized in the table </w:t>
      </w:r>
      <w:r w:rsidR="00897337" w:rsidRPr="00897337">
        <w:rPr>
          <w:rFonts w:ascii="Times New Roman" w:hAnsi="Times New Roman" w:cs="Times New Roman"/>
          <w:highlight w:val="darkCyan"/>
          <w:lang w:val="en-US"/>
        </w:rPr>
        <w:t>...</w:t>
      </w:r>
      <w:r w:rsidR="00897337" w:rsidRPr="00897337">
        <w:rPr>
          <w:rFonts w:ascii="Times New Roman" w:hAnsi="Times New Roman" w:cs="Times New Roman"/>
          <w:lang w:val="en-US"/>
        </w:rPr>
        <w:t xml:space="preserve"> below.</w:t>
      </w:r>
      <w:r w:rsidR="00897337">
        <w:rPr>
          <w:rFonts w:ascii="Times New Roman" w:hAnsi="Times New Roman" w:cs="Times New Roman"/>
          <w:lang w:val="en-US"/>
        </w:rPr>
        <w:t xml:space="preserve"> </w:t>
      </w:r>
      <w:r w:rsidRPr="00AD0ADC">
        <w:rPr>
          <w:rFonts w:ascii="Times New Roman" w:hAnsi="Times New Roman" w:cs="Times New Roman"/>
          <w:lang w:val="en-US"/>
        </w:rPr>
        <w:t xml:space="preserve">According to their clinical signs, </w:t>
      </w:r>
      <w:r>
        <w:rPr>
          <w:rFonts w:ascii="Times New Roman" w:hAnsi="Times New Roman" w:cs="Times New Roman"/>
          <w:lang w:val="en-US"/>
        </w:rPr>
        <w:t>neonates</w:t>
      </w:r>
      <w:r w:rsidRPr="00AD0ADC">
        <w:rPr>
          <w:rFonts w:ascii="Times New Roman" w:hAnsi="Times New Roman" w:cs="Times New Roman"/>
          <w:lang w:val="en-US"/>
        </w:rPr>
        <w:t xml:space="preserve"> will have one </w:t>
      </w:r>
      <w:r>
        <w:rPr>
          <w:rFonts w:ascii="Times New Roman" w:hAnsi="Times New Roman" w:cs="Times New Roman"/>
          <w:lang w:val="en-US"/>
        </w:rPr>
        <w:t>support</w:t>
      </w:r>
      <w:r w:rsidRPr="00AD0ADC">
        <w:rPr>
          <w:rFonts w:ascii="Times New Roman" w:hAnsi="Times New Roman" w:cs="Times New Roman"/>
          <w:lang w:val="en-US"/>
        </w:rPr>
        <w:t xml:space="preserve"> rather than another. </w:t>
      </w:r>
    </w:p>
    <w:p w14:paraId="13D69E16" w14:textId="77777777" w:rsidR="00143561" w:rsidRDefault="00143561" w:rsidP="00C84AB7">
      <w:pPr>
        <w:jc w:val="both"/>
        <w:rPr>
          <w:rFonts w:ascii="Times New Roman" w:hAnsi="Times New Roman" w:cs="Times New Roman"/>
          <w:lang w:val="en-US"/>
        </w:rPr>
      </w:pPr>
    </w:p>
    <w:p w14:paraId="0CA9B0CF" w14:textId="6295C35B" w:rsidR="00143561" w:rsidRDefault="00143561" w:rsidP="00C84AB7">
      <w:pPr>
        <w:jc w:val="both"/>
        <w:rPr>
          <w:rFonts w:ascii="Times New Roman" w:hAnsi="Times New Roman" w:cs="Times New Roman"/>
          <w:lang w:val="en-US"/>
        </w:rPr>
      </w:pPr>
    </w:p>
    <w:p w14:paraId="2224C7AA" w14:textId="445BDA3F" w:rsidR="00C84AB7" w:rsidRDefault="00220FF9" w:rsidP="00C84AB7">
      <w:pPr>
        <w:jc w:val="both"/>
        <w:rPr>
          <w:rFonts w:ascii="Times New Roman" w:hAnsi="Times New Roman" w:cs="Times New Roman"/>
          <w:lang w:val="en-US"/>
        </w:rPr>
      </w:pPr>
      <w:r w:rsidRPr="008B7FD1">
        <w:rPr>
          <w:rFonts w:ascii="Times New Roman" w:hAnsi="Times New Roman" w:cs="Times New Roman"/>
          <w:noProof/>
          <w:color w:val="6666FF"/>
          <w:lang w:val="en-US"/>
        </w:rPr>
        <w:lastRenderedPageBreak/>
        <w:drawing>
          <wp:anchor distT="0" distB="0" distL="114300" distR="114300" simplePos="0" relativeHeight="251660303" behindDoc="0" locked="0" layoutInCell="1" allowOverlap="1" wp14:anchorId="1427E80C" wp14:editId="09334A73">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4AB7">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4D615629">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42F012D" w14:textId="77777777" w:rsidR="009F254E" w:rsidRPr="00E81BA9" w:rsidRDefault="009F254E"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75E9" id="Zone de texte 12" o:spid="_x0000_s1029" type="#_x0000_t202" style="position:absolute;left:0;text-align:left;margin-left:62.1pt;margin-top:167.6pt;width:351.15pt;height:39.3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KSQIAAIcEAAAOAAAAZHJzL2Uyb0RvYy54bWysVN9v2jAQfp+0/8Hy+xqgoRuIULFWTJOq&#10;thKdKu3NOA5EcnyebUjYX7/PDtCu29O0F+d++fPdd3eZXXeNZnvlfE2m4MOLAWfKSCprsyn4t6fl&#10;h0+c+SBMKTQZVfCD8vx6/v7drLVTNaIt6VI5BhDjp60t+DYEO80yL7eqEf6CrDJwVuQaEaC6TVY6&#10;0QK90dloMLjKWnKldSSV97De9k4+T/hVpWR4qCqvAtMFR24hnS6d63hm85mYbpyw21oe0xD/kEUj&#10;aoNHz1C3Igi2c/UfUE0tHXmqwoWkJqOqqqVKNaCa4eBNNautsCrVAnK8PdPk/x+svN8/OlaX6N2I&#10;MyMa9Og7OsVKxYLqgmKwg6TW+iliVxbRoftMHS6c7B7GWHtXuSZ+URWDH3QfzhQDikkY83w8yccY&#10;CglfPpnkg8sIk73cts6HL4oaFoWCO7QwMSv2dz70oaeQ+JgnXZfLWuukxLFRN9qxvUDDdUg5Avy3&#10;KG1YW/Cry/EgARuK13tkbZBLrLWvKUqhW3eJoJRotKypPIAGR/00eSuXNXK9Ez48CofxQeVYifCA&#10;o9KEt+gocbYl9/Nv9hiPrsLLWYtxLLj/sRNOcaa/GvR7MszzOL9JyccfR1Dca8/6tcfsmhsCAUMs&#10;n5VJjPFBn8TKUfOMzVnEV+ESRuLtgoeTeBP6JcHmSbVYpCBMrBXhzqysjNCR8NiJp+5ZOHtsV5yZ&#10;ezoNrpi+6VofG28aWuwCVXVq6QurR/ox7WkojpsZ1+m1nqJe/h/zXwAAAP//AwBQSwMEFAAGAAgA&#10;AAAhAFtwq9ziAAAACwEAAA8AAABkcnMvZG93bnJldi54bWxMj01PhDAQhu8m/odmTLwYtywsK0HK&#10;xhg/Em8ufsRbl45ApFNCu4D/3vGkt3kzT955ptgtthcTjr5zpGC9ikAg1c501Ch4qe4vMxA+aDK6&#10;d4QKvtHDrjw9KXRu3EzPOO1DI7iEfK4VtCEMuZS+btFqv3IDEu8+3Wh14Dg20ox65nLbyziKttLq&#10;jvhCqwe8bbH+2h+tgo+L5v3JLw+vc5Imw93jVF29mUqp87Pl5hpEwCX8wfCrz+pQstPBHcl40XOO&#10;NzGjCpIk5YGJLN6mIA4KNuskA1kW8v8P5Q8AAAD//wMAUEsBAi0AFAAGAAgAAAAhALaDOJL+AAAA&#10;4QEAABMAAAAAAAAAAAAAAAAAAAAAAFtDb250ZW50X1R5cGVzXS54bWxQSwECLQAUAAYACAAAACEA&#10;OP0h/9YAAACUAQAACwAAAAAAAAAAAAAAAAAvAQAAX3JlbHMvLnJlbHNQSwECLQAUAAYACAAAACEA&#10;D6/1SkkCAACHBAAADgAAAAAAAAAAAAAAAAAuAgAAZHJzL2Uyb0RvYy54bWxQSwECLQAUAAYACAAA&#10;ACEAW3Cr3OIAAAALAQAADwAAAAAAAAAAAAAAAACjBAAAZHJzL2Rvd25yZXYueG1sUEsFBgAAAAAE&#10;AAQA8wAAALIFAAAAAA==&#10;" fillcolor="white [3201]" stroked="f" strokeweight=".5pt">
                <v:textbox>
                  <w:txbxContent>
                    <w:p w14:paraId="542F012D" w14:textId="77777777" w:rsidR="009F254E" w:rsidRPr="00E81BA9" w:rsidRDefault="009F254E"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txbxContent>
                </v:textbox>
                <w10:wrap anchorx="margin"/>
              </v:shape>
            </w:pict>
          </mc:Fallback>
        </mc:AlternateContent>
      </w:r>
    </w:p>
    <w:p w14:paraId="780C8A70" w14:textId="7F2EE032" w:rsidR="00C84AB7" w:rsidRDefault="00C84AB7" w:rsidP="00C84AB7">
      <w:pPr>
        <w:jc w:val="both"/>
        <w:rPr>
          <w:rFonts w:ascii="Times New Roman" w:hAnsi="Times New Roman" w:cs="Times New Roman"/>
          <w:lang w:val="en-US"/>
        </w:rPr>
      </w:pPr>
    </w:p>
    <w:p w14:paraId="5BF075F6" w14:textId="538B4F86" w:rsidR="00143561" w:rsidRDefault="00C84AB7" w:rsidP="005F499D">
      <w:pPr>
        <w:jc w:val="both"/>
        <w:rPr>
          <w:rFonts w:ascii="Times New Roman" w:hAnsi="Times New Roman" w:cs="Times New Roman"/>
          <w:lang w:val="en-US"/>
        </w:rPr>
      </w:pPr>
      <w:r w:rsidRPr="00EE00DF">
        <w:rPr>
          <w:rFonts w:ascii="Times New Roman" w:hAnsi="Times New Roman" w:cs="Times New Roman"/>
          <w:lang w:val="en-US"/>
        </w:rPr>
        <w:t xml:space="preserve">The course of therapy depends on the lung immaturity seriousness, </w:t>
      </w:r>
      <w:r w:rsidR="00220FF9" w:rsidRPr="00220FF9">
        <w:rPr>
          <w:rFonts w:ascii="Times New Roman" w:hAnsi="Times New Roman" w:cs="Times New Roman"/>
          <w:lang w:val="en-US"/>
        </w:rPr>
        <w:t>and some newborns will need additional treatment</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When newborns need a lot of oxygen, it means that their surfactant production is very insufficient, even non-existent. The </w:t>
      </w:r>
      <w:r w:rsidR="00750F3F" w:rsidRPr="00220FF9">
        <w:rPr>
          <w:rFonts w:ascii="Times New Roman" w:hAnsi="Times New Roman" w:cs="Times New Roman"/>
          <w:b/>
          <w:bCs/>
          <w:lang w:val="en-US"/>
        </w:rPr>
        <w:t>surfactant replacement therapy (SRT)</w:t>
      </w:r>
      <w:r w:rsidR="00750F3F" w:rsidRPr="00EE00DF">
        <w:rPr>
          <w:rFonts w:ascii="Times New Roman" w:hAnsi="Times New Roman" w:cs="Times New Roman"/>
          <w:lang w:val="en-US"/>
        </w:rPr>
        <w:t xml:space="preserve"> is then necessary, which aims to give surfactant to the neonate lungs. This treatment is now a well-established therapy in the Neonatal Intensive Care Unit (NICU), but opinions still differ for its use</w:t>
      </w:r>
      <w:r w:rsidR="00750F3F" w:rsidRPr="00EE00DF">
        <w:rPr>
          <w:rStyle w:val="Appeldenotedefin"/>
          <w:rFonts w:ascii="Times New Roman" w:hAnsi="Times New Roman" w:cs="Times New Roman"/>
          <w:lang w:val="en-US"/>
        </w:rPr>
        <w:endnoteReference w:id="7"/>
      </w:r>
      <w:r w:rsidR="00750F3F" w:rsidRPr="00EE00DF">
        <w:rPr>
          <w:rFonts w:ascii="Times New Roman" w:hAnsi="Times New Roman" w:cs="Times New Roman"/>
          <w:lang w:val="en-US"/>
        </w:rPr>
        <w:t xml:space="preserve">. </w:t>
      </w:r>
      <w:r w:rsidR="00750F3F" w:rsidRPr="00EE00DF">
        <w:rPr>
          <w:rFonts w:ascii="Times New Roman" w:hAnsi="Times New Roman" w:cs="Times New Roman"/>
          <w:i/>
          <w:iCs/>
          <w:lang w:val="en-US"/>
        </w:rPr>
        <w:t>When should it be used? What dose to inject?</w:t>
      </w:r>
      <w:r w:rsidR="00750F3F"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w:t>
      </w:r>
      <w:proofErr w:type="spellStart"/>
      <w:r w:rsidR="00220FF9" w:rsidRPr="008B26CD">
        <w:rPr>
          <w:rFonts w:ascii="Times New Roman" w:hAnsi="Times New Roman" w:cs="Times New Roman"/>
          <w:highlight w:val="yellow"/>
          <w:lang w:val="en-US"/>
        </w:rPr>
        <w:t>Mettre</w:t>
      </w:r>
      <w:proofErr w:type="spellEnd"/>
      <w:r w:rsidR="00220FF9" w:rsidRPr="008B26CD">
        <w:rPr>
          <w:rFonts w:ascii="Times New Roman" w:hAnsi="Times New Roman" w:cs="Times New Roman"/>
          <w:highlight w:val="yellow"/>
          <w:lang w:val="en-US"/>
        </w:rPr>
        <w:t xml:space="preserve"> </w:t>
      </w:r>
      <w:proofErr w:type="gramStart"/>
      <w:r w:rsidR="00220FF9" w:rsidRPr="008B26CD">
        <w:rPr>
          <w:rFonts w:ascii="Times New Roman" w:hAnsi="Times New Roman" w:cs="Times New Roman"/>
          <w:highlight w:val="yellow"/>
          <w:lang w:val="en-US"/>
        </w:rPr>
        <w:t>article</w:t>
      </w:r>
      <w:r w:rsidR="00220FF9">
        <w:rPr>
          <w:rFonts w:ascii="Times New Roman" w:hAnsi="Times New Roman" w:cs="Times New Roman"/>
          <w:lang w:val="en-US"/>
        </w:rPr>
        <w:t xml:space="preserve">  </w:t>
      </w:r>
      <w:r w:rsidR="00750F3F" w:rsidRPr="00EE00DF">
        <w:rPr>
          <w:rFonts w:ascii="Times New Roman" w:hAnsi="Times New Roman" w:cs="Times New Roman"/>
          <w:lang w:val="en-US"/>
        </w:rPr>
        <w:t>Today</w:t>
      </w:r>
      <w:proofErr w:type="gramEnd"/>
      <w:r w:rsidR="00750F3F" w:rsidRPr="00EE00DF">
        <w:rPr>
          <w:rFonts w:ascii="Times New Roman" w:hAnsi="Times New Roman" w:cs="Times New Roman"/>
          <w:lang w:val="en-US"/>
        </w:rPr>
        <w:t xml:space="preserve">, the Monash Children's Hospital uses it when the baby needs more than 30% oxygen, but research in this area continues to be </w:t>
      </w:r>
      <w:r w:rsidR="00750F3F" w:rsidRPr="00220FF9">
        <w:rPr>
          <w:rFonts w:ascii="Times New Roman" w:hAnsi="Times New Roman" w:cs="Times New Roman"/>
          <w:lang w:val="en-US"/>
        </w:rPr>
        <w:t>conducted.</w:t>
      </w:r>
      <w:r w:rsidR="008B26CD" w:rsidRPr="00220FF9">
        <w:rPr>
          <w:rFonts w:ascii="Times New Roman" w:hAnsi="Times New Roman" w:cs="Times New Roman"/>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9F254E" w:rsidRDefault="009F254E" w:rsidP="00143561">
                            <w:hyperlink r:id="rId23"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30"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WUQIAAK4EAAAOAAAAZHJzL2Uyb0RvYy54bWysVN9P2zAQfp+0/8Hy+5q0FCgVKepATJMq&#10;QCoT0t5cx6HRHJ9nu03YX7/PTlsK29O0F+d++fPdd3e5vOoazbbK+ZpMwYeDnDNlJJW1eS74t8fb&#10;TxPOfBCmFJqMKviL8vxq9vHDZWunakRr0qVyDCDGT1tb8HUIdpplXq5VI/yArDJwVuQaEaC656x0&#10;ogV6o7NRnp9lLbnSOpLKe1hveiefJfyqUjLcV5VXgemCI7eQTpfOVTyz2aWYPjth17XcpSH+IYtG&#10;1AaPHqBuRBBs4+o/oJpaOvJUhYGkJqOqqqVKNaCaYf6umuVaWJVqATneHmjy/w9W3m0fHKtL9A70&#10;GNGgR9/RKVYqFlQXFIMdJLXWTxG7tIgO3WfqcGFv9zDG2rvKNfGLqhj8wHs5UAwoJmGcTC7yHB4J&#10;1/noBEpEyV4vW+fDF0UNi0LBHTqYiBXbhQ996D4kvuVJ1+VtrXVS4tSoa+3YVqDfOqQUAf4mShvW&#10;Fvzs5DRPwG98Efpwf6WF/LFL7ygKeNog50hJX3qUQrfqEo/jPS0rKl/AlqN+6LyVtzXgF8KHB+Ew&#10;ZaABmxPucVSakBPtJM7W5H79zR7j0Xx4OWsxtQX3PzfCKc70V4OxuBiOx4ANSRmfno+guGPP6thj&#10;Ns01gaghdtTKJMb4oPdi5ah5woLN46twCSPxdsHDXrwO/S5hQaWaz1MQBtuKsDBLKyN0bEyk9bF7&#10;Es7u2hpH64728y2m77rbx8abhuabQFWdWh957lnd0Y+lSMOzW+C4dcd6inr9zcx+AwAA//8DAFBL&#10;AwQUAAYACAAAACEA+rsPtN0AAAAKAQAADwAAAGRycy9kb3ducmV2LnhtbEyPwU7DMAyG70i8Q2Qk&#10;bixlE6UpTSdAGxdODMQ5a7wkonGqJuu6tyc7wdH2p9/f36xn37MJx+gCSbhfFMCQuqAdGQlfn9u7&#10;ClhMirTqA6GEM0ZYt9dXjap1ONEHTrtkWA6hWCsJNqWh5jx2Fr2KizAg5dshjF6lPI6G61Gdcrjv&#10;+bIoSu6Vo/zBqgFfLXY/u6OXsHkxwnSVGu2m0s5N8/fh3bxJeXszPz8BSzinPxgu+lkd2uy0D0fS&#10;kfUSHsSqzKiEaimAZeBxdVnsMylKAbxt+P8K7S8AAAD//wMAUEsBAi0AFAAGAAgAAAAhALaDOJL+&#10;AAAA4QEAABMAAAAAAAAAAAAAAAAAAAAAAFtDb250ZW50X1R5cGVzXS54bWxQSwECLQAUAAYACAAA&#10;ACEAOP0h/9YAAACUAQAACwAAAAAAAAAAAAAAAAAvAQAAX3JlbHMvLnJlbHNQSwECLQAUAAYACAAA&#10;ACEA4CyfllECAACuBAAADgAAAAAAAAAAAAAAAAAuAgAAZHJzL2Uyb0RvYy54bWxQSwECLQAUAAYA&#10;CAAAACEA+rsPtN0AAAAKAQAADwAAAAAAAAAAAAAAAACrBAAAZHJzL2Rvd25yZXYueG1sUEsFBgAA&#10;AAAEAAQA8wAAALUFAAAAAA==&#10;" fillcolor="white [3201]" strokeweight=".5pt">
                <v:textbox>
                  <w:txbxContent>
                    <w:p w14:paraId="20CC093F" w14:textId="77777777" w:rsidR="009F254E" w:rsidRDefault="009F254E" w:rsidP="00143561">
                      <w:hyperlink r:id="rId24"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77777777" w:rsidR="009F254E" w:rsidRPr="00CC4529" w:rsidRDefault="009F254E"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31"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3TMgIAAGkEAAAOAAAAZHJzL2Uyb0RvYy54bWysVMGO0zAQvSPxD5bvNG2BhVZNV6WrIqRq&#10;d6UuWomb6ziNJcdjxm6T8vWMnaSFhRPi4oxnxs+e92ayuG1rw04KvQab88lozJmyEgptDzn/+rR5&#10;85EzH4QthAGrcn5Wnt8uX79aNG6uplCBKRQyArF+3ricVyG4eZZ5Wala+BE4ZSlYAtYi0BYPWYGi&#10;IfTaZNPx+CZrAAuHIJX35L3rgnyZ8MtSyfBQll4FZnJObwtpxbTu45otF2J+QOEqLftniH94RS20&#10;pUsvUHciCHZE/QdUrSWChzKMJNQZlKWWKtVA1UzGL6rZVcKpVAuR492FJv//YOX96RGZLnI+48yK&#10;miT6RkKxQrGg2qDYLFLUOD+nzJ2j3NB+gpakHvyenLHytsQ6fqkmRnEi+3whmJCYJOd0Npt9eEch&#10;SbGbt+8jRnY96tCHzwpqFo2cI6mXSBWnrQ9d6pASb/JgdLHRxsRNDKwNspMgpZtKB9WD/5ZlbMy1&#10;EE91gNGTxfq6OqIV2n2bKEnvi549FGcqHaHrH+/kRtN9W+HDo0BqGCqJhiA80FIaaHIOvcVZBfjj&#10;b/6YTzpSlLOGGjDn/vtRoOLMfLGkcOzWwcDB2A+GPdZroEonNF5OJpMOYDCDWSLUzzQbq3gLhYSV&#10;dFfOw2CuQzcGNFtSrVYpiXrSibC1Oycj9MDrU/ss0PWqxLa4h6E1xfyFOF1uksetjoGYTspdWezp&#10;pn5O2vezFwfm133Kuv4hlj8BAAD//wMAUEsDBBQABgAIAAAAIQAfL15Q4QAAAAoBAAAPAAAAZHJz&#10;L2Rvd25yZXYueG1sTI+xTsMwEIZ3JN7BOiQWRB3SNrQhTlVVMJSlInRhc2M3DsTnyHba8PY9WGC8&#10;u0//fX+xGm3HTtqH1qGAh0kCTGPtVIuNgP37y/0CWIgSlewcagHfOsCqvL4qZK7cGd/0qYoNoxAM&#10;uRRgYuxzzkNttJVh4nqNdDs6b2Wk0TdceXmmcNvxNEkybmWL9MHIXm+Mrr+qwQrYzT525m44Pr+u&#10;Z1O/3Q+b7LOphLi9GddPwKIe4x8MP/qkDiU5HdyAKrBOwHKeEikgnS6oAgHz7DEDdvjdLIGXBf9f&#10;obwAAAD//wMAUEsBAi0AFAAGAAgAAAAhALaDOJL+AAAA4QEAABMAAAAAAAAAAAAAAAAAAAAAAFtD&#10;b250ZW50X1R5cGVzXS54bWxQSwECLQAUAAYACAAAACEAOP0h/9YAAACUAQAACwAAAAAAAAAAAAAA&#10;AAAvAQAAX3JlbHMvLnJlbHNQSwECLQAUAAYACAAAACEA/Qet0zICAABpBAAADgAAAAAAAAAAAAAA&#10;AAAuAgAAZHJzL2Uyb0RvYy54bWxQSwECLQAUAAYACAAAACEAHy9eUOEAAAAKAQAADwAAAAAAAAAA&#10;AAAAAACMBAAAZHJzL2Rvd25yZXYueG1sUEsFBgAAAAAEAAQA8wAAAJoFAAAAAA==&#10;" stroked="f">
                <v:textbox style="mso-fit-shape-to-text:t" inset="0,0,0,0">
                  <w:txbxContent>
                    <w:p w14:paraId="004634A0" w14:textId="77777777" w:rsidR="009F254E" w:rsidRPr="00CC4529" w:rsidRDefault="009F254E"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0" w:name="_Toc15046477"/>
      <w:r w:rsidRPr="00EE00DF">
        <w:t>The Project</w:t>
      </w:r>
      <w:bookmarkEnd w:id="10"/>
    </w:p>
    <w:p w14:paraId="71FA88BB" w14:textId="1C3C33F8"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3B56A85E"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lastRenderedPageBreak/>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832FF4">
        <w:rPr>
          <w:rFonts w:ascii="Times New Roman" w:hAnsi="Times New Roman" w:cs="Times New Roman"/>
          <w:b/>
          <w:bCs/>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9"/>
      </w:r>
    </w:p>
    <w:p w14:paraId="483EF4D8" w14:textId="46DA114C"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r w:rsidR="008B26CD">
        <w:rPr>
          <w:rFonts w:ascii="Times New Roman" w:hAnsi="Times New Roman" w:cs="Times New Roman"/>
          <w:lang w:val="en-US"/>
        </w:rPr>
        <w:t>has</w:t>
      </w:r>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498C167A" w:rsidR="00750F3F" w:rsidRPr="00EE00DF" w:rsidRDefault="00897337" w:rsidP="005F499D">
      <w:pPr>
        <w:pStyle w:val="Titre4"/>
      </w:pPr>
      <w:r w:rsidRPr="00897337">
        <w:rPr>
          <w:highlight w:val="yellow"/>
        </w:rPr>
        <w:t>Considerations and Constraints</w:t>
      </w:r>
      <w:r>
        <w:t xml:space="preserve"> </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21075628" w:rsidR="004740BF" w:rsidRDefault="00A4714C" w:rsidP="003D6870">
      <w:pPr>
        <w:jc w:val="both"/>
        <w:rPr>
          <w:rFonts w:ascii="Times New Roman" w:hAnsi="Times New Roman" w:cs="Times New Roman"/>
          <w:lang w:val="en-US"/>
        </w:rPr>
      </w:pPr>
      <w:r w:rsidRPr="00E75FB2">
        <w:rPr>
          <w:rFonts w:ascii="Times New Roman" w:hAnsi="Times New Roman" w:cs="Times New Roman"/>
          <w:b/>
          <w:bCs/>
          <w:u w:val="single"/>
          <w:lang w:val="en-US"/>
        </w:rPr>
        <w:t>Population:</w:t>
      </w:r>
      <w:r w:rsidR="004740BF" w:rsidRPr="00E75FB2">
        <w:rPr>
          <w:rFonts w:ascii="Times New Roman" w:hAnsi="Times New Roman" w:cs="Times New Roman"/>
          <w:lang w:val="en-US"/>
        </w:rPr>
        <w:t xml:space="preserve"> The</w:t>
      </w:r>
      <w:r w:rsidR="004740BF">
        <w:rPr>
          <w:rFonts w:ascii="Times New Roman" w:hAnsi="Times New Roman" w:cs="Times New Roman"/>
          <w:lang w:val="en-US"/>
        </w:rPr>
        <w:t xml:space="preserve"> samples need to be recorded for neonates delivered at Monash Medical Center during the recruitment period (from March to August 2019), with a gestational age between 24 and 32 weeks inclusive whose parents</w:t>
      </w:r>
      <w:r w:rsidR="004740BF" w:rsidRPr="005C1D5B">
        <w:rPr>
          <w:rFonts w:ascii="Times New Roman" w:hAnsi="Times New Roman" w:cs="Times New Roman"/>
          <w:lang w:val="en-US"/>
        </w:rPr>
        <w:t xml:space="preserve"> have given informed consent to involvement in the st</w:t>
      </w:r>
      <w:r w:rsidR="004740BF">
        <w:rPr>
          <w:rFonts w:ascii="Times New Roman" w:hAnsi="Times New Roman" w:cs="Times New Roman"/>
          <w:lang w:val="en-US"/>
        </w:rPr>
        <w:t xml:space="preserve">udy. </w:t>
      </w:r>
    </w:p>
    <w:p w14:paraId="6AC2A81D" w14:textId="506A2B0E"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w:t>
      </w:r>
      <w:r w:rsidR="00A4714C">
        <w:rPr>
          <w:rFonts w:ascii="Times New Roman" w:hAnsi="Times New Roman" w:cs="Times New Roman"/>
          <w:lang w:val="en-US"/>
        </w:rPr>
        <w:t>P</w:t>
      </w:r>
      <w:r w:rsidRPr="007A5002">
        <w:rPr>
          <w:rFonts w:ascii="Times New Roman" w:hAnsi="Times New Roman" w:cs="Times New Roman"/>
          <w:lang w:val="en-US"/>
        </w:rPr>
        <w:t>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 xml:space="preserve">To limit the risk of contamination and because the experience should not encroach on the health of the baby, only </w:t>
      </w:r>
      <w:r w:rsidR="00A4714C">
        <w:rPr>
          <w:rFonts w:ascii="Times New Roman" w:hAnsi="Times New Roman" w:cs="Times New Roman"/>
          <w:lang w:val="en-US"/>
        </w:rPr>
        <w:t>one</w:t>
      </w:r>
      <w:r w:rsidR="00F9526F" w:rsidRPr="003656B1">
        <w:rPr>
          <w:rFonts w:ascii="Times New Roman" w:hAnsi="Times New Roman" w:cs="Times New Roman"/>
          <w:lang w:val="en-US"/>
        </w:rPr>
        <w:t xml:space="preserve"> recording is allowed. The quality of the sound can therefore be very variable.</w:t>
      </w:r>
    </w:p>
    <w:p w14:paraId="44AC5258" w14:textId="62A46291" w:rsidR="00920665" w:rsidRDefault="008C10FE" w:rsidP="005F4356">
      <w:pPr>
        <w:spacing w:after="0"/>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w:t>
      </w:r>
      <w:r w:rsidR="00A4714C">
        <w:rPr>
          <w:rFonts w:ascii="Times New Roman" w:hAnsi="Times New Roman" w:cs="Times New Roman"/>
          <w:lang w:val="en-US"/>
        </w:rPr>
        <w:t>A</w:t>
      </w:r>
      <w:r w:rsidR="00AD0ADC">
        <w:rPr>
          <w:rFonts w:ascii="Times New Roman" w:hAnsi="Times New Roman" w:cs="Times New Roman"/>
          <w:lang w:val="en-US"/>
        </w:rPr>
        <w:t xml:space="preserve"> close eye is kept on preterm neonates</w:t>
      </w:r>
      <w:r w:rsidRPr="008C10FE">
        <w:rPr>
          <w:rFonts w:ascii="Times New Roman" w:hAnsi="Times New Roman" w:cs="Times New Roman"/>
          <w:lang w:val="en-US"/>
        </w:rPr>
        <w:t>, especially when they have a respiratory deficiency</w:t>
      </w:r>
      <w:r w:rsidR="005F4356">
        <w:rPr>
          <w:rFonts w:ascii="Times New Roman" w:hAnsi="Times New Roman" w:cs="Times New Roman"/>
          <w:lang w:val="en-US"/>
        </w:rPr>
        <w:t xml:space="preserve">. For this reason, the </w:t>
      </w:r>
      <w:r w:rsidRPr="008C10FE">
        <w:rPr>
          <w:rFonts w:ascii="Times New Roman" w:hAnsi="Times New Roman" w:cs="Times New Roman"/>
          <w:lang w:val="en-US"/>
        </w:rPr>
        <w:t>hustle and bustle</w:t>
      </w:r>
      <w:r w:rsidR="005F4356">
        <w:rPr>
          <w:rFonts w:ascii="Times New Roman" w:hAnsi="Times New Roman" w:cs="Times New Roman"/>
          <w:lang w:val="en-US"/>
        </w:rPr>
        <w:t xml:space="preserve"> of nurses and doctors</w:t>
      </w:r>
      <w:r w:rsidR="005F4356" w:rsidRPr="008C10FE">
        <w:rPr>
          <w:rFonts w:ascii="Times New Roman" w:hAnsi="Times New Roman" w:cs="Times New Roman"/>
          <w:lang w:val="en-US"/>
        </w:rPr>
        <w:t xml:space="preserve"> </w:t>
      </w:r>
      <w:r w:rsidR="005F4356">
        <w:rPr>
          <w:rFonts w:ascii="Times New Roman" w:hAnsi="Times New Roman" w:cs="Times New Roman"/>
          <w:lang w:val="en-US"/>
        </w:rPr>
        <w:t>are often present</w:t>
      </w:r>
      <w:r w:rsidRPr="008C10FE">
        <w:rPr>
          <w:rFonts w:ascii="Times New Roman" w:hAnsi="Times New Roman" w:cs="Times New Roman"/>
          <w:lang w:val="en-US"/>
        </w:rPr>
        <w:t>.</w:t>
      </w:r>
      <w:r w:rsidR="00A4714C">
        <w:rPr>
          <w:rFonts w:ascii="Times New Roman" w:hAnsi="Times New Roman" w:cs="Times New Roman"/>
          <w:lang w:val="en-US"/>
        </w:rPr>
        <w:t xml:space="preserve"> </w:t>
      </w:r>
      <w:r w:rsidR="00920665">
        <w:rPr>
          <w:rFonts w:ascii="Times New Roman" w:hAnsi="Times New Roman" w:cs="Times New Roman"/>
          <w:lang w:val="en-US"/>
        </w:rPr>
        <w:t xml:space="preserve">The respiratory support used by the baby will also have a significant impact on his breathing sound. </w:t>
      </w:r>
      <w:bookmarkStart w:id="13" w:name="_Toc15046480"/>
      <w:r w:rsidR="00A56D8A">
        <w:rPr>
          <w:rFonts w:ascii="Times New Roman" w:hAnsi="Times New Roman" w:cs="Times New Roman"/>
          <w:lang w:val="en-US"/>
        </w:rPr>
        <w:t>And f</w:t>
      </w:r>
      <w:r w:rsidR="00A56D8A" w:rsidRPr="00A56D8A">
        <w:rPr>
          <w:rFonts w:ascii="Times New Roman" w:hAnsi="Times New Roman" w:cs="Times New Roman"/>
          <w:lang w:val="en-US"/>
        </w:rPr>
        <w:t>inally, although premature newborns cry less than ne</w:t>
      </w:r>
      <w:r w:rsidR="00A56D8A">
        <w:rPr>
          <w:rFonts w:ascii="Times New Roman" w:hAnsi="Times New Roman" w:cs="Times New Roman"/>
          <w:lang w:val="en-US"/>
        </w:rPr>
        <w:t>onates at term</w:t>
      </w:r>
      <w:r w:rsidR="00A56D8A" w:rsidRPr="00A56D8A">
        <w:rPr>
          <w:rFonts w:ascii="Times New Roman" w:hAnsi="Times New Roman" w:cs="Times New Roman"/>
          <w:lang w:val="en-US"/>
        </w:rPr>
        <w:t>, crying</w:t>
      </w:r>
      <w:r w:rsidR="00A56D8A">
        <w:rPr>
          <w:rFonts w:ascii="Times New Roman" w:hAnsi="Times New Roman" w:cs="Times New Roman"/>
          <w:lang w:val="en-US"/>
        </w:rPr>
        <w:t xml:space="preserve"> sections</w:t>
      </w:r>
      <w:r w:rsidR="00A56D8A" w:rsidRPr="00A56D8A">
        <w:rPr>
          <w:rFonts w:ascii="Times New Roman" w:hAnsi="Times New Roman" w:cs="Times New Roman"/>
          <w:lang w:val="en-US"/>
        </w:rPr>
        <w:t xml:space="preserve"> </w:t>
      </w:r>
      <w:r w:rsidR="00A56D8A">
        <w:rPr>
          <w:rFonts w:ascii="Times New Roman" w:hAnsi="Times New Roman" w:cs="Times New Roman"/>
          <w:lang w:val="en-US"/>
        </w:rPr>
        <w:t>are</w:t>
      </w:r>
      <w:r w:rsidR="00A56D8A" w:rsidRPr="00A56D8A">
        <w:rPr>
          <w:rFonts w:ascii="Times New Roman" w:hAnsi="Times New Roman" w:cs="Times New Roman"/>
          <w:lang w:val="en-US"/>
        </w:rPr>
        <w:t xml:space="preserv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9F254E" w:rsidP="000B0B16">
      <w:pPr>
        <w:rPr>
          <w:lang w:val="en-US"/>
        </w:rPr>
      </w:pPr>
      <w:hyperlink r:id="rId26"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 xml:space="preserve">Pleural </w:t>
      </w:r>
      <w:proofErr w:type="gramStart"/>
      <w:r w:rsidRPr="00902807">
        <w:rPr>
          <w:rFonts w:asciiTheme="minorHAnsi" w:eastAsiaTheme="minorEastAsia" w:hAnsiTheme="minorHAnsi" w:cstheme="minorBidi"/>
          <w:b w:val="0"/>
          <w:bCs w:val="0"/>
          <w:sz w:val="21"/>
          <w:szCs w:val="21"/>
          <w:shd w:val="clear" w:color="auto" w:fill="auto"/>
        </w:rPr>
        <w:t>rub</w:t>
      </w:r>
      <w:proofErr w:type="gramEnd"/>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lastRenderedPageBreak/>
        <w:t>The Recordings</w:t>
      </w:r>
    </w:p>
    <w:p w14:paraId="63F10262" w14:textId="4A7F7571"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w:t>
      </w:r>
      <w:r w:rsidR="00EF6128">
        <w:rPr>
          <w:rFonts w:ascii="Times New Roman" w:hAnsi="Times New Roman" w:cs="Times New Roman"/>
          <w:lang w:val="en-US"/>
        </w:rPr>
        <w:t>it</w:t>
      </w:r>
      <w:r w:rsidR="00C93226" w:rsidRPr="00C93226">
        <w:rPr>
          <w:rFonts w:ascii="Times New Roman" w:hAnsi="Times New Roman" w:cs="Times New Roman"/>
          <w:lang w:val="en-US"/>
        </w:rPr>
        <w:t xml:space="preserve"> is at this point that we </w:t>
      </w:r>
      <w:r w:rsidR="00EF6128">
        <w:rPr>
          <w:rFonts w:ascii="Times New Roman" w:hAnsi="Times New Roman" w:cs="Times New Roman"/>
          <w:lang w:val="en-US"/>
        </w:rPr>
        <w:t>can</w:t>
      </w:r>
      <w:r w:rsidR="00C93226" w:rsidRPr="00C93226">
        <w:rPr>
          <w:rFonts w:ascii="Times New Roman" w:hAnsi="Times New Roman" w:cs="Times New Roman"/>
          <w:lang w:val="en-US"/>
        </w:rPr>
        <w:t xml:space="preserve">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9F254E" w:rsidRPr="00EF6128" w:rsidRDefault="009F254E"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32"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tcSQIAAIYEAAAOAAAAZHJzL2Uyb0RvYy54bWysVMFuGjEQvVfqP1i+NwsESItYIkqUqhJK&#10;IpEqUm/G64WVvB7XNuzSr++zFwhNe6p6MeOZ2eeZ92aY3ra1ZnvlfEUm5/2rHmfKSCoqs8n5t+f7&#10;Dx8580GYQmgyKucH5fnt7P27aWMnakBb0oVyDCDGTxqb820IdpJlXm5VLfwVWWUQLMnVIuDqNlnh&#10;RAP0WmeDXm+cNeQK60gq7+G964J8lvDLUsnwWJZeBaZzjtpCOl061/HMZlMx2Thht5U8liH+oYpa&#10;VAaPnqHuRBBs56o/oOpKOvJUhitJdUZlWUmVekA3/d6bblZbYVXqBeR4e6bJ/z9Y+bB/cqwqcj6A&#10;UkbU0Og7lGKFYkG1QTH4QVJj/QS5K4vs0H6mFmKf/B7O2Htbujr+oiuGOOg+nCkGFJNwDm+G18MR&#10;ZxKhwaf+cDyKKNnrx9b58EVRzaKRcwcFE7Fiv/ShSz2lxLc86aq4r7ROlzg1aqEd2wvorUMqEeC/&#10;ZWnDmpyPr0e9BGwoft4ha4NaYqtdS9EK7bpN/IxP7a6pOIAFR90weSvvK9S6FD48CYfpQePYiPCI&#10;o9SEt+hocbYl9/Nv/pgPURHlrME05tz/2AmnONNfDeQGU8M4vukyHN0McHGXkfVlxOzqBYGAPnbP&#10;ymTG/KBPZumofsHizOOrCAkj8XbOw8lchG5HsHhSzecpCQNrRVialZUROhIelXhuX4SzR7niyDzQ&#10;aW7F5I1qXW780tB8F6iskqSR547VI/0Y9jQUx8WM23R5T1mvfx+zXwAAAP//AwBQSwMEFAAGAAgA&#10;AAAhAAOO0NLgAAAACgEAAA8AAABkcnMvZG93bnJldi54bWxMj81OwzAQhO9IvIO1SFwQddqopA1x&#10;KoT4kXqjaUHc3HhJIuJ1FLtJeHu2J7jNaD/NzmSbybZiwN43jhTMZxEIpNKZhioF++L5dgXCB01G&#10;t45QwQ962OSXF5lOjRvpDYddqASHkE+1gjqELpXSlzVa7WeuQ+Lbl+utDmz7SppejxxuW7mIojtp&#10;dUP8odYdPtZYfu9OVsHnTfWx9dPLYYyXcff0OhTJuymUur6aHu5BBJzCHwzn+lwdcu50dCcyXrTs&#10;o+WcUQWrmCecgWTN4shisU5A5pn8PyH/BQAA//8DAFBLAQItABQABgAIAAAAIQC2gziS/gAAAOEB&#10;AAATAAAAAAAAAAAAAAAAAAAAAABbQ29udGVudF9UeXBlc10ueG1sUEsBAi0AFAAGAAgAAAAhADj9&#10;If/WAAAAlAEAAAsAAAAAAAAAAAAAAAAALwEAAF9yZWxzLy5yZWxzUEsBAi0AFAAGAAgAAAAhAJ6H&#10;G1xJAgAAhgQAAA4AAAAAAAAAAAAAAAAALgIAAGRycy9lMm9Eb2MueG1sUEsBAi0AFAAGAAgAAAAh&#10;AAOO0NLgAAAACgEAAA8AAAAAAAAAAAAAAAAAowQAAGRycy9kb3ducmV2LnhtbFBLBQYAAAAABAAE&#10;APMAAACwBQAAAAA=&#10;" fillcolor="white [3201]" stroked="f" strokeweight=".5pt">
                <v:textbox>
                  <w:txbxContent>
                    <w:p w14:paraId="684DA840" w14:textId="4B0B9D7B" w:rsidR="009F254E" w:rsidRPr="00EF6128" w:rsidRDefault="009F254E"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9F254E" w:rsidRPr="00857B30" w:rsidRDefault="009F254E"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3"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ZSwIAAIYEAAAOAAAAZHJzL2Uyb0RvYy54bWysVE1v2zAMvQ/YfxB0X5w4X60Rp8hSZBhQ&#10;tAXSocBuiizHAmRRk5TY2a8fJcdp1u007KJQJP1EvkdmcdfWihyFdRJ0TkeDISVCcyik3uf028vm&#10;0w0lzjNdMAVa5PQkHL1bfvywaEwmUqhAFcISBNEua0xOK+9NliSOV6JmbgBGaAyWYGvm8Wr3SWFZ&#10;g+i1StLhcJY0YAtjgQvn0HvfBeky4pel4P6pLJ3wROUUa/PxtPHchTNZLli2t8xUkp/LYP9QRc2k&#10;xkcvUPfMM3Kw8g+oWnILDko/4FAnUJaSi9gDdjMavutmWzEjYi9IjjMXmtz/g+WPx2dLZJHTdEaJ&#10;ZjVq9B2VIoUgXrReEPQjSY1xGeZuDWb79jO0KHbvd+gMvbelrcMvdkUwjnSfLhQjFOHonKeTdD6n&#10;hGMonY/H05uAkrx9bKzzXwTUJBg5tahgJJYdH5zvUvuU8JYDJYuNVCpewtSItbLkyFBv5WOJCP5b&#10;ltKkyelsPB1GYA3h8w5ZaawltNq1FCzf7trIz7xvdwfFCVmw0A2TM3wjsdYH5vwzszg92DhuhH/C&#10;o1SAb8HZoqQC+/Nv/pCPomKUkganMafux4FZQYn6qlHu29FkEsY3XibTeYoXex3ZXUf0oV4DEjDC&#10;3TM8miHfq94sLdSvuDir8CqGmOb4dk59b659tyO4eFysVjEJB9Yw/6C3hgfoQHhQ4qV9Zdac5Qoj&#10;8wj93LLsnWpdbvhSw+rgoZR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Jr/Fll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9F254E" w:rsidRPr="00857B30" w:rsidRDefault="009F254E"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9F254E" w:rsidRPr="00857B30" w:rsidRDefault="009F254E"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4"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yISQIAAIYEAAAOAAAAZHJzL2Uyb0RvYy54bWysVMFuGjEQvVfqP1i+lwUKhK6yRJSIqlKU&#10;RCJVpN6M1xtW8npc27BLv77PXkjStKeqFzOemX2eeW+Gy6uu0eygnK/JFHw0GHKmjKSyNk8F//aw&#10;/jDnzAdhSqHJqIIfledXi/fvLlubqzHtSJfKMYAYn7e24LsQbJ5lXu5UI/yArDIIVuQaEXB1T1np&#10;RAv0Rmfj4XCWteRK60gq7+G97oN8kfCrSslwV1VeBaYLjtpCOl06t/HMFpcif3LC7mp5KkP8QxWN&#10;qA0efYa6FkGwvav/gGpq6chTFQaSmoyqqpYq9YBuRsM33Wx2wqrUC8jx9pkm//9g5e3h3rG6LPj4&#10;gjMjGmj0HUqxUrGguqAY/CCptT5H7sYiO3SfqYPYZ7+HM/beVa6Jv+iKIQ66j88UA4pJOKeT+WyC&#10;iERo/Gk0mU0jSvbysXU+fFHUsGgU3EHBRKw43PjQp55T4luedF2ua63TJU6NWmnHDgJ665BKBPhv&#10;WdqwtuCzj9NhAjYUP++RtUEtsdW+pWiFbtslfubndrdUHsGCo36YvJXrGrXeCB/uhcP0oD1sRLjD&#10;UWnCW3SyONuR+/k3f8yHqIhy1mIaC+5/7IVTnOmvBnKDqchaSJfJ9GKMi3sd2b6OmH2zIhAwwu5Z&#10;mcyYH/TZrBw1j1icZXwVIWEk3i54OJur0O8IFk+q5TIlYWCtCDdmY2WEjoRHJR66R+HsSa44Mrd0&#10;nluRv1Gtz41fGlruA1V1kjTy3LN6oh/DnobitJhxm17fU9bL38fiFwA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Ak&#10;1SyISQIAAIYEAAAOAAAAAAAAAAAAAAAAAC4CAABkcnMvZTJvRG9jLnhtbFBLAQItABQABgAIAAAA&#10;IQDaPbX34QAAAAoBAAAPAAAAAAAAAAAAAAAAAKMEAABkcnMvZG93bnJldi54bWxQSwUGAAAAAAQA&#10;BADzAAAAsQUAAAAA&#10;" fillcolor="white [3201]" stroked="f" strokeweight=".5pt">
                <v:textbox>
                  <w:txbxContent>
                    <w:p w14:paraId="4B71A25B" w14:textId="2C1C488A" w:rsidR="009F254E" w:rsidRPr="00857B30" w:rsidRDefault="009F254E"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9F254E" w:rsidRPr="00857B30" w:rsidRDefault="009F254E">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5"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8+SgIAAIYEAAAOAAAAZHJzL2Uyb0RvYy54bWysVE1v2zAMvQ/YfxB0X5ykSdoadYqsRYYB&#10;QVsgHQrspshyY0AWNUmJnf36PclJ23U7DbvIFEnx4z3SV9ddo9leOV+TKfhoMORMGUllbZ4L/u1x&#10;+emCMx+EKYUmowp+UJ5fzz9+uGptrsa0JV0qxxDE+Ly1Bd+GYPMs83KrGuEHZJWBsSLXiICre85K&#10;J1pEb3Q2Hg5nWUuutI6k8h7a297I5yl+VSkZ7qvKq8B0wVFbSKdL5yae2fxK5M9O2G0tj2WIf6ii&#10;EbVB0pdQtyIItnP1H6GaWjryVIWBpCajqqqlSj2gm9HwXTfrrbAq9QJwvH2Byf+/sPJu/+BYXRZ8&#10;POXMiAYcfQdTrFQsqC4oBj1Aaq3P4bu28A7dZ+pA9knvoYy9d5Vr4hddMdgB9+EFYoRiEsrJ+eRs&#10;gkwSpvHlaDJL0bPXx9b58EVRw6JQcAcGE7Biv/IBhcD15BJzedJ1uay1Tpc4NepGO7YX4FuHVCJe&#10;/OalDWsLPjubDlNgQ/F5H1kbJIit9i1FKXSbLuFzeWp3Q+UBKDjqh8lbuaxR60r48CAcpgeNYyPC&#10;PY5KE3LRUeJsS+7n3/TRH6TCylmLaSy4/7ETTnGmvxrQDaQmcXzTZTI9H+Pi3lo2by1m19wQABhh&#10;96xMYvQP+iRWjponLM4iZoVJGIncBQ8n8Sb0O4LFk2qxSE4YWCvCyqytjKEj4JGJx+5JOHukK47M&#10;HZ3mVuTvWOt940tDi12gqk6URpx7VI/wY9gT08fFjNv09p68Xn8f818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71fPk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9F254E" w:rsidRPr="00857B30" w:rsidRDefault="009F254E">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9F254E" w:rsidRPr="00E81BA9" w:rsidRDefault="009F254E"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6"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qPSgIAAIgEAAAOAAAAZHJzL2Uyb0RvYy54bWysVN9v2jAQfp+0/8Hy+5pAKQNEqFirTpOq&#10;thKtKu3NOE6J5Pg825B0f/0+O1BYt6dpL8798ue77+4yv+wazXbK+ZpMwQdnOWfKSCpr81Lwp8eb&#10;TxPOfBCmFJqMKvir8vxy8fHDvLUzNaQN6VI5BhDjZ60t+CYEO8syLzeqEf6MrDJwVuQaEaC6l6x0&#10;ogV6o7Nhno+zllxpHUnlPazXvZMvEn5VKRnuq8qrwHTBkVtIp0vnOp7ZYi5mL07YTS33aYh/yKIR&#10;tcGjb1DXIgi2dfUfUE0tHXmqwpmkJqOqqqVKNaCaQf6umtVGWJVqATnevtHk/x+svNs9OFaX6N2Y&#10;MyMa9Og7OsVKxYLqgmKwg6TW+hliVxbRoftCHS4c7B7GWHtXuSZ+URWDH3S/vlEMKCZhvMjHo+lk&#10;wJmE73wyHY0mESY73rbOh6+KGhaFgju0MDErdrc+9KGHkPiYJ12XN7XWSYljo660YzuBhuuQcgT4&#10;b1HasLbg4/OLPAEbitd7ZG2QS6y1rylKoVt3PUFpWqJpTeUreHDUj5O38qZGsrfChwfhMD8oHTsR&#10;7nFUmvAY7SXONuR+/s0e49FWeDlrMY8F9z+2winO9DeDhk8Ho1Ec4KSMLj4PobhTz/rUY7bNFYEB&#10;EI3skhjjgz6IlaPmGauzjK/CJYzE2wUPB/Eq9FuC1ZNquUxBGFkrwq1ZWRmhI+OxFY/ds3B23684&#10;NHd0mFwxe9e2PjbeNLTcBqrq1NMjq3v+Me5pKvarGffpVE9Rxx/I4hcA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qODKj0oCAACIBAAADgAAAAAAAAAAAAAAAAAuAgAAZHJzL2Uyb0RvYy54bWxQSwECLQAUAAYACAAA&#10;ACEAzbs1YeEAAAAKAQAADwAAAAAAAAAAAAAAAACkBAAAZHJzL2Rvd25yZXYueG1sUEsFBgAAAAAE&#10;AAQA8wAAALIFAAAAAA==&#10;" fillcolor="white [3201]" stroked="f" strokeweight=".5pt">
                <v:textbox>
                  <w:txbxContent>
                    <w:p w14:paraId="5DF140FC" w14:textId="4A91C7A7" w:rsidR="009F254E" w:rsidRPr="00E81BA9" w:rsidRDefault="009F254E"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9F254E" w:rsidRPr="00857B30" w:rsidRDefault="009F254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7"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PwRgIAAIcEAAAOAAAAZHJzL2Uyb0RvYy54bWysVMlu2zAQvRfoPxC8N/KWzbAcuA5SFDCS&#10;AE4RoDeaomwBFIclaUvu1/eRsh037anohZqNjzNvZjS5a2vNdsr5ikzO+xc9zpSRVFRmnfNvLw+f&#10;bjjzQZhCaDIq53vl+d3044dJY8dqQBvShXIMIMaPG5vzTQh2nGVeblQt/AVZZeAsydUiQHXrrHCi&#10;AXqts0Gvd5U15ArrSCrvYb3vnHya8MtSyfBUll4FpnOO3EI6XTpX8cymEzFeO2E3lTykIf4hi1pU&#10;Bo+eoO5FEGzrqj+g6ko68lSGC0l1RmVZSZVqQDX93rtqlhthVaoF5Hh7osn/P1j5uHt2rCrQuxFn&#10;RtTo0Xd0ihWKBdUGxWAHSY31Y8QuLaJD+5laXDjaPYyx9rZ0dfyiKgY/6N6fKAYUkzDe9PrDa3gk&#10;XMPRqA8Z6NnbZet8+KKoZlHIuUMHE7Fit/ChCz2GxLc86ap4qLROSpwaNdeO7QT6rUNKEeC/RWnD&#10;mpxfDS97CdhQvN4ha4NcYqldSVEK7art+DnVu6JiDxocddPkrXyokOxC+PAsHMYH9WElwhOOUhMe&#10;o4PE2Ybcz7/ZYzy6Ci9nDcYx5/7HVjjFmf5q0O/b/mgU5zcpo8vrARR37lmde8y2nhMY6GP5rExi&#10;jA/6KJaO6ldsziy+CpcwEm/nPBzFeeiWBJsn1WyWgjCxVoSFWVoZoSPjsRUv7atw9tCvODOPdBxc&#10;MX7Xti423jQ02wYqq9TTSHTH6oF/THuaisNmxnU611PU2/9j+gsAAP//AwBQSwMEFAAGAAgAAAAh&#10;AJu/Rf7hAAAACwEAAA8AAABkcnMvZG93bnJldi54bWxMj0tPhEAQhO8m/odJm3gx7gAbRZBhY4yP&#10;ZG8uPuJtlmmByPQQZhbw39t70ltXqlL9VbFZbC8mHH3nSEG8ikAg1c501Ch4rR4vb0D4oMno3hEq&#10;+EEPm/L0pNC5cTO94LQLjeAS8rlW0IYw5FL6ukWr/coNSOx9udHqwHJspBn1zOW2l0kUXUurO+IP&#10;rR7wvsX6e3ewCj4vmo+tX57e5vXVenh4nqr03VRKnZ8td7cgAi7hLwxHfEaHkpn27kDGi551GvOW&#10;wEecpSA4kWRpAmJ/tNYZyLKQ/zeUvwAAAP//AwBQSwECLQAUAAYACAAAACEAtoM4kv4AAADhAQAA&#10;EwAAAAAAAAAAAAAAAAAAAAAAW0NvbnRlbnRfVHlwZXNdLnhtbFBLAQItABQABgAIAAAAIQA4/SH/&#10;1gAAAJQBAAALAAAAAAAAAAAAAAAAAC8BAABfcmVscy8ucmVsc1BLAQItABQABgAIAAAAIQDIWBPw&#10;RgIAAIcEAAAOAAAAAAAAAAAAAAAAAC4CAABkcnMvZTJvRG9jLnhtbFBLAQItABQABgAIAAAAIQCb&#10;v0X+4QAAAAsBAAAPAAAAAAAAAAAAAAAAAKAEAABkcnMvZG93bnJldi54bWxQSwUGAAAAAAQABADz&#10;AAAArgUAAAAA&#10;" fillcolor="white [3201]" stroked="f" strokeweight=".5pt">
                <v:textbox>
                  <w:txbxContent>
                    <w:p w14:paraId="7FF6BEE3" w14:textId="4A75C5A1" w:rsidR="009F254E" w:rsidRPr="00857B30" w:rsidRDefault="009F254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9F254E" w:rsidRPr="00857B30" w:rsidRDefault="009F254E"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8"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c9SgIAAIcEAAAOAAAAZHJzL2Uyb0RvYy54bWysVN9v2jAQfp+0/8Hy+0igwGhEqBgV0yTU&#10;VqJVpb0ZxyGRbJ9nGxL21+/sEMq6PU17ce6XP999d5f5XaskOQrratA5HQ5SSoTmUNR6n9OX5/Wn&#10;GSXOM10wCVrk9CQcvVt8/DBvTCZGUIEshCUIol3WmJxW3pssSRyvhGJuAEZodJZgFfOo2n1SWNYg&#10;upLJKE2nSQO2MBa4cA6t952TLiJ+WQruH8vSCU9kTjE3H08bz104k8WcZXvLTFXzcxrsH7JQrNb4&#10;6AXqnnlGDrb+A0rV3IKD0g84qATKsuYi1oDVDNN31WwrZkSsBclx5kKT+3+w/OH4ZEldYO8mlGim&#10;sEffsVOkEMSL1guCdiSpMS7D2K3BaN9+gRYv9HaHxlB7W1oVvlgVQT/SfbpQjFCEo3GWDmeTW0o4&#10;um7G4+lkFlCSt8vGOv9VgCJByKnFDkZi2XHjfBfah4S3HMi6WNdSRiVMjVhJS44M+y19TBHBf4uS&#10;mjQ5nd5M0gisIVzvkKXGXEKpXUlB8u2u7fgZ9fXuoDghDRa6aXKGr2tMdsOcf2IWxwcrx5Xwj3iU&#10;EvAxOEuUVGB//s0e4rGr6KWkwXHMqftxYFZQIr9p7PftcDwO8xuV8eTzCBV77dlde/RBrQAZGOLy&#10;GR7FEO9lL5YW1CtuzjK8ii6mOb6dU9+LK98tCW4eF8tlDMKJNcxv9NbwAB0YD614bl+ZNed+hZl5&#10;gH5wWfaubV1suKlhefBQ1rGngeiO1TP/OO1xKs6bGdbpWo9Rb/+Px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BYAdz1KAgAAhwQAAA4AAAAAAAAAAAAAAAAALgIAAGRycy9lMm9Eb2MueG1sUEsBAi0AFAAGAAgA&#10;AAAhAFet5PXiAAAACwEAAA8AAAAAAAAAAAAAAAAApAQAAGRycy9kb3ducmV2LnhtbFBLBQYAAAAA&#10;BAAEAPMAAACzBQAAAAA=&#10;" fillcolor="white [3201]" stroked="f" strokeweight=".5pt">
                <v:textbox>
                  <w:txbxContent>
                    <w:p w14:paraId="6D26FC55" w14:textId="77777777" w:rsidR="009F254E" w:rsidRPr="00857B30" w:rsidRDefault="009F254E"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w:t>
      </w:r>
      <w:r w:rsidR="00C262BA">
        <w:rPr>
          <w:rFonts w:ascii="Times New Roman" w:hAnsi="Times New Roman" w:cs="Times New Roman"/>
          <w:lang w:val="en-US"/>
        </w:rPr>
        <w:t xml:space="preserve">and who </w:t>
      </w:r>
      <w:r w:rsidRPr="006E5F01">
        <w:rPr>
          <w:rFonts w:ascii="Times New Roman" w:hAnsi="Times New Roman" w:cs="Times New Roman"/>
          <w:lang w:val="en-US"/>
        </w:rPr>
        <w:t>requir</w:t>
      </w:r>
      <w:r w:rsidR="00C262BA">
        <w:rPr>
          <w:rFonts w:ascii="Times New Roman" w:hAnsi="Times New Roman" w:cs="Times New Roman"/>
          <w:lang w:val="en-US"/>
        </w:rPr>
        <w:t>es</w:t>
      </w:r>
      <w:r w:rsidRPr="006E5F01">
        <w:rPr>
          <w:rFonts w:ascii="Times New Roman" w:hAnsi="Times New Roman" w:cs="Times New Roman"/>
          <w:lang w:val="en-US"/>
        </w:rPr>
        <w:t xml:space="preserve"> a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1E117B00"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roofErr w:type="spellStart"/>
      <w:r w:rsidR="007C0FB5">
        <w:rPr>
          <w:rFonts w:ascii="Times New Roman" w:hAnsi="Times New Roman" w:cs="Times New Roman"/>
        </w:rPr>
        <w:t>Rq</w:t>
      </w:r>
      <w:proofErr w:type="spellEnd"/>
      <w:r w:rsidR="007C0FB5">
        <w:rPr>
          <w:rFonts w:ascii="Times New Roman" w:hAnsi="Times New Roman" w:cs="Times New Roman"/>
        </w:rPr>
        <w:t xml:space="preserve"> : Je n’ai eu </w:t>
      </w:r>
      <w:proofErr w:type="spellStart"/>
      <w:r w:rsidR="007C0FB5">
        <w:rPr>
          <w:rFonts w:ascii="Times New Roman" w:hAnsi="Times New Roman" w:cs="Times New Roman"/>
        </w:rPr>
        <w:t>acces</w:t>
      </w:r>
      <w:proofErr w:type="spellEnd"/>
      <w:r w:rsidR="007C0FB5">
        <w:rPr>
          <w:rFonts w:ascii="Times New Roman" w:hAnsi="Times New Roman" w:cs="Times New Roman"/>
        </w:rPr>
        <w:t xml:space="preserve"> à </w:t>
      </w:r>
      <w:proofErr w:type="spellStart"/>
      <w:proofErr w:type="gramStart"/>
      <w:r w:rsidR="007C0FB5">
        <w:rPr>
          <w:rFonts w:ascii="Times New Roman" w:hAnsi="Times New Roman" w:cs="Times New Roman"/>
        </w:rPr>
        <w:t>ca</w:t>
      </w:r>
      <w:proofErr w:type="spellEnd"/>
      <w:proofErr w:type="gramEnd"/>
      <w:r w:rsidR="007C0FB5">
        <w:rPr>
          <w:rFonts w:ascii="Times New Roman" w:hAnsi="Times New Roman" w:cs="Times New Roman"/>
        </w:rPr>
        <w:t xml:space="preserve"> qu’</w:t>
      </w:r>
      <w:proofErr w:type="spellStart"/>
      <w:r w:rsidR="007C0FB5">
        <w:rPr>
          <w:rFonts w:ascii="Times New Roman" w:hAnsi="Times New Roman" w:cs="Times New Roman"/>
        </w:rPr>
        <w:t>a</w:t>
      </w:r>
      <w:proofErr w:type="spellEnd"/>
      <w:r w:rsidR="007C0FB5">
        <w:rPr>
          <w:rFonts w:ascii="Times New Roman" w:hAnsi="Times New Roman" w:cs="Times New Roman"/>
        </w:rPr>
        <w:t xml:space="preserve"> la fin de mon stage car il fallait être </w:t>
      </w:r>
      <w:proofErr w:type="spellStart"/>
      <w:r w:rsidR="007C0FB5">
        <w:rPr>
          <w:rFonts w:ascii="Times New Roman" w:hAnsi="Times New Roman" w:cs="Times New Roman"/>
        </w:rPr>
        <w:t>blinded</w:t>
      </w:r>
      <w:proofErr w:type="spellEnd"/>
      <w:r w:rsidR="007C0FB5">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sidRPr="00C262BA">
        <w:rPr>
          <w:rFonts w:ascii="Times New Roman" w:hAnsi="Times New Roman" w:cs="Times New Roman"/>
          <w:highlight w:val="cy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5CE9A06D" w14:textId="320A357B" w:rsidR="000D3C94" w:rsidRDefault="00BB4076" w:rsidP="00DB3D56">
      <w:pPr>
        <w:jc w:val="both"/>
        <w:rPr>
          <w:rFonts w:ascii="Times New Roman" w:hAnsi="Times New Roman" w:cs="Times New Rom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w:t>
      </w:r>
      <w:r w:rsidR="001771AD">
        <w:rPr>
          <w:rFonts w:ascii="Times New Roman" w:hAnsi="Times New Roman" w:cs="Times New Roman"/>
          <w:highlight w:val="cyan"/>
          <w:lang w:val="en-US"/>
        </w:rPr>
        <w:t xml:space="preserve"> </w:t>
      </w:r>
      <w:r w:rsidRPr="00BB4076">
        <w:rPr>
          <w:rFonts w:ascii="Times New Roman" w:hAnsi="Times New Roman" w:cs="Times New Roman"/>
          <w:highlight w:val="cyan"/>
          <w:lang w:val="en-US"/>
        </w:rPr>
        <w:t>ne</w:t>
      </w:r>
      <w:r w:rsidR="0093432A" w:rsidRPr="0093432A">
        <w:rPr>
          <w:rFonts w:ascii="Times New Roman" w:hAnsi="Times New Roman" w:cs="Times New Roman"/>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4" w:name="_Toc15046481"/>
      <w:r>
        <w:lastRenderedPageBreak/>
        <w:t>Pre-processing</w:t>
      </w:r>
      <w:bookmarkEnd w:id="14"/>
      <w:r>
        <w:t xml:space="preserve"> </w:t>
      </w:r>
    </w:p>
    <w:p w14:paraId="15AFA13A" w14:textId="248EF39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Pr="00891EAF">
        <w:rPr>
          <w:lang w:val="en-US"/>
        </w:rPr>
        <w:t xml:space="preserve">signals </w:t>
      </w:r>
      <w:r>
        <w:rPr>
          <w:lang w:val="en-US"/>
        </w:rPr>
        <w:t xml:space="preserve">bank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2DC45636" w14:textId="164340D5" w:rsidR="00926882" w:rsidRDefault="00926882" w:rsidP="004A1B92">
      <w:pPr>
        <w:pStyle w:val="Titre2"/>
      </w:pPr>
      <w:bookmarkStart w:id="15" w:name="_Toc15046482"/>
      <w:r>
        <w:t>Methods</w:t>
      </w:r>
      <w:bookmarkEnd w:id="15"/>
    </w:p>
    <w:p w14:paraId="6A280C51" w14:textId="15355642"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has been</w:t>
      </w:r>
      <w:r w:rsidR="0023169D">
        <w:rPr>
          <w:lang w:val="en-US"/>
        </w:rPr>
        <w:t xml:space="preserve"> </w:t>
      </w:r>
      <w:r w:rsidRPr="00FB1D2E">
        <w:rPr>
          <w:lang w:val="en-US"/>
        </w:rPr>
        <w:t>developed before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w:t>
      </w:r>
      <w:proofErr w:type="spellStart"/>
      <w:r w:rsidR="00120B21" w:rsidRPr="00120B21">
        <w:rPr>
          <w:highlight w:val="green"/>
          <w:lang w:val="en-US"/>
        </w:rPr>
        <w:t>fmax</w:t>
      </w:r>
      <w:proofErr w:type="spellEnd"/>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r w:rsidR="009A7B18" w:rsidRPr="00DB03CA">
        <w:rPr>
          <w:highlight w:val="darkCyan"/>
          <w:lang w:val="en-US"/>
        </w:rPr>
        <w:t>(</w:t>
      </w:r>
      <w:proofErr w:type="spellStart"/>
      <w:proofErr w:type="gramEnd"/>
      <w:r w:rsidR="009A7B18" w:rsidRPr="00DB03CA">
        <w:rPr>
          <w:highlight w:val="darkCyan"/>
          <w:lang w:val="en-US"/>
        </w:rPr>
        <w:t>voir</w:t>
      </w:r>
      <w:proofErr w:type="spellEnd"/>
      <w:r w:rsidR="009A7B18" w:rsidRPr="00DB03CA">
        <w:rPr>
          <w:highlight w:val="darkCyan"/>
          <w:lang w:val="en-US"/>
        </w:rPr>
        <w:t xml:space="preserve"> </w:t>
      </w:r>
      <w:proofErr w:type="spellStart"/>
      <w:r w:rsidR="009A7B18" w:rsidRPr="00DB03CA">
        <w:rPr>
          <w:highlight w:val="darkCyan"/>
          <w:lang w:val="en-US"/>
        </w:rPr>
        <w:t>partie</w:t>
      </w:r>
      <w:proofErr w:type="spellEnd"/>
      <w:r w:rsidR="009A7B18" w:rsidRPr="00DB03CA">
        <w:rPr>
          <w:highlight w:val="darkCyan"/>
          <w:lang w:val="en-US"/>
        </w:rPr>
        <w:t xml:space="preserv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w:t>
      </w:r>
      <w:proofErr w:type="spellStart"/>
      <w:r w:rsidR="004D7A3E" w:rsidRPr="00DB03CA">
        <w:rPr>
          <w:highlight w:val="green"/>
          <w:lang w:val="en-US"/>
        </w:rPr>
        <w:t>fmax</w:t>
      </w:r>
      <w:proofErr w:type="spellEnd"/>
      <w:r w:rsidR="004D7A3E" w:rsidRPr="00DB03CA">
        <w:rPr>
          <w:highlight w:val="green"/>
          <w:lang w:val="en-US"/>
        </w:rPr>
        <w:t>=2000Hz</w:t>
      </w:r>
      <w:r w:rsidR="004D7A3E"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00B332C3" w:rsidRPr="00E03B59">
        <w:rPr>
          <w:highlight w:val="green"/>
          <w:lang w:val="en-US"/>
        </w:rPr>
        <w:t>fn</w:t>
      </w:r>
      <w:proofErr w:type="spellEnd"/>
      <w:r w:rsidR="00B332C3" w:rsidRPr="00E03B59">
        <w:rPr>
          <w:highlight w:val="green"/>
          <w:lang w:val="en-US"/>
        </w:rPr>
        <w:t>=2*NR=4000Hz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proofErr w:type="spellStart"/>
      <w:r w:rsidRPr="002638F1">
        <w:rPr>
          <w:highlight w:val="cyan"/>
        </w:rPr>
        <w:t>resample</w:t>
      </w:r>
      <w:proofErr w:type="spellEnd"/>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711DBED9" w:rsidR="00AE5E9D" w:rsidRDefault="001771AD" w:rsidP="001771AD">
      <w:pPr>
        <w:pStyle w:val="Titre4"/>
      </w:pPr>
      <w:r>
        <w:t>Learning features on crying sections</w:t>
      </w:r>
    </w:p>
    <w:p w14:paraId="1D2F7FCC" w14:textId="739996BF" w:rsidR="0065083F" w:rsidRPr="0065083F" w:rsidRDefault="0065083F" w:rsidP="0065083F">
      <w:r w:rsidRPr="0065083F">
        <w:t>Base d’apprentissage et base d</w:t>
      </w:r>
      <w:r>
        <w:t>e test</w:t>
      </w:r>
    </w:p>
    <w:p w14:paraId="64275DB4" w14:textId="77777777" w:rsidR="00B271E8" w:rsidRPr="0065083F" w:rsidRDefault="00B271E8" w:rsidP="00B271E8"/>
    <w:p w14:paraId="0B0C8900" w14:textId="128BE846" w:rsidR="00AE5E9D" w:rsidRPr="00910EC2" w:rsidRDefault="00AE5E9D" w:rsidP="00AE5E9D">
      <w:pPr>
        <w:rPr>
          <w:b/>
          <w:bCs/>
          <w:u w:val="single"/>
          <w:lang w:val="en-US"/>
        </w:rPr>
      </w:pPr>
      <w:r w:rsidRPr="00910EC2">
        <w:rPr>
          <w:b/>
          <w:bCs/>
          <w:u w:val="single"/>
          <w:lang w:val="en-US"/>
        </w:rPr>
        <w:t>Labelling the crying sections</w:t>
      </w:r>
      <w:r w:rsidR="009F254E">
        <w:rPr>
          <w:b/>
          <w:bCs/>
          <w:u w:val="single"/>
          <w:lang w:val="en-US"/>
        </w:rPr>
        <w:t xml:space="preserve"> thanks to annotators</w:t>
      </w:r>
    </w:p>
    <w:p w14:paraId="7AF08D27" w14:textId="41B74405" w:rsidR="00AE5E9D" w:rsidRDefault="00AE5E9D" w:rsidP="00AE5E9D">
      <w:pPr>
        <w:jc w:val="both"/>
        <w:rPr>
          <w:lang w:val="en-US"/>
        </w:rPr>
      </w:pPr>
      <w:r>
        <w:rPr>
          <w:lang w:val="en-US"/>
        </w:rPr>
        <w:t>The first step was to label the samples with ‘Crying’ and ‘Non-Crying’ sections.</w:t>
      </w:r>
      <w:r w:rsidR="00252B1C">
        <w:rPr>
          <w:lang w:val="en-US"/>
        </w:rPr>
        <w:t xml:space="preserve"> On a 3 annotators, 37 signals </w:t>
      </w:r>
      <w:proofErr w:type="gramStart"/>
      <w:r w:rsidR="00252B1C">
        <w:rPr>
          <w:lang w:val="en-US"/>
        </w:rPr>
        <w:t xml:space="preserve">et </w:t>
      </w:r>
      <w:r>
        <w:rPr>
          <w:lang w:val="en-US"/>
        </w:rPr>
        <w:t xml:space="preserve"> To</w:t>
      </w:r>
      <w:proofErr w:type="gramEnd"/>
      <w:r>
        <w:rPr>
          <w:lang w:val="en-US"/>
        </w:rPr>
        <w:t xml:space="preserve"> do so, Arrabella, Lindsay and I </w:t>
      </w:r>
      <w:r w:rsidRPr="00700A62">
        <w:rPr>
          <w:lang w:val="en-US"/>
        </w:rPr>
        <w:t>ma</w:t>
      </w:r>
      <w:r>
        <w:rPr>
          <w:lang w:val="en-US"/>
        </w:rPr>
        <w:t>d</w:t>
      </w:r>
      <w:r w:rsidRPr="00700A62">
        <w:rPr>
          <w:lang w:val="en-US"/>
        </w:rPr>
        <w:t>e the annotations independently</w:t>
      </w:r>
      <w:r>
        <w:rPr>
          <w:lang w:val="en-US"/>
        </w:rPr>
        <w:t xml:space="preserve"> thanks to Audacity software. </w:t>
      </w:r>
    </w:p>
    <w:p w14:paraId="06CAC32F" w14:textId="2EF5C56C" w:rsidR="00C06C97" w:rsidRDefault="00C06C97" w:rsidP="00AE5E9D">
      <w:pPr>
        <w:jc w:val="both"/>
      </w:pPr>
      <w:r w:rsidRPr="00B92CDD">
        <w:rPr>
          <w:highlight w:val="yellow"/>
        </w:rPr>
        <w:t>Extraction fichier texte (qui correspondent à la date de début et fin de chaque période, avec les labels</w:t>
      </w:r>
      <w:proofErr w:type="gramStart"/>
      <w:r w:rsidRPr="00B92CDD">
        <w:rPr>
          <w:highlight w:val="yellow"/>
        </w:rPr>
        <w:t>);</w:t>
      </w:r>
      <w:proofErr w:type="gramEnd"/>
      <w:r w:rsidRPr="00B92CDD">
        <w:rPr>
          <w:highlight w:val="yellow"/>
        </w:rPr>
        <w:t xml:space="preserve"> Lecture de ces fichiers dans Matlab. J’échantillonne ensuite avec une précision de 10^-2 seconde, pour mettre des labels (1 si CS, 0 si NCS) sur chaque échantillon. Suivant une fenêtre et un </w:t>
      </w:r>
      <w:proofErr w:type="spellStart"/>
      <w:r w:rsidRPr="00B92CDD">
        <w:rPr>
          <w:highlight w:val="yellow"/>
        </w:rPr>
        <w:t>overlap</w:t>
      </w:r>
      <w:proofErr w:type="spellEnd"/>
      <w:r w:rsidRPr="00B92CDD">
        <w:rPr>
          <w:highlight w:val="yellow"/>
        </w:rPr>
        <w:t xml:space="preserve"> choisi (ici </w:t>
      </w:r>
      <w:proofErr w:type="spellStart"/>
      <w:r w:rsidRPr="00B92CDD">
        <w:rPr>
          <w:highlight w:val="yellow"/>
        </w:rPr>
        <w:t>window</w:t>
      </w:r>
      <w:proofErr w:type="spellEnd"/>
      <w:r w:rsidRPr="00B92CDD">
        <w:rPr>
          <w:highlight w:val="yellow"/>
        </w:rPr>
        <w:t xml:space="preserve">=3s et </w:t>
      </w:r>
      <w:proofErr w:type="spellStart"/>
      <w:r w:rsidRPr="00B92CDD">
        <w:rPr>
          <w:highlight w:val="yellow"/>
        </w:rPr>
        <w:t>Overlap</w:t>
      </w:r>
      <w:proofErr w:type="spellEnd"/>
      <w:r w:rsidRPr="00B92CDD">
        <w:rPr>
          <w:highlight w:val="yellow"/>
        </w:rPr>
        <w:t xml:space="preserve">=25%), on fait une moyenne glissante du signal pour déterminer de plus grosse </w:t>
      </w:r>
      <w:proofErr w:type="spellStart"/>
      <w:r w:rsidRPr="00B92CDD">
        <w:rPr>
          <w:highlight w:val="yellow"/>
        </w:rPr>
        <w:t>fenetre</w:t>
      </w:r>
      <w:proofErr w:type="spellEnd"/>
      <w:r w:rsidRPr="00B92CDD">
        <w:rPr>
          <w:highlight w:val="yellow"/>
        </w:rPr>
        <w:t xml:space="preserve"> de 0 ou 1. Cela est fait pour chaque signal, pour chaque rater</w:t>
      </w:r>
      <w:r w:rsidR="00B92CDD" w:rsidRPr="00B92CDD">
        <w:rPr>
          <w:highlight w:val="yellow"/>
        </w:rPr>
        <w:t>. Cela donne à la fin une matrice 3D comportant (</w:t>
      </w:r>
      <w:proofErr w:type="spellStart"/>
      <w:r w:rsidR="00B92CDD" w:rsidRPr="00B92CDD">
        <w:rPr>
          <w:highlight w:val="yellow"/>
        </w:rPr>
        <w:t>raters</w:t>
      </w:r>
      <w:proofErr w:type="spellEnd"/>
      <w:r w:rsidR="00B92CDD" w:rsidRPr="00B92CDD">
        <w:rPr>
          <w:highlight w:val="yellow"/>
        </w:rPr>
        <w:t xml:space="preserve">, labels, </w:t>
      </w:r>
      <w:proofErr w:type="spellStart"/>
      <w:r w:rsidR="00B92CDD" w:rsidRPr="00B92CDD">
        <w:rPr>
          <w:highlight w:val="yellow"/>
        </w:rPr>
        <w:t>samples</w:t>
      </w:r>
      <w:proofErr w:type="spellEnd"/>
      <w:r w:rsidR="00B92CDD" w:rsidRPr="00B92CDD">
        <w:rPr>
          <w:highlight w:val="yellow"/>
        </w:rPr>
        <w:t>).</w:t>
      </w:r>
      <w:r w:rsidR="00B92CDD">
        <w:t xml:space="preserve"> </w:t>
      </w:r>
      <w:r w:rsidR="00E06309" w:rsidRPr="003F6E59">
        <w:rPr>
          <w:highlight w:val="red"/>
        </w:rPr>
        <w:t xml:space="preserve">METTRE EN ANNEXE UN FICHIER AUDACITY + </w:t>
      </w:r>
      <w:r w:rsidR="00B271E8" w:rsidRPr="003F6E59">
        <w:rPr>
          <w:highlight w:val="red"/>
        </w:rPr>
        <w:t>TXT + MATLAB</w:t>
      </w:r>
      <w:r w:rsidR="003F6E59" w:rsidRPr="003F6E59">
        <w:rPr>
          <w:highlight w:val="red"/>
        </w:rPr>
        <w:t xml:space="preserve"> avec les sections de pleurs ou non labelisée pour un </w:t>
      </w:r>
      <w:proofErr w:type="gramStart"/>
      <w:r w:rsidR="003F6E59" w:rsidRPr="003F6E59">
        <w:rPr>
          <w:highlight w:val="red"/>
        </w:rPr>
        <w:t>signal</w:t>
      </w:r>
      <w:r w:rsidR="002B3577" w:rsidRPr="003F6E59">
        <w:rPr>
          <w:highlight w:val="red"/>
        </w:rPr>
        <w:t xml:space="preserve"> </w:t>
      </w:r>
      <w:r w:rsidR="00E06309" w:rsidRPr="003F6E59">
        <w:rPr>
          <w:highlight w:val="red"/>
        </w:rPr>
        <w:t> ?</w:t>
      </w:r>
      <w:proofErr w:type="gramEnd"/>
      <w:r w:rsidR="00E06309" w:rsidRPr="003F6E59">
        <w:t xml:space="preserve"> </w:t>
      </w:r>
    </w:p>
    <w:p w14:paraId="25A39009" w14:textId="0D902505" w:rsidR="000E5F64" w:rsidRDefault="000E5F64" w:rsidP="00AE5E9D">
      <w:pPr>
        <w:jc w:val="both"/>
      </w:pPr>
      <w:r w:rsidRPr="000E5F64">
        <w:t>Parler du choix de l</w:t>
      </w:r>
      <w:r>
        <w:t xml:space="preserve">a </w:t>
      </w:r>
      <w:proofErr w:type="spellStart"/>
      <w:r>
        <w:t>fenetre</w:t>
      </w:r>
      <w:proofErr w:type="spellEnd"/>
      <w:r>
        <w:t xml:space="preserve"> pour avoir de meilleur </w:t>
      </w:r>
      <w:proofErr w:type="spellStart"/>
      <w:r>
        <w:t>resulta</w:t>
      </w:r>
      <w:proofErr w:type="spellEnd"/>
      <w:r w:rsidR="00060715">
        <w:t xml:space="preserve">. Voir mail envoyé à </w:t>
      </w:r>
      <w:proofErr w:type="spellStart"/>
      <w:r w:rsidR="00060715">
        <w:t>Fae</w:t>
      </w:r>
      <w:proofErr w:type="spellEnd"/>
      <w:r w:rsidR="00060715">
        <w:t xml:space="preserve"> pour taille des CS. </w:t>
      </w:r>
    </w:p>
    <w:p w14:paraId="41436206" w14:textId="28A046A9" w:rsidR="00060715" w:rsidRDefault="00060715" w:rsidP="00AE5E9D">
      <w:pPr>
        <w:jc w:val="both"/>
      </w:pPr>
      <w:r>
        <w:t xml:space="preserve">Quelque fois visible à </w:t>
      </w:r>
      <w:proofErr w:type="spellStart"/>
      <w:r>
        <w:t>leoil</w:t>
      </w:r>
      <w:proofErr w:type="spellEnd"/>
      <w:r>
        <w:t xml:space="preserve"> nu, et d’autre fois beaucoup moins </w:t>
      </w:r>
    </w:p>
    <w:p w14:paraId="27C37F36" w14:textId="39372E2D" w:rsidR="00060715" w:rsidRPr="000E5F64" w:rsidRDefault="00060715" w:rsidP="00AE5E9D">
      <w:pPr>
        <w:jc w:val="both"/>
      </w:pPr>
      <w:r w:rsidRPr="007C6630">
        <w:rPr>
          <w:highlight w:val="yellow"/>
        </w:rPr>
        <w:lastRenderedPageBreak/>
        <w:t>Mettre image signal 13 et 15</w:t>
      </w:r>
    </w:p>
    <w:p w14:paraId="79640E4C" w14:textId="6E0A0E65" w:rsidR="00AE5E9D" w:rsidRDefault="00AE5E9D" w:rsidP="00AE5E9D">
      <w:pPr>
        <w:jc w:val="both"/>
        <w:rPr>
          <w:lang w:val="en-US"/>
        </w:rPr>
      </w:pPr>
      <w:r>
        <w:rPr>
          <w:lang w:val="en-US"/>
        </w:rPr>
        <w:t>The level of agreement was then measured using Fleiss’ KAPPA. It is a statistical measure which</w:t>
      </w:r>
      <w:r w:rsidRPr="005E29F9">
        <w:rPr>
          <w:lang w:val="en-US"/>
        </w:rPr>
        <w:t xml:space="preserve"> assesses the </w:t>
      </w:r>
      <w:hyperlink r:id="rId32" w:tooltip="Inter-rater reliability" w:history="1">
        <w:r w:rsidRPr="005E29F9">
          <w:rPr>
            <w:lang w:val="en-US"/>
          </w:rPr>
          <w:t>reliability of agreement</w:t>
        </w:r>
      </w:hyperlink>
      <w:r w:rsidRPr="005E29F9">
        <w:rPr>
          <w:lang w:val="en-US"/>
        </w:rPr>
        <w:t> between a fixed number of raters when assigning </w:t>
      </w:r>
      <w:hyperlink r:id="rId33" w:tooltip="Categorical rating" w:history="1">
        <w:r w:rsidRPr="005E29F9">
          <w:rPr>
            <w:lang w:val="en-US"/>
          </w:rPr>
          <w:t>categorical ratings</w:t>
        </w:r>
      </w:hyperlink>
      <w:r w:rsidRPr="005E29F9">
        <w:rPr>
          <w:lang w:val="en-US"/>
        </w:rPr>
        <w:t> to a number of items.</w:t>
      </w:r>
      <w:r>
        <w:rPr>
          <w:lang w:val="en-US"/>
        </w:rPr>
        <w:t xml:space="preserve">  In the project, three raters, two categorical ratings and sixty items (60 sections of 1 second) were used to find a Fleiss’ KAPPA coefficient for each sample.  A KAPPA coefficient equal to 0 means no agreement, while 1 means perfect agreement. The detailed calculation of this coefficient can be seen in </w:t>
      </w:r>
      <w:r w:rsidRPr="00F20E1A">
        <w:rPr>
          <w:highlight w:val="yellow"/>
          <w:lang w:val="en-US"/>
        </w:rPr>
        <w:t xml:space="preserve">annex </w:t>
      </w:r>
      <w:proofErr w:type="gramStart"/>
      <w:r w:rsidRPr="00F20E1A">
        <w:rPr>
          <w:highlight w:val="yellow"/>
          <w:lang w:val="en-US"/>
        </w:rPr>
        <w:t>…</w:t>
      </w:r>
      <w:r>
        <w:rPr>
          <w:lang w:val="en-US"/>
        </w:rPr>
        <w:t xml:space="preserve"> .</w:t>
      </w:r>
      <w:proofErr w:type="gramEnd"/>
      <w:r>
        <w:rPr>
          <w:lang w:val="en-US"/>
        </w:rPr>
        <w:t xml:space="preserve">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10"/>
      </w:r>
      <w:r>
        <w:rPr>
          <w:lang w:val="en-US"/>
        </w:rPr>
        <w:t xml:space="preserve"> .</w:t>
      </w:r>
      <w:r w:rsidR="005A158A">
        <w:rPr>
          <w:lang w:val="en-US"/>
        </w:rPr>
        <w:t xml:space="preserve"> </w:t>
      </w:r>
      <w:proofErr w:type="spellStart"/>
      <w:r w:rsidR="005A158A" w:rsidRPr="005A158A">
        <w:rPr>
          <w:highlight w:val="yellow"/>
          <w:lang w:val="en-US"/>
        </w:rPr>
        <w:t>Mettre</w:t>
      </w:r>
      <w:proofErr w:type="spellEnd"/>
      <w:r w:rsidR="005A158A" w:rsidRPr="005A158A">
        <w:rPr>
          <w:highlight w:val="yellow"/>
          <w:lang w:val="en-US"/>
        </w:rPr>
        <w:t xml:space="preserve"> </w:t>
      </w:r>
      <w:proofErr w:type="spellStart"/>
      <w:r w:rsidR="005A158A" w:rsidRPr="005A158A">
        <w:rPr>
          <w:highlight w:val="yellow"/>
          <w:lang w:val="en-US"/>
        </w:rPr>
        <w:t>sa</w:t>
      </w:r>
      <w:proofErr w:type="spellEnd"/>
      <w:r w:rsidR="005A158A" w:rsidRPr="005A158A">
        <w:rPr>
          <w:highlight w:val="yellow"/>
          <w:lang w:val="en-US"/>
        </w:rPr>
        <w:t xml:space="preserve"> </w:t>
      </w:r>
      <w:proofErr w:type="spellStart"/>
      <w:r w:rsidR="005A158A" w:rsidRPr="005A158A">
        <w:rPr>
          <w:highlight w:val="yellow"/>
          <w:lang w:val="en-US"/>
        </w:rPr>
        <w:t>valeur</w:t>
      </w:r>
      <w:proofErr w:type="spellEnd"/>
      <w:r w:rsidR="005A158A" w:rsidRPr="005A158A">
        <w:rPr>
          <w:highlight w:val="yellow"/>
          <w:lang w:val="en-US"/>
        </w:rPr>
        <w:t xml:space="preserve"> </w:t>
      </w:r>
      <w:proofErr w:type="spellStart"/>
      <w:r w:rsidR="005A158A" w:rsidRPr="005A158A">
        <w:rPr>
          <w:highlight w:val="yellow"/>
          <w:lang w:val="en-US"/>
        </w:rPr>
        <w:t>ici</w:t>
      </w:r>
      <w:proofErr w:type="spellEnd"/>
      <w:r w:rsidR="005A158A" w:rsidRPr="005A158A">
        <w:rPr>
          <w:highlight w:val="yellow"/>
          <w:lang w:val="en-US"/>
        </w:rPr>
        <w:t>?</w:t>
      </w:r>
    </w:p>
    <w:p w14:paraId="0E8560A4" w14:textId="77777777" w:rsidR="00AE5E9D" w:rsidRDefault="00AE5E9D" w:rsidP="00AE5E9D">
      <w:pPr>
        <w:rPr>
          <w:lang w:val="en-US"/>
        </w:rPr>
      </w:pPr>
      <w:r>
        <w:rPr>
          <w:lang w:val="en-US"/>
        </w:rPr>
        <w:t xml:space="preserve">Finally, each crying segments with a 2/3 or 3/3 agreement have been retained. </w:t>
      </w:r>
    </w:p>
    <w:p w14:paraId="1EF9C7EE" w14:textId="7D263973" w:rsidR="0065083F" w:rsidRDefault="0065083F" w:rsidP="00AE5E9D">
      <w:pPr>
        <w:rPr>
          <w:b/>
          <w:bCs/>
          <w:u w:val="single"/>
          <w:lang w:val="en-US"/>
        </w:rPr>
      </w:pPr>
      <w:r>
        <w:rPr>
          <w:b/>
          <w:bCs/>
          <w:u w:val="single"/>
          <w:lang w:val="en-US"/>
        </w:rPr>
        <w:t>Analysis of differences between CS and NCS</w:t>
      </w:r>
    </w:p>
    <w:p w14:paraId="53C8ED7C" w14:textId="38DCF505" w:rsidR="0065083F" w:rsidRDefault="0065083F" w:rsidP="00AE5E9D">
      <w:r>
        <w:t xml:space="preserve">On a extrait de segments CS et NCS </w:t>
      </w:r>
      <w:proofErr w:type="spellStart"/>
      <w:r w:rsidR="00FC0307">
        <w:t>differentes</w:t>
      </w:r>
      <w:proofErr w:type="spellEnd"/>
      <w:r w:rsidR="00FC0307">
        <w:t xml:space="preserve"> </w:t>
      </w:r>
      <w:proofErr w:type="spellStart"/>
      <w:r w:rsidR="00FC0307">
        <w:t>features</w:t>
      </w:r>
      <w:proofErr w:type="spellEnd"/>
      <w:r w:rsidR="00FC0307">
        <w:t xml:space="preserve"> : faire liste + </w:t>
      </w:r>
      <w:proofErr w:type="spellStart"/>
      <w:r w:rsidR="00FC0307">
        <w:t>spectrogram</w:t>
      </w:r>
      <w:proofErr w:type="spellEnd"/>
    </w:p>
    <w:p w14:paraId="35BC2CC1" w14:textId="1A413CDF" w:rsidR="0065083F" w:rsidRPr="0065083F" w:rsidRDefault="0065083F" w:rsidP="00AE5E9D">
      <w:r w:rsidRPr="0065083F">
        <w:t xml:space="preserve">Cela a permis de voir ou est-ce qu’on pouvait avoir les plus grandes différences. On a choisi de garder </w:t>
      </w:r>
      <w:bookmarkStart w:id="18" w:name="_GoBack"/>
      <w:r w:rsidRPr="0065083F">
        <w:t xml:space="preserve">le </w:t>
      </w:r>
      <w:proofErr w:type="spellStart"/>
      <w:r w:rsidRPr="0065083F">
        <w:t>mean</w:t>
      </w:r>
      <w:proofErr w:type="spellEnd"/>
      <w:r w:rsidRPr="0065083F">
        <w:t xml:space="preserve"> power ratio</w:t>
      </w:r>
      <w:r>
        <w:t xml:space="preserve">. </w:t>
      </w:r>
    </w:p>
    <w:bookmarkEnd w:id="18"/>
    <w:p w14:paraId="663FF625" w14:textId="58F13A1C" w:rsidR="0065083F" w:rsidRPr="0065083F" w:rsidRDefault="0065083F" w:rsidP="00AE5E9D">
      <w:r w:rsidRPr="000E5F64">
        <w:rPr>
          <w:highlight w:val="yellow"/>
        </w:rPr>
        <w:t>Mettre figures</w:t>
      </w:r>
    </w:p>
    <w:p w14:paraId="4E5A3750" w14:textId="6BFB9E53" w:rsidR="000E5F64" w:rsidRPr="000E5F64" w:rsidRDefault="00AE5E9D" w:rsidP="00AE5E9D">
      <w:pPr>
        <w:rPr>
          <w:b/>
          <w:bCs/>
          <w:u w:val="single"/>
          <w:lang w:val="en-US"/>
        </w:rPr>
      </w:pPr>
      <w:r w:rsidRPr="007B6EC9">
        <w:rPr>
          <w:b/>
          <w:bCs/>
          <w:u w:val="single"/>
          <w:lang w:val="en-US"/>
        </w:rPr>
        <w:t>Power ratio at various frequency band</w:t>
      </w:r>
    </w:p>
    <w:p w14:paraId="13EB0E78" w14:textId="2DA9BE20" w:rsidR="00252B1C" w:rsidRPr="000E5F64" w:rsidRDefault="0065083F" w:rsidP="00AE5E9D">
      <w:r w:rsidRPr="000E5F64">
        <w:rPr>
          <w:highlight w:val="yellow"/>
        </w:rPr>
        <w:t>Mettre figure</w:t>
      </w:r>
      <w:r w:rsidRPr="000E5F64">
        <w:t xml:space="preserve"> </w:t>
      </w:r>
    </w:p>
    <w:p w14:paraId="7D57A5CA" w14:textId="320F8F11" w:rsidR="00AE5E9D" w:rsidRDefault="00AE5E9D" w:rsidP="00AE5E9D">
      <w:pPr>
        <w:rPr>
          <w:b/>
          <w:bCs/>
          <w:u w:val="single"/>
          <w:lang w:val="en-US"/>
        </w:rPr>
      </w:pPr>
      <w:r w:rsidRPr="007B6EC9">
        <w:rPr>
          <w:b/>
          <w:bCs/>
          <w:u w:val="single"/>
          <w:lang w:val="en-US"/>
        </w:rPr>
        <w:t xml:space="preserve">Wavelet Features </w:t>
      </w:r>
    </w:p>
    <w:p w14:paraId="19F03A4C" w14:textId="2FF93526" w:rsidR="00547689" w:rsidRDefault="00547689" w:rsidP="00AE5E9D">
      <w:pPr>
        <w:rPr>
          <w:b/>
          <w:bCs/>
          <w:u w:val="single"/>
          <w:lang w:val="en-US"/>
        </w:rPr>
      </w:pPr>
    </w:p>
    <w:p w14:paraId="0678CDD9" w14:textId="7F8D52D9" w:rsidR="00547689" w:rsidRDefault="00547689" w:rsidP="00AE5E9D">
      <w:pPr>
        <w:rPr>
          <w:b/>
          <w:bCs/>
          <w:u w:val="single"/>
          <w:lang w:val="en-US"/>
        </w:rPr>
      </w:pPr>
      <w:r>
        <w:rPr>
          <w:b/>
          <w:bCs/>
          <w:u w:val="single"/>
          <w:lang w:val="en-US"/>
        </w:rPr>
        <w:t>Cross validation</w:t>
      </w:r>
    </w:p>
    <w:p w14:paraId="6BB042F8" w14:textId="5B4F9471" w:rsidR="00E54788" w:rsidRDefault="00E54788" w:rsidP="00AE5E9D">
      <w:pPr>
        <w:rPr>
          <w:b/>
          <w:bCs/>
          <w:u w:val="single"/>
          <w:lang w:val="en-US"/>
        </w:rPr>
      </w:pPr>
      <w:hyperlink r:id="rId34" w:history="1">
        <w:r w:rsidRPr="00E54788">
          <w:rPr>
            <w:rStyle w:val="Lienhypertexte"/>
            <w:lang w:val="en-US"/>
          </w:rPr>
          <w:t>https://en.wikipedia.org/wiki/Cross-validation_(statistics)</w:t>
        </w:r>
      </w:hyperlink>
    </w:p>
    <w:p w14:paraId="748FCF42" w14:textId="2C02C6C4" w:rsidR="00547689" w:rsidRPr="00547689" w:rsidRDefault="00547689" w:rsidP="00547689">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original sample into a training and a validation set.</w:t>
      </w:r>
    </w:p>
    <w:p w14:paraId="38D28D12" w14:textId="77777777" w:rsidR="00547689" w:rsidRDefault="00547689" w:rsidP="00AE5E9D">
      <w:pPr>
        <w:rPr>
          <w:b/>
          <w:bCs/>
          <w:u w:val="single"/>
          <w:lang w:val="en-US"/>
        </w:rPr>
      </w:pPr>
    </w:p>
    <w:p w14:paraId="19E4322C" w14:textId="3B96C106" w:rsidR="001771AD" w:rsidRDefault="001771AD" w:rsidP="001771AD">
      <w:pPr>
        <w:pStyle w:val="Titre4"/>
      </w:pPr>
      <w:r>
        <w:t>Removing the crying sections</w:t>
      </w:r>
    </w:p>
    <w:p w14:paraId="6ECD2DA4" w14:textId="148E823A" w:rsidR="00252B1C" w:rsidRDefault="00252B1C" w:rsidP="00252B1C">
      <w:pPr>
        <w:rPr>
          <w:lang w:val="en-US"/>
        </w:rPr>
      </w:pPr>
      <w:r>
        <w:rPr>
          <w:lang w:val="en-US"/>
        </w:rPr>
        <w:t xml:space="preserve">2 </w:t>
      </w:r>
      <w:proofErr w:type="spellStart"/>
      <w:r>
        <w:rPr>
          <w:lang w:val="en-US"/>
        </w:rPr>
        <w:t>seuils</w:t>
      </w:r>
      <w:proofErr w:type="spellEnd"/>
      <w:r>
        <w:rPr>
          <w:lang w:val="en-US"/>
        </w:rPr>
        <w:t xml:space="preserve"> </w:t>
      </w:r>
    </w:p>
    <w:p w14:paraId="79CC8202" w14:textId="4FCFBDD8" w:rsidR="00D80D12" w:rsidRDefault="00D80D12" w:rsidP="00D80D12">
      <w:pPr>
        <w:rPr>
          <w:lang w:val="en-US"/>
        </w:rPr>
      </w:pPr>
      <w:r>
        <w:rPr>
          <w:lang w:val="en-US"/>
        </w:rPr>
        <w:t xml:space="preserve">Cross validation (with </w:t>
      </w:r>
      <w:proofErr w:type="spellStart"/>
      <w:r>
        <w:rPr>
          <w:lang w:val="en-US"/>
        </w:rPr>
        <w:t>leanring</w:t>
      </w:r>
      <w:proofErr w:type="spellEnd"/>
      <w:r>
        <w:rPr>
          <w:lang w:val="en-US"/>
        </w:rPr>
        <w:t xml:space="preserve"> base and validation base)</w:t>
      </w:r>
    </w:p>
    <w:p w14:paraId="3A269F85" w14:textId="77777777" w:rsidR="00252B1C" w:rsidRPr="00252B1C" w:rsidRDefault="00252B1C" w:rsidP="00252B1C">
      <w:pPr>
        <w:rPr>
          <w:lang w:val="en-US"/>
        </w:rPr>
      </w:pPr>
    </w:p>
    <w:p w14:paraId="78465397" w14:textId="144B828C" w:rsidR="00AE5E9D" w:rsidRPr="003F6E59" w:rsidRDefault="00E61E03" w:rsidP="00713860">
      <w:pPr>
        <w:jc w:val="both"/>
        <w:rPr>
          <w:lang w:val="en-US"/>
        </w:rPr>
      </w:pPr>
      <w:r>
        <w:rPr>
          <w:lang w:val="en-US"/>
        </w:rPr>
        <w:t xml:space="preserve"> </w:t>
      </w:r>
    </w:p>
    <w:p w14:paraId="16E4753C" w14:textId="603B9AE3" w:rsidR="00056A5F" w:rsidRDefault="00561FA0" w:rsidP="00C66B03">
      <w:pPr>
        <w:pStyle w:val="Titre3"/>
      </w:pPr>
      <w:bookmarkStart w:id="19" w:name="_Toc15046484"/>
      <w:r>
        <w:t>Noise Filtering</w:t>
      </w:r>
      <w:bookmarkEnd w:id="19"/>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lastRenderedPageBreak/>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43DF8" w:rsidRPr="009D0871">
        <w:rPr>
          <w:lang w:val="en-US"/>
        </w:rPr>
        <w:fldChar w:fldCharType="begin"/>
      </w:r>
      <w:r w:rsidR="00743DF8" w:rsidRPr="004B1EA2">
        <w:instrText xml:space="preserve"> HYPERLINK "https://en.wikipedia.org/wiki/Frequency_response" \o "Frequency response" </w:instrText>
      </w:r>
      <w:r w:rsidR="00743DF8" w:rsidRPr="009D0871">
        <w:rPr>
          <w:lang w:val="en-US"/>
        </w:rPr>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43DF8" w:rsidRPr="009D0871">
        <w:rPr>
          <w:lang w:val="en-US"/>
        </w:rPr>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DC8F750" w14:textId="6F59A732" w:rsidR="00926882" w:rsidRDefault="00926882" w:rsidP="005F499D">
      <w:pPr>
        <w:pStyle w:val="Titre2"/>
      </w:pPr>
      <w:bookmarkStart w:id="20" w:name="_Toc15046486"/>
      <w:r>
        <w:t>Results</w:t>
      </w:r>
      <w:bookmarkEnd w:id="20"/>
    </w:p>
    <w:p w14:paraId="5CB1ED83" w14:textId="7E936F31" w:rsidR="003F6E59" w:rsidRPr="003F6E59" w:rsidRDefault="003F6E59" w:rsidP="003F6E59">
      <w:pPr>
        <w:rPr>
          <w:b/>
          <w:bCs/>
          <w:u w:val="single"/>
        </w:rPr>
      </w:pPr>
      <w:proofErr w:type="spellStart"/>
      <w:r w:rsidRPr="003F6E59">
        <w:rPr>
          <w:b/>
          <w:bCs/>
          <w:u w:val="single"/>
        </w:rPr>
        <w:t>Crying</w:t>
      </w:r>
      <w:proofErr w:type="spellEnd"/>
      <w:r w:rsidRPr="003F6E59">
        <w:rPr>
          <w:b/>
          <w:bCs/>
          <w:u w:val="single"/>
        </w:rPr>
        <w:t xml:space="preserve"> </w:t>
      </w:r>
      <w:proofErr w:type="spellStart"/>
      <w:r w:rsidRPr="003F6E59">
        <w:rPr>
          <w:b/>
          <w:bCs/>
          <w:u w:val="single"/>
        </w:rPr>
        <w:t>removing</w:t>
      </w:r>
      <w:proofErr w:type="spellEnd"/>
    </w:p>
    <w:p w14:paraId="3AE1CD7A" w14:textId="0DBF7C86" w:rsidR="003F6E59" w:rsidRDefault="003F6E59" w:rsidP="0020659C">
      <w:r>
        <w:t xml:space="preserve">Le PR n’a pas été concluant pour permettre de </w:t>
      </w:r>
      <w:proofErr w:type="spellStart"/>
      <w:r>
        <w:t>detecter</w:t>
      </w:r>
      <w:proofErr w:type="spellEnd"/>
      <w:r>
        <w:t xml:space="preserve"> les pleurs. Lors du plot du </w:t>
      </w:r>
      <w:proofErr w:type="spellStart"/>
      <w:r>
        <w:t>periodogramme</w:t>
      </w:r>
      <w:proofErr w:type="spellEnd"/>
      <w:r>
        <w:t xml:space="preserve">, les écart interquartile </w:t>
      </w:r>
      <w:proofErr w:type="spellStart"/>
      <w:r>
        <w:t>etaient</w:t>
      </w:r>
      <w:proofErr w:type="spellEnd"/>
      <w:r>
        <w:t xml:space="preserve"> bien trop important pour en déduire des caractéristiques sur les CS. </w:t>
      </w:r>
    </w:p>
    <w:p w14:paraId="0618E9BD" w14:textId="77291507" w:rsidR="003F6E59" w:rsidRDefault="003F6E59" w:rsidP="0020659C">
      <w:r w:rsidRPr="003F6E59">
        <w:rPr>
          <w:highlight w:val="red"/>
        </w:rPr>
        <w:t>Mettre le graph !</w:t>
      </w:r>
    </w:p>
    <w:p w14:paraId="7E18A6D9" w14:textId="77777777" w:rsidR="003F6E59" w:rsidRDefault="003F6E59" w:rsidP="0020659C"/>
    <w:p w14:paraId="5D3DD714" w14:textId="0864F10B"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r w:rsidR="005A158A">
        <w:t>Tout commenter dans les différences</w:t>
      </w:r>
    </w:p>
    <w:p w14:paraId="742DFC95" w14:textId="76F273D3" w:rsidR="00926882" w:rsidRDefault="00926882" w:rsidP="005F499D">
      <w:pPr>
        <w:pStyle w:val="Titre2"/>
      </w:pPr>
      <w:bookmarkStart w:id="21" w:name="_Toc15046487"/>
      <w:r>
        <w:t>Discussion</w:t>
      </w:r>
      <w:bookmarkEnd w:id="21"/>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2" w:name="_Toc15046488"/>
      <w:r>
        <w:t>Features extraction</w:t>
      </w:r>
      <w:bookmarkEnd w:id="22"/>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3" w:name="_Toc15046489"/>
      <w:r>
        <w:t>Methods</w:t>
      </w:r>
      <w:bookmarkEnd w:id="23"/>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4" w:name="_Toc15046490"/>
      <w:r>
        <w:t>Temporal Features</w:t>
      </w:r>
      <w:bookmarkEnd w:id="24"/>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5" w:name="_Toc15046491"/>
      <w:r>
        <w:rPr>
          <w:lang w:val="fr-FR"/>
        </w:rPr>
        <w:t xml:space="preserve">Spectral </w:t>
      </w:r>
      <w:r>
        <w:t>Coefficients</w:t>
      </w:r>
      <w:bookmarkEnd w:id="25"/>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w:t>
      </w:r>
      <w:proofErr w:type="gramStart"/>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proofErr w:type="gramEnd"/>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6" w:name="_Toc15046492"/>
      <w:r>
        <w:t>Spectral F</w:t>
      </w:r>
      <w:r w:rsidR="00B3534E">
        <w:t>it</w:t>
      </w:r>
      <w:bookmarkEnd w:id="26"/>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7" w:name="_Toc15046493"/>
      <w:r>
        <w:lastRenderedPageBreak/>
        <w:t>Perceptual Spectral Features</w:t>
      </w:r>
      <w:bookmarkEnd w:id="27"/>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9F254E" w:rsidRDefault="009F254E"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9"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y8VgIAALAEAAAOAAAAZHJzL2Uyb0RvYy54bWysVE1v2zAMvQ/YfxB0X+x8rjHiFFmKDAOC&#10;tkA6FNhNkaXEmCxqkhI7+/WlZCdNu52GXWRKfHoiH0nPbptKkaOwrgSd034vpURoDkWpdzn9/rT6&#10;dEOJ80wXTIEWOT0JR2/nHz/MapOJAexBFcISJNEuq01O996bLEkc34uKuR4YodEpwVbM49buksKy&#10;GtkrlQzSdJLUYAtjgQvn8PSuddJ55JdScP8gpROeqJxibD6uNq7bsCbzGct2lpl9ybsw2D9EUbFS&#10;46MXqjvmGTnY8g+qquQWHEjf41AlIGXJRcwBs+mn77LZ7JkRMRcUx5mLTO7/0fL746MlZZHTAcqj&#10;WYU1+oGVIoUgXjReEDxHkWrjMsRuDKJ98wUaLPb53OFhyL2RtgpfzIqgH/lOF4mRivBw6WYynE6m&#10;lHD0jcZpfzIJNMnrbWOd/yqgIsHIqcUSRmXZce18Cz1DwmMOVFmsSqXiJrSNWCpLjgwLrnyMEcnf&#10;oJQmdU4nw3Eaid/4AvXl/lYx/rML7wqFfEpjzEGTNvdg+WbbRCH7w7MwWyhOqJeFtu2c4asS+dfM&#10;+Udmsc9QIpwd/4CLVIBBQWdRsgf7+2/nAY/lRy8lNfZtTt2vA7OCEvVNY2NM+6NRaPS4GY0/h7La&#10;a8/22qMP1RJQqT5OqeHRDHivzqa0UD3jiC3Cq+himuPbOfVnc+nbacIR5WKxiCBsbcP8Wm8MD9Sh&#10;MkHXp+aZWdPVNTTXPZw7nGXvyttiw00Ni4MHWcbaB6FbVTv9cSxi93QjHObueh9Rrz+a+QsAAAD/&#10;/wMAUEsDBBQABgAIAAAAIQAFhWzJ3QAAAAsBAAAPAAAAZHJzL2Rvd25yZXYueG1sTI9PTwMhFMTv&#10;Jn4H8ky8WbDxD2yXbdRUL55ajWe6UCBdYAN0u357nyc9vplf5s206zkMZDK5+BQl3C4YEBP7pH20&#10;Ej4/Xm84kFJV1GpI0Uj4NgXW3eVFqxqdznFrpl21BENiaZQEV+vYUFp6Z4IqizSaiN4h5aAqntlS&#10;ndUZw8NAl4w90KB8xA9OjebFmf64OwUJm2crbM9VdhuuvZ/mr8O7fZPy+mp+WgGpZq5/MPzWx+rQ&#10;Yad9OkVdyCDhTvB7RNFgQgBB4lEscd0eFc440K6l/zd0PwAAAP//AwBQSwECLQAUAAYACAAAACEA&#10;toM4kv4AAADhAQAAEwAAAAAAAAAAAAAAAAAAAAAAW0NvbnRlbnRfVHlwZXNdLnhtbFBLAQItABQA&#10;BgAIAAAAIQA4/SH/1gAAAJQBAAALAAAAAAAAAAAAAAAAAC8BAABfcmVscy8ucmVsc1BLAQItABQA&#10;BgAIAAAAIQDk2my8VgIAALAEAAAOAAAAAAAAAAAAAAAAAC4CAABkcnMvZTJvRG9jLnhtbFBLAQIt&#10;ABQABgAIAAAAIQAFhWzJ3QAAAAsBAAAPAAAAAAAAAAAAAAAAALAEAABkcnMvZG93bnJldi54bWxQ&#10;SwUGAAAAAAQABADzAAAAugUAAAAA&#10;" fillcolor="white [3201]" strokeweight=".5pt">
                <v:textbox>
                  <w:txbxContent>
                    <w:p w14:paraId="694D7828" w14:textId="77777777" w:rsidR="009F254E" w:rsidRDefault="009F254E"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28" w:name="_Toc15046494"/>
      <w:r>
        <w:t>Results</w:t>
      </w:r>
      <w:bookmarkEnd w:id="28"/>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29" w:name="_Toc15046495"/>
      <w:r>
        <w:t>Discussion</w:t>
      </w:r>
      <w:bookmarkEnd w:id="29"/>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0" w:name="_Toc15046496"/>
      <w:r>
        <w:t>Classification</w:t>
      </w:r>
      <w:bookmarkEnd w:id="30"/>
    </w:p>
    <w:p w14:paraId="6AAB3617" w14:textId="77777777" w:rsidR="00926882" w:rsidRDefault="00926882" w:rsidP="005F499D">
      <w:pPr>
        <w:pStyle w:val="Titre2"/>
      </w:pPr>
      <w:bookmarkStart w:id="31" w:name="_Toc15046497"/>
      <w:r>
        <w:t>Methods</w:t>
      </w:r>
      <w:bookmarkEnd w:id="31"/>
    </w:p>
    <w:p w14:paraId="45470DDC" w14:textId="2CBB676C" w:rsidR="00926882" w:rsidRDefault="00926882" w:rsidP="005F499D">
      <w:pPr>
        <w:pStyle w:val="Titre2"/>
      </w:pPr>
      <w:bookmarkStart w:id="32" w:name="_Toc15046498"/>
      <w:r>
        <w:t>Results</w:t>
      </w:r>
      <w:bookmarkEnd w:id="32"/>
    </w:p>
    <w:p w14:paraId="51EB9447" w14:textId="2C7B6E88" w:rsidR="00926882" w:rsidRDefault="00926882" w:rsidP="005F499D">
      <w:pPr>
        <w:pStyle w:val="Titre2"/>
      </w:pPr>
      <w:bookmarkStart w:id="33" w:name="_Toc15046499"/>
      <w:r>
        <w:t>Discussion</w:t>
      </w:r>
      <w:bookmarkEnd w:id="33"/>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4" w:name="_Toc15046500"/>
      <w:r>
        <w:t>Conclusion</w:t>
      </w:r>
      <w:bookmarkEnd w:id="34"/>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9F254E" w:rsidRPr="00EF6128" w:rsidRDefault="009F254E"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40"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5A74345F" w14:textId="77777777" w:rsidR="009F254E" w:rsidRPr="00EF6128" w:rsidRDefault="009F254E"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41"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fs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0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IJWB+x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42"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Lq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H/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3swC6koCAACHBAAADgAAAAAAAAAAAAAAAAAuAgAAZHJzL2Uyb0RvYy54bWxQSwECLQAUAAYACAAA&#10;ACEA2j219+EAAAAKAQAADwAAAAAAAAAAAAAAAACkBAAAZHJzL2Rvd25yZXYueG1sUEsFBgAAAAAE&#10;AAQA8wAAALIFAAAAAA==&#10;" fillcolor="white [3201]" stroked="f" strokeweight=".5pt">
                <v:textbox>
                  <w:txbxContent>
                    <w:p w14:paraId="7D401FCA"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3"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nZSwIAAIcEAAAOAAAAZHJzL2Uyb0RvYy54bWysVE1v2zAMvQ/YfxB0X50Pt9mCOkXWosOA&#10;oC2QDgV2U2Q5MSCLmqTE7n79nuQ47bqdhl1kiqT48R7py6uu0eygnK/JFHx8NuJMGUllbbYF//Z4&#10;++EjZz4IUwpNRhX8WXl+tXj/7rK1czWhHelSOYYgxs9bW/BdCHaeZV7uVCP8GVllYKzINSLg6rZZ&#10;6USL6I3OJqPRRdaSK60jqbyH9qY38kWKX1VKhvuq8iowXXDUFtLp0rmJZ7a4FPOtE3ZXy2MZ4h+q&#10;aERtkPQU6kYEwfau/iNUU0tHnqpwJqnJqKpqqVIP6GY8etPNeiesSr0AHG9PMPn/F1beHR4cq8uC&#10;T885M6IBR9/BFCsVC6oLikEPkFrr5/BdW3iH7jN1IHvQeyhj713lmvhFVwx2wP18ghihmIQyn+XT&#10;HJkkTJNP4/wiRc9eHlvnwxdFDYtCwR0YTMCKw8oHFALXwSXm8qTr8rbWOl3i1Khr7dhBgG8dUol4&#10;8ZuXNqwt+MX0fJQCG4rP+8jaIEFstW8pSqHbdAmf8Wzod0PlM2Bw1E+Tt/K2RrEr4cODcBgfdI6V&#10;CPc4Kk1IRkeJsx25n3/TR3+wCitnLcax4P7HXjjFmf5qwDegyuP8pkt+Ppvg4l5bNq8tZt9cExAY&#10;Y/msTGL0D3oQK0fNEzZnGbPCJIxE7oKHQbwO/ZJg86RaLpMTJtaKsDJrK2PoiHik4rF7Es4e+Yoz&#10;c0fD4Ir5G9p63/jS0HIfqKoTpxHoHtUj/pj2RPVxM+M6vb4nr5f/x+IXAAAA//8DAFBLAwQUAAYA&#10;CAAAACEA7nSwSOEAAAAKAQAADwAAAGRycy9kb3ducmV2LnhtbEyPy07DMBBF90j8gzVIbFDrpI8U&#10;QpwKIaASO5oCYufGQxIRj6PYTcLfM6xgeXWP7pzJtpNtxYC9bxwpiOcRCKTSmYYqBYficXYNwgdN&#10;RreOUME3etjm52eZTo0b6QWHfagEj5BPtYI6hC6V0pc1Wu3nrkPi7tP1VgeOfSVNr0cet61cRFEi&#10;rW6IL9S6w/say6/9ySr4uKren/309Dou18vuYTcUmzdTKHV5Md3dggg4hT8YfvVZHXJ2OroTGS9a&#10;zjfRilEFyWoDgoFFso5BHLmJowRknsn/L+Q/AAAA//8DAFBLAQItABQABgAIAAAAIQC2gziS/gAA&#10;AOEBAAATAAAAAAAAAAAAAAAAAAAAAABbQ29udGVudF9UeXBlc10ueG1sUEsBAi0AFAAGAAgAAAAh&#10;ADj9If/WAAAAlAEAAAsAAAAAAAAAAAAAAAAALwEAAF9yZWxzLy5yZWxzUEsBAi0AFAAGAAgAAAAh&#10;AFTEadlLAgAAhwQAAA4AAAAAAAAAAAAAAAAALgIAAGRycy9lMm9Eb2MueG1sUEsBAi0AFAAGAAgA&#10;AAAhAO50sEjhAAAACgEAAA8AAAAAAAAAAAAAAAAApQQAAGRycy9kb3ducmV2LnhtbFBLBQYAAAAA&#10;BAAEAPMAAACzBQAAAAA=&#10;" fillcolor="white [3201]" stroked="f" strokeweight=".5pt">
                <v:textbox>
                  <w:txbxContent>
                    <w:p w14:paraId="35ED0D50"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margin">
              <wp14:pctWidth>0</wp14:pctWidth>
            </wp14:sizeRelH>
            <wp14:sizeRelV relativeFrom="margin">
              <wp14:pctHeight>0</wp14:pctHeight>
            </wp14:sizeRelV>
          </wp:anchor>
        </w:drawing>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5" w:name="_Toc15046501"/>
      <w:r w:rsidRPr="00EE00DF">
        <w:t>Vocabulary</w:t>
      </w:r>
      <w:bookmarkEnd w:id="35"/>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6" w:name="_Toc15046502"/>
      <w:r w:rsidRPr="00EE00DF">
        <w:t>Annex 1</w:t>
      </w:r>
      <w:bookmarkEnd w:id="36"/>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65083F"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9F254E" w:rsidP="005F499D">
      <w:pPr>
        <w:jc w:val="both"/>
        <w:rPr>
          <w:rStyle w:val="Lienhypertexte"/>
          <w:rFonts w:ascii="Times New Roman" w:hAnsi="Times New Roman" w:cs="Times New Roman"/>
        </w:rPr>
      </w:pPr>
      <w:hyperlink r:id="rId44"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7" w:name="_Toc15046503"/>
      <w:r w:rsidRPr="006E6503">
        <w:rPr>
          <w:lang w:val="fr-FR"/>
        </w:rPr>
        <w:t>Annex 2</w:t>
      </w:r>
      <w:bookmarkEnd w:id="37"/>
    </w:p>
    <w:p w14:paraId="1A4E4901" w14:textId="0483271B" w:rsidR="006E6503" w:rsidRPr="006E6503" w:rsidRDefault="006E6503" w:rsidP="006E6503">
      <w:r w:rsidRPr="006E6503">
        <w:t>Faire une timeline avec c</w:t>
      </w:r>
      <w:r>
        <w:t xml:space="preserve">e que j’ai effectué durant mon stage. </w:t>
      </w:r>
    </w:p>
    <w:p w14:paraId="171737CE" w14:textId="621DFB6C" w:rsidR="00750F3F" w:rsidRPr="00EE00DF" w:rsidRDefault="00750F3F" w:rsidP="005F499D">
      <w:pPr>
        <w:jc w:val="both"/>
        <w:rPr>
          <w:rStyle w:val="Lienhypertexte"/>
          <w:rFonts w:ascii="Times New Roman" w:hAnsi="Times New Roman" w:cs="Times New Roman"/>
        </w:rPr>
      </w:pPr>
      <w:r w:rsidRPr="00EE00DF">
        <w:rPr>
          <w:rStyle w:val="Lienhypertexte"/>
          <w:rFonts w:ascii="Times New Roman" w:hAnsi="Times New Roman" w:cs="Times New Roman"/>
        </w:rPr>
        <w:br w:type="page"/>
      </w:r>
    </w:p>
    <w:p w14:paraId="54391946" w14:textId="05A94A2A" w:rsidR="00EE00DF" w:rsidRPr="00E4313E" w:rsidRDefault="00750F3F" w:rsidP="00FB3EE0">
      <w:pPr>
        <w:pStyle w:val="Titre1"/>
      </w:pPr>
      <w:bookmarkStart w:id="38" w:name="_Toc15046504"/>
      <w:r w:rsidRPr="00EE00DF">
        <w:lastRenderedPageBreak/>
        <w:t>References</w:t>
      </w:r>
      <w:bookmarkEnd w:id="38"/>
    </w:p>
    <w:sectPr w:rsidR="00EE00DF" w:rsidRPr="00E4313E">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09475" w14:textId="77777777" w:rsidR="006259BD" w:rsidRDefault="006259BD" w:rsidP="00750F3F">
      <w:pPr>
        <w:spacing w:after="0" w:line="240" w:lineRule="auto"/>
      </w:pPr>
      <w:r>
        <w:separator/>
      </w:r>
    </w:p>
  </w:endnote>
  <w:endnote w:type="continuationSeparator" w:id="0">
    <w:p w14:paraId="22EA6AF2" w14:textId="77777777" w:rsidR="006259BD" w:rsidRDefault="006259BD" w:rsidP="00750F3F">
      <w:pPr>
        <w:spacing w:after="0" w:line="240" w:lineRule="auto"/>
      </w:pPr>
      <w:r>
        <w:continuationSeparator/>
      </w:r>
    </w:p>
  </w:endnote>
  <w:endnote w:type="continuationNotice" w:id="1">
    <w:p w14:paraId="55A18C2A" w14:textId="77777777" w:rsidR="006259BD" w:rsidRDefault="006259BD">
      <w:pPr>
        <w:spacing w:after="0" w:line="240" w:lineRule="auto"/>
      </w:pPr>
    </w:p>
  </w:endnote>
  <w:endnote w:id="2">
    <w:p w14:paraId="24D7B2D1" w14:textId="77777777" w:rsidR="009F254E" w:rsidRPr="00F261BF" w:rsidRDefault="009F254E"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w:t>
      </w:r>
      <w:proofErr w:type="spellStart"/>
      <w:r>
        <w:rPr>
          <w:lang w:val="en-US"/>
        </w:rPr>
        <w:t>Organisation</w:t>
      </w:r>
      <w:proofErr w:type="spellEnd"/>
      <w:r>
        <w:rPr>
          <w:lang w:val="en-US"/>
        </w:rPr>
        <w:t xml:space="preserve">,  </w:t>
      </w:r>
      <w:hyperlink r:id="rId1" w:history="1">
        <w:r w:rsidRPr="00EA1FC1">
          <w:rPr>
            <w:rStyle w:val="Lienhypertexte"/>
            <w:lang w:val="en-US"/>
          </w:rPr>
          <w:t>https://www.who.int/news-room/fact-sheets/detail/preterm-birth</w:t>
        </w:r>
      </w:hyperlink>
    </w:p>
    <w:p w14:paraId="01F3B34D" w14:textId="77777777" w:rsidR="009F254E" w:rsidRPr="005E105E" w:rsidRDefault="009F254E" w:rsidP="00E4313E">
      <w:pPr>
        <w:pStyle w:val="Notedefin"/>
        <w:jc w:val="both"/>
        <w:rPr>
          <w:lang w:val="en-US"/>
        </w:rPr>
      </w:pPr>
    </w:p>
  </w:endnote>
  <w:endnote w:id="3">
    <w:p w14:paraId="7D324D5D" w14:textId="77777777" w:rsidR="009F254E" w:rsidRPr="006701D0" w:rsidRDefault="009F254E"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9F254E" w:rsidRPr="00F261BF" w:rsidRDefault="009F254E" w:rsidP="00E4313E">
      <w:pPr>
        <w:pStyle w:val="Notedefin"/>
        <w:jc w:val="both"/>
        <w:rPr>
          <w:lang w:val="en-US"/>
        </w:rPr>
      </w:pPr>
    </w:p>
  </w:endnote>
  <w:endnote w:id="4">
    <w:p w14:paraId="525D8228" w14:textId="77777777" w:rsidR="009F254E" w:rsidRDefault="009F254E" w:rsidP="00E4313E">
      <w:pPr>
        <w:jc w:val="both"/>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w:t>
      </w:r>
      <w:proofErr w:type="gramStart"/>
      <w:r w:rsidRPr="00F261BF">
        <w:rPr>
          <w:lang w:val="en-US"/>
        </w:rPr>
        <w:t>And</w:t>
      </w:r>
      <w:proofErr w:type="gramEnd"/>
      <w:r w:rsidRPr="00F261BF">
        <w:rPr>
          <w:lang w:val="en-US"/>
        </w:rPr>
        <w:t xml:space="preserve"> Anaesthetic Considerations For The Preterm Neonate Undergoing Surgery. </w:t>
      </w:r>
      <w:hyperlink r:id="rId10" w:history="1">
        <w:r w:rsidRPr="00F261BF">
          <w:t>J Neonatal Surg</w:t>
        </w:r>
      </w:hyperlink>
      <w:r w:rsidRPr="00F261BF">
        <w:t>. 2012 Jan-</w:t>
      </w:r>
      <w:proofErr w:type="gramStart"/>
      <w:r w:rsidRPr="00F261BF">
        <w:t>Mar;</w:t>
      </w:r>
      <w:proofErr w:type="gramEnd"/>
      <w:r w:rsidRPr="00F261BF">
        <w:t xml:space="preserve"> 1(1): 14.</w:t>
      </w:r>
      <w:r>
        <w:t xml:space="preserve"> </w:t>
      </w:r>
      <w:hyperlink r:id="rId11" w:history="1">
        <w:r>
          <w:rPr>
            <w:rStyle w:val="Lienhypertexte"/>
          </w:rPr>
          <w:t>https://www.ncbi.nlm.nih.gov/pmc/articles/PMC4420318/</w:t>
        </w:r>
      </w:hyperlink>
    </w:p>
  </w:endnote>
  <w:endnote w:id="5">
    <w:p w14:paraId="68572A45" w14:textId="77777777" w:rsidR="009F254E" w:rsidRDefault="009F254E" w:rsidP="00E4313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9F254E" w:rsidRPr="009809C7" w:rsidRDefault="009F254E" w:rsidP="00E4313E">
      <w:pPr>
        <w:pStyle w:val="Notedefin"/>
        <w:jc w:val="both"/>
        <w:rPr>
          <w:lang w:val="en-US"/>
        </w:rPr>
      </w:pPr>
    </w:p>
  </w:endnote>
  <w:endnote w:id="6">
    <w:p w14:paraId="04610F97" w14:textId="77777777" w:rsidR="009F254E" w:rsidRDefault="009F254E"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9F254E" w:rsidRPr="00216360" w:rsidRDefault="009F254E" w:rsidP="00E4313E">
      <w:pPr>
        <w:pStyle w:val="Notedefin"/>
        <w:jc w:val="both"/>
        <w:rPr>
          <w:lang w:val="en-US"/>
        </w:rPr>
      </w:pPr>
    </w:p>
  </w:endnote>
  <w:endnote w:id="7">
    <w:p w14:paraId="7D9AE5F6" w14:textId="77777777" w:rsidR="009F254E" w:rsidRPr="00291D94" w:rsidRDefault="009F254E"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9F254E" w:rsidRPr="002A1505" w:rsidRDefault="009F254E" w:rsidP="00E4313E">
      <w:pPr>
        <w:pStyle w:val="Notedefin"/>
        <w:jc w:val="both"/>
        <w:rPr>
          <w:lang w:val="en-US"/>
        </w:rPr>
      </w:pPr>
    </w:p>
  </w:endnote>
  <w:endnote w:id="8">
    <w:p w14:paraId="397774DF" w14:textId="77777777" w:rsidR="009F254E" w:rsidRDefault="009F254E"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9F254E" w:rsidRPr="002A1505" w:rsidRDefault="009F254E" w:rsidP="00E4313E">
      <w:pPr>
        <w:pStyle w:val="Notedefin"/>
        <w:jc w:val="both"/>
        <w:rPr>
          <w:lang w:val="en-US"/>
        </w:rPr>
      </w:pPr>
    </w:p>
  </w:endnote>
  <w:endnote w:id="9">
    <w:p w14:paraId="325D3D92" w14:textId="77777777" w:rsidR="009F254E" w:rsidRPr="00291D94" w:rsidRDefault="009F254E"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9F254E" w:rsidRPr="00A90E91" w:rsidRDefault="009F254E" w:rsidP="00E4313E">
      <w:pPr>
        <w:pStyle w:val="Notedefin"/>
        <w:jc w:val="both"/>
        <w:rPr>
          <w:lang w:val="en-US"/>
        </w:rPr>
      </w:pPr>
    </w:p>
  </w:endnote>
  <w:endnote w:id="10">
    <w:p w14:paraId="2680426D" w14:textId="77777777" w:rsidR="009F254E" w:rsidRPr="009F62F1" w:rsidRDefault="009F254E" w:rsidP="00AE5E9D">
      <w:pPr>
        <w:pStyle w:val="Notedefin"/>
        <w:jc w:val="both"/>
        <w:rPr>
          <w:lang w:val="en-US"/>
        </w:rPr>
      </w:pPr>
      <w:r>
        <w:rPr>
          <w:rStyle w:val="Appeldenotedefin"/>
        </w:rPr>
        <w:endnoteRef/>
      </w:r>
      <w:r w:rsidRPr="009F62F1">
        <w:rPr>
          <w:lang w:val="en-US"/>
        </w:rPr>
        <w:t xml:space="preserve"> </w:t>
      </w:r>
      <w:hyperlink r:id="rId12" w:history="1">
        <w:r w:rsidRPr="006E67CD">
          <w:rPr>
            <w:rStyle w:val="Lienhypertexte"/>
            <w:lang w:val="en-US"/>
          </w:rPr>
          <w:t>https://github.com/dgolden1/matlab_fleiss_kappa/blob/master/fleiss_kappa.m</w:t>
        </w:r>
      </w:hyperlink>
    </w:p>
  </w:endnote>
  <w:endnote w:id="11">
    <w:p w14:paraId="49F2985B" w14:textId="48709640" w:rsidR="009F254E" w:rsidRDefault="009F254E"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9F254E" w:rsidRPr="00B9070F" w:rsidRDefault="009F254E" w:rsidP="00E4313E">
      <w:pPr>
        <w:pStyle w:val="Notedefin"/>
        <w:jc w:val="both"/>
        <w:rPr>
          <w:lang w:val="en-US"/>
        </w:rPr>
      </w:pPr>
    </w:p>
  </w:endnote>
  <w:endnote w:id="12">
    <w:p w14:paraId="521AD27C" w14:textId="47BB5807" w:rsidR="009F254E" w:rsidRDefault="009F254E" w:rsidP="00E4313E">
      <w:pPr>
        <w:pStyle w:val="Notedefin"/>
        <w:jc w:val="both"/>
        <w:rPr>
          <w:rStyle w:val="Lienhypertexte"/>
          <w:lang w:val="en-US"/>
        </w:rPr>
      </w:pPr>
      <w:r>
        <w:rPr>
          <w:rStyle w:val="Appeldenotedefin"/>
        </w:rPr>
        <w:endnoteRef/>
      </w:r>
      <w:r w:rsidRPr="00023296">
        <w:rPr>
          <w:lang w:val="en-US"/>
        </w:rPr>
        <w:t xml:space="preserve"> </w:t>
      </w:r>
      <w:hyperlink r:id="rId13" w:history="1">
        <w:r w:rsidRPr="00BA456C">
          <w:rPr>
            <w:rStyle w:val="Lienhypertexte"/>
            <w:lang w:val="en-US"/>
          </w:rPr>
          <w:t>http://www.ivoronline.com/Science/Signals/LPC%20-%20Linear%20Predictive%20Coefficients/LPC%20-%20Linear%20Predictive%20Coefficients.pdf</w:t>
        </w:r>
      </w:hyperlink>
    </w:p>
    <w:p w14:paraId="792CE905" w14:textId="77777777" w:rsidR="009F254E" w:rsidRPr="00023296" w:rsidRDefault="009F254E" w:rsidP="00E4313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9F254E" w:rsidRDefault="009F254E">
        <w:pPr>
          <w:pStyle w:val="Pieddepage"/>
          <w:jc w:val="right"/>
        </w:pPr>
        <w:r>
          <w:fldChar w:fldCharType="begin"/>
        </w:r>
        <w:r>
          <w:instrText>PAGE   \* MERGEFORMAT</w:instrText>
        </w:r>
        <w:r>
          <w:fldChar w:fldCharType="separate"/>
        </w:r>
        <w:r>
          <w:t>2</w:t>
        </w:r>
        <w:r>
          <w:fldChar w:fldCharType="end"/>
        </w:r>
      </w:p>
    </w:sdtContent>
  </w:sdt>
  <w:p w14:paraId="7342E378" w14:textId="77777777" w:rsidR="009F254E" w:rsidRDefault="009F25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1C8D0" w14:textId="77777777" w:rsidR="006259BD" w:rsidRDefault="006259BD" w:rsidP="00750F3F">
      <w:pPr>
        <w:spacing w:after="0" w:line="240" w:lineRule="auto"/>
      </w:pPr>
      <w:r>
        <w:separator/>
      </w:r>
    </w:p>
  </w:footnote>
  <w:footnote w:type="continuationSeparator" w:id="0">
    <w:p w14:paraId="26B9DC04" w14:textId="77777777" w:rsidR="006259BD" w:rsidRDefault="006259BD" w:rsidP="00750F3F">
      <w:pPr>
        <w:spacing w:after="0" w:line="240" w:lineRule="auto"/>
      </w:pPr>
      <w:r>
        <w:continuationSeparator/>
      </w:r>
    </w:p>
  </w:footnote>
  <w:footnote w:type="continuationNotice" w:id="1">
    <w:p w14:paraId="2E1977F1" w14:textId="77777777" w:rsidR="006259BD" w:rsidRDefault="006259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139A7"/>
    <w:rsid w:val="00013AF6"/>
    <w:rsid w:val="00014D6A"/>
    <w:rsid w:val="00016CBF"/>
    <w:rsid w:val="000224E1"/>
    <w:rsid w:val="00023296"/>
    <w:rsid w:val="00026F36"/>
    <w:rsid w:val="0003377D"/>
    <w:rsid w:val="000349DF"/>
    <w:rsid w:val="00041FFF"/>
    <w:rsid w:val="00044E10"/>
    <w:rsid w:val="00045856"/>
    <w:rsid w:val="000500BC"/>
    <w:rsid w:val="000557F7"/>
    <w:rsid w:val="00056A5F"/>
    <w:rsid w:val="00060715"/>
    <w:rsid w:val="000722D8"/>
    <w:rsid w:val="00081218"/>
    <w:rsid w:val="00092BF5"/>
    <w:rsid w:val="00092C47"/>
    <w:rsid w:val="00093391"/>
    <w:rsid w:val="000A0B65"/>
    <w:rsid w:val="000B0B16"/>
    <w:rsid w:val="000B172E"/>
    <w:rsid w:val="000B363B"/>
    <w:rsid w:val="000B595E"/>
    <w:rsid w:val="000C70C4"/>
    <w:rsid w:val="000D3C94"/>
    <w:rsid w:val="000E46B8"/>
    <w:rsid w:val="000E5F64"/>
    <w:rsid w:val="000E6C7A"/>
    <w:rsid w:val="000F3CE9"/>
    <w:rsid w:val="000F43AA"/>
    <w:rsid w:val="00102A82"/>
    <w:rsid w:val="0011144B"/>
    <w:rsid w:val="00120B21"/>
    <w:rsid w:val="0012761B"/>
    <w:rsid w:val="0014096B"/>
    <w:rsid w:val="00143561"/>
    <w:rsid w:val="00144F4C"/>
    <w:rsid w:val="00166290"/>
    <w:rsid w:val="001754E7"/>
    <w:rsid w:val="00176189"/>
    <w:rsid w:val="001771AD"/>
    <w:rsid w:val="00177878"/>
    <w:rsid w:val="00177FB4"/>
    <w:rsid w:val="00191BD3"/>
    <w:rsid w:val="00192D57"/>
    <w:rsid w:val="00193AFC"/>
    <w:rsid w:val="001A1910"/>
    <w:rsid w:val="001A3374"/>
    <w:rsid w:val="001A4057"/>
    <w:rsid w:val="001B1DDB"/>
    <w:rsid w:val="001B4358"/>
    <w:rsid w:val="001D2233"/>
    <w:rsid w:val="001D5CB0"/>
    <w:rsid w:val="001E41DE"/>
    <w:rsid w:val="0020659C"/>
    <w:rsid w:val="00211AF1"/>
    <w:rsid w:val="0021242F"/>
    <w:rsid w:val="00214E11"/>
    <w:rsid w:val="0021666E"/>
    <w:rsid w:val="00220FF9"/>
    <w:rsid w:val="002211FE"/>
    <w:rsid w:val="0023169D"/>
    <w:rsid w:val="00234643"/>
    <w:rsid w:val="00243E0F"/>
    <w:rsid w:val="00252B1C"/>
    <w:rsid w:val="00254816"/>
    <w:rsid w:val="00262D12"/>
    <w:rsid w:val="002638F1"/>
    <w:rsid w:val="00282545"/>
    <w:rsid w:val="00283F6F"/>
    <w:rsid w:val="00286F2E"/>
    <w:rsid w:val="00292483"/>
    <w:rsid w:val="002A29F3"/>
    <w:rsid w:val="002A2C91"/>
    <w:rsid w:val="002B3577"/>
    <w:rsid w:val="002B7885"/>
    <w:rsid w:val="002C62EE"/>
    <w:rsid w:val="002D3F15"/>
    <w:rsid w:val="002D4CE5"/>
    <w:rsid w:val="002D7099"/>
    <w:rsid w:val="002F0BAC"/>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F0BAA"/>
    <w:rsid w:val="003F3781"/>
    <w:rsid w:val="003F6E59"/>
    <w:rsid w:val="004079F3"/>
    <w:rsid w:val="00424002"/>
    <w:rsid w:val="00437970"/>
    <w:rsid w:val="004436F1"/>
    <w:rsid w:val="00445931"/>
    <w:rsid w:val="004461E2"/>
    <w:rsid w:val="00455488"/>
    <w:rsid w:val="004714C7"/>
    <w:rsid w:val="004740BF"/>
    <w:rsid w:val="004762FB"/>
    <w:rsid w:val="00481F65"/>
    <w:rsid w:val="0048321F"/>
    <w:rsid w:val="00483C95"/>
    <w:rsid w:val="00495166"/>
    <w:rsid w:val="0049691C"/>
    <w:rsid w:val="004A1B92"/>
    <w:rsid w:val="004A2C29"/>
    <w:rsid w:val="004A4863"/>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47689"/>
    <w:rsid w:val="00556E9B"/>
    <w:rsid w:val="0056141F"/>
    <w:rsid w:val="00561FA0"/>
    <w:rsid w:val="00571B41"/>
    <w:rsid w:val="00573601"/>
    <w:rsid w:val="0058044F"/>
    <w:rsid w:val="00581A76"/>
    <w:rsid w:val="00587DBB"/>
    <w:rsid w:val="005907FA"/>
    <w:rsid w:val="00592491"/>
    <w:rsid w:val="005A0768"/>
    <w:rsid w:val="005A158A"/>
    <w:rsid w:val="005C1D5B"/>
    <w:rsid w:val="005C4691"/>
    <w:rsid w:val="005E29F9"/>
    <w:rsid w:val="005E2C8D"/>
    <w:rsid w:val="005F4356"/>
    <w:rsid w:val="005F499D"/>
    <w:rsid w:val="005F56C2"/>
    <w:rsid w:val="00600953"/>
    <w:rsid w:val="0060245F"/>
    <w:rsid w:val="00606934"/>
    <w:rsid w:val="00622AB4"/>
    <w:rsid w:val="006259BD"/>
    <w:rsid w:val="00626588"/>
    <w:rsid w:val="00627BCE"/>
    <w:rsid w:val="006371FE"/>
    <w:rsid w:val="006451DC"/>
    <w:rsid w:val="0065083F"/>
    <w:rsid w:val="00665812"/>
    <w:rsid w:val="006664AE"/>
    <w:rsid w:val="006846BC"/>
    <w:rsid w:val="00690414"/>
    <w:rsid w:val="00694AFE"/>
    <w:rsid w:val="006974D3"/>
    <w:rsid w:val="006A351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2042"/>
    <w:rsid w:val="00743DF8"/>
    <w:rsid w:val="00750F3F"/>
    <w:rsid w:val="007534BF"/>
    <w:rsid w:val="00756633"/>
    <w:rsid w:val="007A4878"/>
    <w:rsid w:val="007A5002"/>
    <w:rsid w:val="007B6EC9"/>
    <w:rsid w:val="007C0FB5"/>
    <w:rsid w:val="007C6630"/>
    <w:rsid w:val="007E6B0D"/>
    <w:rsid w:val="007E720E"/>
    <w:rsid w:val="007F0F2D"/>
    <w:rsid w:val="007F4E55"/>
    <w:rsid w:val="007F6995"/>
    <w:rsid w:val="00800D91"/>
    <w:rsid w:val="0081128D"/>
    <w:rsid w:val="0081382E"/>
    <w:rsid w:val="00832FF4"/>
    <w:rsid w:val="00833AF3"/>
    <w:rsid w:val="008555AD"/>
    <w:rsid w:val="00855B46"/>
    <w:rsid w:val="00857B30"/>
    <w:rsid w:val="00862300"/>
    <w:rsid w:val="00870FCC"/>
    <w:rsid w:val="0087645A"/>
    <w:rsid w:val="0088533C"/>
    <w:rsid w:val="00891EAF"/>
    <w:rsid w:val="00897337"/>
    <w:rsid w:val="008A5777"/>
    <w:rsid w:val="008A7314"/>
    <w:rsid w:val="008B26CD"/>
    <w:rsid w:val="008B7FD1"/>
    <w:rsid w:val="008C10FE"/>
    <w:rsid w:val="008C4463"/>
    <w:rsid w:val="008D0696"/>
    <w:rsid w:val="008D1AAB"/>
    <w:rsid w:val="008F14B5"/>
    <w:rsid w:val="009018B6"/>
    <w:rsid w:val="00902807"/>
    <w:rsid w:val="00910EC2"/>
    <w:rsid w:val="00914750"/>
    <w:rsid w:val="00920665"/>
    <w:rsid w:val="00926882"/>
    <w:rsid w:val="009312B4"/>
    <w:rsid w:val="0093432A"/>
    <w:rsid w:val="00934719"/>
    <w:rsid w:val="0094096A"/>
    <w:rsid w:val="00942C8D"/>
    <w:rsid w:val="0094606E"/>
    <w:rsid w:val="00946956"/>
    <w:rsid w:val="009472B1"/>
    <w:rsid w:val="00950BDE"/>
    <w:rsid w:val="00966650"/>
    <w:rsid w:val="00990094"/>
    <w:rsid w:val="00991AB1"/>
    <w:rsid w:val="00994808"/>
    <w:rsid w:val="00995286"/>
    <w:rsid w:val="009A01A0"/>
    <w:rsid w:val="009A7B18"/>
    <w:rsid w:val="009B6D53"/>
    <w:rsid w:val="009B7543"/>
    <w:rsid w:val="009C491B"/>
    <w:rsid w:val="009D0871"/>
    <w:rsid w:val="009D7BCD"/>
    <w:rsid w:val="009F254E"/>
    <w:rsid w:val="009F32DD"/>
    <w:rsid w:val="009F62F1"/>
    <w:rsid w:val="00A02ADA"/>
    <w:rsid w:val="00A0388D"/>
    <w:rsid w:val="00A04660"/>
    <w:rsid w:val="00A10342"/>
    <w:rsid w:val="00A11ADC"/>
    <w:rsid w:val="00A13482"/>
    <w:rsid w:val="00A14A7F"/>
    <w:rsid w:val="00A1546C"/>
    <w:rsid w:val="00A22123"/>
    <w:rsid w:val="00A225B3"/>
    <w:rsid w:val="00A24791"/>
    <w:rsid w:val="00A373F2"/>
    <w:rsid w:val="00A4714C"/>
    <w:rsid w:val="00A56D8A"/>
    <w:rsid w:val="00A60AFC"/>
    <w:rsid w:val="00A74C66"/>
    <w:rsid w:val="00AA590E"/>
    <w:rsid w:val="00AB2A0A"/>
    <w:rsid w:val="00AB3968"/>
    <w:rsid w:val="00AC2114"/>
    <w:rsid w:val="00AD0ADC"/>
    <w:rsid w:val="00AD2273"/>
    <w:rsid w:val="00AE5570"/>
    <w:rsid w:val="00AE5E9D"/>
    <w:rsid w:val="00AF3DB2"/>
    <w:rsid w:val="00AF4DF4"/>
    <w:rsid w:val="00AF6965"/>
    <w:rsid w:val="00B1014C"/>
    <w:rsid w:val="00B10D40"/>
    <w:rsid w:val="00B1186A"/>
    <w:rsid w:val="00B13F79"/>
    <w:rsid w:val="00B2318D"/>
    <w:rsid w:val="00B271E8"/>
    <w:rsid w:val="00B332C3"/>
    <w:rsid w:val="00B3534E"/>
    <w:rsid w:val="00B406DC"/>
    <w:rsid w:val="00B416E5"/>
    <w:rsid w:val="00B60E34"/>
    <w:rsid w:val="00B672D7"/>
    <w:rsid w:val="00B7625C"/>
    <w:rsid w:val="00B9070F"/>
    <w:rsid w:val="00B92CDD"/>
    <w:rsid w:val="00B92D2A"/>
    <w:rsid w:val="00BA456C"/>
    <w:rsid w:val="00BB1F98"/>
    <w:rsid w:val="00BB4076"/>
    <w:rsid w:val="00BF1711"/>
    <w:rsid w:val="00BF4228"/>
    <w:rsid w:val="00BF50DA"/>
    <w:rsid w:val="00C010FC"/>
    <w:rsid w:val="00C06C97"/>
    <w:rsid w:val="00C07BDD"/>
    <w:rsid w:val="00C111AC"/>
    <w:rsid w:val="00C11868"/>
    <w:rsid w:val="00C2126F"/>
    <w:rsid w:val="00C262BA"/>
    <w:rsid w:val="00C33B73"/>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22326"/>
    <w:rsid w:val="00D341D6"/>
    <w:rsid w:val="00D44A69"/>
    <w:rsid w:val="00D56732"/>
    <w:rsid w:val="00D5690C"/>
    <w:rsid w:val="00D723B1"/>
    <w:rsid w:val="00D80D12"/>
    <w:rsid w:val="00D90E52"/>
    <w:rsid w:val="00DA1529"/>
    <w:rsid w:val="00DA3340"/>
    <w:rsid w:val="00DB03CA"/>
    <w:rsid w:val="00DB3D56"/>
    <w:rsid w:val="00DC0A7D"/>
    <w:rsid w:val="00DC1A54"/>
    <w:rsid w:val="00DC2DCB"/>
    <w:rsid w:val="00DD5E35"/>
    <w:rsid w:val="00DE6F91"/>
    <w:rsid w:val="00DF4708"/>
    <w:rsid w:val="00DF4862"/>
    <w:rsid w:val="00DF7301"/>
    <w:rsid w:val="00E028F7"/>
    <w:rsid w:val="00E03B59"/>
    <w:rsid w:val="00E0608F"/>
    <w:rsid w:val="00E06309"/>
    <w:rsid w:val="00E1614E"/>
    <w:rsid w:val="00E17FBB"/>
    <w:rsid w:val="00E25288"/>
    <w:rsid w:val="00E430DE"/>
    <w:rsid w:val="00E4313E"/>
    <w:rsid w:val="00E54788"/>
    <w:rsid w:val="00E61E03"/>
    <w:rsid w:val="00E7040C"/>
    <w:rsid w:val="00E717C6"/>
    <w:rsid w:val="00E731B7"/>
    <w:rsid w:val="00E75FB2"/>
    <w:rsid w:val="00E76246"/>
    <w:rsid w:val="00E808A0"/>
    <w:rsid w:val="00E81BA9"/>
    <w:rsid w:val="00E823C7"/>
    <w:rsid w:val="00E8280D"/>
    <w:rsid w:val="00E965D8"/>
    <w:rsid w:val="00EA019B"/>
    <w:rsid w:val="00EA1FBF"/>
    <w:rsid w:val="00EA730B"/>
    <w:rsid w:val="00EB2CCD"/>
    <w:rsid w:val="00EB4279"/>
    <w:rsid w:val="00EC0FB1"/>
    <w:rsid w:val="00ED1679"/>
    <w:rsid w:val="00ED5209"/>
    <w:rsid w:val="00ED53C3"/>
    <w:rsid w:val="00ED56C0"/>
    <w:rsid w:val="00EE00DF"/>
    <w:rsid w:val="00EF1C83"/>
    <w:rsid w:val="00EF46EA"/>
    <w:rsid w:val="00EF6128"/>
    <w:rsid w:val="00F02E0B"/>
    <w:rsid w:val="00F107ED"/>
    <w:rsid w:val="00F10CCD"/>
    <w:rsid w:val="00F17DDD"/>
    <w:rsid w:val="00F20E1A"/>
    <w:rsid w:val="00F25DA4"/>
    <w:rsid w:val="00F30D54"/>
    <w:rsid w:val="00F30E0E"/>
    <w:rsid w:val="00F46E01"/>
    <w:rsid w:val="00F5453E"/>
    <w:rsid w:val="00F57B93"/>
    <w:rsid w:val="00F610F3"/>
    <w:rsid w:val="00F62765"/>
    <w:rsid w:val="00F67CA3"/>
    <w:rsid w:val="00F767A9"/>
    <w:rsid w:val="00F81790"/>
    <w:rsid w:val="00F832B8"/>
    <w:rsid w:val="00F9526F"/>
    <w:rsid w:val="00FB11FE"/>
    <w:rsid w:val="00FB1D2E"/>
    <w:rsid w:val="00FB3EE0"/>
    <w:rsid w:val="00FB7632"/>
    <w:rsid w:val="00FC0307"/>
    <w:rsid w:val="00FC0770"/>
    <w:rsid w:val="00FC3EE9"/>
    <w:rsid w:val="00FC668E"/>
    <w:rsid w:val="00FC768C"/>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diagramData" Target="diagrams/data1.xml"/><Relationship Id="rId26" Type="http://schemas.openxmlformats.org/officeDocument/2006/relationships/hyperlink" Target="https://www.ncbi.nlm.nih.gov/pmc/articles/PMC4518345/" TargetMode="External"/><Relationship Id="rId39" Type="http://schemas.openxmlformats.org/officeDocument/2006/relationships/diagramData" Target="diagrams/data3.xml"/><Relationship Id="rId21" Type="http://schemas.openxmlformats.org/officeDocument/2006/relationships/diagramColors" Target="diagrams/colors1.xml"/><Relationship Id="rId34" Type="http://schemas.openxmlformats.org/officeDocument/2006/relationships/hyperlink" Target="https://en.wikipedia.org/wiki/Cross-validation_(statistics)" TargetMode="External"/><Relationship Id="rId42" Type="http://schemas.openxmlformats.org/officeDocument/2006/relationships/diagramColors" Target="diagrams/colors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hyperlink" Target="https://extranet.who.int/rhl/topics/newborn-health/care-newborn-infant/who-recommendation-early-administration-surfactant-intubated-preterm-newborns-respiratory-distress" TargetMode="External"/><Relationship Id="rId32" Type="http://schemas.openxmlformats.org/officeDocument/2006/relationships/hyperlink" Target="https://en.wikipedia.org/wiki/Inter-rater_reliability" TargetMode="External"/><Relationship Id="rId37" Type="http://schemas.openxmlformats.org/officeDocument/2006/relationships/image" Target="media/image8.png"/><Relationship Id="rId40" Type="http://schemas.openxmlformats.org/officeDocument/2006/relationships/diagramLayout" Target="diagrams/layout3.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xtranet.who.int/rhl/topics/newborn-health/care-newborn-infant/who-recommendation-early-administration-surfactant-intubated-preterm-newborns-respiratory-distress" TargetMode="External"/><Relationship Id="rId28" Type="http://schemas.openxmlformats.org/officeDocument/2006/relationships/diagramLayout" Target="diagrams/layout2.xml"/><Relationship Id="rId36" Type="http://schemas.openxmlformats.org/officeDocument/2006/relationships/image" Target="media/image7.png"/><Relationship Id="rId10" Type="http://schemas.openxmlformats.org/officeDocument/2006/relationships/hyperlink" Target="https://en.wikipedia.org/wiki/Melbourne" TargetMode="Externa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hyperlink" Target="https://www.nhlbi.nih.gov/health-topics/respiratory-distress-syndrome" TargetMode="Externa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hyperlink" Target="https://www.researchgate.net/institution/Monash_University_Australia" TargetMode="Externa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6.png"/><Relationship Id="rId43" Type="http://schemas.microsoft.com/office/2007/relationships/diagramDrawing" Target="diagrams/drawing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b.bioninja.com.au/standard-level/topic-6-human-physiology/64-gas-exchange/pneumocytes.html" TargetMode="External"/><Relationship Id="rId25" Type="http://schemas.openxmlformats.org/officeDocument/2006/relationships/image" Target="media/image5.jpeg"/><Relationship Id="rId33" Type="http://schemas.openxmlformats.org/officeDocument/2006/relationships/hyperlink" Target="https://en.wikipedia.org/wiki/Categorical_rating"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diagramQuickStyle" Target="diagrams/quickStyle3.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www.ivoronline.com/Science/Signals/LPC%20-%20Linear%20Predictive%20Coefficients/LPC%20-%20Linear%20Predictive%20Coefficients.pdf"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github.com/dgolden1/matlab_fleiss_kappa/blob/master/fleiss_kappa.m"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1CA98-5128-4CC9-874D-829BAB40E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3976</Words>
  <Characters>21868</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187</cp:revision>
  <dcterms:created xsi:type="dcterms:W3CDTF">2019-07-22T13:26:00Z</dcterms:created>
  <dcterms:modified xsi:type="dcterms:W3CDTF">2019-08-09T10:51:00Z</dcterms:modified>
</cp:coreProperties>
</file>