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Default="00603124" w:rsidP="00603124">
      <w:pPr>
        <w:jc w:val="center"/>
        <w:rPr>
          <w:sz w:val="28"/>
          <w:szCs w:val="28"/>
        </w:rPr>
      </w:pPr>
      <w:r>
        <w:rPr>
          <w:sz w:val="28"/>
          <w:szCs w:val="28"/>
        </w:rPr>
        <w:t>FEATURES EXTRACTION</w:t>
      </w:r>
    </w:p>
    <w:p w14:paraId="372374A6" w14:textId="602808E2" w:rsidR="00603124" w:rsidRP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r w:rsidRPr="00B6340F">
        <w:t>Metho</w:t>
      </w:r>
      <w:r>
        <w:t xml:space="preserve">ds </w:t>
      </w:r>
    </w:p>
    <w:p w14:paraId="625F01D3" w14:textId="56849B0C" w:rsidR="00E05E27" w:rsidRPr="00B6340F" w:rsidRDefault="00E05E27" w:rsidP="00B6340F">
      <w:pPr>
        <w:pStyle w:val="Titre2"/>
      </w:pPr>
      <w:r w:rsidRPr="00B6340F">
        <w:t>Features on Power Spectrum</w:t>
      </w:r>
    </w:p>
    <w:p w14:paraId="3A51FA05" w14:textId="2C617DDC" w:rsidR="00603124" w:rsidRPr="004D608C" w:rsidRDefault="00E05E27" w:rsidP="00603124">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sidR="00603124" w:rsidRPr="00B6340F">
        <w:rPr>
          <w:rFonts w:asciiTheme="minorHAnsi" w:hAnsiTheme="minorHAnsi" w:cstheme="minorHAnsi"/>
          <w:b/>
          <w:bCs/>
          <w:color w:val="auto"/>
          <w:sz w:val="22"/>
          <w:szCs w:val="22"/>
          <w:lang w:val="en-US"/>
        </w:rPr>
        <w:t xml:space="preserve"> </w:t>
      </w:r>
      <w:r w:rsidR="00603124" w:rsidRPr="00B6340F">
        <w:rPr>
          <w:rFonts w:asciiTheme="minorHAnsi" w:hAnsiTheme="minorHAnsi" w:cstheme="minorHAnsi"/>
          <w:b/>
          <w:bCs/>
          <w:color w:val="auto"/>
          <w:sz w:val="22"/>
          <w:szCs w:val="22"/>
          <w:lang w:val="en-US"/>
        </w:rPr>
        <w:t>-</w:t>
      </w:r>
      <w:r w:rsidR="00603124" w:rsidRPr="004D608C">
        <w:rPr>
          <w:rFonts w:asciiTheme="minorHAnsi" w:hAnsiTheme="minorHAnsi" w:cstheme="minorHAnsi"/>
          <w:color w:val="auto"/>
          <w:sz w:val="22"/>
          <w:szCs w:val="22"/>
          <w:lang w:val="en-US"/>
        </w:rPr>
        <w:t xml:space="preserve"> </w:t>
      </w:r>
      <w:r w:rsidR="00603124" w:rsidRPr="004D608C">
        <w:rPr>
          <w:rFonts w:asciiTheme="minorHAnsi" w:hAnsiTheme="minorHAnsi" w:cstheme="minorHAnsi"/>
          <w:color w:val="auto"/>
          <w:sz w:val="22"/>
          <w:szCs w:val="22"/>
          <w:lang w:val="en-US"/>
        </w:rPr>
        <w:t>The average frequency calculated as the sum of product of the power spectrum and the frequency divided by the total sum of the power spectrum</w:t>
      </w:r>
      <w:r w:rsidR="00603124" w:rsidRPr="004D608C">
        <w:rPr>
          <w:rFonts w:asciiTheme="minorHAnsi" w:hAnsiTheme="minorHAnsi" w:cstheme="minorHAnsi"/>
          <w:color w:val="auto"/>
          <w:sz w:val="22"/>
          <w:szCs w:val="22"/>
          <w:lang w:val="en-US"/>
        </w:rPr>
        <w:t xml:space="preserve">. </w:t>
      </w:r>
    </w:p>
    <w:p w14:paraId="329EA289" w14:textId="0ACE323F" w:rsidR="00603124" w:rsidRPr="004D608C" w:rsidRDefault="00603124" w:rsidP="00603124">
      <w:pPr>
        <w:pStyle w:val="Default"/>
        <w:rPr>
          <w:rFonts w:asciiTheme="minorHAnsi" w:hAnsiTheme="minorHAnsi" w:cstheme="minorHAnsi"/>
          <w:color w:val="auto"/>
          <w:sz w:val="22"/>
          <w:szCs w:val="22"/>
          <w:lang w:val="en-US"/>
        </w:rPr>
      </w:pPr>
    </w:p>
    <w:p w14:paraId="624ADC2F" w14:textId="1F4DC78A" w:rsidR="00603124" w:rsidRPr="004D608C" w:rsidRDefault="00603124" w:rsidP="00603124">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B6340F">
        <w:rPr>
          <w:rFonts w:asciiTheme="minorHAnsi" w:hAnsiTheme="minorHAnsi" w:cstheme="minorHAnsi"/>
          <w:b/>
          <w:bCs/>
          <w:color w:val="auto"/>
          <w:sz w:val="22"/>
          <w:szCs w:val="22"/>
          <w:lang w:val="en-US"/>
        </w:rPr>
        <w:t>-</w:t>
      </w:r>
      <w:r w:rsidRPr="004D608C">
        <w:rPr>
          <w:rFonts w:asciiTheme="minorHAnsi" w:hAnsiTheme="minorHAnsi" w:cstheme="minorHAnsi"/>
          <w:color w:val="auto"/>
          <w:sz w:val="22"/>
          <w:szCs w:val="22"/>
          <w:lang w:val="en-US"/>
        </w:rPr>
        <w:t xml:space="preserve"> </w:t>
      </w:r>
      <w:r w:rsidRPr="004D608C">
        <w:rPr>
          <w:rFonts w:asciiTheme="minorHAnsi" w:hAnsiTheme="minorHAnsi" w:cstheme="minorHAnsi"/>
          <w:color w:val="auto"/>
          <w:sz w:val="22"/>
          <w:szCs w:val="22"/>
          <w:lang w:val="en-US"/>
        </w:rPr>
        <w:t xml:space="preserve">The deviation of the spectrum frequencies from the mean frequency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57CF5461" w:rsidR="0083063F" w:rsidRPr="007A1612" w:rsidRDefault="00E05E27" w:rsidP="0083063F">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which separates higher half of the spectral power from the lower half </w:t>
      </w:r>
    </w:p>
    <w:p w14:paraId="659AD7D7" w14:textId="52C66C61" w:rsidR="00603124" w:rsidRPr="004D608C" w:rsidRDefault="00603124" w:rsidP="00603124">
      <w:pPr>
        <w:pStyle w:val="Default"/>
        <w:rPr>
          <w:rFonts w:asciiTheme="minorHAnsi" w:hAnsiTheme="minorHAnsi" w:cstheme="minorHAnsi"/>
          <w:color w:val="auto"/>
          <w:sz w:val="22"/>
          <w:szCs w:val="22"/>
          <w:lang w:val="en-US"/>
        </w:rPr>
      </w:pPr>
    </w:p>
    <w:p w14:paraId="3F91FE25" w14:textId="07F5A019" w:rsidR="0083063F" w:rsidRPr="007A1612" w:rsidRDefault="00603124" w:rsidP="0083063F">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bw</w:t>
      </w:r>
      <w:proofErr w:type="spellEnd"/>
      <w:r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difference between the upper frequency where the power is 3 dB lower maximum and the lower frequency where response is 3 dB lower </w:t>
      </w:r>
    </w:p>
    <w:p w14:paraId="2138B9AE" w14:textId="4EBC0502" w:rsidR="00603124" w:rsidRPr="004D608C" w:rsidRDefault="00603124" w:rsidP="00603124">
      <w:pPr>
        <w:pStyle w:val="Default"/>
        <w:rPr>
          <w:rFonts w:asciiTheme="minorHAnsi" w:hAnsiTheme="minorHAnsi" w:cstheme="minorHAnsi"/>
          <w:color w:val="auto"/>
          <w:sz w:val="22"/>
          <w:szCs w:val="22"/>
          <w:lang w:val="en-US"/>
        </w:rPr>
      </w:pPr>
    </w:p>
    <w:p w14:paraId="6E49B98B" w14:textId="23242367"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a quarter of the spectral power lies </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59DBA9A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three quarter of the spectral power lies </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1E02791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Interquartile range, i.e. </w:t>
      </w:r>
      <w:proofErr w:type="spellStart"/>
      <w:r w:rsidR="0083063F" w:rsidRPr="007A1612">
        <w:rPr>
          <w:rFonts w:asciiTheme="minorHAnsi" w:hAnsiTheme="minorHAnsi" w:cstheme="minorHAnsi"/>
          <w:color w:val="auto"/>
          <w:sz w:val="22"/>
          <w:szCs w:val="22"/>
          <w:lang w:val="en-US"/>
        </w:rPr>
        <w:t>Tthe</w:t>
      </w:r>
      <w:proofErr w:type="spellEnd"/>
      <w:r w:rsidR="0083063F" w:rsidRPr="007A1612">
        <w:rPr>
          <w:rFonts w:asciiTheme="minorHAnsi" w:hAnsiTheme="minorHAnsi" w:cstheme="minorHAnsi"/>
          <w:color w:val="auto"/>
          <w:sz w:val="22"/>
          <w:szCs w:val="22"/>
          <w:lang w:val="en-US"/>
        </w:rPr>
        <w:t xml:space="preserve"> frequency range between p25 and p75 </w:t>
      </w:r>
    </w:p>
    <w:p w14:paraId="2372A089" w14:textId="0A3C81D0" w:rsidR="00603124" w:rsidRPr="004D608C" w:rsidRDefault="00603124" w:rsidP="00603124">
      <w:pPr>
        <w:pStyle w:val="Default"/>
        <w:rPr>
          <w:rFonts w:asciiTheme="minorHAnsi" w:hAnsiTheme="minorHAnsi" w:cstheme="minorHAnsi"/>
          <w:color w:val="auto"/>
          <w:sz w:val="22"/>
          <w:szCs w:val="22"/>
          <w:lang w:val="en-US"/>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w:t>
      </w:r>
      <w:r w:rsidR="0083063F" w:rsidRPr="007A1612">
        <w:rPr>
          <w:rFonts w:asciiTheme="minorHAnsi" w:hAnsiTheme="minorHAnsi" w:cstheme="minorHAnsi"/>
          <w:color w:val="auto"/>
          <w:sz w:val="22"/>
          <w:szCs w:val="22"/>
          <w:lang w:val="en-US"/>
        </w:rPr>
        <w:t>4</w:t>
      </w:r>
      <w:r w:rsidR="0083063F" w:rsidRPr="007A1612">
        <w:rPr>
          <w:rFonts w:asciiTheme="minorHAnsi" w:hAnsiTheme="minorHAnsi" w:cstheme="minorHAnsi"/>
          <w:color w:val="auto"/>
          <w:sz w:val="22"/>
          <w:szCs w:val="22"/>
          <w:lang w:val="en-US"/>
        </w:rPr>
        <w:t>00-</w:t>
      </w:r>
      <w:r w:rsidR="0083063F" w:rsidRPr="007A1612">
        <w:rPr>
          <w:rFonts w:asciiTheme="minorHAnsi" w:hAnsiTheme="minorHAnsi" w:cstheme="minorHAnsi"/>
          <w:color w:val="auto"/>
          <w:sz w:val="22"/>
          <w:szCs w:val="22"/>
          <w:lang w:val="en-US"/>
        </w:rPr>
        <w:t>8</w:t>
      </w:r>
      <w:r w:rsidR="0083063F" w:rsidRPr="007A1612">
        <w:rPr>
          <w:rFonts w:asciiTheme="minorHAnsi" w:hAnsiTheme="minorHAnsi" w:cstheme="minorHAnsi"/>
          <w:color w:val="auto"/>
          <w:sz w:val="22"/>
          <w:szCs w:val="22"/>
          <w:lang w:val="en-US"/>
        </w:rPr>
        <w:t xml:space="preserve">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25FB2E64" w:rsidR="004D608C" w:rsidRPr="007A1612"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w:t>
      </w:r>
      <w:r w:rsidRPr="00B6340F">
        <w:rPr>
          <w:rFonts w:asciiTheme="minorHAnsi" w:hAnsiTheme="minorHAnsi" w:cstheme="minorHAnsi"/>
          <w:b/>
          <w:bCs/>
          <w:color w:val="auto"/>
          <w:sz w:val="22"/>
          <w:szCs w:val="22"/>
          <w:lang w:val="en-US"/>
        </w:rPr>
        <w:t>-1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w:t>
      </w:r>
      <w:r w:rsidR="0083063F" w:rsidRPr="007A1612">
        <w:rPr>
          <w:rFonts w:asciiTheme="minorHAnsi" w:hAnsiTheme="minorHAnsi" w:cstheme="minorHAnsi"/>
          <w:color w:val="auto"/>
          <w:sz w:val="22"/>
          <w:szCs w:val="22"/>
          <w:lang w:val="en-US"/>
        </w:rPr>
        <w:t>8</w:t>
      </w:r>
      <w:r w:rsidR="0083063F" w:rsidRPr="007A1612">
        <w:rPr>
          <w:rFonts w:asciiTheme="minorHAnsi" w:hAnsiTheme="minorHAnsi" w:cstheme="minorHAnsi"/>
          <w:color w:val="auto"/>
          <w:sz w:val="22"/>
          <w:szCs w:val="22"/>
          <w:lang w:val="en-US"/>
        </w:rPr>
        <w:t>00-</w:t>
      </w:r>
      <w:r w:rsidR="0083063F" w:rsidRPr="007A1612">
        <w:rPr>
          <w:rFonts w:asciiTheme="minorHAnsi" w:hAnsiTheme="minorHAnsi" w:cstheme="minorHAnsi"/>
          <w:color w:val="auto"/>
          <w:sz w:val="22"/>
          <w:szCs w:val="22"/>
          <w:lang w:val="en-US"/>
        </w:rPr>
        <w:t>12</w:t>
      </w:r>
      <w:r w:rsidR="0083063F" w:rsidRPr="007A1612">
        <w:rPr>
          <w:rFonts w:asciiTheme="minorHAnsi" w:hAnsiTheme="minorHAnsi" w:cstheme="minorHAnsi"/>
          <w:color w:val="auto"/>
          <w:sz w:val="22"/>
          <w:szCs w:val="22"/>
          <w:lang w:val="en-US"/>
        </w:rPr>
        <w:t xml:space="preserve">00 Hz range divided by TP </w:t>
      </w:r>
    </w:p>
    <w:p w14:paraId="60C05045" w14:textId="66F1F845" w:rsidR="00603124" w:rsidRPr="004D608C" w:rsidRDefault="00603124" w:rsidP="00603124">
      <w:pPr>
        <w:pStyle w:val="Default"/>
        <w:rPr>
          <w:rFonts w:asciiTheme="minorHAnsi" w:hAnsiTheme="minorHAnsi" w:cstheme="minorHAnsi"/>
          <w:color w:val="auto"/>
          <w:sz w:val="22"/>
          <w:szCs w:val="22"/>
          <w:lang w:val="en-US"/>
        </w:rPr>
      </w:pPr>
    </w:p>
    <w:p w14:paraId="6AF2B511" w14:textId="723A912C" w:rsidR="007A1612" w:rsidRPr="007A1612" w:rsidRDefault="00603124" w:rsidP="007A1612">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spectrum-slope</w:t>
      </w:r>
      <w:r w:rsidR="00B6340F">
        <w:rPr>
          <w:rFonts w:asciiTheme="minorHAnsi" w:hAnsiTheme="minorHAnsi" w:cstheme="minorHAnsi"/>
          <w:b/>
          <w:bCs/>
          <w:color w:val="auto"/>
          <w:sz w:val="22"/>
          <w:szCs w:val="22"/>
          <w:lang w:val="en-US"/>
        </w:rPr>
        <w:t xml:space="preserve"> -</w:t>
      </w:r>
      <w:r w:rsidR="007A1612" w:rsidRPr="007A1612">
        <w:rPr>
          <w:rFonts w:asciiTheme="minorHAnsi" w:hAnsiTheme="minorHAnsi" w:cstheme="minorHAnsi"/>
          <w:color w:val="auto"/>
          <w:sz w:val="22"/>
          <w:szCs w:val="22"/>
          <w:lang w:val="en-US"/>
        </w:rPr>
        <w:t xml:space="preserve">The rate at which the sound spectrum power tails off or decreases from mean frequency to higher frequencies. The value represents the gradient of the linear regression line fitted to the power in logarithmic octave scale </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7547F152"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146F6486" w14:textId="1C197F4C" w:rsidR="00E05E27" w:rsidRPr="00B6340F" w:rsidRDefault="00B6340F" w:rsidP="00B6340F">
      <w:pPr>
        <w:pStyle w:val="Titre2"/>
        <w:rPr>
          <w:rFonts w:asciiTheme="minorHAnsi" w:hAnsiTheme="minorHAnsi" w:cstheme="minorHAnsi"/>
          <w:sz w:val="22"/>
          <w:szCs w:val="22"/>
        </w:rPr>
      </w:pPr>
      <w:r>
        <w:t>Power S</w:t>
      </w:r>
      <w:bookmarkStart w:id="0" w:name="_GoBack"/>
      <w:bookmarkEnd w:id="0"/>
      <w:r>
        <w:t>pectrum Fit</w:t>
      </w:r>
    </w:p>
    <w:p w14:paraId="384298B6" w14:textId="68059041" w:rsidR="00E05E27" w:rsidRDefault="00A311E0" w:rsidP="00B6340F">
      <w:pPr>
        <w:pStyle w:val="Titre2"/>
      </w:pPr>
      <w:r>
        <w:t>MFCC Coefficients</w:t>
      </w:r>
    </w:p>
    <w:p w14:paraId="35A79621" w14:textId="40BD7108" w:rsidR="004D608C" w:rsidRPr="004D608C" w:rsidRDefault="00A311E0" w:rsidP="00B6340F">
      <w:pPr>
        <w:pStyle w:val="Titre2"/>
      </w:pPr>
      <w:r>
        <w:t>LPC Coefficients</w:t>
      </w:r>
    </w:p>
    <w:p w14:paraId="28B28561" w14:textId="77777777" w:rsidR="004D608C" w:rsidRPr="007A1612" w:rsidRDefault="004D608C" w:rsidP="00603124">
      <w:pPr>
        <w:pStyle w:val="Default"/>
        <w:rPr>
          <w:rFonts w:asciiTheme="minorHAnsi" w:hAnsiTheme="minorHAnsi" w:cstheme="minorHAnsi"/>
          <w:color w:val="auto"/>
          <w:sz w:val="22"/>
          <w:szCs w:val="22"/>
          <w:lang w:val="en-US"/>
        </w:rPr>
      </w:pPr>
    </w:p>
    <w:p w14:paraId="6BCE59B0" w14:textId="77777777" w:rsidR="00603124" w:rsidRPr="00603124" w:rsidRDefault="00603124" w:rsidP="00603124">
      <w:pPr>
        <w:pStyle w:val="Default"/>
        <w:rPr>
          <w:sz w:val="16"/>
          <w:szCs w:val="16"/>
          <w:lang w:val="en-US"/>
        </w:rPr>
      </w:pPr>
    </w:p>
    <w:p w14:paraId="236A5183" w14:textId="77777777" w:rsidR="00603124" w:rsidRPr="00603124" w:rsidRDefault="00603124" w:rsidP="00603124">
      <w:pPr>
        <w:pStyle w:val="Default"/>
        <w:rPr>
          <w:sz w:val="16"/>
          <w:szCs w:val="16"/>
          <w:lang w:val="en-US"/>
        </w:rPr>
      </w:pPr>
    </w:p>
    <w:p w14:paraId="1E53DA23" w14:textId="3A4C62CF" w:rsidR="00603124" w:rsidRPr="00603124" w:rsidRDefault="00603124" w:rsidP="00603124">
      <w:pPr>
        <w:pStyle w:val="Default"/>
        <w:rPr>
          <w:sz w:val="16"/>
          <w:szCs w:val="16"/>
          <w:lang w:val="en-US"/>
        </w:rPr>
      </w:pPr>
    </w:p>
    <w:p w14:paraId="6590A515" w14:textId="77777777" w:rsidR="00603124" w:rsidRPr="00603124" w:rsidRDefault="00603124" w:rsidP="00603124">
      <w:pPr>
        <w:rPr>
          <w:lang w:val="en-US"/>
        </w:rPr>
      </w:pPr>
    </w:p>
    <w:p w14:paraId="70E26972" w14:textId="25F4DB98" w:rsidR="00603124" w:rsidRPr="00603124" w:rsidRDefault="00603124" w:rsidP="00B6340F">
      <w:pPr>
        <w:pStyle w:val="Titre1"/>
      </w:pPr>
      <w:r>
        <w:lastRenderedPageBreak/>
        <w:t xml:space="preserve">Results </w:t>
      </w:r>
    </w:p>
    <w:sectPr w:rsidR="00603124" w:rsidRPr="00603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3F3781"/>
    <w:rsid w:val="004D608C"/>
    <w:rsid w:val="00603124"/>
    <w:rsid w:val="00750275"/>
    <w:rsid w:val="007A1612"/>
    <w:rsid w:val="007F6526"/>
    <w:rsid w:val="0083063F"/>
    <w:rsid w:val="00A311E0"/>
    <w:rsid w:val="00B6340F"/>
    <w:rsid w:val="00E05E27"/>
    <w:rsid w:val="00E557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1253</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10</cp:revision>
  <dcterms:created xsi:type="dcterms:W3CDTF">2019-08-26T06:29:00Z</dcterms:created>
  <dcterms:modified xsi:type="dcterms:W3CDTF">2019-08-26T06:42:00Z</dcterms:modified>
</cp:coreProperties>
</file>