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B03ED8" w14:textId="484B2E83" w:rsidR="00E27634" w:rsidRDefault="008A3FE3">
      <w:r w:rsidRPr="0019589F">
        <w:rPr>
          <w:b/>
          <w:bCs/>
          <w:u w:val="single"/>
        </w:rPr>
        <w:t>Ma partie</w:t>
      </w:r>
      <w:r>
        <w:t xml:space="preserve"> : </w:t>
      </w:r>
      <w:r w:rsidRPr="0019589F">
        <w:rPr>
          <w:b/>
          <w:bCs/>
          <w:u w:val="single"/>
        </w:rPr>
        <w:t>brouillon de l’article de statistiques</w:t>
      </w:r>
      <w:r>
        <w:t xml:space="preserve"> </w:t>
      </w:r>
    </w:p>
    <w:p w14:paraId="09233579" w14:textId="77777777" w:rsidR="003430C4" w:rsidRDefault="003430C4"/>
    <w:p w14:paraId="40160217" w14:textId="07B54966" w:rsidR="003430C4" w:rsidRDefault="003430C4">
      <w:r w:rsidRPr="003430C4">
        <w:rPr>
          <w:b/>
          <w:bCs/>
          <w:u w:val="single"/>
        </w:rPr>
        <w:t>Bibliographie</w:t>
      </w:r>
      <w:r>
        <w:t xml:space="preserve"> : </w:t>
      </w:r>
    </w:p>
    <w:p w14:paraId="780303A9" w14:textId="64CE8FD8" w:rsidR="003430C4" w:rsidRDefault="003430C4">
      <w:hyperlink r:id="rId4" w:history="1">
        <w:r w:rsidRPr="00DE1E49">
          <w:rPr>
            <w:rStyle w:val="Lienhypertexte"/>
          </w:rPr>
          <w:t>https://www.sante.fr/anevrisme-0</w:t>
        </w:r>
      </w:hyperlink>
      <w:r>
        <w:t xml:space="preserve"> </w:t>
      </w:r>
    </w:p>
    <w:p w14:paraId="338BFE9A" w14:textId="6FEB0E40" w:rsidR="002E685A" w:rsidRDefault="002E685A">
      <w:hyperlink r:id="rId5" w:history="1">
        <w:r w:rsidRPr="00DE1E49">
          <w:rPr>
            <w:rStyle w:val="Lienhypertexte"/>
          </w:rPr>
          <w:t>https://www.chuv.ch/fr/neurochirurgie/nch-home/patients-et-familles/maladies-traitees/lanevrisme-cerebral</w:t>
        </w:r>
      </w:hyperlink>
      <w:r>
        <w:t xml:space="preserve"> </w:t>
      </w:r>
    </w:p>
    <w:p w14:paraId="0B76C4E0" w14:textId="01B5B81C" w:rsidR="0019589F" w:rsidRDefault="002E685A">
      <w:hyperlink r:id="rId6" w:history="1">
        <w:r w:rsidRPr="00DE1E49">
          <w:rPr>
            <w:rStyle w:val="Lienhypertexte"/>
          </w:rPr>
          <w:t>https://www.vidal.fr/maladies/coeur-circulation-veines/anevrisme-anevrysme.html</w:t>
        </w:r>
      </w:hyperlink>
      <w:r>
        <w:t xml:space="preserve"> </w:t>
      </w:r>
    </w:p>
    <w:p w14:paraId="4C54677C" w14:textId="58B17E53" w:rsidR="000F3022" w:rsidRDefault="000F3022">
      <w:hyperlink r:id="rId7" w:history="1">
        <w:r w:rsidRPr="00DE1E49">
          <w:rPr>
            <w:rStyle w:val="Lienhypertexte"/>
          </w:rPr>
          <w:t>https://www.elsan.care/fr/pathologie-et-traitement/maladies-vasculaires/anevrisme-definition</w:t>
        </w:r>
      </w:hyperlink>
      <w:r>
        <w:t xml:space="preserve"> </w:t>
      </w:r>
    </w:p>
    <w:p w14:paraId="4CBDA8D8" w14:textId="77777777" w:rsidR="002E685A" w:rsidRDefault="002E685A"/>
    <w:p w14:paraId="46669994" w14:textId="79D59D51" w:rsidR="0019589F" w:rsidRDefault="0019589F" w:rsidP="007446AE">
      <w:pPr>
        <w:jc w:val="both"/>
      </w:pPr>
      <w:r w:rsidRPr="0019589F">
        <w:rPr>
          <w:b/>
          <w:bCs/>
          <w:u w:val="single"/>
        </w:rPr>
        <w:t>Titre</w:t>
      </w:r>
      <w:r>
        <w:t xml:space="preserve"> : Recherche de différents groupes de patients </w:t>
      </w:r>
      <w:r w:rsidR="003430C4">
        <w:t xml:space="preserve">présentant un risque de récidive d’anévrisme, expliqués par des facteurs cliniques et démographiques. </w:t>
      </w:r>
    </w:p>
    <w:p w14:paraId="2C249DEA" w14:textId="77777777" w:rsidR="0019589F" w:rsidRDefault="0019589F" w:rsidP="007446AE">
      <w:pPr>
        <w:jc w:val="both"/>
      </w:pPr>
    </w:p>
    <w:p w14:paraId="2C85CA92" w14:textId="540ADA7E" w:rsidR="0019589F" w:rsidRDefault="0019589F" w:rsidP="007446AE">
      <w:pPr>
        <w:jc w:val="both"/>
      </w:pPr>
      <w:r w:rsidRPr="0019589F">
        <w:rPr>
          <w:b/>
          <w:bCs/>
          <w:u w:val="single"/>
        </w:rPr>
        <w:t>Introduction</w:t>
      </w:r>
      <w:r>
        <w:t xml:space="preserve"> : </w:t>
      </w:r>
    </w:p>
    <w:p w14:paraId="3FFD2C54" w14:textId="153C36A9" w:rsidR="00F7775D" w:rsidRDefault="003430C4" w:rsidP="00F7775D">
      <w:pPr>
        <w:ind w:firstLine="708"/>
        <w:jc w:val="both"/>
      </w:pPr>
      <w:r>
        <w:t xml:space="preserve">Les anévrismes </w:t>
      </w:r>
      <w:r w:rsidR="007446AE">
        <w:t>s’apparentent</w:t>
      </w:r>
      <w:r>
        <w:t xml:space="preserve"> à une dilatation localisée d’artères</w:t>
      </w:r>
      <w:r w:rsidR="007446AE">
        <w:t>, entraînant une fragilisation au long terme du vaisseau</w:t>
      </w:r>
      <w:r w:rsidR="00EE1CF7">
        <w:t xml:space="preserve"> et la création de caillots sanguins</w:t>
      </w:r>
      <w:r w:rsidR="007446AE">
        <w:t xml:space="preserve">, </w:t>
      </w:r>
      <w:r w:rsidR="00EE1CF7">
        <w:t xml:space="preserve">ainsi qu’une </w:t>
      </w:r>
      <w:r w:rsidR="007446AE">
        <w:t xml:space="preserve">possible rupture. Ce phénomène, appelé rupture d’anévrisme, cause alors une hémorragie. Toute artère, de taille variable dans l’organisme, peut être affectée. Les plus fréquents touchent les artères du cerveau, cause importante d’accident vasculaire cérébral (AVC), et l’aorte. </w:t>
      </w:r>
    </w:p>
    <w:p w14:paraId="21FA5903" w14:textId="4209BA60" w:rsidR="00F7775D" w:rsidRDefault="007446AE" w:rsidP="00F7775D">
      <w:pPr>
        <w:ind w:firstLine="708"/>
        <w:jc w:val="both"/>
      </w:pPr>
      <w:r>
        <w:t xml:space="preserve">En prenant le cas cérébral, </w:t>
      </w:r>
      <w:r w:rsidR="002E685A">
        <w:t xml:space="preserve">2 à 4% de la population mondiale serait porteuse d’un anévrisme cérébral. </w:t>
      </w:r>
      <w:r w:rsidR="000F3022">
        <w:t>De même, le</w:t>
      </w:r>
      <w:r w:rsidR="002E685A">
        <w:t xml:space="preserve"> risque de récidive</w:t>
      </w:r>
      <w:r w:rsidR="00EE749D">
        <w:t xml:space="preserve"> d’anévrisme rompu est majeur après quelques jours suivant l’hémorragie, et atteint 40 à 50% les six mois suivants</w:t>
      </w:r>
      <w:r w:rsidR="002E685A">
        <w:t>.</w:t>
      </w:r>
      <w:r w:rsidR="00EE749D">
        <w:t xml:space="preserve"> </w:t>
      </w:r>
      <w:r w:rsidR="002E685A">
        <w:t xml:space="preserve">En prenant comme référence la France cette fois, 5% de la population développe un anévrisme. </w:t>
      </w:r>
      <w:r w:rsidR="000F3022">
        <w:t xml:space="preserve">Dans le cas d’un anévrisme de l’aorte abdominale, les hommes sont caractérisés comme 13 fois plus susceptibles de développer un anévrisme, le plus généralement après 65 ans. </w:t>
      </w:r>
      <w:r w:rsidR="002E685A">
        <w:t>D’après le Vidal, parmi les personnes les plus à risque d’anévrisme</w:t>
      </w:r>
      <w:r w:rsidR="00EE749D">
        <w:t xml:space="preserve"> et par conséquent de récidive</w:t>
      </w:r>
      <w:r w:rsidR="002E685A">
        <w:t xml:space="preserve">, se retrouvent les personnes atteintes d’obésité et d’âge avancé. </w:t>
      </w:r>
    </w:p>
    <w:p w14:paraId="2E7EB538" w14:textId="4901CE2B" w:rsidR="003430C4" w:rsidRDefault="002E685A" w:rsidP="00F7775D">
      <w:pPr>
        <w:ind w:firstLine="708"/>
        <w:jc w:val="both"/>
      </w:pPr>
      <w:r>
        <w:t xml:space="preserve">Ainsi, au regard d’une étude statistique réalisée en France et au Vietnam, le risque de récidive a été évalué sur une population de 209 personnes. Il serait alors pertinent d’analyser, </w:t>
      </w:r>
      <w:r w:rsidR="00EC0825">
        <w:t>en fonction</w:t>
      </w:r>
      <w:r>
        <w:t xml:space="preserve"> des conclusions </w:t>
      </w:r>
      <w:r w:rsidR="00EE749D">
        <w:t xml:space="preserve">de prévalence </w:t>
      </w:r>
      <w:r>
        <w:t xml:space="preserve">tirées d’articles scientifiques </w:t>
      </w:r>
      <w:r w:rsidR="00F7775D">
        <w:t>explicitées précédemment, si le risque de récidive d’anévrisme peut être expliqué</w:t>
      </w:r>
      <w:r w:rsidR="00EE749D">
        <w:t xml:space="preserve"> </w:t>
      </w:r>
      <w:r w:rsidR="00EC0825">
        <w:t>en</w:t>
      </w:r>
      <w:r w:rsidR="00EE749D">
        <w:t xml:space="preserve"> plusieurs catégories en premier lieu, et enfin</w:t>
      </w:r>
      <w:r w:rsidR="00F7775D">
        <w:t xml:space="preserve"> selon différents facteurs</w:t>
      </w:r>
      <w:r w:rsidR="00EE749D">
        <w:t xml:space="preserve"> et</w:t>
      </w:r>
      <w:r w:rsidR="00F7775D">
        <w:t xml:space="preserve"> à des niveaux variés. Nous pouvons alors étudier les deux questions suivantes : </w:t>
      </w:r>
    </w:p>
    <w:p w14:paraId="0BBBBF4E" w14:textId="77777777" w:rsidR="00F7775D" w:rsidRDefault="00F7775D" w:rsidP="00F7775D">
      <w:pPr>
        <w:jc w:val="both"/>
        <w:rPr>
          <w:rFonts w:ascii="Arial" w:hAnsi="Arial" w:cs="Arial"/>
          <w:b/>
          <w:bCs/>
          <w:i/>
          <w:iCs/>
          <w:color w:val="000000"/>
          <w:sz w:val="22"/>
          <w:szCs w:val="22"/>
        </w:rPr>
      </w:pPr>
    </w:p>
    <w:p w14:paraId="75AC7A37" w14:textId="20197575" w:rsidR="00F7775D" w:rsidRPr="00F7775D" w:rsidRDefault="00F7775D" w:rsidP="00F7775D">
      <w:pPr>
        <w:jc w:val="both"/>
        <w:rPr>
          <w:rFonts w:ascii="Arial" w:hAnsi="Arial" w:cs="Arial"/>
          <w:b/>
          <w:bCs/>
          <w:i/>
          <w:iCs/>
          <w:color w:val="000000"/>
          <w:sz w:val="22"/>
          <w:szCs w:val="22"/>
        </w:rPr>
      </w:pPr>
      <w:r w:rsidRPr="00F7775D">
        <w:rPr>
          <w:rFonts w:ascii="Arial" w:hAnsi="Arial" w:cs="Arial"/>
          <w:b/>
          <w:bCs/>
          <w:i/>
          <w:iCs/>
          <w:color w:val="000000"/>
          <w:sz w:val="22"/>
          <w:szCs w:val="22"/>
        </w:rPr>
        <w:t xml:space="preserve">Peut-on identifier plusieurs groupes de patients présentant un risque de récidive d’anévrisme ? Cette séparation en groupe est-elle imputable à différents facteurs ? </w:t>
      </w:r>
    </w:p>
    <w:p w14:paraId="5301587C" w14:textId="77777777" w:rsidR="00F7775D" w:rsidRDefault="00F7775D" w:rsidP="007446AE">
      <w:pPr>
        <w:jc w:val="both"/>
      </w:pPr>
    </w:p>
    <w:p w14:paraId="3CAE4C13" w14:textId="5A106010" w:rsidR="0092413E" w:rsidRPr="00934CD7" w:rsidRDefault="00934CD7" w:rsidP="007446AE">
      <w:pPr>
        <w:jc w:val="both"/>
        <w:rPr>
          <w:color w:val="FF0000"/>
        </w:rPr>
      </w:pPr>
      <w:r w:rsidRPr="00934CD7">
        <w:rPr>
          <w:color w:val="FF0000"/>
        </w:rPr>
        <w:t>1h24</w:t>
      </w:r>
    </w:p>
    <w:p w14:paraId="479E2A78" w14:textId="77777777" w:rsidR="0092413E" w:rsidRDefault="0092413E" w:rsidP="007446AE">
      <w:pPr>
        <w:jc w:val="both"/>
      </w:pPr>
    </w:p>
    <w:p w14:paraId="5D5103D1" w14:textId="77777777" w:rsidR="0092413E" w:rsidRDefault="0092413E" w:rsidP="007446AE">
      <w:pPr>
        <w:jc w:val="both"/>
      </w:pPr>
    </w:p>
    <w:p w14:paraId="78E199E3" w14:textId="77777777" w:rsidR="0092413E" w:rsidRDefault="0092413E" w:rsidP="007446AE">
      <w:pPr>
        <w:jc w:val="both"/>
      </w:pPr>
    </w:p>
    <w:sectPr w:rsidR="009241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FE3"/>
    <w:rsid w:val="000F3022"/>
    <w:rsid w:val="0019589F"/>
    <w:rsid w:val="001F740A"/>
    <w:rsid w:val="002E685A"/>
    <w:rsid w:val="003430C4"/>
    <w:rsid w:val="0051642E"/>
    <w:rsid w:val="005E6391"/>
    <w:rsid w:val="007446AE"/>
    <w:rsid w:val="008A3FE3"/>
    <w:rsid w:val="0092413E"/>
    <w:rsid w:val="00934CD7"/>
    <w:rsid w:val="00DA7CC1"/>
    <w:rsid w:val="00DF7947"/>
    <w:rsid w:val="00E27634"/>
    <w:rsid w:val="00EC0825"/>
    <w:rsid w:val="00EE1CF7"/>
    <w:rsid w:val="00EE749D"/>
    <w:rsid w:val="00F7775D"/>
    <w:rsid w:val="00F852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5E306A9"/>
  <w15:chartTrackingRefBased/>
  <w15:docId w15:val="{16172ADF-06D8-4545-98D1-CE3F2D0BE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A3F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A3F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A3FE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A3FE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A3FE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A3FE3"/>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A3FE3"/>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A3FE3"/>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A3FE3"/>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3FE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A3FE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A3FE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A3FE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A3FE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A3FE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A3FE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A3FE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A3FE3"/>
    <w:rPr>
      <w:rFonts w:eastAsiaTheme="majorEastAsia" w:cstheme="majorBidi"/>
      <w:color w:val="272727" w:themeColor="text1" w:themeTint="D8"/>
    </w:rPr>
  </w:style>
  <w:style w:type="paragraph" w:styleId="Titre">
    <w:name w:val="Title"/>
    <w:basedOn w:val="Normal"/>
    <w:next w:val="Normal"/>
    <w:link w:val="TitreCar"/>
    <w:uiPriority w:val="10"/>
    <w:qFormat/>
    <w:rsid w:val="008A3FE3"/>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A3FE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A3FE3"/>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A3FE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A3FE3"/>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8A3FE3"/>
    <w:rPr>
      <w:i/>
      <w:iCs/>
      <w:color w:val="404040" w:themeColor="text1" w:themeTint="BF"/>
    </w:rPr>
  </w:style>
  <w:style w:type="paragraph" w:styleId="Paragraphedeliste">
    <w:name w:val="List Paragraph"/>
    <w:basedOn w:val="Normal"/>
    <w:uiPriority w:val="34"/>
    <w:qFormat/>
    <w:rsid w:val="008A3FE3"/>
    <w:pPr>
      <w:ind w:left="720"/>
      <w:contextualSpacing/>
    </w:pPr>
  </w:style>
  <w:style w:type="character" w:styleId="Accentuationintense">
    <w:name w:val="Intense Emphasis"/>
    <w:basedOn w:val="Policepardfaut"/>
    <w:uiPriority w:val="21"/>
    <w:qFormat/>
    <w:rsid w:val="008A3FE3"/>
    <w:rPr>
      <w:i/>
      <w:iCs/>
      <w:color w:val="0F4761" w:themeColor="accent1" w:themeShade="BF"/>
    </w:rPr>
  </w:style>
  <w:style w:type="paragraph" w:styleId="Citationintense">
    <w:name w:val="Intense Quote"/>
    <w:basedOn w:val="Normal"/>
    <w:next w:val="Normal"/>
    <w:link w:val="CitationintenseCar"/>
    <w:uiPriority w:val="30"/>
    <w:qFormat/>
    <w:rsid w:val="008A3F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A3FE3"/>
    <w:rPr>
      <w:i/>
      <w:iCs/>
      <w:color w:val="0F4761" w:themeColor="accent1" w:themeShade="BF"/>
    </w:rPr>
  </w:style>
  <w:style w:type="character" w:styleId="Rfrenceintense">
    <w:name w:val="Intense Reference"/>
    <w:basedOn w:val="Policepardfaut"/>
    <w:uiPriority w:val="32"/>
    <w:qFormat/>
    <w:rsid w:val="008A3FE3"/>
    <w:rPr>
      <w:b/>
      <w:bCs/>
      <w:smallCaps/>
      <w:color w:val="0F4761" w:themeColor="accent1" w:themeShade="BF"/>
      <w:spacing w:val="5"/>
    </w:rPr>
  </w:style>
  <w:style w:type="character" w:styleId="Lienhypertexte">
    <w:name w:val="Hyperlink"/>
    <w:basedOn w:val="Policepardfaut"/>
    <w:uiPriority w:val="99"/>
    <w:unhideWhenUsed/>
    <w:rsid w:val="003430C4"/>
    <w:rPr>
      <w:color w:val="467886" w:themeColor="hyperlink"/>
      <w:u w:val="single"/>
    </w:rPr>
  </w:style>
  <w:style w:type="character" w:styleId="Mentionnonrsolue">
    <w:name w:val="Unresolved Mention"/>
    <w:basedOn w:val="Policepardfaut"/>
    <w:uiPriority w:val="99"/>
    <w:semiHidden/>
    <w:unhideWhenUsed/>
    <w:rsid w:val="003430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lsan.care/fr/pathologie-et-traitement/maladies-vasculaires/anevrisme-defini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idal.fr/maladies/coeur-circulation-veines/anevrisme-anevrysme.html" TargetMode="External"/><Relationship Id="rId5" Type="http://schemas.openxmlformats.org/officeDocument/2006/relationships/hyperlink" Target="https://www.chuv.ch/fr/neurochirurgie/nch-home/patients-et-familles/maladies-traitees/lanevrisme-cerebral" TargetMode="External"/><Relationship Id="rId4" Type="http://schemas.openxmlformats.org/officeDocument/2006/relationships/hyperlink" Target="https://www.sante.fr/anevrisme-0" TargetMode="Externa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420</Words>
  <Characters>2316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Lasry Julie</dc:creator>
  <cp:keywords/>
  <dc:description/>
  <cp:lastModifiedBy>Lasry Julie</cp:lastModifiedBy>
  <cp:revision>7</cp:revision>
  <dcterms:created xsi:type="dcterms:W3CDTF">2025-03-17T17:17:00Z</dcterms:created>
  <dcterms:modified xsi:type="dcterms:W3CDTF">2025-03-17T18:53:00Z</dcterms:modified>
</cp:coreProperties>
</file>