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6124509"/>
        <w:docPartObj>
          <w:docPartGallery w:val="Cover Pages"/>
          <w:docPartUnique/>
        </w:docPartObj>
      </w:sdtPr>
      <w:sdtContent>
        <w:p w14:paraId="7298A04B" w14:textId="62E00D17" w:rsidR="00A41CE3" w:rsidRDefault="00A41CE3" w:rsidP="00B210D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05"/>
          </w:tblGrid>
          <w:tr w:rsidR="00A41CE3" w14:paraId="11B9901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101D682C055428498645FEA7D0004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4A4EB0" w14:textId="7A6B2185" w:rsidR="00A41CE3" w:rsidRDefault="00A41C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Dorset college</w:t>
                    </w:r>
                  </w:p>
                </w:tc>
              </w:sdtContent>
            </w:sdt>
          </w:tr>
          <w:tr w:rsidR="00A41CE3" w14:paraId="213F02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A00F263E8304BBCB8574631FC7448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D91673" w14:textId="4897818E" w:rsidR="00A41CE3" w:rsidRDefault="00A41CE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AI Mini Project</w:t>
                    </w:r>
                  </w:p>
                </w:sdtContent>
              </w:sdt>
            </w:tc>
          </w:tr>
          <w:tr w:rsidR="00A41CE3" w14:paraId="608F1EA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001E182585F49538F42B0FA3F1604C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56C34D" w14:textId="17931B74" w:rsidR="00A41CE3" w:rsidRDefault="00A41C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A41CE3" w:rsidRPr="00A41CE3" w14:paraId="1BB38FA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Auteur"/>
                  <w:id w:val="13406928"/>
                  <w:placeholder>
                    <w:docPart w:val="1B13F20E7DD342CA91C3EFA59A7BA5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973FDC" w14:textId="70525C14" w:rsidR="00A41CE3" w:rsidRPr="00A41CE3" w:rsidRDefault="00A41C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 w:rsidRPr="00A41CE3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MULLER Julie</w:t>
                    </w:r>
                  </w:p>
                </w:sdtContent>
              </w:sdt>
              <w:p w14:paraId="370E3E89" w14:textId="66A4FD4D" w:rsidR="00A41CE3" w:rsidRPr="00A41CE3" w:rsidRDefault="00A41CE3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fr-FR"/>
                  </w:rPr>
                </w:pPr>
                <w:hyperlink r:id="rId8" w:history="1">
                  <w:r w:rsidRPr="00A81CA3">
                    <w:rPr>
                      <w:rStyle w:val="Lienhypertexte"/>
                      <w:sz w:val="28"/>
                      <w:szCs w:val="28"/>
                      <w:lang w:val="fr-FR"/>
                    </w:rPr>
                    <w:t>https://github.com/JulieMuller/AI-mini-project</w:t>
                  </w:r>
                </w:hyperlink>
                <w:r>
                  <w:rPr>
                    <w:color w:val="4472C4" w:themeColor="accent1"/>
                    <w:sz w:val="28"/>
                    <w:szCs w:val="28"/>
                    <w:lang w:val="fr-FR"/>
                  </w:rPr>
                  <w:t xml:space="preserve"> </w:t>
                </w:r>
              </w:p>
              <w:p w14:paraId="00461580" w14:textId="77777777" w:rsidR="00A41CE3" w:rsidRPr="00A41CE3" w:rsidRDefault="00A41CE3">
                <w:pPr>
                  <w:pStyle w:val="Sansinterligne"/>
                  <w:rPr>
                    <w:color w:val="4472C4" w:themeColor="accent1"/>
                    <w:lang w:val="fr-FR"/>
                  </w:rPr>
                </w:pPr>
              </w:p>
            </w:tc>
          </w:tr>
        </w:tbl>
        <w:p w14:paraId="38821CD3" w14:textId="72091E65" w:rsidR="00A41CE3" w:rsidRDefault="00A41CE3" w:rsidP="00B210DE">
          <w:r w:rsidRPr="00A41CE3">
            <w:rPr>
              <w:lang w:val="fr-FR"/>
            </w:rPr>
            <w:br w:type="page"/>
          </w:r>
        </w:p>
      </w:sdtContent>
    </w:sdt>
    <w:sdt>
      <w:sdtPr>
        <w:rPr>
          <w:rFonts w:eastAsiaTheme="minorHAnsi" w:cstheme="minorBidi"/>
          <w:color w:val="auto"/>
          <w:sz w:val="22"/>
          <w:szCs w:val="22"/>
          <w:lang w:val="en-US" w:eastAsia="en-US"/>
          <w14:ligatures w14:val="standardContextual"/>
        </w:rPr>
        <w:id w:val="22906789"/>
        <w:docPartObj>
          <w:docPartGallery w:val="Table of Contents"/>
          <w:docPartUnique/>
        </w:docPartObj>
      </w:sdtPr>
      <w:sdtContent>
        <w:p w14:paraId="26C54765" w14:textId="7FBAAFCF" w:rsidR="0047288D" w:rsidRPr="006D2F83" w:rsidRDefault="0047288D" w:rsidP="00B210DE">
          <w:pPr>
            <w:pStyle w:val="En-ttedetabledesmatires"/>
          </w:pPr>
          <w:r w:rsidRPr="006D2F83">
            <w:t>Table des matières</w:t>
          </w:r>
        </w:p>
        <w:p w14:paraId="3D46E333" w14:textId="3EAE0AB5" w:rsidR="00AE362C" w:rsidRDefault="0047288D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r w:rsidRPr="006D2F83">
            <w:rPr>
              <w:rFonts w:cs="Arial"/>
            </w:rPr>
            <w:fldChar w:fldCharType="begin"/>
          </w:r>
          <w:r w:rsidRPr="006D2F83">
            <w:rPr>
              <w:rFonts w:cs="Arial"/>
            </w:rPr>
            <w:instrText xml:space="preserve"> TOC \o "1-3" \h \z \u </w:instrText>
          </w:r>
          <w:r w:rsidRPr="006D2F83">
            <w:rPr>
              <w:rFonts w:cs="Arial"/>
            </w:rPr>
            <w:fldChar w:fldCharType="separate"/>
          </w:r>
          <w:hyperlink w:anchor="_Toc151740230" w:history="1">
            <w:r w:rsidR="00AE362C" w:rsidRPr="00800576">
              <w:rPr>
                <w:rStyle w:val="Lienhypertexte"/>
                <w:noProof/>
              </w:rPr>
              <w:t>Introduction</w:t>
            </w:r>
            <w:r w:rsidR="00AE362C">
              <w:rPr>
                <w:noProof/>
                <w:webHidden/>
              </w:rPr>
              <w:tab/>
            </w:r>
            <w:r w:rsidR="00AE362C">
              <w:rPr>
                <w:noProof/>
                <w:webHidden/>
              </w:rPr>
              <w:fldChar w:fldCharType="begin"/>
            </w:r>
            <w:r w:rsidR="00AE362C">
              <w:rPr>
                <w:noProof/>
                <w:webHidden/>
              </w:rPr>
              <w:instrText xml:space="preserve"> PAGEREF _Toc151740230 \h </w:instrText>
            </w:r>
            <w:r w:rsidR="00AE362C">
              <w:rPr>
                <w:noProof/>
                <w:webHidden/>
              </w:rPr>
            </w:r>
            <w:r w:rsidR="00AE362C">
              <w:rPr>
                <w:noProof/>
                <w:webHidden/>
              </w:rPr>
              <w:fldChar w:fldCharType="separate"/>
            </w:r>
            <w:r w:rsidR="00AE362C">
              <w:rPr>
                <w:noProof/>
                <w:webHidden/>
              </w:rPr>
              <w:t>2</w:t>
            </w:r>
            <w:r w:rsidR="00AE362C">
              <w:rPr>
                <w:noProof/>
                <w:webHidden/>
              </w:rPr>
              <w:fldChar w:fldCharType="end"/>
            </w:r>
          </w:hyperlink>
        </w:p>
        <w:p w14:paraId="6386FA3C" w14:textId="125E9EFB" w:rsidR="00AE362C" w:rsidRDefault="00AE362C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1" w:history="1">
            <w:r w:rsidRPr="00800576">
              <w:rPr>
                <w:rStyle w:val="Lienhypertext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06A" w14:textId="0B9A9E58" w:rsidR="00AE362C" w:rsidRDefault="00AE362C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2" w:history="1">
            <w:r w:rsidRPr="00800576">
              <w:rPr>
                <w:rStyle w:val="Lienhypertexte"/>
                <w:noProof/>
              </w:rPr>
              <w:t>Improving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7C93" w14:textId="59533D40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3" w:history="1">
            <w:r w:rsidRPr="00800576">
              <w:rPr>
                <w:rStyle w:val="Lienhypertexte"/>
                <w:noProof/>
              </w:rPr>
              <w:t>Cleaning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D39E" w14:textId="70C9222E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4" w:history="1">
            <w:r w:rsidRPr="00800576">
              <w:rPr>
                <w:rStyle w:val="Lienhypertexte"/>
                <w:noProof/>
              </w:rPr>
              <w:t>Imputation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216E" w14:textId="32E6AEE0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5" w:history="1">
            <w:r w:rsidRPr="00800576">
              <w:rPr>
                <w:rStyle w:val="Lienhypertexte"/>
                <w:noProof/>
              </w:rPr>
              <w:t>Outlier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921F3" w14:textId="7289C1DB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6" w:history="1">
            <w:r w:rsidRPr="00800576">
              <w:rPr>
                <w:rStyle w:val="Lienhypertexte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2877" w14:textId="765312C6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7" w:history="1">
            <w:r w:rsidRPr="00800576">
              <w:rPr>
                <w:rStyle w:val="Lienhypertexte"/>
                <w:noProof/>
              </w:rPr>
              <w:t>Using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381E" w14:textId="159F9A2B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8" w:history="1">
            <w:r w:rsidRPr="00800576">
              <w:rPr>
                <w:rStyle w:val="Lienhypertexte"/>
                <w:noProof/>
              </w:rPr>
              <w:t>Using correlation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BD67" w14:textId="74CB967A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39" w:history="1">
            <w:r w:rsidRPr="0080057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DE7B" w14:textId="2A41CE0E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0" w:history="1">
            <w:r w:rsidRPr="00800576">
              <w:rPr>
                <w:rStyle w:val="Lienhypertexte"/>
                <w:noProof/>
              </w:rPr>
              <w:t>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C1CB" w14:textId="18708DE1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1" w:history="1">
            <w:r w:rsidRPr="00800576">
              <w:rPr>
                <w:rStyle w:val="Lienhypertexte"/>
                <w:noProof/>
              </w:rPr>
              <w:t>Final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4990" w14:textId="04B63FB7" w:rsidR="00AE362C" w:rsidRDefault="00AE362C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2" w:history="1">
            <w:r w:rsidRPr="0080057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E85C" w14:textId="4CD71663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3" w:history="1">
            <w:r w:rsidRPr="00800576">
              <w:rPr>
                <w:rStyle w:val="Lienhypertexte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0377" w14:textId="382C3B6D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4" w:history="1">
            <w:r w:rsidRPr="00800576">
              <w:rPr>
                <w:rStyle w:val="Lienhypertexte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B13E" w14:textId="52DEA645" w:rsidR="00AE362C" w:rsidRDefault="00AE362C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5" w:history="1">
            <w:r w:rsidRPr="00800576">
              <w:rPr>
                <w:rStyle w:val="Lienhypertexte"/>
                <w:noProof/>
              </w:rPr>
              <w:t>Improving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5629" w14:textId="44B9A540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6" w:history="1">
            <w:r w:rsidRPr="00800576">
              <w:rPr>
                <w:rStyle w:val="Lienhypertexte"/>
                <w:noProof/>
              </w:rPr>
              <w:t>Cleaning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5D67" w14:textId="4B404BF9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7" w:history="1">
            <w:r w:rsidRPr="00800576">
              <w:rPr>
                <w:rStyle w:val="Lienhypertexte"/>
                <w:noProof/>
              </w:rPr>
              <w:t>One hot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11A9" w14:textId="3C1988E3" w:rsidR="00AE362C" w:rsidRDefault="00AE362C">
          <w:pPr>
            <w:pStyle w:val="TM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8" w:history="1">
            <w:r w:rsidRPr="00800576">
              <w:rPr>
                <w:rStyle w:val="Lienhypertexte"/>
                <w:noProof/>
              </w:rPr>
              <w:t>Scaling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40AF" w14:textId="612ECA8B" w:rsidR="00AE362C" w:rsidRDefault="00AE362C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fr-FR" w:eastAsia="fr-FR"/>
            </w:rPr>
          </w:pPr>
          <w:hyperlink w:anchor="_Toc151740249" w:history="1">
            <w:r w:rsidRPr="00800576">
              <w:rPr>
                <w:rStyle w:val="Lienhypertexte"/>
                <w:noProof/>
              </w:rPr>
              <w:t>Final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80B1" w14:textId="71364D91" w:rsidR="00C70DFE" w:rsidRDefault="0047288D" w:rsidP="004D57B2">
          <w:r w:rsidRPr="006D2F83">
            <w:fldChar w:fldCharType="end"/>
          </w:r>
        </w:p>
      </w:sdtContent>
    </w:sdt>
    <w:p w14:paraId="2DDD691E" w14:textId="77777777" w:rsidR="00C70DFE" w:rsidRDefault="00C70DFE" w:rsidP="005B5B80">
      <w:pPr>
        <w:pStyle w:val="Sansinterligne"/>
        <w:spacing w:line="276" w:lineRule="auto"/>
      </w:pPr>
    </w:p>
    <w:p w14:paraId="25944156" w14:textId="77777777" w:rsidR="00853331" w:rsidRDefault="00853331" w:rsidP="00B210DE">
      <w:pPr>
        <w:pStyle w:val="Titre"/>
      </w:pPr>
    </w:p>
    <w:p w14:paraId="36049588" w14:textId="77777777" w:rsidR="00853331" w:rsidRDefault="00853331" w:rsidP="00B210DE">
      <w:pPr>
        <w:pStyle w:val="Titre"/>
      </w:pPr>
    </w:p>
    <w:p w14:paraId="59F240AA" w14:textId="77777777" w:rsidR="00853331" w:rsidRDefault="00853331" w:rsidP="00B210DE">
      <w:pPr>
        <w:pStyle w:val="Titre"/>
      </w:pPr>
    </w:p>
    <w:p w14:paraId="60FE6471" w14:textId="77777777" w:rsidR="00853331" w:rsidRDefault="00853331" w:rsidP="00B210DE">
      <w:pPr>
        <w:pStyle w:val="Titre"/>
      </w:pPr>
    </w:p>
    <w:p w14:paraId="770A086D" w14:textId="77777777" w:rsidR="00853331" w:rsidRDefault="00853331" w:rsidP="00B210DE">
      <w:pPr>
        <w:pStyle w:val="Titre"/>
      </w:pPr>
    </w:p>
    <w:p w14:paraId="22799E6B" w14:textId="77777777" w:rsidR="00853331" w:rsidRDefault="00853331" w:rsidP="00B210DE">
      <w:pPr>
        <w:pStyle w:val="Titre"/>
      </w:pPr>
    </w:p>
    <w:p w14:paraId="0B08708C" w14:textId="77777777" w:rsidR="004D57B2" w:rsidRDefault="004D57B2" w:rsidP="004D57B2">
      <w:pPr>
        <w:pStyle w:val="Titre"/>
        <w:tabs>
          <w:tab w:val="left" w:pos="1950"/>
        </w:tabs>
      </w:pPr>
    </w:p>
    <w:p w14:paraId="4F873F83" w14:textId="14F1604F" w:rsidR="00C70DFE" w:rsidRDefault="005235C9" w:rsidP="004D57B2">
      <w:pPr>
        <w:pStyle w:val="Titre"/>
        <w:tabs>
          <w:tab w:val="left" w:pos="1950"/>
        </w:tabs>
      </w:pPr>
      <w:r w:rsidRPr="009364D9">
        <w:lastRenderedPageBreak/>
        <w:t>Iris</w:t>
      </w:r>
    </w:p>
    <w:p w14:paraId="4DF059A8" w14:textId="5B6C63E3" w:rsidR="00C40931" w:rsidRDefault="00C40931" w:rsidP="00B210DE">
      <w:pPr>
        <w:pStyle w:val="Titre1"/>
      </w:pPr>
      <w:bookmarkStart w:id="0" w:name="_Toc151740230"/>
      <w:r>
        <w:t>Introduction</w:t>
      </w:r>
      <w:bookmarkEnd w:id="0"/>
    </w:p>
    <w:p w14:paraId="1C444BA8" w14:textId="4381E7E7" w:rsidR="00C40931" w:rsidRPr="00B210DE" w:rsidRDefault="00C40931" w:rsidP="00B210DE">
      <w:r w:rsidRPr="00B210DE">
        <w:t>The goal is to c</w:t>
      </w:r>
      <w:r w:rsidRPr="00B210DE">
        <w:t>lassify images of flowers based on their features such as the petal length, petal width, sepal length, and sepal width</w:t>
      </w:r>
      <w:r w:rsidRPr="00B210DE">
        <w:t xml:space="preserve">. To do that, we are going to use classification learning. We now have the choice between 2 algorithms: decision tree algorithm or </w:t>
      </w:r>
      <w:r w:rsidRPr="00B210DE">
        <w:t>Support Vector Machines (SVM)</w:t>
      </w:r>
      <w:r w:rsidRPr="00B210DE">
        <w:t xml:space="preserve"> algorithm. In our case, we will try both to see if one of them is more fitting to our problem.</w:t>
      </w:r>
    </w:p>
    <w:p w14:paraId="39BF9D46" w14:textId="5A557A5E" w:rsidR="00242E0B" w:rsidRPr="00F24C72" w:rsidRDefault="00242E0B" w:rsidP="00B210DE">
      <w:pPr>
        <w:pStyle w:val="Titre1"/>
      </w:pPr>
      <w:bookmarkStart w:id="1" w:name="_Toc151740231"/>
      <w:r w:rsidRPr="00F24C72">
        <w:t>SVM</w:t>
      </w:r>
      <w:bookmarkEnd w:id="1"/>
    </w:p>
    <w:p w14:paraId="6AB2B311" w14:textId="77777777" w:rsidR="006153F2" w:rsidRDefault="006153F2" w:rsidP="00B210DE">
      <w:r>
        <w:t>Support Vector Machine (SVM) is a supervised machine learning algorithm used for classification and regression tasks. SVM aims to find a hyperplane that best separates data points into different classes while maximizing the margin, the distance between the hyperplane and the nearest data points of each class.</w:t>
      </w:r>
    </w:p>
    <w:p w14:paraId="648C8776" w14:textId="77777777" w:rsidR="006153F2" w:rsidRDefault="006153F2" w:rsidP="00B210DE">
      <w:r>
        <w:t>They can handle non-linear relationships by mapping the input data into a higher-dimensional space using kernel functions, allowing it to find complex decision boundaries.</w:t>
      </w:r>
    </w:p>
    <w:p w14:paraId="7E35B678" w14:textId="77777777" w:rsidR="006153F2" w:rsidRPr="00242E0B" w:rsidRDefault="006153F2" w:rsidP="00B210DE">
      <w:r>
        <w:t>The critical data points that define the decision boundary are called support vectors, and SVM relies on them to determine the optimal hyperplane for classification.</w:t>
      </w:r>
    </w:p>
    <w:p w14:paraId="1DD9F050" w14:textId="3A8ED5DE" w:rsidR="00A8055F" w:rsidRPr="003718FD" w:rsidRDefault="00A8055F" w:rsidP="00B210DE">
      <w:pPr>
        <w:pStyle w:val="Titre1"/>
      </w:pPr>
      <w:bookmarkStart w:id="2" w:name="_Toc151740232"/>
      <w:r w:rsidRPr="003718FD">
        <w:t>Improving the model</w:t>
      </w:r>
      <w:bookmarkEnd w:id="2"/>
    </w:p>
    <w:p w14:paraId="5CBF64FC" w14:textId="1AA94BD4" w:rsidR="00A8055F" w:rsidRDefault="00A8055F" w:rsidP="00B210DE">
      <w:pPr>
        <w:pStyle w:val="Titre2"/>
      </w:pPr>
      <w:bookmarkStart w:id="3" w:name="_Toc151740233"/>
      <w:r>
        <w:t>Cleaning the data</w:t>
      </w:r>
      <w:bookmarkEnd w:id="3"/>
    </w:p>
    <w:p w14:paraId="3449B646" w14:textId="10CD547D" w:rsidR="005B5A73" w:rsidRDefault="005B5A73" w:rsidP="00B210DE">
      <w:r>
        <w:t xml:space="preserve">Cleaning the data is very important to limit the </w:t>
      </w:r>
      <w:r w:rsidRPr="005B5A73">
        <w:t>errors and inconsistencies. Quality data reduces noise</w:t>
      </w:r>
      <w:r w:rsidR="003718FD">
        <w:t xml:space="preserve"> and </w:t>
      </w:r>
      <w:r w:rsidRPr="005B5A73">
        <w:t>enabl</w:t>
      </w:r>
      <w:r w:rsidR="003718FD">
        <w:t xml:space="preserve">es </w:t>
      </w:r>
      <w:r w:rsidRPr="005B5A73">
        <w:t>the algorithm to focus on relevant patterns and relationships</w:t>
      </w:r>
      <w:r w:rsidR="003718FD">
        <w:t>. U</w:t>
      </w:r>
      <w:r w:rsidRPr="005B5A73">
        <w:t>ltimately leading to more precise predictions.</w:t>
      </w:r>
    </w:p>
    <w:p w14:paraId="71A3F20B" w14:textId="7E5886CE" w:rsidR="003718FD" w:rsidRDefault="00067016" w:rsidP="00B210DE">
      <w:pPr>
        <w:pStyle w:val="Titre3"/>
      </w:pPr>
      <w:bookmarkStart w:id="4" w:name="_Toc151740234"/>
      <w:r>
        <w:t>I</w:t>
      </w:r>
      <w:r w:rsidR="003718FD">
        <w:t>mputation</w:t>
      </w:r>
      <w:bookmarkEnd w:id="4"/>
    </w:p>
    <w:p w14:paraId="152E545F" w14:textId="3E18DBA1" w:rsidR="003718FD" w:rsidRDefault="003718FD" w:rsidP="00B210DE">
      <w:r>
        <w:t>First action was to remove nan or null values.</w:t>
      </w:r>
    </w:p>
    <w:p w14:paraId="357B5247" w14:textId="7019301D" w:rsidR="003718FD" w:rsidRDefault="003718FD" w:rsidP="00B210DE">
      <w:pPr>
        <w:pStyle w:val="Titre3"/>
      </w:pPr>
      <w:bookmarkStart w:id="5" w:name="_Toc151740235"/>
      <w:r>
        <w:t>Outlier detection</w:t>
      </w:r>
      <w:bookmarkEnd w:id="5"/>
    </w:p>
    <w:p w14:paraId="702447C0" w14:textId="6BE35797" w:rsidR="003718FD" w:rsidRDefault="003718FD" w:rsidP="00B210DE">
      <w:r>
        <w:t>An outlier data i</w:t>
      </w:r>
      <w:r w:rsidRPr="003718FD">
        <w:t>s an observation in a dataset that significantly deviates from the overall pattern, potentially indicating errors, anomalies, or unique phenomena.</w:t>
      </w:r>
      <w:r w:rsidR="00257933">
        <w:t xml:space="preserve"> Removing those observations</w:t>
      </w:r>
      <w:r w:rsidR="00257933" w:rsidRPr="00257933">
        <w:t xml:space="preserve"> </w:t>
      </w:r>
      <w:r w:rsidR="00257933" w:rsidRPr="00257933">
        <w:t>prevent</w:t>
      </w:r>
      <w:r w:rsidR="00257933">
        <w:t>s</w:t>
      </w:r>
      <w:r w:rsidR="00257933" w:rsidRPr="00257933">
        <w:t xml:space="preserve"> skewed learning, ensuring more accurate and representative generalization on unseen data.</w:t>
      </w:r>
    </w:p>
    <w:p w14:paraId="060EA461" w14:textId="43295CD1" w:rsidR="00067016" w:rsidRPr="003718FD" w:rsidRDefault="00067016" w:rsidP="00B210DE">
      <w:pPr>
        <w:pStyle w:val="Titre2"/>
      </w:pPr>
      <w:bookmarkStart w:id="6" w:name="_Toc151740236"/>
      <w:r>
        <w:t>Feature selection</w:t>
      </w:r>
      <w:bookmarkEnd w:id="6"/>
    </w:p>
    <w:p w14:paraId="478D60F6" w14:textId="09258899" w:rsidR="003718FD" w:rsidRDefault="00A53396" w:rsidP="00B210DE">
      <w:r>
        <w:t xml:space="preserve">The </w:t>
      </w:r>
      <w:r w:rsidR="00640E3B">
        <w:t xml:space="preserve">goal is to </w:t>
      </w:r>
      <w:r w:rsidR="00640E3B" w:rsidRPr="00640E3B">
        <w:t>identify</w:t>
      </w:r>
      <w:r w:rsidR="00640E3B">
        <w:t xml:space="preserve"> </w:t>
      </w:r>
      <w:r w:rsidR="00640E3B" w:rsidRPr="00640E3B">
        <w:t xml:space="preserve">and </w:t>
      </w:r>
      <w:r w:rsidR="00640E3B">
        <w:t>choose</w:t>
      </w:r>
      <w:r w:rsidR="00640E3B" w:rsidRPr="00640E3B">
        <w:t xml:space="preserve"> the most relevant botanical characteristics </w:t>
      </w:r>
      <w:r w:rsidR="00640E3B">
        <w:t xml:space="preserve">from our dataset </w:t>
      </w:r>
      <w:r w:rsidR="00640E3B" w:rsidRPr="00640E3B">
        <w:t>(</w:t>
      </w:r>
      <w:proofErr w:type="spellStart"/>
      <w:r w:rsidR="00640E3B" w:rsidRPr="00E019E5">
        <w:rPr>
          <w:rStyle w:val="CodeCar"/>
        </w:rPr>
        <w:t>sepal_length</w:t>
      </w:r>
      <w:proofErr w:type="spellEnd"/>
      <w:r w:rsidR="00640E3B" w:rsidRPr="00E019E5">
        <w:rPr>
          <w:rStyle w:val="CodeCar"/>
        </w:rPr>
        <w:t xml:space="preserve">, sepal_width, </w:t>
      </w:r>
      <w:proofErr w:type="spellStart"/>
      <w:r w:rsidR="00640E3B" w:rsidRPr="00E019E5">
        <w:rPr>
          <w:rStyle w:val="CodeCar"/>
        </w:rPr>
        <w:t>petal_length</w:t>
      </w:r>
      <w:proofErr w:type="spellEnd"/>
      <w:r w:rsidR="00640E3B" w:rsidRPr="00E019E5">
        <w:rPr>
          <w:rStyle w:val="CodeCar"/>
        </w:rPr>
        <w:t>, petal_width, species</w:t>
      </w:r>
      <w:r w:rsidR="00640E3B" w:rsidRPr="00640E3B">
        <w:t>) to improve model efficiency</w:t>
      </w:r>
      <w:r w:rsidR="00640E3B">
        <w:t xml:space="preserve"> of the model.</w: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534"/>
      </w:tblGrid>
      <w:tr w:rsidR="00801918" w14:paraId="6DB13490" w14:textId="77777777" w:rsidTr="00FA4940">
        <w:tc>
          <w:tcPr>
            <w:tcW w:w="2500" w:type="pct"/>
            <w:vAlign w:val="center"/>
          </w:tcPr>
          <w:p w14:paraId="6A15019D" w14:textId="0CB83C51" w:rsidR="00CD7F81" w:rsidRDefault="00801918" w:rsidP="00FA4940">
            <w:pPr>
              <w:jc w:val="center"/>
            </w:pPr>
            <w:r w:rsidRPr="003318EC">
              <w:lastRenderedPageBreak/>
              <w:drawing>
                <wp:inline distT="0" distB="0" distL="0" distR="0" wp14:anchorId="12EE95DE" wp14:editId="09546E8B">
                  <wp:extent cx="2852420" cy="2041188"/>
                  <wp:effectExtent l="0" t="0" r="0" b="0"/>
                  <wp:docPr id="489594353" name="Image 1" descr="Une image contenant texte, capture d’écran, diagramme, lig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594353" name="Image 1" descr="Une image contenant texte, capture d’écran, diagramme, lign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159" cy="204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42EBDE05" w14:textId="682DE9C7" w:rsidR="00CD7F81" w:rsidRDefault="00994EE5" w:rsidP="00FA494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71FD9" wp14:editId="51F0DEDE">
                  <wp:extent cx="2498148" cy="2052558"/>
                  <wp:effectExtent l="0" t="0" r="0" b="0"/>
                  <wp:docPr id="207588670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978" cy="2073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18" w14:paraId="2CDD35CA" w14:textId="77777777" w:rsidTr="00FA4940">
        <w:tc>
          <w:tcPr>
            <w:tcW w:w="2500" w:type="pct"/>
            <w:vAlign w:val="center"/>
          </w:tcPr>
          <w:p w14:paraId="63BE1B9D" w14:textId="30DB7396" w:rsidR="00CD7F81" w:rsidRPr="00467E8F" w:rsidRDefault="00CD7F81" w:rsidP="00FA4940">
            <w:pPr>
              <w:jc w:val="center"/>
              <w:rPr>
                <w:rStyle w:val="Accentuationlgre"/>
              </w:rPr>
            </w:pPr>
            <w:r w:rsidRPr="00467E8F">
              <w:rPr>
                <w:rStyle w:val="Accentuationlgre"/>
              </w:rPr>
              <w:t>Figure 1.1</w:t>
            </w:r>
          </w:p>
        </w:tc>
        <w:tc>
          <w:tcPr>
            <w:tcW w:w="2500" w:type="pct"/>
            <w:vAlign w:val="center"/>
          </w:tcPr>
          <w:p w14:paraId="0F363007" w14:textId="3E5AFFF5" w:rsidR="00CD7F81" w:rsidRPr="00467E8F" w:rsidRDefault="00CD7F81" w:rsidP="00FA4940">
            <w:pPr>
              <w:jc w:val="center"/>
              <w:rPr>
                <w:rStyle w:val="Accentuationlgre"/>
              </w:rPr>
            </w:pPr>
            <w:r w:rsidRPr="00467E8F">
              <w:rPr>
                <w:rStyle w:val="Accentuationlgre"/>
              </w:rPr>
              <w:t>Figure 1.2</w:t>
            </w:r>
          </w:p>
        </w:tc>
      </w:tr>
    </w:tbl>
    <w:p w14:paraId="1B826F81" w14:textId="77777777" w:rsidR="00CD7F81" w:rsidRDefault="00CD7F81" w:rsidP="00B210DE"/>
    <w:p w14:paraId="05F1EAD6" w14:textId="3F46A023" w:rsidR="00023DE7" w:rsidRDefault="002F0F35" w:rsidP="00B210DE">
      <w:pPr>
        <w:pStyle w:val="Titre3"/>
      </w:pPr>
      <w:bookmarkStart w:id="7" w:name="_Toc151740237"/>
      <w:r>
        <w:t>Using r</w:t>
      </w:r>
      <w:r w:rsidR="00023DE7">
        <w:t>andom forest</w:t>
      </w:r>
      <w:bookmarkEnd w:id="7"/>
    </w:p>
    <w:p w14:paraId="35865F86" w14:textId="692A87E4" w:rsidR="000F0475" w:rsidRDefault="00023DE7" w:rsidP="00B210DE">
      <w:r>
        <w:t xml:space="preserve">One way of doing this is to use random forest feature selection. We first create a random forest </w:t>
      </w:r>
      <w:r w:rsidR="0080347A">
        <w:t xml:space="preserve">classifier, </w:t>
      </w:r>
      <w:r>
        <w:t xml:space="preserve">then </w:t>
      </w:r>
      <w:r w:rsidR="0080347A">
        <w:t xml:space="preserve">we </w:t>
      </w:r>
      <w:r>
        <w:t xml:space="preserve">train it and use the </w:t>
      </w:r>
      <w:proofErr w:type="spellStart"/>
      <w:r w:rsidRPr="00023DE7">
        <w:rPr>
          <w:rStyle w:val="CodeCar"/>
        </w:rPr>
        <w:t>feature_importances</w:t>
      </w:r>
      <w:proofErr w:type="spellEnd"/>
      <w:r w:rsidRPr="00023DE7">
        <w:rPr>
          <w:rStyle w:val="CodeCar"/>
        </w:rPr>
        <w:t>_</w:t>
      </w:r>
      <w:r w:rsidRPr="00023DE7">
        <w:t xml:space="preserve"> </w:t>
      </w:r>
      <w:r>
        <w:t>property that outputs t</w:t>
      </w:r>
      <w:r>
        <w:t xml:space="preserve">he impurity-based feature </w:t>
      </w:r>
      <w:proofErr w:type="spellStart"/>
      <w:r>
        <w:t>importances</w:t>
      </w:r>
      <w:proofErr w:type="spellEnd"/>
      <w:r>
        <w:t xml:space="preserve">. </w:t>
      </w:r>
      <w:r>
        <w:t>The higher</w:t>
      </w:r>
      <w:r w:rsidR="005D7858">
        <w:t xml:space="preserve"> the value</w:t>
      </w:r>
      <w:r>
        <w:t xml:space="preserve">, the more important the feature. </w:t>
      </w:r>
      <w:r w:rsidR="00E21BE2">
        <w:t xml:space="preserve">According to </w:t>
      </w:r>
      <w:r w:rsidR="00E21BE2" w:rsidRPr="004675E0">
        <w:rPr>
          <w:rStyle w:val="Accentuationlgre"/>
        </w:rPr>
        <w:t>figure 1.1</w:t>
      </w:r>
      <w:r w:rsidR="00E21BE2">
        <w:t xml:space="preserve">, the 2 most relevant parameters are </w:t>
      </w:r>
      <w:r w:rsidR="00E21BE2" w:rsidRPr="009C4C2A">
        <w:rPr>
          <w:rStyle w:val="CodeCar"/>
        </w:rPr>
        <w:t>petal_lenght</w:t>
      </w:r>
      <w:r w:rsidR="00E21BE2">
        <w:t xml:space="preserve"> and </w:t>
      </w:r>
      <w:r w:rsidR="00E21BE2" w:rsidRPr="009C4C2A">
        <w:rPr>
          <w:rStyle w:val="CodeCar"/>
        </w:rPr>
        <w:t>sepal_width</w:t>
      </w:r>
      <w:r w:rsidR="00E21BE2">
        <w:t>.</w:t>
      </w:r>
    </w:p>
    <w:p w14:paraId="038F4E68" w14:textId="22A6FB77" w:rsidR="00C2258A" w:rsidRDefault="002F0F35" w:rsidP="00B210DE">
      <w:pPr>
        <w:pStyle w:val="Titre3"/>
      </w:pPr>
      <w:bookmarkStart w:id="8" w:name="_Toc151740238"/>
      <w:r>
        <w:t>Using correlation coefficient</w:t>
      </w:r>
      <w:bookmarkEnd w:id="8"/>
    </w:p>
    <w:p w14:paraId="73783FB0" w14:textId="138F01B8" w:rsidR="00C2258A" w:rsidRDefault="00C2258A" w:rsidP="00B210DE">
      <w:r>
        <w:t>The correlation coefficient is a statistical measure that quantifies the strength and direction of a linear relationship between two variables. It ranges from -1 to 1, where:</w:t>
      </w:r>
    </w:p>
    <w:p w14:paraId="3D455F2C" w14:textId="45DCDD3A" w:rsidR="00C2258A" w:rsidRDefault="00C2258A" w:rsidP="00B210DE">
      <w:pPr>
        <w:pStyle w:val="Paragraphedeliste"/>
        <w:numPr>
          <w:ilvl w:val="0"/>
          <w:numId w:val="7"/>
        </w:numPr>
      </w:pPr>
      <w:r>
        <w:t>1</w:t>
      </w:r>
      <w:r w:rsidR="00D04450">
        <w:t xml:space="preserve"> i</w:t>
      </w:r>
      <w:r>
        <w:t>ndicates a perfect positive linear relationship</w:t>
      </w:r>
      <w:r w:rsidR="000D7476">
        <w:t>.</w:t>
      </w:r>
    </w:p>
    <w:p w14:paraId="3B40970A" w14:textId="3897A582" w:rsidR="009B7439" w:rsidRDefault="00C2258A" w:rsidP="00B210DE">
      <w:pPr>
        <w:pStyle w:val="Paragraphedeliste"/>
        <w:numPr>
          <w:ilvl w:val="0"/>
          <w:numId w:val="7"/>
        </w:numPr>
      </w:pPr>
      <w:r>
        <w:t>0</w:t>
      </w:r>
      <w:r w:rsidR="00D04450">
        <w:t xml:space="preserve"> i</w:t>
      </w:r>
      <w:r>
        <w:t>ndicates no linear relationship between the variables.</w:t>
      </w:r>
    </w:p>
    <w:p w14:paraId="1749F78C" w14:textId="521AAAD2" w:rsidR="002F0F35" w:rsidRDefault="00C2258A" w:rsidP="00B210DE">
      <w:pPr>
        <w:pStyle w:val="Paragraphedeliste"/>
        <w:numPr>
          <w:ilvl w:val="0"/>
          <w:numId w:val="7"/>
        </w:numPr>
      </w:pPr>
      <w:r>
        <w:t>-1</w:t>
      </w:r>
      <w:r w:rsidR="00D04450">
        <w:t xml:space="preserve"> i</w:t>
      </w:r>
      <w:r>
        <w:t>ndicates a perfect negative linear relationship</w:t>
      </w:r>
      <w:r w:rsidR="000D7476">
        <w:t>.</w:t>
      </w:r>
    </w:p>
    <w:p w14:paraId="397E059E" w14:textId="68C8B615" w:rsidR="00825663" w:rsidRDefault="008A7F7A" w:rsidP="00B210DE">
      <w:r>
        <w:t xml:space="preserve">We can see </w:t>
      </w:r>
      <w:r w:rsidR="00427E3A">
        <w:t xml:space="preserve">on </w:t>
      </w:r>
      <w:r w:rsidR="00427E3A" w:rsidRPr="00427E3A">
        <w:rPr>
          <w:rStyle w:val="Accentuationlgre"/>
        </w:rPr>
        <w:t>figure 1.2</w:t>
      </w:r>
      <w:r w:rsidR="00427E3A">
        <w:t xml:space="preserve"> </w:t>
      </w:r>
      <w:r>
        <w:t xml:space="preserve">that we have a strong positive </w:t>
      </w:r>
      <w:r>
        <w:t>linear relationship</w:t>
      </w:r>
      <w:r>
        <w:t xml:space="preserve"> between </w:t>
      </w:r>
      <w:r w:rsidRPr="009C4C2A">
        <w:rPr>
          <w:rStyle w:val="CodeCar"/>
        </w:rPr>
        <w:t>petal_lenght</w:t>
      </w:r>
      <w:r>
        <w:t xml:space="preserve"> and </w:t>
      </w:r>
      <w:r w:rsidRPr="009C4C2A">
        <w:rPr>
          <w:rStyle w:val="CodeCar"/>
        </w:rPr>
        <w:t>petal_width</w:t>
      </w:r>
      <w:r>
        <w:t xml:space="preserve"> and a strong negative linear relationship </w:t>
      </w:r>
      <w:r w:rsidR="006E6487">
        <w:t>between</w:t>
      </w:r>
      <w:r>
        <w:t xml:space="preserve"> </w:t>
      </w:r>
      <w:r w:rsidRPr="009C4C2A">
        <w:rPr>
          <w:rStyle w:val="CodeCar"/>
        </w:rPr>
        <w:t>petal_lenght</w:t>
      </w:r>
      <w:r>
        <w:t xml:space="preserve"> and </w:t>
      </w:r>
      <w:r w:rsidRPr="009C4C2A">
        <w:rPr>
          <w:rStyle w:val="CodeCar"/>
        </w:rPr>
        <w:t>sepal_width</w:t>
      </w:r>
      <w:r w:rsidR="002879BA">
        <w:t xml:space="preserve">. </w:t>
      </w:r>
    </w:p>
    <w:p w14:paraId="4CAEA655" w14:textId="4D61B94F" w:rsidR="00825663" w:rsidRDefault="00825663" w:rsidP="00B210DE">
      <w:pPr>
        <w:pStyle w:val="Titre3"/>
      </w:pPr>
      <w:bookmarkStart w:id="9" w:name="_Toc151740239"/>
      <w:r>
        <w:t>Conclusion</w:t>
      </w:r>
      <w:bookmarkEnd w:id="9"/>
    </w:p>
    <w:p w14:paraId="322E7CD1" w14:textId="32AA5C96" w:rsidR="008A7F7A" w:rsidRDefault="002879BA" w:rsidP="00B210DE">
      <w:r>
        <w:t xml:space="preserve">We can see the conclusion of both methods are intersecting thus we will choose as our 2 parameters </w:t>
      </w:r>
      <w:r w:rsidRPr="009C4C2A">
        <w:rPr>
          <w:rStyle w:val="CodeCar"/>
        </w:rPr>
        <w:t>petal_lenght</w:t>
      </w:r>
      <w:r>
        <w:t xml:space="preserve"> and </w:t>
      </w:r>
      <w:r w:rsidR="009C4C2A" w:rsidRPr="009C4C2A">
        <w:rPr>
          <w:rStyle w:val="CodeCar"/>
        </w:rPr>
        <w:t>petal_width</w:t>
      </w:r>
      <w:r w:rsidR="009131DB">
        <w:rPr>
          <w:rStyle w:val="CodeCar"/>
        </w:rPr>
        <w:t>.</w:t>
      </w:r>
    </w:p>
    <w:p w14:paraId="4487FA58" w14:textId="3C773A8A" w:rsidR="008A7F7A" w:rsidRPr="002F0F35" w:rsidRDefault="008A7F7A" w:rsidP="00B210DE"/>
    <w:p w14:paraId="24E8D9A9" w14:textId="744498DB" w:rsidR="00A8055F" w:rsidRDefault="00A8055F" w:rsidP="00B210DE">
      <w:pPr>
        <w:pStyle w:val="Titre3"/>
      </w:pPr>
      <w:bookmarkStart w:id="10" w:name="_Toc151740240"/>
      <w:r>
        <w:t>Hyperparameters</w:t>
      </w:r>
      <w:bookmarkEnd w:id="10"/>
      <w:r>
        <w:t xml:space="preserve"> </w:t>
      </w:r>
    </w:p>
    <w:p w14:paraId="1460CFFB" w14:textId="7E1A2987" w:rsidR="0030338B" w:rsidRDefault="0030338B" w:rsidP="00B210DE">
      <w:r w:rsidRPr="0030338B">
        <w:t>Hyperparameter tuning can be performed using techniques like Grid Search.</w:t>
      </w:r>
      <w:r>
        <w:t xml:space="preserve"> </w:t>
      </w:r>
      <w:r>
        <w:t xml:space="preserve">The </w:t>
      </w:r>
      <w:proofErr w:type="spellStart"/>
      <w:r w:rsidRPr="00857C32">
        <w:rPr>
          <w:rStyle w:val="CodeCar"/>
        </w:rPr>
        <w:t>GridSearchCV</w:t>
      </w:r>
      <w:proofErr w:type="spellEnd"/>
      <w:r>
        <w:t xml:space="preserve"> function in Python works by exhaustively searching a predefined hyperparameter grid to find the combination of hyperparameter values that maximizes or minimizes a specified scoring metric through cross-validation.</w:t>
      </w:r>
    </w:p>
    <w:p w14:paraId="61494E92" w14:textId="77777777" w:rsidR="005D020E" w:rsidRDefault="005D020E" w:rsidP="00B210DE">
      <w:pPr>
        <w:pStyle w:val="Titre2"/>
      </w:pPr>
    </w:p>
    <w:p w14:paraId="12B19C21" w14:textId="77777777" w:rsidR="005D020E" w:rsidRDefault="005D020E" w:rsidP="00B210DE">
      <w:pPr>
        <w:pStyle w:val="Titre2"/>
      </w:pPr>
    </w:p>
    <w:p w14:paraId="5ED1D5FF" w14:textId="77777777" w:rsidR="005D020E" w:rsidRPr="005D020E" w:rsidRDefault="005D020E" w:rsidP="005D020E"/>
    <w:p w14:paraId="11F6C99F" w14:textId="4CB9E5CC" w:rsidR="00C70DFE" w:rsidRDefault="003F6BD2" w:rsidP="00B210DE">
      <w:pPr>
        <w:pStyle w:val="Titre2"/>
      </w:pPr>
      <w:bookmarkStart w:id="11" w:name="_Toc151740241"/>
      <w:r>
        <w:lastRenderedPageBreak/>
        <w:t>Final model training</w:t>
      </w:r>
      <w:bookmarkEnd w:id="11"/>
    </w:p>
    <w:p w14:paraId="5495815D" w14:textId="77777777" w:rsidR="00EE2D56" w:rsidRDefault="00EE2D56" w:rsidP="005B5B80">
      <w:pPr>
        <w:pStyle w:val="Sansinterligne"/>
        <w:spacing w:line="276" w:lineRule="auto"/>
      </w:pPr>
    </w:p>
    <w:tbl>
      <w:tblPr>
        <w:tblStyle w:val="Grilledutableau"/>
        <w:tblW w:w="342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67127" w14:paraId="25A5A989" w14:textId="77777777" w:rsidTr="002E548A">
        <w:trPr>
          <w:jc w:val="center"/>
        </w:trPr>
        <w:tc>
          <w:tcPr>
            <w:tcW w:w="2507" w:type="pct"/>
            <w:vAlign w:val="center"/>
          </w:tcPr>
          <w:p w14:paraId="0C9CB3A1" w14:textId="7838AF7B" w:rsidR="00A67127" w:rsidRDefault="00A67127" w:rsidP="00A67127">
            <w:pPr>
              <w:pStyle w:val="Sansinterligne"/>
              <w:spacing w:line="276" w:lineRule="auto"/>
              <w:jc w:val="center"/>
            </w:pPr>
            <w:r w:rsidRPr="00B44CBE">
              <w:drawing>
                <wp:inline distT="0" distB="0" distL="0" distR="0" wp14:anchorId="31B0E75D" wp14:editId="55E6F011">
                  <wp:extent cx="2850839" cy="2286000"/>
                  <wp:effectExtent l="0" t="0" r="0" b="0"/>
                  <wp:docPr id="15981749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1749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pct"/>
            <w:vAlign w:val="center"/>
          </w:tcPr>
          <w:p w14:paraId="72A3E3F1" w14:textId="3FBC28DA" w:rsidR="00A67127" w:rsidRDefault="00A67127" w:rsidP="00A67127">
            <w:pPr>
              <w:pStyle w:val="Sansinterligne"/>
              <w:spacing w:line="276" w:lineRule="auto"/>
              <w:jc w:val="center"/>
            </w:pPr>
            <w:r w:rsidRPr="00B44CBE">
              <w:drawing>
                <wp:inline distT="0" distB="0" distL="0" distR="0" wp14:anchorId="3078155A" wp14:editId="72F1423D">
                  <wp:extent cx="2850839" cy="2286000"/>
                  <wp:effectExtent l="0" t="0" r="0" b="0"/>
                  <wp:docPr id="5483584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35849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71379" w14:textId="77777777" w:rsidR="00EE2D56" w:rsidRDefault="00EE2D56" w:rsidP="005B5B80">
      <w:pPr>
        <w:pStyle w:val="Sansinterligne"/>
        <w:spacing w:line="276" w:lineRule="auto"/>
      </w:pPr>
    </w:p>
    <w:p w14:paraId="784A1B52" w14:textId="3D2AF064" w:rsidR="00EE2D56" w:rsidRDefault="00A67127" w:rsidP="00A67127">
      <w:pPr>
        <w:pStyle w:val="Sansinterligne"/>
        <w:spacing w:line="276" w:lineRule="auto"/>
        <w:jc w:val="center"/>
      </w:pPr>
      <w:r w:rsidRPr="00157353">
        <w:drawing>
          <wp:inline distT="0" distB="0" distL="0" distR="0" wp14:anchorId="3354EF3D" wp14:editId="5C6AD8DE">
            <wp:extent cx="5095875" cy="4086225"/>
            <wp:effectExtent l="0" t="0" r="9525" b="9525"/>
            <wp:docPr id="88920094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0094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D71" w14:textId="77777777" w:rsidR="00EE2D56" w:rsidRDefault="00EE2D56" w:rsidP="005B5B80">
      <w:pPr>
        <w:pStyle w:val="Sansinterligne"/>
        <w:spacing w:line="276" w:lineRule="auto"/>
      </w:pPr>
    </w:p>
    <w:p w14:paraId="1024B317" w14:textId="08512400" w:rsidR="00EE2D56" w:rsidRDefault="009F52B6" w:rsidP="005B5B80">
      <w:pPr>
        <w:pStyle w:val="Sansinterligne"/>
        <w:spacing w:line="276" w:lineRule="auto"/>
      </w:pPr>
      <w:r>
        <w:t>The most accurate kernel to use for our SVM algorithm on our dataset is a linear kernel.</w:t>
      </w:r>
    </w:p>
    <w:p w14:paraId="3C456006" w14:textId="77777777" w:rsidR="000370F4" w:rsidRDefault="000370F4" w:rsidP="00B210DE">
      <w:pPr>
        <w:pStyle w:val="Titre"/>
      </w:pPr>
    </w:p>
    <w:p w14:paraId="52625C18" w14:textId="77777777" w:rsidR="00303667" w:rsidRDefault="00303667" w:rsidP="00303667"/>
    <w:p w14:paraId="52BABF49" w14:textId="77777777" w:rsidR="00303667" w:rsidRDefault="00303667" w:rsidP="00303667"/>
    <w:p w14:paraId="4DC8A654" w14:textId="77777777" w:rsidR="00303667" w:rsidRPr="00303667" w:rsidRDefault="00303667" w:rsidP="00303667"/>
    <w:p w14:paraId="1FB5FE4D" w14:textId="7CEA1C1C" w:rsidR="00EE2D56" w:rsidRDefault="00EE2D56" w:rsidP="00B210DE">
      <w:pPr>
        <w:pStyle w:val="Titre"/>
      </w:pPr>
      <w:r>
        <w:lastRenderedPageBreak/>
        <w:t>Churn predictions</w:t>
      </w:r>
    </w:p>
    <w:p w14:paraId="23E98F10" w14:textId="77777777" w:rsidR="00EE2D56" w:rsidRDefault="00EE2D56" w:rsidP="00B210DE">
      <w:pPr>
        <w:pStyle w:val="Titre1"/>
      </w:pPr>
      <w:bookmarkStart w:id="12" w:name="_Toc151740242"/>
      <w:r>
        <w:t>Introduction</w:t>
      </w:r>
      <w:bookmarkEnd w:id="12"/>
    </w:p>
    <w:p w14:paraId="52223067" w14:textId="664FACFF" w:rsidR="00EE2D56" w:rsidRDefault="00EE2D56" w:rsidP="00B210DE">
      <w:r>
        <w:rPr>
          <w:rFonts w:hint="eastAsia"/>
        </w:rPr>
        <w:t>W</w:t>
      </w:r>
      <w:r>
        <w:t>e want to p</w:t>
      </w:r>
      <w:r w:rsidRPr="00EE2D56">
        <w:t>redict whether a customer will churn (cancel) their subscription to a service based on their usage patterns, demographics, and other features</w:t>
      </w:r>
      <w:r>
        <w:t xml:space="preserve"> of the dataset.</w:t>
      </w:r>
    </w:p>
    <w:p w14:paraId="04A7C639" w14:textId="047B8981" w:rsidR="00EE2D56" w:rsidRDefault="002907DC" w:rsidP="00B210DE">
      <w:r>
        <w:t xml:space="preserve">To get an optimal result, we will try 3 different machine learning algorithms: </w:t>
      </w:r>
      <w:r w:rsidR="0063253A">
        <w:t>SVM, random forest and logistic regression.</w:t>
      </w:r>
    </w:p>
    <w:p w14:paraId="336C3447" w14:textId="266C672E" w:rsidR="00EE2D56" w:rsidRDefault="00DB656D" w:rsidP="00B210DE">
      <w:pPr>
        <w:pStyle w:val="Titre2"/>
      </w:pPr>
      <w:bookmarkStart w:id="13" w:name="_Toc151740243"/>
      <w:r>
        <w:t>Random forest</w:t>
      </w:r>
      <w:bookmarkEnd w:id="13"/>
    </w:p>
    <w:p w14:paraId="6A7599AA" w14:textId="4B46A4DD" w:rsidR="00EE2D56" w:rsidRDefault="00DB656D" w:rsidP="00B210DE">
      <w:r w:rsidRPr="00DB656D">
        <w:t>Random Forest is an ensemble learning method that operates by constructing a multitude of decision trees during training and outputs the mean prediction (regression</w:t>
      </w:r>
      <w:r w:rsidR="0011058B">
        <w:t xml:space="preserve">) </w:t>
      </w:r>
      <w:r w:rsidRPr="00DB656D">
        <w:t>of the individual trees.</w:t>
      </w:r>
    </w:p>
    <w:p w14:paraId="7CBC0546" w14:textId="77777777" w:rsidR="000F282B" w:rsidRDefault="000F282B" w:rsidP="00B210DE">
      <w:r>
        <w:t>Random Forest randomly selects subsets of the training data through bootstrapped sampling, creating multiple diverse subsets for training individual decision trees.</w:t>
      </w:r>
    </w:p>
    <w:p w14:paraId="6A9AA270" w14:textId="5C49E4C0" w:rsidR="000F282B" w:rsidRDefault="000F282B" w:rsidP="00B210DE">
      <w:r>
        <w:t xml:space="preserve">At each node of the decision tree, a random subset of features is considered for splitting, introducing </w:t>
      </w:r>
      <w:proofErr w:type="gramStart"/>
      <w:r>
        <w:t>randomness</w:t>
      </w:r>
      <w:proofErr w:type="gramEnd"/>
      <w:r>
        <w:t xml:space="preserve"> and reducing correlation between trees.</w:t>
      </w:r>
    </w:p>
    <w:p w14:paraId="7B07C2D3" w14:textId="19D979E3" w:rsidR="000F282B" w:rsidRDefault="000F282B" w:rsidP="00B210DE">
      <w:r>
        <w:t>The predictions from each decision tree are aggregated to produce the final prediction. This ensemble approach improves robustness, generalization, and reduces overfitting compared to a single decision tree.</w:t>
      </w:r>
    </w:p>
    <w:p w14:paraId="275E0D97" w14:textId="2AFD704F" w:rsidR="005E2B85" w:rsidRDefault="006153F2" w:rsidP="00B210DE">
      <w:pPr>
        <w:pStyle w:val="Titre2"/>
      </w:pPr>
      <w:bookmarkStart w:id="14" w:name="_Toc151740244"/>
      <w:r>
        <w:t>Logistic regression</w:t>
      </w:r>
      <w:bookmarkEnd w:id="14"/>
    </w:p>
    <w:p w14:paraId="1F285C35" w14:textId="77777777" w:rsidR="00552107" w:rsidRDefault="00552107" w:rsidP="00B210DE">
      <w:r>
        <w:t>Logistic Regression works by modeling the probability of a binary outcome using the logistic function, which transforms a linear combination of input features into values between 0 and 1.</w:t>
      </w:r>
    </w:p>
    <w:p w14:paraId="6A661779" w14:textId="77777777" w:rsidR="00552107" w:rsidRDefault="00552107" w:rsidP="00B210DE">
      <w:r>
        <w:t>It estimates coefficients through optimization techniques such as gradient descent to maximize the likelihood of the observed outcomes.</w:t>
      </w:r>
    </w:p>
    <w:p w14:paraId="166AAECD" w14:textId="699F5BF7" w:rsidR="00552107" w:rsidRDefault="00552107" w:rsidP="00B210DE">
      <w:r>
        <w:t xml:space="preserve">The predicted probability is then </w:t>
      </w:r>
      <w:proofErr w:type="spellStart"/>
      <w:r>
        <w:t>thresholded</w:t>
      </w:r>
      <w:proofErr w:type="spellEnd"/>
      <w:r>
        <w:t>, commonly at 0.5, to classify instances into one of the two classes, making Logistic Regression suitable for binary classification tasks.</w:t>
      </w:r>
    </w:p>
    <w:p w14:paraId="6BE198F6" w14:textId="77777777" w:rsidR="00EF40D4" w:rsidRDefault="00EF40D4" w:rsidP="00B210DE"/>
    <w:p w14:paraId="08A91EEE" w14:textId="77777777" w:rsidR="00EF40D4" w:rsidRPr="00552107" w:rsidRDefault="00EF40D4" w:rsidP="00B210DE"/>
    <w:p w14:paraId="3B71DBCD" w14:textId="77777777" w:rsidR="00EE2D56" w:rsidRPr="003718FD" w:rsidRDefault="00EE2D56" w:rsidP="00B210DE">
      <w:pPr>
        <w:pStyle w:val="Titre1"/>
      </w:pPr>
      <w:bookmarkStart w:id="15" w:name="_Toc151740245"/>
      <w:r w:rsidRPr="003718FD">
        <w:t>Improving the model</w:t>
      </w:r>
      <w:bookmarkEnd w:id="15"/>
    </w:p>
    <w:p w14:paraId="111192B9" w14:textId="77777777" w:rsidR="00EE2D56" w:rsidRDefault="00EE2D56" w:rsidP="00B210DE">
      <w:pPr>
        <w:pStyle w:val="Titre2"/>
      </w:pPr>
      <w:bookmarkStart w:id="16" w:name="_Toc151740246"/>
      <w:r>
        <w:t>Cleaning the data</w:t>
      </w:r>
      <w:bookmarkEnd w:id="16"/>
    </w:p>
    <w:p w14:paraId="6A366E97" w14:textId="5010D267" w:rsidR="00EE2D56" w:rsidRDefault="00EE2D56" w:rsidP="00B210DE">
      <w:r>
        <w:t xml:space="preserve">Cleaning the data is very important to limit the </w:t>
      </w:r>
      <w:r w:rsidRPr="005B5A73">
        <w:t>errors and inconsistencies. Quality data reduces noise</w:t>
      </w:r>
      <w:r>
        <w:t xml:space="preserve"> and </w:t>
      </w:r>
      <w:r w:rsidRPr="005B5A73">
        <w:t>enabl</w:t>
      </w:r>
      <w:r>
        <w:t xml:space="preserve">es </w:t>
      </w:r>
      <w:r w:rsidRPr="005B5A73">
        <w:t>the algorithm to focus on relevant patterns and relationships</w:t>
      </w:r>
      <w:r>
        <w:t>. U</w:t>
      </w:r>
      <w:r w:rsidRPr="005B5A73">
        <w:t>ltimately leading to more precise predictions.</w:t>
      </w:r>
      <w:r w:rsidR="00582F33">
        <w:t xml:space="preserve"> (Just as for the Iris dataset, we check for outliers and null values)</w:t>
      </w:r>
    </w:p>
    <w:p w14:paraId="04720A64" w14:textId="68062C07" w:rsidR="002907DC" w:rsidRDefault="002907DC" w:rsidP="00B210DE">
      <w:pPr>
        <w:pStyle w:val="Titre3"/>
      </w:pPr>
      <w:bookmarkStart w:id="17" w:name="_Toc151740247"/>
      <w:r>
        <w:lastRenderedPageBreak/>
        <w:t>One hot encoding</w:t>
      </w:r>
      <w:bookmarkEnd w:id="17"/>
    </w:p>
    <w:p w14:paraId="4B708D2E" w14:textId="55F82D75" w:rsidR="00E82AFD" w:rsidRDefault="00E82AFD" w:rsidP="00B210DE">
      <w:r w:rsidRPr="00E82AFD">
        <w:t>One hot encoding is a technique in which categorical variables are converted into a binary matrix, representing each category as a unique binary column, with only one column having a value of 1 for each observation.</w:t>
      </w:r>
    </w:p>
    <w:p w14:paraId="7B2F9B0F" w14:textId="5FBC074A" w:rsidR="00A50FD3" w:rsidRPr="00A50FD3" w:rsidRDefault="00A50FD3" w:rsidP="00B210DE">
      <w:r>
        <w:t>O</w:t>
      </w:r>
      <w:r w:rsidRPr="00A50FD3">
        <w:t xml:space="preserve">ne hot encoding is essential with logistic regression as it transforms categorical variables into a binary format, allowing the algorithm to effectively handle </w:t>
      </w:r>
      <w:r>
        <w:t xml:space="preserve">the data. </w:t>
      </w:r>
    </w:p>
    <w:p w14:paraId="7E412F18" w14:textId="6A30288C" w:rsidR="00582F33" w:rsidRPr="00755437" w:rsidRDefault="00582F33" w:rsidP="00B210DE">
      <w:pPr>
        <w:pStyle w:val="Titre3"/>
      </w:pPr>
      <w:bookmarkStart w:id="18" w:name="_Toc151740248"/>
      <w:r>
        <w:t>Scaling the data</w:t>
      </w:r>
      <w:bookmarkEnd w:id="18"/>
    </w:p>
    <w:p w14:paraId="44752EAE" w14:textId="4EA54CAF" w:rsidR="005D1F6E" w:rsidRPr="005D1F6E" w:rsidRDefault="00582F33" w:rsidP="00B210DE">
      <w:r w:rsidRPr="00582F33">
        <w:t>Scaling is crucial before training a machine learning model as it ensures that features with different scales contribute equally to the model, preventing larger magnitude features from dominating the learning process. Scaling also helps gradient-based optimization algorithms converge faster and improves the model's sensitivity to variations in all input features, enhancing overall performance.</w:t>
      </w:r>
    </w:p>
    <w:p w14:paraId="340FD6D1" w14:textId="61E966BB" w:rsidR="00D2513F" w:rsidRDefault="00D2513F" w:rsidP="00D2513F">
      <w:pPr>
        <w:pStyle w:val="Titre2"/>
      </w:pPr>
      <w:bookmarkStart w:id="19" w:name="_Toc151740249"/>
      <w:r>
        <w:t>Final model training</w:t>
      </w:r>
      <w:bookmarkEnd w:id="19"/>
    </w:p>
    <w:p w14:paraId="5B151E51" w14:textId="304DCF20" w:rsidR="00EE2D56" w:rsidRDefault="00EE2D56" w:rsidP="00B210DE">
      <w:r>
        <w:t>On</w:t>
      </w:r>
      <w:r w:rsidR="005D1F6E">
        <w:t xml:space="preserve">ce </w:t>
      </w:r>
      <w:r w:rsidR="00462E0A">
        <w:t>again,</w:t>
      </w:r>
      <w:r w:rsidR="005D1F6E">
        <w:t xml:space="preserve"> we </w:t>
      </w:r>
      <w:r>
        <w:t xml:space="preserve">use the </w:t>
      </w:r>
      <w:proofErr w:type="spellStart"/>
      <w:r w:rsidRPr="00023DE7">
        <w:rPr>
          <w:rStyle w:val="CodeCar"/>
        </w:rPr>
        <w:t>feature_importances</w:t>
      </w:r>
      <w:proofErr w:type="spellEnd"/>
      <w:r w:rsidRPr="00023DE7">
        <w:rPr>
          <w:rStyle w:val="CodeCar"/>
        </w:rPr>
        <w:t>_</w:t>
      </w:r>
      <w:r w:rsidRPr="00023DE7">
        <w:t xml:space="preserve"> </w:t>
      </w:r>
      <w:r>
        <w:t xml:space="preserve">property </w:t>
      </w:r>
      <w:r w:rsidR="005D1F6E">
        <w:t>of a random forest classifie</w:t>
      </w:r>
      <w:r w:rsidR="0039117C">
        <w:t>r trained on our data</w:t>
      </w:r>
      <w:r w:rsidR="005D1F6E">
        <w:t>.</w:t>
      </w:r>
      <w:r>
        <w:t xml:space="preserve"> </w:t>
      </w:r>
    </w:p>
    <w:p w14:paraId="7A463378" w14:textId="2D5F090D" w:rsidR="008E55C1" w:rsidRDefault="004615C7" w:rsidP="00E12931">
      <w:pPr>
        <w:jc w:val="center"/>
      </w:pPr>
      <w:r w:rsidRPr="004615C7">
        <w:drawing>
          <wp:inline distT="0" distB="0" distL="0" distR="0" wp14:anchorId="72397197" wp14:editId="7F16F5BB">
            <wp:extent cx="5028384" cy="2411046"/>
            <wp:effectExtent l="0" t="0" r="0" b="0"/>
            <wp:docPr id="695370974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0974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829" cy="24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4017"/>
      </w:tblGrid>
      <w:tr w:rsidR="008E55C1" w14:paraId="48CD43A9" w14:textId="77777777" w:rsidTr="007E3AB1">
        <w:tc>
          <w:tcPr>
            <w:tcW w:w="4750" w:type="dxa"/>
          </w:tcPr>
          <w:p w14:paraId="6B16BF9E" w14:textId="24502990" w:rsidR="008E55C1" w:rsidRDefault="008E55C1" w:rsidP="00E12931">
            <w:pPr>
              <w:jc w:val="center"/>
            </w:pPr>
            <w:r w:rsidRPr="00B93AB6">
              <w:drawing>
                <wp:inline distT="0" distB="0" distL="0" distR="0" wp14:anchorId="32574777" wp14:editId="595D6503">
                  <wp:extent cx="3180936" cy="2438718"/>
                  <wp:effectExtent l="0" t="0" r="0" b="0"/>
                  <wp:docPr id="814377827" name="Image 1" descr="Une image contenant texte, capture d’écran, Rectangl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77827" name="Image 1" descr="Une image contenant texte, capture d’écran, Rectangle, diagramm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096" cy="244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  <w:vAlign w:val="center"/>
          </w:tcPr>
          <w:p w14:paraId="7EECFFFE" w14:textId="77777777" w:rsidR="008E55C1" w:rsidRDefault="008E55C1" w:rsidP="009A6776">
            <w:pPr>
              <w:pStyle w:val="Sansinterligne"/>
              <w:spacing w:line="276" w:lineRule="auto"/>
              <w:jc w:val="both"/>
            </w:pPr>
            <w:r>
              <w:t>We can see that the algorithm with the highest accuracy is the random forest.</w:t>
            </w:r>
          </w:p>
          <w:p w14:paraId="62C20882" w14:textId="35B9E52E" w:rsidR="008E55C1" w:rsidRDefault="008E55C1" w:rsidP="009A6776">
            <w:pPr>
              <w:pStyle w:val="Sansinterligne"/>
              <w:spacing w:line="276" w:lineRule="auto"/>
              <w:jc w:val="both"/>
            </w:pPr>
            <w:r>
              <w:t>It would also be interesting to look at what model takes the longer to train.</w:t>
            </w:r>
          </w:p>
        </w:tc>
      </w:tr>
    </w:tbl>
    <w:p w14:paraId="5AC5C48C" w14:textId="6D373702" w:rsidR="00EE2D56" w:rsidRDefault="00EE2D56" w:rsidP="008E55C1"/>
    <w:sectPr w:rsidR="00EE2D56" w:rsidSect="00D7326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F2545" w14:textId="77777777" w:rsidR="00BE4878" w:rsidRDefault="00BE4878" w:rsidP="003B68A1">
      <w:pPr>
        <w:spacing w:after="0" w:line="240" w:lineRule="auto"/>
      </w:pPr>
      <w:r>
        <w:separator/>
      </w:r>
    </w:p>
  </w:endnote>
  <w:endnote w:type="continuationSeparator" w:id="0">
    <w:p w14:paraId="462B321B" w14:textId="77777777" w:rsidR="00BE4878" w:rsidRDefault="00BE4878" w:rsidP="003B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5D9D" w14:textId="77777777" w:rsidR="00BE4878" w:rsidRDefault="00BE4878" w:rsidP="003B68A1">
      <w:pPr>
        <w:spacing w:after="0" w:line="240" w:lineRule="auto"/>
      </w:pPr>
      <w:r>
        <w:separator/>
      </w:r>
    </w:p>
  </w:footnote>
  <w:footnote w:type="continuationSeparator" w:id="0">
    <w:p w14:paraId="00340CF7" w14:textId="77777777" w:rsidR="00BE4878" w:rsidRDefault="00BE4878" w:rsidP="003B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FEA"/>
    <w:multiLevelType w:val="hybridMultilevel"/>
    <w:tmpl w:val="09D6A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05D"/>
    <w:multiLevelType w:val="multilevel"/>
    <w:tmpl w:val="CD42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46B15"/>
    <w:multiLevelType w:val="hybridMultilevel"/>
    <w:tmpl w:val="A644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804F6"/>
    <w:multiLevelType w:val="hybridMultilevel"/>
    <w:tmpl w:val="FCFE3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10C4A"/>
    <w:multiLevelType w:val="multilevel"/>
    <w:tmpl w:val="53D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31EE"/>
    <w:multiLevelType w:val="hybridMultilevel"/>
    <w:tmpl w:val="70500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743E9"/>
    <w:multiLevelType w:val="hybridMultilevel"/>
    <w:tmpl w:val="25BCF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44161">
    <w:abstractNumId w:val="1"/>
  </w:num>
  <w:num w:numId="2" w16cid:durableId="454105876">
    <w:abstractNumId w:val="0"/>
  </w:num>
  <w:num w:numId="3" w16cid:durableId="218592915">
    <w:abstractNumId w:val="4"/>
  </w:num>
  <w:num w:numId="4" w16cid:durableId="388042955">
    <w:abstractNumId w:val="6"/>
  </w:num>
  <w:num w:numId="5" w16cid:durableId="229928476">
    <w:abstractNumId w:val="5"/>
  </w:num>
  <w:num w:numId="6" w16cid:durableId="1443454750">
    <w:abstractNumId w:val="3"/>
  </w:num>
  <w:num w:numId="7" w16cid:durableId="1968777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F89"/>
    <w:rsid w:val="00023DE7"/>
    <w:rsid w:val="000370F4"/>
    <w:rsid w:val="00067016"/>
    <w:rsid w:val="00076F89"/>
    <w:rsid w:val="00084D80"/>
    <w:rsid w:val="000A52DE"/>
    <w:rsid w:val="000C207C"/>
    <w:rsid w:val="000D7476"/>
    <w:rsid w:val="000F0475"/>
    <w:rsid w:val="000F282B"/>
    <w:rsid w:val="000F435A"/>
    <w:rsid w:val="0011058B"/>
    <w:rsid w:val="001426A3"/>
    <w:rsid w:val="00157353"/>
    <w:rsid w:val="001C6564"/>
    <w:rsid w:val="001F198A"/>
    <w:rsid w:val="00242E0B"/>
    <w:rsid w:val="0024586D"/>
    <w:rsid w:val="00247556"/>
    <w:rsid w:val="00257933"/>
    <w:rsid w:val="002662EA"/>
    <w:rsid w:val="002879BA"/>
    <w:rsid w:val="002907DC"/>
    <w:rsid w:val="002E3392"/>
    <w:rsid w:val="002E548A"/>
    <w:rsid w:val="002F0F35"/>
    <w:rsid w:val="0030338B"/>
    <w:rsid w:val="00303667"/>
    <w:rsid w:val="003050B6"/>
    <w:rsid w:val="00306ECD"/>
    <w:rsid w:val="003306F0"/>
    <w:rsid w:val="003318EC"/>
    <w:rsid w:val="00363C0D"/>
    <w:rsid w:val="00364343"/>
    <w:rsid w:val="003718FD"/>
    <w:rsid w:val="0039117C"/>
    <w:rsid w:val="0039181B"/>
    <w:rsid w:val="003B68A1"/>
    <w:rsid w:val="003F6BD2"/>
    <w:rsid w:val="004034AF"/>
    <w:rsid w:val="00403869"/>
    <w:rsid w:val="00427E3A"/>
    <w:rsid w:val="00430102"/>
    <w:rsid w:val="004615C7"/>
    <w:rsid w:val="00462E0A"/>
    <w:rsid w:val="004675E0"/>
    <w:rsid w:val="00467E8F"/>
    <w:rsid w:val="004707E7"/>
    <w:rsid w:val="0047288D"/>
    <w:rsid w:val="004C65A6"/>
    <w:rsid w:val="004D3AF7"/>
    <w:rsid w:val="004D57B2"/>
    <w:rsid w:val="004E0BED"/>
    <w:rsid w:val="004E76A0"/>
    <w:rsid w:val="005051C0"/>
    <w:rsid w:val="005235C9"/>
    <w:rsid w:val="00531B72"/>
    <w:rsid w:val="00552107"/>
    <w:rsid w:val="00582F33"/>
    <w:rsid w:val="00592733"/>
    <w:rsid w:val="005B5A73"/>
    <w:rsid w:val="005B5B80"/>
    <w:rsid w:val="005D020E"/>
    <w:rsid w:val="005D1F6E"/>
    <w:rsid w:val="005D7858"/>
    <w:rsid w:val="005E2B85"/>
    <w:rsid w:val="006153F2"/>
    <w:rsid w:val="00630A26"/>
    <w:rsid w:val="0063253A"/>
    <w:rsid w:val="00636660"/>
    <w:rsid w:val="00640E3B"/>
    <w:rsid w:val="006604BA"/>
    <w:rsid w:val="00670C61"/>
    <w:rsid w:val="006762D4"/>
    <w:rsid w:val="006B697D"/>
    <w:rsid w:val="006D2F83"/>
    <w:rsid w:val="006E6487"/>
    <w:rsid w:val="006E6CF9"/>
    <w:rsid w:val="006F1F64"/>
    <w:rsid w:val="0074514A"/>
    <w:rsid w:val="00755437"/>
    <w:rsid w:val="00756032"/>
    <w:rsid w:val="007D32B4"/>
    <w:rsid w:val="007E3AB1"/>
    <w:rsid w:val="00801918"/>
    <w:rsid w:val="0080347A"/>
    <w:rsid w:val="00825663"/>
    <w:rsid w:val="00844855"/>
    <w:rsid w:val="00853331"/>
    <w:rsid w:val="00857C32"/>
    <w:rsid w:val="008A6D3E"/>
    <w:rsid w:val="008A7F7A"/>
    <w:rsid w:val="008D7E04"/>
    <w:rsid w:val="008E1308"/>
    <w:rsid w:val="008E4F36"/>
    <w:rsid w:val="008E55C1"/>
    <w:rsid w:val="009014F2"/>
    <w:rsid w:val="00906CE6"/>
    <w:rsid w:val="009131DB"/>
    <w:rsid w:val="009364D9"/>
    <w:rsid w:val="009723B9"/>
    <w:rsid w:val="00994EE5"/>
    <w:rsid w:val="009A6776"/>
    <w:rsid w:val="009B7439"/>
    <w:rsid w:val="009C450B"/>
    <w:rsid w:val="009C4C2A"/>
    <w:rsid w:val="009F52B6"/>
    <w:rsid w:val="00A04B69"/>
    <w:rsid w:val="00A20739"/>
    <w:rsid w:val="00A35A91"/>
    <w:rsid w:val="00A41CE3"/>
    <w:rsid w:val="00A43BC1"/>
    <w:rsid w:val="00A50FD3"/>
    <w:rsid w:val="00A53396"/>
    <w:rsid w:val="00A67127"/>
    <w:rsid w:val="00A8055F"/>
    <w:rsid w:val="00A9275B"/>
    <w:rsid w:val="00AE362C"/>
    <w:rsid w:val="00B210DE"/>
    <w:rsid w:val="00B434ED"/>
    <w:rsid w:val="00B44CBE"/>
    <w:rsid w:val="00B93AB6"/>
    <w:rsid w:val="00BA22ED"/>
    <w:rsid w:val="00BE4878"/>
    <w:rsid w:val="00C2258A"/>
    <w:rsid w:val="00C338F6"/>
    <w:rsid w:val="00C40931"/>
    <w:rsid w:val="00C42968"/>
    <w:rsid w:val="00C53927"/>
    <w:rsid w:val="00C70DFE"/>
    <w:rsid w:val="00CD7F81"/>
    <w:rsid w:val="00D04450"/>
    <w:rsid w:val="00D2513F"/>
    <w:rsid w:val="00D56F22"/>
    <w:rsid w:val="00D71910"/>
    <w:rsid w:val="00D73260"/>
    <w:rsid w:val="00DA1AB9"/>
    <w:rsid w:val="00DB656D"/>
    <w:rsid w:val="00E019E5"/>
    <w:rsid w:val="00E046B6"/>
    <w:rsid w:val="00E12931"/>
    <w:rsid w:val="00E21BE2"/>
    <w:rsid w:val="00E6668E"/>
    <w:rsid w:val="00E82AFD"/>
    <w:rsid w:val="00EC255E"/>
    <w:rsid w:val="00ED61B6"/>
    <w:rsid w:val="00EE2D56"/>
    <w:rsid w:val="00EF40D4"/>
    <w:rsid w:val="00F068E8"/>
    <w:rsid w:val="00F24C72"/>
    <w:rsid w:val="00F439EF"/>
    <w:rsid w:val="00F6289C"/>
    <w:rsid w:val="00F702AE"/>
    <w:rsid w:val="00FA4940"/>
    <w:rsid w:val="00FA4A81"/>
    <w:rsid w:val="00F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B209"/>
  <w15:docId w15:val="{CC957DCB-B085-480D-91B7-31BC5A2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0DE"/>
    <w:pPr>
      <w:jc w:val="both"/>
    </w:pPr>
    <w:rPr>
      <w:rFonts w:ascii="DejaVu Sans Ms" w:hAnsi="DejaVu Sans Ms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20739"/>
    <w:pPr>
      <w:keepNext/>
      <w:keepLines/>
      <w:spacing w:before="240" w:after="0" w:line="276" w:lineRule="auto"/>
      <w:outlineLvl w:val="0"/>
    </w:pPr>
    <w:rPr>
      <w:rFonts w:eastAsiaTheme="majorEastAsia" w:cs="Arial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DFE"/>
    <w:pPr>
      <w:keepNext/>
      <w:keepLines/>
      <w:spacing w:before="40" w:after="0"/>
      <w:outlineLvl w:val="1"/>
    </w:pPr>
    <w:rPr>
      <w:rFonts w:eastAsiaTheme="majorEastAsia" w:cs="Arial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0DFE"/>
    <w:pPr>
      <w:keepNext/>
      <w:keepLines/>
      <w:spacing w:before="40" w:after="0"/>
      <w:ind w:left="708"/>
      <w:outlineLvl w:val="2"/>
    </w:pPr>
    <w:rPr>
      <w:rFonts w:eastAsiaTheme="majorEastAsia" w:cs="Arial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0C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70DFE"/>
    <w:pPr>
      <w:keepNext/>
      <w:keepLines/>
      <w:spacing w:before="40" w:after="0"/>
      <w:ind w:left="708" w:firstLine="708"/>
      <w:outlineLvl w:val="4"/>
    </w:pPr>
    <w:rPr>
      <w:rFonts w:eastAsiaTheme="majorEastAsia" w:cs="Arial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296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7288D"/>
    <w:rPr>
      <w:b/>
      <w:bCs/>
    </w:rPr>
  </w:style>
  <w:style w:type="paragraph" w:styleId="Sansinterligne">
    <w:name w:val="No Spacing"/>
    <w:link w:val="SansinterligneCar"/>
    <w:uiPriority w:val="1"/>
    <w:qFormat/>
    <w:rsid w:val="00C70DFE"/>
    <w:pPr>
      <w:spacing w:after="0" w:line="360" w:lineRule="auto"/>
    </w:pPr>
    <w:rPr>
      <w:rFonts w:ascii="DejaVu Sans Ms" w:eastAsiaTheme="minorEastAsia" w:hAnsi="DejaVu Sans Ms" w:cs="Arial"/>
      <w:lang w:val="en-US"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0DFE"/>
    <w:rPr>
      <w:rFonts w:ascii="DejaVu Sans Ms" w:eastAsiaTheme="minorEastAsia" w:hAnsi="DejaVu Sans Ms" w:cs="Arial"/>
      <w:lang w:val="en-US"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20739"/>
    <w:rPr>
      <w:rFonts w:ascii="DejaVu Sans Ms" w:eastAsiaTheme="majorEastAsia" w:hAnsi="DejaVu Sans Ms" w:cs="Arial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88D"/>
    <w:pPr>
      <w:outlineLvl w:val="9"/>
    </w:pPr>
    <w:rPr>
      <w:lang w:val="fr-FR"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72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28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4707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707E7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86D"/>
    <w:pPr>
      <w:numPr>
        <w:ilvl w:val="1"/>
      </w:numPr>
    </w:pPr>
    <w:rPr>
      <w:rFonts w:eastAsiaTheme="minorEastAsia"/>
      <w:color w:val="5A5A5A" w:themeColor="text1" w:themeTint="A5"/>
      <w:spacing w:val="15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4586D"/>
    <w:rPr>
      <w:rFonts w:eastAsiaTheme="minorEastAsia"/>
      <w:color w:val="5A5A5A" w:themeColor="text1" w:themeTint="A5"/>
      <w:spacing w:val="15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C70DFE"/>
    <w:rPr>
      <w:rFonts w:ascii="DejaVu Sans Ms" w:eastAsiaTheme="majorEastAsia" w:hAnsi="DejaVu Sans Ms" w:cs="Arial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70DFE"/>
    <w:rPr>
      <w:rFonts w:ascii="DejaVu Sans Ms" w:eastAsiaTheme="majorEastAsia" w:hAnsi="DejaVu Sans Ms" w:cs="Arial"/>
      <w:color w:val="1F3763" w:themeColor="accent1" w:themeShade="7F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70C6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C70DFE"/>
    <w:rPr>
      <w:rFonts w:ascii="DejaVu Sans Ms" w:eastAsiaTheme="majorEastAsia" w:hAnsi="DejaVu Sans Ms" w:cs="Arial"/>
      <w:color w:val="2F5496" w:themeColor="accent1" w:themeShade="BF"/>
      <w:lang w:val="en-US"/>
    </w:rPr>
  </w:style>
  <w:style w:type="paragraph" w:customStyle="1" w:styleId="Code">
    <w:name w:val="Code"/>
    <w:basedOn w:val="Normal"/>
    <w:link w:val="CodeCar"/>
    <w:qFormat/>
    <w:rsid w:val="006D2F83"/>
    <w:pPr>
      <w:spacing w:after="0"/>
    </w:pPr>
    <w:rPr>
      <w:rFonts w:ascii="Consolas" w:hAnsi="Consolas" w:cs="Arial"/>
    </w:rPr>
  </w:style>
  <w:style w:type="character" w:customStyle="1" w:styleId="CodeCar">
    <w:name w:val="Code Car"/>
    <w:basedOn w:val="Policepardfaut"/>
    <w:link w:val="Code"/>
    <w:rsid w:val="006D2F83"/>
    <w:rPr>
      <w:rFonts w:ascii="Consolas" w:hAnsi="Consolas" w:cs="Arial"/>
      <w:lang w:val="en-US"/>
    </w:rPr>
  </w:style>
  <w:style w:type="table" w:styleId="Grilledutableau">
    <w:name w:val="Table Grid"/>
    <w:basedOn w:val="TableauNormal"/>
    <w:uiPriority w:val="39"/>
    <w:rsid w:val="00CD7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lgre">
    <w:name w:val="Subtle Emphasis"/>
    <w:basedOn w:val="Policepardfaut"/>
    <w:uiPriority w:val="19"/>
    <w:qFormat/>
    <w:rsid w:val="00467E8F"/>
    <w:rPr>
      <w:i/>
      <w:iCs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ED61B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61B6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A41CE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B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68A1"/>
    <w:rPr>
      <w:rFonts w:ascii="DejaVu Sans Ms" w:hAnsi="DejaVu Sans Ms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B6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68A1"/>
    <w:rPr>
      <w:rFonts w:ascii="DejaVu Sans Ms" w:hAnsi="DejaVu Sans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eMuller/AI-mini-projec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01D682C055428498645FEA7D0004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7DF968-D387-40E4-8D66-0807CCCC8FC3}"/>
      </w:docPartPr>
      <w:docPartBody>
        <w:p w:rsidR="00000000" w:rsidRDefault="008318E3" w:rsidP="008318E3">
          <w:pPr>
            <w:pStyle w:val="5101D682C055428498645FEA7D00047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A00F263E8304BBCB8574631FC7448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11050C-BF43-4EF3-929E-A2B00A5ACF5C}"/>
      </w:docPartPr>
      <w:docPartBody>
        <w:p w:rsidR="00000000" w:rsidRDefault="008318E3" w:rsidP="008318E3">
          <w:pPr>
            <w:pStyle w:val="BA00F263E8304BBCB8574631FC7448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001E182585F49538F42B0FA3F1604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614E92-5FDD-41FC-B9F7-558C787CA055}"/>
      </w:docPartPr>
      <w:docPartBody>
        <w:p w:rsidR="00000000" w:rsidRDefault="008318E3" w:rsidP="008318E3">
          <w:pPr>
            <w:pStyle w:val="5001E182585F49538F42B0FA3F1604C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13F20E7DD342CA91C3EFA59A7BA5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A3F6EB-FF61-45F0-9C08-2BB202EAB2A0}"/>
      </w:docPartPr>
      <w:docPartBody>
        <w:p w:rsidR="00000000" w:rsidRDefault="008318E3" w:rsidP="008318E3">
          <w:pPr>
            <w:pStyle w:val="1B13F20E7DD342CA91C3EFA59A7BA58D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08"/>
    <w:rsid w:val="00185BFA"/>
    <w:rsid w:val="002D3A65"/>
    <w:rsid w:val="00772008"/>
    <w:rsid w:val="008318E3"/>
    <w:rsid w:val="00E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4C133D94824488B7137E58791BE184">
    <w:name w:val="294C133D94824488B7137E58791BE184"/>
    <w:rsid w:val="00772008"/>
  </w:style>
  <w:style w:type="paragraph" w:customStyle="1" w:styleId="011A11BFA23B436ABCAD7F30DEAB79DC">
    <w:name w:val="011A11BFA23B436ABCAD7F30DEAB79DC"/>
    <w:rsid w:val="00772008"/>
  </w:style>
  <w:style w:type="paragraph" w:customStyle="1" w:styleId="05280DC1EAD34A63A4E468306CCC8632">
    <w:name w:val="05280DC1EAD34A63A4E468306CCC8632"/>
    <w:rsid w:val="00772008"/>
  </w:style>
  <w:style w:type="paragraph" w:customStyle="1" w:styleId="BEBF3610AF9B4DFF96932DAAF082AF13">
    <w:name w:val="BEBF3610AF9B4DFF96932DAAF082AF13"/>
    <w:rsid w:val="00772008"/>
  </w:style>
  <w:style w:type="paragraph" w:customStyle="1" w:styleId="1E3E45B5F485472ABB7F5CDE5B6F9AF5">
    <w:name w:val="1E3E45B5F485472ABB7F5CDE5B6F9AF5"/>
    <w:rsid w:val="00772008"/>
  </w:style>
  <w:style w:type="paragraph" w:customStyle="1" w:styleId="5101D682C055428498645FEA7D00047D">
    <w:name w:val="5101D682C055428498645FEA7D00047D"/>
    <w:rsid w:val="008318E3"/>
  </w:style>
  <w:style w:type="paragraph" w:customStyle="1" w:styleId="BA00F263E8304BBCB8574631FC744849">
    <w:name w:val="BA00F263E8304BBCB8574631FC744849"/>
    <w:rsid w:val="008318E3"/>
  </w:style>
  <w:style w:type="paragraph" w:customStyle="1" w:styleId="5001E182585F49538F42B0FA3F1604C1">
    <w:name w:val="5001E182585F49538F42B0FA3F1604C1"/>
    <w:rsid w:val="008318E3"/>
  </w:style>
  <w:style w:type="paragraph" w:customStyle="1" w:styleId="1B13F20E7DD342CA91C3EFA59A7BA58D">
    <w:name w:val="1B13F20E7DD342CA91C3EFA59A7BA58D"/>
    <w:rsid w:val="008318E3"/>
  </w:style>
  <w:style w:type="paragraph" w:customStyle="1" w:styleId="4A8ACE1DFCB94C578D5FD60F7FA2FAC9">
    <w:name w:val="4A8ACE1DFCB94C578D5FD60F7FA2FAC9"/>
    <w:rsid w:val="00831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29FAA-1349-4D84-B322-DCD7E2D9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6999</TotalTime>
  <Pages>7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AI Mini Project</vt:lpstr>
    </vt:vector>
  </TitlesOfParts>
  <Company>Dorset college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Mini Project</dc:title>
  <dc:subject>Report</dc:subject>
  <dc:creator>MULLER Julie</dc:creator>
  <cp:keywords/>
  <dc:description/>
  <cp:lastModifiedBy>MULLER Julie</cp:lastModifiedBy>
  <cp:revision>136</cp:revision>
  <cp:lastPrinted>2023-11-24T17:42:00Z</cp:lastPrinted>
  <dcterms:created xsi:type="dcterms:W3CDTF">2023-11-12T15:41:00Z</dcterms:created>
  <dcterms:modified xsi:type="dcterms:W3CDTF">2023-11-24T17:43:00Z</dcterms:modified>
</cp:coreProperties>
</file>