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s/font7.odttf" ContentType="application/vnd.openxmlformats-officedocument.obfuscatedFont"/>
  <Override PartName="/word/fonts/font6.odttf" ContentType="application/vnd.openxmlformats-officedocument.obfuscatedFont"/>
  <Override PartName="/word/fonts/font8.odttf" ContentType="application/vnd.openxmlformats-officedocument.obfuscatedFont"/>
  <Override PartName="/word/fonts/font5.odttf" ContentType="application/vnd.openxmlformats-officedocument.obfuscatedFont"/>
  <Override PartName="/word/fonts/font4.odttf" ContentType="application/vnd.openxmlformats-officedocument.obfuscatedFont"/>
  <Override PartName="/word/fonts/font3.odttf" ContentType="application/vnd.openxmlformats-officedocument.obfuscatedFont"/>
  <Override PartName="/word/fonts/font2.odttf" ContentType="application/vnd.openxmlformats-officedocument.obfuscatedFont"/>
  <Override PartName="/word/fonts/font1.odttf" ContentType="application/vnd.openxmlformats-officedocument.obfuscatedFont"/>
  <Override PartName="/word/_rels/fontTable.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jc w:val="center"/>
        <w:rPr>
          <w:b/>
          <w:bCs/>
          <w:sz w:val="22"/>
          <w:szCs w:val="22"/>
        </w:rPr>
      </w:pPr>
      <w:r>
        <w:rPr>
          <w:b/>
          <w:bCs/>
          <w:sz w:val="22"/>
          <w:szCs w:val="22"/>
        </w:rPr>
        <w:t>决策树算法</w:t>
      </w:r>
    </w:p>
    <w:p>
      <w:pPr>
        <w:pStyle w:val="style20"/>
        <w:rPr>
          <w:b/>
          <w:bCs/>
          <w:i/>
          <w:iCs/>
          <w:sz w:val="21"/>
          <w:szCs w:val="21"/>
        </w:rPr>
      </w:pPr>
      <w:r>
        <w:rPr>
          <w:b/>
          <w:bCs/>
          <w:i/>
          <w:iCs/>
          <w:sz w:val="21"/>
          <w:szCs w:val="21"/>
        </w:rPr>
        <w:t>一</w:t>
      </w:r>
      <w:r>
        <w:rPr>
          <w:b/>
          <w:bCs/>
          <w:i/>
          <w:iCs/>
          <w:sz w:val="21"/>
          <w:szCs w:val="21"/>
        </w:rPr>
        <w:t>、</w:t>
      </w:r>
      <w:r>
        <w:rPr>
          <w:b/>
          <w:bCs/>
          <w:i/>
          <w:iCs/>
          <w:sz w:val="21"/>
          <w:szCs w:val="21"/>
        </w:rPr>
        <w:t>算法描述</w:t>
      </w:r>
    </w:p>
    <w:p>
      <w:pPr>
        <w:pStyle w:val="style20"/>
        <w:rPr/>
      </w:pPr>
      <w:r>
        <w:rPr>
          <w:b/>
          <w:bCs/>
          <w:i/>
          <w:iCs/>
          <w:sz w:val="21"/>
          <w:szCs w:val="21"/>
        </w:rPr>
        <w:tab/>
      </w:r>
      <w:r>
        <w:rPr/>
        <w:t>每次只根据一个特征进行分类，再在子类中在根据某一特征进行分类直到该类中所有样本均属同一类，递归遍历完所有分之。</w:t>
      </w:r>
    </w:p>
    <w:p>
      <w:pPr>
        <w:pStyle w:val="style20"/>
        <w:rPr/>
      </w:pPr>
      <w:r>
        <w:rPr>
          <w:b/>
          <w:bCs/>
        </w:rPr>
        <w:t>难点</w:t>
      </w:r>
      <w:r>
        <w:rPr/>
        <w:t>：</w:t>
      </w:r>
    </w:p>
    <w:p>
      <w:pPr>
        <w:pStyle w:val="style20"/>
        <w:rPr>
          <w:b/>
          <w:bCs/>
        </w:rPr>
      </w:pPr>
      <w:r>
        <w:rPr>
          <w:b/>
          <w:bCs/>
        </w:rPr>
        <w:t>1</w:t>
      </w:r>
      <w:r>
        <w:rPr>
          <w:b/>
          <w:bCs/>
        </w:rPr>
        <w:t>：每次分类时如何选择特征</w:t>
      </w:r>
      <w:r>
        <w:rPr>
          <w:b/>
          <w:bCs/>
        </w:rPr>
        <w:t>?</w:t>
      </w:r>
    </w:p>
    <w:p>
      <w:pPr>
        <w:pStyle w:val="style20"/>
        <w:rPr/>
      </w:pPr>
      <w:r>
        <w:rPr/>
        <w:tab/>
      </w:r>
      <w:r>
        <w:rPr/>
        <w:t>使信息增益最大。</w:t>
      </w:r>
    </w:p>
    <w:p>
      <w:pPr>
        <w:pStyle w:val="style20"/>
        <w:rPr>
          <w:b/>
          <w:bCs/>
        </w:rPr>
      </w:pPr>
      <w:r>
        <w:rPr>
          <w:b/>
          <w:bCs/>
        </w:rPr>
        <w:t>2</w:t>
      </w:r>
      <w:r>
        <w:rPr>
          <w:b/>
          <w:bCs/>
        </w:rPr>
        <w:t>：每次分类时，如果选择的特征不止</w:t>
      </w:r>
      <w:r>
        <w:rPr>
          <w:b/>
          <w:bCs/>
        </w:rPr>
        <w:t>0</w:t>
      </w:r>
      <w:r>
        <w:rPr>
          <w:b/>
          <w:bCs/>
        </w:rPr>
        <w:t>，</w:t>
      </w:r>
      <w:r>
        <w:rPr>
          <w:b/>
          <w:bCs/>
        </w:rPr>
        <w:t>1</w:t>
      </w:r>
      <w:r>
        <w:rPr>
          <w:b/>
          <w:bCs/>
        </w:rPr>
        <w:t>两个值，如何确定所有可取的特征值？是否需要归一化处理或是对特征值进行分段取值？如过不归一化或分段取值处理，是否需要根据每个特征值都进行分类？特征值选择顺序？</w:t>
      </w:r>
    </w:p>
    <w:p>
      <w:pPr>
        <w:pStyle w:val="style20"/>
        <w:rPr/>
      </w:pPr>
      <w:r>
        <w:rPr/>
        <w:tab/>
        <w:t>A</w:t>
      </w:r>
      <w:r>
        <w:rPr/>
        <w:t>：把训练样本按矩阵形式进行存储，取某一特征对应的列，遍历序列，把所有可取的特征值作为字典的健存储；</w:t>
      </w:r>
    </w:p>
    <w:p>
      <w:pPr>
        <w:pStyle w:val="style20"/>
        <w:rPr/>
      </w:pPr>
      <w:r>
        <w:rPr/>
        <w:tab/>
        <w:t>B</w:t>
      </w:r>
      <w:r>
        <w:rPr/>
        <w:t>：是否需要归一化处理现在还想不清楚，但是我觉得可以进行分段取值，比如说分成三段，取每段的平均值为特征值，这样判别时的条件为不等式，可以减少判别次数；</w:t>
      </w:r>
    </w:p>
    <w:p>
      <w:pPr>
        <w:pStyle w:val="style20"/>
        <w:rPr/>
      </w:pPr>
      <w:r>
        <w:rPr/>
        <w:tab/>
      </w:r>
      <w:r>
        <w:rPr/>
        <w:t>C</w:t>
      </w:r>
      <w:r>
        <w:rPr/>
        <w:t>：</w:t>
      </w:r>
      <w:r>
        <w:rPr/>
        <w:t>特征值选择顺序是否对应上述字典中按值降序排列对应的键；（可通过信息增益验证，或需要分类的次数）</w:t>
      </w:r>
    </w:p>
    <w:p>
      <w:pPr>
        <w:pStyle w:val="style20"/>
        <w:rPr/>
      </w:pPr>
      <w:r>
        <w:rPr/>
        <w:tab/>
      </w:r>
      <w:r>
        <w:rPr/>
        <w:t>D</w:t>
      </w:r>
      <w:r>
        <w:rPr/>
        <w:t>：是不是需要对每个特征值进行分类与该特征对整体分类的影响有关。</w:t>
      </w:r>
    </w:p>
    <w:p>
      <w:pPr>
        <w:pStyle w:val="style20"/>
        <w:rPr>
          <w:b/>
          <w:bCs/>
        </w:rPr>
      </w:pPr>
      <w:r>
        <w:rPr>
          <w:b/>
          <w:bCs/>
        </w:rPr>
        <w:t>3</w:t>
      </w:r>
      <w:r>
        <w:rPr>
          <w:b/>
          <w:bCs/>
        </w:rPr>
        <w:t>：参考《</w:t>
      </w:r>
      <w:r>
        <w:rPr>
          <w:b/>
          <w:bCs/>
        </w:rPr>
        <w:t>Machine Learning in Action</w:t>
      </w:r>
      <w:r>
        <w:rPr>
          <w:b/>
          <w:bCs/>
        </w:rPr>
        <w:t>》中的代码，每次分类时，得到的子类中就不含用来判别的特征</w:t>
      </w:r>
      <w:r>
        <w:rPr>
          <w:b/>
          <w:bCs/>
        </w:rPr>
        <w:t>(page43)</w:t>
      </w:r>
      <w:r>
        <w:rPr>
          <w:b/>
          <w:bCs/>
        </w:rPr>
        <w:t>，此处想不通两个问题：</w:t>
      </w:r>
    </w:p>
    <w:p>
      <w:pPr>
        <w:pStyle w:val="style20"/>
        <w:rPr/>
      </w:pPr>
      <w:r>
        <w:rPr/>
        <w:tab/>
      </w:r>
      <w:r>
        <w:rPr>
          <w:b/>
          <w:bCs/>
        </w:rPr>
        <w:t>(1)</w:t>
      </w:r>
      <w:r>
        <w:rPr>
          <w:b/>
          <w:bCs/>
        </w:rPr>
        <w:t>如何记录特征选择的顺序</w:t>
      </w:r>
      <w:r>
        <w:rPr/>
        <w:t>，很麻烦</w:t>
      </w:r>
      <w:r>
        <w:rPr/>
        <w:t>,</w:t>
      </w:r>
      <w:r>
        <w:rPr/>
        <w:t>没有找到规律，但是通过构造特殊的训练数据实现该目的。</w:t>
      </w:r>
    </w:p>
    <w:p>
      <w:pPr>
        <w:pStyle w:val="style20"/>
        <w:rPr/>
      </w:pPr>
      <w:r>
        <w:rPr/>
        <w:tab/>
      </w:r>
      <w:r>
        <w:rPr/>
        <w:t>取训练样本为</w:t>
      </w:r>
      <w:r>
        <w:rPr/>
        <w:t>lxm</w:t>
      </w:r>
      <w:r>
        <w:rPr/>
        <w:t>。</w:t>
      </w:r>
    </w:p>
    <w:p>
      <w:pPr>
        <w:pStyle w:val="style20"/>
        <w:rPr/>
      </w:pPr>
      <w:r>
        <w:rPr/>
        <w:tab/>
        <w:t>n (1,2,3,...,m-1)</w:t>
      </w:r>
      <w:r>
        <w:rPr/>
        <w:t>为分类次数；</w:t>
      </w:r>
    </w:p>
    <w:p>
      <w:pPr>
        <w:pStyle w:val="style20"/>
        <w:rPr/>
      </w:pPr>
      <w:r>
        <w:rPr/>
        <w:tab/>
        <w:t xml:space="preserve">a </w:t>
      </w:r>
      <w:r>
        <w:rPr/>
        <w:t>记录每次用来判别的特征在没进行分类之前在样本中的位置；</w:t>
      </w:r>
    </w:p>
    <w:p>
      <w:pPr>
        <w:pStyle w:val="style20"/>
        <w:rPr/>
      </w:pPr>
      <w:r>
        <w:rPr/>
        <w:tab/>
        <w:t xml:space="preserve">b </w:t>
      </w:r>
      <w:r>
        <w:rPr/>
        <w:t>记录每一次分类时所用特征在此次样本（每分类一次，样本维度减小一维）中的位置；</w:t>
      </w:r>
    </w:p>
    <w:p>
      <w:pPr>
        <w:pStyle w:val="style20"/>
        <w:rPr/>
      </w:pPr>
      <w:r>
        <w:rPr/>
        <w:tab/>
        <w:t xml:space="preserve">c </w:t>
      </w:r>
      <w:r>
        <w:rPr/>
        <w:t>每次分类时所用的特征值。</w:t>
      </w:r>
    </w:p>
    <w:p>
      <w:pPr>
        <w:pStyle w:val="style20"/>
        <w:rPr/>
      </w:pPr>
      <w:r>
        <w:rPr/>
        <w:tab/>
      </w:r>
      <w:r>
        <w:rPr/>
        <w:t>举例：若</w:t>
      </w:r>
      <w:r>
        <w:rPr/>
        <w:t>m=20</w:t>
      </w:r>
      <w:r>
        <w:rPr/>
        <w:t>，第</w:t>
      </w:r>
      <w:r>
        <w:rPr/>
        <w:t>4</w:t>
      </w:r>
      <w:r>
        <w:rPr/>
        <w:t>次分类时的特征向量为</w:t>
      </w:r>
      <w:r>
        <w:rPr/>
        <w:t>17</w:t>
      </w:r>
      <w:r>
        <w:rPr/>
        <w:t>维，此时若选第</w:t>
      </w:r>
      <w:r>
        <w:rPr/>
        <w:t>3</w:t>
      </w:r>
      <w:r>
        <w:rPr/>
        <w:t>个特征来判断，则</w:t>
      </w:r>
      <w:r>
        <w:rPr/>
        <w:t>b4=2,a4</w:t>
      </w:r>
      <w:r>
        <w:rPr/>
        <w:t>则根据具体情况判定。</w:t>
      </w:r>
    </w:p>
    <w:p>
      <w:pPr>
        <w:pStyle w:val="style20"/>
        <w:rPr/>
      </w:pPr>
      <w:r>
        <w:rPr/>
        <w:tab/>
      </w:r>
      <w:r>
        <w:rPr/>
        <w:t>以下是构造的测试算法，可以记录</w:t>
      </w:r>
      <w:r>
        <w:rPr/>
        <w:t>10</w:t>
      </w:r>
      <w:r>
        <w:rPr/>
        <w:t>次分类的特征取值顺序。</w:t>
      </w:r>
    </w:p>
    <w:p>
      <w:pPr>
        <w:pStyle w:val="style20"/>
        <w:rPr/>
      </w:pPr>
      <w:r>
        <w:rPr/>
        <w:t>import random,matplotlib.pyplot as plt</w:t>
      </w:r>
    </w:p>
    <w:p>
      <w:pPr>
        <w:pStyle w:val="style20"/>
        <w:rPr/>
      </w:pPr>
      <w:r>
        <w:rPr/>
        <w:t>dataSet = [[0,1,2,3,4,5,6,7,8,9,'a'],</w:t>
      </w:r>
    </w:p>
    <w:p>
      <w:pPr>
        <w:pStyle w:val="style20"/>
        <w:rPr/>
      </w:pPr>
      <w:r>
        <w:rPr/>
        <w:tab/>
        <w:tab/>
        <w:t>[10,11,12,13,14,15,16,17,18,19,'b'],</w:t>
      </w:r>
    </w:p>
    <w:p>
      <w:pPr>
        <w:pStyle w:val="style20"/>
        <w:rPr/>
      </w:pPr>
      <w:r>
        <w:rPr/>
        <w:tab/>
        <w:tab/>
        <w:t>[20,21,22,23,24,25,26,27,28,29,'c'],</w:t>
      </w:r>
    </w:p>
    <w:p>
      <w:pPr>
        <w:pStyle w:val="style20"/>
        <w:rPr/>
      </w:pPr>
      <w:r>
        <w:rPr/>
        <w:tab/>
        <w:tab/>
        <w:t>[30,31,32,33,34,35,36,37,38,39,'d'],</w:t>
      </w:r>
    </w:p>
    <w:p>
      <w:pPr>
        <w:pStyle w:val="style20"/>
        <w:rPr/>
      </w:pPr>
      <w:r>
        <w:rPr/>
        <w:tab/>
        <w:tab/>
        <w:t>[40,41,42,43,44,45,46,47,48,49,'a'],</w:t>
      </w:r>
    </w:p>
    <w:p>
      <w:pPr>
        <w:pStyle w:val="style20"/>
        <w:rPr/>
      </w:pPr>
      <w:r>
        <w:rPr/>
        <w:tab/>
        <w:tab/>
        <w:t>[50,51,52,53,54,55,56,57,58,59,'b'],</w:t>
      </w:r>
    </w:p>
    <w:p>
      <w:pPr>
        <w:pStyle w:val="style20"/>
        <w:rPr/>
      </w:pPr>
      <w:r>
        <w:rPr/>
        <w:tab/>
        <w:tab/>
        <w:t>[60,61,62,63,64,65,66,67,68,69,'c'],</w:t>
      </w:r>
    </w:p>
    <w:p>
      <w:pPr>
        <w:pStyle w:val="style20"/>
        <w:rPr/>
      </w:pPr>
      <w:r>
        <w:rPr/>
        <w:tab/>
        <w:tab/>
        <w:t>[70,71,72,73,74,75,76,77,78,79,'d'],</w:t>
      </w:r>
    </w:p>
    <w:p>
      <w:pPr>
        <w:pStyle w:val="style20"/>
        <w:rPr/>
      </w:pPr>
      <w:r>
        <w:rPr/>
        <w:tab/>
        <w:tab/>
        <w:t>[80,81,82,83,84,85,86,87,88,89,'a'],</w:t>
      </w:r>
    </w:p>
    <w:p>
      <w:pPr>
        <w:pStyle w:val="style20"/>
        <w:rPr/>
      </w:pPr>
      <w:r>
        <w:rPr/>
        <w:tab/>
        <w:tab/>
        <w:t>[90,91,92,93,94,95,96,97,98,99,'b']]</w:t>
      </w:r>
    </w:p>
    <w:p>
      <w:pPr>
        <w:pStyle w:val="style20"/>
        <w:rPr/>
      </w:pPr>
      <w:r>
        <w:rPr/>
        <w:t>#</w:t>
      </w:r>
      <w:r>
        <w:rPr/>
        <w:t>标签列可有可无</w:t>
      </w:r>
    </w:p>
    <w:p>
      <w:pPr>
        <w:pStyle w:val="style20"/>
        <w:rPr/>
      </w:pPr>
      <w:r>
        <w:rPr/>
        <w:t>#</w:t>
      </w:r>
      <w:r>
        <w:rPr/>
        <w:t>行大于等于列数相等是为了保证在第</w:t>
      </w:r>
      <w:r>
        <w:rPr/>
        <w:t>10</w:t>
      </w:r>
      <w:r>
        <w:rPr/>
        <w:t>次分类时，还有列表不为空</w:t>
      </w:r>
    </w:p>
    <w:p>
      <w:pPr>
        <w:pStyle w:val="style20"/>
        <w:rPr/>
      </w:pPr>
      <w:r>
        <w:rPr/>
        <w:t>#</w:t>
      </w:r>
      <w:r>
        <w:rPr/>
        <w:t>不同样本的同一特征的值个位相同且都为未分类时的索引</w:t>
      </w:r>
    </w:p>
    <w:p>
      <w:pPr>
        <w:pStyle w:val="style20"/>
        <w:rPr/>
      </w:pPr>
      <w:r>
        <w:rPr/>
        <w:t>def splitData(dataSet,axis,value):</w:t>
      </w:r>
    </w:p>
    <w:p>
      <w:pPr>
        <w:pStyle w:val="style20"/>
        <w:rPr/>
      </w:pPr>
      <w:r>
        <w:rPr/>
        <w:t xml:space="preserve">        </w:t>
      </w:r>
      <w:r>
        <w:rPr/>
        <w:t>leftDataSet = []</w:t>
      </w:r>
    </w:p>
    <w:p>
      <w:pPr>
        <w:pStyle w:val="style20"/>
        <w:rPr/>
      </w:pPr>
      <w:r>
        <w:rPr/>
        <w:tab/>
        <w:t>for featVec in dataSet:</w:t>
      </w:r>
    </w:p>
    <w:p>
      <w:pPr>
        <w:pStyle w:val="style20"/>
        <w:rPr/>
      </w:pPr>
      <w:r>
        <w:rPr/>
        <w:tab/>
        <w:tab/>
        <w:t>if featVec[axis] != value:</w:t>
      </w:r>
    </w:p>
    <w:p>
      <w:pPr>
        <w:pStyle w:val="style20"/>
        <w:rPr/>
      </w:pPr>
      <w:r>
        <w:rPr/>
        <w:tab/>
        <w:tab/>
        <w:tab/>
        <w:t>reduceFeatVec = featVec[:axis]</w:t>
      </w:r>
    </w:p>
    <w:p>
      <w:pPr>
        <w:pStyle w:val="style20"/>
        <w:rPr/>
      </w:pPr>
      <w:r>
        <w:rPr/>
        <w:t xml:space="preserve">                        </w:t>
      </w:r>
      <w:r>
        <w:rPr/>
        <w:t>reduceFeatVec.extend(featVec[axis+1:])</w:t>
      </w:r>
    </w:p>
    <w:p>
      <w:pPr>
        <w:pStyle w:val="style20"/>
        <w:rPr/>
      </w:pPr>
      <w:r>
        <w:rPr/>
        <w:t xml:space="preserve">                        </w:t>
      </w:r>
      <w:r>
        <w:rPr/>
        <w:t>leftDataSet.append(reduceFeatVec)</w:t>
      </w:r>
    </w:p>
    <w:p>
      <w:pPr>
        <w:pStyle w:val="style20"/>
        <w:rPr/>
      </w:pPr>
      <w:r>
        <w:rPr/>
        <w:t xml:space="preserve">        </w:t>
      </w:r>
      <w:r>
        <w:rPr/>
        <w:t>return leftDataSet</w:t>
      </w:r>
    </w:p>
    <w:p>
      <w:pPr>
        <w:pStyle w:val="style20"/>
        <w:rPr/>
      </w:pPr>
      <w:r>
        <w:rPr/>
        <w:t>def recurse(dataSet,n):</w:t>
      </w:r>
    </w:p>
    <w:p>
      <w:pPr>
        <w:pStyle w:val="style20"/>
        <w:rPr/>
      </w:pPr>
      <w:r>
        <w:rPr/>
        <w:tab/>
        <w:t>a = []</w:t>
      </w:r>
    </w:p>
    <w:p>
      <w:pPr>
        <w:pStyle w:val="style20"/>
        <w:rPr/>
      </w:pPr>
      <w:r>
        <w:rPr/>
        <w:tab/>
        <w:t>b=[]</w:t>
      </w:r>
    </w:p>
    <w:p>
      <w:pPr>
        <w:pStyle w:val="style20"/>
        <w:rPr/>
      </w:pPr>
      <w:r>
        <w:rPr/>
        <w:tab/>
        <w:t>c=[]</w:t>
      </w:r>
    </w:p>
    <w:p>
      <w:pPr>
        <w:pStyle w:val="style20"/>
        <w:rPr/>
      </w:pPr>
      <w:r>
        <w:rPr/>
        <w:tab/>
        <w:t>while n &gt;= 0 :</w:t>
      </w:r>
    </w:p>
    <w:p>
      <w:pPr>
        <w:pStyle w:val="style20"/>
        <w:rPr/>
      </w:pPr>
      <w:r>
        <w:rPr/>
        <w:tab/>
        <w:tab/>
        <w:t>axis = random.randint(0,n)</w:t>
      </w:r>
    </w:p>
    <w:p>
      <w:pPr>
        <w:pStyle w:val="style20"/>
        <w:rPr/>
      </w:pPr>
      <w:r>
        <w:rPr/>
        <w:tab/>
        <w:tab/>
        <w:t>value = dataSet[0][axis]</w:t>
      </w:r>
    </w:p>
    <w:p>
      <w:pPr>
        <w:pStyle w:val="style20"/>
        <w:rPr/>
      </w:pPr>
      <w:r>
        <w:rPr/>
        <w:tab/>
        <w:tab/>
        <w:t>c.append(value)</w:t>
      </w:r>
    </w:p>
    <w:p>
      <w:pPr>
        <w:pStyle w:val="style20"/>
        <w:rPr/>
      </w:pPr>
      <w:r>
        <w:rPr/>
        <w:tab/>
        <w:tab/>
        <w:t>a.append(value%10)</w:t>
      </w:r>
    </w:p>
    <w:p>
      <w:pPr>
        <w:pStyle w:val="style20"/>
        <w:rPr/>
      </w:pPr>
      <w:r>
        <w:rPr/>
        <w:tab/>
        <w:tab/>
        <w:t>temResult = splitData(dataSet,axis,value)</w:t>
      </w:r>
    </w:p>
    <w:p>
      <w:pPr>
        <w:pStyle w:val="style20"/>
        <w:rPr/>
      </w:pPr>
      <w:r>
        <w:rPr/>
        <w:tab/>
        <w:tab/>
        <w:t>dataSet = temResult</w:t>
      </w:r>
    </w:p>
    <w:p>
      <w:pPr>
        <w:pStyle w:val="style20"/>
        <w:rPr/>
      </w:pPr>
      <w:r>
        <w:rPr/>
        <w:tab/>
        <w:tab/>
        <w:t>b.append(axis)</w:t>
      </w:r>
    </w:p>
    <w:p>
      <w:pPr>
        <w:pStyle w:val="style20"/>
        <w:rPr/>
      </w:pPr>
      <w:r>
        <w:rPr/>
        <w:tab/>
        <w:tab/>
        <w:t>n -= 1</w:t>
      </w:r>
    </w:p>
    <w:p>
      <w:pPr>
        <w:pStyle w:val="style20"/>
        <w:rPr/>
      </w:pPr>
      <w:r>
        <w:rPr/>
        <w:tab/>
        <w:t>return b,c,a</w:t>
      </w:r>
    </w:p>
    <w:p>
      <w:pPr>
        <w:pStyle w:val="style20"/>
        <w:rPr/>
      </w:pPr>
      <w:r>
        <w:rPr/>
        <w:t>result = recurse(dataSet,9)</w:t>
      </w:r>
    </w:p>
    <w:p>
      <w:pPr>
        <w:pStyle w:val="style20"/>
        <w:rPr/>
      </w:pPr>
      <w:r>
        <w:rPr/>
        <w:t>print result</w:t>
      </w:r>
    </w:p>
    <w:p>
      <w:pPr>
        <w:pStyle w:val="style20"/>
        <w:rPr/>
      </w:pPr>
      <w:r>
        <w:rPr/>
        <w:t>plt.plot(result[2],result[0])</w:t>
      </w:r>
    </w:p>
    <w:p>
      <w:pPr>
        <w:pStyle w:val="style20"/>
        <w:rPr/>
      </w:pPr>
      <w:r>
        <w:rPr/>
        <w:t>plt.xlabel('a')</w:t>
      </w:r>
    </w:p>
    <w:p>
      <w:pPr>
        <w:pStyle w:val="style20"/>
        <w:rPr/>
      </w:pPr>
      <w:r>
        <w:rPr/>
        <w:t>plt.ylabel('b')</w:t>
      </w:r>
      <w:r>
        <w:rPr/>
      </w:r>
    </w:p>
    <w:p>
      <w:pPr>
        <w:pStyle w:val="style20"/>
        <w:rPr/>
      </w:pPr>
      <w:r>
        <w:rPr/>
        <w:t>plt.show()</w:t>
      </w:r>
    </w:p>
    <w:p>
      <w:pPr>
        <w:pStyle w:val="style20"/>
        <w:rPr/>
      </w:pPr>
      <w:r>
        <w:rPr/>
        <w:t>得到结果如下：</w:t>
      </w:r>
    </w:p>
    <w:p>
      <w:pPr>
        <w:pStyle w:val="style20"/>
        <w:rPr/>
      </w:pPr>
      <w:r>
        <w:rPr/>
        <w:t>b = [4, 6, 4, 1, 2, 2, 0, 0, 1, 0]</w:t>
      </w:r>
    </w:p>
    <w:p>
      <w:pPr>
        <w:pStyle w:val="style20"/>
        <w:rPr/>
      </w:pPr>
      <w:r>
        <w:rPr/>
        <w:t>a = [4, 7, 5, 1, 3, 6, 0, 2, 9, 8])</w:t>
      </w:r>
    </w:p>
    <w:p>
      <w:pPr>
        <w:pStyle w:val="style20"/>
        <w:rPr/>
      </w:pPr>
      <w:r>
        <w:rPr/>
        <w:t>c = [4, 17, 25, 31, 43, 56, 60, 72, 89, 98]</w:t>
      </w:r>
    </w:p>
    <w:p>
      <w:pPr>
        <w:pStyle w:val="style20"/>
        <w:rPr>
          <w:b/>
          <w:bCs/>
        </w:rPr>
      </w:pPr>
      <w:r>
        <w:rPr/>
        <w:tab/>
      </w:r>
      <w:r>
        <w:rPr>
          <w:b/>
          <w:bCs/>
        </w:rPr>
        <w:t>(2)</w:t>
      </w:r>
      <w:r>
        <w:rPr>
          <w:b/>
          <w:bCs/>
        </w:rPr>
        <w:t>如何判断子集不再需要分类？</w:t>
      </w:r>
    </w:p>
    <w:p>
      <w:pPr>
        <w:pStyle w:val="style20"/>
        <w:rPr>
          <w:b w:val="false"/>
          <w:bCs w:val="false"/>
        </w:rPr>
      </w:pPr>
      <w:r>
        <w:rPr>
          <w:b/>
          <w:bCs/>
        </w:rPr>
        <w:tab/>
        <w:tab/>
      </w:r>
      <w:r>
        <w:rPr>
          <w:b w:val="false"/>
          <w:bCs w:val="false"/>
        </w:rPr>
        <w:t>A</w:t>
      </w:r>
      <w:r>
        <w:rPr>
          <w:b w:val="false"/>
          <w:bCs w:val="false"/>
        </w:rPr>
        <w:t>：子集中所有样本标签一致</w:t>
      </w:r>
    </w:p>
    <w:p>
      <w:pPr>
        <w:pStyle w:val="style20"/>
        <w:rPr>
          <w:b w:val="false"/>
          <w:bCs w:val="false"/>
        </w:rPr>
      </w:pPr>
      <w:r>
        <w:rPr>
          <w:b w:val="false"/>
          <w:bCs w:val="false"/>
        </w:rPr>
        <w:tab/>
        <w:tab/>
        <w:t>B</w:t>
      </w:r>
      <w:r>
        <w:rPr>
          <w:b w:val="false"/>
          <w:bCs w:val="false"/>
        </w:rPr>
        <w:t>：子集中样本的特征数量为</w:t>
      </w:r>
      <w:r>
        <w:rPr>
          <w:b w:val="false"/>
          <w:bCs w:val="false"/>
        </w:rPr>
        <w:t>1</w:t>
      </w:r>
    </w:p>
    <w:p>
      <w:pPr>
        <w:pStyle w:val="style20"/>
        <w:rPr>
          <w:b w:val="false"/>
          <w:bCs w:val="false"/>
        </w:rPr>
      </w:pPr>
      <w:r>
        <w:rPr>
          <w:b w:val="false"/>
          <w:bCs w:val="false"/>
        </w:rPr>
        <w:tab/>
        <w:tab/>
        <w:t>C</w:t>
      </w:r>
      <w:r>
        <w:rPr>
          <w:b w:val="false"/>
          <w:bCs w:val="false"/>
        </w:rPr>
        <w:t>：以上两个条件取或</w:t>
      </w:r>
    </w:p>
    <w:p>
      <w:pPr>
        <w:pStyle w:val="style20"/>
        <w:rPr>
          <w:b/>
          <w:bCs/>
        </w:rPr>
      </w:pPr>
      <w:r>
        <w:rPr>
          <w:b/>
          <w:bCs/>
        </w:rPr>
        <w:t>4:</w:t>
      </w:r>
      <w:r>
        <w:rPr>
          <w:b/>
          <w:bCs/>
        </w:rPr>
        <w:t>《</w:t>
      </w:r>
      <w:r>
        <w:rPr>
          <w:b/>
          <w:bCs/>
        </w:rPr>
        <w:t>Machine Learning in Action</w:t>
      </w:r>
      <w:r>
        <w:rPr>
          <w:b/>
          <w:bCs/>
        </w:rPr>
        <w:t>》的作者选择每次分类时，在子集中剔除用来判别的特征，是否是出于运行速率的考虑？</w:t>
      </w:r>
    </w:p>
    <w:p>
      <w:pPr>
        <w:pStyle w:val="style20"/>
        <w:rPr>
          <w:b w:val="false"/>
          <w:bCs w:val="false"/>
        </w:rPr>
      </w:pPr>
      <w:r>
        <w:rPr>
          <w:b w:val="false"/>
          <w:bCs w:val="false"/>
        </w:rPr>
        <w:tab/>
      </w:r>
      <w:r>
        <w:rPr>
          <w:b w:val="false"/>
          <w:bCs w:val="false"/>
        </w:rPr>
        <w:t>通过对比不剔出和剔出特征的执行速度比较。</w:t>
      </w:r>
    </w:p>
    <w:p>
      <w:pPr>
        <w:pStyle w:val="style20"/>
        <w:rPr>
          <w:b/>
          <w:bCs/>
        </w:rPr>
      </w:pPr>
      <w:r>
        <w:rPr>
          <w:b/>
          <w:bCs/>
        </w:rPr>
        <w:t>5:</w:t>
      </w:r>
      <w:r>
        <w:rPr>
          <w:b/>
          <w:bCs/>
        </w:rPr>
        <w:t>如果两个样本特征向量相同，但标签不一致，算一类还是多类</w:t>
      </w:r>
      <w:r>
        <w:rPr>
          <w:b/>
          <w:bCs/>
        </w:rPr>
        <w:t>?</w:t>
      </w:r>
    </w:p>
    <w:p>
      <w:pPr>
        <w:pStyle w:val="style20"/>
        <w:rPr>
          <w:b w:val="false"/>
          <w:bCs w:val="false"/>
        </w:rPr>
      </w:pPr>
      <w:r>
        <w:rPr>
          <w:b w:val="false"/>
          <w:bCs w:val="false"/>
        </w:rPr>
      </w:r>
    </w:p>
    <w:p>
      <w:pPr>
        <w:pStyle w:val="style20"/>
        <w:rPr>
          <w:b/>
          <w:bCs/>
          <w:i/>
          <w:iCs/>
          <w:sz w:val="21"/>
          <w:szCs w:val="21"/>
        </w:rPr>
      </w:pPr>
      <w:r>
        <w:rPr>
          <w:b/>
          <w:bCs/>
          <w:i/>
          <w:iCs/>
          <w:sz w:val="21"/>
          <w:szCs w:val="21"/>
        </w:rPr>
        <w:t>二、代码实现</w:t>
      </w:r>
    </w:p>
    <w:p>
      <w:pPr>
        <w:pStyle w:val="style20"/>
        <w:rPr>
          <w:b w:val="false"/>
          <w:bCs w:val="false"/>
          <w:i w:val="false"/>
          <w:iCs w:val="false"/>
          <w:sz w:val="20"/>
          <w:szCs w:val="20"/>
        </w:rPr>
      </w:pPr>
      <w:r>
        <w:rPr>
          <w:b w:val="false"/>
          <w:bCs w:val="false"/>
          <w:i w:val="false"/>
          <w:iCs w:val="false"/>
          <w:sz w:val="20"/>
          <w:szCs w:val="20"/>
        </w:rPr>
        <w:t>dataSet = [</w:t>
        <w:t>[1,1,'maybe'],</w:t>
      </w:r>
    </w:p>
    <w:p>
      <w:pPr>
        <w:pStyle w:val="style20"/>
        <w:rPr>
          <w:b w:val="false"/>
          <w:bCs w:val="false"/>
          <w:i w:val="false"/>
          <w:iCs w:val="false"/>
          <w:sz w:val="20"/>
          <w:szCs w:val="20"/>
        </w:rPr>
      </w:pPr>
      <w:r>
        <w:rPr>
          <w:b w:val="false"/>
          <w:bCs w:val="false"/>
          <w:i w:val="false"/>
          <w:iCs w:val="false"/>
          <w:sz w:val="20"/>
          <w:szCs w:val="20"/>
        </w:rPr>
        <w:tab/>
        <w:tab/>
        <w:t>[1,1,'yes'],</w:t>
      </w:r>
    </w:p>
    <w:p>
      <w:pPr>
        <w:pStyle w:val="style20"/>
        <w:rPr>
          <w:b w:val="false"/>
          <w:bCs w:val="false"/>
          <w:i w:val="false"/>
          <w:iCs w:val="false"/>
          <w:sz w:val="20"/>
          <w:szCs w:val="20"/>
        </w:rPr>
      </w:pPr>
      <w:r>
        <w:rPr>
          <w:b w:val="false"/>
          <w:bCs w:val="false"/>
          <w:i w:val="false"/>
          <w:iCs w:val="false"/>
          <w:sz w:val="20"/>
          <w:szCs w:val="20"/>
        </w:rPr>
        <w:tab/>
        <w:tab/>
        <w:t>[1,0,'yes'],</w:t>
      </w:r>
    </w:p>
    <w:p>
      <w:pPr>
        <w:pStyle w:val="style20"/>
        <w:rPr>
          <w:b w:val="false"/>
          <w:bCs w:val="false"/>
          <w:i w:val="false"/>
          <w:iCs w:val="false"/>
          <w:sz w:val="20"/>
          <w:szCs w:val="20"/>
        </w:rPr>
      </w:pPr>
      <w:r>
        <w:rPr>
          <w:b w:val="false"/>
          <w:bCs w:val="false"/>
          <w:i w:val="false"/>
          <w:iCs w:val="false"/>
          <w:sz w:val="20"/>
          <w:szCs w:val="20"/>
        </w:rPr>
        <w:tab/>
        <w:tab/>
        <w:t>[0,1,'maybe'],</w:t>
      </w:r>
    </w:p>
    <w:p>
      <w:pPr>
        <w:pStyle w:val="style20"/>
        <w:rPr>
          <w:b w:val="false"/>
          <w:bCs w:val="false"/>
          <w:i w:val="false"/>
          <w:iCs w:val="false"/>
          <w:sz w:val="20"/>
          <w:szCs w:val="20"/>
        </w:rPr>
      </w:pPr>
      <w:r>
        <w:rPr>
          <w:b w:val="false"/>
          <w:bCs w:val="false"/>
          <w:i w:val="false"/>
          <w:iCs w:val="false"/>
          <w:sz w:val="20"/>
          <w:szCs w:val="20"/>
        </w:rPr>
        <w:tab/>
        <w:tab/>
        <w:t>[0,0,'no']]</w:t>
      </w:r>
    </w:p>
    <w:p>
      <w:pPr>
        <w:pStyle w:val="style20"/>
        <w:rPr>
          <w:b w:val="false"/>
          <w:bCs w:val="false"/>
          <w:i w:val="false"/>
          <w:iCs w:val="false"/>
          <w:sz w:val="20"/>
          <w:szCs w:val="20"/>
        </w:rPr>
      </w:pPr>
      <w:r>
        <w:rPr>
          <w:b w:val="false"/>
          <w:bCs w:val="false"/>
          <w:i w:val="false"/>
          <w:iCs w:val="false"/>
          <w:sz w:val="20"/>
          <w:szCs w:val="20"/>
        </w:rPr>
        <w:t>1:</w:t>
      </w:r>
      <w:r>
        <w:rPr>
          <w:b w:val="false"/>
          <w:bCs w:val="false"/>
          <w:i w:val="false"/>
          <w:iCs w:val="false"/>
          <w:sz w:val="20"/>
          <w:szCs w:val="20"/>
        </w:rPr>
        <w:t>按第二个特征进行分类</w:t>
      </w:r>
    </w:p>
    <w:tbl>
      <w:tblPr>
        <w:jc w:val="left"/>
        <w:tblInd w:type="dxa" w:w="55"/>
        <w:tblBorders>
          <w:top w:color="000000" w:space="0" w:sz="2" w:val="single"/>
          <w:left w:color="000000" w:space="0" w:sz="2" w:val="single"/>
          <w:bottom w:color="000000" w:space="0" w:sz="2" w:val="single"/>
          <w:insideH w:color="000000" w:space="0" w:sz="2" w:val="single"/>
          <w:right w:val="nil"/>
          <w:insideV w:val="nil"/>
        </w:tblBorders>
        <w:tblCellMar>
          <w:top w:type="dxa" w:w="55"/>
          <w:left w:type="dxa" w:w="54"/>
          <w:bottom w:type="dxa" w:w="55"/>
          <w:right w:type="dxa" w:w="55"/>
        </w:tblCellMar>
      </w:tblPr>
      <w:tblGrid>
        <w:gridCol w:w="1204"/>
        <w:gridCol w:w="1205"/>
        <w:gridCol w:w="1205"/>
        <w:gridCol w:w="1205"/>
        <w:gridCol w:w="1506"/>
      </w:tblGrid>
      <w:tr>
        <w:trPr>
          <w:cantSplit w:val="false"/>
        </w:trPr>
        <w:tc>
          <w:tcPr>
            <w:tcW w:type="dxa" w:w="1204"/>
            <w:tcBorders>
              <w:top w:color="000000" w:space="0" w:sz="2" w:val="single"/>
              <w:left w:color="000000" w:space="0" w:sz="2" w:val="single"/>
              <w:bottom w:color="000000" w:space="0" w:sz="2" w:val="single"/>
              <w:right w:val="nil"/>
            </w:tcBorders>
            <w:shd w:fill="auto" w:val="clear"/>
            <w:tcMar>
              <w:left w:type="dxa" w:w="54"/>
            </w:tcMar>
          </w:tcPr>
          <w:p>
            <w:pPr>
              <w:pStyle w:val="style21"/>
              <w:rPr/>
            </w:pPr>
            <w:r>
              <w:rPr/>
            </w:r>
          </w:p>
        </w:tc>
        <w:tc>
          <w:tcPr>
            <w:tcW w:type="dxa" w:w="1205"/>
            <w:tcBorders>
              <w:top w:color="000000" w:space="0" w:sz="2" w:val="single"/>
              <w:left w:color="000000" w:space="0" w:sz="2" w:val="single"/>
              <w:bottom w:color="000000" w:space="0" w:sz="2" w:val="single"/>
              <w:right w:val="nil"/>
            </w:tcBorders>
            <w:shd w:fill="CC99FF" w:val="clear"/>
            <w:tcMar>
              <w:left w:type="dxa" w:w="54"/>
            </w:tcMar>
          </w:tcPr>
          <w:p>
            <w:pPr>
              <w:pStyle w:val="style21"/>
              <w:rPr/>
            </w:pPr>
            <w:r>
              <w:rPr/>
              <w:t>maybe</w:t>
            </w:r>
          </w:p>
        </w:tc>
        <w:tc>
          <w:tcPr>
            <w:tcW w:type="dxa" w:w="1205"/>
            <w:tcBorders>
              <w:top w:color="000000" w:space="0" w:sz="2" w:val="single"/>
              <w:left w:color="000000" w:space="0" w:sz="2" w:val="single"/>
              <w:bottom w:color="000000" w:space="0" w:sz="2" w:val="single"/>
              <w:right w:val="nil"/>
            </w:tcBorders>
            <w:shd w:fill="CC99FF" w:val="clear"/>
            <w:tcMar>
              <w:left w:type="dxa" w:w="54"/>
            </w:tcMar>
          </w:tcPr>
          <w:p>
            <w:pPr>
              <w:pStyle w:val="style21"/>
              <w:rPr/>
            </w:pPr>
            <w:r>
              <w:rPr/>
              <w:t>yes</w:t>
            </w:r>
          </w:p>
        </w:tc>
        <w:tc>
          <w:tcPr>
            <w:tcW w:type="dxa" w:w="1205"/>
            <w:tcBorders>
              <w:top w:color="000000" w:space="0" w:sz="2" w:val="single"/>
              <w:left w:color="000000" w:space="0" w:sz="2" w:val="single"/>
              <w:bottom w:color="000000" w:space="0" w:sz="2" w:val="single"/>
              <w:right w:val="nil"/>
            </w:tcBorders>
            <w:shd w:fill="CC99FF" w:val="clear"/>
            <w:tcMar>
              <w:left w:type="dxa" w:w="54"/>
            </w:tcMar>
          </w:tcPr>
          <w:p>
            <w:pPr>
              <w:pStyle w:val="style21"/>
              <w:rPr/>
            </w:pPr>
            <w:r>
              <w:rPr/>
              <w:t>no</w:t>
            </w:r>
          </w:p>
        </w:tc>
        <w:tc>
          <w:tcPr>
            <w:tcW w:type="dxa" w:w="1506"/>
            <w:tcBorders>
              <w:top w:color="000000" w:space="0" w:sz="2" w:val="single"/>
              <w:left w:color="000000" w:space="0" w:sz="2" w:val="single"/>
              <w:bottom w:color="000000" w:space="0" w:sz="2" w:val="single"/>
              <w:right w:color="000000" w:space="0" w:sz="2" w:val="single"/>
            </w:tcBorders>
            <w:shd w:fill="CC99FF" w:val="clear"/>
            <w:tcMar>
              <w:left w:type="dxa" w:w="54"/>
            </w:tcMar>
          </w:tcPr>
          <w:p>
            <w:pPr>
              <w:pStyle w:val="style21"/>
              <w:rPr/>
            </w:pPr>
            <w:r>
              <w:rPr/>
              <w:t>sum</w:t>
            </w:r>
          </w:p>
        </w:tc>
      </w:tr>
      <w:tr>
        <w:trPr>
          <w:cantSplit w:val="false"/>
        </w:trPr>
        <w:tc>
          <w:tcPr>
            <w:tcW w:type="dxa" w:w="1204"/>
            <w:tcBorders>
              <w:top w:val="nil"/>
              <w:left w:color="000000" w:space="0" w:sz="2" w:val="single"/>
              <w:bottom w:color="000000" w:space="0" w:sz="2" w:val="single"/>
              <w:right w:val="nil"/>
            </w:tcBorders>
            <w:shd w:fill="99CCCC" w:val="clear"/>
            <w:tcMar>
              <w:left w:type="dxa" w:w="54"/>
            </w:tcMar>
          </w:tcPr>
          <w:p>
            <w:pPr>
              <w:pStyle w:val="style21"/>
              <w:rPr/>
            </w:pPr>
            <w:r>
              <w:rPr/>
              <w:t>overal</w:t>
            </w:r>
          </w:p>
        </w:tc>
        <w:tc>
          <w:tcPr>
            <w:tcW w:type="dxa" w:w="1205"/>
            <w:tcBorders>
              <w:top w:val="nil"/>
              <w:left w:color="000000" w:space="0" w:sz="2" w:val="single"/>
              <w:bottom w:color="000000" w:space="0" w:sz="2" w:val="single"/>
              <w:right w:val="nil"/>
            </w:tcBorders>
            <w:shd w:fill="99CCCC" w:val="clear"/>
            <w:tcMar>
              <w:left w:type="dxa" w:w="54"/>
            </w:tcMar>
          </w:tcPr>
          <w:p>
            <w:pPr>
              <w:pStyle w:val="style21"/>
              <w:rPr/>
            </w:pPr>
            <w:r>
              <w:rPr/>
              <w:t>2</w:t>
            </w:r>
          </w:p>
        </w:tc>
        <w:tc>
          <w:tcPr>
            <w:tcW w:type="dxa" w:w="1205"/>
            <w:tcBorders>
              <w:top w:val="nil"/>
              <w:left w:color="000000" w:space="0" w:sz="2" w:val="single"/>
              <w:bottom w:color="000000" w:space="0" w:sz="2" w:val="single"/>
              <w:right w:val="nil"/>
            </w:tcBorders>
            <w:shd w:fill="99CCCC" w:val="clear"/>
            <w:tcMar>
              <w:left w:type="dxa" w:w="54"/>
            </w:tcMar>
          </w:tcPr>
          <w:p>
            <w:pPr>
              <w:pStyle w:val="style21"/>
              <w:rPr/>
            </w:pPr>
            <w:r>
              <w:rPr/>
              <w:t>2</w:t>
            </w:r>
          </w:p>
        </w:tc>
        <w:tc>
          <w:tcPr>
            <w:tcW w:type="dxa" w:w="1205"/>
            <w:tcBorders>
              <w:top w:val="nil"/>
              <w:left w:color="000000" w:space="0" w:sz="2" w:val="single"/>
              <w:bottom w:color="000000" w:space="0" w:sz="2" w:val="single"/>
              <w:right w:val="nil"/>
            </w:tcBorders>
            <w:shd w:fill="99CCCC" w:val="clear"/>
            <w:tcMar>
              <w:left w:type="dxa" w:w="54"/>
            </w:tcMar>
          </w:tcPr>
          <w:p>
            <w:pPr>
              <w:pStyle w:val="style21"/>
              <w:rPr/>
            </w:pPr>
            <w:r>
              <w:rPr/>
              <w:t>1</w:t>
            </w:r>
          </w:p>
        </w:tc>
        <w:tc>
          <w:tcPr>
            <w:tcW w:type="dxa" w:w="1506"/>
            <w:tcBorders>
              <w:top w:val="nil"/>
              <w:left w:color="000000" w:space="0" w:sz="2" w:val="single"/>
              <w:bottom w:color="000000" w:space="0" w:sz="2" w:val="single"/>
              <w:right w:color="000000" w:space="0" w:sz="2" w:val="single"/>
            </w:tcBorders>
            <w:shd w:fill="99CCCC" w:val="clear"/>
            <w:tcMar>
              <w:left w:type="dxa" w:w="54"/>
            </w:tcMar>
          </w:tcPr>
          <w:p>
            <w:pPr>
              <w:pStyle w:val="style21"/>
              <w:rPr/>
            </w:pPr>
            <w:r>
              <w:rPr/>
              <w:t>5</w:t>
            </w:r>
          </w:p>
        </w:tc>
      </w:tr>
      <w:tr>
        <w:trPr>
          <w:cantSplit w:val="false"/>
        </w:trPr>
        <w:tc>
          <w:tcPr>
            <w:tcW w:type="dxa" w:w="1204"/>
            <w:tcBorders>
              <w:top w:val="nil"/>
              <w:left w:color="000000" w:space="0" w:sz="2" w:val="single"/>
              <w:bottom w:color="000000" w:space="0" w:sz="2" w:val="single"/>
              <w:right w:val="nil"/>
            </w:tcBorders>
            <w:shd w:fill="AECF00" w:val="clear"/>
            <w:tcMar>
              <w:left w:type="dxa" w:w="54"/>
            </w:tcMar>
          </w:tcPr>
          <w:p>
            <w:pPr>
              <w:pStyle w:val="style21"/>
              <w:rPr/>
            </w:pPr>
            <w:r>
              <w:rPr/>
              <w:t>axis[1]=1</w:t>
            </w:r>
          </w:p>
        </w:tc>
        <w:tc>
          <w:tcPr>
            <w:tcW w:type="dxa" w:w="1205"/>
            <w:tcBorders>
              <w:top w:val="nil"/>
              <w:left w:color="000000" w:space="0" w:sz="2" w:val="single"/>
              <w:bottom w:color="000000" w:space="0" w:sz="2" w:val="single"/>
              <w:right w:val="nil"/>
            </w:tcBorders>
            <w:shd w:fill="AECF00" w:val="clear"/>
            <w:tcMar>
              <w:left w:type="dxa" w:w="54"/>
            </w:tcMar>
          </w:tcPr>
          <w:p>
            <w:pPr>
              <w:pStyle w:val="style21"/>
              <w:rPr/>
            </w:pPr>
            <w:r>
              <w:rPr/>
              <w:t>1</w:t>
            </w:r>
          </w:p>
        </w:tc>
        <w:tc>
          <w:tcPr>
            <w:tcW w:type="dxa" w:w="1205"/>
            <w:tcBorders>
              <w:top w:val="nil"/>
              <w:left w:color="000000" w:space="0" w:sz="2" w:val="single"/>
              <w:bottom w:color="000000" w:space="0" w:sz="2" w:val="single"/>
              <w:right w:val="nil"/>
            </w:tcBorders>
            <w:shd w:fill="AECF00" w:val="clear"/>
            <w:tcMar>
              <w:left w:type="dxa" w:w="54"/>
            </w:tcMar>
          </w:tcPr>
          <w:p>
            <w:pPr>
              <w:pStyle w:val="style21"/>
              <w:rPr/>
            </w:pPr>
            <w:r>
              <w:rPr/>
              <w:t>1</w:t>
            </w:r>
          </w:p>
        </w:tc>
        <w:tc>
          <w:tcPr>
            <w:tcW w:type="dxa" w:w="1205"/>
            <w:tcBorders>
              <w:top w:val="nil"/>
              <w:left w:color="000000" w:space="0" w:sz="2" w:val="single"/>
              <w:bottom w:color="000000" w:space="0" w:sz="2" w:val="single"/>
              <w:right w:val="nil"/>
            </w:tcBorders>
            <w:shd w:fill="AECF00" w:val="clear"/>
            <w:tcMar>
              <w:left w:type="dxa" w:w="54"/>
            </w:tcMar>
          </w:tcPr>
          <w:p>
            <w:pPr>
              <w:pStyle w:val="style21"/>
              <w:rPr/>
            </w:pPr>
            <w:r>
              <w:rPr/>
              <w:t>1</w:t>
            </w:r>
          </w:p>
        </w:tc>
        <w:tc>
          <w:tcPr>
            <w:tcW w:type="dxa" w:w="1506"/>
            <w:tcBorders>
              <w:top w:val="nil"/>
              <w:left w:color="000000" w:space="0" w:sz="2" w:val="single"/>
              <w:bottom w:color="000000" w:space="0" w:sz="2" w:val="single"/>
              <w:right w:color="000000" w:space="0" w:sz="2" w:val="single"/>
            </w:tcBorders>
            <w:shd w:fill="AECF00" w:val="clear"/>
            <w:tcMar>
              <w:left w:type="dxa" w:w="54"/>
            </w:tcMar>
          </w:tcPr>
          <w:p>
            <w:pPr>
              <w:pStyle w:val="style21"/>
              <w:rPr/>
            </w:pPr>
            <w:r>
              <w:rPr/>
              <w:t>3</w:t>
            </w:r>
          </w:p>
        </w:tc>
      </w:tr>
      <w:tr>
        <w:trPr>
          <w:cantSplit w:val="false"/>
        </w:trPr>
        <w:tc>
          <w:tcPr>
            <w:tcW w:type="dxa" w:w="1204"/>
            <w:tcBorders>
              <w:top w:val="nil"/>
              <w:left w:color="000000" w:space="0" w:sz="2" w:val="single"/>
              <w:bottom w:color="000000" w:space="0" w:sz="2" w:val="single"/>
              <w:right w:val="nil"/>
            </w:tcBorders>
            <w:shd w:fill="AECF00" w:val="clear"/>
            <w:tcMar>
              <w:left w:type="dxa" w:w="54"/>
            </w:tcMar>
          </w:tcPr>
          <w:p>
            <w:pPr>
              <w:pStyle w:val="style21"/>
              <w:rPr/>
            </w:pPr>
            <w:r>
              <w:rPr/>
              <w:t>axis[1]=0</w:t>
            </w:r>
          </w:p>
        </w:tc>
        <w:tc>
          <w:tcPr>
            <w:tcW w:type="dxa" w:w="1205"/>
            <w:tcBorders>
              <w:top w:val="nil"/>
              <w:left w:color="000000" w:space="0" w:sz="2" w:val="single"/>
              <w:bottom w:color="000000" w:space="0" w:sz="2" w:val="single"/>
              <w:right w:val="nil"/>
            </w:tcBorders>
            <w:shd w:fill="AECF00" w:val="clear"/>
            <w:tcMar>
              <w:left w:type="dxa" w:w="54"/>
            </w:tcMar>
          </w:tcPr>
          <w:p>
            <w:pPr>
              <w:pStyle w:val="style21"/>
              <w:rPr/>
            </w:pPr>
            <w:r>
              <w:rPr/>
              <w:t>0</w:t>
            </w:r>
          </w:p>
        </w:tc>
        <w:tc>
          <w:tcPr>
            <w:tcW w:type="dxa" w:w="1205"/>
            <w:tcBorders>
              <w:top w:val="nil"/>
              <w:left w:color="000000" w:space="0" w:sz="2" w:val="single"/>
              <w:bottom w:color="000000" w:space="0" w:sz="2" w:val="single"/>
              <w:right w:val="nil"/>
            </w:tcBorders>
            <w:shd w:fill="AECF00" w:val="clear"/>
            <w:tcMar>
              <w:left w:type="dxa" w:w="54"/>
            </w:tcMar>
          </w:tcPr>
          <w:p>
            <w:pPr>
              <w:pStyle w:val="style21"/>
              <w:rPr/>
            </w:pPr>
            <w:r>
              <w:rPr/>
              <w:t>1</w:t>
            </w:r>
          </w:p>
        </w:tc>
        <w:tc>
          <w:tcPr>
            <w:tcW w:type="dxa" w:w="1205"/>
            <w:tcBorders>
              <w:top w:val="nil"/>
              <w:left w:color="000000" w:space="0" w:sz="2" w:val="single"/>
              <w:bottom w:color="000000" w:space="0" w:sz="2" w:val="single"/>
              <w:right w:val="nil"/>
            </w:tcBorders>
            <w:shd w:fill="AECF00" w:val="clear"/>
            <w:tcMar>
              <w:left w:type="dxa" w:w="54"/>
            </w:tcMar>
          </w:tcPr>
          <w:p>
            <w:pPr>
              <w:pStyle w:val="style21"/>
              <w:rPr/>
            </w:pPr>
            <w:r>
              <w:rPr/>
              <w:t>1</w:t>
            </w:r>
          </w:p>
        </w:tc>
        <w:tc>
          <w:tcPr>
            <w:tcW w:type="dxa" w:w="1506"/>
            <w:tcBorders>
              <w:top w:val="nil"/>
              <w:left w:color="000000" w:space="0" w:sz="2" w:val="single"/>
              <w:bottom w:color="000000" w:space="0" w:sz="2" w:val="single"/>
              <w:right w:color="000000" w:space="0" w:sz="2" w:val="single"/>
            </w:tcBorders>
            <w:shd w:fill="AECF00" w:val="clear"/>
            <w:tcMar>
              <w:left w:type="dxa" w:w="54"/>
            </w:tcMar>
          </w:tcPr>
          <w:p>
            <w:pPr>
              <w:pStyle w:val="style21"/>
              <w:rPr/>
            </w:pPr>
            <w:r>
              <w:rPr/>
              <w:t>2</w:t>
            </w:r>
          </w:p>
        </w:tc>
      </w:tr>
    </w:tbl>
    <w:tbl>
      <w:tblPr>
        <w:jc w:val="left"/>
        <w:tblInd w:type="dxa" w:w="55"/>
        <w:tblBorders>
          <w:top w:color="000000" w:space="0" w:sz="2" w:val="single"/>
          <w:left w:color="000000" w:space="0" w:sz="2" w:val="single"/>
          <w:bottom w:color="000000" w:space="0" w:sz="2" w:val="single"/>
          <w:insideH w:color="000000" w:space="0" w:sz="2" w:val="single"/>
          <w:right w:val="nil"/>
          <w:insideV w:val="nil"/>
        </w:tblBorders>
        <w:tblCellMar>
          <w:top w:type="dxa" w:w="55"/>
          <w:left w:type="dxa" w:w="54"/>
          <w:bottom w:type="dxa" w:w="55"/>
          <w:right w:type="dxa" w:w="55"/>
        </w:tblCellMar>
      </w:tblPr>
      <w:tblGrid>
        <w:gridCol w:w="1204"/>
        <w:gridCol w:w="1205"/>
        <w:gridCol w:w="1205"/>
        <w:gridCol w:w="1205"/>
        <w:gridCol w:w="1506"/>
      </w:tblGrid>
      <w:tr>
        <w:trPr>
          <w:cantSplit w:val="false"/>
        </w:trPr>
        <w:tc>
          <w:tcPr>
            <w:tcW w:type="dxa" w:w="1204"/>
            <w:tcBorders>
              <w:top w:color="000000" w:space="0" w:sz="2" w:val="single"/>
              <w:left w:color="000000" w:space="0" w:sz="2" w:val="single"/>
              <w:bottom w:color="000000" w:space="0" w:sz="2" w:val="single"/>
              <w:right w:val="nil"/>
            </w:tcBorders>
            <w:shd w:fill="00CC00" w:val="clear"/>
            <w:tcMar>
              <w:left w:type="dxa" w:w="54"/>
            </w:tcMar>
          </w:tcPr>
          <w:p>
            <w:pPr>
              <w:pStyle w:val="style21"/>
              <w:rPr/>
            </w:pPr>
            <w:r>
              <w:rPr/>
              <w:t>axis[</w:t>
            </w:r>
            <w:r>
              <w:rPr/>
              <w:t>0</w:t>
            </w:r>
            <w:r>
              <w:rPr/>
              <w:t>]=1</w:t>
            </w:r>
          </w:p>
        </w:tc>
        <w:tc>
          <w:tcPr>
            <w:tcW w:type="dxa" w:w="1205"/>
            <w:tcBorders>
              <w:top w:color="000000" w:space="0" w:sz="2" w:val="single"/>
              <w:left w:color="000000" w:space="0" w:sz="2" w:val="single"/>
              <w:bottom w:color="000000" w:space="0" w:sz="2" w:val="single"/>
              <w:right w:val="nil"/>
            </w:tcBorders>
            <w:shd w:fill="00CC00" w:val="clear"/>
            <w:tcMar>
              <w:left w:type="dxa" w:w="54"/>
            </w:tcMar>
          </w:tcPr>
          <w:p>
            <w:pPr>
              <w:pStyle w:val="style21"/>
              <w:rPr/>
            </w:pPr>
            <w:r>
              <w:rPr/>
              <w:t>1</w:t>
            </w:r>
          </w:p>
        </w:tc>
        <w:tc>
          <w:tcPr>
            <w:tcW w:type="dxa" w:w="1205"/>
            <w:tcBorders>
              <w:top w:color="000000" w:space="0" w:sz="2" w:val="single"/>
              <w:left w:color="000000" w:space="0" w:sz="2" w:val="single"/>
              <w:bottom w:color="000000" w:space="0" w:sz="2" w:val="single"/>
              <w:right w:val="nil"/>
            </w:tcBorders>
            <w:shd w:fill="00CC00" w:val="clear"/>
            <w:tcMar>
              <w:left w:type="dxa" w:w="54"/>
            </w:tcMar>
          </w:tcPr>
          <w:p>
            <w:pPr>
              <w:pStyle w:val="style21"/>
              <w:rPr/>
            </w:pPr>
            <w:r>
              <w:rPr/>
              <w:t>2</w:t>
            </w:r>
          </w:p>
        </w:tc>
        <w:tc>
          <w:tcPr>
            <w:tcW w:type="dxa" w:w="1205"/>
            <w:tcBorders>
              <w:top w:color="000000" w:space="0" w:sz="2" w:val="single"/>
              <w:left w:color="000000" w:space="0" w:sz="2" w:val="single"/>
              <w:bottom w:color="000000" w:space="0" w:sz="2" w:val="single"/>
              <w:right w:val="nil"/>
            </w:tcBorders>
            <w:shd w:fill="00CC00" w:val="clear"/>
            <w:tcMar>
              <w:left w:type="dxa" w:w="54"/>
            </w:tcMar>
          </w:tcPr>
          <w:p>
            <w:pPr>
              <w:pStyle w:val="style21"/>
              <w:rPr/>
            </w:pPr>
            <w:r>
              <w:rPr/>
              <w:t>0</w:t>
            </w:r>
          </w:p>
        </w:tc>
        <w:tc>
          <w:tcPr>
            <w:tcW w:type="dxa" w:w="1506"/>
            <w:tcBorders>
              <w:top w:color="000000" w:space="0" w:sz="2" w:val="single"/>
              <w:left w:color="000000" w:space="0" w:sz="2" w:val="single"/>
              <w:bottom w:color="000000" w:space="0" w:sz="2" w:val="single"/>
              <w:right w:color="000000" w:space="0" w:sz="2" w:val="single"/>
            </w:tcBorders>
            <w:shd w:fill="00CC00" w:val="clear"/>
            <w:tcMar>
              <w:left w:type="dxa" w:w="54"/>
            </w:tcMar>
          </w:tcPr>
          <w:p>
            <w:pPr>
              <w:pStyle w:val="style21"/>
              <w:rPr/>
            </w:pPr>
            <w:r>
              <w:rPr/>
              <w:t>3</w:t>
            </w:r>
          </w:p>
        </w:tc>
      </w:tr>
      <w:tr>
        <w:trPr>
          <w:cantSplit w:val="false"/>
        </w:trPr>
        <w:tc>
          <w:tcPr>
            <w:tcW w:type="dxa" w:w="1204"/>
            <w:tcBorders>
              <w:top w:val="nil"/>
              <w:left w:color="000000" w:space="0" w:sz="2" w:val="single"/>
              <w:bottom w:color="000000" w:space="0" w:sz="2" w:val="single"/>
              <w:right w:val="nil"/>
            </w:tcBorders>
            <w:shd w:fill="00CC00" w:val="clear"/>
            <w:tcMar>
              <w:left w:type="dxa" w:w="54"/>
            </w:tcMar>
          </w:tcPr>
          <w:p>
            <w:pPr>
              <w:pStyle w:val="style21"/>
              <w:rPr/>
            </w:pPr>
            <w:r>
              <w:rPr/>
              <w:t>axis[</w:t>
            </w:r>
            <w:r>
              <w:rPr/>
              <w:t>0</w:t>
            </w:r>
            <w:r>
              <w:rPr/>
              <w:t>]=0</w:t>
            </w:r>
          </w:p>
        </w:tc>
        <w:tc>
          <w:tcPr>
            <w:tcW w:type="dxa" w:w="1205"/>
            <w:tcBorders>
              <w:top w:val="nil"/>
              <w:left w:color="000000" w:space="0" w:sz="2" w:val="single"/>
              <w:bottom w:color="000000" w:space="0" w:sz="2" w:val="single"/>
              <w:right w:val="nil"/>
            </w:tcBorders>
            <w:shd w:fill="00CC00" w:val="clear"/>
            <w:tcMar>
              <w:left w:type="dxa" w:w="54"/>
            </w:tcMar>
          </w:tcPr>
          <w:p>
            <w:pPr>
              <w:pStyle w:val="style21"/>
              <w:rPr/>
            </w:pPr>
            <w:r>
              <w:rPr/>
              <w:t>1</w:t>
            </w:r>
          </w:p>
        </w:tc>
        <w:tc>
          <w:tcPr>
            <w:tcW w:type="dxa" w:w="1205"/>
            <w:tcBorders>
              <w:top w:val="nil"/>
              <w:left w:color="000000" w:space="0" w:sz="2" w:val="single"/>
              <w:bottom w:color="000000" w:space="0" w:sz="2" w:val="single"/>
              <w:right w:val="nil"/>
            </w:tcBorders>
            <w:shd w:fill="00CC00" w:val="clear"/>
            <w:tcMar>
              <w:left w:type="dxa" w:w="54"/>
            </w:tcMar>
          </w:tcPr>
          <w:p>
            <w:pPr>
              <w:pStyle w:val="style21"/>
              <w:rPr/>
            </w:pPr>
            <w:r>
              <w:rPr/>
              <w:t>0</w:t>
            </w:r>
          </w:p>
        </w:tc>
        <w:tc>
          <w:tcPr>
            <w:tcW w:type="dxa" w:w="1205"/>
            <w:tcBorders>
              <w:top w:val="nil"/>
              <w:left w:color="000000" w:space="0" w:sz="2" w:val="single"/>
              <w:bottom w:color="000000" w:space="0" w:sz="2" w:val="single"/>
              <w:right w:val="nil"/>
            </w:tcBorders>
            <w:shd w:fill="00CC00" w:val="clear"/>
            <w:tcMar>
              <w:left w:type="dxa" w:w="54"/>
            </w:tcMar>
          </w:tcPr>
          <w:p>
            <w:pPr>
              <w:pStyle w:val="style21"/>
              <w:rPr/>
            </w:pPr>
            <w:r>
              <w:rPr/>
              <w:t>1</w:t>
            </w:r>
          </w:p>
        </w:tc>
        <w:tc>
          <w:tcPr>
            <w:tcW w:type="dxa" w:w="1506"/>
            <w:tcBorders>
              <w:top w:val="nil"/>
              <w:left w:color="000000" w:space="0" w:sz="2" w:val="single"/>
              <w:bottom w:color="000000" w:space="0" w:sz="2" w:val="single"/>
              <w:right w:color="000000" w:space="0" w:sz="2" w:val="single"/>
            </w:tcBorders>
            <w:shd w:fill="00CC00" w:val="clear"/>
            <w:tcMar>
              <w:left w:type="dxa" w:w="54"/>
            </w:tcMar>
          </w:tcPr>
          <w:p>
            <w:pPr>
              <w:pStyle w:val="style21"/>
              <w:rPr/>
            </w:pPr>
            <w:r>
              <w:rPr/>
              <w:t>2</w:t>
            </w:r>
          </w:p>
        </w:tc>
      </w:tr>
    </w:tbl>
    <w:p>
      <w:pPr>
        <w:pStyle w:val="style20"/>
        <w:rPr>
          <w:b w:val="false"/>
          <w:bCs w:val="false"/>
        </w:rPr>
      </w:pPr>
      <w:r>
        <w:rPr>
          <w:b w:val="false"/>
          <w:bCs w:val="false"/>
        </w:rPr>
      </w:r>
    </w:p>
    <w:p>
      <w:pPr>
        <w:pStyle w:val="style20"/>
        <w:rPr>
          <w:b w:val="false"/>
          <w:bCs w:val="false"/>
        </w:rPr>
      </w:pPr>
      <w:r>
        <w:rPr>
          <w:b w:val="false"/>
          <w:bCs w:val="false"/>
        </w:rPr>
        <w:t>整体熵</w:t>
      </w:r>
      <w:r>
        <w:rPr>
          <w:b w:val="false"/>
          <w:bCs w:val="false"/>
        </w:rPr>
        <w:t>：</w:t>
      </w:r>
      <w:r>
        <w:rPr>
          <w:b w:val="false"/>
          <w:bCs w:val="false"/>
        </w:rPr>
        <w:t>E(s)=</w:t>
      </w:r>
    </w:p>
    <w:p>
      <w:pPr>
        <w:pStyle w:val="style20"/>
        <w:rPr>
          <w:b w:val="false"/>
          <w:bCs w:val="false"/>
        </w:rPr>
      </w:pPr>
      <w:r>
        <w:rPr>
          <w:b w:val="false"/>
          <w:bCs w:val="false"/>
        </w:rPr>
        <w:fldChar w:fldCharType="begin"/>
      </w:r>
      <w:r>
        <w:instrText> SUBJECT </w:instrText>
      </w:r>
      <w:r>
        <w:fldChar w:fldCharType="separate"/>
      </w:r>
      <w:r/>
      <w:r>
        <w:fldChar w:fldCharType="end"/>
      </w:r>
      <w:r>
        <w:rPr>
          <w:b w:val="false"/>
          <w:bCs w:val="false"/>
        </w:rPr>
        <w:t>为</w:t>
      </w:r>
      <w:r>
        <w:rPr>
          <w:b w:val="false"/>
          <w:bCs w:val="false"/>
        </w:rPr>
        <w:t>Script</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embedRegular r:id="rId1" w:fontKey="{01014A78-CABC-4EF0-12AC-5CD89AEFDE01}"/>
    <w:embedBold r:id="rId2" w:fontKey="{02014A78-CABC-4EF0-12AC-5CD89AEFDE02}"/>
    <w:embedItalic r:id="rId3" w:fontKey="{03014A78-CABC-4EF0-12AC-5CD89AEFDE03}"/>
    <w:embedBoldItalic r:id="rId4" w:fontKey="{04014A78-CABC-4EF0-12AC-5CD89AEFDE04}"/>
  </w:font>
  <w:font w:name="Liberation Sans">
    <w:altName w:val="Arial"/>
    <w:charset w:val="01"/>
    <w:family w:val="swiss"/>
    <w:pitch w:val="variable"/>
    <w:embedRegular r:id="rId5" w:fontKey="{05014A78-CABC-4EF0-12AC-5CD89AEFDE05}"/>
    <w:embedBold r:id="rId6" w:fontKey="{06014A78-CABC-4EF0-12AC-5CD89AEFDE06}"/>
    <w:embedItalic r:id="rId7" w:fontKey="{07014A78-CABC-4EF0-12AC-5CD89AEFDE07}"/>
    <w:embedBoldItalic r:id="rId8" w:fontKey="{08014A78-CABC-4EF0-12AC-5CD89AEFDE08}"/>
  </w:font>
  <w:font w:name="DejaVu Sans Mono">
    <w:charset w:val="01"/>
    <w:family w:val="roman"/>
    <w:pitch w:val="variable"/>
  </w:font>
</w:fonts>
</file>

<file path=word/settings.xml><?xml version="1.0" encoding="utf-8"?>
<w:settings xmlns:w="http://schemas.openxmlformats.org/wordprocessingml/2006/main">
  <w:zoom w:percent="120"/>
  <w:embedTrueTypeFonts/>
  <w:embedSystemFonts/>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Lohit Devanagari" w:eastAsia="文泉驿点阵正黑" w:hAnsi="Liberation Serif"/>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Lohit Devanagari" w:eastAsia="文泉驿点阵正黑"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Devanagari"/>
    </w:rPr>
  </w:style>
  <w:style w:styleId="style18" w:type="paragraph">
    <w:name w:val="Caption"/>
    <w:basedOn w:val="style0"/>
    <w:next w:val="style18"/>
    <w:pPr>
      <w:suppressLineNumbers/>
      <w:spacing w:after="120" w:before="120"/>
      <w:contextualSpacing w:val="false"/>
    </w:pPr>
    <w:rPr>
      <w:rFonts w:cs="Lohit Devanagari"/>
      <w:i/>
      <w:iCs/>
      <w:sz w:val="24"/>
      <w:szCs w:val="24"/>
    </w:rPr>
  </w:style>
  <w:style w:styleId="style19" w:type="paragraph">
    <w:name w:val="Index"/>
    <w:basedOn w:val="style0"/>
    <w:next w:val="style19"/>
    <w:pPr>
      <w:suppressLineNumbers/>
    </w:pPr>
    <w:rPr>
      <w:rFonts w:cs="Lohit Devanagari"/>
    </w:rPr>
  </w:style>
  <w:style w:styleId="style20" w:type="paragraph">
    <w:name w:val="Preformatted Text"/>
    <w:basedOn w:val="style0"/>
    <w:next w:val="style20"/>
    <w:pPr>
      <w:spacing w:after="0" w:before="0"/>
      <w:contextualSpacing w:val="false"/>
    </w:pPr>
    <w:rPr>
      <w:rFonts w:ascii="DejaVu Sans Mono" w:cs="Lohit Marathi" w:eastAsia="文泉驿点阵正黑" w:hAnsi="DejaVu Sans Mono"/>
      <w:sz w:val="20"/>
      <w:szCs w:val="20"/>
    </w:rPr>
  </w:style>
  <w:style w:styleId="style21" w:type="paragraph">
    <w:name w:val="Table Contents"/>
    <w:basedOn w:val="style0"/>
    <w:next w:val="style21"/>
    <w:pPr/>
    <w:rPr/>
  </w:style>
  <w:style w:styleId="style22" w:type="paragraph">
    <w:name w:val="Table Heading"/>
    <w:basedOn w:val="style21"/>
    <w:next w:val="style2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word/_rels/fontTable.xml.rels><?xml version="1.0" encoding="UTF-8"?>
<Relationships xmlns="http://schemas.openxmlformats.org/package/2006/relationships"><Relationship Id="rId1" Type="http://schemas.openxmlformats.org/officeDocument/2006/relationships/font" Target="fonts/font1.odttf"/><Relationship Id="rId2" Type="http://schemas.openxmlformats.org/officeDocument/2006/relationships/font" Target="fonts/font2.odttf"/><Relationship Id="rId3" Type="http://schemas.openxmlformats.org/officeDocument/2006/relationships/font" Target="fonts/font3.odttf"/><Relationship Id="rId4" Type="http://schemas.openxmlformats.org/officeDocument/2006/relationships/font" Target="fonts/font4.odttf"/><Relationship Id="rId5" Type="http://schemas.openxmlformats.org/officeDocument/2006/relationships/font" Target="fonts/font5.odttf"/><Relationship Id="rId6" Type="http://schemas.openxmlformats.org/officeDocument/2006/relationships/font" Target="fonts/font6.odttf"/><Relationship Id="rId7" Type="http://schemas.openxmlformats.org/officeDocument/2006/relationships/font" Target="fonts/font7.odttf"/><Relationship Id="rId8" Type="http://schemas.openxmlformats.org/officeDocument/2006/relationships/font" Target="fonts/font8.odttf"/>
</Relationships>
</file>

<file path=docProps/app.xml><?xml version="1.0" encoding="utf-8"?>
<Properties xmlns="http://schemas.openxmlformats.org/officeDocument/2006/extended-properties" xmlns:vt="http://schemas.openxmlformats.org/officeDocument/2006/docPropsVTypes">
  <TotalTime>0</TotalTime>
  <Application>LibreOffice/4.1.4.2$Linux_X86_64 LibreOffice_project/410$Build-2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