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6E2" w:rsidRPr="005F7474" w:rsidRDefault="006526E2" w:rsidP="006526E2">
      <w:pPr>
        <w:jc w:val="center"/>
        <w:rPr>
          <w:i/>
          <w:sz w:val="32"/>
          <w:szCs w:val="32"/>
        </w:rPr>
      </w:pPr>
      <w:r w:rsidRPr="005F7474">
        <w:rPr>
          <w:i/>
          <w:sz w:val="32"/>
          <w:szCs w:val="32"/>
        </w:rPr>
        <w:t>Semestre 4</w:t>
      </w:r>
    </w:p>
    <w:p w:rsidR="006526E2" w:rsidRPr="005F7474" w:rsidRDefault="006526E2" w:rsidP="006526E2">
      <w:pPr>
        <w:jc w:val="center"/>
        <w:rPr>
          <w:i/>
          <w:sz w:val="32"/>
          <w:szCs w:val="32"/>
        </w:rPr>
      </w:pPr>
      <w:r w:rsidRPr="005F7474">
        <w:rPr>
          <w:i/>
          <w:sz w:val="32"/>
          <w:szCs w:val="32"/>
        </w:rPr>
        <w:t>Projet informatique</w:t>
      </w:r>
    </w:p>
    <w:p w:rsidR="006526E2" w:rsidRDefault="006526E2" w:rsidP="006526E2"/>
    <w:p w:rsidR="006526E2" w:rsidRDefault="006526E2" w:rsidP="006526E2">
      <w:pPr>
        <w:jc w:val="center"/>
      </w:pPr>
      <w:r>
        <w:rPr>
          <w:noProof/>
          <w:lang w:eastAsia="fr-FR"/>
        </w:rPr>
        <w:drawing>
          <wp:inline distT="0" distB="0" distL="0" distR="0" wp14:anchorId="07513EDD" wp14:editId="52E56758">
            <wp:extent cx="2863215" cy="299809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i_s4.png"/>
                    <pic:cNvPicPr/>
                  </pic:nvPicPr>
                  <pic:blipFill rotWithShape="1">
                    <a:blip r:embed="rId8" cstate="print">
                      <a:extLst>
                        <a:ext uri="{28A0092B-C50C-407E-A947-70E740481C1C}">
                          <a14:useLocalDpi xmlns:a14="http://schemas.microsoft.com/office/drawing/2010/main" val="0"/>
                        </a:ext>
                      </a:extLst>
                    </a:blip>
                    <a:srcRect l="18783" t="9059" r="19444" b="17111"/>
                    <a:stretch/>
                  </pic:blipFill>
                  <pic:spPr bwMode="auto">
                    <a:xfrm>
                      <a:off x="0" y="0"/>
                      <a:ext cx="2873025" cy="3008371"/>
                    </a:xfrm>
                    <a:prstGeom prst="rect">
                      <a:avLst/>
                    </a:prstGeom>
                    <a:ln>
                      <a:noFill/>
                    </a:ln>
                    <a:extLst>
                      <a:ext uri="{53640926-AAD7-44D8-BBD7-CCE9431645EC}">
                        <a14:shadowObscured xmlns:a14="http://schemas.microsoft.com/office/drawing/2010/main"/>
                      </a:ext>
                    </a:extLst>
                  </pic:spPr>
                </pic:pic>
              </a:graphicData>
            </a:graphic>
          </wp:inline>
        </w:drawing>
      </w:r>
    </w:p>
    <w:p w:rsidR="006526E2" w:rsidRDefault="006526E2" w:rsidP="006526E2">
      <w:pPr>
        <w:rPr>
          <w:sz w:val="36"/>
          <w:szCs w:val="36"/>
        </w:rPr>
      </w:pPr>
    </w:p>
    <w:p w:rsidR="006526E2" w:rsidRDefault="006526E2" w:rsidP="006526E2">
      <w:pPr>
        <w:jc w:val="center"/>
        <w:rPr>
          <w:sz w:val="28"/>
          <w:szCs w:val="28"/>
        </w:rPr>
      </w:pPr>
    </w:p>
    <w:p w:rsidR="006526E2" w:rsidRPr="005F7474" w:rsidRDefault="006526E2" w:rsidP="006526E2">
      <w:pPr>
        <w:jc w:val="center"/>
        <w:rPr>
          <w:sz w:val="28"/>
          <w:szCs w:val="28"/>
        </w:rPr>
      </w:pPr>
      <w:r w:rsidRPr="005F7474">
        <w:rPr>
          <w:sz w:val="28"/>
          <w:szCs w:val="28"/>
        </w:rPr>
        <w:t xml:space="preserve">« Call </w:t>
      </w:r>
      <w:proofErr w:type="spellStart"/>
      <w:r w:rsidRPr="005F7474">
        <w:rPr>
          <w:sz w:val="28"/>
          <w:szCs w:val="28"/>
        </w:rPr>
        <w:t>everyone</w:t>
      </w:r>
      <w:proofErr w:type="spellEnd"/>
      <w:r w:rsidRPr="005F7474">
        <w:rPr>
          <w:sz w:val="28"/>
          <w:szCs w:val="28"/>
        </w:rPr>
        <w:t xml:space="preserve"> </w:t>
      </w:r>
      <w:proofErr w:type="spellStart"/>
      <w:r w:rsidRPr="005F7474">
        <w:rPr>
          <w:sz w:val="28"/>
          <w:szCs w:val="28"/>
        </w:rPr>
        <w:t>everywhere</w:t>
      </w:r>
      <w:proofErr w:type="spellEnd"/>
      <w:r w:rsidRPr="005F7474">
        <w:rPr>
          <w:sz w:val="28"/>
          <w:szCs w:val="28"/>
        </w:rPr>
        <w:t> »</w:t>
      </w:r>
    </w:p>
    <w:p w:rsidR="006526E2" w:rsidRPr="005F7474" w:rsidRDefault="006526E2" w:rsidP="006526E2">
      <w:pPr>
        <w:jc w:val="center"/>
        <w:rPr>
          <w:sz w:val="28"/>
          <w:szCs w:val="28"/>
        </w:rPr>
      </w:pPr>
      <w:r w:rsidRPr="005F7474">
        <w:rPr>
          <w:sz w:val="28"/>
          <w:szCs w:val="28"/>
        </w:rPr>
        <w:t xml:space="preserve">« La téléphonie sur IP, simple, économique et ambitieuse ; </w:t>
      </w:r>
      <w:r w:rsidRPr="005F7474">
        <w:rPr>
          <w:sz w:val="28"/>
          <w:szCs w:val="28"/>
        </w:rPr>
        <w:br/>
        <w:t>vous n’allez plus pouvoir vous en passer ! »</w:t>
      </w:r>
    </w:p>
    <w:p w:rsidR="006526E2" w:rsidRDefault="006526E2" w:rsidP="006526E2"/>
    <w:p w:rsidR="006526E2" w:rsidRPr="005F7474" w:rsidRDefault="006526E2" w:rsidP="006526E2">
      <w:pPr>
        <w:jc w:val="center"/>
        <w:rPr>
          <w:sz w:val="52"/>
          <w:szCs w:val="52"/>
        </w:rPr>
      </w:pPr>
      <w:r>
        <w:rPr>
          <w:sz w:val="52"/>
          <w:szCs w:val="52"/>
        </w:rPr>
        <w:t>Spécifications</w:t>
      </w:r>
    </w:p>
    <w:p w:rsidR="006526E2" w:rsidRDefault="006526E2" w:rsidP="006526E2"/>
    <w:p w:rsidR="006526E2" w:rsidRPr="00697262" w:rsidRDefault="006526E2" w:rsidP="006526E2">
      <w:pPr>
        <w:rPr>
          <w:b/>
          <w:sz w:val="28"/>
          <w:szCs w:val="28"/>
        </w:rPr>
      </w:pPr>
      <w:r w:rsidRPr="00697262">
        <w:rPr>
          <w:b/>
          <w:sz w:val="28"/>
          <w:szCs w:val="28"/>
        </w:rPr>
        <w:t>Technologies utilisées :</w:t>
      </w:r>
      <w:r>
        <w:rPr>
          <w:b/>
          <w:sz w:val="28"/>
          <w:szCs w:val="28"/>
        </w:rPr>
        <w:t xml:space="preserve">                                                                    L’équipe :</w:t>
      </w:r>
    </w:p>
    <w:p w:rsidR="006526E2" w:rsidRDefault="006526E2" w:rsidP="006526E2">
      <w:pPr>
        <w:rPr>
          <w:sz w:val="26"/>
          <w:szCs w:val="26"/>
          <w:lang w:val="en-GB"/>
        </w:rPr>
      </w:pPr>
      <w:r w:rsidRPr="005F7474">
        <w:rPr>
          <w:sz w:val="26"/>
          <w:szCs w:val="26"/>
          <w:lang w:val="en-GB"/>
        </w:rPr>
        <w:t>- Shell/Perl                                                                                                   Alexandre Gerard</w:t>
      </w:r>
      <w:r w:rsidRPr="005F7474">
        <w:rPr>
          <w:sz w:val="26"/>
          <w:szCs w:val="26"/>
          <w:lang w:val="en-GB"/>
        </w:rPr>
        <w:br/>
        <w:t>- FreeBSD                                                                                                     Bastian Bel-Ange</w:t>
      </w:r>
      <w:r w:rsidRPr="005F7474">
        <w:rPr>
          <w:sz w:val="26"/>
          <w:szCs w:val="26"/>
          <w:lang w:val="en-GB"/>
        </w:rPr>
        <w:br/>
        <w:t xml:space="preserve">- GIT                                                                                                </w:t>
      </w:r>
      <w:r>
        <w:rPr>
          <w:sz w:val="26"/>
          <w:szCs w:val="26"/>
          <w:lang w:val="en-GB"/>
        </w:rPr>
        <w:t xml:space="preserve">      </w:t>
      </w:r>
      <w:r w:rsidRPr="005F7474">
        <w:rPr>
          <w:sz w:val="26"/>
          <w:szCs w:val="26"/>
          <w:lang w:val="en-GB"/>
        </w:rPr>
        <w:t xml:space="preserve">        Julie </w:t>
      </w:r>
      <w:proofErr w:type="spellStart"/>
      <w:r w:rsidRPr="005F7474">
        <w:rPr>
          <w:sz w:val="26"/>
          <w:szCs w:val="26"/>
          <w:lang w:val="en-GB"/>
        </w:rPr>
        <w:t>Pradelli</w:t>
      </w:r>
      <w:proofErr w:type="spellEnd"/>
      <w:r w:rsidRPr="005F7474">
        <w:rPr>
          <w:sz w:val="26"/>
          <w:szCs w:val="26"/>
          <w:lang w:val="en-GB"/>
        </w:rPr>
        <w:br/>
        <w:t xml:space="preserve">- SSH, </w:t>
      </w:r>
      <w:proofErr w:type="spellStart"/>
      <w:r w:rsidRPr="005F7474">
        <w:rPr>
          <w:sz w:val="26"/>
          <w:szCs w:val="26"/>
          <w:lang w:val="en-GB"/>
        </w:rPr>
        <w:t>Courrier</w:t>
      </w:r>
      <w:proofErr w:type="spellEnd"/>
      <w:r w:rsidRPr="005F7474">
        <w:rPr>
          <w:sz w:val="26"/>
          <w:szCs w:val="26"/>
          <w:lang w:val="en-GB"/>
        </w:rPr>
        <w:t xml:space="preserve"> + </w:t>
      </w:r>
      <w:proofErr w:type="spellStart"/>
      <w:r w:rsidRPr="005F7474">
        <w:rPr>
          <w:sz w:val="26"/>
          <w:szCs w:val="26"/>
          <w:lang w:val="en-GB"/>
        </w:rPr>
        <w:t>Imap</w:t>
      </w:r>
      <w:proofErr w:type="spellEnd"/>
      <w:r w:rsidRPr="005F7474">
        <w:rPr>
          <w:sz w:val="26"/>
          <w:szCs w:val="26"/>
          <w:lang w:val="en-GB"/>
        </w:rPr>
        <w:t xml:space="preserve">, </w:t>
      </w:r>
      <w:proofErr w:type="spellStart"/>
      <w:r w:rsidRPr="005F7474">
        <w:rPr>
          <w:sz w:val="26"/>
          <w:szCs w:val="26"/>
          <w:lang w:val="en-GB"/>
        </w:rPr>
        <w:t>Tinydns</w:t>
      </w:r>
      <w:proofErr w:type="spellEnd"/>
      <w:r w:rsidRPr="005F7474">
        <w:rPr>
          <w:sz w:val="26"/>
          <w:szCs w:val="26"/>
          <w:lang w:val="en-GB"/>
        </w:rPr>
        <w:br/>
        <w:t>- Asterisk</w:t>
      </w:r>
      <w:r w:rsidRPr="005F7474">
        <w:rPr>
          <w:sz w:val="26"/>
          <w:szCs w:val="26"/>
          <w:lang w:val="en-GB"/>
        </w:rPr>
        <w:br/>
        <w:t>- PHP 7, MySQL, Bootstrap</w:t>
      </w:r>
      <w:r w:rsidRPr="005F7474">
        <w:rPr>
          <w:lang w:val="en-GB"/>
        </w:rPr>
        <w:br/>
      </w:r>
      <w:r w:rsidRPr="005F7474">
        <w:rPr>
          <w:lang w:val="en-GB"/>
        </w:rPr>
        <w:br/>
      </w:r>
      <w:proofErr w:type="spellStart"/>
      <w:proofErr w:type="gramStart"/>
      <w:r w:rsidRPr="005F7474">
        <w:rPr>
          <w:b/>
          <w:sz w:val="28"/>
          <w:szCs w:val="28"/>
          <w:lang w:val="en-GB"/>
        </w:rPr>
        <w:t>Suiveur</w:t>
      </w:r>
      <w:proofErr w:type="spellEnd"/>
      <w:r w:rsidRPr="005F7474">
        <w:rPr>
          <w:b/>
          <w:sz w:val="28"/>
          <w:szCs w:val="28"/>
          <w:lang w:val="en-GB"/>
        </w:rPr>
        <w:t> :</w:t>
      </w:r>
      <w:proofErr w:type="gramEnd"/>
      <w:r w:rsidRPr="005F7474">
        <w:rPr>
          <w:lang w:val="en-GB"/>
        </w:rPr>
        <w:t xml:space="preserve"> </w:t>
      </w:r>
      <w:proofErr w:type="spellStart"/>
      <w:r w:rsidRPr="005F7474">
        <w:rPr>
          <w:sz w:val="26"/>
          <w:szCs w:val="26"/>
          <w:lang w:val="en-GB"/>
        </w:rPr>
        <w:t>Adjevi</w:t>
      </w:r>
      <w:proofErr w:type="spellEnd"/>
      <w:r w:rsidRPr="005F7474">
        <w:rPr>
          <w:sz w:val="26"/>
          <w:szCs w:val="26"/>
          <w:lang w:val="en-GB"/>
        </w:rPr>
        <w:t xml:space="preserve"> KOUD</w:t>
      </w:r>
      <w:r>
        <w:rPr>
          <w:sz w:val="26"/>
          <w:szCs w:val="26"/>
          <w:lang w:val="en-GB"/>
        </w:rPr>
        <w:t>OSSOU</w:t>
      </w:r>
    </w:p>
    <w:p w:rsidR="006526E2" w:rsidRDefault="006526E2" w:rsidP="006526E2">
      <w:pPr>
        <w:rPr>
          <w:sz w:val="26"/>
          <w:szCs w:val="26"/>
          <w:lang w:val="en-GB"/>
        </w:rPr>
      </w:pPr>
    </w:p>
    <w:p w:rsidR="006526E2" w:rsidRDefault="006526E2" w:rsidP="006526E2">
      <w:pPr>
        <w:rPr>
          <w:sz w:val="26"/>
          <w:szCs w:val="26"/>
          <w:lang w:val="en-GB"/>
        </w:rPr>
      </w:pPr>
    </w:p>
    <w:p w:rsidR="00FC1A89" w:rsidRDefault="00FC1A89" w:rsidP="006526E2">
      <w:pPr>
        <w:rPr>
          <w:sz w:val="26"/>
          <w:szCs w:val="26"/>
          <w:lang w:val="en-GB"/>
        </w:rPr>
      </w:pPr>
    </w:p>
    <w:sdt>
      <w:sdtPr>
        <w:rPr>
          <w:rFonts w:asciiTheme="minorHAnsi" w:eastAsiaTheme="minorHAnsi" w:hAnsiTheme="minorHAnsi" w:cstheme="minorBidi"/>
          <w:color w:val="auto"/>
          <w:sz w:val="22"/>
          <w:szCs w:val="22"/>
          <w:lang w:eastAsia="en-US"/>
        </w:rPr>
        <w:id w:val="-1454708162"/>
        <w:docPartObj>
          <w:docPartGallery w:val="Table of Contents"/>
          <w:docPartUnique/>
        </w:docPartObj>
      </w:sdtPr>
      <w:sdtEndPr>
        <w:rPr>
          <w:b/>
          <w:bCs/>
        </w:rPr>
      </w:sdtEndPr>
      <w:sdtContent>
        <w:p w:rsidR="00FC1A89" w:rsidRDefault="00FC1A89">
          <w:pPr>
            <w:pStyle w:val="En-ttedetabledesmatires"/>
          </w:pPr>
          <w:r>
            <w:t>Table des matières</w:t>
          </w:r>
        </w:p>
        <w:p w:rsidR="00322177" w:rsidRDefault="00FC1A89">
          <w:pPr>
            <w:pStyle w:val="TM1"/>
            <w:tabs>
              <w:tab w:val="right" w:leader="dot" w:pos="10456"/>
            </w:tabs>
            <w:rPr>
              <w:rFonts w:eastAsiaTheme="minorEastAsia"/>
              <w:noProof/>
              <w:lang w:eastAsia="fr-FR"/>
            </w:rPr>
          </w:pPr>
          <w:r>
            <w:fldChar w:fldCharType="begin"/>
          </w:r>
          <w:r>
            <w:instrText xml:space="preserve"> TOC \o "1-3" \h \z \u </w:instrText>
          </w:r>
          <w:r>
            <w:fldChar w:fldCharType="separate"/>
          </w:r>
          <w:hyperlink w:anchor="_Toc467068274" w:history="1">
            <w:r w:rsidR="00322177" w:rsidRPr="009B470D">
              <w:rPr>
                <w:rStyle w:val="Lienhypertexte"/>
                <w:noProof/>
              </w:rPr>
              <w:t>I. Présentation du projet</w:t>
            </w:r>
            <w:r w:rsidR="00322177">
              <w:rPr>
                <w:noProof/>
                <w:webHidden/>
              </w:rPr>
              <w:tab/>
            </w:r>
            <w:r w:rsidR="00322177">
              <w:rPr>
                <w:noProof/>
                <w:webHidden/>
              </w:rPr>
              <w:fldChar w:fldCharType="begin"/>
            </w:r>
            <w:r w:rsidR="00322177">
              <w:rPr>
                <w:noProof/>
                <w:webHidden/>
              </w:rPr>
              <w:instrText xml:space="preserve"> PAGEREF _Toc467068274 \h </w:instrText>
            </w:r>
            <w:r w:rsidR="00322177">
              <w:rPr>
                <w:noProof/>
                <w:webHidden/>
              </w:rPr>
            </w:r>
            <w:r w:rsidR="00322177">
              <w:rPr>
                <w:noProof/>
                <w:webHidden/>
              </w:rPr>
              <w:fldChar w:fldCharType="separate"/>
            </w:r>
            <w:r w:rsidR="00322177">
              <w:rPr>
                <w:noProof/>
                <w:webHidden/>
              </w:rPr>
              <w:t>3</w:t>
            </w:r>
            <w:r w:rsidR="00322177">
              <w:rPr>
                <w:noProof/>
                <w:webHidden/>
              </w:rPr>
              <w:fldChar w:fldCharType="end"/>
            </w:r>
          </w:hyperlink>
        </w:p>
        <w:p w:rsidR="00322177" w:rsidRDefault="00CE73BE">
          <w:pPr>
            <w:pStyle w:val="TM2"/>
            <w:tabs>
              <w:tab w:val="right" w:leader="dot" w:pos="10456"/>
            </w:tabs>
            <w:rPr>
              <w:rFonts w:eastAsiaTheme="minorEastAsia"/>
              <w:noProof/>
              <w:lang w:eastAsia="fr-FR"/>
            </w:rPr>
          </w:pPr>
          <w:hyperlink w:anchor="_Toc467068275" w:history="1">
            <w:r w:rsidR="00322177" w:rsidRPr="009B470D">
              <w:rPr>
                <w:rStyle w:val="Lienhypertexte"/>
                <w:noProof/>
              </w:rPr>
              <w:t>1. Contexte et mission</w:t>
            </w:r>
            <w:r w:rsidR="00322177">
              <w:rPr>
                <w:noProof/>
                <w:webHidden/>
              </w:rPr>
              <w:tab/>
            </w:r>
            <w:r w:rsidR="00322177">
              <w:rPr>
                <w:noProof/>
                <w:webHidden/>
              </w:rPr>
              <w:fldChar w:fldCharType="begin"/>
            </w:r>
            <w:r w:rsidR="00322177">
              <w:rPr>
                <w:noProof/>
                <w:webHidden/>
              </w:rPr>
              <w:instrText xml:space="preserve"> PAGEREF _Toc467068275 \h </w:instrText>
            </w:r>
            <w:r w:rsidR="00322177">
              <w:rPr>
                <w:noProof/>
                <w:webHidden/>
              </w:rPr>
            </w:r>
            <w:r w:rsidR="00322177">
              <w:rPr>
                <w:noProof/>
                <w:webHidden/>
              </w:rPr>
              <w:fldChar w:fldCharType="separate"/>
            </w:r>
            <w:r w:rsidR="00322177">
              <w:rPr>
                <w:noProof/>
                <w:webHidden/>
              </w:rPr>
              <w:t>3</w:t>
            </w:r>
            <w:r w:rsidR="00322177">
              <w:rPr>
                <w:noProof/>
                <w:webHidden/>
              </w:rPr>
              <w:fldChar w:fldCharType="end"/>
            </w:r>
          </w:hyperlink>
        </w:p>
        <w:p w:rsidR="00322177" w:rsidRDefault="00CE73BE">
          <w:pPr>
            <w:pStyle w:val="TM2"/>
            <w:tabs>
              <w:tab w:val="right" w:leader="dot" w:pos="10456"/>
            </w:tabs>
            <w:rPr>
              <w:rFonts w:eastAsiaTheme="minorEastAsia"/>
              <w:noProof/>
              <w:lang w:eastAsia="fr-FR"/>
            </w:rPr>
          </w:pPr>
          <w:hyperlink w:anchor="_Toc467068276" w:history="1">
            <w:r w:rsidR="00322177" w:rsidRPr="009B470D">
              <w:rPr>
                <w:rStyle w:val="Lienhypertexte"/>
                <w:noProof/>
              </w:rPr>
              <w:t>2. La plate-forme de services</w:t>
            </w:r>
            <w:r w:rsidR="00322177">
              <w:rPr>
                <w:noProof/>
                <w:webHidden/>
              </w:rPr>
              <w:tab/>
            </w:r>
            <w:r w:rsidR="00322177">
              <w:rPr>
                <w:noProof/>
                <w:webHidden/>
              </w:rPr>
              <w:fldChar w:fldCharType="begin"/>
            </w:r>
            <w:r w:rsidR="00322177">
              <w:rPr>
                <w:noProof/>
                <w:webHidden/>
              </w:rPr>
              <w:instrText xml:space="preserve"> PAGEREF _Toc467068276 \h </w:instrText>
            </w:r>
            <w:r w:rsidR="00322177">
              <w:rPr>
                <w:noProof/>
                <w:webHidden/>
              </w:rPr>
            </w:r>
            <w:r w:rsidR="00322177">
              <w:rPr>
                <w:noProof/>
                <w:webHidden/>
              </w:rPr>
              <w:fldChar w:fldCharType="separate"/>
            </w:r>
            <w:r w:rsidR="00322177">
              <w:rPr>
                <w:noProof/>
                <w:webHidden/>
              </w:rPr>
              <w:t>3</w:t>
            </w:r>
            <w:r w:rsidR="00322177">
              <w:rPr>
                <w:noProof/>
                <w:webHidden/>
              </w:rPr>
              <w:fldChar w:fldCharType="end"/>
            </w:r>
          </w:hyperlink>
        </w:p>
        <w:p w:rsidR="00322177" w:rsidRDefault="00CE73BE">
          <w:pPr>
            <w:pStyle w:val="TM3"/>
            <w:tabs>
              <w:tab w:val="right" w:leader="dot" w:pos="10456"/>
            </w:tabs>
            <w:rPr>
              <w:rFonts w:eastAsiaTheme="minorEastAsia"/>
              <w:noProof/>
              <w:lang w:eastAsia="fr-FR"/>
            </w:rPr>
          </w:pPr>
          <w:hyperlink w:anchor="_Toc467068277" w:history="1">
            <w:r w:rsidR="00322177" w:rsidRPr="009B470D">
              <w:rPr>
                <w:rStyle w:val="Lienhypertexte"/>
                <w:noProof/>
              </w:rPr>
              <w:t>A. Présentation des objectifs</w:t>
            </w:r>
            <w:r w:rsidR="00322177">
              <w:rPr>
                <w:noProof/>
                <w:webHidden/>
              </w:rPr>
              <w:tab/>
            </w:r>
            <w:r w:rsidR="00322177">
              <w:rPr>
                <w:noProof/>
                <w:webHidden/>
              </w:rPr>
              <w:fldChar w:fldCharType="begin"/>
            </w:r>
            <w:r w:rsidR="00322177">
              <w:rPr>
                <w:noProof/>
                <w:webHidden/>
              </w:rPr>
              <w:instrText xml:space="preserve"> PAGEREF _Toc467068277 \h </w:instrText>
            </w:r>
            <w:r w:rsidR="00322177">
              <w:rPr>
                <w:noProof/>
                <w:webHidden/>
              </w:rPr>
            </w:r>
            <w:r w:rsidR="00322177">
              <w:rPr>
                <w:noProof/>
                <w:webHidden/>
              </w:rPr>
              <w:fldChar w:fldCharType="separate"/>
            </w:r>
            <w:r w:rsidR="00322177">
              <w:rPr>
                <w:noProof/>
                <w:webHidden/>
              </w:rPr>
              <w:t>3</w:t>
            </w:r>
            <w:r w:rsidR="00322177">
              <w:rPr>
                <w:noProof/>
                <w:webHidden/>
              </w:rPr>
              <w:fldChar w:fldCharType="end"/>
            </w:r>
          </w:hyperlink>
        </w:p>
        <w:p w:rsidR="00322177" w:rsidRDefault="00CE73BE">
          <w:pPr>
            <w:pStyle w:val="TM3"/>
            <w:tabs>
              <w:tab w:val="right" w:leader="dot" w:pos="10456"/>
            </w:tabs>
            <w:rPr>
              <w:rFonts w:eastAsiaTheme="minorEastAsia"/>
              <w:noProof/>
              <w:lang w:eastAsia="fr-FR"/>
            </w:rPr>
          </w:pPr>
          <w:hyperlink w:anchor="_Toc467068278" w:history="1">
            <w:r w:rsidR="00322177" w:rsidRPr="009B470D">
              <w:rPr>
                <w:rStyle w:val="Lienhypertexte"/>
                <w:noProof/>
              </w:rPr>
              <w:t>B. Solutions techniques retenues</w:t>
            </w:r>
            <w:r w:rsidR="00322177">
              <w:rPr>
                <w:noProof/>
                <w:webHidden/>
              </w:rPr>
              <w:tab/>
            </w:r>
            <w:r w:rsidR="00322177">
              <w:rPr>
                <w:noProof/>
                <w:webHidden/>
              </w:rPr>
              <w:fldChar w:fldCharType="begin"/>
            </w:r>
            <w:r w:rsidR="00322177">
              <w:rPr>
                <w:noProof/>
                <w:webHidden/>
              </w:rPr>
              <w:instrText xml:space="preserve"> PAGEREF _Toc467068278 \h </w:instrText>
            </w:r>
            <w:r w:rsidR="00322177">
              <w:rPr>
                <w:noProof/>
                <w:webHidden/>
              </w:rPr>
            </w:r>
            <w:r w:rsidR="00322177">
              <w:rPr>
                <w:noProof/>
                <w:webHidden/>
              </w:rPr>
              <w:fldChar w:fldCharType="separate"/>
            </w:r>
            <w:r w:rsidR="00322177">
              <w:rPr>
                <w:noProof/>
                <w:webHidden/>
              </w:rPr>
              <w:t>3</w:t>
            </w:r>
            <w:r w:rsidR="00322177">
              <w:rPr>
                <w:noProof/>
                <w:webHidden/>
              </w:rPr>
              <w:fldChar w:fldCharType="end"/>
            </w:r>
          </w:hyperlink>
        </w:p>
        <w:p w:rsidR="00322177" w:rsidRDefault="00CE73BE">
          <w:pPr>
            <w:pStyle w:val="TM1"/>
            <w:tabs>
              <w:tab w:val="right" w:leader="dot" w:pos="10456"/>
            </w:tabs>
            <w:rPr>
              <w:rFonts w:eastAsiaTheme="minorEastAsia"/>
              <w:noProof/>
              <w:lang w:eastAsia="fr-FR"/>
            </w:rPr>
          </w:pPr>
          <w:hyperlink w:anchor="_Toc467068279" w:history="1">
            <w:r w:rsidR="00322177" w:rsidRPr="009B470D">
              <w:rPr>
                <w:rStyle w:val="Lienhypertexte"/>
                <w:noProof/>
              </w:rPr>
              <w:t>II. Glossaire</w:t>
            </w:r>
            <w:r w:rsidR="00322177">
              <w:rPr>
                <w:noProof/>
                <w:webHidden/>
              </w:rPr>
              <w:tab/>
            </w:r>
            <w:r w:rsidR="00322177">
              <w:rPr>
                <w:noProof/>
                <w:webHidden/>
              </w:rPr>
              <w:fldChar w:fldCharType="begin"/>
            </w:r>
            <w:r w:rsidR="00322177">
              <w:rPr>
                <w:noProof/>
                <w:webHidden/>
              </w:rPr>
              <w:instrText xml:space="preserve"> PAGEREF _Toc467068279 \h </w:instrText>
            </w:r>
            <w:r w:rsidR="00322177">
              <w:rPr>
                <w:noProof/>
                <w:webHidden/>
              </w:rPr>
            </w:r>
            <w:r w:rsidR="00322177">
              <w:rPr>
                <w:noProof/>
                <w:webHidden/>
              </w:rPr>
              <w:fldChar w:fldCharType="separate"/>
            </w:r>
            <w:r w:rsidR="00322177">
              <w:rPr>
                <w:noProof/>
                <w:webHidden/>
              </w:rPr>
              <w:t>4</w:t>
            </w:r>
            <w:r w:rsidR="00322177">
              <w:rPr>
                <w:noProof/>
                <w:webHidden/>
              </w:rPr>
              <w:fldChar w:fldCharType="end"/>
            </w:r>
          </w:hyperlink>
        </w:p>
        <w:p w:rsidR="00322177" w:rsidRDefault="00CE73BE">
          <w:pPr>
            <w:pStyle w:val="TM1"/>
            <w:tabs>
              <w:tab w:val="right" w:leader="dot" w:pos="10456"/>
            </w:tabs>
            <w:rPr>
              <w:rFonts w:eastAsiaTheme="minorEastAsia"/>
              <w:noProof/>
              <w:lang w:eastAsia="fr-FR"/>
            </w:rPr>
          </w:pPr>
          <w:hyperlink w:anchor="_Toc467068280" w:history="1">
            <w:r w:rsidR="00322177" w:rsidRPr="009B470D">
              <w:rPr>
                <w:rStyle w:val="Lienhypertexte"/>
                <w:noProof/>
              </w:rPr>
              <w:t xml:space="preserve">III. Services proposés </w:t>
            </w:r>
            <w:r w:rsidR="00322177" w:rsidRPr="009B470D">
              <w:rPr>
                <w:rStyle w:val="Lienhypertexte"/>
                <w:rFonts w:cstheme="minorHAnsi"/>
                <w:noProof/>
              </w:rPr>
              <w:t xml:space="preserve"> </w:t>
            </w:r>
            <w:r w:rsidR="00322177">
              <w:rPr>
                <w:noProof/>
                <w:webHidden/>
              </w:rPr>
              <w:tab/>
            </w:r>
            <w:r w:rsidR="00322177">
              <w:rPr>
                <w:noProof/>
                <w:webHidden/>
              </w:rPr>
              <w:fldChar w:fldCharType="begin"/>
            </w:r>
            <w:r w:rsidR="00322177">
              <w:rPr>
                <w:noProof/>
                <w:webHidden/>
              </w:rPr>
              <w:instrText xml:space="preserve"> PAGEREF _Toc467068280 \h </w:instrText>
            </w:r>
            <w:r w:rsidR="00322177">
              <w:rPr>
                <w:noProof/>
                <w:webHidden/>
              </w:rPr>
            </w:r>
            <w:r w:rsidR="00322177">
              <w:rPr>
                <w:noProof/>
                <w:webHidden/>
              </w:rPr>
              <w:fldChar w:fldCharType="separate"/>
            </w:r>
            <w:r w:rsidR="00322177">
              <w:rPr>
                <w:noProof/>
                <w:webHidden/>
              </w:rPr>
              <w:t>4</w:t>
            </w:r>
            <w:r w:rsidR="00322177">
              <w:rPr>
                <w:noProof/>
                <w:webHidden/>
              </w:rPr>
              <w:fldChar w:fldCharType="end"/>
            </w:r>
          </w:hyperlink>
        </w:p>
        <w:p w:rsidR="00322177" w:rsidRDefault="00CE73BE">
          <w:pPr>
            <w:pStyle w:val="TM2"/>
            <w:tabs>
              <w:tab w:val="right" w:leader="dot" w:pos="10456"/>
            </w:tabs>
            <w:rPr>
              <w:rFonts w:eastAsiaTheme="minorEastAsia"/>
              <w:noProof/>
              <w:lang w:eastAsia="fr-FR"/>
            </w:rPr>
          </w:pPr>
          <w:hyperlink w:anchor="_Toc467068281" w:history="1">
            <w:r w:rsidR="00322177" w:rsidRPr="009B470D">
              <w:rPr>
                <w:rStyle w:val="Lienhypertexte"/>
                <w:noProof/>
              </w:rPr>
              <w:t>1. Objectifs fonctionnels</w:t>
            </w:r>
            <w:r w:rsidR="00322177">
              <w:rPr>
                <w:noProof/>
                <w:webHidden/>
              </w:rPr>
              <w:tab/>
            </w:r>
            <w:r w:rsidR="00322177">
              <w:rPr>
                <w:noProof/>
                <w:webHidden/>
              </w:rPr>
              <w:fldChar w:fldCharType="begin"/>
            </w:r>
            <w:r w:rsidR="00322177">
              <w:rPr>
                <w:noProof/>
                <w:webHidden/>
              </w:rPr>
              <w:instrText xml:space="preserve"> PAGEREF _Toc467068281 \h </w:instrText>
            </w:r>
            <w:r w:rsidR="00322177">
              <w:rPr>
                <w:noProof/>
                <w:webHidden/>
              </w:rPr>
            </w:r>
            <w:r w:rsidR="00322177">
              <w:rPr>
                <w:noProof/>
                <w:webHidden/>
              </w:rPr>
              <w:fldChar w:fldCharType="separate"/>
            </w:r>
            <w:r w:rsidR="00322177">
              <w:rPr>
                <w:noProof/>
                <w:webHidden/>
              </w:rPr>
              <w:t>6</w:t>
            </w:r>
            <w:r w:rsidR="00322177">
              <w:rPr>
                <w:noProof/>
                <w:webHidden/>
              </w:rPr>
              <w:fldChar w:fldCharType="end"/>
            </w:r>
          </w:hyperlink>
        </w:p>
        <w:p w:rsidR="00322177" w:rsidRDefault="00CE73BE">
          <w:pPr>
            <w:pStyle w:val="TM3"/>
            <w:tabs>
              <w:tab w:val="right" w:leader="dot" w:pos="10456"/>
            </w:tabs>
            <w:rPr>
              <w:rFonts w:eastAsiaTheme="minorEastAsia"/>
              <w:noProof/>
              <w:lang w:eastAsia="fr-FR"/>
            </w:rPr>
          </w:pPr>
          <w:hyperlink w:anchor="_Toc467068282" w:history="1">
            <w:r w:rsidR="00322177" w:rsidRPr="009B470D">
              <w:rPr>
                <w:rStyle w:val="Lienhypertexte"/>
                <w:noProof/>
              </w:rPr>
              <w:t>A. Préparer le Soekris</w:t>
            </w:r>
            <w:r w:rsidR="00322177">
              <w:rPr>
                <w:noProof/>
                <w:webHidden/>
              </w:rPr>
              <w:tab/>
            </w:r>
            <w:r w:rsidR="00322177">
              <w:rPr>
                <w:noProof/>
                <w:webHidden/>
              </w:rPr>
              <w:fldChar w:fldCharType="begin"/>
            </w:r>
            <w:r w:rsidR="00322177">
              <w:rPr>
                <w:noProof/>
                <w:webHidden/>
              </w:rPr>
              <w:instrText xml:space="preserve"> PAGEREF _Toc467068282 \h </w:instrText>
            </w:r>
            <w:r w:rsidR="00322177">
              <w:rPr>
                <w:noProof/>
                <w:webHidden/>
              </w:rPr>
            </w:r>
            <w:r w:rsidR="00322177">
              <w:rPr>
                <w:noProof/>
                <w:webHidden/>
              </w:rPr>
              <w:fldChar w:fldCharType="separate"/>
            </w:r>
            <w:r w:rsidR="00322177">
              <w:rPr>
                <w:noProof/>
                <w:webHidden/>
              </w:rPr>
              <w:t>6</w:t>
            </w:r>
            <w:r w:rsidR="00322177">
              <w:rPr>
                <w:noProof/>
                <w:webHidden/>
              </w:rPr>
              <w:fldChar w:fldCharType="end"/>
            </w:r>
          </w:hyperlink>
        </w:p>
        <w:p w:rsidR="00322177" w:rsidRDefault="00CE73BE">
          <w:pPr>
            <w:pStyle w:val="TM3"/>
            <w:tabs>
              <w:tab w:val="right" w:leader="dot" w:pos="10456"/>
            </w:tabs>
            <w:rPr>
              <w:rFonts w:eastAsiaTheme="minorEastAsia"/>
              <w:noProof/>
              <w:lang w:eastAsia="fr-FR"/>
            </w:rPr>
          </w:pPr>
          <w:hyperlink w:anchor="_Toc467068283" w:history="1">
            <w:r w:rsidR="00322177" w:rsidRPr="009B470D">
              <w:rPr>
                <w:rStyle w:val="Lienhypertexte"/>
                <w:noProof/>
              </w:rPr>
              <w:t>B. Stratégies d’appel différentes pour chaque groupe</w:t>
            </w:r>
            <w:r w:rsidR="00322177">
              <w:rPr>
                <w:noProof/>
                <w:webHidden/>
              </w:rPr>
              <w:tab/>
            </w:r>
            <w:r w:rsidR="00322177">
              <w:rPr>
                <w:noProof/>
                <w:webHidden/>
              </w:rPr>
              <w:fldChar w:fldCharType="begin"/>
            </w:r>
            <w:r w:rsidR="00322177">
              <w:rPr>
                <w:noProof/>
                <w:webHidden/>
              </w:rPr>
              <w:instrText xml:space="preserve"> PAGEREF _Toc467068283 \h </w:instrText>
            </w:r>
            <w:r w:rsidR="00322177">
              <w:rPr>
                <w:noProof/>
                <w:webHidden/>
              </w:rPr>
            </w:r>
            <w:r w:rsidR="00322177">
              <w:rPr>
                <w:noProof/>
                <w:webHidden/>
              </w:rPr>
              <w:fldChar w:fldCharType="separate"/>
            </w:r>
            <w:r w:rsidR="00322177">
              <w:rPr>
                <w:noProof/>
                <w:webHidden/>
              </w:rPr>
              <w:t>7</w:t>
            </w:r>
            <w:r w:rsidR="00322177">
              <w:rPr>
                <w:noProof/>
                <w:webHidden/>
              </w:rPr>
              <w:fldChar w:fldCharType="end"/>
            </w:r>
          </w:hyperlink>
        </w:p>
        <w:p w:rsidR="00322177" w:rsidRDefault="00CE73BE">
          <w:pPr>
            <w:pStyle w:val="TM3"/>
            <w:tabs>
              <w:tab w:val="right" w:leader="dot" w:pos="10456"/>
            </w:tabs>
            <w:rPr>
              <w:rFonts w:eastAsiaTheme="minorEastAsia"/>
              <w:noProof/>
              <w:lang w:eastAsia="fr-FR"/>
            </w:rPr>
          </w:pPr>
          <w:hyperlink w:anchor="_Toc467068284" w:history="1">
            <w:r w:rsidR="00322177" w:rsidRPr="009B470D">
              <w:rPr>
                <w:rStyle w:val="Lienhypertexte"/>
                <w:noProof/>
              </w:rPr>
              <w:t>C. Groupes de chasse</w:t>
            </w:r>
            <w:r w:rsidR="00322177">
              <w:rPr>
                <w:noProof/>
                <w:webHidden/>
              </w:rPr>
              <w:tab/>
            </w:r>
            <w:r w:rsidR="00322177">
              <w:rPr>
                <w:noProof/>
                <w:webHidden/>
              </w:rPr>
              <w:fldChar w:fldCharType="begin"/>
            </w:r>
            <w:r w:rsidR="00322177">
              <w:rPr>
                <w:noProof/>
                <w:webHidden/>
              </w:rPr>
              <w:instrText xml:space="preserve"> PAGEREF _Toc467068284 \h </w:instrText>
            </w:r>
            <w:r w:rsidR="00322177">
              <w:rPr>
                <w:noProof/>
                <w:webHidden/>
              </w:rPr>
            </w:r>
            <w:r w:rsidR="00322177">
              <w:rPr>
                <w:noProof/>
                <w:webHidden/>
              </w:rPr>
              <w:fldChar w:fldCharType="separate"/>
            </w:r>
            <w:r w:rsidR="00322177">
              <w:rPr>
                <w:noProof/>
                <w:webHidden/>
              </w:rPr>
              <w:t>7</w:t>
            </w:r>
            <w:r w:rsidR="00322177">
              <w:rPr>
                <w:noProof/>
                <w:webHidden/>
              </w:rPr>
              <w:fldChar w:fldCharType="end"/>
            </w:r>
          </w:hyperlink>
        </w:p>
        <w:p w:rsidR="00322177" w:rsidRDefault="00CE73BE">
          <w:pPr>
            <w:pStyle w:val="TM3"/>
            <w:tabs>
              <w:tab w:val="right" w:leader="dot" w:pos="10456"/>
            </w:tabs>
            <w:rPr>
              <w:rFonts w:eastAsiaTheme="minorEastAsia"/>
              <w:noProof/>
              <w:lang w:eastAsia="fr-FR"/>
            </w:rPr>
          </w:pPr>
          <w:hyperlink w:anchor="_Toc467068285" w:history="1">
            <w:r w:rsidR="00322177" w:rsidRPr="009B470D">
              <w:rPr>
                <w:rStyle w:val="Lienhypertexte"/>
                <w:noProof/>
              </w:rPr>
              <w:t>D. Gestion du serveur vocal</w:t>
            </w:r>
            <w:r w:rsidR="00322177">
              <w:rPr>
                <w:noProof/>
                <w:webHidden/>
              </w:rPr>
              <w:tab/>
            </w:r>
            <w:r w:rsidR="00322177">
              <w:rPr>
                <w:noProof/>
                <w:webHidden/>
              </w:rPr>
              <w:fldChar w:fldCharType="begin"/>
            </w:r>
            <w:r w:rsidR="00322177">
              <w:rPr>
                <w:noProof/>
                <w:webHidden/>
              </w:rPr>
              <w:instrText xml:space="preserve"> PAGEREF _Toc467068285 \h </w:instrText>
            </w:r>
            <w:r w:rsidR="00322177">
              <w:rPr>
                <w:noProof/>
                <w:webHidden/>
              </w:rPr>
            </w:r>
            <w:r w:rsidR="00322177">
              <w:rPr>
                <w:noProof/>
                <w:webHidden/>
              </w:rPr>
              <w:fldChar w:fldCharType="separate"/>
            </w:r>
            <w:r w:rsidR="00322177">
              <w:rPr>
                <w:noProof/>
                <w:webHidden/>
              </w:rPr>
              <w:t>7</w:t>
            </w:r>
            <w:r w:rsidR="00322177">
              <w:rPr>
                <w:noProof/>
                <w:webHidden/>
              </w:rPr>
              <w:fldChar w:fldCharType="end"/>
            </w:r>
          </w:hyperlink>
        </w:p>
        <w:p w:rsidR="00322177" w:rsidRDefault="00CE73BE">
          <w:pPr>
            <w:pStyle w:val="TM3"/>
            <w:tabs>
              <w:tab w:val="right" w:leader="dot" w:pos="10456"/>
            </w:tabs>
            <w:rPr>
              <w:rFonts w:eastAsiaTheme="minorEastAsia"/>
              <w:noProof/>
              <w:lang w:eastAsia="fr-FR"/>
            </w:rPr>
          </w:pPr>
          <w:hyperlink w:anchor="_Toc467068286" w:history="1">
            <w:r w:rsidR="00322177" w:rsidRPr="009B470D">
              <w:rPr>
                <w:rStyle w:val="Lienhypertexte"/>
                <w:noProof/>
              </w:rPr>
              <w:t xml:space="preserve">E. Gestion de la conférence </w:t>
            </w:r>
            <w:r w:rsidR="00322177">
              <w:rPr>
                <w:noProof/>
                <w:webHidden/>
              </w:rPr>
              <w:tab/>
            </w:r>
            <w:r w:rsidR="00322177">
              <w:rPr>
                <w:noProof/>
                <w:webHidden/>
              </w:rPr>
              <w:fldChar w:fldCharType="begin"/>
            </w:r>
            <w:r w:rsidR="00322177">
              <w:rPr>
                <w:noProof/>
                <w:webHidden/>
              </w:rPr>
              <w:instrText xml:space="preserve"> PAGEREF _Toc467068286 \h </w:instrText>
            </w:r>
            <w:r w:rsidR="00322177">
              <w:rPr>
                <w:noProof/>
                <w:webHidden/>
              </w:rPr>
            </w:r>
            <w:r w:rsidR="00322177">
              <w:rPr>
                <w:noProof/>
                <w:webHidden/>
              </w:rPr>
              <w:fldChar w:fldCharType="separate"/>
            </w:r>
            <w:r w:rsidR="00322177">
              <w:rPr>
                <w:noProof/>
                <w:webHidden/>
              </w:rPr>
              <w:t>8</w:t>
            </w:r>
            <w:r w:rsidR="00322177">
              <w:rPr>
                <w:noProof/>
                <w:webHidden/>
              </w:rPr>
              <w:fldChar w:fldCharType="end"/>
            </w:r>
          </w:hyperlink>
        </w:p>
        <w:p w:rsidR="00322177" w:rsidRDefault="00CE73BE">
          <w:pPr>
            <w:pStyle w:val="TM3"/>
            <w:tabs>
              <w:tab w:val="right" w:leader="dot" w:pos="10456"/>
            </w:tabs>
            <w:rPr>
              <w:rFonts w:eastAsiaTheme="minorEastAsia"/>
              <w:noProof/>
              <w:lang w:eastAsia="fr-FR"/>
            </w:rPr>
          </w:pPr>
          <w:hyperlink w:anchor="_Toc467068287" w:history="1">
            <w:r w:rsidR="00322177" w:rsidRPr="009B470D">
              <w:rPr>
                <w:rStyle w:val="Lienhypertexte"/>
                <w:noProof/>
              </w:rPr>
              <w:t>F. Gestion des appels sortants</w:t>
            </w:r>
            <w:r w:rsidR="00322177">
              <w:rPr>
                <w:noProof/>
                <w:webHidden/>
              </w:rPr>
              <w:tab/>
            </w:r>
            <w:r w:rsidR="00322177">
              <w:rPr>
                <w:noProof/>
                <w:webHidden/>
              </w:rPr>
              <w:fldChar w:fldCharType="begin"/>
            </w:r>
            <w:r w:rsidR="00322177">
              <w:rPr>
                <w:noProof/>
                <w:webHidden/>
              </w:rPr>
              <w:instrText xml:space="preserve"> PAGEREF _Toc467068287 \h </w:instrText>
            </w:r>
            <w:r w:rsidR="00322177">
              <w:rPr>
                <w:noProof/>
                <w:webHidden/>
              </w:rPr>
            </w:r>
            <w:r w:rsidR="00322177">
              <w:rPr>
                <w:noProof/>
                <w:webHidden/>
              </w:rPr>
              <w:fldChar w:fldCharType="separate"/>
            </w:r>
            <w:r w:rsidR="00322177">
              <w:rPr>
                <w:noProof/>
                <w:webHidden/>
              </w:rPr>
              <w:t>8</w:t>
            </w:r>
            <w:r w:rsidR="00322177">
              <w:rPr>
                <w:noProof/>
                <w:webHidden/>
              </w:rPr>
              <w:fldChar w:fldCharType="end"/>
            </w:r>
          </w:hyperlink>
        </w:p>
        <w:p w:rsidR="00322177" w:rsidRDefault="00CE73BE">
          <w:pPr>
            <w:pStyle w:val="TM3"/>
            <w:tabs>
              <w:tab w:val="right" w:leader="dot" w:pos="10456"/>
            </w:tabs>
            <w:rPr>
              <w:rFonts w:eastAsiaTheme="minorEastAsia"/>
              <w:noProof/>
              <w:lang w:eastAsia="fr-FR"/>
            </w:rPr>
          </w:pPr>
          <w:hyperlink w:anchor="_Toc467068288" w:history="1">
            <w:r w:rsidR="00322177" w:rsidRPr="009B470D">
              <w:rPr>
                <w:rStyle w:val="Lienhypertexte"/>
                <w:noProof/>
              </w:rPr>
              <w:t>G. Gestion des appels entrants</w:t>
            </w:r>
            <w:r w:rsidR="00322177">
              <w:rPr>
                <w:noProof/>
                <w:webHidden/>
              </w:rPr>
              <w:tab/>
            </w:r>
            <w:r w:rsidR="00322177">
              <w:rPr>
                <w:noProof/>
                <w:webHidden/>
              </w:rPr>
              <w:fldChar w:fldCharType="begin"/>
            </w:r>
            <w:r w:rsidR="00322177">
              <w:rPr>
                <w:noProof/>
                <w:webHidden/>
              </w:rPr>
              <w:instrText xml:space="preserve"> PAGEREF _Toc467068288 \h </w:instrText>
            </w:r>
            <w:r w:rsidR="00322177">
              <w:rPr>
                <w:noProof/>
                <w:webHidden/>
              </w:rPr>
            </w:r>
            <w:r w:rsidR="00322177">
              <w:rPr>
                <w:noProof/>
                <w:webHidden/>
              </w:rPr>
              <w:fldChar w:fldCharType="separate"/>
            </w:r>
            <w:r w:rsidR="00322177">
              <w:rPr>
                <w:noProof/>
                <w:webHidden/>
              </w:rPr>
              <w:t>8</w:t>
            </w:r>
            <w:r w:rsidR="00322177">
              <w:rPr>
                <w:noProof/>
                <w:webHidden/>
              </w:rPr>
              <w:fldChar w:fldCharType="end"/>
            </w:r>
          </w:hyperlink>
        </w:p>
        <w:p w:rsidR="00322177" w:rsidRDefault="00CE73BE">
          <w:pPr>
            <w:pStyle w:val="TM3"/>
            <w:tabs>
              <w:tab w:val="right" w:leader="dot" w:pos="10456"/>
            </w:tabs>
            <w:rPr>
              <w:rFonts w:eastAsiaTheme="minorEastAsia"/>
              <w:noProof/>
              <w:lang w:eastAsia="fr-FR"/>
            </w:rPr>
          </w:pPr>
          <w:hyperlink w:anchor="_Toc467068289" w:history="1">
            <w:r w:rsidR="00322177" w:rsidRPr="009B470D">
              <w:rPr>
                <w:rStyle w:val="Lienhypertexte"/>
                <w:noProof/>
              </w:rPr>
              <w:t>H. Gestion des droits d</w:t>
            </w:r>
            <w:r w:rsidR="00322177">
              <w:rPr>
                <w:rStyle w:val="Lienhypertexte"/>
                <w:noProof/>
              </w:rPr>
              <w:t xml:space="preserve">’appel </w:t>
            </w:r>
            <w:r w:rsidR="00322177">
              <w:rPr>
                <w:noProof/>
                <w:webHidden/>
              </w:rPr>
              <w:tab/>
            </w:r>
            <w:r w:rsidR="00322177">
              <w:rPr>
                <w:noProof/>
                <w:webHidden/>
              </w:rPr>
              <w:fldChar w:fldCharType="begin"/>
            </w:r>
            <w:r w:rsidR="00322177">
              <w:rPr>
                <w:noProof/>
                <w:webHidden/>
              </w:rPr>
              <w:instrText xml:space="preserve"> PAGEREF _Toc467068289 \h </w:instrText>
            </w:r>
            <w:r w:rsidR="00322177">
              <w:rPr>
                <w:noProof/>
                <w:webHidden/>
              </w:rPr>
            </w:r>
            <w:r w:rsidR="00322177">
              <w:rPr>
                <w:noProof/>
                <w:webHidden/>
              </w:rPr>
              <w:fldChar w:fldCharType="separate"/>
            </w:r>
            <w:r w:rsidR="00322177">
              <w:rPr>
                <w:noProof/>
                <w:webHidden/>
              </w:rPr>
              <w:t>8</w:t>
            </w:r>
            <w:r w:rsidR="00322177">
              <w:rPr>
                <w:noProof/>
                <w:webHidden/>
              </w:rPr>
              <w:fldChar w:fldCharType="end"/>
            </w:r>
          </w:hyperlink>
        </w:p>
        <w:p w:rsidR="00322177" w:rsidRDefault="00CE73BE">
          <w:pPr>
            <w:pStyle w:val="TM3"/>
            <w:tabs>
              <w:tab w:val="right" w:leader="dot" w:pos="10456"/>
            </w:tabs>
            <w:rPr>
              <w:rFonts w:eastAsiaTheme="minorEastAsia"/>
              <w:noProof/>
              <w:lang w:eastAsia="fr-FR"/>
            </w:rPr>
          </w:pPr>
          <w:hyperlink w:anchor="_Toc467068290" w:history="1">
            <w:r w:rsidR="00322177" w:rsidRPr="009B470D">
              <w:rPr>
                <w:rStyle w:val="Lienhypertexte"/>
                <w:noProof/>
              </w:rPr>
              <w:t>I. Développement de l’interface IHM</w:t>
            </w:r>
            <w:r w:rsidR="00322177">
              <w:rPr>
                <w:noProof/>
                <w:webHidden/>
              </w:rPr>
              <w:tab/>
            </w:r>
            <w:r w:rsidR="00322177">
              <w:rPr>
                <w:noProof/>
                <w:webHidden/>
              </w:rPr>
              <w:fldChar w:fldCharType="begin"/>
            </w:r>
            <w:r w:rsidR="00322177">
              <w:rPr>
                <w:noProof/>
                <w:webHidden/>
              </w:rPr>
              <w:instrText xml:space="preserve"> PAGEREF _Toc467068290 \h </w:instrText>
            </w:r>
            <w:r w:rsidR="00322177">
              <w:rPr>
                <w:noProof/>
                <w:webHidden/>
              </w:rPr>
            </w:r>
            <w:r w:rsidR="00322177">
              <w:rPr>
                <w:noProof/>
                <w:webHidden/>
              </w:rPr>
              <w:fldChar w:fldCharType="separate"/>
            </w:r>
            <w:r w:rsidR="00322177">
              <w:rPr>
                <w:noProof/>
                <w:webHidden/>
              </w:rPr>
              <w:t>9</w:t>
            </w:r>
            <w:r w:rsidR="00322177">
              <w:rPr>
                <w:noProof/>
                <w:webHidden/>
              </w:rPr>
              <w:fldChar w:fldCharType="end"/>
            </w:r>
          </w:hyperlink>
        </w:p>
        <w:p w:rsidR="00322177" w:rsidRDefault="00CE73BE">
          <w:pPr>
            <w:pStyle w:val="TM2"/>
            <w:tabs>
              <w:tab w:val="right" w:leader="dot" w:pos="10456"/>
            </w:tabs>
            <w:rPr>
              <w:rFonts w:eastAsiaTheme="minorEastAsia"/>
              <w:noProof/>
              <w:lang w:eastAsia="fr-FR"/>
            </w:rPr>
          </w:pPr>
          <w:hyperlink w:anchor="_Toc467068291" w:history="1">
            <w:r w:rsidR="00322177" w:rsidRPr="009B470D">
              <w:rPr>
                <w:rStyle w:val="Lienhypertexte"/>
                <w:noProof/>
              </w:rPr>
              <w:t>2. Objectifs non-fonctionnels</w:t>
            </w:r>
            <w:r w:rsidR="00322177">
              <w:rPr>
                <w:noProof/>
                <w:webHidden/>
              </w:rPr>
              <w:tab/>
            </w:r>
            <w:r w:rsidR="00322177">
              <w:rPr>
                <w:noProof/>
                <w:webHidden/>
              </w:rPr>
              <w:fldChar w:fldCharType="begin"/>
            </w:r>
            <w:r w:rsidR="00322177">
              <w:rPr>
                <w:noProof/>
                <w:webHidden/>
              </w:rPr>
              <w:instrText xml:space="preserve"> PAGEREF _Toc467068291 \h </w:instrText>
            </w:r>
            <w:r w:rsidR="00322177">
              <w:rPr>
                <w:noProof/>
                <w:webHidden/>
              </w:rPr>
            </w:r>
            <w:r w:rsidR="00322177">
              <w:rPr>
                <w:noProof/>
                <w:webHidden/>
              </w:rPr>
              <w:fldChar w:fldCharType="separate"/>
            </w:r>
            <w:r w:rsidR="00322177">
              <w:rPr>
                <w:noProof/>
                <w:webHidden/>
              </w:rPr>
              <w:t>9</w:t>
            </w:r>
            <w:r w:rsidR="00322177">
              <w:rPr>
                <w:noProof/>
                <w:webHidden/>
              </w:rPr>
              <w:fldChar w:fldCharType="end"/>
            </w:r>
          </w:hyperlink>
        </w:p>
        <w:p w:rsidR="00322177" w:rsidRDefault="00CE73BE">
          <w:pPr>
            <w:pStyle w:val="TM3"/>
            <w:tabs>
              <w:tab w:val="right" w:leader="dot" w:pos="10456"/>
            </w:tabs>
            <w:rPr>
              <w:rFonts w:eastAsiaTheme="minorEastAsia"/>
              <w:noProof/>
              <w:lang w:eastAsia="fr-FR"/>
            </w:rPr>
          </w:pPr>
          <w:hyperlink w:anchor="_Toc467068292" w:history="1">
            <w:r w:rsidR="007F07D6">
              <w:rPr>
                <w:rStyle w:val="Lienhypertexte"/>
                <w:noProof/>
              </w:rPr>
              <w:t>A. Gestion du fax</w:t>
            </w:r>
            <w:r w:rsidR="00322177">
              <w:rPr>
                <w:noProof/>
                <w:webHidden/>
              </w:rPr>
              <w:tab/>
            </w:r>
            <w:r w:rsidR="00322177">
              <w:rPr>
                <w:noProof/>
                <w:webHidden/>
              </w:rPr>
              <w:fldChar w:fldCharType="begin"/>
            </w:r>
            <w:r w:rsidR="00322177">
              <w:rPr>
                <w:noProof/>
                <w:webHidden/>
              </w:rPr>
              <w:instrText xml:space="preserve"> PAGEREF _Toc467068292 \h </w:instrText>
            </w:r>
            <w:r w:rsidR="00322177">
              <w:rPr>
                <w:noProof/>
                <w:webHidden/>
              </w:rPr>
            </w:r>
            <w:r w:rsidR="00322177">
              <w:rPr>
                <w:noProof/>
                <w:webHidden/>
              </w:rPr>
              <w:fldChar w:fldCharType="separate"/>
            </w:r>
            <w:r w:rsidR="00322177">
              <w:rPr>
                <w:noProof/>
                <w:webHidden/>
              </w:rPr>
              <w:t>9</w:t>
            </w:r>
            <w:r w:rsidR="00322177">
              <w:rPr>
                <w:noProof/>
                <w:webHidden/>
              </w:rPr>
              <w:fldChar w:fldCharType="end"/>
            </w:r>
          </w:hyperlink>
        </w:p>
        <w:p w:rsidR="00322177" w:rsidRDefault="00CE73BE">
          <w:pPr>
            <w:pStyle w:val="TM3"/>
            <w:tabs>
              <w:tab w:val="right" w:leader="dot" w:pos="10456"/>
            </w:tabs>
            <w:rPr>
              <w:rFonts w:eastAsiaTheme="minorEastAsia"/>
              <w:noProof/>
              <w:lang w:eastAsia="fr-FR"/>
            </w:rPr>
          </w:pPr>
          <w:hyperlink w:anchor="_Toc467068293" w:history="1">
            <w:r w:rsidR="00322177" w:rsidRPr="009B470D">
              <w:rPr>
                <w:rStyle w:val="Lienhypertexte"/>
                <w:noProof/>
              </w:rPr>
              <w:t>B. Messagerie instantanée</w:t>
            </w:r>
            <w:r w:rsidR="00322177">
              <w:rPr>
                <w:noProof/>
                <w:webHidden/>
              </w:rPr>
              <w:tab/>
            </w:r>
            <w:r w:rsidR="00322177">
              <w:rPr>
                <w:noProof/>
                <w:webHidden/>
              </w:rPr>
              <w:fldChar w:fldCharType="begin"/>
            </w:r>
            <w:r w:rsidR="00322177">
              <w:rPr>
                <w:noProof/>
                <w:webHidden/>
              </w:rPr>
              <w:instrText xml:space="preserve"> PAGEREF _Toc467068293 \h </w:instrText>
            </w:r>
            <w:r w:rsidR="00322177">
              <w:rPr>
                <w:noProof/>
                <w:webHidden/>
              </w:rPr>
            </w:r>
            <w:r w:rsidR="00322177">
              <w:rPr>
                <w:noProof/>
                <w:webHidden/>
              </w:rPr>
              <w:fldChar w:fldCharType="separate"/>
            </w:r>
            <w:r w:rsidR="00322177">
              <w:rPr>
                <w:noProof/>
                <w:webHidden/>
              </w:rPr>
              <w:t>9</w:t>
            </w:r>
            <w:r w:rsidR="00322177">
              <w:rPr>
                <w:noProof/>
                <w:webHidden/>
              </w:rPr>
              <w:fldChar w:fldCharType="end"/>
            </w:r>
          </w:hyperlink>
        </w:p>
        <w:p w:rsidR="00322177" w:rsidRDefault="00CE73BE">
          <w:pPr>
            <w:pStyle w:val="TM1"/>
            <w:tabs>
              <w:tab w:val="right" w:leader="dot" w:pos="10456"/>
            </w:tabs>
            <w:rPr>
              <w:rFonts w:eastAsiaTheme="minorEastAsia"/>
              <w:noProof/>
              <w:lang w:eastAsia="fr-FR"/>
            </w:rPr>
          </w:pPr>
          <w:hyperlink w:anchor="_Toc467068294" w:history="1">
            <w:r w:rsidR="00322177" w:rsidRPr="009B470D">
              <w:rPr>
                <w:rStyle w:val="Lienhypertexte"/>
                <w:noProof/>
              </w:rPr>
              <w:t>IV. Architecture cible</w:t>
            </w:r>
            <w:r w:rsidR="00322177">
              <w:rPr>
                <w:noProof/>
                <w:webHidden/>
              </w:rPr>
              <w:tab/>
            </w:r>
            <w:r w:rsidR="00322177">
              <w:rPr>
                <w:noProof/>
                <w:webHidden/>
              </w:rPr>
              <w:fldChar w:fldCharType="begin"/>
            </w:r>
            <w:r w:rsidR="00322177">
              <w:rPr>
                <w:noProof/>
                <w:webHidden/>
              </w:rPr>
              <w:instrText xml:space="preserve"> PAGEREF _Toc467068294 \h </w:instrText>
            </w:r>
            <w:r w:rsidR="00322177">
              <w:rPr>
                <w:noProof/>
                <w:webHidden/>
              </w:rPr>
            </w:r>
            <w:r w:rsidR="00322177">
              <w:rPr>
                <w:noProof/>
                <w:webHidden/>
              </w:rPr>
              <w:fldChar w:fldCharType="separate"/>
            </w:r>
            <w:r w:rsidR="00322177">
              <w:rPr>
                <w:noProof/>
                <w:webHidden/>
              </w:rPr>
              <w:t>10</w:t>
            </w:r>
            <w:r w:rsidR="00322177">
              <w:rPr>
                <w:noProof/>
                <w:webHidden/>
              </w:rPr>
              <w:fldChar w:fldCharType="end"/>
            </w:r>
          </w:hyperlink>
        </w:p>
        <w:p w:rsidR="00322177" w:rsidRDefault="00CE73BE">
          <w:pPr>
            <w:pStyle w:val="TM1"/>
            <w:tabs>
              <w:tab w:val="right" w:leader="dot" w:pos="10456"/>
            </w:tabs>
            <w:rPr>
              <w:rFonts w:eastAsiaTheme="minorEastAsia"/>
              <w:noProof/>
              <w:lang w:eastAsia="fr-FR"/>
            </w:rPr>
          </w:pPr>
          <w:hyperlink w:anchor="_Toc467068295" w:history="1">
            <w:r w:rsidR="00322177" w:rsidRPr="009B470D">
              <w:rPr>
                <w:rStyle w:val="Lienhypertexte"/>
                <w:noProof/>
              </w:rPr>
              <w:t>V. Offre de service</w:t>
            </w:r>
            <w:r w:rsidR="00322177">
              <w:rPr>
                <w:noProof/>
                <w:webHidden/>
              </w:rPr>
              <w:tab/>
            </w:r>
            <w:r w:rsidR="00322177">
              <w:rPr>
                <w:noProof/>
                <w:webHidden/>
              </w:rPr>
              <w:fldChar w:fldCharType="begin"/>
            </w:r>
            <w:r w:rsidR="00322177">
              <w:rPr>
                <w:noProof/>
                <w:webHidden/>
              </w:rPr>
              <w:instrText xml:space="preserve"> PAGEREF _Toc467068295 \h </w:instrText>
            </w:r>
            <w:r w:rsidR="00322177">
              <w:rPr>
                <w:noProof/>
                <w:webHidden/>
              </w:rPr>
            </w:r>
            <w:r w:rsidR="00322177">
              <w:rPr>
                <w:noProof/>
                <w:webHidden/>
              </w:rPr>
              <w:fldChar w:fldCharType="separate"/>
            </w:r>
            <w:r w:rsidR="00322177">
              <w:rPr>
                <w:noProof/>
                <w:webHidden/>
              </w:rPr>
              <w:t>10</w:t>
            </w:r>
            <w:r w:rsidR="00322177">
              <w:rPr>
                <w:noProof/>
                <w:webHidden/>
              </w:rPr>
              <w:fldChar w:fldCharType="end"/>
            </w:r>
          </w:hyperlink>
        </w:p>
        <w:p w:rsidR="00FC1A89" w:rsidRPr="00692A71" w:rsidRDefault="00FC1A89" w:rsidP="00692A71">
          <w:pPr>
            <w:pStyle w:val="TM3"/>
            <w:tabs>
              <w:tab w:val="right" w:leader="dot" w:pos="10456"/>
            </w:tabs>
            <w:rPr>
              <w:noProof/>
              <w:color w:val="0563C1" w:themeColor="hyperlink"/>
              <w:u w:val="single"/>
            </w:rPr>
          </w:pPr>
          <w:r>
            <w:rPr>
              <w:b/>
              <w:bCs/>
            </w:rPr>
            <w:fldChar w:fldCharType="end"/>
          </w:r>
        </w:p>
      </w:sdtContent>
    </w:sdt>
    <w:p w:rsidR="00FC1A89" w:rsidRPr="00692A71" w:rsidRDefault="00FC1A89" w:rsidP="006526E2">
      <w:pPr>
        <w:rPr>
          <w:sz w:val="26"/>
          <w:szCs w:val="26"/>
        </w:rPr>
      </w:pPr>
    </w:p>
    <w:p w:rsidR="003E5C39" w:rsidRPr="00692A71" w:rsidRDefault="003E5C39" w:rsidP="006526E2">
      <w:pPr>
        <w:rPr>
          <w:sz w:val="26"/>
          <w:szCs w:val="26"/>
        </w:rPr>
      </w:pPr>
    </w:p>
    <w:p w:rsidR="003E5C39" w:rsidRPr="00692A71" w:rsidRDefault="003E5C39" w:rsidP="006526E2">
      <w:pPr>
        <w:rPr>
          <w:sz w:val="26"/>
          <w:szCs w:val="26"/>
        </w:rPr>
      </w:pPr>
    </w:p>
    <w:p w:rsidR="003E5C39" w:rsidRPr="00692A71" w:rsidRDefault="003E5C39" w:rsidP="006526E2">
      <w:pPr>
        <w:rPr>
          <w:sz w:val="26"/>
          <w:szCs w:val="26"/>
        </w:rPr>
      </w:pPr>
    </w:p>
    <w:p w:rsidR="003E5C39" w:rsidRPr="00692A71" w:rsidRDefault="003E5C39" w:rsidP="006526E2">
      <w:pPr>
        <w:rPr>
          <w:sz w:val="26"/>
          <w:szCs w:val="26"/>
        </w:rPr>
      </w:pPr>
    </w:p>
    <w:p w:rsidR="003E5C39" w:rsidRPr="00692A71" w:rsidRDefault="003E5C39" w:rsidP="006526E2">
      <w:pPr>
        <w:rPr>
          <w:sz w:val="26"/>
          <w:szCs w:val="26"/>
        </w:rPr>
      </w:pPr>
    </w:p>
    <w:p w:rsidR="003E5C39" w:rsidRPr="00692A71" w:rsidRDefault="003E5C39" w:rsidP="006526E2">
      <w:pPr>
        <w:rPr>
          <w:sz w:val="26"/>
          <w:szCs w:val="26"/>
        </w:rPr>
      </w:pPr>
    </w:p>
    <w:p w:rsidR="003E5C39" w:rsidRPr="00692A71" w:rsidRDefault="003E5C39" w:rsidP="006526E2">
      <w:pPr>
        <w:rPr>
          <w:sz w:val="26"/>
          <w:szCs w:val="26"/>
        </w:rPr>
      </w:pPr>
    </w:p>
    <w:p w:rsidR="003E5C39" w:rsidRDefault="003E5C39" w:rsidP="006526E2">
      <w:pPr>
        <w:rPr>
          <w:sz w:val="26"/>
          <w:szCs w:val="26"/>
        </w:rPr>
      </w:pPr>
    </w:p>
    <w:p w:rsidR="00D873F0" w:rsidRDefault="00D873F0" w:rsidP="006526E2">
      <w:pPr>
        <w:rPr>
          <w:sz w:val="26"/>
          <w:szCs w:val="26"/>
        </w:rPr>
      </w:pPr>
    </w:p>
    <w:p w:rsidR="00D873F0" w:rsidRDefault="00D873F0" w:rsidP="006526E2">
      <w:pPr>
        <w:rPr>
          <w:sz w:val="26"/>
          <w:szCs w:val="26"/>
        </w:rPr>
      </w:pPr>
    </w:p>
    <w:p w:rsidR="00D873F0" w:rsidRPr="00692A71" w:rsidRDefault="00D873F0" w:rsidP="006526E2">
      <w:pPr>
        <w:rPr>
          <w:sz w:val="26"/>
          <w:szCs w:val="26"/>
        </w:rPr>
      </w:pPr>
    </w:p>
    <w:p w:rsidR="006526E2" w:rsidRDefault="006526E2" w:rsidP="00FC1A89">
      <w:pPr>
        <w:pStyle w:val="Titre1"/>
      </w:pPr>
      <w:bookmarkStart w:id="0" w:name="_Toc467068274"/>
      <w:r w:rsidRPr="006526E2">
        <w:t>I. Présentation du projet</w:t>
      </w:r>
      <w:bookmarkEnd w:id="0"/>
    </w:p>
    <w:p w:rsidR="00D873F0" w:rsidRPr="00D873F0" w:rsidRDefault="00D873F0" w:rsidP="00D873F0"/>
    <w:p w:rsidR="00ED3983" w:rsidRPr="00ED3983" w:rsidRDefault="006526E2" w:rsidP="00D873F0">
      <w:pPr>
        <w:pStyle w:val="Titre2"/>
        <w:rPr>
          <w:sz w:val="18"/>
          <w:szCs w:val="18"/>
        </w:rPr>
      </w:pPr>
      <w:bookmarkStart w:id="1" w:name="_Toc467068275"/>
      <w:r w:rsidRPr="006526E2">
        <w:t>1. Contexte et mission</w:t>
      </w:r>
      <w:bookmarkEnd w:id="1"/>
      <w:r w:rsidR="00ED3983">
        <w:br/>
      </w:r>
    </w:p>
    <w:p w:rsidR="003E5C39" w:rsidRDefault="003E5C39" w:rsidP="003E5C39">
      <w:r>
        <w:t xml:space="preserve">Dans le cadre de notre semestre 4, nous réalisons ce projet de téléphonie sur IP. </w:t>
      </w:r>
      <w:r w:rsidR="00ED3983">
        <w:t xml:space="preserve">Le semestre dernier le projet </w:t>
      </w:r>
      <w:proofErr w:type="spellStart"/>
      <w:r w:rsidR="00ED3983">
        <w:t>Beep</w:t>
      </w:r>
      <w:proofErr w:type="spellEnd"/>
      <w:r w:rsidR="00ED3983">
        <w:t xml:space="preserve"> avait déjà réalisé un projet similaire et avait brillamment réussi.</w:t>
      </w:r>
    </w:p>
    <w:p w:rsidR="00ED3983" w:rsidRPr="003E5C39" w:rsidRDefault="00ED3983" w:rsidP="003E5C39">
      <w:r>
        <w:t>Nous nous proposons donc de reprendre ce projet en proposant un service de téléphonie sur IP. Il comporte les services fonctionnels suivants : gestion des appels simples, groupés et messagerie et les services non-fonctionnels suivants : gestion du faxe et d’une messagerie instantanée.</w:t>
      </w:r>
    </w:p>
    <w:p w:rsidR="006526E2" w:rsidRDefault="006526E2" w:rsidP="00FC1A89">
      <w:pPr>
        <w:pStyle w:val="Titre2"/>
      </w:pPr>
      <w:bookmarkStart w:id="2" w:name="_Toc467068276"/>
      <w:r>
        <w:t>2. La plate-forme de services</w:t>
      </w:r>
      <w:bookmarkEnd w:id="2"/>
    </w:p>
    <w:p w:rsidR="00D873F0" w:rsidRPr="00D873F0" w:rsidRDefault="00D873F0" w:rsidP="00D873F0"/>
    <w:p w:rsidR="006526E2" w:rsidRDefault="006526E2" w:rsidP="00D873F0">
      <w:pPr>
        <w:pStyle w:val="Titre3"/>
        <w:ind w:firstLine="708"/>
      </w:pPr>
      <w:bookmarkStart w:id="3" w:name="_Toc467068277"/>
      <w:r>
        <w:t>A. Présentation des objectifs</w:t>
      </w:r>
      <w:bookmarkEnd w:id="3"/>
    </w:p>
    <w:p w:rsidR="00ED3983" w:rsidRDefault="00ED3983" w:rsidP="00ED3983">
      <w:r>
        <w:br/>
        <w:t>Chaque utilisateur pourra :</w:t>
      </w:r>
    </w:p>
    <w:p w:rsidR="00257D9A" w:rsidRPr="00ED3983" w:rsidRDefault="00ED3983" w:rsidP="00ED3983">
      <w:r>
        <w:tab/>
        <w:t>- Appeler des personnes en fonction de son groupe d’appartenance</w:t>
      </w:r>
      <w:r>
        <w:br/>
      </w:r>
      <w:r>
        <w:tab/>
        <w:t>- Personnaliser la réception d’un appel entrant au travers des groupes de chasse</w:t>
      </w:r>
      <w:r>
        <w:br/>
      </w:r>
      <w:r>
        <w:tab/>
        <w:t>- Disposer d’une messagerie vocale et la personnaliser</w:t>
      </w:r>
      <w:r>
        <w:br/>
      </w:r>
      <w:r>
        <w:tab/>
        <w:t xml:space="preserve">- </w:t>
      </w:r>
      <w:r w:rsidR="00257D9A">
        <w:t>Organiser une conférence privée (avec mot de passe) ou publique (sans mot de passe)</w:t>
      </w:r>
      <w:r w:rsidR="00257D9A">
        <w:br/>
      </w:r>
      <w:r w:rsidR="00257D9A">
        <w:tab/>
        <w:t>- Accéder à l’interface web pour gérer ses services</w:t>
      </w:r>
      <w:r w:rsidR="00257D9A">
        <w:br/>
      </w:r>
      <w:r w:rsidR="00257D9A">
        <w:tab/>
        <w:t>- Avoir une messagerie instantanée</w:t>
      </w:r>
    </w:p>
    <w:p w:rsidR="006526E2" w:rsidRDefault="006526E2" w:rsidP="00D873F0">
      <w:pPr>
        <w:pStyle w:val="Titre3"/>
        <w:ind w:firstLine="708"/>
      </w:pPr>
      <w:bookmarkStart w:id="4" w:name="_Toc467068278"/>
      <w:r>
        <w:t>B. Solutions techniques retenues</w:t>
      </w:r>
      <w:bookmarkEnd w:id="4"/>
      <w:r w:rsidR="00DD58E0">
        <w:br/>
      </w:r>
    </w:p>
    <w:p w:rsidR="00986577" w:rsidRPr="00986577" w:rsidRDefault="00986577" w:rsidP="00986577">
      <w:r>
        <w:t>Les solutions techniques retenues sont :</w:t>
      </w:r>
    </w:p>
    <w:p w:rsidR="00986577" w:rsidRDefault="00986577" w:rsidP="00986577">
      <w:pPr>
        <w:ind w:left="720"/>
      </w:pPr>
      <w:r w:rsidRPr="00986577">
        <w:t>Operating System :</w:t>
      </w:r>
      <w:r w:rsidR="00DD58E0" w:rsidRPr="00986577">
        <w:t xml:space="preserve"> </w:t>
      </w:r>
      <w:r w:rsidRPr="00986577">
        <w:t>FreeBSD 11.0</w:t>
      </w:r>
      <w:r w:rsidRPr="00986577">
        <w:br/>
        <w:t>Autocommutateur privée</w:t>
      </w:r>
      <w:r>
        <w:t xml:space="preserve"> </w:t>
      </w:r>
      <w:r w:rsidRPr="00986577">
        <w:t>:</w:t>
      </w:r>
      <w:r w:rsidR="00DD58E0" w:rsidRPr="00986577">
        <w:t xml:space="preserve"> </w:t>
      </w:r>
      <w:proofErr w:type="spellStart"/>
      <w:r w:rsidRPr="00986577">
        <w:t>Asterisk</w:t>
      </w:r>
      <w:proofErr w:type="spellEnd"/>
      <w:r w:rsidRPr="00986577">
        <w:br/>
        <w:t>Serveur web</w:t>
      </w:r>
      <w:r>
        <w:t xml:space="preserve"> </w:t>
      </w:r>
      <w:r w:rsidRPr="00986577">
        <w:t xml:space="preserve">: </w:t>
      </w:r>
      <w:proofErr w:type="spellStart"/>
      <w:r w:rsidRPr="00986577">
        <w:t>Nginx</w:t>
      </w:r>
      <w:proofErr w:type="spellEnd"/>
      <w:r w:rsidRPr="00986577">
        <w:br/>
        <w:t>Serveur mail</w:t>
      </w:r>
      <w:r>
        <w:t xml:space="preserve"> </w:t>
      </w:r>
      <w:r w:rsidRPr="00986577">
        <w:t xml:space="preserve">: </w:t>
      </w:r>
      <w:r w:rsidR="00DD58E0" w:rsidRPr="00986577">
        <w:t>Courrier-</w:t>
      </w:r>
      <w:proofErr w:type="spellStart"/>
      <w:r w:rsidR="00DD58E0" w:rsidRPr="00986577">
        <w:t>Imap</w:t>
      </w:r>
      <w:proofErr w:type="spellEnd"/>
      <w:r w:rsidRPr="00986577">
        <w:t>/</w:t>
      </w:r>
      <w:proofErr w:type="spellStart"/>
      <w:r w:rsidRPr="00986577">
        <w:t>Postfix</w:t>
      </w:r>
      <w:proofErr w:type="spellEnd"/>
      <w:r w:rsidR="00DD58E0" w:rsidRPr="00986577">
        <w:br/>
      </w:r>
      <w:r w:rsidRPr="00986577">
        <w:t>Serveur DNS</w:t>
      </w:r>
      <w:r>
        <w:t xml:space="preserve"> </w:t>
      </w:r>
      <w:r w:rsidRPr="00986577">
        <w:t xml:space="preserve">: </w:t>
      </w:r>
      <w:proofErr w:type="spellStart"/>
      <w:r w:rsidRPr="00986577">
        <w:t>Tinydns</w:t>
      </w:r>
      <w:proofErr w:type="spellEnd"/>
      <w:r w:rsidRPr="00986577">
        <w:br/>
      </w:r>
      <w:r>
        <w:t xml:space="preserve">Gestionnaire de versions : Git/ </w:t>
      </w:r>
      <w:proofErr w:type="spellStart"/>
      <w:r>
        <w:t>SourceTree</w:t>
      </w:r>
      <w:proofErr w:type="spellEnd"/>
      <w:r>
        <w:br/>
        <w:t xml:space="preserve">Interface web : </w:t>
      </w:r>
      <w:r w:rsidRPr="00986577">
        <w:t>PHP7/ MySQL</w:t>
      </w:r>
      <w:r w:rsidRPr="00986577">
        <w:br/>
      </w:r>
      <w:r>
        <w:t xml:space="preserve">Gestion de la connexion au serveur : </w:t>
      </w:r>
      <w:r w:rsidRPr="00986577">
        <w:t>SSH</w:t>
      </w:r>
    </w:p>
    <w:p w:rsidR="00986577" w:rsidRDefault="00986577" w:rsidP="00986577">
      <w:r>
        <w:t xml:space="preserve">Nous disposons de deux machines une machine virtuelle et le </w:t>
      </w:r>
      <w:proofErr w:type="spellStart"/>
      <w:r>
        <w:t>S</w:t>
      </w:r>
      <w:r w:rsidR="004E57BE">
        <w:t>oek</w:t>
      </w:r>
      <w:r>
        <w:t>ris</w:t>
      </w:r>
      <w:proofErr w:type="spellEnd"/>
      <w:r>
        <w:t xml:space="preserve">. Ces deux entités sont hébergées sur le réseau </w:t>
      </w:r>
      <w:proofErr w:type="spellStart"/>
      <w:r>
        <w:t>itinet</w:t>
      </w:r>
      <w:proofErr w:type="spellEnd"/>
      <w:r>
        <w:t>.</w:t>
      </w:r>
    </w:p>
    <w:p w:rsidR="00D873F0" w:rsidRDefault="00D873F0" w:rsidP="00986577"/>
    <w:p w:rsidR="00D873F0" w:rsidRDefault="00D873F0" w:rsidP="00986577"/>
    <w:p w:rsidR="00D873F0" w:rsidRPr="00986577" w:rsidRDefault="00D873F0" w:rsidP="00986577"/>
    <w:p w:rsidR="006526E2" w:rsidRDefault="006526E2" w:rsidP="00FC1A89">
      <w:pPr>
        <w:pStyle w:val="Titre1"/>
      </w:pPr>
      <w:bookmarkStart w:id="5" w:name="_Toc467068279"/>
      <w:r>
        <w:lastRenderedPageBreak/>
        <w:t>II. Glossaire</w:t>
      </w:r>
      <w:bookmarkEnd w:id="5"/>
      <w:r w:rsidR="00B11BE9">
        <w:br/>
      </w:r>
    </w:p>
    <w:p w:rsidR="00B11BE9" w:rsidRDefault="00B11BE9" w:rsidP="00B11BE9"/>
    <w:p w:rsidR="008B2C21" w:rsidRPr="00B11BE9" w:rsidRDefault="006526E2" w:rsidP="00B11BE9">
      <w:pPr>
        <w:pStyle w:val="Titre1"/>
        <w:rPr>
          <w:rFonts w:asciiTheme="minorHAnsi" w:hAnsiTheme="minorHAnsi" w:cstheme="minorHAnsi"/>
          <w:color w:val="auto"/>
          <w:sz w:val="22"/>
          <w:szCs w:val="22"/>
        </w:rPr>
      </w:pPr>
      <w:bookmarkStart w:id="6" w:name="_Toc467068280"/>
      <w:r>
        <w:t>III. Services proposés</w:t>
      </w:r>
      <w:r w:rsidR="00187CEC">
        <w:br/>
      </w:r>
      <w:r w:rsidR="00205EFA">
        <w:rPr>
          <w:rFonts w:asciiTheme="minorHAnsi" w:hAnsiTheme="minorHAnsi" w:cstheme="minorHAnsi"/>
          <w:color w:val="auto"/>
          <w:sz w:val="22"/>
          <w:szCs w:val="22"/>
        </w:rPr>
        <w:br/>
      </w:r>
      <w:r w:rsidR="00187CEC" w:rsidRPr="00187CEC">
        <w:rPr>
          <w:rFonts w:asciiTheme="minorHAnsi" w:hAnsiTheme="minorHAnsi" w:cstheme="minorHAnsi"/>
          <w:color w:val="auto"/>
          <w:sz w:val="22"/>
          <w:szCs w:val="22"/>
        </w:rPr>
        <w:t>Tous</w:t>
      </w:r>
      <w:r w:rsidR="00187CEC">
        <w:rPr>
          <w:rFonts w:asciiTheme="minorHAnsi" w:hAnsiTheme="minorHAnsi" w:cstheme="minorHAnsi"/>
          <w:color w:val="auto"/>
          <w:sz w:val="22"/>
          <w:szCs w:val="22"/>
        </w:rPr>
        <w:t xml:space="preserve"> nos objectifs sont liés au serveur de </w:t>
      </w:r>
      <w:proofErr w:type="spellStart"/>
      <w:r w:rsidR="00187CEC">
        <w:rPr>
          <w:rFonts w:asciiTheme="minorHAnsi" w:hAnsiTheme="minorHAnsi" w:cstheme="minorHAnsi"/>
          <w:color w:val="auto"/>
          <w:sz w:val="22"/>
          <w:szCs w:val="22"/>
        </w:rPr>
        <w:t>VoIP</w:t>
      </w:r>
      <w:proofErr w:type="spellEnd"/>
      <w:r w:rsidR="00187CEC">
        <w:rPr>
          <w:rFonts w:asciiTheme="minorHAnsi" w:hAnsiTheme="minorHAnsi" w:cstheme="minorHAnsi"/>
          <w:color w:val="auto"/>
          <w:sz w:val="22"/>
          <w:szCs w:val="22"/>
        </w:rPr>
        <w:t xml:space="preserve">. Nous commençons donc par un comparatif des différents serveurs </w:t>
      </w:r>
      <w:proofErr w:type="spellStart"/>
      <w:r w:rsidR="00187CEC">
        <w:rPr>
          <w:rFonts w:asciiTheme="minorHAnsi" w:hAnsiTheme="minorHAnsi" w:cstheme="minorHAnsi"/>
          <w:color w:val="auto"/>
          <w:sz w:val="22"/>
          <w:szCs w:val="22"/>
        </w:rPr>
        <w:t>VoIP</w:t>
      </w:r>
      <w:proofErr w:type="spellEnd"/>
      <w:r w:rsidR="00187CEC">
        <w:rPr>
          <w:rFonts w:asciiTheme="minorHAnsi" w:hAnsiTheme="minorHAnsi" w:cstheme="minorHAnsi"/>
          <w:color w:val="auto"/>
          <w:sz w:val="22"/>
          <w:szCs w:val="22"/>
        </w:rPr>
        <w:t xml:space="preserve"> </w:t>
      </w:r>
      <w:r w:rsidR="00B11BE9">
        <w:rPr>
          <w:rFonts w:asciiTheme="minorHAnsi" w:hAnsiTheme="minorHAnsi" w:cstheme="minorHAnsi"/>
          <w:color w:val="auto"/>
          <w:sz w:val="22"/>
          <w:szCs w:val="22"/>
        </w:rPr>
        <w:t xml:space="preserve">open sources </w:t>
      </w:r>
      <w:r w:rsidR="00187CEC">
        <w:rPr>
          <w:rFonts w:asciiTheme="minorHAnsi" w:hAnsiTheme="minorHAnsi" w:cstheme="minorHAnsi"/>
          <w:color w:val="auto"/>
          <w:sz w:val="22"/>
          <w:szCs w:val="22"/>
        </w:rPr>
        <w:t xml:space="preserve">existants pour </w:t>
      </w:r>
      <w:r w:rsidR="00D873F0">
        <w:rPr>
          <w:rFonts w:asciiTheme="minorHAnsi" w:hAnsiTheme="minorHAnsi" w:cstheme="minorHAnsi"/>
          <w:color w:val="auto"/>
          <w:sz w:val="22"/>
          <w:szCs w:val="22"/>
        </w:rPr>
        <w:t>sélectionner</w:t>
      </w:r>
      <w:r w:rsidR="00187CEC">
        <w:rPr>
          <w:rFonts w:asciiTheme="minorHAnsi" w:hAnsiTheme="minorHAnsi" w:cstheme="minorHAnsi"/>
          <w:color w:val="auto"/>
          <w:sz w:val="22"/>
          <w:szCs w:val="22"/>
        </w:rPr>
        <w:t xml:space="preserve"> celui qui est le plus adapté à notre projet. Nous détaillerons ensuite chacun de nos objectifs avec le serveur </w:t>
      </w:r>
      <w:proofErr w:type="spellStart"/>
      <w:r w:rsidR="00187CEC">
        <w:rPr>
          <w:rFonts w:asciiTheme="minorHAnsi" w:hAnsiTheme="minorHAnsi" w:cstheme="minorHAnsi"/>
          <w:color w:val="auto"/>
          <w:sz w:val="22"/>
          <w:szCs w:val="22"/>
        </w:rPr>
        <w:t>VoIP</w:t>
      </w:r>
      <w:proofErr w:type="spellEnd"/>
      <w:r w:rsidR="00187CEC">
        <w:rPr>
          <w:rFonts w:asciiTheme="minorHAnsi" w:hAnsiTheme="minorHAnsi" w:cstheme="minorHAnsi"/>
          <w:color w:val="auto"/>
          <w:sz w:val="22"/>
          <w:szCs w:val="22"/>
        </w:rPr>
        <w:t xml:space="preserve"> choisi.</w:t>
      </w:r>
      <w:bookmarkEnd w:id="6"/>
    </w:p>
    <w:p w:rsidR="00B11BE9" w:rsidRDefault="00B11BE9" w:rsidP="00187CEC"/>
    <w:tbl>
      <w:tblPr>
        <w:tblStyle w:val="Grilledutableau"/>
        <w:tblW w:w="9918" w:type="dxa"/>
        <w:jc w:val="center"/>
        <w:tblLook w:val="04A0" w:firstRow="1" w:lastRow="0" w:firstColumn="1" w:lastColumn="0" w:noHBand="0" w:noVBand="1"/>
      </w:tblPr>
      <w:tblGrid>
        <w:gridCol w:w="1137"/>
        <w:gridCol w:w="2980"/>
        <w:gridCol w:w="3250"/>
        <w:gridCol w:w="2551"/>
      </w:tblGrid>
      <w:tr w:rsidR="00B11BE9" w:rsidRPr="00A42934" w:rsidTr="004E57BE">
        <w:trPr>
          <w:jc w:val="center"/>
        </w:trPr>
        <w:tc>
          <w:tcPr>
            <w:tcW w:w="1118" w:type="dxa"/>
            <w:vAlign w:val="center"/>
          </w:tcPr>
          <w:p w:rsidR="00B11BE9" w:rsidRPr="00A31D44" w:rsidRDefault="00B11BE9" w:rsidP="004E57BE">
            <w:pPr>
              <w:jc w:val="center"/>
              <w:rPr>
                <w:rFonts w:cstheme="minorHAnsi"/>
                <w:b/>
              </w:rPr>
            </w:pPr>
            <w:r w:rsidRPr="00A31D44">
              <w:rPr>
                <w:rFonts w:cstheme="minorHAnsi"/>
                <w:b/>
              </w:rPr>
              <w:t xml:space="preserve">Serveur </w:t>
            </w:r>
            <w:proofErr w:type="spellStart"/>
            <w:r w:rsidRPr="00A31D44">
              <w:rPr>
                <w:rFonts w:cstheme="minorHAnsi"/>
                <w:b/>
              </w:rPr>
              <w:t>VoIP</w:t>
            </w:r>
            <w:proofErr w:type="spellEnd"/>
          </w:p>
        </w:tc>
        <w:tc>
          <w:tcPr>
            <w:tcW w:w="2988" w:type="dxa"/>
            <w:vAlign w:val="center"/>
          </w:tcPr>
          <w:p w:rsidR="00B11BE9" w:rsidRPr="00A31D44" w:rsidRDefault="00B11BE9" w:rsidP="004E57BE">
            <w:pPr>
              <w:jc w:val="center"/>
              <w:rPr>
                <w:rFonts w:cstheme="minorHAnsi"/>
                <w:b/>
              </w:rPr>
            </w:pPr>
            <w:proofErr w:type="spellStart"/>
            <w:r w:rsidRPr="00A31D44">
              <w:rPr>
                <w:rFonts w:cstheme="minorHAnsi"/>
                <w:b/>
              </w:rPr>
              <w:t>Asterisk</w:t>
            </w:r>
            <w:proofErr w:type="spellEnd"/>
          </w:p>
        </w:tc>
        <w:tc>
          <w:tcPr>
            <w:tcW w:w="3260" w:type="dxa"/>
            <w:vAlign w:val="center"/>
          </w:tcPr>
          <w:p w:rsidR="00B11BE9" w:rsidRPr="00A31D44" w:rsidRDefault="00B11BE9" w:rsidP="004E57BE">
            <w:pPr>
              <w:jc w:val="center"/>
              <w:rPr>
                <w:rFonts w:cstheme="minorHAnsi"/>
                <w:b/>
              </w:rPr>
            </w:pPr>
            <w:proofErr w:type="spellStart"/>
            <w:r w:rsidRPr="00A31D44">
              <w:rPr>
                <w:rFonts w:cstheme="minorHAnsi"/>
                <w:b/>
              </w:rPr>
              <w:t>Yate</w:t>
            </w:r>
            <w:proofErr w:type="spellEnd"/>
          </w:p>
        </w:tc>
        <w:tc>
          <w:tcPr>
            <w:tcW w:w="2552" w:type="dxa"/>
            <w:vAlign w:val="center"/>
          </w:tcPr>
          <w:p w:rsidR="00B11BE9" w:rsidRPr="00A31D44" w:rsidRDefault="00B11BE9" w:rsidP="004E57BE">
            <w:pPr>
              <w:jc w:val="center"/>
              <w:rPr>
                <w:rFonts w:cstheme="minorHAnsi"/>
                <w:b/>
              </w:rPr>
            </w:pPr>
            <w:proofErr w:type="spellStart"/>
            <w:r w:rsidRPr="00A31D44">
              <w:rPr>
                <w:rFonts w:cstheme="minorHAnsi"/>
                <w:b/>
              </w:rPr>
              <w:t>FreeSWITCH</w:t>
            </w:r>
            <w:proofErr w:type="spellEnd"/>
          </w:p>
        </w:tc>
      </w:tr>
      <w:tr w:rsidR="00B11BE9" w:rsidRPr="00A42934" w:rsidTr="004E57BE">
        <w:trPr>
          <w:jc w:val="center"/>
        </w:trPr>
        <w:tc>
          <w:tcPr>
            <w:tcW w:w="1118" w:type="dxa"/>
            <w:vAlign w:val="center"/>
          </w:tcPr>
          <w:p w:rsidR="00B11BE9" w:rsidRPr="00A31D44" w:rsidRDefault="00B11BE9" w:rsidP="004E57BE">
            <w:pPr>
              <w:jc w:val="center"/>
              <w:rPr>
                <w:rFonts w:cstheme="minorHAnsi"/>
                <w:b/>
              </w:rPr>
            </w:pPr>
            <w:r w:rsidRPr="00A31D44">
              <w:rPr>
                <w:rFonts w:cstheme="minorHAnsi"/>
                <w:b/>
              </w:rPr>
              <w:t>Logo</w:t>
            </w:r>
          </w:p>
        </w:tc>
        <w:tc>
          <w:tcPr>
            <w:tcW w:w="2988" w:type="dxa"/>
            <w:vAlign w:val="center"/>
          </w:tcPr>
          <w:p w:rsidR="00B11BE9" w:rsidRPr="00A42934" w:rsidRDefault="00B11BE9" w:rsidP="004E57BE">
            <w:pPr>
              <w:jc w:val="center"/>
              <w:rPr>
                <w:rFonts w:cstheme="minorHAnsi"/>
              </w:rPr>
            </w:pPr>
            <w:r w:rsidRPr="00A42934">
              <w:rPr>
                <w:rFonts w:cstheme="minorHAnsi"/>
                <w:noProof/>
                <w:lang w:eastAsia="fr-FR"/>
              </w:rPr>
              <w:drawing>
                <wp:inline distT="0" distB="0" distL="0" distR="0" wp14:anchorId="147304E5" wp14:editId="1B8F8628">
                  <wp:extent cx="997135" cy="587375"/>
                  <wp:effectExtent l="0" t="0" r="0" b="3175"/>
                  <wp:docPr id="3" name="Image 3" descr="https://upload.wikimedia.org/wikipedia/en/thumb/e/e4/Asterisk_Logo.svg/1280px-Asterisk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e/e4/Asterisk_Logo.svg/1280px-Asterisk_Logo.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7207" cy="599199"/>
                          </a:xfrm>
                          <a:prstGeom prst="rect">
                            <a:avLst/>
                          </a:prstGeom>
                          <a:noFill/>
                          <a:ln>
                            <a:noFill/>
                          </a:ln>
                        </pic:spPr>
                      </pic:pic>
                    </a:graphicData>
                  </a:graphic>
                </wp:inline>
              </w:drawing>
            </w:r>
          </w:p>
        </w:tc>
        <w:tc>
          <w:tcPr>
            <w:tcW w:w="3260" w:type="dxa"/>
            <w:vAlign w:val="center"/>
          </w:tcPr>
          <w:p w:rsidR="00B11BE9" w:rsidRPr="00A42934" w:rsidRDefault="00B11BE9" w:rsidP="004E57BE">
            <w:pPr>
              <w:jc w:val="center"/>
              <w:rPr>
                <w:rFonts w:cstheme="minorHAnsi"/>
              </w:rPr>
            </w:pPr>
            <w:r w:rsidRPr="00A42934">
              <w:rPr>
                <w:rFonts w:cstheme="minorHAnsi"/>
                <w:noProof/>
                <w:lang w:eastAsia="fr-FR"/>
              </w:rPr>
              <w:drawing>
                <wp:inline distT="0" distB="0" distL="0" distR="0" wp14:anchorId="6C1A7283" wp14:editId="4DA7FE74">
                  <wp:extent cx="823682" cy="47620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342" t="13161" r="4881" b="8719"/>
                          <a:stretch/>
                        </pic:blipFill>
                        <pic:spPr bwMode="auto">
                          <a:xfrm>
                            <a:off x="0" y="0"/>
                            <a:ext cx="846239" cy="489246"/>
                          </a:xfrm>
                          <a:prstGeom prst="rect">
                            <a:avLst/>
                          </a:prstGeom>
                          <a:ln>
                            <a:noFill/>
                          </a:ln>
                          <a:extLst>
                            <a:ext uri="{53640926-AAD7-44D8-BBD7-CCE9431645EC}">
                              <a14:shadowObscured xmlns:a14="http://schemas.microsoft.com/office/drawing/2010/main"/>
                            </a:ext>
                          </a:extLst>
                        </pic:spPr>
                      </pic:pic>
                    </a:graphicData>
                  </a:graphic>
                </wp:inline>
              </w:drawing>
            </w:r>
          </w:p>
        </w:tc>
        <w:tc>
          <w:tcPr>
            <w:tcW w:w="2552" w:type="dxa"/>
            <w:vAlign w:val="center"/>
          </w:tcPr>
          <w:p w:rsidR="00B11BE9" w:rsidRPr="00A42934" w:rsidRDefault="00B11BE9" w:rsidP="004E57BE">
            <w:pPr>
              <w:jc w:val="center"/>
              <w:rPr>
                <w:rFonts w:cstheme="minorHAnsi"/>
              </w:rPr>
            </w:pPr>
            <w:r w:rsidRPr="00A42934">
              <w:rPr>
                <w:rFonts w:cstheme="minorHAnsi"/>
                <w:noProof/>
                <w:lang w:eastAsia="fr-FR"/>
              </w:rPr>
              <w:drawing>
                <wp:inline distT="0" distB="0" distL="0" distR="0" wp14:anchorId="40D99383" wp14:editId="75FCED97">
                  <wp:extent cx="1330657" cy="371475"/>
                  <wp:effectExtent l="0" t="0" r="317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9465" cy="373934"/>
                          </a:xfrm>
                          <a:prstGeom prst="rect">
                            <a:avLst/>
                          </a:prstGeom>
                        </pic:spPr>
                      </pic:pic>
                    </a:graphicData>
                  </a:graphic>
                </wp:inline>
              </w:drawing>
            </w:r>
          </w:p>
        </w:tc>
      </w:tr>
      <w:tr w:rsidR="00B11BE9" w:rsidRPr="00A42934" w:rsidTr="004E57BE">
        <w:trPr>
          <w:jc w:val="center"/>
        </w:trPr>
        <w:tc>
          <w:tcPr>
            <w:tcW w:w="1118" w:type="dxa"/>
            <w:vAlign w:val="center"/>
          </w:tcPr>
          <w:p w:rsidR="00B11BE9" w:rsidRPr="00A31D44" w:rsidRDefault="00B11BE9" w:rsidP="004E57BE">
            <w:pPr>
              <w:jc w:val="center"/>
              <w:rPr>
                <w:rFonts w:cstheme="minorHAnsi"/>
                <w:b/>
              </w:rPr>
            </w:pPr>
            <w:r w:rsidRPr="00A31D44">
              <w:rPr>
                <w:rFonts w:cstheme="minorHAnsi"/>
                <w:b/>
              </w:rPr>
              <w:t>Forces</w:t>
            </w:r>
          </w:p>
        </w:tc>
        <w:tc>
          <w:tcPr>
            <w:tcW w:w="2988" w:type="dxa"/>
            <w:vAlign w:val="center"/>
          </w:tcPr>
          <w:p w:rsidR="00B11BE9" w:rsidRPr="00A42934" w:rsidRDefault="00B11BE9" w:rsidP="004E57BE">
            <w:pPr>
              <w:jc w:val="center"/>
              <w:rPr>
                <w:rFonts w:cstheme="minorHAnsi"/>
              </w:rPr>
            </w:pPr>
            <w:r w:rsidRPr="00A42934">
              <w:rPr>
                <w:rFonts w:cstheme="minorHAnsi"/>
                <w:b/>
                <w:color w:val="000000"/>
              </w:rPr>
              <w:t xml:space="preserve">Flexibilité </w:t>
            </w:r>
            <w:r w:rsidRPr="00A42934">
              <w:rPr>
                <w:rFonts w:cstheme="minorHAnsi"/>
                <w:color w:val="000000"/>
              </w:rPr>
              <w:t xml:space="preserve">: le programmeur chevronné peut ajouter des fonctionnalités à </w:t>
            </w:r>
            <w:proofErr w:type="spellStart"/>
            <w:r w:rsidRPr="00A42934">
              <w:rPr>
                <w:rFonts w:cstheme="minorHAnsi"/>
                <w:color w:val="000000"/>
              </w:rPr>
              <w:t>Asterisk</w:t>
            </w:r>
            <w:proofErr w:type="spellEnd"/>
            <w:r w:rsidRPr="00A42934">
              <w:rPr>
                <w:rFonts w:cstheme="minorHAnsi"/>
                <w:color w:val="000000"/>
              </w:rPr>
              <w:t xml:space="preserve"> en Perl, PHP, C et Pascal.</w:t>
            </w:r>
            <w:r w:rsidRPr="00A42934">
              <w:rPr>
                <w:rFonts w:cstheme="minorHAnsi"/>
                <w:color w:val="000000"/>
              </w:rPr>
              <w:br/>
            </w:r>
            <w:r w:rsidRPr="00A42934">
              <w:rPr>
                <w:rFonts w:cstheme="minorHAnsi"/>
                <w:color w:val="000000"/>
              </w:rPr>
              <w:br/>
            </w:r>
            <w:r w:rsidRPr="00A42934">
              <w:rPr>
                <w:rFonts w:cstheme="minorHAnsi"/>
                <w:b/>
                <w:color w:val="000000"/>
              </w:rPr>
              <w:t>Documentation abondante</w:t>
            </w:r>
            <w:r w:rsidRPr="00A42934">
              <w:rPr>
                <w:rFonts w:cstheme="minorHAnsi"/>
                <w:color w:val="000000"/>
              </w:rPr>
              <w:t xml:space="preserve"> disponible sur le web</w:t>
            </w:r>
            <w:r w:rsidRPr="00A42934">
              <w:rPr>
                <w:rFonts w:cstheme="minorHAnsi"/>
                <w:color w:val="000000"/>
              </w:rPr>
              <w:br/>
            </w:r>
            <w:r w:rsidRPr="00A42934">
              <w:rPr>
                <w:rFonts w:cstheme="minorHAnsi"/>
                <w:color w:val="000000"/>
              </w:rPr>
              <w:br/>
            </w:r>
            <w:proofErr w:type="spellStart"/>
            <w:r w:rsidRPr="00A42934">
              <w:rPr>
                <w:rFonts w:cstheme="minorHAnsi"/>
                <w:b/>
                <w:color w:val="000000"/>
              </w:rPr>
              <w:t>Scalabilté</w:t>
            </w:r>
            <w:proofErr w:type="spellEnd"/>
            <w:r w:rsidRPr="00A42934">
              <w:rPr>
                <w:rFonts w:cstheme="minorHAnsi"/>
                <w:color w:val="000000"/>
              </w:rPr>
              <w:t xml:space="preserve"> : on peut partir d’un tout petit système utilisant </w:t>
            </w:r>
            <w:proofErr w:type="spellStart"/>
            <w:r w:rsidRPr="00A42934">
              <w:rPr>
                <w:rFonts w:cstheme="minorHAnsi"/>
                <w:color w:val="000000"/>
              </w:rPr>
              <w:t>Asterisk</w:t>
            </w:r>
            <w:proofErr w:type="spellEnd"/>
            <w:r w:rsidRPr="00A42934">
              <w:rPr>
                <w:rFonts w:cstheme="minorHAnsi"/>
                <w:color w:val="000000"/>
              </w:rPr>
              <w:t xml:space="preserve"> et l’étendre sur plusieurs serveurs</w:t>
            </w:r>
            <w:r w:rsidRPr="00A42934">
              <w:rPr>
                <w:rFonts w:cstheme="minorHAnsi"/>
                <w:color w:val="000000"/>
              </w:rPr>
              <w:br/>
            </w:r>
            <w:r w:rsidRPr="00A42934">
              <w:rPr>
                <w:rFonts w:cstheme="minorHAnsi"/>
                <w:color w:val="000000"/>
              </w:rPr>
              <w:br/>
            </w:r>
            <w:r w:rsidRPr="00A42934">
              <w:rPr>
                <w:rFonts w:cstheme="minorHAnsi"/>
                <w:b/>
                <w:color w:val="000000"/>
              </w:rPr>
              <w:t>Richesse des services offerts</w:t>
            </w:r>
            <w:r w:rsidRPr="00A42934">
              <w:rPr>
                <w:rFonts w:cstheme="minorHAnsi"/>
                <w:color w:val="000000"/>
              </w:rPr>
              <w:t xml:space="preserve"> : il est très rare de trouver un produit open source avec tant de fonctionnalités</w:t>
            </w:r>
          </w:p>
        </w:tc>
        <w:tc>
          <w:tcPr>
            <w:tcW w:w="3260" w:type="dxa"/>
            <w:vAlign w:val="center"/>
          </w:tcPr>
          <w:p w:rsidR="00B11BE9" w:rsidRPr="00A42934" w:rsidRDefault="00B11BE9" w:rsidP="004E57BE">
            <w:pPr>
              <w:jc w:val="center"/>
              <w:rPr>
                <w:rFonts w:cstheme="minorHAnsi"/>
              </w:rPr>
            </w:pPr>
            <w:r w:rsidRPr="00A42934">
              <w:rPr>
                <w:rFonts w:cstheme="minorHAnsi"/>
                <w:b/>
                <w:color w:val="000000"/>
              </w:rPr>
              <w:t>Flexibilité</w:t>
            </w:r>
            <w:r w:rsidRPr="00A42934">
              <w:rPr>
                <w:rFonts w:cstheme="minorHAnsi"/>
                <w:color w:val="000000"/>
              </w:rPr>
              <w:t xml:space="preserve"> : possibilité de création d’applications innovantes grâce à son architecture originale</w:t>
            </w:r>
            <w:r w:rsidRPr="00A42934">
              <w:rPr>
                <w:rFonts w:cstheme="minorHAnsi"/>
                <w:color w:val="000000"/>
              </w:rPr>
              <w:br/>
            </w:r>
            <w:r w:rsidRPr="00A42934">
              <w:rPr>
                <w:rFonts w:cstheme="minorHAnsi"/>
                <w:color w:val="000000"/>
              </w:rPr>
              <w:br/>
            </w:r>
            <w:r w:rsidRPr="00A42934">
              <w:rPr>
                <w:rFonts w:cstheme="minorHAnsi"/>
                <w:b/>
                <w:color w:val="000000"/>
              </w:rPr>
              <w:t>Stabilité</w:t>
            </w:r>
            <w:r w:rsidRPr="00A42934">
              <w:rPr>
                <w:rFonts w:cstheme="minorHAnsi"/>
                <w:color w:val="000000"/>
              </w:rPr>
              <w:t xml:space="preserve"> : produit plutôt stable</w:t>
            </w:r>
            <w:r w:rsidRPr="00A42934">
              <w:rPr>
                <w:rFonts w:cstheme="minorHAnsi"/>
                <w:color w:val="000000"/>
              </w:rPr>
              <w:br/>
            </w:r>
            <w:r w:rsidRPr="00A42934">
              <w:rPr>
                <w:rFonts w:cstheme="minorHAnsi"/>
                <w:color w:val="000000"/>
              </w:rPr>
              <w:br/>
            </w:r>
            <w:proofErr w:type="spellStart"/>
            <w:r w:rsidRPr="00A42934">
              <w:rPr>
                <w:rFonts w:cstheme="minorHAnsi"/>
                <w:b/>
                <w:color w:val="000000"/>
              </w:rPr>
              <w:t>Scalabilité</w:t>
            </w:r>
            <w:proofErr w:type="spellEnd"/>
            <w:r w:rsidRPr="00A42934">
              <w:rPr>
                <w:rFonts w:cstheme="minorHAnsi"/>
                <w:color w:val="000000"/>
              </w:rPr>
              <w:t xml:space="preserve"> : produit adaptable sur différentes tailles de systèmes</w:t>
            </w:r>
            <w:r w:rsidRPr="00A42934">
              <w:rPr>
                <w:rFonts w:cstheme="minorHAnsi"/>
                <w:color w:val="000000"/>
              </w:rPr>
              <w:br/>
            </w:r>
            <w:r w:rsidRPr="00A42934">
              <w:rPr>
                <w:rFonts w:cstheme="minorHAnsi"/>
                <w:color w:val="000000"/>
              </w:rPr>
              <w:br/>
            </w:r>
            <w:r w:rsidRPr="00A42934">
              <w:rPr>
                <w:rFonts w:cstheme="minorHAnsi"/>
                <w:b/>
                <w:color w:val="000000"/>
              </w:rPr>
              <w:t>Portabilité</w:t>
            </w:r>
            <w:r w:rsidRPr="00A42934">
              <w:rPr>
                <w:rFonts w:cstheme="minorHAnsi"/>
                <w:color w:val="000000"/>
              </w:rPr>
              <w:t xml:space="preserve"> : </w:t>
            </w:r>
            <w:proofErr w:type="spellStart"/>
            <w:r w:rsidRPr="00A42934">
              <w:rPr>
                <w:rFonts w:cstheme="minorHAnsi"/>
                <w:color w:val="000000"/>
              </w:rPr>
              <w:t>Yate</w:t>
            </w:r>
            <w:proofErr w:type="spellEnd"/>
            <w:r w:rsidRPr="00A42934">
              <w:rPr>
                <w:rFonts w:cstheme="minorHAnsi"/>
                <w:color w:val="000000"/>
              </w:rPr>
              <w:t xml:space="preserve"> peut être utilisé dans des applications couvrant plusieurs systèmes d’exploitation et architectures matérielles</w:t>
            </w:r>
          </w:p>
        </w:tc>
        <w:tc>
          <w:tcPr>
            <w:tcW w:w="2552" w:type="dxa"/>
            <w:vAlign w:val="center"/>
          </w:tcPr>
          <w:p w:rsidR="00B11BE9" w:rsidRPr="00A42934" w:rsidRDefault="00B11BE9" w:rsidP="004E57BE">
            <w:pPr>
              <w:jc w:val="center"/>
              <w:rPr>
                <w:rFonts w:cstheme="minorHAnsi"/>
              </w:rPr>
            </w:pPr>
            <w:r w:rsidRPr="00A42934">
              <w:rPr>
                <w:rFonts w:cstheme="minorHAnsi"/>
                <w:b/>
              </w:rPr>
              <w:t>Flexibilité</w:t>
            </w:r>
            <w:r w:rsidRPr="00A42934">
              <w:rPr>
                <w:rFonts w:cstheme="minorHAnsi"/>
              </w:rPr>
              <w:t> : Plus de langages supportés qu’</w:t>
            </w:r>
            <w:proofErr w:type="spellStart"/>
            <w:r w:rsidRPr="00A42934">
              <w:rPr>
                <w:rFonts w:cstheme="minorHAnsi"/>
              </w:rPr>
              <w:t>Asterisk</w:t>
            </w:r>
            <w:proofErr w:type="spellEnd"/>
            <w:r w:rsidRPr="00A42934">
              <w:rPr>
                <w:rFonts w:cstheme="minorHAnsi"/>
              </w:rPr>
              <w:t> : .NET, JS, Perl, C++, Python…</w:t>
            </w:r>
            <w:r w:rsidRPr="00A42934">
              <w:rPr>
                <w:rFonts w:cstheme="minorHAnsi"/>
              </w:rPr>
              <w:br/>
            </w:r>
            <w:r w:rsidRPr="00A42934">
              <w:rPr>
                <w:rFonts w:cstheme="minorHAnsi"/>
              </w:rPr>
              <w:br/>
            </w:r>
            <w:proofErr w:type="spellStart"/>
            <w:r w:rsidRPr="00A42934">
              <w:rPr>
                <w:rFonts w:cstheme="minorHAnsi"/>
                <w:b/>
              </w:rPr>
              <w:t>Scalabilité</w:t>
            </w:r>
            <w:proofErr w:type="spellEnd"/>
            <w:r w:rsidRPr="00A42934">
              <w:rPr>
                <w:rFonts w:cstheme="minorHAnsi"/>
                <w:b/>
              </w:rPr>
              <w:t> </w:t>
            </w:r>
            <w:r w:rsidRPr="00A42934">
              <w:rPr>
                <w:rFonts w:cstheme="minorHAnsi"/>
              </w:rPr>
              <w:t>: encore meilleur qu’</w:t>
            </w:r>
            <w:proofErr w:type="spellStart"/>
            <w:r w:rsidRPr="00A42934">
              <w:rPr>
                <w:rFonts w:cstheme="minorHAnsi"/>
              </w:rPr>
              <w:t>Asterisk</w:t>
            </w:r>
            <w:proofErr w:type="spellEnd"/>
            <w:r w:rsidRPr="00A42934">
              <w:rPr>
                <w:rFonts w:cstheme="minorHAnsi"/>
              </w:rPr>
              <w:t xml:space="preserve"> grâce à une architecture plus adaptée à l’extension</w:t>
            </w:r>
            <w:r w:rsidRPr="00A42934">
              <w:rPr>
                <w:rFonts w:cstheme="minorHAnsi"/>
              </w:rPr>
              <w:br/>
            </w:r>
            <w:r w:rsidRPr="00A42934">
              <w:rPr>
                <w:rFonts w:cstheme="minorHAnsi"/>
              </w:rPr>
              <w:br/>
            </w:r>
            <w:r w:rsidRPr="00A42934">
              <w:rPr>
                <w:rFonts w:cstheme="minorHAnsi"/>
                <w:b/>
              </w:rPr>
              <w:t>Documentation abondante</w:t>
            </w:r>
            <w:r w:rsidRPr="00A42934">
              <w:rPr>
                <w:rFonts w:cstheme="minorHAnsi"/>
              </w:rPr>
              <w:t xml:space="preserve"> sur le web</w:t>
            </w:r>
          </w:p>
        </w:tc>
      </w:tr>
      <w:tr w:rsidR="00B11BE9" w:rsidRPr="00A42934" w:rsidTr="004E57BE">
        <w:trPr>
          <w:jc w:val="center"/>
        </w:trPr>
        <w:tc>
          <w:tcPr>
            <w:tcW w:w="1118" w:type="dxa"/>
            <w:vAlign w:val="center"/>
          </w:tcPr>
          <w:p w:rsidR="00B11BE9" w:rsidRPr="00A31D44" w:rsidRDefault="00B11BE9" w:rsidP="004E57BE">
            <w:pPr>
              <w:jc w:val="center"/>
              <w:rPr>
                <w:rFonts w:cstheme="minorHAnsi"/>
                <w:b/>
              </w:rPr>
            </w:pPr>
            <w:r w:rsidRPr="00A31D44">
              <w:rPr>
                <w:rFonts w:cstheme="minorHAnsi"/>
                <w:b/>
              </w:rPr>
              <w:t>Faiblesses</w:t>
            </w:r>
          </w:p>
        </w:tc>
        <w:tc>
          <w:tcPr>
            <w:tcW w:w="2988" w:type="dxa"/>
            <w:vAlign w:val="center"/>
          </w:tcPr>
          <w:p w:rsidR="00B11BE9" w:rsidRPr="006324F6" w:rsidRDefault="00B11BE9" w:rsidP="006324F6">
            <w:pPr>
              <w:jc w:val="center"/>
              <w:rPr>
                <w:rFonts w:cstheme="minorHAnsi"/>
                <w:color w:val="000000"/>
              </w:rPr>
            </w:pPr>
            <w:r w:rsidRPr="00A42934">
              <w:rPr>
                <w:rFonts w:cstheme="minorHAnsi"/>
                <w:b/>
                <w:color w:val="000000"/>
              </w:rPr>
              <w:t>Système de configuration complexe</w:t>
            </w:r>
            <w:r w:rsidRPr="00A42934">
              <w:rPr>
                <w:rFonts w:cstheme="minorHAnsi"/>
                <w:color w:val="000000"/>
              </w:rPr>
              <w:t xml:space="preserve"> en raison de ses nombreux fichiers de configuration</w:t>
            </w:r>
            <w:r w:rsidRPr="00A42934">
              <w:rPr>
                <w:rFonts w:cstheme="minorHAnsi"/>
                <w:color w:val="000000"/>
              </w:rPr>
              <w:br/>
            </w:r>
            <w:r w:rsidRPr="00A42934">
              <w:rPr>
                <w:rFonts w:cstheme="minorHAnsi"/>
                <w:color w:val="000000"/>
              </w:rPr>
              <w:br/>
              <w:t>Gestion administrative par une interface sous Windows peut créer des interruptions plus ou moins graves</w:t>
            </w:r>
          </w:p>
        </w:tc>
        <w:tc>
          <w:tcPr>
            <w:tcW w:w="3260" w:type="dxa"/>
            <w:vAlign w:val="center"/>
          </w:tcPr>
          <w:p w:rsidR="00B11BE9" w:rsidRPr="00A42934" w:rsidRDefault="00B11BE9" w:rsidP="004E57BE">
            <w:pPr>
              <w:jc w:val="center"/>
              <w:rPr>
                <w:rFonts w:cstheme="minorHAnsi"/>
              </w:rPr>
            </w:pPr>
            <w:r w:rsidRPr="00A42934">
              <w:rPr>
                <w:rFonts w:cstheme="minorHAnsi"/>
                <w:b/>
                <w:color w:val="000000"/>
              </w:rPr>
              <w:t>Documentation très pauvre</w:t>
            </w:r>
            <w:r w:rsidRPr="00A42934">
              <w:rPr>
                <w:rFonts w:cstheme="minorHAnsi"/>
                <w:color w:val="000000"/>
              </w:rPr>
              <w:br/>
            </w:r>
            <w:r w:rsidRPr="00A42934">
              <w:rPr>
                <w:rFonts w:cstheme="minorHAnsi"/>
                <w:color w:val="000000"/>
              </w:rPr>
              <w:br/>
              <w:t>Communauté d’utilisateurs et de développeur pour le moment très réduite</w:t>
            </w:r>
            <w:r w:rsidRPr="00A42934">
              <w:rPr>
                <w:rFonts w:cstheme="minorHAnsi"/>
                <w:color w:val="000000"/>
              </w:rPr>
              <w:br/>
            </w:r>
          </w:p>
        </w:tc>
        <w:tc>
          <w:tcPr>
            <w:tcW w:w="2552" w:type="dxa"/>
            <w:vAlign w:val="center"/>
          </w:tcPr>
          <w:p w:rsidR="00B11BE9" w:rsidRPr="00A42934" w:rsidRDefault="00B11BE9" w:rsidP="004E57BE">
            <w:pPr>
              <w:jc w:val="center"/>
              <w:rPr>
                <w:rFonts w:cstheme="minorHAnsi"/>
              </w:rPr>
            </w:pPr>
            <w:r w:rsidRPr="00A42934">
              <w:rPr>
                <w:rFonts w:cstheme="minorHAnsi"/>
                <w:b/>
              </w:rPr>
              <w:t>Système de configuration</w:t>
            </w:r>
            <w:r w:rsidRPr="00A42934">
              <w:rPr>
                <w:rFonts w:cstheme="minorHAnsi"/>
              </w:rPr>
              <w:t xml:space="preserve"> plus </w:t>
            </w:r>
            <w:r w:rsidRPr="00A42934">
              <w:rPr>
                <w:rFonts w:cstheme="minorHAnsi"/>
                <w:b/>
              </w:rPr>
              <w:t xml:space="preserve">complexe </w:t>
            </w:r>
            <w:r w:rsidRPr="00A42934">
              <w:rPr>
                <w:rFonts w:cstheme="minorHAnsi"/>
              </w:rPr>
              <w:t>que celui d’</w:t>
            </w:r>
            <w:proofErr w:type="spellStart"/>
            <w:r w:rsidRPr="00A42934">
              <w:rPr>
                <w:rFonts w:cstheme="minorHAnsi"/>
              </w:rPr>
              <w:t>Asterisk</w:t>
            </w:r>
            <w:proofErr w:type="spellEnd"/>
          </w:p>
        </w:tc>
      </w:tr>
    </w:tbl>
    <w:p w:rsidR="00B11BE9" w:rsidRDefault="00B11BE9" w:rsidP="00187CEC"/>
    <w:p w:rsidR="00206778" w:rsidRDefault="00206778" w:rsidP="00187CEC">
      <w:r>
        <w:t>Sources :</w:t>
      </w:r>
      <w:r w:rsidRPr="00A42934">
        <w:t xml:space="preserve"> </w:t>
      </w:r>
      <w:hyperlink r:id="rId12" w:history="1">
        <w:r w:rsidRPr="00591A14">
          <w:rPr>
            <w:rStyle w:val="Lienhypertexte"/>
          </w:rPr>
          <w:t>http://www.blog.saeeed.com/2011/03/logiciels-de-telephonie-ip-vocal-asterisk-yate-comparaison/</w:t>
        </w:r>
      </w:hyperlink>
      <w:r>
        <w:t xml:space="preserve"> et </w:t>
      </w:r>
      <w:hyperlink r:id="rId13" w:history="1">
        <w:r w:rsidRPr="00591A14">
          <w:rPr>
            <w:rStyle w:val="Lienhypertexte"/>
          </w:rPr>
          <w:t>http://www.ictinnovations.com/asterisk-vs-freeswitch</w:t>
        </w:r>
      </w:hyperlink>
    </w:p>
    <w:p w:rsidR="00B11BE9" w:rsidRDefault="00B11BE9" w:rsidP="00187CEC">
      <w:pPr>
        <w:sectPr w:rsidR="00B11BE9" w:rsidSect="009B3D3C">
          <w:footerReference w:type="default" r:id="rId14"/>
          <w:pgSz w:w="11906" w:h="16838"/>
          <w:pgMar w:top="720" w:right="720" w:bottom="720" w:left="720" w:header="709" w:footer="709" w:gutter="0"/>
          <w:cols w:space="708"/>
          <w:titlePg/>
          <w:docGrid w:linePitch="360"/>
        </w:sectPr>
      </w:pPr>
      <w:r>
        <w:t xml:space="preserve">En raison de la documentation abondante concernant </w:t>
      </w:r>
      <w:proofErr w:type="spellStart"/>
      <w:r>
        <w:t>Asterisk</w:t>
      </w:r>
      <w:proofErr w:type="spellEnd"/>
      <w:r>
        <w:t xml:space="preserve"> et de sa popularité, nous choisissons ce serveur de </w:t>
      </w:r>
      <w:proofErr w:type="spellStart"/>
      <w:r>
        <w:t>VoIP</w:t>
      </w:r>
      <w:proofErr w:type="spellEnd"/>
      <w:r>
        <w:t>.</w:t>
      </w:r>
    </w:p>
    <w:p w:rsidR="009B3D3C" w:rsidRPr="00187CEC" w:rsidRDefault="009B3D3C" w:rsidP="00187CEC"/>
    <w:p w:rsidR="006526E2" w:rsidRDefault="006526E2" w:rsidP="00FC1A89">
      <w:pPr>
        <w:pStyle w:val="Titre2"/>
      </w:pPr>
      <w:bookmarkStart w:id="7" w:name="_Toc467068281"/>
      <w:r>
        <w:t>1. Objectifs fonctionnels</w:t>
      </w:r>
      <w:bookmarkEnd w:id="7"/>
      <w:r w:rsidR="00205EFA">
        <w:br/>
      </w:r>
    </w:p>
    <w:p w:rsidR="006526E2" w:rsidRDefault="006526E2" w:rsidP="00D873F0">
      <w:pPr>
        <w:pStyle w:val="Titre3"/>
        <w:ind w:firstLine="708"/>
      </w:pPr>
      <w:bookmarkStart w:id="8" w:name="_Toc467068282"/>
      <w:r>
        <w:t>A</w:t>
      </w:r>
      <w:r w:rsidRPr="006526E2">
        <w:t>.</w:t>
      </w:r>
      <w:r>
        <w:t xml:space="preserve"> Pré</w:t>
      </w:r>
      <w:r w:rsidR="00000FCD">
        <w:t xml:space="preserve">parer le </w:t>
      </w:r>
      <w:proofErr w:type="spellStart"/>
      <w:r w:rsidR="00000FCD">
        <w:t>Soek</w:t>
      </w:r>
      <w:r>
        <w:t>ris</w:t>
      </w:r>
      <w:bookmarkEnd w:id="8"/>
      <w:proofErr w:type="spellEnd"/>
      <w:r w:rsidR="005034FF">
        <w:br/>
      </w:r>
    </w:p>
    <w:p w:rsidR="005034FF" w:rsidRDefault="00D873F0" w:rsidP="005034FF">
      <w:r>
        <w:t>a.</w:t>
      </w:r>
      <w:r w:rsidR="00000FCD">
        <w:t xml:space="preserve"> Point de vue utilisateur</w:t>
      </w:r>
      <w:r w:rsidR="00000FCD">
        <w:br/>
      </w:r>
      <w:r w:rsidR="00000FCD">
        <w:br/>
        <w:t>Je souhaite pouvoir appeler un correspondant ; c’est le service de base indispensable. Je compose le numéro sur le client de téléphonie (</w:t>
      </w:r>
      <w:proofErr w:type="spellStart"/>
      <w:r w:rsidR="00000FCD">
        <w:t>zoiper</w:t>
      </w:r>
      <w:proofErr w:type="spellEnd"/>
      <w:r w:rsidR="00000FCD">
        <w:t xml:space="preserve"> ou </w:t>
      </w:r>
      <w:proofErr w:type="spellStart"/>
      <w:r w:rsidR="00000FCD">
        <w:t>xlite</w:t>
      </w:r>
      <w:proofErr w:type="spellEnd"/>
      <w:r w:rsidR="00000FCD">
        <w:t>) et je lance l’appel. Au bout de quelques instant</w:t>
      </w:r>
      <w:r>
        <w:t>s</w:t>
      </w:r>
      <w:r w:rsidR="00000FCD">
        <w:t>, en fonction de la disponibilité de mon correspondant, celui-ci me répond ou on m’envo</w:t>
      </w:r>
      <w:r>
        <w:t>ie sur une messagerie vocale.</w:t>
      </w:r>
      <w:r>
        <w:br/>
      </w:r>
      <w:r>
        <w:br/>
        <w:t>b</w:t>
      </w:r>
      <w:r w:rsidR="00000FCD">
        <w:t>. Point de vue technique</w:t>
      </w:r>
    </w:p>
    <w:p w:rsidR="0001529A" w:rsidRDefault="005034FF" w:rsidP="005034FF">
      <w:pPr>
        <w:jc w:val="center"/>
      </w:pPr>
      <w:r>
        <w:br/>
      </w:r>
      <w:r>
        <w:rPr>
          <w:noProof/>
          <w:lang w:eastAsia="fr-FR"/>
        </w:rPr>
        <w:drawing>
          <wp:inline distT="0" distB="0" distL="0" distR="0" wp14:anchorId="0333B45E" wp14:editId="719B2D06">
            <wp:extent cx="4554101" cy="2108766"/>
            <wp:effectExtent l="0" t="0" r="0" b="6350"/>
            <wp:docPr id="7" name="Image 7" descr="http://www.stocksy.co.uk/images/soekris/soek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tocksy.co.uk/images/soekris/soekris.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8935" t="11561" r="-5" b="25002"/>
                    <a:stretch/>
                  </pic:blipFill>
                  <pic:spPr bwMode="auto">
                    <a:xfrm>
                      <a:off x="0" y="0"/>
                      <a:ext cx="4560337" cy="2111654"/>
                    </a:xfrm>
                    <a:prstGeom prst="rect">
                      <a:avLst/>
                    </a:prstGeom>
                    <a:noFill/>
                    <a:ln>
                      <a:noFill/>
                    </a:ln>
                    <a:extLst>
                      <a:ext uri="{53640926-AAD7-44D8-BBD7-CCE9431645EC}">
                        <a14:shadowObscured xmlns:a14="http://schemas.microsoft.com/office/drawing/2010/main"/>
                      </a:ext>
                    </a:extLst>
                  </pic:spPr>
                </pic:pic>
              </a:graphicData>
            </a:graphic>
          </wp:inline>
        </w:drawing>
      </w:r>
      <w:r>
        <w:br/>
      </w:r>
      <w:proofErr w:type="spellStart"/>
      <w:r>
        <w:t>Soekris</w:t>
      </w:r>
      <w:proofErr w:type="spellEnd"/>
      <w:r>
        <w:t xml:space="preserve"> net5501</w:t>
      </w:r>
      <w:r>
        <w:br/>
      </w:r>
    </w:p>
    <w:p w:rsidR="00F62636" w:rsidRPr="00DD58E0" w:rsidRDefault="0001529A" w:rsidP="00D873F0">
      <w:r>
        <w:t xml:space="preserve">Pour se faire, nous allons utiliser un </w:t>
      </w:r>
      <w:proofErr w:type="spellStart"/>
      <w:r>
        <w:t>Soekris</w:t>
      </w:r>
      <w:proofErr w:type="spellEnd"/>
      <w:r>
        <w:t xml:space="preserve"> net5501. Ce boîtier placé sur un réseau permet de faire de l’auto commutation téléphonique. Il en existe </w:t>
      </w:r>
      <w:r w:rsidR="00D873F0">
        <w:t>d’autres tels</w:t>
      </w:r>
      <w:r>
        <w:t xml:space="preserve"> que le </w:t>
      </w:r>
      <w:proofErr w:type="spellStart"/>
      <w:r>
        <w:t>Soekris</w:t>
      </w:r>
      <w:proofErr w:type="spellEnd"/>
      <w:r>
        <w:t xml:space="preserve"> net6501 qui est plus puissant mais nous choisissons celui-ci car c’est le seul dont nous disposons.</w:t>
      </w:r>
      <w:r>
        <w:br/>
        <w:t xml:space="preserve"> </w:t>
      </w:r>
      <w:r>
        <w:br/>
        <w:t>Premièrement, nous allons procéder à la m</w:t>
      </w:r>
      <w:r w:rsidR="00756C48">
        <w:t>ise en place du serveur PXE</w:t>
      </w:r>
      <w:r>
        <w:t xml:space="preserve"> sur une machine virtuelle hébergée sur le réseau </w:t>
      </w:r>
      <w:proofErr w:type="spellStart"/>
      <w:r>
        <w:t>itinet</w:t>
      </w:r>
      <w:proofErr w:type="spellEnd"/>
      <w:r>
        <w:t xml:space="preserve"> par les étapes suivantes :</w:t>
      </w:r>
      <w:r w:rsidR="008362AA">
        <w:br/>
        <w:t xml:space="preserve">     - Installer le serveur DHCP,</w:t>
      </w:r>
      <w:r w:rsidR="00756C48">
        <w:t xml:space="preserve"> </w:t>
      </w:r>
      <w:proofErr w:type="spellStart"/>
      <w:r w:rsidR="00756C48">
        <w:t>lftp</w:t>
      </w:r>
      <w:proofErr w:type="spellEnd"/>
      <w:r w:rsidR="00756C48">
        <w:t xml:space="preserve"> (transfert de fichiers</w:t>
      </w:r>
      <w:r>
        <w:t xml:space="preserve"> classique</w:t>
      </w:r>
      <w:r w:rsidR="00756C48">
        <w:t xml:space="preserve">) et </w:t>
      </w:r>
      <w:proofErr w:type="spellStart"/>
      <w:r w:rsidR="00267402" w:rsidRPr="0001529A">
        <w:rPr>
          <w:rStyle w:val="lev"/>
          <w:rFonts w:cstheme="minorHAnsi"/>
          <w:b w:val="0"/>
          <w:shd w:val="clear" w:color="auto" w:fill="FFFFFF"/>
        </w:rPr>
        <w:t>tftpd-hpa</w:t>
      </w:r>
      <w:proofErr w:type="spellEnd"/>
      <w:r w:rsidR="00267402" w:rsidRPr="0001529A">
        <w:t xml:space="preserve"> </w:t>
      </w:r>
      <w:r w:rsidR="00267402">
        <w:t>(autre transfert de fichier basé sur UDP et adapté pour amorcer un PC sur le réseau)</w:t>
      </w:r>
      <w:r w:rsidR="00756C48">
        <w:br/>
        <w:t xml:space="preserve">     - </w:t>
      </w:r>
      <w:r w:rsidR="00267402">
        <w:t xml:space="preserve">Compléter le fichier </w:t>
      </w:r>
      <w:proofErr w:type="spellStart"/>
      <w:r w:rsidR="00267402">
        <w:t>dhcpd.conf</w:t>
      </w:r>
      <w:proofErr w:type="spellEnd"/>
      <w:r w:rsidR="008362AA">
        <w:t xml:space="preserve"> pour la configuration de DHCP</w:t>
      </w:r>
      <w:r w:rsidR="00267402">
        <w:br/>
        <w:t xml:space="preserve">    - Configurer </w:t>
      </w:r>
      <w:proofErr w:type="spellStart"/>
      <w:r w:rsidR="00267402">
        <w:t>tftp</w:t>
      </w:r>
      <w:proofErr w:type="spellEnd"/>
      <w:r w:rsidR="00267402">
        <w:t xml:space="preserve"> en </w:t>
      </w:r>
      <w:r w:rsidR="00D67C21">
        <w:t>téléchargeant</w:t>
      </w:r>
      <w:r w:rsidR="00267402">
        <w:t xml:space="preserve"> le </w:t>
      </w:r>
      <w:proofErr w:type="spellStart"/>
      <w:r w:rsidR="00267402">
        <w:t>pxe</w:t>
      </w:r>
      <w:r w:rsidR="008731B0">
        <w:t>boot</w:t>
      </w:r>
      <w:proofErr w:type="spellEnd"/>
      <w:r w:rsidR="008731B0">
        <w:t xml:space="preserve"> </w:t>
      </w:r>
      <w:r w:rsidR="008362AA">
        <w:t xml:space="preserve">FreeBSD </w:t>
      </w:r>
      <w:r w:rsidR="008731B0">
        <w:t xml:space="preserve">et un </w:t>
      </w:r>
      <w:proofErr w:type="spellStart"/>
      <w:r w:rsidR="008731B0">
        <w:t>disk</w:t>
      </w:r>
      <w:proofErr w:type="spellEnd"/>
      <w:r w:rsidR="008731B0">
        <w:t xml:space="preserve"> de RAM </w:t>
      </w:r>
      <w:r w:rsidR="008362AA">
        <w:t xml:space="preserve">FreeBSD </w:t>
      </w:r>
      <w:r w:rsidR="008731B0">
        <w:t>dans le dossier adapté</w:t>
      </w:r>
      <w:r w:rsidR="008731B0">
        <w:br/>
        <w:t xml:space="preserve">    - </w:t>
      </w:r>
      <w:r w:rsidR="008362AA">
        <w:t>Configurer le</w:t>
      </w:r>
      <w:r w:rsidR="008731B0">
        <w:t xml:space="preserve"> </w:t>
      </w:r>
      <w:proofErr w:type="spellStart"/>
      <w:r w:rsidR="008731B0">
        <w:t>boot.conf</w:t>
      </w:r>
      <w:proofErr w:type="spellEnd"/>
      <w:r w:rsidR="008362AA">
        <w:t xml:space="preserve"> de la machine virtuelle</w:t>
      </w:r>
      <w:r w:rsidR="008362AA">
        <w:br/>
        <w:t>- Installation de FreeBSD par PXE</w:t>
      </w:r>
      <w:r w:rsidR="008362AA">
        <w:br/>
        <w:t xml:space="preserve">    - Démarrer les services DHCP</w:t>
      </w:r>
      <w:r w:rsidR="008731B0">
        <w:t xml:space="preserve"> et </w:t>
      </w:r>
      <w:proofErr w:type="spellStart"/>
      <w:r w:rsidR="008731B0">
        <w:t>tftp</w:t>
      </w:r>
      <w:proofErr w:type="spellEnd"/>
      <w:r w:rsidR="008731B0">
        <w:br/>
        <w:t xml:space="preserve">    - Brancher le câble réseau puis l’alimentation</w:t>
      </w:r>
      <w:r w:rsidR="008362AA">
        <w:t xml:space="preserve"> sur le </w:t>
      </w:r>
      <w:proofErr w:type="spellStart"/>
      <w:r w:rsidR="008362AA">
        <w:t>Soekris</w:t>
      </w:r>
      <w:proofErr w:type="spellEnd"/>
      <w:r w:rsidR="008362AA">
        <w:t xml:space="preserve"> net5501</w:t>
      </w:r>
      <w:r w:rsidR="008362AA">
        <w:br/>
        <w:t xml:space="preserve">    - Accéder au BIOS du </w:t>
      </w:r>
      <w:proofErr w:type="spellStart"/>
      <w:r w:rsidR="008362AA">
        <w:t>Soek</w:t>
      </w:r>
      <w:r w:rsidR="008731B0">
        <w:t>ris</w:t>
      </w:r>
      <w:proofErr w:type="spellEnd"/>
      <w:r w:rsidR="008731B0">
        <w:t xml:space="preserve"> pour lui indiquer de booter sur le résea</w:t>
      </w:r>
      <w:r w:rsidR="008362AA">
        <w:t>u</w:t>
      </w:r>
      <w:r w:rsidR="008362AA">
        <w:br/>
        <w:t xml:space="preserve">    - Se connecter au </w:t>
      </w:r>
      <w:proofErr w:type="spellStart"/>
      <w:r w:rsidR="008362AA">
        <w:t>Soekris</w:t>
      </w:r>
      <w:proofErr w:type="spellEnd"/>
      <w:r w:rsidR="008362AA">
        <w:t xml:space="preserve"> </w:t>
      </w:r>
      <w:r w:rsidR="008731B0">
        <w:t>par SSH</w:t>
      </w:r>
      <w:r w:rsidR="00221157">
        <w:br/>
        <w:t xml:space="preserve">    - Vérifier si l’intégralité de</w:t>
      </w:r>
      <w:r w:rsidR="009B3D3C">
        <w:t xml:space="preserve"> l’OS est présent sur le </w:t>
      </w:r>
      <w:proofErr w:type="spellStart"/>
      <w:r w:rsidR="009B3D3C">
        <w:t>Soekris</w:t>
      </w:r>
      <w:proofErr w:type="spellEnd"/>
    </w:p>
    <w:p w:rsidR="00D873F0" w:rsidRDefault="00D873F0" w:rsidP="00D873F0">
      <w:pPr>
        <w:pStyle w:val="NormalWeb"/>
        <w:shd w:val="clear" w:color="auto" w:fill="FFFFFF"/>
        <w:spacing w:before="0" w:beforeAutospacing="0" w:after="90" w:afterAutospacing="0"/>
        <w:ind w:firstLine="708"/>
        <w:rPr>
          <w:rFonts w:asciiTheme="majorHAnsi" w:hAnsiTheme="majorHAnsi"/>
          <w:color w:val="2E74B5" w:themeColor="accent1" w:themeShade="BF"/>
        </w:rPr>
      </w:pPr>
      <w:bookmarkStart w:id="9" w:name="_Toc467068283"/>
    </w:p>
    <w:p w:rsidR="00D873F0" w:rsidRDefault="00D873F0" w:rsidP="00D873F0">
      <w:pPr>
        <w:pStyle w:val="NormalWeb"/>
        <w:shd w:val="clear" w:color="auto" w:fill="FFFFFF"/>
        <w:spacing w:before="0" w:beforeAutospacing="0" w:after="90" w:afterAutospacing="0"/>
        <w:ind w:firstLine="708"/>
        <w:rPr>
          <w:rFonts w:asciiTheme="majorHAnsi" w:hAnsiTheme="majorHAnsi"/>
          <w:color w:val="2E74B5" w:themeColor="accent1" w:themeShade="BF"/>
        </w:rPr>
      </w:pPr>
    </w:p>
    <w:p w:rsidR="00D873F0" w:rsidRDefault="00D873F0" w:rsidP="00D873F0">
      <w:pPr>
        <w:pStyle w:val="NormalWeb"/>
        <w:shd w:val="clear" w:color="auto" w:fill="FFFFFF"/>
        <w:spacing w:before="0" w:beforeAutospacing="0" w:after="90" w:afterAutospacing="0"/>
        <w:ind w:firstLine="708"/>
        <w:rPr>
          <w:rFonts w:asciiTheme="majorHAnsi" w:hAnsiTheme="majorHAnsi"/>
          <w:color w:val="2E74B5" w:themeColor="accent1" w:themeShade="BF"/>
        </w:rPr>
      </w:pPr>
    </w:p>
    <w:p w:rsidR="00D873F0" w:rsidRDefault="00D873F0" w:rsidP="00D873F0">
      <w:pPr>
        <w:pStyle w:val="NormalWeb"/>
        <w:shd w:val="clear" w:color="auto" w:fill="FFFFFF"/>
        <w:spacing w:before="0" w:beforeAutospacing="0" w:after="90" w:afterAutospacing="0"/>
        <w:ind w:firstLine="708"/>
        <w:rPr>
          <w:rFonts w:asciiTheme="majorHAnsi" w:hAnsiTheme="majorHAnsi"/>
          <w:color w:val="2E74B5" w:themeColor="accent1" w:themeShade="BF"/>
        </w:rPr>
      </w:pPr>
    </w:p>
    <w:p w:rsidR="00D873F0" w:rsidRDefault="00D873F0" w:rsidP="00D873F0">
      <w:pPr>
        <w:pStyle w:val="NormalWeb"/>
        <w:shd w:val="clear" w:color="auto" w:fill="FFFFFF"/>
        <w:spacing w:before="0" w:beforeAutospacing="0" w:after="90" w:afterAutospacing="0"/>
        <w:ind w:firstLine="708"/>
        <w:rPr>
          <w:rFonts w:asciiTheme="majorHAnsi" w:hAnsiTheme="majorHAnsi"/>
          <w:color w:val="2E74B5" w:themeColor="accent1" w:themeShade="BF"/>
        </w:rPr>
      </w:pPr>
    </w:p>
    <w:p w:rsidR="00D873F0" w:rsidRDefault="00D873F0" w:rsidP="00D873F0">
      <w:pPr>
        <w:pStyle w:val="NormalWeb"/>
        <w:shd w:val="clear" w:color="auto" w:fill="FFFFFF"/>
        <w:spacing w:before="0" w:beforeAutospacing="0" w:after="90" w:afterAutospacing="0"/>
        <w:ind w:firstLine="708"/>
        <w:rPr>
          <w:rFonts w:asciiTheme="majorHAnsi" w:hAnsiTheme="majorHAnsi"/>
          <w:color w:val="2E74B5" w:themeColor="accent1" w:themeShade="BF"/>
        </w:rPr>
      </w:pPr>
    </w:p>
    <w:p w:rsidR="00D873F0" w:rsidRDefault="00D873F0" w:rsidP="00D873F0">
      <w:pPr>
        <w:pStyle w:val="NormalWeb"/>
        <w:shd w:val="clear" w:color="auto" w:fill="FFFFFF"/>
        <w:spacing w:before="0" w:beforeAutospacing="0" w:after="90" w:afterAutospacing="0"/>
        <w:ind w:firstLine="708"/>
        <w:rPr>
          <w:rFonts w:asciiTheme="majorHAnsi" w:hAnsiTheme="majorHAnsi"/>
          <w:color w:val="2E74B5" w:themeColor="accent1" w:themeShade="BF"/>
        </w:rPr>
      </w:pPr>
    </w:p>
    <w:p w:rsidR="00D873F0" w:rsidRPr="00D873F0" w:rsidRDefault="006526E2" w:rsidP="003F1283">
      <w:pPr>
        <w:pStyle w:val="NormalWeb"/>
        <w:shd w:val="clear" w:color="auto" w:fill="FFFFFF"/>
        <w:spacing w:before="0" w:beforeAutospacing="0" w:after="90" w:afterAutospacing="0"/>
        <w:ind w:firstLine="708"/>
        <w:rPr>
          <w:rFonts w:asciiTheme="minorHAnsi" w:hAnsiTheme="minorHAnsi"/>
          <w:color w:val="1D2129"/>
          <w:sz w:val="22"/>
          <w:szCs w:val="22"/>
        </w:rPr>
      </w:pPr>
      <w:r w:rsidRPr="003F1283">
        <w:rPr>
          <w:rFonts w:asciiTheme="majorHAnsi" w:hAnsiTheme="majorHAnsi"/>
          <w:color w:val="1F4E79" w:themeColor="accent1" w:themeShade="80"/>
        </w:rPr>
        <w:t>B. Stratégies d’appel différentes pour chaque groupe</w:t>
      </w:r>
      <w:bookmarkEnd w:id="9"/>
      <w:r w:rsidR="00205EFA" w:rsidRPr="003F1283">
        <w:rPr>
          <w:rFonts w:asciiTheme="minorHAnsi" w:hAnsiTheme="minorHAnsi"/>
          <w:color w:val="1F4E79" w:themeColor="accent1" w:themeShade="80"/>
          <w:sz w:val="22"/>
          <w:szCs w:val="22"/>
        </w:rPr>
        <w:br/>
      </w:r>
      <w:r w:rsidR="00205EFA" w:rsidRPr="00D873F0">
        <w:rPr>
          <w:rFonts w:asciiTheme="minorHAnsi" w:hAnsiTheme="minorHAnsi"/>
          <w:sz w:val="22"/>
          <w:szCs w:val="22"/>
        </w:rPr>
        <w:br/>
      </w:r>
      <w:r w:rsidR="00D873F0" w:rsidRPr="00D873F0">
        <w:rPr>
          <w:rFonts w:asciiTheme="minorHAnsi" w:hAnsiTheme="minorHAnsi"/>
          <w:color w:val="1D2129"/>
          <w:sz w:val="22"/>
          <w:szCs w:val="22"/>
        </w:rPr>
        <w:t>1) Point de vue utilisateur</w:t>
      </w:r>
      <w:r w:rsidR="00D873F0" w:rsidRPr="00D873F0">
        <w:rPr>
          <w:rStyle w:val="apple-converted-space"/>
          <w:rFonts w:asciiTheme="minorHAnsi" w:eastAsiaTheme="majorEastAsia" w:hAnsiTheme="minorHAnsi"/>
          <w:color w:val="1D2129"/>
          <w:sz w:val="22"/>
          <w:szCs w:val="22"/>
        </w:rPr>
        <w:t> </w:t>
      </w:r>
      <w:r w:rsidR="00D873F0" w:rsidRPr="00D873F0">
        <w:rPr>
          <w:rFonts w:asciiTheme="minorHAnsi" w:hAnsiTheme="minorHAnsi"/>
          <w:color w:val="1D2129"/>
          <w:sz w:val="22"/>
          <w:szCs w:val="22"/>
        </w:rPr>
        <w:br/>
        <w:t>Il y aura plusieurs groupes d’utilisateurs (administrations,</w:t>
      </w:r>
      <w:r w:rsidR="00D873F0">
        <w:rPr>
          <w:rFonts w:asciiTheme="minorHAnsi" w:hAnsiTheme="minorHAnsi"/>
          <w:color w:val="1D2129"/>
          <w:sz w:val="22"/>
          <w:szCs w:val="22"/>
        </w:rPr>
        <w:t xml:space="preserve"> enseignants</w:t>
      </w:r>
      <w:r w:rsidR="00D873F0" w:rsidRPr="00D873F0">
        <w:rPr>
          <w:rFonts w:asciiTheme="minorHAnsi" w:hAnsiTheme="minorHAnsi"/>
          <w:color w:val="1D2129"/>
          <w:sz w:val="22"/>
          <w:szCs w:val="22"/>
        </w:rPr>
        <w:t xml:space="preserve">, </w:t>
      </w:r>
      <w:r w:rsidR="00D873F0" w:rsidRPr="00D873F0">
        <w:rPr>
          <w:rFonts w:asciiTheme="minorHAnsi" w:hAnsiTheme="minorHAnsi"/>
          <w:color w:val="1D2129"/>
          <w:sz w:val="22"/>
          <w:szCs w:val="22"/>
        </w:rPr>
        <w:t>extérieurs</w:t>
      </w:r>
      <w:r w:rsidR="00D873F0">
        <w:rPr>
          <w:rFonts w:asciiTheme="minorHAnsi" w:hAnsiTheme="minorHAnsi"/>
          <w:color w:val="1D2129"/>
          <w:sz w:val="22"/>
          <w:szCs w:val="22"/>
        </w:rPr>
        <w:t>, administrateurs</w:t>
      </w:r>
      <w:r w:rsidR="00D873F0" w:rsidRPr="00D873F0">
        <w:rPr>
          <w:rFonts w:asciiTheme="minorHAnsi" w:hAnsiTheme="minorHAnsi"/>
          <w:color w:val="1D2129"/>
          <w:sz w:val="22"/>
          <w:szCs w:val="22"/>
        </w:rPr>
        <w:t>) chacun de ces groupes auront une stratégie d’appel différente</w:t>
      </w:r>
      <w:r w:rsidR="00D873F0" w:rsidRPr="00D873F0">
        <w:rPr>
          <w:rStyle w:val="apple-converted-space"/>
          <w:rFonts w:asciiTheme="minorHAnsi" w:eastAsiaTheme="majorEastAsia" w:hAnsiTheme="minorHAnsi"/>
          <w:color w:val="1D2129"/>
          <w:sz w:val="22"/>
          <w:szCs w:val="22"/>
        </w:rPr>
        <w:t> </w:t>
      </w:r>
      <w:r w:rsidR="00D873F0" w:rsidRPr="00D873F0">
        <w:rPr>
          <w:rFonts w:asciiTheme="minorHAnsi" w:hAnsiTheme="minorHAnsi"/>
          <w:color w:val="1D2129"/>
          <w:sz w:val="22"/>
          <w:szCs w:val="22"/>
        </w:rPr>
        <w:br/>
        <w:t>Cas1 : quelqu’un appelle le service administration, si le service est ouv</w:t>
      </w:r>
      <w:r w:rsidR="00D873F0">
        <w:rPr>
          <w:rFonts w:asciiTheme="minorHAnsi" w:hAnsiTheme="minorHAnsi"/>
          <w:color w:val="1D2129"/>
          <w:sz w:val="22"/>
          <w:szCs w:val="22"/>
        </w:rPr>
        <w:t>ert (9h-12h30 et 13h30-17h) tous</w:t>
      </w:r>
      <w:r w:rsidR="00D873F0" w:rsidRPr="00D873F0">
        <w:rPr>
          <w:rFonts w:asciiTheme="minorHAnsi" w:hAnsiTheme="minorHAnsi"/>
          <w:color w:val="1D2129"/>
          <w:sz w:val="22"/>
          <w:szCs w:val="22"/>
        </w:rPr>
        <w:t xml:space="preserve"> les téléphones du service sonnent et la première personne qui décroche reçoit l’appel et les autres téléphones </w:t>
      </w:r>
      <w:r w:rsidR="00D873F0" w:rsidRPr="00D873F0">
        <w:rPr>
          <w:rFonts w:asciiTheme="minorHAnsi" w:hAnsiTheme="minorHAnsi"/>
          <w:color w:val="1D2129"/>
          <w:sz w:val="22"/>
          <w:szCs w:val="22"/>
        </w:rPr>
        <w:t>arrêtent</w:t>
      </w:r>
      <w:r w:rsidR="00D873F0" w:rsidRPr="00D873F0">
        <w:rPr>
          <w:rFonts w:asciiTheme="minorHAnsi" w:hAnsiTheme="minorHAnsi"/>
          <w:color w:val="1D2129"/>
          <w:sz w:val="22"/>
          <w:szCs w:val="22"/>
        </w:rPr>
        <w:t xml:space="preserve"> de sonner. Si le service est fermé, l’appel passe sur la messageri</w:t>
      </w:r>
      <w:r w:rsidR="00D873F0" w:rsidRPr="00D873F0">
        <w:rPr>
          <w:rStyle w:val="textexposedshow"/>
          <w:rFonts w:asciiTheme="minorHAnsi" w:eastAsiaTheme="majorEastAsia" w:hAnsiTheme="minorHAnsi"/>
          <w:color w:val="1D2129"/>
          <w:sz w:val="22"/>
          <w:szCs w:val="22"/>
        </w:rPr>
        <w:t>e vocal</w:t>
      </w:r>
      <w:r w:rsidR="00D873F0" w:rsidRPr="00D873F0">
        <w:rPr>
          <w:rStyle w:val="textexposedshow"/>
          <w:rFonts w:asciiTheme="minorHAnsi" w:eastAsiaTheme="majorEastAsia" w:hAnsiTheme="minorHAnsi"/>
          <w:color w:val="1D2129"/>
          <w:sz w:val="22"/>
          <w:szCs w:val="22"/>
        </w:rPr>
        <w:t>e</w:t>
      </w:r>
      <w:r w:rsidR="00D873F0" w:rsidRPr="00D873F0">
        <w:rPr>
          <w:rStyle w:val="textexposedshow"/>
          <w:rFonts w:asciiTheme="minorHAnsi" w:eastAsiaTheme="majorEastAsia" w:hAnsiTheme="minorHAnsi"/>
          <w:color w:val="1D2129"/>
          <w:sz w:val="22"/>
          <w:szCs w:val="22"/>
        </w:rPr>
        <w:t>.</w:t>
      </w:r>
      <w:r w:rsidR="00D873F0" w:rsidRPr="00D873F0">
        <w:rPr>
          <w:rFonts w:asciiTheme="minorHAnsi" w:hAnsiTheme="minorHAnsi"/>
          <w:color w:val="1D2129"/>
          <w:sz w:val="22"/>
          <w:szCs w:val="22"/>
        </w:rPr>
        <w:br/>
      </w:r>
      <w:r w:rsidR="00D873F0" w:rsidRPr="00D873F0">
        <w:rPr>
          <w:rStyle w:val="textexposedshow"/>
          <w:rFonts w:asciiTheme="minorHAnsi" w:eastAsiaTheme="majorEastAsia" w:hAnsiTheme="minorHAnsi"/>
          <w:color w:val="1D2129"/>
          <w:sz w:val="22"/>
          <w:szCs w:val="22"/>
        </w:rPr>
        <w:t>Cas 2 : quelqu’un appelle le service professeur, le téléphone du professeur en question sonne, si le professeur ne répond pas, l’appel passe sur le téléphon</w:t>
      </w:r>
      <w:r w:rsidR="00D873F0" w:rsidRPr="00D873F0">
        <w:rPr>
          <w:rStyle w:val="textexposedshow"/>
          <w:rFonts w:asciiTheme="minorHAnsi" w:eastAsiaTheme="majorEastAsia" w:hAnsiTheme="minorHAnsi"/>
          <w:color w:val="1D2129"/>
          <w:sz w:val="22"/>
          <w:szCs w:val="22"/>
        </w:rPr>
        <w:t>e portable du professeur, et s’</w:t>
      </w:r>
      <w:r w:rsidR="00D873F0" w:rsidRPr="00D873F0">
        <w:rPr>
          <w:rStyle w:val="textexposedshow"/>
          <w:rFonts w:asciiTheme="minorHAnsi" w:eastAsiaTheme="majorEastAsia" w:hAnsiTheme="minorHAnsi"/>
          <w:color w:val="1D2129"/>
          <w:sz w:val="22"/>
          <w:szCs w:val="22"/>
        </w:rPr>
        <w:t>il ne répond pas l’appel passe sur la messagerie vocale.</w:t>
      </w:r>
      <w:r w:rsidR="00D873F0" w:rsidRPr="00D873F0">
        <w:rPr>
          <w:rFonts w:asciiTheme="minorHAnsi" w:hAnsiTheme="minorHAnsi"/>
          <w:color w:val="1D2129"/>
          <w:sz w:val="22"/>
          <w:szCs w:val="22"/>
        </w:rPr>
        <w:br/>
      </w:r>
      <w:r w:rsidR="00D873F0" w:rsidRPr="00D873F0">
        <w:rPr>
          <w:rStyle w:val="textexposedshow"/>
          <w:rFonts w:asciiTheme="minorHAnsi" w:eastAsiaTheme="majorEastAsia" w:hAnsiTheme="minorHAnsi"/>
          <w:color w:val="1D2129"/>
          <w:sz w:val="22"/>
          <w:szCs w:val="22"/>
        </w:rPr>
        <w:t xml:space="preserve">Cas 3 : quelqu’un appelle le service administration+ : quelqu’un appelle le service administration+, le téléphone du professeur en question sonne, si le professeur ne répond pas, l’appel passe sur le téléphone portable du professeur, et </w:t>
      </w:r>
      <w:r w:rsidR="00D873F0" w:rsidRPr="00D873F0">
        <w:rPr>
          <w:rStyle w:val="textexposedshow"/>
          <w:rFonts w:asciiTheme="minorHAnsi" w:eastAsiaTheme="majorEastAsia" w:hAnsiTheme="minorHAnsi"/>
          <w:color w:val="1D2129"/>
          <w:sz w:val="22"/>
          <w:szCs w:val="22"/>
        </w:rPr>
        <w:t>s’il</w:t>
      </w:r>
      <w:r w:rsidR="00D873F0" w:rsidRPr="00D873F0">
        <w:rPr>
          <w:rStyle w:val="textexposedshow"/>
          <w:rFonts w:asciiTheme="minorHAnsi" w:eastAsiaTheme="majorEastAsia" w:hAnsiTheme="minorHAnsi"/>
          <w:color w:val="1D2129"/>
          <w:sz w:val="22"/>
          <w:szCs w:val="22"/>
        </w:rPr>
        <w:t xml:space="preserve"> ne répond pas l’appel passe sur la messagerie vocale.</w:t>
      </w:r>
    </w:p>
    <w:p w:rsidR="00D873F0" w:rsidRPr="00D873F0" w:rsidRDefault="00D873F0" w:rsidP="003F1283">
      <w:pPr>
        <w:pStyle w:val="NormalWeb"/>
        <w:shd w:val="clear" w:color="auto" w:fill="FFFFFF"/>
        <w:spacing w:before="0" w:beforeAutospacing="0" w:after="90" w:afterAutospacing="0"/>
        <w:rPr>
          <w:rFonts w:asciiTheme="minorHAnsi" w:hAnsiTheme="minorHAnsi"/>
          <w:color w:val="1D2129"/>
          <w:sz w:val="22"/>
          <w:szCs w:val="22"/>
        </w:rPr>
      </w:pPr>
      <w:r w:rsidRPr="00D873F0">
        <w:rPr>
          <w:rFonts w:asciiTheme="minorHAnsi" w:hAnsiTheme="minorHAnsi"/>
          <w:color w:val="1D2129"/>
          <w:sz w:val="22"/>
          <w:szCs w:val="22"/>
        </w:rPr>
        <w:t>Il y aura aussi un groupe « occupé » il sera utile si l’un des membres d’un groupe ne veut pas être dérangé et dans ce cas son téléphone ne sonnera pas si il se met dans l’état occupé</w:t>
      </w:r>
    </w:p>
    <w:p w:rsidR="00D873F0" w:rsidRPr="00D873F0" w:rsidRDefault="00D873F0" w:rsidP="00D873F0">
      <w:pPr>
        <w:pStyle w:val="NormalWeb"/>
        <w:shd w:val="clear" w:color="auto" w:fill="FFFFFF"/>
        <w:spacing w:before="90" w:beforeAutospacing="0" w:after="90" w:afterAutospacing="0"/>
        <w:rPr>
          <w:rFonts w:asciiTheme="minorHAnsi" w:hAnsiTheme="minorHAnsi"/>
          <w:color w:val="1D2129"/>
          <w:sz w:val="22"/>
          <w:szCs w:val="22"/>
        </w:rPr>
      </w:pPr>
      <w:r w:rsidRPr="00D873F0">
        <w:rPr>
          <w:rFonts w:asciiTheme="minorHAnsi" w:hAnsiTheme="minorHAnsi"/>
          <w:color w:val="1D2129"/>
          <w:sz w:val="22"/>
          <w:szCs w:val="22"/>
        </w:rPr>
        <w:t>2) Point de vue technique</w:t>
      </w:r>
    </w:p>
    <w:p w:rsidR="006526E2" w:rsidRPr="003F1283" w:rsidRDefault="00D873F0" w:rsidP="003F1283">
      <w:pPr>
        <w:pStyle w:val="NormalWeb"/>
        <w:shd w:val="clear" w:color="auto" w:fill="FFFFFF"/>
        <w:spacing w:before="90" w:beforeAutospacing="0" w:after="90" w:afterAutospacing="0"/>
        <w:rPr>
          <w:rFonts w:asciiTheme="minorHAnsi" w:hAnsiTheme="minorHAnsi"/>
          <w:color w:val="1D2129"/>
          <w:sz w:val="22"/>
          <w:szCs w:val="22"/>
        </w:rPr>
      </w:pPr>
      <w:r w:rsidRPr="00D873F0">
        <w:rPr>
          <w:rFonts w:asciiTheme="minorHAnsi" w:hAnsiTheme="minorHAnsi"/>
          <w:color w:val="1D2129"/>
          <w:sz w:val="22"/>
          <w:szCs w:val="22"/>
        </w:rPr>
        <w:t>Afin de faire les plan</w:t>
      </w:r>
      <w:r w:rsidRPr="00D873F0">
        <w:rPr>
          <w:rFonts w:asciiTheme="minorHAnsi" w:hAnsiTheme="minorHAnsi"/>
          <w:color w:val="1D2129"/>
          <w:sz w:val="22"/>
          <w:szCs w:val="22"/>
        </w:rPr>
        <w:t>s</w:t>
      </w:r>
      <w:r w:rsidRPr="00D873F0">
        <w:rPr>
          <w:rFonts w:asciiTheme="minorHAnsi" w:hAnsiTheme="minorHAnsi"/>
          <w:color w:val="1D2129"/>
          <w:sz w:val="22"/>
          <w:szCs w:val="22"/>
        </w:rPr>
        <w:t xml:space="preserve"> d’appel, il nous suffit de modifier le fichier </w:t>
      </w:r>
      <w:proofErr w:type="spellStart"/>
      <w:r w:rsidRPr="00D873F0">
        <w:rPr>
          <w:rFonts w:asciiTheme="minorHAnsi" w:hAnsiTheme="minorHAnsi"/>
          <w:color w:val="1D2129"/>
          <w:sz w:val="22"/>
          <w:szCs w:val="22"/>
        </w:rPr>
        <w:t>extensions.conf</w:t>
      </w:r>
      <w:proofErr w:type="spellEnd"/>
      <w:r w:rsidRPr="00D873F0">
        <w:rPr>
          <w:rFonts w:asciiTheme="minorHAnsi" w:hAnsiTheme="minorHAnsi"/>
          <w:color w:val="1D2129"/>
          <w:sz w:val="22"/>
          <w:szCs w:val="22"/>
        </w:rPr>
        <w:t xml:space="preserve"> et configurer les </w:t>
      </w:r>
      <w:proofErr w:type="spellStart"/>
      <w:r w:rsidRPr="00D873F0">
        <w:rPr>
          <w:rFonts w:asciiTheme="minorHAnsi" w:hAnsiTheme="minorHAnsi"/>
          <w:color w:val="1D2129"/>
          <w:sz w:val="22"/>
          <w:szCs w:val="22"/>
        </w:rPr>
        <w:t>Dialplan</w:t>
      </w:r>
      <w:proofErr w:type="spellEnd"/>
      <w:r w:rsidRPr="00D873F0">
        <w:rPr>
          <w:rFonts w:asciiTheme="minorHAnsi" w:hAnsiTheme="minorHAnsi"/>
          <w:color w:val="1D2129"/>
          <w:sz w:val="22"/>
          <w:szCs w:val="22"/>
        </w:rPr>
        <w:t>.</w:t>
      </w:r>
      <w:r w:rsidRPr="00D873F0">
        <w:rPr>
          <w:rStyle w:val="apple-converted-space"/>
          <w:rFonts w:asciiTheme="minorHAnsi" w:eastAsiaTheme="majorEastAsia" w:hAnsiTheme="minorHAnsi"/>
          <w:color w:val="1D2129"/>
          <w:sz w:val="22"/>
          <w:szCs w:val="22"/>
        </w:rPr>
        <w:t> </w:t>
      </w:r>
      <w:r w:rsidRPr="00D873F0">
        <w:rPr>
          <w:rFonts w:asciiTheme="minorHAnsi" w:hAnsiTheme="minorHAnsi"/>
          <w:color w:val="1D2129"/>
          <w:sz w:val="22"/>
          <w:szCs w:val="22"/>
        </w:rPr>
        <w:br/>
        <w:t>Ce sera aussi dans ce fichier que nous allons créer les différents groupes d’utilisateurs</w:t>
      </w:r>
      <w:r w:rsidR="00205EFA" w:rsidRPr="00D873F0">
        <w:rPr>
          <w:rFonts w:asciiTheme="minorHAnsi" w:hAnsiTheme="minorHAnsi"/>
        </w:rPr>
        <w:br/>
      </w:r>
    </w:p>
    <w:p w:rsidR="006526E2" w:rsidRDefault="006526E2" w:rsidP="00D873F0">
      <w:pPr>
        <w:pStyle w:val="Titre3"/>
        <w:ind w:firstLine="708"/>
      </w:pPr>
      <w:bookmarkStart w:id="10" w:name="_Toc467068284"/>
      <w:r>
        <w:t>C. Groupes de chasse</w:t>
      </w:r>
      <w:bookmarkEnd w:id="10"/>
      <w:r w:rsidR="00205EFA">
        <w:br/>
      </w:r>
    </w:p>
    <w:p w:rsidR="009E2028" w:rsidRDefault="00D873F0" w:rsidP="009E2028">
      <w:pPr>
        <w:jc w:val="both"/>
      </w:pPr>
      <w:r>
        <w:t>a</w:t>
      </w:r>
      <w:r w:rsidR="009E2028">
        <w:t>. Point de vue utilisateur</w:t>
      </w:r>
    </w:p>
    <w:p w:rsidR="009E2028" w:rsidRDefault="009E2028" w:rsidP="009E2028">
      <w:pPr>
        <w:jc w:val="both"/>
      </w:pPr>
      <w:r>
        <w:t>Je souhaite appeler un membre du service administratif. J’appelle le standard qui me redirige vers leur service. Lorsqu’un utilisateur passe un appel, tous les téléphones des destinataires sonnent :</w:t>
      </w:r>
    </w:p>
    <w:p w:rsidR="009E2028" w:rsidRDefault="009E2028" w:rsidP="009E2028">
      <w:pPr>
        <w:jc w:val="both"/>
      </w:pPr>
      <w:r>
        <w:t>Cas 1 : Lorsque l’un d’eux décroche, les autres téléphones arrêtent de sonner avec un message : « l’appel a été pris par un membre de l’administration ».</w:t>
      </w:r>
    </w:p>
    <w:p w:rsidR="009E2028" w:rsidRDefault="009E2028" w:rsidP="009E2028">
      <w:pPr>
        <w:jc w:val="both"/>
      </w:pPr>
      <w:r>
        <w:t>Cas 2 : Lorsque l’option « occupé(e) » est activée, le destinataire ne reçoit pas les appels. Il est cependant obligatoire d’avoir un numéro disponible durant les heures ouvrables.</w:t>
      </w:r>
    </w:p>
    <w:p w:rsidR="009E2028" w:rsidRDefault="009E2028" w:rsidP="009E2028">
      <w:pPr>
        <w:jc w:val="both"/>
      </w:pPr>
      <w:r>
        <w:t xml:space="preserve">Cas 3 : Je veux un renseignement spécifique et </w:t>
      </w:r>
      <w:r w:rsidR="00D873F0">
        <w:t>seuls</w:t>
      </w:r>
      <w:r>
        <w:t xml:space="preserve"> les téléphones disponibles d’un bureau ou d’une catégorie sonnent. </w:t>
      </w:r>
    </w:p>
    <w:p w:rsidR="009E2028" w:rsidRDefault="00D873F0" w:rsidP="009E2028">
      <w:pPr>
        <w:jc w:val="both"/>
      </w:pPr>
      <w:r>
        <w:t>b</w:t>
      </w:r>
      <w:r w:rsidR="009E2028">
        <w:t>. Point de Technique</w:t>
      </w:r>
    </w:p>
    <w:p w:rsidR="009E2028" w:rsidRDefault="009E2028" w:rsidP="009E2028">
      <w:pPr>
        <w:jc w:val="both"/>
      </w:pPr>
      <w:r>
        <w:t>Encore une fois, nous utiliserons une extension d’</w:t>
      </w:r>
      <w:proofErr w:type="spellStart"/>
      <w:r>
        <w:t>Asterisk</w:t>
      </w:r>
      <w:proofErr w:type="spellEnd"/>
      <w:r>
        <w:t xml:space="preserve"> qui nous permettra d’établir des groupes tels que « administration » afin de zoner les personnes relier à un même corps.</w:t>
      </w:r>
    </w:p>
    <w:p w:rsidR="00D873F0" w:rsidRDefault="00D873F0" w:rsidP="00D873F0">
      <w:pPr>
        <w:ind w:firstLine="708"/>
        <w:rPr>
          <w:rStyle w:val="Titre3Car"/>
        </w:rPr>
      </w:pPr>
      <w:bookmarkStart w:id="11" w:name="_Toc467068285"/>
    </w:p>
    <w:p w:rsidR="00D873F0" w:rsidRDefault="00D873F0" w:rsidP="00D873F0">
      <w:pPr>
        <w:ind w:firstLine="708"/>
        <w:rPr>
          <w:rStyle w:val="Titre3Car"/>
        </w:rPr>
      </w:pPr>
    </w:p>
    <w:p w:rsidR="00D873F0" w:rsidRDefault="00D873F0" w:rsidP="00D873F0">
      <w:pPr>
        <w:ind w:firstLine="708"/>
        <w:rPr>
          <w:rStyle w:val="Titre3Car"/>
        </w:rPr>
      </w:pPr>
    </w:p>
    <w:p w:rsidR="00D873F0" w:rsidRDefault="00D873F0" w:rsidP="00D873F0">
      <w:pPr>
        <w:ind w:firstLine="708"/>
        <w:rPr>
          <w:rStyle w:val="Titre3Car"/>
        </w:rPr>
      </w:pPr>
    </w:p>
    <w:p w:rsidR="00D873F0" w:rsidRDefault="00D873F0" w:rsidP="00D873F0">
      <w:pPr>
        <w:rPr>
          <w:rStyle w:val="Titre3Car"/>
        </w:rPr>
      </w:pPr>
    </w:p>
    <w:p w:rsidR="00F23660" w:rsidRDefault="006526E2" w:rsidP="00D873F0">
      <w:pPr>
        <w:ind w:firstLine="708"/>
      </w:pPr>
      <w:r w:rsidRPr="009E2028">
        <w:rPr>
          <w:rStyle w:val="Titre3Car"/>
        </w:rPr>
        <w:lastRenderedPageBreak/>
        <w:t>D. Gestion du serveur vocal</w:t>
      </w:r>
      <w:bookmarkEnd w:id="11"/>
      <w:r w:rsidR="00F23660">
        <w:rPr>
          <w:rStyle w:val="Titre3Car"/>
        </w:rPr>
        <w:br/>
      </w:r>
      <w:r w:rsidR="00F23660">
        <w:rPr>
          <w:rStyle w:val="Titre3Car"/>
        </w:rPr>
        <w:br/>
      </w:r>
      <w:r w:rsidR="00D873F0">
        <w:t>a</w:t>
      </w:r>
      <w:r w:rsidR="00F23660">
        <w:t>. Point de vue utilisateur</w:t>
      </w:r>
    </w:p>
    <w:p w:rsidR="002D754C" w:rsidRDefault="00F23660" w:rsidP="00D873F0">
      <w:pPr>
        <w:jc w:val="both"/>
      </w:pPr>
      <w:r>
        <w:t xml:space="preserve">Je souhaite téléphoner à une personne de l’administration. Je téléphone à l’école et je tombe sur un standard. Si je tape 1 cela signifie que je suis un externe. Mon appel ne pourra aboutir que vers l’administration. Si je tape 2, cela signifie que je suis un étudiant. </w:t>
      </w:r>
      <w:r w:rsidR="002D754C">
        <w:t>Il me sera alors demandé un mot de passe pour vérifier mon identité. Ensuite je peux choisir de contacter l’administration (le 1) ou un professeur (le 2). Si je choisi un professeur, il me sera alors demandé mon semestre (1 à 10). Si je suis dans la plage d’horaires ouvrables, mon appel aboutira. Si je tape 3, cela signifie que je suis interne à l’école et un mot de passe me sera demandé pour vérifier mon identité. Ensuite, selon une liste de numéros à deux chiffres connus, je peux appeler n’importe qui de l’école.</w:t>
      </w:r>
    </w:p>
    <w:p w:rsidR="003F1283" w:rsidRDefault="002D754C" w:rsidP="003F1283">
      <w:r>
        <w:t>Sinon, on m’invitera à laisser un message vocal au travers d’une messagerie. Un mail informatif sera envoyé à mon correspondant pour le notifier de mon appel.</w:t>
      </w:r>
      <w:r w:rsidR="00F02930">
        <w:br/>
      </w:r>
      <w:r w:rsidR="00D873F0">
        <w:br/>
        <w:t>b</w:t>
      </w:r>
      <w:r>
        <w:t>. Point de Technique</w:t>
      </w:r>
      <w:r>
        <w:br/>
      </w:r>
      <w:r w:rsidR="00F02930">
        <w:br/>
      </w:r>
      <w:r w:rsidR="001551EC" w:rsidRPr="001551EC">
        <w:t>N</w:t>
      </w:r>
      <w:r w:rsidRPr="001551EC">
        <w:t xml:space="preserve">ous utiliserons </w:t>
      </w:r>
      <w:r w:rsidR="00F02930" w:rsidRPr="001551EC">
        <w:t xml:space="preserve">IVR (Interactive Voice </w:t>
      </w:r>
      <w:proofErr w:type="spellStart"/>
      <w:r w:rsidR="00F02930" w:rsidRPr="001551EC">
        <w:t>Response</w:t>
      </w:r>
      <w:proofErr w:type="spellEnd"/>
      <w:r w:rsidR="00F02930" w:rsidRPr="001551EC">
        <w:t xml:space="preserve">) </w:t>
      </w:r>
      <w:r>
        <w:t xml:space="preserve">qui </w:t>
      </w:r>
      <w:r w:rsidR="00F02930">
        <w:t>permet de guider les utilisateurs vers le se</w:t>
      </w:r>
      <w:r>
        <w:t>rvice qu’ils souhaitent joindre. O</w:t>
      </w:r>
      <w:r w:rsidR="00F02930">
        <w:t xml:space="preserve">n peut </w:t>
      </w:r>
      <w:r>
        <w:t>également s’en servir</w:t>
      </w:r>
      <w:r w:rsidR="00F02930">
        <w:t xml:space="preserve"> pour simplement annoncer </w:t>
      </w:r>
      <w:r>
        <w:t>les horaires de disponibilité.</w:t>
      </w:r>
      <w:r>
        <w:br/>
        <w:t>Le standard et</w:t>
      </w:r>
      <w:r w:rsidR="00F02930">
        <w:t xml:space="preserve"> les</w:t>
      </w:r>
      <w:r>
        <w:t xml:space="preserve"> appels viennent tous ici et</w:t>
      </w:r>
      <w:r w:rsidR="00F02930">
        <w:t xml:space="preserve"> sont redirigés en fonction des choix de l’utilisateur</w:t>
      </w:r>
      <w:r>
        <w:t>.</w:t>
      </w:r>
      <w:r w:rsidR="00F02930">
        <w:br/>
      </w:r>
      <w:r w:rsidR="00F02930">
        <w:br/>
        <w:t xml:space="preserve">Pour faire parler </w:t>
      </w:r>
      <w:proofErr w:type="spellStart"/>
      <w:r w:rsidR="00F02930">
        <w:t>Asterisk</w:t>
      </w:r>
      <w:proofErr w:type="spellEnd"/>
      <w:r w:rsidR="00F02930">
        <w:t>, nous allons installer un moteur de synthèse vocale (</w:t>
      </w:r>
      <w:proofErr w:type="spellStart"/>
      <w:r>
        <w:t>Text</w:t>
      </w:r>
      <w:proofErr w:type="spellEnd"/>
      <w:r>
        <w:t xml:space="preserve"> To Speech). Pour se faire, </w:t>
      </w:r>
      <w:r w:rsidR="00F02930">
        <w:t>nous allons mettre en place ce</w:t>
      </w:r>
      <w:r w:rsidR="00D873F0">
        <w:t xml:space="preserve">lui de Google appelé </w:t>
      </w:r>
      <w:proofErr w:type="spellStart"/>
      <w:r w:rsidR="00D873F0">
        <w:t>GoogleTTS</w:t>
      </w:r>
      <w:proofErr w:type="spellEnd"/>
      <w:r w:rsidR="00D873F0">
        <w:t>.</w:t>
      </w:r>
      <w:bookmarkStart w:id="12" w:name="_Toc467068286"/>
      <w:bookmarkStart w:id="13" w:name="_GoBack"/>
      <w:bookmarkEnd w:id="13"/>
    </w:p>
    <w:p w:rsidR="006526E2" w:rsidRPr="00D873F0" w:rsidRDefault="006526E2" w:rsidP="00D873F0">
      <w:pPr>
        <w:ind w:firstLine="708"/>
      </w:pPr>
      <w:r w:rsidRPr="003F1283">
        <w:rPr>
          <w:rFonts w:asciiTheme="majorHAnsi" w:hAnsiTheme="majorHAnsi"/>
          <w:color w:val="1F4E79" w:themeColor="accent1" w:themeShade="80"/>
          <w:sz w:val="24"/>
          <w:szCs w:val="24"/>
        </w:rPr>
        <w:t>E. Gestion de la conférence</w:t>
      </w:r>
      <w:r w:rsidR="008362AA">
        <w:br/>
      </w:r>
      <w:r w:rsidR="008362AA">
        <w:rPr>
          <w:rFonts w:cstheme="minorHAnsi"/>
        </w:rPr>
        <w:br/>
      </w:r>
      <w:r w:rsidR="00D873F0">
        <w:rPr>
          <w:rFonts w:cstheme="minorHAnsi"/>
        </w:rPr>
        <w:t>a</w:t>
      </w:r>
      <w:r w:rsidR="008362AA" w:rsidRPr="005034FF">
        <w:rPr>
          <w:rFonts w:cstheme="minorHAnsi"/>
        </w:rPr>
        <w:t>. Point de</w:t>
      </w:r>
      <w:r w:rsidR="008362AA" w:rsidRPr="005034FF">
        <w:t xml:space="preserve"> </w:t>
      </w:r>
      <w:r w:rsidR="008362AA" w:rsidRPr="005034FF">
        <w:rPr>
          <w:rFonts w:cstheme="minorHAnsi"/>
        </w:rPr>
        <w:t>vue utilisateur</w:t>
      </w:r>
      <w:r w:rsidR="008362AA" w:rsidRPr="005034FF">
        <w:br/>
      </w:r>
      <w:r w:rsidR="008362AA" w:rsidRPr="005034FF">
        <w:br/>
      </w:r>
      <w:r w:rsidR="008362AA" w:rsidRPr="005034FF">
        <w:rPr>
          <w:rFonts w:cstheme="minorHAnsi"/>
        </w:rPr>
        <w:t xml:space="preserve">Je suis un utilisateur et je souhaite organiser une conférence téléphonique. Au travers de l’interface web, deux solutions s’offrent à moi. D’une part, je peux organiser une conférence privée où je sélectionne les participants qui recevront un mot de passe par mail. </w:t>
      </w:r>
      <w:r w:rsidR="003F1283" w:rsidRPr="005034FF">
        <w:rPr>
          <w:rFonts w:cstheme="minorHAnsi"/>
        </w:rPr>
        <w:t>Seules</w:t>
      </w:r>
      <w:r w:rsidR="008362AA" w:rsidRPr="005034FF">
        <w:rPr>
          <w:rFonts w:cstheme="minorHAnsi"/>
        </w:rPr>
        <w:t xml:space="preserve"> les personne</w:t>
      </w:r>
      <w:r w:rsidR="003F1283">
        <w:rPr>
          <w:rFonts w:cstheme="minorHAnsi"/>
        </w:rPr>
        <w:t>s</w:t>
      </w:r>
      <w:r w:rsidR="008362AA" w:rsidRPr="005034FF">
        <w:rPr>
          <w:rFonts w:cstheme="minorHAnsi"/>
        </w:rPr>
        <w:t xml:space="preserve"> possédant ce mot de passe peuvent prendre part à la conférence. D’autre part, je </w:t>
      </w:r>
      <w:r w:rsidR="003F1283">
        <w:rPr>
          <w:rFonts w:cstheme="minorHAnsi"/>
        </w:rPr>
        <w:t>p</w:t>
      </w:r>
      <w:r w:rsidR="008362AA" w:rsidRPr="005034FF">
        <w:rPr>
          <w:rFonts w:cstheme="minorHAnsi"/>
        </w:rPr>
        <w:t>eux choisir de fai</w:t>
      </w:r>
      <w:r w:rsidR="003F1283">
        <w:rPr>
          <w:rFonts w:cstheme="minorHAnsi"/>
        </w:rPr>
        <w:t>r</w:t>
      </w:r>
      <w:r w:rsidR="008362AA" w:rsidRPr="005034FF">
        <w:rPr>
          <w:rFonts w:cstheme="minorHAnsi"/>
        </w:rPr>
        <w:t>e une conférence publique ou n’importe qui des personnes internes à IN’TECH peut participer.</w:t>
      </w:r>
      <w:r w:rsidR="009B3D3C" w:rsidRPr="005034FF">
        <w:rPr>
          <w:rFonts w:cstheme="minorHAnsi"/>
        </w:rPr>
        <w:br/>
      </w:r>
      <w:r w:rsidR="009B3D3C" w:rsidRPr="005034FF">
        <w:rPr>
          <w:rFonts w:cstheme="minorHAnsi"/>
        </w:rPr>
        <w:br/>
      </w:r>
      <w:r w:rsidR="00D873F0">
        <w:rPr>
          <w:rFonts w:cstheme="minorHAnsi"/>
        </w:rPr>
        <w:t>b</w:t>
      </w:r>
      <w:r w:rsidR="008362AA" w:rsidRPr="005034FF">
        <w:rPr>
          <w:rFonts w:cstheme="minorHAnsi"/>
        </w:rPr>
        <w:t>. Point de vue technique</w:t>
      </w:r>
      <w:r w:rsidR="009B3D3C" w:rsidRPr="005034FF">
        <w:rPr>
          <w:rFonts w:cstheme="minorHAnsi"/>
        </w:rPr>
        <w:br/>
      </w:r>
      <w:r w:rsidR="008362AA" w:rsidRPr="005034FF">
        <w:rPr>
          <w:rFonts w:cstheme="minorHAnsi"/>
        </w:rPr>
        <w:br/>
        <w:t>Notre auto</w:t>
      </w:r>
      <w:r w:rsidR="009B3D3C" w:rsidRPr="005034FF">
        <w:rPr>
          <w:rFonts w:cstheme="minorHAnsi"/>
        </w:rPr>
        <w:t xml:space="preserve">commutateur privé est </w:t>
      </w:r>
      <w:proofErr w:type="spellStart"/>
      <w:r w:rsidR="009B3D3C" w:rsidRPr="005034FF">
        <w:rPr>
          <w:rFonts w:cstheme="minorHAnsi"/>
        </w:rPr>
        <w:t>A</w:t>
      </w:r>
      <w:r w:rsidR="008362AA" w:rsidRPr="005034FF">
        <w:rPr>
          <w:rFonts w:cstheme="minorHAnsi"/>
        </w:rPr>
        <w:t>sterisk</w:t>
      </w:r>
      <w:proofErr w:type="spellEnd"/>
      <w:r w:rsidR="008362AA" w:rsidRPr="005034FF">
        <w:rPr>
          <w:rFonts w:cstheme="minorHAnsi"/>
        </w:rPr>
        <w:t>.</w:t>
      </w:r>
      <w:r w:rsidR="009B3D3C" w:rsidRPr="005034FF">
        <w:rPr>
          <w:rFonts w:cstheme="minorHAnsi"/>
        </w:rPr>
        <w:t xml:space="preserve"> Nous utiliserons donc deux modules d’</w:t>
      </w:r>
      <w:proofErr w:type="spellStart"/>
      <w:r w:rsidR="009B3D3C" w:rsidRPr="005034FF">
        <w:rPr>
          <w:rFonts w:cstheme="minorHAnsi"/>
        </w:rPr>
        <w:t>Asterisk</w:t>
      </w:r>
      <w:proofErr w:type="spellEnd"/>
      <w:r w:rsidR="009B3D3C" w:rsidRPr="005034FF">
        <w:rPr>
          <w:rFonts w:cstheme="minorHAnsi"/>
        </w:rPr>
        <w:t xml:space="preserve"> pour permettre cela : DAHDI et </w:t>
      </w:r>
      <w:proofErr w:type="spellStart"/>
      <w:r w:rsidR="009B3D3C" w:rsidRPr="005034FF">
        <w:rPr>
          <w:rFonts w:cstheme="minorHAnsi"/>
        </w:rPr>
        <w:t>MeetMe</w:t>
      </w:r>
      <w:proofErr w:type="spellEnd"/>
      <w:r w:rsidR="009B3D3C" w:rsidRPr="005034FF">
        <w:rPr>
          <w:rFonts w:cstheme="minorHAnsi"/>
        </w:rPr>
        <w:t>.</w:t>
      </w:r>
      <w:r w:rsidR="00260B20" w:rsidRPr="005034FF">
        <w:br/>
      </w:r>
      <w:r w:rsidR="00260B20" w:rsidRPr="005034FF">
        <w:rPr>
          <w:rFonts w:cstheme="minorHAnsi"/>
        </w:rPr>
        <w:t>DAHDI</w:t>
      </w:r>
      <w:r w:rsidR="009B3D3C" w:rsidRPr="005034FF">
        <w:rPr>
          <w:rFonts w:cstheme="minorHAnsi"/>
        </w:rPr>
        <w:t> est un</w:t>
      </w:r>
      <w:r w:rsidR="00C364FC" w:rsidRPr="005034FF">
        <w:rPr>
          <w:rFonts w:cstheme="minorHAnsi"/>
        </w:rPr>
        <w:t xml:space="preserve"> composant lié à </w:t>
      </w:r>
      <w:proofErr w:type="spellStart"/>
      <w:r w:rsidR="00C364FC" w:rsidRPr="005034FF">
        <w:rPr>
          <w:rFonts w:cstheme="minorHAnsi"/>
        </w:rPr>
        <w:t>Asterisk</w:t>
      </w:r>
      <w:proofErr w:type="spellEnd"/>
      <w:r w:rsidR="00C364FC" w:rsidRPr="005034FF">
        <w:rPr>
          <w:rFonts w:cstheme="minorHAnsi"/>
        </w:rPr>
        <w:t xml:space="preserve"> pour gérer la communication entre </w:t>
      </w:r>
      <w:proofErr w:type="spellStart"/>
      <w:r w:rsidR="00C364FC" w:rsidRPr="005034FF">
        <w:rPr>
          <w:rFonts w:cstheme="minorHAnsi"/>
        </w:rPr>
        <w:t>Asterisk</w:t>
      </w:r>
      <w:proofErr w:type="spellEnd"/>
      <w:r w:rsidR="00C364FC" w:rsidRPr="005034FF">
        <w:rPr>
          <w:rFonts w:cstheme="minorHAnsi"/>
        </w:rPr>
        <w:t xml:space="preserve"> et les différents types de cartes physiques</w:t>
      </w:r>
      <w:r w:rsidR="009B3D3C" w:rsidRPr="005034FF">
        <w:rPr>
          <w:rFonts w:cstheme="minorHAnsi"/>
        </w:rPr>
        <w:t xml:space="preserve">. </w:t>
      </w:r>
      <w:r w:rsidR="00C364FC" w:rsidRPr="005034FF">
        <w:rPr>
          <w:rFonts w:cstheme="minorHAnsi"/>
        </w:rPr>
        <w:t xml:space="preserve">On installe DAHDI car </w:t>
      </w:r>
      <w:proofErr w:type="spellStart"/>
      <w:r w:rsidR="0055691F" w:rsidRPr="005034FF">
        <w:rPr>
          <w:rFonts w:cstheme="minorHAnsi"/>
        </w:rPr>
        <w:t>MeetMe</w:t>
      </w:r>
      <w:proofErr w:type="spellEnd"/>
      <w:r w:rsidR="0055691F" w:rsidRPr="005034FF">
        <w:rPr>
          <w:rFonts w:cstheme="minorHAnsi"/>
        </w:rPr>
        <w:t xml:space="preserve"> ne fonctionne pas sans DAHDI.</w:t>
      </w:r>
      <w:r w:rsidR="009B3D3C" w:rsidRPr="005034FF">
        <w:rPr>
          <w:rFonts w:cstheme="minorHAnsi"/>
        </w:rPr>
        <w:t xml:space="preserve"> </w:t>
      </w:r>
      <w:proofErr w:type="spellStart"/>
      <w:r w:rsidR="009B3D3C" w:rsidRPr="005034FF">
        <w:rPr>
          <w:rFonts w:cstheme="minorHAnsi"/>
        </w:rPr>
        <w:t>MeetMe</w:t>
      </w:r>
      <w:proofErr w:type="spellEnd"/>
      <w:r w:rsidR="009B3D3C" w:rsidRPr="005034FF">
        <w:rPr>
          <w:rFonts w:cstheme="minorHAnsi"/>
        </w:rPr>
        <w:t xml:space="preserve"> permet quant à lui de créer des ponts de conférence. Pour se faire, nous suivrons les étapes suivantes :</w:t>
      </w:r>
      <w:r w:rsidR="009B3D3C" w:rsidRPr="005034FF">
        <w:rPr>
          <w:rFonts w:cstheme="minorHAnsi"/>
        </w:rPr>
        <w:br/>
      </w:r>
      <w:r w:rsidR="009B3D3C" w:rsidRPr="005034FF">
        <w:rPr>
          <w:rFonts w:cstheme="minorHAnsi"/>
        </w:rPr>
        <w:br/>
        <w:t>- Installer</w:t>
      </w:r>
      <w:r w:rsidR="0055691F" w:rsidRPr="005034FF">
        <w:rPr>
          <w:rFonts w:cstheme="minorHAnsi"/>
        </w:rPr>
        <w:t xml:space="preserve"> DAHDI</w:t>
      </w:r>
      <w:r w:rsidR="009B3D3C" w:rsidRPr="005034FF">
        <w:rPr>
          <w:rFonts w:cstheme="minorHAnsi"/>
        </w:rPr>
        <w:t xml:space="preserve"> sur le </w:t>
      </w:r>
      <w:proofErr w:type="spellStart"/>
      <w:r w:rsidR="009B3D3C" w:rsidRPr="005034FF">
        <w:rPr>
          <w:rFonts w:cstheme="minorHAnsi"/>
        </w:rPr>
        <w:t>Soekris</w:t>
      </w:r>
      <w:proofErr w:type="spellEnd"/>
      <w:r w:rsidR="0055691F" w:rsidRPr="005034FF">
        <w:rPr>
          <w:rFonts w:cstheme="minorHAnsi"/>
        </w:rPr>
        <w:br/>
        <w:t>- Se mettre dans le même répertoire qu’</w:t>
      </w:r>
      <w:proofErr w:type="spellStart"/>
      <w:r w:rsidR="0055691F" w:rsidRPr="005034FF">
        <w:rPr>
          <w:rFonts w:cstheme="minorHAnsi"/>
        </w:rPr>
        <w:t>Asterisk</w:t>
      </w:r>
      <w:proofErr w:type="spellEnd"/>
      <w:r w:rsidR="0055691F" w:rsidRPr="005034FF">
        <w:rPr>
          <w:rFonts w:cstheme="minorHAnsi"/>
        </w:rPr>
        <w:t>, télécharger et installer DAHDI</w:t>
      </w:r>
      <w:r w:rsidR="0055691F" w:rsidRPr="005034FF">
        <w:rPr>
          <w:rFonts w:cstheme="minorHAnsi"/>
        </w:rPr>
        <w:br/>
        <w:t>- Démarrer DAHDI</w:t>
      </w:r>
      <w:r w:rsidR="0055691F" w:rsidRPr="005034FF">
        <w:rPr>
          <w:rFonts w:cstheme="minorHAnsi"/>
        </w:rPr>
        <w:br/>
        <w:t xml:space="preserve">- </w:t>
      </w:r>
      <w:r w:rsidR="009B3D3C" w:rsidRPr="005034FF">
        <w:rPr>
          <w:rFonts w:cstheme="minorHAnsi"/>
        </w:rPr>
        <w:t>Installer</w:t>
      </w:r>
      <w:r w:rsidR="0055691F" w:rsidRPr="005034FF">
        <w:rPr>
          <w:rFonts w:cstheme="minorHAnsi"/>
        </w:rPr>
        <w:t xml:space="preserve"> </w:t>
      </w:r>
      <w:proofErr w:type="spellStart"/>
      <w:r w:rsidR="0055691F" w:rsidRPr="005034FF">
        <w:rPr>
          <w:rFonts w:cstheme="minorHAnsi"/>
        </w:rPr>
        <w:t>MeetMe</w:t>
      </w:r>
      <w:proofErr w:type="spellEnd"/>
      <w:r w:rsidR="009B3D3C" w:rsidRPr="005034FF">
        <w:rPr>
          <w:rFonts w:cstheme="minorHAnsi"/>
        </w:rPr>
        <w:t xml:space="preserve"> (toujours sur le </w:t>
      </w:r>
      <w:proofErr w:type="spellStart"/>
      <w:r w:rsidR="009B3D3C" w:rsidRPr="005034FF">
        <w:rPr>
          <w:rFonts w:cstheme="minorHAnsi"/>
        </w:rPr>
        <w:t>Soekris</w:t>
      </w:r>
      <w:proofErr w:type="spellEnd"/>
      <w:r w:rsidR="009B3D3C" w:rsidRPr="005034FF">
        <w:rPr>
          <w:rFonts w:cstheme="minorHAnsi"/>
        </w:rPr>
        <w:t>)</w:t>
      </w:r>
      <w:r w:rsidR="0055691F" w:rsidRPr="009B3D3C">
        <w:rPr>
          <w:rFonts w:cstheme="minorHAnsi"/>
        </w:rPr>
        <w:br/>
      </w:r>
      <w:r w:rsidR="0055691F" w:rsidRPr="005034FF">
        <w:rPr>
          <w:rFonts w:cstheme="minorHAnsi"/>
        </w:rPr>
        <w:t>- Arrêt</w:t>
      </w:r>
      <w:r w:rsidR="009B3D3C" w:rsidRPr="005034FF">
        <w:rPr>
          <w:rFonts w:cstheme="minorHAnsi"/>
        </w:rPr>
        <w:t xml:space="preserve">er </w:t>
      </w:r>
      <w:proofErr w:type="spellStart"/>
      <w:r w:rsidR="0055691F" w:rsidRPr="005034FF">
        <w:rPr>
          <w:rFonts w:cstheme="minorHAnsi"/>
        </w:rPr>
        <w:t>Asterisk</w:t>
      </w:r>
      <w:proofErr w:type="spellEnd"/>
      <w:r w:rsidR="0055691F" w:rsidRPr="005034FF">
        <w:rPr>
          <w:rFonts w:cstheme="minorHAnsi"/>
        </w:rPr>
        <w:br/>
      </w:r>
      <w:r w:rsidR="009B3D3C" w:rsidRPr="005034FF">
        <w:rPr>
          <w:rFonts w:cstheme="minorHAnsi"/>
        </w:rPr>
        <w:t>- Faire apparaî</w:t>
      </w:r>
      <w:r w:rsidR="00451E2D" w:rsidRPr="005034FF">
        <w:rPr>
          <w:rFonts w:cstheme="minorHAnsi"/>
        </w:rPr>
        <w:t xml:space="preserve">tre le menu select </w:t>
      </w:r>
      <w:r w:rsidR="009B3D3C" w:rsidRPr="005034FF">
        <w:rPr>
          <w:rFonts w:cstheme="minorHAnsi"/>
        </w:rPr>
        <w:t xml:space="preserve">de </w:t>
      </w:r>
      <w:proofErr w:type="spellStart"/>
      <w:r w:rsidR="009B3D3C" w:rsidRPr="005034FF">
        <w:rPr>
          <w:rFonts w:cstheme="minorHAnsi"/>
        </w:rPr>
        <w:t>MeetMe</w:t>
      </w:r>
      <w:proofErr w:type="spellEnd"/>
      <w:r w:rsidR="009B3D3C" w:rsidRPr="005034FF">
        <w:rPr>
          <w:rFonts w:cstheme="minorHAnsi"/>
        </w:rPr>
        <w:t xml:space="preserve"> </w:t>
      </w:r>
      <w:r w:rsidR="00451E2D" w:rsidRPr="005034FF">
        <w:rPr>
          <w:rFonts w:cstheme="minorHAnsi"/>
        </w:rPr>
        <w:t>et y sélectionner les bons modu</w:t>
      </w:r>
      <w:r w:rsidR="009B3D3C" w:rsidRPr="005034FF">
        <w:rPr>
          <w:rFonts w:cstheme="minorHAnsi"/>
        </w:rPr>
        <w:t>les</w:t>
      </w:r>
      <w:r w:rsidR="00451E2D" w:rsidRPr="005034FF">
        <w:rPr>
          <w:rFonts w:cstheme="minorHAnsi"/>
        </w:rPr>
        <w:br/>
        <w:t xml:space="preserve">- Recompiler </w:t>
      </w:r>
      <w:proofErr w:type="spellStart"/>
      <w:r w:rsidR="00451E2D" w:rsidRPr="005034FF">
        <w:rPr>
          <w:rFonts w:cstheme="minorHAnsi"/>
        </w:rPr>
        <w:t>Asterisk</w:t>
      </w:r>
      <w:proofErr w:type="spellEnd"/>
      <w:r w:rsidR="00451E2D" w:rsidRPr="005034FF">
        <w:rPr>
          <w:rFonts w:cstheme="minorHAnsi"/>
        </w:rPr>
        <w:t xml:space="preserve"> avec </w:t>
      </w:r>
      <w:proofErr w:type="spellStart"/>
      <w:r w:rsidR="00451E2D" w:rsidRPr="005034FF">
        <w:rPr>
          <w:rFonts w:cstheme="minorHAnsi"/>
        </w:rPr>
        <w:t>MeetMe</w:t>
      </w:r>
      <w:proofErr w:type="spellEnd"/>
      <w:r w:rsidR="00451E2D" w:rsidRPr="005034FF">
        <w:rPr>
          <w:rFonts w:cstheme="minorHAnsi"/>
        </w:rPr>
        <w:br/>
        <w:t>-</w:t>
      </w:r>
      <w:r w:rsidR="009B3D3C" w:rsidRPr="005034FF">
        <w:rPr>
          <w:rFonts w:cstheme="minorHAnsi"/>
        </w:rPr>
        <w:t xml:space="preserve"> </w:t>
      </w:r>
      <w:r w:rsidR="00451E2D" w:rsidRPr="005034FF">
        <w:rPr>
          <w:rFonts w:cstheme="minorHAnsi"/>
        </w:rPr>
        <w:t xml:space="preserve">Relancer </w:t>
      </w:r>
      <w:proofErr w:type="spellStart"/>
      <w:r w:rsidR="00451E2D" w:rsidRPr="005034FF">
        <w:rPr>
          <w:rFonts w:cstheme="minorHAnsi"/>
        </w:rPr>
        <w:t>Asterisk</w:t>
      </w:r>
      <w:proofErr w:type="spellEnd"/>
      <w:r w:rsidR="00451E2D" w:rsidRPr="005034FF">
        <w:rPr>
          <w:rFonts w:cstheme="minorHAnsi"/>
        </w:rPr>
        <w:t xml:space="preserve"> et vérifier que l’app</w:t>
      </w:r>
      <w:r w:rsidR="009B3D3C" w:rsidRPr="005034FF">
        <w:rPr>
          <w:rFonts w:cstheme="minorHAnsi"/>
        </w:rPr>
        <w:t>lication est bien présente à l’aide de la</w:t>
      </w:r>
      <w:r w:rsidR="00451E2D" w:rsidRPr="005034FF">
        <w:rPr>
          <w:rFonts w:cstheme="minorHAnsi"/>
        </w:rPr>
        <w:t xml:space="preserve"> console </w:t>
      </w:r>
      <w:proofErr w:type="spellStart"/>
      <w:r w:rsidR="00451E2D" w:rsidRPr="005034FF">
        <w:rPr>
          <w:rFonts w:cstheme="minorHAnsi"/>
        </w:rPr>
        <w:t>Asterisk</w:t>
      </w:r>
      <w:bookmarkEnd w:id="12"/>
      <w:proofErr w:type="spellEnd"/>
      <w:r w:rsidR="009B3D3C">
        <w:rPr>
          <w:rFonts w:cstheme="minorHAnsi"/>
        </w:rPr>
        <w:br/>
      </w:r>
    </w:p>
    <w:p w:rsidR="006526E2" w:rsidRDefault="006526E2" w:rsidP="00D873F0">
      <w:pPr>
        <w:pStyle w:val="Titre3"/>
        <w:ind w:left="708"/>
      </w:pPr>
      <w:bookmarkStart w:id="14" w:name="_Toc467068287"/>
      <w:r>
        <w:lastRenderedPageBreak/>
        <w:t>F. Gestion des appels sortants</w:t>
      </w:r>
      <w:bookmarkEnd w:id="14"/>
    </w:p>
    <w:p w:rsidR="006526E2" w:rsidRDefault="006526E2" w:rsidP="00D873F0">
      <w:pPr>
        <w:pStyle w:val="Titre3"/>
        <w:ind w:firstLine="708"/>
      </w:pPr>
      <w:bookmarkStart w:id="15" w:name="_Toc467068288"/>
      <w:r>
        <w:t>G. Gestion des appels entrants</w:t>
      </w:r>
      <w:bookmarkEnd w:id="15"/>
    </w:p>
    <w:p w:rsidR="003F1283" w:rsidRDefault="003F1283" w:rsidP="00D873F0">
      <w:pPr>
        <w:pStyle w:val="Titre3"/>
        <w:ind w:firstLine="708"/>
      </w:pPr>
      <w:bookmarkStart w:id="16" w:name="_Toc467068289"/>
    </w:p>
    <w:p w:rsidR="006526E2" w:rsidRPr="005034FF" w:rsidRDefault="006526E2" w:rsidP="00D873F0">
      <w:pPr>
        <w:pStyle w:val="Titre3"/>
        <w:ind w:firstLine="708"/>
        <w:rPr>
          <w:rFonts w:asciiTheme="minorHAnsi" w:hAnsiTheme="minorHAnsi" w:cstheme="minorHAnsi"/>
          <w:color w:val="auto"/>
          <w:sz w:val="22"/>
          <w:szCs w:val="22"/>
        </w:rPr>
      </w:pPr>
      <w:r>
        <w:t>H. Gestion des droits d’appel</w:t>
      </w:r>
      <w:r w:rsidR="009B3D3C">
        <w:br/>
      </w:r>
      <w:r w:rsidR="009B3D3C">
        <w:br/>
      </w:r>
      <w:r w:rsidR="00D873F0">
        <w:rPr>
          <w:rFonts w:asciiTheme="minorHAnsi" w:hAnsiTheme="minorHAnsi" w:cstheme="minorHAnsi"/>
          <w:color w:val="auto"/>
          <w:sz w:val="22"/>
          <w:szCs w:val="22"/>
        </w:rPr>
        <w:t>a</w:t>
      </w:r>
      <w:r w:rsidR="009B3D3C" w:rsidRPr="005034FF">
        <w:rPr>
          <w:rFonts w:asciiTheme="minorHAnsi" w:hAnsiTheme="minorHAnsi" w:cstheme="minorHAnsi"/>
          <w:color w:val="auto"/>
          <w:sz w:val="22"/>
          <w:szCs w:val="22"/>
        </w:rPr>
        <w:t>. Point de</w:t>
      </w:r>
      <w:r w:rsidR="009B3D3C" w:rsidRPr="005034FF">
        <w:rPr>
          <w:sz w:val="22"/>
          <w:szCs w:val="22"/>
        </w:rPr>
        <w:t xml:space="preserve"> </w:t>
      </w:r>
      <w:r w:rsidR="009B3D3C" w:rsidRPr="005034FF">
        <w:rPr>
          <w:rFonts w:asciiTheme="minorHAnsi" w:hAnsiTheme="minorHAnsi" w:cstheme="minorHAnsi"/>
          <w:color w:val="auto"/>
          <w:sz w:val="22"/>
          <w:szCs w:val="22"/>
        </w:rPr>
        <w:t>vue utilisateur</w:t>
      </w:r>
      <w:r w:rsidR="009B3D3C" w:rsidRPr="005034FF">
        <w:rPr>
          <w:rFonts w:asciiTheme="minorHAnsi" w:hAnsiTheme="minorHAnsi" w:cstheme="minorHAnsi"/>
          <w:color w:val="auto"/>
          <w:sz w:val="22"/>
          <w:szCs w:val="22"/>
        </w:rPr>
        <w:br/>
      </w:r>
      <w:r w:rsidR="009B3D3C" w:rsidRPr="005034FF">
        <w:rPr>
          <w:rFonts w:asciiTheme="minorHAnsi" w:hAnsiTheme="minorHAnsi" w:cstheme="minorHAnsi"/>
          <w:color w:val="auto"/>
          <w:sz w:val="22"/>
          <w:szCs w:val="22"/>
        </w:rPr>
        <w:br/>
        <w:t xml:space="preserve">Lors de mon inscription sur l’interface IHM, j’ai choisi le groupe auquel j’appartiens. </w:t>
      </w:r>
      <w:r w:rsidR="00F02930" w:rsidRPr="005034FF">
        <w:rPr>
          <w:rFonts w:asciiTheme="minorHAnsi" w:hAnsiTheme="minorHAnsi" w:cstheme="minorHAnsi"/>
          <w:color w:val="auto"/>
          <w:sz w:val="22"/>
          <w:szCs w:val="22"/>
        </w:rPr>
        <w:t>Si je suis quelqu’un de l’administration, je suis joignable sur les horaires ouvrables par les personnes extérieures et intérieures à l’école sauf si je décide de me mettre en mode « occupé(e) » pour ne pas être dérangé(e). J’ai bien évidement le droit de téléphoner à quiconque faisant partie des groupes internes à IN’TECH. Cependant, je suis restreint pour téléphoner vers l’extérieur. Tous les appels métropolitains sont permis mais les appels</w:t>
      </w:r>
      <w:r w:rsidR="00D873F0">
        <w:rPr>
          <w:rFonts w:asciiTheme="minorHAnsi" w:hAnsiTheme="minorHAnsi" w:cstheme="minorHAnsi"/>
          <w:color w:val="auto"/>
          <w:sz w:val="22"/>
          <w:szCs w:val="22"/>
        </w:rPr>
        <w:t xml:space="preserve"> à l’étranger sont interdits.</w:t>
      </w:r>
      <w:r w:rsidR="00D873F0">
        <w:rPr>
          <w:rFonts w:asciiTheme="minorHAnsi" w:hAnsiTheme="minorHAnsi" w:cstheme="minorHAnsi"/>
          <w:color w:val="auto"/>
          <w:sz w:val="22"/>
          <w:szCs w:val="22"/>
        </w:rPr>
        <w:br/>
      </w:r>
      <w:r w:rsidR="00D873F0">
        <w:rPr>
          <w:rFonts w:asciiTheme="minorHAnsi" w:hAnsiTheme="minorHAnsi" w:cstheme="minorHAnsi"/>
          <w:color w:val="auto"/>
          <w:sz w:val="22"/>
          <w:szCs w:val="22"/>
        </w:rPr>
        <w:br/>
        <w:t>b</w:t>
      </w:r>
      <w:r w:rsidR="00F02930" w:rsidRPr="005034FF">
        <w:rPr>
          <w:rFonts w:asciiTheme="minorHAnsi" w:hAnsiTheme="minorHAnsi" w:cstheme="minorHAnsi"/>
          <w:color w:val="auto"/>
          <w:sz w:val="22"/>
          <w:szCs w:val="22"/>
        </w:rPr>
        <w:t>. Point de vue technique</w:t>
      </w:r>
      <w:r w:rsidR="00F02930" w:rsidRPr="005034FF">
        <w:rPr>
          <w:rFonts w:asciiTheme="minorHAnsi" w:hAnsiTheme="minorHAnsi" w:cstheme="minorHAnsi"/>
          <w:color w:val="auto"/>
          <w:sz w:val="22"/>
          <w:szCs w:val="22"/>
        </w:rPr>
        <w:br/>
      </w:r>
      <w:r w:rsidR="007626E5" w:rsidRPr="005034FF">
        <w:rPr>
          <w:sz w:val="22"/>
          <w:szCs w:val="22"/>
        </w:rPr>
        <w:br/>
      </w:r>
      <w:r w:rsidR="007626E5" w:rsidRPr="005034FF">
        <w:rPr>
          <w:rFonts w:asciiTheme="minorHAnsi" w:hAnsiTheme="minorHAnsi" w:cstheme="minorHAnsi"/>
          <w:color w:val="auto"/>
          <w:sz w:val="22"/>
          <w:szCs w:val="22"/>
        </w:rPr>
        <w:t>En fonction du contexte auquel appartient l’utilisateur.</w:t>
      </w:r>
      <w:bookmarkEnd w:id="16"/>
    </w:p>
    <w:p w:rsidR="007626E5" w:rsidRPr="007626E5" w:rsidRDefault="007626E5" w:rsidP="007626E5">
      <w:r w:rsidRPr="005034FF">
        <w:t xml:space="preserve">Dans le </w:t>
      </w:r>
      <w:proofErr w:type="spellStart"/>
      <w:r w:rsidRPr="005034FF">
        <w:t>sip.conf</w:t>
      </w:r>
      <w:proofErr w:type="spellEnd"/>
      <w:r w:rsidR="00F02930" w:rsidRPr="005034FF">
        <w:t xml:space="preserve"> d’</w:t>
      </w:r>
      <w:proofErr w:type="spellStart"/>
      <w:r w:rsidR="00F02930" w:rsidRPr="005034FF">
        <w:t>Asterisk</w:t>
      </w:r>
      <w:proofErr w:type="spellEnd"/>
      <w:r w:rsidRPr="005034FF">
        <w:t>, lors de la création des comptes, on précise à quel contexte appartient chaque utilisateur</w:t>
      </w:r>
      <w:r w:rsidR="00DF5D42" w:rsidRPr="005034FF">
        <w:t xml:space="preserve">. Ensuite, dans le </w:t>
      </w:r>
      <w:proofErr w:type="spellStart"/>
      <w:r w:rsidR="00DF5D42" w:rsidRPr="005034FF">
        <w:t>extension.conf</w:t>
      </w:r>
      <w:proofErr w:type="spellEnd"/>
      <w:r w:rsidR="00DF5D42" w:rsidRPr="005034FF">
        <w:t xml:space="preserve">, on attribut certains </w:t>
      </w:r>
      <w:proofErr w:type="spellStart"/>
      <w:r w:rsidR="00DF5D42" w:rsidRPr="005034FF">
        <w:t>dialplans</w:t>
      </w:r>
      <w:proofErr w:type="spellEnd"/>
      <w:r w:rsidR="00DF5D42" w:rsidRPr="005034FF">
        <w:t xml:space="preserve"> restrictifs pour certain groupe</w:t>
      </w:r>
      <w:r w:rsidR="00F02930" w:rsidRPr="005034FF">
        <w:t>s</w:t>
      </w:r>
      <w:r w:rsidR="00DF5D42" w:rsidRPr="005034FF">
        <w:t xml:space="preserve"> et d’autres </w:t>
      </w:r>
      <w:proofErr w:type="spellStart"/>
      <w:r w:rsidR="00DF5D42" w:rsidRPr="005034FF">
        <w:t>dialpla</w:t>
      </w:r>
      <w:r w:rsidR="00F02930" w:rsidRPr="005034FF">
        <w:t>ns</w:t>
      </w:r>
      <w:proofErr w:type="spellEnd"/>
      <w:r w:rsidR="00F02930" w:rsidRPr="005034FF">
        <w:t xml:space="preserve"> pour plus permissifs pour d’</w:t>
      </w:r>
      <w:r w:rsidR="00DF5D42" w:rsidRPr="005034FF">
        <w:t>autres.</w:t>
      </w:r>
      <w:r w:rsidR="00F02930">
        <w:br/>
      </w:r>
    </w:p>
    <w:p w:rsidR="009E2028" w:rsidRDefault="006526E2" w:rsidP="00D873F0">
      <w:pPr>
        <w:ind w:firstLine="708"/>
      </w:pPr>
      <w:bookmarkStart w:id="17" w:name="_Toc467068290"/>
      <w:r w:rsidRPr="00F23660">
        <w:rPr>
          <w:rStyle w:val="Titre3Car"/>
        </w:rPr>
        <w:t>I. Développement de l’interface IHM</w:t>
      </w:r>
      <w:bookmarkEnd w:id="17"/>
      <w:r w:rsidR="009E2028">
        <w:br/>
      </w:r>
      <w:r w:rsidR="009E2028">
        <w:br/>
      </w:r>
      <w:r w:rsidR="00F23660">
        <w:t>a. Point de vue utilisateur</w:t>
      </w:r>
    </w:p>
    <w:p w:rsidR="009E2028" w:rsidRDefault="009E2028" w:rsidP="009E2028">
      <w:r>
        <w:t xml:space="preserve">Je me rends sur le site calltech.itinet.fr. Une fois mon compte crée, je télécharge le client </w:t>
      </w:r>
      <w:proofErr w:type="spellStart"/>
      <w:r>
        <w:t>Zoiper</w:t>
      </w:r>
      <w:proofErr w:type="spellEnd"/>
      <w:r>
        <w:t xml:space="preserve"> et je n’ai plus qu’à suivre les instructions sur le site. Je dois renseigner les informations nécessaires comme le nom, </w:t>
      </w:r>
      <w:r w:rsidR="00F23660">
        <w:t xml:space="preserve">le </w:t>
      </w:r>
      <w:r>
        <w:t xml:space="preserve">prénom, </w:t>
      </w:r>
      <w:r w:rsidR="00F23660">
        <w:t xml:space="preserve">le </w:t>
      </w:r>
      <w:r>
        <w:t>numéro de téléphone et le groupe auquel je souhaite être assigné. Mon assignation au groupe choisi sera en attente de validation jusqu’à ce qu’un administrateur valide celui-ci. Une fois le client installé, je configure mon compte afin de pouvoir être jo</w:t>
      </w:r>
      <w:r w:rsidR="00F23660">
        <w:t>ignable à tout moment et de pouvoir joindre d’autres personnes</w:t>
      </w:r>
      <w:r>
        <w:t>.</w:t>
      </w:r>
    </w:p>
    <w:p w:rsidR="009E2028" w:rsidRDefault="00F23660" w:rsidP="009E2028">
      <w:r>
        <w:t>b. Point de vue technique</w:t>
      </w:r>
    </w:p>
    <w:p w:rsidR="006526E2" w:rsidRDefault="009E2028" w:rsidP="009E2028">
      <w:r>
        <w:t xml:space="preserve">Pour héberger notre site, nous utiliserons un serveur avec </w:t>
      </w:r>
      <w:proofErr w:type="spellStart"/>
      <w:r>
        <w:t>Ngi</w:t>
      </w:r>
      <w:r w:rsidR="00F23660">
        <w:t>nx</w:t>
      </w:r>
      <w:proofErr w:type="spellEnd"/>
      <w:r w:rsidR="00F23660">
        <w:t>. Pour ce qui est du site en lui-même,</w:t>
      </w:r>
      <w:r>
        <w:t xml:space="preserve"> </w:t>
      </w:r>
      <w:r w:rsidR="00F23660">
        <w:t>nous utiliserons le modèle MVC avec PHP7. L’interface visible sera une page web dans le style</w:t>
      </w:r>
      <w:r>
        <w:t xml:space="preserve"> one-page. Le client</w:t>
      </w:r>
      <w:r w:rsidR="00F23660">
        <w:t xml:space="preserve"> sera opérationnel (identifiants de connexion valides) une fois l’inscription finalisée</w:t>
      </w:r>
      <w:r>
        <w:t>.</w:t>
      </w:r>
      <w:r>
        <w:br/>
      </w:r>
    </w:p>
    <w:p w:rsidR="003F1283" w:rsidRDefault="003F1283" w:rsidP="009E2028"/>
    <w:p w:rsidR="003F1283" w:rsidRDefault="003F1283" w:rsidP="009E2028"/>
    <w:p w:rsidR="003F1283" w:rsidRDefault="003F1283" w:rsidP="009E2028"/>
    <w:p w:rsidR="003F1283" w:rsidRDefault="003F1283" w:rsidP="009E2028"/>
    <w:p w:rsidR="003F1283" w:rsidRDefault="003F1283" w:rsidP="009E2028"/>
    <w:p w:rsidR="003F1283" w:rsidRDefault="003F1283" w:rsidP="009E2028"/>
    <w:p w:rsidR="006526E2" w:rsidRDefault="006526E2" w:rsidP="00FC1A89">
      <w:pPr>
        <w:pStyle w:val="Titre2"/>
      </w:pPr>
      <w:bookmarkStart w:id="18" w:name="_Toc467068291"/>
      <w:r>
        <w:lastRenderedPageBreak/>
        <w:t xml:space="preserve">2. </w:t>
      </w:r>
      <w:r w:rsidR="00FC1A89">
        <w:t>Objectifs non-fonctionnels</w:t>
      </w:r>
      <w:bookmarkEnd w:id="18"/>
    </w:p>
    <w:p w:rsidR="006526E2" w:rsidRDefault="00FC1A89" w:rsidP="00D873F0">
      <w:pPr>
        <w:pStyle w:val="Titre3"/>
        <w:ind w:firstLine="708"/>
      </w:pPr>
      <w:bookmarkStart w:id="19" w:name="_Toc467068292"/>
      <w:r>
        <w:t xml:space="preserve">A. </w:t>
      </w:r>
      <w:r w:rsidR="006526E2">
        <w:t>Gestion du fax</w:t>
      </w:r>
      <w:bookmarkEnd w:id="19"/>
    </w:p>
    <w:p w:rsidR="00475E3B" w:rsidRDefault="00FC1A89" w:rsidP="00D873F0">
      <w:pPr>
        <w:pStyle w:val="Titre3"/>
        <w:ind w:firstLine="708"/>
      </w:pPr>
      <w:bookmarkStart w:id="20" w:name="_Toc467068293"/>
      <w:r>
        <w:t>B</w:t>
      </w:r>
      <w:r w:rsidR="006526E2">
        <w:t>. Messagerie instantanée</w:t>
      </w:r>
      <w:bookmarkEnd w:id="20"/>
      <w:r w:rsidR="00205EFA">
        <w:br/>
      </w:r>
    </w:p>
    <w:p w:rsidR="006324F6" w:rsidRPr="006324F6" w:rsidRDefault="006324F6" w:rsidP="006324F6">
      <w:r>
        <w:t>a. Point de vue utilisateur</w:t>
      </w:r>
      <w:r>
        <w:br/>
      </w:r>
      <w:r>
        <w:br/>
        <w:t>Je suis un administrateur interne à IN’TECH et je veux communiquer avec mon collègue trois bureaux plus loin pour une précision. J</w:t>
      </w:r>
      <w:r w:rsidR="004E5112">
        <w:t>e me connecte à mon compte via</w:t>
      </w:r>
      <w:r w:rsidR="00A72D4F">
        <w:t xml:space="preserve"> </w:t>
      </w:r>
      <w:proofErr w:type="spellStart"/>
      <w:r w:rsidR="00A72D4F">
        <w:t>Jappix</w:t>
      </w:r>
      <w:proofErr w:type="spellEnd"/>
      <w:r>
        <w:t xml:space="preserve"> et j’accède à mon </w:t>
      </w:r>
      <w:r w:rsidR="00A72D4F">
        <w:t>gestionnaire de messages</w:t>
      </w:r>
      <w:r w:rsidR="004E5112">
        <w:t>. Je clique sur new conversation et je sélectionne mon destinataire. Je peux ainsi dialoguer de manière efficace et simple avec mes collègues.</w:t>
      </w:r>
    </w:p>
    <w:p w:rsidR="004E5112" w:rsidRDefault="004E5112" w:rsidP="004E5112">
      <w:r>
        <w:t>b. Point de vue technique</w:t>
      </w:r>
      <w:r w:rsidR="00A72D4F">
        <w:br/>
      </w:r>
      <w:r w:rsidR="00A72D4F">
        <w:br/>
        <w:t xml:space="preserve">                                          </w:t>
      </w:r>
      <w:r w:rsidR="00A72D4F">
        <w:rPr>
          <w:noProof/>
          <w:lang w:eastAsia="fr-FR"/>
        </w:rPr>
        <w:drawing>
          <wp:inline distT="0" distB="0" distL="0" distR="0" wp14:anchorId="691B25D5" wp14:editId="51874773">
            <wp:extent cx="1590675" cy="4572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90675" cy="457200"/>
                    </a:xfrm>
                    <a:prstGeom prst="rect">
                      <a:avLst/>
                    </a:prstGeom>
                  </pic:spPr>
                </pic:pic>
              </a:graphicData>
            </a:graphic>
          </wp:inline>
        </w:drawing>
      </w:r>
      <w:r w:rsidR="00A72D4F">
        <w:rPr>
          <w:noProof/>
          <w:lang w:eastAsia="fr-FR"/>
        </w:rPr>
        <w:t xml:space="preserve">                  </w:t>
      </w:r>
      <w:r w:rsidR="00A72D4F">
        <w:rPr>
          <w:noProof/>
          <w:lang w:eastAsia="fr-FR"/>
        </w:rPr>
        <w:drawing>
          <wp:inline distT="0" distB="0" distL="0" distR="0" wp14:anchorId="4DCCF645" wp14:editId="4B1099B2">
            <wp:extent cx="1608603" cy="580591"/>
            <wp:effectExtent l="0" t="0" r="0" b="0"/>
            <wp:docPr id="8" name="Image 8" descr="https://www.guillaume-leduc.fr/wp-content/uploads/2014/08/Logo-Japp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illaume-leduc.fr/wp-content/uploads/2014/08/Logo-Jappix.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38026" cy="591211"/>
                    </a:xfrm>
                    <a:prstGeom prst="rect">
                      <a:avLst/>
                    </a:prstGeom>
                    <a:noFill/>
                    <a:ln>
                      <a:noFill/>
                    </a:ln>
                  </pic:spPr>
                </pic:pic>
              </a:graphicData>
            </a:graphic>
          </wp:inline>
        </w:drawing>
      </w:r>
    </w:p>
    <w:p w:rsidR="00205EFA" w:rsidRDefault="00D7699E" w:rsidP="00205EFA">
      <w:r>
        <w:t xml:space="preserve">Pour cela, nous utiliserons un serveur XMPP ; </w:t>
      </w:r>
      <w:proofErr w:type="spellStart"/>
      <w:r w:rsidR="00496890">
        <w:t>OpenFire</w:t>
      </w:r>
      <w:proofErr w:type="spellEnd"/>
      <w:r w:rsidR="00496890">
        <w:t xml:space="preserve"> </w:t>
      </w:r>
      <w:r>
        <w:t xml:space="preserve">et un client XMPP : </w:t>
      </w:r>
      <w:proofErr w:type="spellStart"/>
      <w:r w:rsidR="00205EFA">
        <w:t>Jappix</w:t>
      </w:r>
      <w:proofErr w:type="spellEnd"/>
      <w:r>
        <w:t xml:space="preserve"> </w:t>
      </w:r>
      <w:r w:rsidR="00205EFA">
        <w:t xml:space="preserve">pour </w:t>
      </w:r>
      <w:r w:rsidR="00A72D4F">
        <w:t>la communication</w:t>
      </w:r>
      <w:r w:rsidR="00205EFA">
        <w:t xml:space="preserve"> entre les utilisateurs</w:t>
      </w:r>
      <w:r w:rsidR="00A72D4F">
        <w:t>.</w:t>
      </w:r>
    </w:p>
    <w:p w:rsidR="00205EFA" w:rsidRDefault="00692A71" w:rsidP="00125E8A">
      <w:pPr>
        <w:pStyle w:val="Titre1"/>
      </w:pPr>
      <w:bookmarkStart w:id="21" w:name="_Toc467068294"/>
      <w:r>
        <w:t>IV. Architecture cible</w:t>
      </w:r>
      <w:bookmarkEnd w:id="21"/>
    </w:p>
    <w:p w:rsidR="00692A71" w:rsidRDefault="00692A71">
      <w:r>
        <w:rPr>
          <w:noProof/>
          <w:lang w:eastAsia="fr-FR"/>
        </w:rPr>
        <w:drawing>
          <wp:inline distT="0" distB="0" distL="0" distR="0" wp14:anchorId="56E51954" wp14:editId="2E099949">
            <wp:extent cx="6645910" cy="2799715"/>
            <wp:effectExtent l="0" t="0" r="2540" b="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2799715"/>
                    </a:xfrm>
                    <a:prstGeom prst="rect">
                      <a:avLst/>
                    </a:prstGeom>
                  </pic:spPr>
                </pic:pic>
              </a:graphicData>
            </a:graphic>
          </wp:inline>
        </w:drawing>
      </w:r>
    </w:p>
    <w:p w:rsidR="003F1283" w:rsidRDefault="003F1283" w:rsidP="00125E8A">
      <w:pPr>
        <w:pStyle w:val="Titre1"/>
      </w:pPr>
      <w:bookmarkStart w:id="22" w:name="_Toc467068295"/>
    </w:p>
    <w:p w:rsidR="003F1283" w:rsidRDefault="003F1283" w:rsidP="00125E8A">
      <w:pPr>
        <w:pStyle w:val="Titre1"/>
      </w:pPr>
    </w:p>
    <w:p w:rsidR="003F1283" w:rsidRDefault="003F1283" w:rsidP="00125E8A">
      <w:pPr>
        <w:pStyle w:val="Titre1"/>
      </w:pPr>
    </w:p>
    <w:p w:rsidR="003F1283" w:rsidRDefault="003F1283" w:rsidP="00125E8A">
      <w:pPr>
        <w:pStyle w:val="Titre1"/>
      </w:pPr>
    </w:p>
    <w:p w:rsidR="003F1283" w:rsidRDefault="003F1283" w:rsidP="003F1283"/>
    <w:p w:rsidR="003F1283" w:rsidRPr="003F1283" w:rsidRDefault="003F1283" w:rsidP="003F1283"/>
    <w:p w:rsidR="00125E8A" w:rsidRDefault="00125E8A" w:rsidP="00125E8A">
      <w:pPr>
        <w:pStyle w:val="Titre1"/>
      </w:pPr>
      <w:r>
        <w:lastRenderedPageBreak/>
        <w:t>V. Offre de service</w:t>
      </w:r>
      <w:bookmarkEnd w:id="22"/>
    </w:p>
    <w:p w:rsidR="00125E8A" w:rsidRDefault="00125E8A" w:rsidP="00125E8A"/>
    <w:p w:rsidR="00125E8A" w:rsidRDefault="00125E8A" w:rsidP="00125E8A">
      <w:r>
        <w:rPr>
          <w:noProof/>
          <w:lang w:eastAsia="fr-FR"/>
        </w:rPr>
        <w:drawing>
          <wp:inline distT="0" distB="0" distL="0" distR="0">
            <wp:extent cx="6645910" cy="3434316"/>
            <wp:effectExtent l="0" t="0" r="254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lltech - Page 1.png"/>
                    <pic:cNvPicPr/>
                  </pic:nvPicPr>
                  <pic:blipFill rotWithShape="1">
                    <a:blip r:embed="rId19" cstate="print">
                      <a:extLst>
                        <a:ext uri="{28A0092B-C50C-407E-A947-70E740481C1C}">
                          <a14:useLocalDpi xmlns:a14="http://schemas.microsoft.com/office/drawing/2010/main" val="0"/>
                        </a:ext>
                      </a:extLst>
                    </a:blip>
                    <a:srcRect b="33123"/>
                    <a:stretch/>
                  </pic:blipFill>
                  <pic:spPr bwMode="auto">
                    <a:xfrm>
                      <a:off x="0" y="0"/>
                      <a:ext cx="6645910" cy="3434316"/>
                    </a:xfrm>
                    <a:prstGeom prst="rect">
                      <a:avLst/>
                    </a:prstGeom>
                    <a:ln>
                      <a:noFill/>
                    </a:ln>
                    <a:extLst>
                      <a:ext uri="{53640926-AAD7-44D8-BBD7-CCE9431645EC}">
                        <a14:shadowObscured xmlns:a14="http://schemas.microsoft.com/office/drawing/2010/main"/>
                      </a:ext>
                    </a:extLst>
                  </pic:spPr>
                </pic:pic>
              </a:graphicData>
            </a:graphic>
          </wp:inline>
        </w:drawing>
      </w:r>
    </w:p>
    <w:p w:rsidR="00F93901" w:rsidRDefault="00F93901" w:rsidP="00125E8A"/>
    <w:p w:rsidR="00F93901" w:rsidRPr="00125E8A" w:rsidRDefault="00F93901" w:rsidP="00125E8A"/>
    <w:sectPr w:rsidR="00F93901" w:rsidRPr="00125E8A" w:rsidSect="009B3D3C">
      <w:pgSz w:w="11906" w:h="16838"/>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3BE" w:rsidRDefault="00CE73BE" w:rsidP="00FC1A89">
      <w:pPr>
        <w:spacing w:after="0" w:line="240" w:lineRule="auto"/>
      </w:pPr>
      <w:r>
        <w:separator/>
      </w:r>
    </w:p>
  </w:endnote>
  <w:endnote w:type="continuationSeparator" w:id="0">
    <w:p w:rsidR="00CE73BE" w:rsidRDefault="00CE73BE" w:rsidP="00FC1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6946"/>
      <w:gridCol w:w="3520"/>
    </w:tblGrid>
    <w:tr w:rsidR="004E57BE" w:rsidTr="00FC1A89">
      <w:trPr>
        <w:trHeight w:hRule="exact" w:val="115"/>
        <w:jc w:val="center"/>
      </w:trPr>
      <w:tc>
        <w:tcPr>
          <w:tcW w:w="6946" w:type="dxa"/>
          <w:shd w:val="clear" w:color="auto" w:fill="5B9BD5" w:themeFill="accent1"/>
          <w:tcMar>
            <w:top w:w="0" w:type="dxa"/>
            <w:bottom w:w="0" w:type="dxa"/>
          </w:tcMar>
        </w:tcPr>
        <w:p w:rsidR="004E57BE" w:rsidRDefault="004E57BE">
          <w:pPr>
            <w:pStyle w:val="En-tte"/>
            <w:rPr>
              <w:caps/>
              <w:sz w:val="18"/>
            </w:rPr>
          </w:pPr>
        </w:p>
      </w:tc>
      <w:tc>
        <w:tcPr>
          <w:tcW w:w="3520" w:type="dxa"/>
          <w:shd w:val="clear" w:color="auto" w:fill="5B9BD5" w:themeFill="accent1"/>
          <w:tcMar>
            <w:top w:w="0" w:type="dxa"/>
            <w:bottom w:w="0" w:type="dxa"/>
          </w:tcMar>
        </w:tcPr>
        <w:p w:rsidR="004E57BE" w:rsidRDefault="004E57BE">
          <w:pPr>
            <w:pStyle w:val="En-tte"/>
            <w:jc w:val="right"/>
            <w:rPr>
              <w:caps/>
              <w:sz w:val="18"/>
            </w:rPr>
          </w:pPr>
        </w:p>
      </w:tc>
    </w:tr>
    <w:tr w:rsidR="004E57BE" w:rsidTr="00FC1A89">
      <w:trPr>
        <w:jc w:val="center"/>
      </w:trPr>
      <w:sdt>
        <w:sdtPr>
          <w:rPr>
            <w:caps/>
            <w:color w:val="808080" w:themeColor="background1" w:themeShade="80"/>
            <w:sz w:val="18"/>
            <w:szCs w:val="18"/>
          </w:rPr>
          <w:alias w:val="Auteur"/>
          <w:tag w:val=""/>
          <w:id w:val="1534151868"/>
          <w:placeholder>
            <w:docPart w:val="B4C280497120402794820E29B1DB0EF6"/>
          </w:placeholder>
          <w:dataBinding w:prefixMappings="xmlns:ns0='http://purl.org/dc/elements/1.1/' xmlns:ns1='http://schemas.openxmlformats.org/package/2006/metadata/core-properties' " w:xpath="/ns1:coreProperties[1]/ns0:creator[1]" w:storeItemID="{6C3C8BC8-F283-45AE-878A-BAB7291924A1}"/>
          <w:text/>
        </w:sdtPr>
        <w:sdtEndPr/>
        <w:sdtContent>
          <w:tc>
            <w:tcPr>
              <w:tcW w:w="6946" w:type="dxa"/>
              <w:shd w:val="clear" w:color="auto" w:fill="auto"/>
              <w:vAlign w:val="center"/>
            </w:tcPr>
            <w:p w:rsidR="004E57BE" w:rsidRDefault="004E57BE">
              <w:pPr>
                <w:pStyle w:val="Pieddepage"/>
                <w:rPr>
                  <w:caps/>
                  <w:color w:val="808080" w:themeColor="background1" w:themeShade="80"/>
                  <w:sz w:val="18"/>
                  <w:szCs w:val="18"/>
                </w:rPr>
              </w:pPr>
              <w:r>
                <w:rPr>
                  <w:caps/>
                  <w:color w:val="808080" w:themeColor="background1" w:themeShade="80"/>
                  <w:sz w:val="18"/>
                  <w:szCs w:val="18"/>
                </w:rPr>
                <w:t>Bastian bel-ange, alexandre gerard, florian dugat, JULIE PRADELLI</w:t>
              </w:r>
            </w:p>
          </w:tc>
        </w:sdtContent>
      </w:sdt>
      <w:tc>
        <w:tcPr>
          <w:tcW w:w="3520" w:type="dxa"/>
          <w:shd w:val="clear" w:color="auto" w:fill="auto"/>
          <w:vAlign w:val="center"/>
        </w:tcPr>
        <w:p w:rsidR="004E57BE" w:rsidRDefault="004E57BE">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D67780">
            <w:rPr>
              <w:caps/>
              <w:noProof/>
              <w:color w:val="808080" w:themeColor="background1" w:themeShade="80"/>
              <w:sz w:val="18"/>
              <w:szCs w:val="18"/>
            </w:rPr>
            <w:t>9</w:t>
          </w:r>
          <w:r>
            <w:rPr>
              <w:caps/>
              <w:color w:val="808080" w:themeColor="background1" w:themeShade="80"/>
              <w:sz w:val="18"/>
              <w:szCs w:val="18"/>
            </w:rPr>
            <w:fldChar w:fldCharType="end"/>
          </w:r>
        </w:p>
      </w:tc>
    </w:tr>
  </w:tbl>
  <w:p w:rsidR="004E57BE" w:rsidRDefault="004E57B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3BE" w:rsidRDefault="00CE73BE" w:rsidP="00FC1A89">
      <w:pPr>
        <w:spacing w:after="0" w:line="240" w:lineRule="auto"/>
      </w:pPr>
      <w:r>
        <w:separator/>
      </w:r>
    </w:p>
  </w:footnote>
  <w:footnote w:type="continuationSeparator" w:id="0">
    <w:p w:rsidR="00CE73BE" w:rsidRDefault="00CE73BE" w:rsidP="00FC1A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6F04C1"/>
    <w:multiLevelType w:val="hybridMultilevel"/>
    <w:tmpl w:val="D302AC90"/>
    <w:lvl w:ilvl="0" w:tplc="FB30F2D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A577802"/>
    <w:multiLevelType w:val="hybridMultilevel"/>
    <w:tmpl w:val="D682B9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208099A"/>
    <w:multiLevelType w:val="hybridMultilevel"/>
    <w:tmpl w:val="F64205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5B56179"/>
    <w:multiLevelType w:val="hybridMultilevel"/>
    <w:tmpl w:val="4A9216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5AF6843"/>
    <w:multiLevelType w:val="hybridMultilevel"/>
    <w:tmpl w:val="2222BFE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6E2"/>
    <w:rsid w:val="00000FCD"/>
    <w:rsid w:val="0001529A"/>
    <w:rsid w:val="00125E8A"/>
    <w:rsid w:val="001551EC"/>
    <w:rsid w:val="00187CEC"/>
    <w:rsid w:val="00205EFA"/>
    <w:rsid w:val="00206778"/>
    <w:rsid w:val="00221157"/>
    <w:rsid w:val="00257D9A"/>
    <w:rsid w:val="00260B20"/>
    <w:rsid w:val="00267402"/>
    <w:rsid w:val="002B41F1"/>
    <w:rsid w:val="002D754C"/>
    <w:rsid w:val="00322177"/>
    <w:rsid w:val="0033190E"/>
    <w:rsid w:val="003477C4"/>
    <w:rsid w:val="003E5C39"/>
    <w:rsid w:val="003F1283"/>
    <w:rsid w:val="00451E2D"/>
    <w:rsid w:val="00475E3B"/>
    <w:rsid w:val="00496890"/>
    <w:rsid w:val="004A63FE"/>
    <w:rsid w:val="004E5112"/>
    <w:rsid w:val="004E57BE"/>
    <w:rsid w:val="005034FF"/>
    <w:rsid w:val="0055691F"/>
    <w:rsid w:val="006324F6"/>
    <w:rsid w:val="006526E2"/>
    <w:rsid w:val="00692A71"/>
    <w:rsid w:val="00756C48"/>
    <w:rsid w:val="007626E5"/>
    <w:rsid w:val="007F07D6"/>
    <w:rsid w:val="008362AA"/>
    <w:rsid w:val="008731B0"/>
    <w:rsid w:val="00890DE7"/>
    <w:rsid w:val="008B2C21"/>
    <w:rsid w:val="008D3AFA"/>
    <w:rsid w:val="00986577"/>
    <w:rsid w:val="009B3D3C"/>
    <w:rsid w:val="009E2028"/>
    <w:rsid w:val="00A72D4F"/>
    <w:rsid w:val="00B11BE9"/>
    <w:rsid w:val="00BB1A69"/>
    <w:rsid w:val="00C364FC"/>
    <w:rsid w:val="00CE73BE"/>
    <w:rsid w:val="00D67780"/>
    <w:rsid w:val="00D67C21"/>
    <w:rsid w:val="00D7699E"/>
    <w:rsid w:val="00D873F0"/>
    <w:rsid w:val="00DD58E0"/>
    <w:rsid w:val="00DF5D42"/>
    <w:rsid w:val="00ED3983"/>
    <w:rsid w:val="00F02930"/>
    <w:rsid w:val="00F23660"/>
    <w:rsid w:val="00F62636"/>
    <w:rsid w:val="00F93901"/>
    <w:rsid w:val="00FC1A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9B322E-A1EC-47B3-885D-BAEF8750C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6E2"/>
    <w:pPr>
      <w:spacing w:after="160"/>
    </w:pPr>
  </w:style>
  <w:style w:type="paragraph" w:styleId="Titre1">
    <w:name w:val="heading 1"/>
    <w:basedOn w:val="Normal"/>
    <w:next w:val="Normal"/>
    <w:link w:val="Titre1Car"/>
    <w:uiPriority w:val="9"/>
    <w:qFormat/>
    <w:rsid w:val="00FC1A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C1A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C1A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526E2"/>
    <w:pPr>
      <w:ind w:left="720"/>
      <w:contextualSpacing/>
    </w:pPr>
  </w:style>
  <w:style w:type="character" w:customStyle="1" w:styleId="Titre1Car">
    <w:name w:val="Titre 1 Car"/>
    <w:basedOn w:val="Policepardfaut"/>
    <w:link w:val="Titre1"/>
    <w:uiPriority w:val="9"/>
    <w:rsid w:val="00FC1A8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C1A8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C1A89"/>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FC1A89"/>
    <w:pPr>
      <w:outlineLvl w:val="9"/>
    </w:pPr>
    <w:rPr>
      <w:lang w:eastAsia="fr-FR"/>
    </w:rPr>
  </w:style>
  <w:style w:type="paragraph" w:styleId="TM1">
    <w:name w:val="toc 1"/>
    <w:basedOn w:val="Normal"/>
    <w:next w:val="Normal"/>
    <w:autoRedefine/>
    <w:uiPriority w:val="39"/>
    <w:unhideWhenUsed/>
    <w:rsid w:val="00FC1A89"/>
    <w:pPr>
      <w:spacing w:after="100"/>
    </w:pPr>
  </w:style>
  <w:style w:type="paragraph" w:styleId="TM2">
    <w:name w:val="toc 2"/>
    <w:basedOn w:val="Normal"/>
    <w:next w:val="Normal"/>
    <w:autoRedefine/>
    <w:uiPriority w:val="39"/>
    <w:unhideWhenUsed/>
    <w:rsid w:val="00FC1A89"/>
    <w:pPr>
      <w:spacing w:after="100"/>
      <w:ind w:left="220"/>
    </w:pPr>
  </w:style>
  <w:style w:type="paragraph" w:styleId="TM3">
    <w:name w:val="toc 3"/>
    <w:basedOn w:val="Normal"/>
    <w:next w:val="Normal"/>
    <w:autoRedefine/>
    <w:uiPriority w:val="39"/>
    <w:unhideWhenUsed/>
    <w:rsid w:val="00FC1A89"/>
    <w:pPr>
      <w:spacing w:after="100"/>
      <w:ind w:left="440"/>
    </w:pPr>
  </w:style>
  <w:style w:type="character" w:styleId="Lienhypertexte">
    <w:name w:val="Hyperlink"/>
    <w:basedOn w:val="Policepardfaut"/>
    <w:uiPriority w:val="99"/>
    <w:unhideWhenUsed/>
    <w:rsid w:val="00FC1A89"/>
    <w:rPr>
      <w:color w:val="0563C1" w:themeColor="hyperlink"/>
      <w:u w:val="single"/>
    </w:rPr>
  </w:style>
  <w:style w:type="paragraph" w:styleId="En-tte">
    <w:name w:val="header"/>
    <w:basedOn w:val="Normal"/>
    <w:link w:val="En-tteCar"/>
    <w:uiPriority w:val="99"/>
    <w:unhideWhenUsed/>
    <w:rsid w:val="00FC1A89"/>
    <w:pPr>
      <w:tabs>
        <w:tab w:val="center" w:pos="4536"/>
        <w:tab w:val="right" w:pos="9072"/>
      </w:tabs>
      <w:spacing w:after="0" w:line="240" w:lineRule="auto"/>
    </w:pPr>
  </w:style>
  <w:style w:type="character" w:customStyle="1" w:styleId="En-tteCar">
    <w:name w:val="En-tête Car"/>
    <w:basedOn w:val="Policepardfaut"/>
    <w:link w:val="En-tte"/>
    <w:uiPriority w:val="99"/>
    <w:rsid w:val="00FC1A89"/>
  </w:style>
  <w:style w:type="paragraph" w:styleId="Pieddepage">
    <w:name w:val="footer"/>
    <w:basedOn w:val="Normal"/>
    <w:link w:val="PieddepageCar"/>
    <w:uiPriority w:val="99"/>
    <w:unhideWhenUsed/>
    <w:rsid w:val="00FC1A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1A89"/>
  </w:style>
  <w:style w:type="character" w:styleId="lev">
    <w:name w:val="Strong"/>
    <w:basedOn w:val="Policepardfaut"/>
    <w:uiPriority w:val="22"/>
    <w:qFormat/>
    <w:rsid w:val="00267402"/>
    <w:rPr>
      <w:b/>
      <w:bCs/>
    </w:rPr>
  </w:style>
  <w:style w:type="table" w:styleId="Grilledutableau">
    <w:name w:val="Table Grid"/>
    <w:basedOn w:val="TableauNormal"/>
    <w:uiPriority w:val="39"/>
    <w:rsid w:val="00187C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E2028"/>
    <w:rPr>
      <w:sz w:val="16"/>
      <w:szCs w:val="16"/>
    </w:rPr>
  </w:style>
  <w:style w:type="paragraph" w:styleId="Commentaire">
    <w:name w:val="annotation text"/>
    <w:basedOn w:val="Normal"/>
    <w:link w:val="CommentaireCar"/>
    <w:uiPriority w:val="99"/>
    <w:semiHidden/>
    <w:unhideWhenUsed/>
    <w:rsid w:val="009E2028"/>
    <w:pPr>
      <w:spacing w:line="240" w:lineRule="auto"/>
    </w:pPr>
    <w:rPr>
      <w:sz w:val="20"/>
      <w:szCs w:val="20"/>
    </w:rPr>
  </w:style>
  <w:style w:type="character" w:customStyle="1" w:styleId="CommentaireCar">
    <w:name w:val="Commentaire Car"/>
    <w:basedOn w:val="Policepardfaut"/>
    <w:link w:val="Commentaire"/>
    <w:uiPriority w:val="99"/>
    <w:semiHidden/>
    <w:rsid w:val="009E2028"/>
    <w:rPr>
      <w:sz w:val="20"/>
      <w:szCs w:val="20"/>
    </w:rPr>
  </w:style>
  <w:style w:type="paragraph" w:styleId="Objetducommentaire">
    <w:name w:val="annotation subject"/>
    <w:basedOn w:val="Commentaire"/>
    <w:next w:val="Commentaire"/>
    <w:link w:val="ObjetducommentaireCar"/>
    <w:uiPriority w:val="99"/>
    <w:semiHidden/>
    <w:unhideWhenUsed/>
    <w:rsid w:val="009E2028"/>
    <w:rPr>
      <w:b/>
      <w:bCs/>
    </w:rPr>
  </w:style>
  <w:style w:type="character" w:customStyle="1" w:styleId="ObjetducommentaireCar">
    <w:name w:val="Objet du commentaire Car"/>
    <w:basedOn w:val="CommentaireCar"/>
    <w:link w:val="Objetducommentaire"/>
    <w:uiPriority w:val="99"/>
    <w:semiHidden/>
    <w:rsid w:val="009E2028"/>
    <w:rPr>
      <w:b/>
      <w:bCs/>
      <w:sz w:val="20"/>
      <w:szCs w:val="20"/>
    </w:rPr>
  </w:style>
  <w:style w:type="paragraph" w:styleId="Textedebulles">
    <w:name w:val="Balloon Text"/>
    <w:basedOn w:val="Normal"/>
    <w:link w:val="TextedebullesCar"/>
    <w:uiPriority w:val="99"/>
    <w:semiHidden/>
    <w:unhideWhenUsed/>
    <w:rsid w:val="009E202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E2028"/>
    <w:rPr>
      <w:rFonts w:ascii="Segoe UI" w:hAnsi="Segoe UI" w:cs="Segoe UI"/>
      <w:sz w:val="18"/>
      <w:szCs w:val="18"/>
    </w:rPr>
  </w:style>
  <w:style w:type="paragraph" w:styleId="NormalWeb">
    <w:name w:val="Normal (Web)"/>
    <w:basedOn w:val="Normal"/>
    <w:uiPriority w:val="99"/>
    <w:unhideWhenUsed/>
    <w:rsid w:val="00F9390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F93901"/>
  </w:style>
  <w:style w:type="character" w:customStyle="1" w:styleId="textexposedshow">
    <w:name w:val="text_exposed_show"/>
    <w:basedOn w:val="Policepardfaut"/>
    <w:rsid w:val="00F93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759886">
      <w:bodyDiv w:val="1"/>
      <w:marLeft w:val="0"/>
      <w:marRight w:val="0"/>
      <w:marTop w:val="0"/>
      <w:marBottom w:val="0"/>
      <w:divBdr>
        <w:top w:val="none" w:sz="0" w:space="0" w:color="auto"/>
        <w:left w:val="none" w:sz="0" w:space="0" w:color="auto"/>
        <w:bottom w:val="none" w:sz="0" w:space="0" w:color="auto"/>
        <w:right w:val="none" w:sz="0" w:space="0" w:color="auto"/>
      </w:divBdr>
      <w:divsChild>
        <w:div w:id="1451121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ctinnovations.com/asterisk-vs-freeswitch"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www.blog.saeeed.com/2011/03/logiciels-de-telephonie-ip-vocal-asterisk-yate-comparaison/"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4C280497120402794820E29B1DB0EF6"/>
        <w:category>
          <w:name w:val="Général"/>
          <w:gallery w:val="placeholder"/>
        </w:category>
        <w:types>
          <w:type w:val="bbPlcHdr"/>
        </w:types>
        <w:behaviors>
          <w:behavior w:val="content"/>
        </w:behaviors>
        <w:guid w:val="{FD786A90-B022-48A9-AE00-7901BEFEE3A7}"/>
      </w:docPartPr>
      <w:docPartBody>
        <w:p w:rsidR="00992D4A" w:rsidRDefault="00992D4A" w:rsidP="00992D4A">
          <w:pPr>
            <w:pStyle w:val="B4C280497120402794820E29B1DB0EF6"/>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D4A"/>
    <w:rsid w:val="00263F08"/>
    <w:rsid w:val="00992D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992D4A"/>
    <w:rPr>
      <w:color w:val="808080"/>
    </w:rPr>
  </w:style>
  <w:style w:type="paragraph" w:customStyle="1" w:styleId="B4C280497120402794820E29B1DB0EF6">
    <w:name w:val="B4C280497120402794820E29B1DB0EF6"/>
    <w:rsid w:val="00992D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A4309-A171-4F6B-AF03-302A90236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1636</TotalTime>
  <Pages>10</Pages>
  <Words>2486</Words>
  <Characters>13673</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bel-ange, alexandre gerard, florian dugat, JULIE PRADELLI</dc:creator>
  <cp:keywords/>
  <dc:description/>
  <cp:lastModifiedBy>Alexandre GERARD</cp:lastModifiedBy>
  <cp:revision>15</cp:revision>
  <dcterms:created xsi:type="dcterms:W3CDTF">2016-11-15T08:10:00Z</dcterms:created>
  <dcterms:modified xsi:type="dcterms:W3CDTF">2016-11-17T08:57:00Z</dcterms:modified>
</cp:coreProperties>
</file>