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9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line="90" w:lineRule="atLeast"/>
        <w:ind w:left="118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sz w:val="9"/>
          <w:szCs w:val="9"/>
        </w:rPr>
        <w:pict>
          <v:group style="width:506.15pt;height:4.650pt;mso-position-horizontal-relative:char;mso-position-vertical-relative:line" coordorigin="0,0" coordsize="10123,93">
            <v:group style="position:absolute;left:21;top:21;width:10080;height:2" coordorigin="21,21" coordsize="10080,2">
              <v:shape style="position:absolute;left:21;top:21;width:10080;height:2" coordorigin="21,21" coordsize="10080,0" path="m21,21l10101,21e" filled="false" stroked="true" strokeweight="2.141pt" strokecolor="#231f20">
                <v:path arrowok="t"/>
              </v:shape>
            </v:group>
            <v:group style="position:absolute;left:21;top:87;width:10080;height:2" coordorigin="21,87" coordsize="10080,2">
              <v:shape style="position:absolute;left:21;top:87;width:10080;height:2" coordorigin="21,87" coordsize="10080,0" path="m21,87l10101,87e" filled="false" stroked="true" strokeweight=".61019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9"/>
          <w:szCs w:val="9"/>
        </w:rPr>
      </w:r>
    </w:p>
    <w:p>
      <w:pPr>
        <w:spacing w:line="321" w:lineRule="exact" w:before="121"/>
        <w:ind w:left="75" w:right="73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color w:val="231F20"/>
          <w:sz w:val="28"/>
        </w:rPr>
        <w:t>UNITED</w:t>
      </w:r>
      <w:r>
        <w:rPr>
          <w:rFonts w:ascii="Times New Roman"/>
          <w:b/>
          <w:color w:val="231F20"/>
          <w:spacing w:val="15"/>
          <w:sz w:val="28"/>
        </w:rPr>
        <w:t> </w:t>
      </w:r>
      <w:r>
        <w:rPr>
          <w:rFonts w:ascii="Times New Roman"/>
          <w:b/>
          <w:color w:val="231F20"/>
          <w:spacing w:val="-9"/>
          <w:sz w:val="28"/>
        </w:rPr>
        <w:t>STATES</w:t>
      </w:r>
      <w:r>
        <w:rPr>
          <w:rFonts w:ascii="Times New Roman"/>
          <w:sz w:val="28"/>
        </w:rPr>
      </w:r>
    </w:p>
    <w:p>
      <w:pPr>
        <w:spacing w:line="319" w:lineRule="exact" w:before="0"/>
        <w:ind w:left="75" w:right="73" w:firstLine="0"/>
        <w:jc w:val="center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/>
          <w:b/>
          <w:color w:val="231F20"/>
          <w:sz w:val="28"/>
        </w:rPr>
        <w:t>SECURITIES</w:t>
      </w:r>
      <w:r>
        <w:rPr>
          <w:rFonts w:ascii="Times New Roman"/>
          <w:b/>
          <w:color w:val="231F20"/>
          <w:spacing w:val="11"/>
          <w:sz w:val="28"/>
        </w:rPr>
        <w:t> </w:t>
      </w:r>
      <w:r>
        <w:rPr>
          <w:rFonts w:ascii="Times New Roman"/>
          <w:b/>
          <w:color w:val="231F20"/>
          <w:sz w:val="28"/>
        </w:rPr>
        <w:t>AND</w:t>
      </w:r>
      <w:r>
        <w:rPr>
          <w:rFonts w:ascii="Times New Roman"/>
          <w:b/>
          <w:color w:val="231F20"/>
          <w:spacing w:val="17"/>
          <w:sz w:val="28"/>
        </w:rPr>
        <w:t> </w:t>
      </w:r>
      <w:r>
        <w:rPr>
          <w:rFonts w:ascii="Times New Roman"/>
          <w:b/>
          <w:color w:val="231F20"/>
          <w:sz w:val="28"/>
        </w:rPr>
        <w:t>EXCHANGE</w:t>
      </w:r>
      <w:r>
        <w:rPr>
          <w:rFonts w:ascii="Times New Roman"/>
          <w:b/>
          <w:color w:val="231F20"/>
          <w:spacing w:val="17"/>
          <w:sz w:val="28"/>
        </w:rPr>
        <w:t> </w:t>
      </w:r>
      <w:r>
        <w:rPr>
          <w:rFonts w:ascii="Times New Roman"/>
          <w:b/>
          <w:color w:val="231F20"/>
          <w:sz w:val="28"/>
        </w:rPr>
        <w:t>COMMISSION</w:t>
      </w:r>
      <w:r>
        <w:rPr>
          <w:rFonts w:ascii="Times New Roman"/>
          <w:sz w:val="28"/>
        </w:rPr>
      </w:r>
    </w:p>
    <w:p>
      <w:pPr>
        <w:spacing w:line="274" w:lineRule="exact" w:before="0"/>
        <w:ind w:left="75" w:right="7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31F20"/>
          <w:spacing w:val="-2"/>
          <w:sz w:val="24"/>
        </w:rPr>
        <w:t>Washington,</w:t>
      </w:r>
      <w:r>
        <w:rPr>
          <w:rFonts w:ascii="Times New Roman"/>
          <w:b/>
          <w:color w:val="231F20"/>
          <w:spacing w:val="13"/>
          <w:sz w:val="24"/>
        </w:rPr>
        <w:t> </w:t>
      </w:r>
      <w:r>
        <w:rPr>
          <w:rFonts w:ascii="Times New Roman"/>
          <w:b/>
          <w:color w:val="231F20"/>
          <w:spacing w:val="-1"/>
          <w:sz w:val="24"/>
        </w:rPr>
        <w:t>D.C.</w:t>
      </w:r>
      <w:r>
        <w:rPr>
          <w:rFonts w:ascii="Times New Roman"/>
          <w:b/>
          <w:color w:val="231F20"/>
          <w:spacing w:val="16"/>
          <w:sz w:val="24"/>
        </w:rPr>
        <w:t> </w:t>
      </w:r>
      <w:r>
        <w:rPr>
          <w:rFonts w:ascii="Times New Roman"/>
          <w:b/>
          <w:color w:val="231F20"/>
          <w:sz w:val="24"/>
        </w:rPr>
        <w:t>20549</w:t>
      </w:r>
      <w:r>
        <w:rPr>
          <w:rFonts w:ascii="Times New Roman"/>
          <w:sz w:val="2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0" w:lineRule="atLeast"/>
        <w:ind w:left="42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7.15pt;height:1.1pt;mso-position-horizontal-relative:char;mso-position-vertical-relative:line" coordorigin="0,0" coordsize="1943,22">
            <v:group style="position:absolute;left:11;top:11;width:1921;height:2" coordorigin="11,11" coordsize="1921,2">
              <v:shape style="position:absolute;left:11;top:11;width:1921;height:2" coordorigin="11,11" coordsize="1921,0" path="m11,11l1931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96"/>
        <w:ind w:left="75" w:right="76" w:firstLine="0"/>
        <w:jc w:val="center"/>
        <w:rPr>
          <w:rFonts w:ascii="Times New Roman" w:hAnsi="Times New Roman" w:cs="Times New Roman" w:eastAsia="Times New Roman"/>
          <w:sz w:val="36"/>
          <w:szCs w:val="36"/>
        </w:rPr>
      </w:pPr>
      <w:r>
        <w:rPr>
          <w:rFonts w:ascii="Times New Roman"/>
          <w:b/>
          <w:color w:val="231F20"/>
          <w:sz w:val="36"/>
        </w:rPr>
        <w:t>FORM</w:t>
      </w:r>
      <w:r>
        <w:rPr>
          <w:rFonts w:ascii="Times New Roman"/>
          <w:b/>
          <w:color w:val="231F20"/>
          <w:spacing w:val="27"/>
          <w:sz w:val="36"/>
        </w:rPr>
        <w:t> </w:t>
      </w:r>
      <w:r>
        <w:rPr>
          <w:rFonts w:ascii="Times New Roman"/>
          <w:b/>
          <w:color w:val="231F20"/>
          <w:sz w:val="36"/>
        </w:rPr>
        <w:t>10-K</w:t>
      </w:r>
      <w:r>
        <w:rPr>
          <w:rFonts w:ascii="Times New Roman"/>
          <w:sz w:val="36"/>
        </w:rPr>
      </w:r>
    </w:p>
    <w:p>
      <w:pPr>
        <w:tabs>
          <w:tab w:pos="1991" w:val="left" w:leader="none"/>
        </w:tabs>
        <w:spacing w:line="240" w:lineRule="exact" w:before="89"/>
        <w:ind w:left="2785" w:right="1570" w:hanging="1215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24"/>
          <w:szCs w:val="24"/>
        </w:rPr>
        <w:t>≤</w:t>
        <w:tab/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w w:val="105"/>
          <w:sz w:val="24"/>
          <w:szCs w:val="24"/>
        </w:rPr>
        <w:t>ANNUAL</w:t>
      </w:r>
      <w:r>
        <w:rPr>
          <w:rFonts w:ascii="Times New Roman" w:hAnsi="Times New Roman" w:cs="Times New Roman" w:eastAsia="Times New Roman"/>
          <w:b/>
          <w:bCs/>
          <w:color w:val="231F20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4"/>
          <w:szCs w:val="24"/>
        </w:rPr>
        <w:t>REPORT</w:t>
      </w:r>
      <w:r>
        <w:rPr>
          <w:rFonts w:ascii="Times New Roman" w:hAnsi="Times New Roman" w:cs="Times New Roman" w:eastAsia="Times New Roman"/>
          <w:b/>
          <w:bCs/>
          <w:color w:val="231F20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4"/>
          <w:szCs w:val="24"/>
        </w:rPr>
        <w:t>PURSUANT</w:t>
      </w:r>
      <w:r>
        <w:rPr>
          <w:rFonts w:ascii="Times New Roman" w:hAnsi="Times New Roman" w:cs="Times New Roman" w:eastAsia="Times New Roman"/>
          <w:b/>
          <w:bCs/>
          <w:color w:val="231F20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w w:val="105"/>
          <w:sz w:val="24"/>
          <w:szCs w:val="24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-2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SECTION</w:t>
      </w:r>
      <w:r>
        <w:rPr>
          <w:rFonts w:ascii="Times New Roman" w:hAnsi="Times New Roman" w:cs="Times New Roman" w:eastAsia="Times New Roman"/>
          <w:b/>
          <w:bCs/>
          <w:color w:val="231F20"/>
          <w:spacing w:val="-2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13</w:t>
      </w:r>
      <w:r>
        <w:rPr>
          <w:rFonts w:ascii="Times New Roman" w:hAnsi="Times New Roman" w:cs="Times New Roman" w:eastAsia="Times New Roman"/>
          <w:b/>
          <w:bCs/>
          <w:color w:val="231F20"/>
          <w:spacing w:val="-22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OR</w:t>
      </w:r>
      <w:r>
        <w:rPr>
          <w:rFonts w:ascii="Times New Roman" w:hAnsi="Times New Roman" w:cs="Times New Roman" w:eastAsia="Times New Roman"/>
          <w:b/>
          <w:bCs/>
          <w:color w:val="231F20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15(d)</w:t>
      </w:r>
      <w:r>
        <w:rPr>
          <w:rFonts w:ascii="Times New Roman" w:hAnsi="Times New Roman" w:cs="Times New Roman" w:eastAsia="Times New Roman"/>
          <w:b/>
          <w:bCs/>
          <w:color w:val="231F20"/>
          <w:spacing w:val="-2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31F20"/>
          <w:spacing w:val="28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THE</w:t>
      </w:r>
      <w:r>
        <w:rPr>
          <w:rFonts w:ascii="Times New Roman" w:hAnsi="Times New Roman" w:cs="Times New Roman" w:eastAsia="Times New Roman"/>
          <w:b/>
          <w:bCs/>
          <w:color w:val="231F20"/>
          <w:spacing w:val="-34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SECURITIES</w:t>
      </w:r>
      <w:r>
        <w:rPr>
          <w:rFonts w:ascii="Times New Roman" w:hAnsi="Times New Roman" w:cs="Times New Roman" w:eastAsia="Times New Roman"/>
          <w:b/>
          <w:bCs/>
          <w:color w:val="231F20"/>
          <w:spacing w:val="-36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EXCHANGE</w:t>
      </w:r>
      <w:r>
        <w:rPr>
          <w:rFonts w:ascii="Times New Roman" w:hAnsi="Times New Roman" w:cs="Times New Roman" w:eastAsia="Times New Roman"/>
          <w:b/>
          <w:bCs/>
          <w:color w:val="231F20"/>
          <w:spacing w:val="-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6"/>
          <w:w w:val="105"/>
          <w:sz w:val="24"/>
          <w:szCs w:val="24"/>
        </w:rPr>
        <w:t>ACT</w:t>
      </w:r>
      <w:r>
        <w:rPr>
          <w:rFonts w:ascii="Times New Roman" w:hAnsi="Times New Roman" w:cs="Times New Roman" w:eastAsia="Times New Roman"/>
          <w:b/>
          <w:bCs/>
          <w:color w:val="231F20"/>
          <w:spacing w:val="-35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OF</w:t>
      </w:r>
      <w:r>
        <w:rPr>
          <w:rFonts w:ascii="Times New Roman" w:hAnsi="Times New Roman" w:cs="Times New Roman" w:eastAsia="Times New Roman"/>
          <w:b/>
          <w:bCs/>
          <w:color w:val="231F20"/>
          <w:spacing w:val="-33"/>
          <w:w w:val="105"/>
          <w:sz w:val="24"/>
          <w:szCs w:val="24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w w:val="105"/>
          <w:sz w:val="24"/>
          <w:szCs w:val="24"/>
        </w:rPr>
        <w:t>1934</w:t>
      </w:r>
      <w:r>
        <w:rPr>
          <w:rFonts w:ascii="Times New Roman" w:hAnsi="Times New Roman" w:cs="Times New Roman" w:eastAsia="Times New Roman"/>
          <w:sz w:val="24"/>
          <w:szCs w:val="24"/>
        </w:rPr>
      </w:r>
    </w:p>
    <w:p>
      <w:pPr>
        <w:pStyle w:val="Heading1"/>
        <w:spacing w:line="240" w:lineRule="auto" w:before="45"/>
        <w:ind w:left="75" w:right="75"/>
        <w:jc w:val="center"/>
        <w:rPr>
          <w:b w:val="0"/>
          <w:bCs w:val="0"/>
        </w:rPr>
      </w:pPr>
      <w:r>
        <w:rPr>
          <w:color w:val="231F20"/>
          <w:spacing w:val="-2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  <w:spacing w:val="-6"/>
        </w:rPr>
        <w:t>Year</w:t>
      </w:r>
      <w:r>
        <w:rPr>
          <w:color w:val="231F20"/>
          <w:spacing w:val="15"/>
        </w:rPr>
        <w:t> </w:t>
      </w:r>
      <w:r>
        <w:rPr>
          <w:color w:val="231F20"/>
        </w:rPr>
        <w:t>Ended</w:t>
      </w:r>
      <w:r>
        <w:rPr>
          <w:color w:val="231F20"/>
          <w:spacing w:val="12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>
          <w:b w:val="0"/>
        </w:rPr>
      </w:r>
    </w:p>
    <w:p>
      <w:pPr>
        <w:spacing w:before="32"/>
        <w:ind w:left="75" w:right="75" w:firstLine="0"/>
        <w:jc w:val="center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color w:val="231F20"/>
          <w:sz w:val="24"/>
        </w:rPr>
        <w:t>OR</w:t>
      </w:r>
      <w:r>
        <w:rPr>
          <w:rFonts w:ascii="Times New Roman"/>
          <w:sz w:val="24"/>
        </w:rPr>
      </w:r>
    </w:p>
    <w:p>
      <w:pPr>
        <w:tabs>
          <w:tab w:pos="1738" w:val="left" w:leader="none"/>
        </w:tabs>
        <w:spacing w:line="240" w:lineRule="exact" w:before="36"/>
        <w:ind w:left="2785" w:right="1318" w:hanging="1467"/>
        <w:jc w:val="left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Bookman Old Style"/>
          <w:b w:val="0"/>
          <w:color w:val="231F20"/>
          <w:sz w:val="24"/>
        </w:rPr>
        <w:t>n</w:t>
        <w:tab/>
      </w:r>
      <w:r>
        <w:rPr>
          <w:rFonts w:ascii="Times New Roman"/>
          <w:b/>
          <w:color w:val="231F20"/>
          <w:sz w:val="24"/>
        </w:rPr>
        <w:t>TRANSITION</w:t>
      </w:r>
      <w:r>
        <w:rPr>
          <w:rFonts w:ascii="Times New Roman"/>
          <w:b/>
          <w:color w:val="231F20"/>
          <w:spacing w:val="11"/>
          <w:sz w:val="24"/>
        </w:rPr>
        <w:t> </w:t>
      </w:r>
      <w:r>
        <w:rPr>
          <w:rFonts w:ascii="Times New Roman"/>
          <w:b/>
          <w:color w:val="231F20"/>
          <w:spacing w:val="-2"/>
          <w:sz w:val="24"/>
        </w:rPr>
        <w:t>REPORT</w:t>
      </w:r>
      <w:r>
        <w:rPr>
          <w:rFonts w:ascii="Times New Roman"/>
          <w:b/>
          <w:color w:val="231F20"/>
          <w:spacing w:val="16"/>
          <w:sz w:val="24"/>
        </w:rPr>
        <w:t> </w:t>
      </w:r>
      <w:r>
        <w:rPr>
          <w:rFonts w:ascii="Times New Roman"/>
          <w:b/>
          <w:color w:val="231F20"/>
          <w:spacing w:val="-2"/>
          <w:sz w:val="24"/>
        </w:rPr>
        <w:t>PURSUANT</w:t>
      </w:r>
      <w:r>
        <w:rPr>
          <w:rFonts w:ascii="Times New Roman"/>
          <w:b/>
          <w:color w:val="231F20"/>
          <w:spacing w:val="15"/>
          <w:sz w:val="24"/>
        </w:rPr>
        <w:t> </w:t>
      </w:r>
      <w:r>
        <w:rPr>
          <w:rFonts w:ascii="Times New Roman"/>
          <w:b/>
          <w:color w:val="231F20"/>
          <w:spacing w:val="-2"/>
          <w:sz w:val="24"/>
        </w:rPr>
        <w:t>TO</w:t>
      </w:r>
      <w:r>
        <w:rPr>
          <w:rFonts w:ascii="Times New Roman"/>
          <w:b/>
          <w:color w:val="231F20"/>
          <w:spacing w:val="17"/>
          <w:sz w:val="24"/>
        </w:rPr>
        <w:t> </w:t>
      </w:r>
      <w:r>
        <w:rPr>
          <w:rFonts w:ascii="Times New Roman"/>
          <w:b/>
          <w:color w:val="231F20"/>
          <w:sz w:val="24"/>
        </w:rPr>
        <w:t>SECTION</w:t>
      </w:r>
      <w:r>
        <w:rPr>
          <w:rFonts w:ascii="Times New Roman"/>
          <w:b/>
          <w:color w:val="231F20"/>
          <w:spacing w:val="13"/>
          <w:sz w:val="24"/>
        </w:rPr>
        <w:t> </w:t>
      </w:r>
      <w:r>
        <w:rPr>
          <w:rFonts w:ascii="Times New Roman"/>
          <w:b/>
          <w:color w:val="231F20"/>
          <w:sz w:val="24"/>
        </w:rPr>
        <w:t>13</w:t>
      </w:r>
      <w:r>
        <w:rPr>
          <w:rFonts w:ascii="Times New Roman"/>
          <w:b/>
          <w:color w:val="231F20"/>
          <w:spacing w:val="16"/>
          <w:sz w:val="24"/>
        </w:rPr>
        <w:t> </w:t>
      </w:r>
      <w:r>
        <w:rPr>
          <w:rFonts w:ascii="Times New Roman"/>
          <w:b/>
          <w:color w:val="231F20"/>
          <w:sz w:val="24"/>
        </w:rPr>
        <w:t>OR</w:t>
      </w:r>
      <w:r>
        <w:rPr>
          <w:rFonts w:ascii="Times New Roman"/>
          <w:b/>
          <w:color w:val="231F20"/>
          <w:spacing w:val="17"/>
          <w:sz w:val="24"/>
        </w:rPr>
        <w:t> </w:t>
      </w:r>
      <w:r>
        <w:rPr>
          <w:rFonts w:ascii="Times New Roman"/>
          <w:b/>
          <w:color w:val="231F20"/>
          <w:sz w:val="24"/>
        </w:rPr>
        <w:t>15(d)</w:t>
      </w:r>
      <w:r>
        <w:rPr>
          <w:rFonts w:ascii="Times New Roman"/>
          <w:b/>
          <w:color w:val="231F20"/>
          <w:spacing w:val="15"/>
          <w:sz w:val="24"/>
        </w:rPr>
        <w:t> </w:t>
      </w:r>
      <w:r>
        <w:rPr>
          <w:rFonts w:ascii="Times New Roman"/>
          <w:b/>
          <w:color w:val="231F20"/>
          <w:sz w:val="24"/>
        </w:rPr>
        <w:t>OF</w:t>
      </w:r>
      <w:r>
        <w:rPr>
          <w:rFonts w:ascii="Times New Roman"/>
          <w:b/>
          <w:color w:val="231F20"/>
          <w:spacing w:val="27"/>
          <w:sz w:val="24"/>
        </w:rPr>
        <w:t> </w:t>
      </w:r>
      <w:r>
        <w:rPr>
          <w:rFonts w:ascii="Times New Roman"/>
          <w:b/>
          <w:color w:val="231F20"/>
          <w:sz w:val="24"/>
        </w:rPr>
        <w:t>THE</w:t>
      </w:r>
      <w:r>
        <w:rPr>
          <w:rFonts w:ascii="Times New Roman"/>
          <w:b/>
          <w:color w:val="231F20"/>
          <w:spacing w:val="17"/>
          <w:sz w:val="24"/>
        </w:rPr>
        <w:t> </w:t>
      </w:r>
      <w:r>
        <w:rPr>
          <w:rFonts w:ascii="Times New Roman"/>
          <w:b/>
          <w:color w:val="231F20"/>
          <w:sz w:val="24"/>
        </w:rPr>
        <w:t>SECURITIES</w:t>
      </w:r>
      <w:r>
        <w:rPr>
          <w:rFonts w:ascii="Times New Roman"/>
          <w:b/>
          <w:color w:val="231F20"/>
          <w:spacing w:val="11"/>
          <w:sz w:val="24"/>
        </w:rPr>
        <w:t> </w:t>
      </w:r>
      <w:r>
        <w:rPr>
          <w:rFonts w:ascii="Times New Roman"/>
          <w:b/>
          <w:color w:val="231F20"/>
          <w:sz w:val="24"/>
        </w:rPr>
        <w:t>EXCHANGE</w:t>
      </w:r>
      <w:r>
        <w:rPr>
          <w:rFonts w:ascii="Times New Roman"/>
          <w:b/>
          <w:color w:val="231F20"/>
          <w:spacing w:val="14"/>
          <w:sz w:val="24"/>
        </w:rPr>
        <w:t> </w:t>
      </w:r>
      <w:r>
        <w:rPr>
          <w:rFonts w:ascii="Times New Roman"/>
          <w:b/>
          <w:color w:val="231F20"/>
          <w:spacing w:val="-5"/>
          <w:sz w:val="24"/>
        </w:rPr>
        <w:t>ACT</w:t>
      </w:r>
      <w:r>
        <w:rPr>
          <w:rFonts w:ascii="Times New Roman"/>
          <w:b/>
          <w:color w:val="231F20"/>
          <w:spacing w:val="13"/>
          <w:sz w:val="24"/>
        </w:rPr>
        <w:t> </w:t>
      </w:r>
      <w:r>
        <w:rPr>
          <w:rFonts w:ascii="Times New Roman"/>
          <w:b/>
          <w:color w:val="231F20"/>
          <w:sz w:val="24"/>
        </w:rPr>
        <w:t>OF</w:t>
      </w:r>
      <w:r>
        <w:rPr>
          <w:rFonts w:ascii="Times New Roman"/>
          <w:b/>
          <w:color w:val="231F20"/>
          <w:spacing w:val="18"/>
          <w:sz w:val="24"/>
        </w:rPr>
        <w:t> </w:t>
      </w:r>
      <w:r>
        <w:rPr>
          <w:rFonts w:ascii="Times New Roman"/>
          <w:b/>
          <w:color w:val="231F20"/>
          <w:sz w:val="24"/>
        </w:rPr>
        <w:t>1934</w:t>
      </w:r>
      <w:r>
        <w:rPr>
          <w:rFonts w:ascii="Times New Roman"/>
          <w:sz w:val="24"/>
        </w:rPr>
      </w:r>
    </w:p>
    <w:p>
      <w:pPr>
        <w:pStyle w:val="Heading1"/>
        <w:spacing w:line="240" w:lineRule="auto" w:before="124"/>
        <w:ind w:left="0" w:right="0"/>
        <w:jc w:val="center"/>
        <w:rPr>
          <w:b w:val="0"/>
          <w:bCs w:val="0"/>
        </w:rPr>
      </w:pPr>
      <w:r>
        <w:rPr>
          <w:color w:val="231F20"/>
        </w:rPr>
        <w:t>Commission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file</w:t>
      </w:r>
      <w:r>
        <w:rPr>
          <w:color w:val="231F20"/>
          <w:spacing w:val="16"/>
        </w:rPr>
        <w:t> </w:t>
      </w:r>
      <w:r>
        <w:rPr>
          <w:color w:val="231F20"/>
        </w:rPr>
        <w:t>number:</w:t>
      </w:r>
      <w:r>
        <w:rPr>
          <w:color w:val="231F20"/>
          <w:spacing w:val="12"/>
        </w:rPr>
        <w:t> </w:t>
      </w:r>
      <w:r>
        <w:rPr>
          <w:color w:val="231F20"/>
        </w:rPr>
        <w:t>000-51788</w:t>
      </w:r>
      <w:r>
        <w:rPr>
          <w:b w:val="0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20" w:lineRule="atLeast"/>
        <w:ind w:left="42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7.15pt;height:1.1pt;mso-position-horizontal-relative:char;mso-position-vertical-relative:line" coordorigin="0,0" coordsize="1943,22">
            <v:group style="position:absolute;left:11;top:11;width:1921;height:2" coordorigin="11,11" coordsize="1921,2">
              <v:shape style="position:absolute;left:11;top:11;width:1921;height:2" coordorigin="11,11" coordsize="1921,0" path="m11,11l1931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526" w:lineRule="exact" w:before="43"/>
        <w:ind w:left="75" w:right="75" w:firstLine="0"/>
        <w:jc w:val="center"/>
        <w:rPr>
          <w:rFonts w:ascii="Times New Roman" w:hAnsi="Times New Roman" w:cs="Times New Roman" w:eastAsia="Times New Roman"/>
          <w:sz w:val="48"/>
          <w:szCs w:val="48"/>
        </w:rPr>
      </w:pPr>
      <w:r>
        <w:rPr>
          <w:rFonts w:ascii="Times New Roman"/>
          <w:b/>
          <w:color w:val="231F20"/>
          <w:sz w:val="48"/>
        </w:rPr>
        <w:t>Oracle</w:t>
      </w:r>
      <w:r>
        <w:rPr>
          <w:rFonts w:ascii="Times New Roman"/>
          <w:b/>
          <w:color w:val="231F20"/>
          <w:spacing w:val="42"/>
          <w:sz w:val="48"/>
        </w:rPr>
        <w:t> </w:t>
      </w:r>
      <w:r>
        <w:rPr>
          <w:rFonts w:ascii="Times New Roman"/>
          <w:b/>
          <w:color w:val="231F20"/>
          <w:sz w:val="48"/>
        </w:rPr>
        <w:t>Corporation</w:t>
      </w:r>
      <w:r>
        <w:rPr>
          <w:rFonts w:ascii="Times New Roman"/>
          <w:sz w:val="48"/>
        </w:rPr>
      </w:r>
    </w:p>
    <w:p>
      <w:pPr>
        <w:spacing w:line="158" w:lineRule="exact" w:before="0"/>
        <w:ind w:left="75" w:right="76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(Exact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name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registrant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as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specified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its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charter)</w:t>
      </w:r>
      <w:r>
        <w:rPr>
          <w:rFonts w:ascii="Times New Roman"/>
          <w:sz w:val="16"/>
        </w:rPr>
      </w:r>
    </w:p>
    <w:p>
      <w:pPr>
        <w:tabs>
          <w:tab w:pos="5136" w:val="left" w:leader="none"/>
        </w:tabs>
        <w:spacing w:before="97"/>
        <w:ind w:left="75" w:right="0" w:firstLine="0"/>
        <w:jc w:val="center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color w:val="231F20"/>
          <w:sz w:val="19"/>
        </w:rPr>
        <w:t>Delaware</w:t>
        <w:tab/>
        <w:t>54-2185193</w:t>
      </w:r>
      <w:r>
        <w:rPr>
          <w:rFonts w:ascii="Times New Roman"/>
          <w:sz w:val="19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760" w:right="1120"/>
        </w:sectPr>
      </w:pPr>
    </w:p>
    <w:p>
      <w:pPr>
        <w:spacing w:line="235" w:lineRule="auto" w:before="0"/>
        <w:ind w:left="1556" w:right="0" w:firstLine="34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(State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or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other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jurisdiction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z w:val="16"/>
        </w:rPr>
        <w:t> incorporation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or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organization)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8"/>
          <w:szCs w:val="18"/>
        </w:rPr>
      </w:pPr>
      <w:r>
        <w:rPr/>
        <w:br w:type="column"/>
      </w:r>
      <w:r>
        <w:rPr>
          <w:rFonts w:ascii="Times New Roman"/>
          <w:b/>
          <w:sz w:val="18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line="190" w:lineRule="exact" w:before="0"/>
        <w:ind w:left="157" w:right="0" w:firstLine="47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b/>
          <w:color w:val="231F20"/>
          <w:sz w:val="19"/>
        </w:rPr>
        <w:t>500</w:t>
      </w:r>
      <w:r>
        <w:rPr>
          <w:rFonts w:ascii="Times New Roman"/>
          <w:b/>
          <w:color w:val="231F20"/>
          <w:spacing w:val="13"/>
          <w:sz w:val="19"/>
        </w:rPr>
        <w:t> </w:t>
      </w:r>
      <w:r>
        <w:rPr>
          <w:rFonts w:ascii="Times New Roman"/>
          <w:b/>
          <w:color w:val="231F20"/>
          <w:sz w:val="19"/>
        </w:rPr>
        <w:t>Oracle</w:t>
      </w:r>
      <w:r>
        <w:rPr>
          <w:rFonts w:ascii="Times New Roman"/>
          <w:b/>
          <w:color w:val="231F20"/>
          <w:spacing w:val="17"/>
          <w:sz w:val="19"/>
        </w:rPr>
        <w:t> </w:t>
      </w:r>
      <w:r>
        <w:rPr>
          <w:rFonts w:ascii="Times New Roman"/>
          <w:b/>
          <w:color w:val="231F20"/>
          <w:sz w:val="19"/>
        </w:rPr>
        <w:t>Parkway</w:t>
      </w:r>
      <w:r>
        <w:rPr>
          <w:rFonts w:ascii="Times New Roman"/>
          <w:b/>
          <w:color w:val="231F20"/>
          <w:sz w:val="19"/>
        </w:rPr>
        <w:t> </w:t>
      </w:r>
      <w:r>
        <w:rPr>
          <w:rFonts w:ascii="Times New Roman"/>
          <w:b/>
          <w:color w:val="231F20"/>
          <w:spacing w:val="-1"/>
          <w:sz w:val="19"/>
        </w:rPr>
        <w:t>Redwood</w:t>
      </w:r>
      <w:r>
        <w:rPr>
          <w:rFonts w:ascii="Times New Roman"/>
          <w:b/>
          <w:color w:val="231F20"/>
          <w:spacing w:val="11"/>
          <w:sz w:val="19"/>
        </w:rPr>
        <w:t> </w:t>
      </w:r>
      <w:r>
        <w:rPr>
          <w:rFonts w:ascii="Times New Roman"/>
          <w:b/>
          <w:color w:val="231F20"/>
          <w:spacing w:val="-2"/>
          <w:sz w:val="19"/>
        </w:rPr>
        <w:t>City,</w:t>
      </w:r>
      <w:r>
        <w:rPr>
          <w:rFonts w:ascii="Times New Roman"/>
          <w:b/>
          <w:color w:val="231F20"/>
          <w:spacing w:val="12"/>
          <w:sz w:val="19"/>
        </w:rPr>
        <w:t> </w:t>
      </w:r>
      <w:r>
        <w:rPr>
          <w:rFonts w:ascii="Times New Roman"/>
          <w:b/>
          <w:color w:val="231F20"/>
          <w:spacing w:val="-1"/>
          <w:sz w:val="19"/>
        </w:rPr>
        <w:t>California</w:t>
      </w:r>
      <w:r>
        <w:rPr>
          <w:rFonts w:ascii="Times New Roman"/>
          <w:b/>
          <w:color w:val="231F20"/>
          <w:spacing w:val="11"/>
          <w:sz w:val="19"/>
        </w:rPr>
        <w:t> </w:t>
      </w:r>
      <w:r>
        <w:rPr>
          <w:rFonts w:ascii="Times New Roman"/>
          <w:b/>
          <w:color w:val="231F20"/>
          <w:sz w:val="19"/>
        </w:rPr>
        <w:t>94065</w:t>
      </w:r>
      <w:r>
        <w:rPr>
          <w:rFonts w:ascii="Times New Roman"/>
          <w:sz w:val="19"/>
        </w:rPr>
      </w:r>
    </w:p>
    <w:p>
      <w:pPr>
        <w:spacing w:line="235" w:lineRule="auto" w:before="0"/>
        <w:ind w:left="582" w:right="1979" w:firstLine="47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(I.R.S.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Employer</w:t>
      </w:r>
      <w:r>
        <w:rPr>
          <w:rFonts w:ascii="Times New Roman"/>
          <w:b/>
          <w:color w:val="231F20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Identification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No.)</w:t>
      </w:r>
      <w:r>
        <w:rPr>
          <w:rFonts w:ascii="Times New Roman"/>
          <w:sz w:val="16"/>
        </w:rPr>
      </w:r>
    </w:p>
    <w:p>
      <w:pPr>
        <w:spacing w:after="0" w:line="235" w:lineRule="auto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760" w:right="1120"/>
          <w:cols w:num="3" w:equalWidth="0">
            <w:col w:w="3669" w:space="40"/>
            <w:col w:w="2787" w:space="40"/>
            <w:col w:w="3824"/>
          </w:cols>
        </w:sectPr>
      </w:pPr>
    </w:p>
    <w:p>
      <w:pPr>
        <w:spacing w:line="176" w:lineRule="exact" w:before="0"/>
        <w:ind w:left="75" w:right="75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(Address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principal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executive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offices,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including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zip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code)</w:t>
      </w:r>
      <w:r>
        <w:rPr>
          <w:rFonts w:ascii="Times New Roman"/>
          <w:sz w:val="16"/>
        </w:rPr>
      </w:r>
    </w:p>
    <w:p>
      <w:pPr>
        <w:pStyle w:val="Heading1"/>
        <w:spacing w:line="223" w:lineRule="exact" w:before="39"/>
        <w:ind w:left="75" w:right="75"/>
        <w:jc w:val="center"/>
        <w:rPr>
          <w:b w:val="0"/>
          <w:bCs w:val="0"/>
        </w:rPr>
      </w:pPr>
      <w:r>
        <w:rPr>
          <w:color w:val="231F20"/>
        </w:rPr>
        <w:t>(650)</w:t>
      </w:r>
      <w:r>
        <w:rPr>
          <w:color w:val="231F20"/>
          <w:spacing w:val="13"/>
        </w:rPr>
        <w:t> </w:t>
      </w:r>
      <w:r>
        <w:rPr>
          <w:color w:val="231F20"/>
        </w:rPr>
        <w:t>506-7000</w:t>
      </w:r>
      <w:r>
        <w:rPr>
          <w:b w:val="0"/>
        </w:rPr>
      </w:r>
    </w:p>
    <w:p>
      <w:pPr>
        <w:spacing w:line="177" w:lineRule="exact" w:before="0"/>
        <w:ind w:left="75" w:right="75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16"/>
          <w:szCs w:val="16"/>
        </w:rPr>
        <w:t>(Registrant’s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6"/>
          <w:szCs w:val="16"/>
        </w:rPr>
        <w:t>telephone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16"/>
          <w:szCs w:val="16"/>
        </w:rPr>
        <w:t>number,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6"/>
          <w:szCs w:val="16"/>
        </w:rPr>
        <w:t>including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6"/>
          <w:szCs w:val="16"/>
        </w:rPr>
        <w:t>area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6"/>
          <w:szCs w:val="16"/>
        </w:rPr>
        <w:t>code)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Heading1"/>
        <w:spacing w:line="240" w:lineRule="auto" w:before="39"/>
        <w:ind w:left="75" w:right="75"/>
        <w:jc w:val="center"/>
        <w:rPr>
          <w:b w:val="0"/>
          <w:bCs w:val="0"/>
        </w:rPr>
      </w:pPr>
      <w:r>
        <w:rPr>
          <w:color w:val="231F20"/>
        </w:rPr>
        <w:t>Securities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14"/>
        </w:rPr>
        <w:t> </w:t>
      </w:r>
      <w:r>
        <w:rPr>
          <w:color w:val="231F20"/>
        </w:rPr>
        <w:t>pursuant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Section</w:t>
      </w:r>
      <w:r>
        <w:rPr>
          <w:color w:val="231F20"/>
          <w:spacing w:val="14"/>
        </w:rPr>
        <w:t> </w:t>
      </w:r>
      <w:r>
        <w:rPr>
          <w:color w:val="231F20"/>
        </w:rPr>
        <w:t>12(b)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Act:</w:t>
      </w:r>
      <w:r>
        <w:rPr>
          <w:b w:val="0"/>
        </w:rPr>
      </w:r>
    </w:p>
    <w:p>
      <w:pPr>
        <w:tabs>
          <w:tab w:pos="6146" w:val="left" w:leader="none"/>
        </w:tabs>
        <w:spacing w:line="173" w:lineRule="exact" w:before="87"/>
        <w:ind w:left="195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Title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Each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Class</w:t>
        <w:tab/>
        <w:t>Name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Each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Exchange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on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Which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Registered</w:t>
      </w:r>
      <w:r>
        <w:rPr>
          <w:rFonts w:ascii="Times New Roman"/>
          <w:sz w:val="16"/>
        </w:rPr>
      </w:r>
    </w:p>
    <w:p>
      <w:pPr>
        <w:tabs>
          <w:tab w:pos="6422" w:val="left" w:leader="none"/>
        </w:tabs>
        <w:spacing w:line="219" w:lineRule="exact" w:before="0"/>
        <w:ind w:left="886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20"/>
        </w:rPr>
        <w:t>Common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Stock,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par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$0.01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per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share</w:t>
        <w:tab/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5"/>
          <w:sz w:val="19"/>
        </w:rPr>
        <w:t>NASDAQ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Stock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Market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LLC</w:t>
      </w:r>
      <w:r>
        <w:rPr>
          <w:rFonts w:ascii="Times New Roman"/>
          <w:sz w:val="19"/>
        </w:rPr>
      </w:r>
    </w:p>
    <w:p>
      <w:pPr>
        <w:pStyle w:val="Heading1"/>
        <w:spacing w:line="272" w:lineRule="auto" w:before="29"/>
        <w:ind w:left="2680" w:right="2678"/>
        <w:jc w:val="center"/>
        <w:rPr>
          <w:b w:val="0"/>
          <w:bCs w:val="0"/>
        </w:rPr>
      </w:pPr>
      <w:r>
        <w:rPr>
          <w:color w:val="231F20"/>
        </w:rPr>
        <w:t>Securities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13"/>
        </w:rPr>
        <w:t> </w:t>
      </w:r>
      <w:r>
        <w:rPr>
          <w:color w:val="231F20"/>
        </w:rPr>
        <w:t>pursuant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Section</w:t>
      </w:r>
      <w:r>
        <w:rPr>
          <w:color w:val="231F20"/>
          <w:spacing w:val="14"/>
        </w:rPr>
        <w:t> </w:t>
      </w:r>
      <w:r>
        <w:rPr>
          <w:color w:val="231F20"/>
        </w:rPr>
        <w:t>12(g)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Act:</w:t>
      </w:r>
      <w:r>
        <w:rPr>
          <w:color w:val="231F20"/>
          <w:spacing w:val="28"/>
        </w:rPr>
        <w:t> </w:t>
      </w:r>
      <w:r>
        <w:rPr>
          <w:color w:val="231F20"/>
        </w:rPr>
        <w:t>None</w:t>
      </w:r>
      <w:r>
        <w:rPr>
          <w:b w:val="0"/>
        </w:rPr>
      </w:r>
    </w:p>
    <w:p>
      <w:pPr>
        <w:spacing w:line="208" w:lineRule="exact" w:before="0"/>
        <w:ind w:left="140" w:right="0" w:firstLine="0"/>
        <w:jc w:val="both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Indicate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check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mark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color w:val="231F20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registrant</w:t>
      </w:r>
      <w:r>
        <w:rPr>
          <w:rFonts w:ascii="Times New Roman" w:hAnsi="Times New Roman" w:cs="Times New Roman" w:eastAsia="Times New Roman"/>
          <w:color w:val="231F20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231F20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231F20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8"/>
          <w:szCs w:val="18"/>
        </w:rPr>
        <w:t>well-known</w:t>
      </w:r>
      <w:r>
        <w:rPr>
          <w:rFonts w:ascii="Times New Roman" w:hAnsi="Times New Roman" w:cs="Times New Roman" w:eastAsia="Times New Roman"/>
          <w:color w:val="231F20"/>
          <w:spacing w:val="-1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seasoned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8"/>
          <w:szCs w:val="18"/>
        </w:rPr>
        <w:t>issuer,</w:t>
      </w:r>
      <w:r>
        <w:rPr>
          <w:rFonts w:ascii="Times New Roman" w:hAnsi="Times New Roman" w:cs="Times New Roman" w:eastAsia="Times New Roman"/>
          <w:color w:val="231F20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color w:val="231F20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8"/>
          <w:szCs w:val="18"/>
        </w:rPr>
        <w:t>defined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Rule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405</w:t>
      </w:r>
      <w:r>
        <w:rPr>
          <w:rFonts w:ascii="Times New Roman" w:hAnsi="Times New Roman" w:cs="Times New Roman" w:eastAsia="Times New Roman"/>
          <w:color w:val="231F20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Securities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Act.  </w:t>
      </w:r>
      <w:r>
        <w:rPr>
          <w:rFonts w:ascii="Times New Roman" w:hAnsi="Times New Roman" w:cs="Times New Roman" w:eastAsia="Times New Roman"/>
          <w:color w:val="231F20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YES</w:t>
      </w:r>
      <w:r>
        <w:rPr>
          <w:rFonts w:ascii="Times New Roman" w:hAnsi="Times New Roman" w:cs="Times New Roman" w:eastAsia="Times New Roman"/>
          <w:color w:val="231F20"/>
          <w:spacing w:val="23"/>
          <w:w w:val="105"/>
          <w:sz w:val="18"/>
          <w:szCs w:val="1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8"/>
          <w:szCs w:val="18"/>
        </w:rPr>
        <w:t>≤  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spacing w:val="4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color w:val="231F20"/>
          <w:spacing w:val="22"/>
          <w:w w:val="105"/>
          <w:sz w:val="18"/>
          <w:szCs w:val="1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8"/>
          <w:szCs w:val="18"/>
        </w:rPr>
        <w:t>n</w:t>
      </w:r>
      <w:r>
        <w:rPr>
          <w:rFonts w:ascii="Bookman Old Style" w:hAnsi="Bookman Old Style" w:cs="Bookman Old Style" w:eastAsia="Bookman Old Style"/>
          <w:sz w:val="18"/>
          <w:szCs w:val="18"/>
        </w:rPr>
      </w:r>
    </w:p>
    <w:p>
      <w:pPr>
        <w:spacing w:before="109"/>
        <w:ind w:left="140" w:right="0" w:firstLine="0"/>
        <w:jc w:val="both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Indicate</w:t>
      </w:r>
      <w:r>
        <w:rPr>
          <w:rFonts w:ascii="Times New Roman" w:hAnsi="Times New Roman" w:cs="Times New Roman" w:eastAsia="Times New Roman"/>
          <w:color w:val="231F20"/>
          <w:spacing w:val="-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-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check</w:t>
      </w:r>
      <w:r>
        <w:rPr>
          <w:rFonts w:ascii="Times New Roman" w:hAnsi="Times New Roman" w:cs="Times New Roman" w:eastAsia="Times New Roman"/>
          <w:color w:val="231F20"/>
          <w:spacing w:val="-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mark</w:t>
      </w:r>
      <w:r>
        <w:rPr>
          <w:rFonts w:ascii="Times New Roman" w:hAnsi="Times New Roman" w:cs="Times New Roman" w:eastAsia="Times New Roman"/>
          <w:color w:val="231F20"/>
          <w:spacing w:val="-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color w:val="231F20"/>
          <w:spacing w:val="-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8"/>
          <w:szCs w:val="18"/>
        </w:rPr>
        <w:t>registrant</w:t>
      </w:r>
      <w:r>
        <w:rPr>
          <w:rFonts w:ascii="Times New Roman" w:hAnsi="Times New Roman" w:cs="Times New Roman" w:eastAsia="Times New Roman"/>
          <w:color w:val="231F20"/>
          <w:spacing w:val="-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231F20"/>
          <w:spacing w:val="-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color w:val="231F20"/>
          <w:spacing w:val="-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required</w:t>
      </w:r>
      <w:r>
        <w:rPr>
          <w:rFonts w:ascii="Times New Roman" w:hAnsi="Times New Roman" w:cs="Times New Roman" w:eastAsia="Times New Roman"/>
          <w:color w:val="231F20"/>
          <w:spacing w:val="-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-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file</w:t>
      </w:r>
      <w:r>
        <w:rPr>
          <w:rFonts w:ascii="Times New Roman" w:hAnsi="Times New Roman" w:cs="Times New Roman" w:eastAsia="Times New Roman"/>
          <w:color w:val="231F20"/>
          <w:spacing w:val="-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reports</w:t>
      </w:r>
      <w:r>
        <w:rPr>
          <w:rFonts w:ascii="Times New Roman" w:hAnsi="Times New Roman" w:cs="Times New Roman" w:eastAsia="Times New Roman"/>
          <w:color w:val="231F20"/>
          <w:spacing w:val="-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pursuant</w:t>
      </w:r>
      <w:r>
        <w:rPr>
          <w:rFonts w:ascii="Times New Roman" w:hAnsi="Times New Roman" w:cs="Times New Roman" w:eastAsia="Times New Roman"/>
          <w:color w:val="231F20"/>
          <w:spacing w:val="-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-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color w:val="231F20"/>
          <w:spacing w:val="-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13</w:t>
      </w:r>
      <w:r>
        <w:rPr>
          <w:rFonts w:ascii="Times New Roman" w:hAnsi="Times New Roman" w:cs="Times New Roman" w:eastAsia="Times New Roman"/>
          <w:color w:val="231F20"/>
          <w:spacing w:val="-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color w:val="231F20"/>
          <w:spacing w:val="-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color w:val="231F20"/>
          <w:spacing w:val="-1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15(d)</w:t>
      </w:r>
      <w:r>
        <w:rPr>
          <w:rFonts w:ascii="Times New Roman" w:hAnsi="Times New Roman" w:cs="Times New Roman" w:eastAsia="Times New Roman"/>
          <w:color w:val="231F20"/>
          <w:spacing w:val="-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1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17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Act. </w:t>
      </w:r>
      <w:r>
        <w:rPr>
          <w:rFonts w:ascii="Times New Roman" w:hAnsi="Times New Roman" w:cs="Times New Roman" w:eastAsia="Times New Roman"/>
          <w:color w:val="231F20"/>
          <w:spacing w:val="4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YES</w:t>
      </w:r>
      <w:r>
        <w:rPr>
          <w:rFonts w:ascii="Times New Roman" w:hAnsi="Times New Roman" w:cs="Times New Roman" w:eastAsia="Times New Roman"/>
          <w:color w:val="231F20"/>
          <w:spacing w:val="21"/>
          <w:w w:val="105"/>
          <w:sz w:val="18"/>
          <w:szCs w:val="1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8"/>
          <w:szCs w:val="18"/>
        </w:rPr>
        <w:t>n  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spacing w:val="3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color w:val="231F20"/>
          <w:spacing w:val="21"/>
          <w:w w:val="105"/>
          <w:sz w:val="18"/>
          <w:szCs w:val="1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8"/>
          <w:szCs w:val="18"/>
        </w:rPr>
        <w:t>≤</w:t>
      </w:r>
      <w:r>
        <w:rPr>
          <w:rFonts w:ascii="Bookman Old Style" w:hAnsi="Bookman Old Style" w:cs="Bookman Old Style" w:eastAsia="Bookman Old Style"/>
          <w:sz w:val="18"/>
          <w:szCs w:val="18"/>
        </w:rPr>
      </w:r>
    </w:p>
    <w:p>
      <w:pPr>
        <w:spacing w:line="231" w:lineRule="auto" w:before="116"/>
        <w:ind w:left="140" w:right="137" w:firstLine="0"/>
        <w:jc w:val="both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Indicate</w:t>
      </w:r>
      <w:r>
        <w:rPr>
          <w:rFonts w:ascii="Times New Roman" w:hAnsi="Times New Roman" w:cs="Times New Roman" w:eastAsia="Times New Roman"/>
          <w:color w:val="231F20"/>
          <w:spacing w:val="-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-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check</w:t>
      </w:r>
      <w:r>
        <w:rPr>
          <w:rFonts w:ascii="Times New Roman" w:hAnsi="Times New Roman" w:cs="Times New Roman" w:eastAsia="Times New Roman"/>
          <w:color w:val="231F20"/>
          <w:spacing w:val="-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mark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whether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registrant</w:t>
      </w:r>
      <w:r>
        <w:rPr>
          <w:rFonts w:ascii="Times New Roman" w:hAnsi="Times New Roman" w:cs="Times New Roman" w:eastAsia="Times New Roman"/>
          <w:color w:val="231F20"/>
          <w:spacing w:val="-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(1)</w:t>
      </w:r>
      <w:r>
        <w:rPr>
          <w:rFonts w:ascii="Times New Roman" w:hAnsi="Times New Roman" w:cs="Times New Roman" w:eastAsia="Times New Roman"/>
          <w:color w:val="231F20"/>
          <w:spacing w:val="-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color w:val="231F20"/>
          <w:spacing w:val="-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all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reports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required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-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color w:val="231F20"/>
          <w:spacing w:val="-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filed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-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Section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13</w:t>
      </w:r>
      <w:r>
        <w:rPr>
          <w:rFonts w:ascii="Times New Roman" w:hAnsi="Times New Roman" w:cs="Times New Roman" w:eastAsia="Times New Roman"/>
          <w:color w:val="231F20"/>
          <w:spacing w:val="-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15(d)</w:t>
      </w:r>
      <w:r>
        <w:rPr>
          <w:rFonts w:ascii="Times New Roman" w:hAnsi="Times New Roman" w:cs="Times New Roman" w:eastAsia="Times New Roman"/>
          <w:color w:val="231F20"/>
          <w:spacing w:val="-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3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Securities</w:t>
      </w:r>
      <w:r>
        <w:rPr>
          <w:rFonts w:ascii="Times New Roman" w:hAnsi="Times New Roman" w:cs="Times New Roman" w:eastAsia="Times New Roman"/>
          <w:color w:val="231F20"/>
          <w:spacing w:val="-3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Exchange</w:t>
      </w:r>
      <w:r>
        <w:rPr>
          <w:rFonts w:ascii="Times New Roman" w:hAnsi="Times New Roman" w:cs="Times New Roman" w:eastAsia="Times New Roman"/>
          <w:color w:val="231F20"/>
          <w:spacing w:val="-3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Act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1934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during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preceding</w:t>
      </w:r>
      <w:r>
        <w:rPr>
          <w:rFonts w:ascii="Times New Roman" w:hAnsi="Times New Roman" w:cs="Times New Roman" w:eastAsia="Times New Roman"/>
          <w:color w:val="231F20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12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months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(or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shorter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period</w:t>
      </w:r>
      <w:r>
        <w:rPr>
          <w:rFonts w:ascii="Times New Roman" w:hAnsi="Times New Roman" w:cs="Times New Roman" w:eastAsia="Times New Roman"/>
          <w:color w:val="231F20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8"/>
          <w:szCs w:val="18"/>
        </w:rPr>
        <w:t>registrant</w:t>
      </w:r>
      <w:r>
        <w:rPr>
          <w:rFonts w:ascii="Times New Roman" w:hAnsi="Times New Roman" w:cs="Times New Roman" w:eastAsia="Times New Roman"/>
          <w:color w:val="231F20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required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8"/>
          <w:szCs w:val="18"/>
        </w:rPr>
        <w:t>file</w:t>
      </w:r>
      <w:r>
        <w:rPr>
          <w:rFonts w:ascii="Times New Roman" w:hAnsi="Times New Roman" w:cs="Times New Roman" w:eastAsia="Times New Roman"/>
          <w:color w:val="231F20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color w:val="231F20"/>
          <w:spacing w:val="-1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reports),</w:t>
      </w:r>
      <w:r>
        <w:rPr>
          <w:rFonts w:ascii="Times New Roman" w:hAnsi="Times New Roman" w:cs="Times New Roman" w:eastAsia="Times New Roman"/>
          <w:color w:val="231F20"/>
          <w:spacing w:val="-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-9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(2)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color w:val="231F20"/>
          <w:spacing w:val="-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been</w:t>
      </w:r>
      <w:r>
        <w:rPr>
          <w:rFonts w:ascii="Times New Roman" w:hAnsi="Times New Roman" w:cs="Times New Roman" w:eastAsia="Times New Roman"/>
          <w:color w:val="231F20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subject</w:t>
      </w:r>
      <w:r>
        <w:rPr>
          <w:rFonts w:ascii="Times New Roman" w:hAnsi="Times New Roman" w:cs="Times New Roman" w:eastAsia="Times New Roman"/>
          <w:color w:val="231F20"/>
          <w:spacing w:val="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such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8"/>
          <w:szCs w:val="18"/>
        </w:rPr>
        <w:t>filing</w:t>
      </w:r>
      <w:r>
        <w:rPr>
          <w:rFonts w:ascii="Times New Roman" w:hAnsi="Times New Roman" w:cs="Times New Roman" w:eastAsia="Times New Roman"/>
          <w:color w:val="231F20"/>
          <w:spacing w:val="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requirements</w:t>
      </w:r>
      <w:r>
        <w:rPr>
          <w:rFonts w:ascii="Times New Roman" w:hAnsi="Times New Roman" w:cs="Times New Roman" w:eastAsia="Times New Roman"/>
          <w:color w:val="231F20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past</w:t>
      </w:r>
      <w:r>
        <w:rPr>
          <w:rFonts w:ascii="Times New Roman" w:hAnsi="Times New Roman" w:cs="Times New Roman" w:eastAsia="Times New Roman"/>
          <w:color w:val="231F20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90</w:t>
      </w:r>
      <w:r>
        <w:rPr>
          <w:rFonts w:ascii="Times New Roman" w:hAnsi="Times New Roman" w:cs="Times New Roman" w:eastAsia="Times New Roman"/>
          <w:color w:val="231F20"/>
          <w:spacing w:val="3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days.  </w:t>
      </w:r>
      <w:r>
        <w:rPr>
          <w:rFonts w:ascii="Times New Roman" w:hAnsi="Times New Roman" w:cs="Times New Roman" w:eastAsia="Times New Roman"/>
          <w:color w:val="231F20"/>
          <w:spacing w:val="1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YES</w:t>
      </w:r>
      <w:r>
        <w:rPr>
          <w:rFonts w:ascii="Times New Roman" w:hAnsi="Times New Roman" w:cs="Times New Roman" w:eastAsia="Times New Roman"/>
          <w:color w:val="231F20"/>
          <w:spacing w:val="30"/>
          <w:w w:val="105"/>
          <w:sz w:val="18"/>
          <w:szCs w:val="1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8"/>
          <w:szCs w:val="18"/>
        </w:rPr>
        <w:t>≤   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spacing w:val="10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color w:val="231F20"/>
          <w:spacing w:val="29"/>
          <w:w w:val="105"/>
          <w:sz w:val="18"/>
          <w:szCs w:val="1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8"/>
          <w:szCs w:val="18"/>
        </w:rPr>
        <w:t>n</w:t>
      </w:r>
      <w:r>
        <w:rPr>
          <w:rFonts w:ascii="Bookman Old Style" w:hAnsi="Bookman Old Style" w:cs="Bookman Old Style" w:eastAsia="Bookman Old Style"/>
          <w:sz w:val="18"/>
          <w:szCs w:val="18"/>
        </w:rPr>
      </w:r>
    </w:p>
    <w:p>
      <w:pPr>
        <w:spacing w:line="231" w:lineRule="auto" w:before="118"/>
        <w:ind w:left="140" w:right="138" w:firstLine="0"/>
        <w:jc w:val="both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Times New Roman"/>
          <w:color w:val="231F20"/>
          <w:sz w:val="18"/>
        </w:rPr>
        <w:t>Indicate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by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check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mark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whether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registrant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has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submitted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electronically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posted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on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its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corporate</w:t>
      </w:r>
      <w:r>
        <w:rPr>
          <w:rFonts w:ascii="Times New Roman"/>
          <w:color w:val="231F20"/>
          <w:spacing w:val="-5"/>
          <w:sz w:val="18"/>
        </w:rPr>
        <w:t> Web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site,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if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pacing w:val="-4"/>
          <w:sz w:val="18"/>
        </w:rPr>
        <w:t>any,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pacing w:val="-2"/>
          <w:sz w:val="18"/>
        </w:rPr>
        <w:t>every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Interactive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Data</w:t>
      </w:r>
      <w:r>
        <w:rPr>
          <w:rFonts w:ascii="Times New Roman"/>
          <w:color w:val="231F20"/>
          <w:spacing w:val="35"/>
          <w:sz w:val="18"/>
        </w:rPr>
        <w:t> </w:t>
      </w:r>
      <w:r>
        <w:rPr>
          <w:rFonts w:ascii="Times New Roman"/>
          <w:color w:val="231F20"/>
          <w:sz w:val="18"/>
        </w:rPr>
        <w:t>File required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be submitted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posted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pursuant to Rule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405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of Regulation S-T during the preceding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12 months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(or for such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shorter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period</w:t>
      </w:r>
      <w:r>
        <w:rPr>
          <w:rFonts w:ascii="Times New Roman"/>
          <w:color w:val="231F20"/>
          <w:sz w:val="18"/>
        </w:rPr>
        <w:t> that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registrant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was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required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submit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post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such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files).   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YES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Bookman Old Style"/>
          <w:b w:val="0"/>
          <w:color w:val="231F20"/>
          <w:sz w:val="18"/>
        </w:rPr>
        <w:t>n     </w:t>
      </w:r>
      <w:r>
        <w:rPr>
          <w:rFonts w:ascii="Bookman Old Style"/>
          <w:b w:val="0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NO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Bookman Old Style"/>
          <w:b w:val="0"/>
          <w:color w:val="231F20"/>
          <w:sz w:val="18"/>
        </w:rPr>
        <w:t>n</w:t>
      </w:r>
      <w:r>
        <w:rPr>
          <w:rFonts w:ascii="Bookman Old Style"/>
          <w:sz w:val="18"/>
        </w:rPr>
      </w:r>
    </w:p>
    <w:p>
      <w:pPr>
        <w:spacing w:line="231" w:lineRule="auto" w:before="118"/>
        <w:ind w:left="140" w:right="137" w:firstLine="0"/>
        <w:jc w:val="both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Indicate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check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mark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if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disclosure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delinquent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filers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pursuant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Item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405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Regulation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S-K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contained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herein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be</w:t>
      </w:r>
      <w:r>
        <w:rPr>
          <w:rFonts w:ascii="Times New Roman" w:hAnsi="Times New Roman" w:cs="Times New Roman" w:eastAsia="Times New Roman"/>
          <w:color w:val="231F20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contained,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best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registrant’s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knowledge,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definitive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proxy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information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statements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Part</w:t>
      </w:r>
      <w:r>
        <w:rPr>
          <w:rFonts w:ascii="Times New Roman" w:hAnsi="Times New Roman" w:cs="Times New Roman" w:eastAsia="Times New Roman"/>
          <w:color w:val="231F20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III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color w:val="231F20"/>
          <w:spacing w:val="3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10-K</w:t>
      </w:r>
      <w:r>
        <w:rPr>
          <w:rFonts w:ascii="Times New Roman" w:hAnsi="Times New Roman" w:cs="Times New Roman" w:eastAsia="Times New Roman"/>
          <w:color w:val="231F20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amendment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10-K.   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sz w:val="18"/>
          <w:szCs w:val="18"/>
        </w:rPr>
        <w:t>n</w:t>
      </w:r>
      <w:r>
        <w:rPr>
          <w:rFonts w:ascii="Bookman Old Style" w:hAnsi="Bookman Old Style" w:cs="Bookman Old Style" w:eastAsia="Bookman Old Style"/>
          <w:sz w:val="18"/>
          <w:szCs w:val="18"/>
        </w:rPr>
      </w:r>
    </w:p>
    <w:p>
      <w:pPr>
        <w:spacing w:line="232" w:lineRule="auto" w:before="117"/>
        <w:ind w:left="140" w:right="13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Indicate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check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mark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whether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registrant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accelerated</w:t>
      </w:r>
      <w:r>
        <w:rPr>
          <w:rFonts w:ascii="Times New Roman" w:hAnsi="Times New Roman" w:cs="Times New Roman" w:eastAsia="Times New Roman"/>
          <w:color w:val="231F20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filer,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accelerated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18"/>
          <w:szCs w:val="18"/>
        </w:rPr>
        <w:t>filer,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non-accelerated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18"/>
          <w:szCs w:val="18"/>
        </w:rPr>
        <w:t>filer,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smaller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reporting</w:t>
      </w:r>
      <w:r>
        <w:rPr>
          <w:rFonts w:ascii="Times New Roman" w:hAnsi="Times New Roman" w:cs="Times New Roman" w:eastAsia="Times New Roman"/>
          <w:color w:val="231F20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18"/>
          <w:szCs w:val="18"/>
        </w:rPr>
        <w:t>company.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See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definitions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“large</w:t>
      </w:r>
      <w:r>
        <w:rPr>
          <w:rFonts w:ascii="Times New Roman" w:hAnsi="Times New Roman" w:cs="Times New Roman" w:eastAsia="Times New Roman"/>
          <w:color w:val="231F20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accelerated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18"/>
          <w:szCs w:val="18"/>
        </w:rPr>
        <w:t>filer,”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“accelerated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filer”</w:t>
      </w:r>
      <w:r>
        <w:rPr>
          <w:rFonts w:ascii="Times New Roman" w:hAnsi="Times New Roman" w:cs="Times New Roman" w:eastAsia="Times New Roman"/>
          <w:color w:val="231F20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“smaller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reporting</w:t>
      </w:r>
      <w:r>
        <w:rPr>
          <w:rFonts w:ascii="Times New Roman" w:hAnsi="Times New Roman" w:cs="Times New Roman" w:eastAsia="Times New Roman"/>
          <w:color w:val="231F20"/>
          <w:spacing w:val="-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company”</w:t>
      </w:r>
      <w:r>
        <w:rPr>
          <w:rFonts w:ascii="Times New Roman" w:hAnsi="Times New Roman" w:cs="Times New Roman" w:eastAsia="Times New Roman"/>
          <w:color w:val="231F20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Rule</w:t>
      </w:r>
      <w:r>
        <w:rPr>
          <w:rFonts w:ascii="Times New Roman" w:hAnsi="Times New Roman" w:cs="Times New Roman" w:eastAsia="Times New Roman"/>
          <w:color w:val="231F20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12b-2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Exchange</w:t>
      </w:r>
      <w:r>
        <w:rPr>
          <w:rFonts w:ascii="Times New Roman" w:hAnsi="Times New Roman" w:cs="Times New Roman" w:eastAsia="Times New Roman"/>
          <w:color w:val="231F20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Act.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7220" w:val="left" w:leader="none"/>
        </w:tabs>
        <w:spacing w:line="205" w:lineRule="exact" w:before="72"/>
        <w:ind w:left="499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Large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Accelerated</w:t>
      </w:r>
      <w:r>
        <w:rPr>
          <w:rFonts w:ascii="Times New Roman" w:hAnsi="Times New Roman" w:cs="Times New Roman" w:eastAsia="Times New Roman"/>
          <w:color w:val="231F20"/>
          <w:spacing w:val="6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8"/>
          <w:szCs w:val="18"/>
        </w:rPr>
        <w:t>filer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231F20"/>
          <w:spacing w:val="13"/>
          <w:w w:val="105"/>
          <w:sz w:val="18"/>
          <w:szCs w:val="1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8"/>
          <w:szCs w:val="18"/>
        </w:rPr>
        <w:t>≤</w:t>
        <w:tab/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Accelerated</w:t>
      </w:r>
      <w:r>
        <w:rPr>
          <w:rFonts w:ascii="Times New Roman" w:hAnsi="Times New Roman" w:cs="Times New Roman" w:eastAsia="Times New Roman"/>
          <w:color w:val="231F20"/>
          <w:spacing w:val="5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8"/>
          <w:szCs w:val="18"/>
        </w:rPr>
        <w:t>filer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  </w:t>
      </w:r>
      <w:r>
        <w:rPr>
          <w:rFonts w:ascii="Times New Roman" w:hAnsi="Times New Roman" w:cs="Times New Roman" w:eastAsia="Times New Roman"/>
          <w:color w:val="231F20"/>
          <w:spacing w:val="7"/>
          <w:w w:val="105"/>
          <w:sz w:val="18"/>
          <w:szCs w:val="1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8"/>
          <w:szCs w:val="18"/>
        </w:rPr>
        <w:t>n</w:t>
      </w:r>
      <w:r>
        <w:rPr>
          <w:rFonts w:ascii="Bookman Old Style" w:hAnsi="Bookman Old Style" w:cs="Bookman Old Style" w:eastAsia="Bookman Old Style"/>
          <w:sz w:val="18"/>
          <w:szCs w:val="18"/>
        </w:rPr>
      </w:r>
    </w:p>
    <w:p>
      <w:pPr>
        <w:tabs>
          <w:tab w:pos="7220" w:val="left" w:leader="none"/>
        </w:tabs>
        <w:spacing w:line="245" w:lineRule="exact" w:before="0"/>
        <w:ind w:left="499" w:right="0" w:firstLine="0"/>
        <w:jc w:val="left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Times New Roman"/>
          <w:color w:val="231F20"/>
          <w:sz w:val="18"/>
        </w:rPr>
        <w:t>Non-accelerated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filer   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Bookman Old Style"/>
          <w:b w:val="0"/>
          <w:color w:val="231F20"/>
          <w:sz w:val="18"/>
        </w:rPr>
        <w:t>n  </w:t>
      </w:r>
      <w:r>
        <w:rPr>
          <w:rFonts w:ascii="Bookman Old Style"/>
          <w:b w:val="0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(Do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check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if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smaller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reporting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company)</w:t>
        <w:tab/>
      </w:r>
      <w:r>
        <w:rPr>
          <w:rFonts w:ascii="Times New Roman"/>
          <w:color w:val="231F20"/>
          <w:position w:val="4"/>
          <w:sz w:val="18"/>
        </w:rPr>
        <w:t>Smaller</w:t>
      </w:r>
      <w:r>
        <w:rPr>
          <w:rFonts w:ascii="Times New Roman"/>
          <w:color w:val="231F20"/>
          <w:spacing w:val="20"/>
          <w:position w:val="4"/>
          <w:sz w:val="18"/>
        </w:rPr>
        <w:t> </w:t>
      </w:r>
      <w:r>
        <w:rPr>
          <w:rFonts w:ascii="Times New Roman"/>
          <w:color w:val="231F20"/>
          <w:position w:val="4"/>
          <w:sz w:val="18"/>
        </w:rPr>
        <w:t>reporting</w:t>
      </w:r>
      <w:r>
        <w:rPr>
          <w:rFonts w:ascii="Times New Roman"/>
          <w:color w:val="231F20"/>
          <w:spacing w:val="20"/>
          <w:position w:val="4"/>
          <w:sz w:val="18"/>
        </w:rPr>
        <w:t> </w:t>
      </w:r>
      <w:r>
        <w:rPr>
          <w:rFonts w:ascii="Times New Roman"/>
          <w:color w:val="231F20"/>
          <w:position w:val="4"/>
          <w:sz w:val="18"/>
        </w:rPr>
        <w:t>company</w:t>
      </w:r>
      <w:r>
        <w:rPr>
          <w:rFonts w:ascii="Times New Roman"/>
          <w:color w:val="231F20"/>
          <w:spacing w:val="17"/>
          <w:position w:val="4"/>
          <w:sz w:val="18"/>
        </w:rPr>
        <w:t> </w:t>
      </w:r>
      <w:r>
        <w:rPr>
          <w:rFonts w:ascii="Bookman Old Style"/>
          <w:b w:val="0"/>
          <w:color w:val="231F20"/>
          <w:position w:val="4"/>
          <w:sz w:val="18"/>
        </w:rPr>
        <w:t>n</w:t>
      </w:r>
      <w:r>
        <w:rPr>
          <w:rFonts w:ascii="Bookman Old Style"/>
          <w:sz w:val="18"/>
        </w:rPr>
      </w:r>
    </w:p>
    <w:p>
      <w:pPr>
        <w:spacing w:before="109"/>
        <w:ind w:left="140" w:right="0" w:firstLine="0"/>
        <w:jc w:val="both"/>
        <w:rPr>
          <w:rFonts w:ascii="Bookman Old Style" w:hAnsi="Bookman Old Style" w:cs="Bookman Old Style" w:eastAsia="Bookman Old Style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Indicate</w:t>
      </w:r>
      <w:r>
        <w:rPr>
          <w:rFonts w:ascii="Times New Roman" w:hAnsi="Times New Roman" w:cs="Times New Roman" w:eastAsia="Times New Roman"/>
          <w:color w:val="231F20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check mark</w:t>
      </w:r>
      <w:r>
        <w:rPr>
          <w:rFonts w:ascii="Times New Roman" w:hAnsi="Times New Roman" w:cs="Times New Roman" w:eastAsia="Times New Roman"/>
          <w:color w:val="231F20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whether the</w:t>
      </w:r>
      <w:r>
        <w:rPr>
          <w:rFonts w:ascii="Times New Roman" w:hAnsi="Times New Roman" w:cs="Times New Roman" w:eastAsia="Times New Roman"/>
          <w:color w:val="231F20"/>
          <w:spacing w:val="-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8"/>
          <w:szCs w:val="18"/>
        </w:rPr>
        <w:t>registrant</w:t>
      </w:r>
      <w:r>
        <w:rPr>
          <w:rFonts w:ascii="Times New Roman" w:hAnsi="Times New Roman" w:cs="Times New Roman" w:eastAsia="Times New Roman"/>
          <w:color w:val="231F20"/>
          <w:spacing w:val="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231F20"/>
          <w:spacing w:val="-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a shell</w:t>
      </w:r>
      <w:r>
        <w:rPr>
          <w:rFonts w:ascii="Times New Roman" w:hAnsi="Times New Roman" w:cs="Times New Roman" w:eastAsia="Times New Roman"/>
          <w:color w:val="231F20"/>
          <w:spacing w:val="-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company</w:t>
      </w:r>
      <w:r>
        <w:rPr>
          <w:rFonts w:ascii="Times New Roman" w:hAnsi="Times New Roman" w:cs="Times New Roman" w:eastAsia="Times New Roman"/>
          <w:color w:val="231F20"/>
          <w:spacing w:val="-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(as</w:t>
      </w:r>
      <w:r>
        <w:rPr>
          <w:rFonts w:ascii="Times New Roman" w:hAnsi="Times New Roman" w:cs="Times New Roman" w:eastAsia="Times New Roman"/>
          <w:color w:val="231F20"/>
          <w:spacing w:val="-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defined</w:t>
      </w:r>
      <w:r>
        <w:rPr>
          <w:rFonts w:ascii="Times New Roman" w:hAnsi="Times New Roman" w:cs="Times New Roman" w:eastAsia="Times New Roman"/>
          <w:color w:val="231F20"/>
          <w:spacing w:val="-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in Rule 12b-2</w:t>
      </w:r>
      <w:r>
        <w:rPr>
          <w:rFonts w:ascii="Times New Roman" w:hAnsi="Times New Roman" w:cs="Times New Roman" w:eastAsia="Times New Roman"/>
          <w:color w:val="231F20"/>
          <w:spacing w:val="-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1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the Exchange</w:t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Act).  </w:t>
      </w:r>
      <w:r>
        <w:rPr>
          <w:rFonts w:ascii="Times New Roman" w:hAnsi="Times New Roman" w:cs="Times New Roman" w:eastAsia="Times New Roman"/>
          <w:color w:val="231F20"/>
          <w:spacing w:val="4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YES</w:t>
      </w:r>
      <w:r>
        <w:rPr>
          <w:rFonts w:ascii="Times New Roman" w:hAnsi="Times New Roman" w:cs="Times New Roman" w:eastAsia="Times New Roman"/>
          <w:color w:val="231F20"/>
          <w:spacing w:val="25"/>
          <w:w w:val="105"/>
          <w:sz w:val="18"/>
          <w:szCs w:val="1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8"/>
          <w:szCs w:val="18"/>
        </w:rPr>
        <w:t>n  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spacing w:val="48"/>
          <w:w w:val="10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w w:val="105"/>
          <w:sz w:val="18"/>
          <w:szCs w:val="18"/>
        </w:rPr>
        <w:t>NO</w:t>
      </w:r>
      <w:r>
        <w:rPr>
          <w:rFonts w:ascii="Times New Roman" w:hAnsi="Times New Roman" w:cs="Times New Roman" w:eastAsia="Times New Roman"/>
          <w:color w:val="231F20"/>
          <w:spacing w:val="25"/>
          <w:w w:val="105"/>
          <w:sz w:val="18"/>
          <w:szCs w:val="18"/>
        </w:rPr>
        <w:t> </w:t>
      </w:r>
      <w:r>
        <w:rPr>
          <w:rFonts w:ascii="Bookman Old Style" w:hAnsi="Bookman Old Style" w:cs="Bookman Old Style" w:eastAsia="Bookman Old Style"/>
          <w:b w:val="0"/>
          <w:bCs w:val="0"/>
          <w:color w:val="231F20"/>
          <w:w w:val="105"/>
          <w:sz w:val="18"/>
          <w:szCs w:val="18"/>
        </w:rPr>
        <w:t>≤</w:t>
      </w:r>
      <w:r>
        <w:rPr>
          <w:rFonts w:ascii="Bookman Old Style" w:hAnsi="Bookman Old Style" w:cs="Bookman Old Style" w:eastAsia="Bookman Old Style"/>
          <w:sz w:val="18"/>
          <w:szCs w:val="18"/>
        </w:rPr>
      </w:r>
    </w:p>
    <w:p>
      <w:pPr>
        <w:spacing w:line="231" w:lineRule="auto" w:before="116"/>
        <w:ind w:left="140" w:right="13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aggregate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market</w:t>
      </w:r>
      <w:r>
        <w:rPr>
          <w:rFonts w:ascii="Times New Roman" w:hAnsi="Times New Roman" w:cs="Times New Roman" w:eastAsia="Times New Roman"/>
          <w:color w:val="231F20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value</w:t>
      </w:r>
      <w:r>
        <w:rPr>
          <w:rFonts w:ascii="Times New Roman" w:hAnsi="Times New Roman" w:cs="Times New Roman" w:eastAsia="Times New Roman"/>
          <w:color w:val="231F20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voting</w:t>
      </w:r>
      <w:r>
        <w:rPr>
          <w:rFonts w:ascii="Times New Roman" w:hAnsi="Times New Roman" w:cs="Times New Roman" w:eastAsia="Times New Roman"/>
          <w:color w:val="231F20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stock</w:t>
      </w:r>
      <w:r>
        <w:rPr>
          <w:rFonts w:ascii="Times New Roman" w:hAnsi="Times New Roman" w:cs="Times New Roman" w:eastAsia="Times New Roman"/>
          <w:color w:val="231F20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held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non-affiliates</w:t>
      </w:r>
      <w:r>
        <w:rPr>
          <w:rFonts w:ascii="Times New Roman" w:hAnsi="Times New Roman" w:cs="Times New Roman" w:eastAsia="Times New Roman"/>
          <w:color w:val="231F20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registrant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color w:val="231F20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$61,831,796,000</w:t>
      </w:r>
      <w:r>
        <w:rPr>
          <w:rFonts w:ascii="Times New Roman" w:hAnsi="Times New Roman" w:cs="Times New Roman" w:eastAsia="Times New Roman"/>
          <w:color w:val="231F20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based</w:t>
      </w:r>
      <w:r>
        <w:rPr>
          <w:rFonts w:ascii="Times New Roman" w:hAnsi="Times New Roman" w:cs="Times New Roman" w:eastAsia="Times New Roman"/>
          <w:color w:val="231F20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number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shares</w:t>
      </w:r>
      <w:r>
        <w:rPr>
          <w:rFonts w:ascii="Times New Roman" w:hAnsi="Times New Roman" w:cs="Times New Roman" w:eastAsia="Times New Roman"/>
          <w:color w:val="231F20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held</w:t>
      </w:r>
      <w:r>
        <w:rPr>
          <w:rFonts w:ascii="Times New Roman" w:hAnsi="Times New Roman" w:cs="Times New Roman" w:eastAsia="Times New Roman"/>
          <w:color w:val="231F20"/>
          <w:spacing w:val="3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non-affiliates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registrant</w:t>
      </w:r>
      <w:r>
        <w:rPr>
          <w:rFonts w:ascii="Times New Roman" w:hAnsi="Times New Roman" w:cs="Times New Roman" w:eastAsia="Times New Roman"/>
          <w:color w:val="231F20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31,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2009,</w:t>
      </w:r>
      <w:r>
        <w:rPr>
          <w:rFonts w:ascii="Times New Roman" w:hAnsi="Times New Roman" w:cs="Times New Roman" w:eastAsia="Times New Roman"/>
          <w:color w:val="231F20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based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closing</w:t>
      </w:r>
      <w:r>
        <w:rPr>
          <w:rFonts w:ascii="Times New Roman" w:hAnsi="Times New Roman" w:cs="Times New Roman" w:eastAsia="Times New Roman"/>
          <w:color w:val="231F20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sale</w:t>
      </w:r>
      <w:r>
        <w:rPr>
          <w:rFonts w:ascii="Times New Roman" w:hAnsi="Times New Roman" w:cs="Times New Roman" w:eastAsia="Times New Roman"/>
          <w:color w:val="231F20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price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common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stock</w:t>
      </w:r>
      <w:r>
        <w:rPr>
          <w:rFonts w:ascii="Times New Roman" w:hAnsi="Times New Roman" w:cs="Times New Roman" w:eastAsia="Times New Roman"/>
          <w:color w:val="231F20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reported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5"/>
          <w:sz w:val="18"/>
          <w:szCs w:val="18"/>
        </w:rPr>
        <w:t>NASDAQ</w:t>
      </w:r>
      <w:r>
        <w:rPr>
          <w:rFonts w:ascii="Times New Roman" w:hAnsi="Times New Roman" w:cs="Times New Roman" w:eastAsia="Times New Roman"/>
          <w:color w:val="231F20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Global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Select</w:t>
      </w:r>
      <w:r>
        <w:rPr>
          <w:rFonts w:ascii="Times New Roman" w:hAnsi="Times New Roman" w:cs="Times New Roman" w:eastAsia="Times New Roman"/>
          <w:color w:val="231F20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Market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November</w:t>
      </w:r>
      <w:r>
        <w:rPr>
          <w:rFonts w:ascii="Times New Roman" w:hAnsi="Times New Roman" w:cs="Times New Roman" w:eastAsia="Times New Roman"/>
          <w:color w:val="231F20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28,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2008,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last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business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day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registrant’s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most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recently</w:t>
      </w:r>
      <w:r>
        <w:rPr>
          <w:rFonts w:ascii="Times New Roman" w:hAnsi="Times New Roman" w:cs="Times New Roman" w:eastAsia="Times New Roman"/>
          <w:color w:val="231F20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completed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second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fiscal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quarter.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color w:val="231F20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calculation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does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not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reflect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determination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persons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affiliates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purposes.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before="114"/>
        <w:ind w:left="1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Number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shares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common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stock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outstanding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June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22,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2009: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5,007,230,000</w:t>
      </w:r>
      <w:r>
        <w:rPr>
          <w:rFonts w:ascii="Times New Roman"/>
          <w:sz w:val="18"/>
        </w:rPr>
      </w:r>
    </w:p>
    <w:p>
      <w:pPr>
        <w:spacing w:before="114"/>
        <w:ind w:left="140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31F20"/>
          <w:sz w:val="18"/>
        </w:rPr>
        <w:t>Documents</w:t>
      </w:r>
      <w:r>
        <w:rPr>
          <w:rFonts w:ascii="Times New Roman"/>
          <w:b/>
          <w:color w:val="231F20"/>
          <w:spacing w:val="11"/>
          <w:sz w:val="18"/>
        </w:rPr>
        <w:t> </w:t>
      </w:r>
      <w:r>
        <w:rPr>
          <w:rFonts w:ascii="Times New Roman"/>
          <w:b/>
          <w:color w:val="231F20"/>
          <w:sz w:val="18"/>
        </w:rPr>
        <w:t>Incorporated</w:t>
      </w:r>
      <w:r>
        <w:rPr>
          <w:rFonts w:ascii="Times New Roman"/>
          <w:b/>
          <w:color w:val="231F20"/>
          <w:spacing w:val="12"/>
          <w:sz w:val="18"/>
        </w:rPr>
        <w:t> </w:t>
      </w:r>
      <w:r>
        <w:rPr>
          <w:rFonts w:ascii="Times New Roman"/>
          <w:b/>
          <w:color w:val="231F20"/>
          <w:sz w:val="18"/>
        </w:rPr>
        <w:t>by</w:t>
      </w:r>
      <w:r>
        <w:rPr>
          <w:rFonts w:ascii="Times New Roman"/>
          <w:b/>
          <w:color w:val="231F20"/>
          <w:spacing w:val="12"/>
          <w:sz w:val="18"/>
        </w:rPr>
        <w:t> </w:t>
      </w:r>
      <w:r>
        <w:rPr>
          <w:rFonts w:ascii="Times New Roman"/>
          <w:b/>
          <w:color w:val="231F20"/>
          <w:sz w:val="18"/>
        </w:rPr>
        <w:t>Reference:</w:t>
      </w:r>
      <w:r>
        <w:rPr>
          <w:rFonts w:ascii="Times New Roman"/>
          <w:sz w:val="18"/>
        </w:rPr>
      </w:r>
    </w:p>
    <w:p>
      <w:pPr>
        <w:spacing w:line="200" w:lineRule="exact" w:before="121"/>
        <w:ind w:left="140" w:right="138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Portions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registrant’s</w:t>
      </w:r>
      <w:r>
        <w:rPr>
          <w:rFonts w:ascii="Times New Roman" w:hAnsi="Times New Roman" w:cs="Times New Roman" w:eastAsia="Times New Roman"/>
          <w:color w:val="231F20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definitive</w:t>
      </w:r>
      <w:r>
        <w:rPr>
          <w:rFonts w:ascii="Times New Roman" w:hAnsi="Times New Roman" w:cs="Times New Roman" w:eastAsia="Times New Roman"/>
          <w:color w:val="231F20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proxy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relating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its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2009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annual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stockholders’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meeting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are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incorporated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by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reference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into</w:t>
      </w:r>
      <w:r>
        <w:rPr>
          <w:rFonts w:ascii="Times New Roman" w:hAnsi="Times New Roman" w:cs="Times New Roman" w:eastAsia="Times New Roman"/>
          <w:color w:val="231F20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Part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III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this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Annual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Report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Form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10-K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where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indicated.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line="90" w:lineRule="atLeast"/>
        <w:ind w:left="119" w:right="0" w:firstLine="0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sz w:val="9"/>
          <w:szCs w:val="9"/>
        </w:rPr>
        <w:pict>
          <v:group style="width:506.1pt;height:4.6pt;mso-position-horizontal-relative:char;mso-position-vertical-relative:line" coordorigin="0,0" coordsize="10122,92">
            <v:group style="position:absolute;left:21;top:6;width:10080;height:2" coordorigin="21,6" coordsize="10080,2">
              <v:shape style="position:absolute;left:21;top:6;width:10080;height:2" coordorigin="21,6" coordsize="10080,0" path="m21,6l10101,6e" filled="false" stroked="true" strokeweight=".55352pt" strokecolor="#231f20">
                <v:path arrowok="t"/>
              </v:shape>
            </v:group>
            <v:group style="position:absolute;left:21;top:71;width:10080;height:2" coordorigin="21,71" coordsize="10080,2">
              <v:shape style="position:absolute;left:21;top:71;width:10080;height:2" coordorigin="21,71" coordsize="10080,0" path="m21,71l10101,71e" filled="false" stroked="true" strokeweight="2.0843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9"/>
          <w:szCs w:val="9"/>
        </w:rPr>
      </w:r>
    </w:p>
    <w:p>
      <w:pPr>
        <w:spacing w:after="0" w:line="90" w:lineRule="atLeast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760" w:right="11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30"/>
        <w:ind w:left="3816" w:right="381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FISCAL</w:t>
      </w:r>
      <w:r>
        <w:rPr>
          <w:rFonts w:ascii="Times New Roman"/>
          <w:b/>
          <w:color w:val="231F20"/>
          <w:spacing w:val="-5"/>
          <w:sz w:val="20"/>
        </w:rPr>
        <w:t> </w:t>
      </w:r>
      <w:r>
        <w:rPr>
          <w:rFonts w:ascii="Times New Roman"/>
          <w:b/>
          <w:color w:val="231F20"/>
          <w:sz w:val="20"/>
        </w:rPr>
        <w:t>YEAR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2009</w:t>
      </w:r>
      <w:r>
        <w:rPr>
          <w:rFonts w:ascii="Times New Roman"/>
          <w:b/>
          <w:color w:val="231F20"/>
          <w:sz w:val="20"/>
        </w:rPr>
        <w:t> FORM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10-K</w:t>
      </w:r>
      <w:r>
        <w:rPr>
          <w:rFonts w:ascii="Times New Roman"/>
          <w:b/>
          <w:color w:val="231F20"/>
          <w:sz w:val="20"/>
        </w:rPr>
        <w:t> </w:t>
      </w:r>
      <w:r>
        <w:rPr>
          <w:rFonts w:ascii="Times New Roman"/>
          <w:b/>
          <w:color w:val="231F20"/>
          <w:spacing w:val="-3"/>
          <w:sz w:val="20"/>
        </w:rPr>
        <w:t>ANNUAL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REPORT</w:t>
      </w:r>
      <w:r>
        <w:rPr>
          <w:rFonts w:ascii="Times New Roman"/>
          <w:sz w:val="2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25"/>
        <w:gridCol w:w="7751"/>
        <w:gridCol w:w="455"/>
      </w:tblGrid>
      <w:tr>
        <w:trPr>
          <w:trHeight w:val="801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8"/>
              <w:ind w:left="25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4"/>
                <w:sz w:val="20"/>
              </w:rPr>
              <w:t>TABLE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OF</w:t>
            </w:r>
            <w:r>
              <w:rPr>
                <w:rFonts w:ascii="Times New Roman"/>
                <w:b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CONTENTS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Page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427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6"/>
                <w:sz w:val="20"/>
              </w:rPr>
              <w:t>PART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Business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2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Risk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Factors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1B.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Unresolved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Staff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Comments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Properties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Legal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Proceedings</w:t>
            </w:r>
            <w:r>
              <w:rPr>
                <w:rFonts w:ascii="Times New Roman"/>
                <w:color w:val="231F20"/>
                <w:spacing w:val="-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9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Submission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Matters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7"/>
                <w:sz w:val="20"/>
              </w:rPr>
              <w:t>Vote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Holders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6"/>
                <w:sz w:val="20"/>
              </w:rPr>
              <w:t>PART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II.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641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95"/>
              <w:ind w:left="99" w:right="68" w:hanging="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Market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2"/>
                <w:sz w:val="20"/>
                <w:szCs w:val="20"/>
              </w:rPr>
              <w:t>Registrant’s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3"/>
                <w:sz w:val="20"/>
                <w:szCs w:val="20"/>
              </w:rPr>
              <w:t>Equity,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Related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Stockholder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Matters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Issuer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Purchases</w:t>
            </w:r>
            <w:r>
              <w:rPr>
                <w:rFonts w:ascii="Times New Roman" w:hAnsi="Times New Roman" w:cs="Times New Roman" w:eastAsia="Times New Roman"/>
                <w:color w:val="231F20"/>
                <w:spacing w:val="3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2"/>
                <w:sz w:val="20"/>
                <w:szCs w:val="20"/>
              </w:rPr>
              <w:t>Securities.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6.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Selected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Financial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Data</w:t>
            </w:r>
            <w:r>
              <w:rPr>
                <w:rFonts w:ascii="Times New Roman"/>
                <w:color w:val="231F20"/>
                <w:spacing w:val="-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7.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Management’s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Discussion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Analysis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Financial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Condition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Results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Operations</w:t>
            </w:r>
            <w:r>
              <w:rPr>
                <w:rFonts w:ascii="Times New Roman" w:hAnsi="Times New Roman" w:cs="Times New Roman" w:eastAsia="Times New Roman"/>
                <w:color w:val="231F20"/>
                <w:spacing w:val="-1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7A.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Quantitative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Qualitative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Disclosures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About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Market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Risk.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8.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Financial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Statements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Supplementary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Data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4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9.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Changes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Disagreements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with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Accountants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Accounting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Financial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2"/>
                <w:sz w:val="20"/>
              </w:rPr>
              <w:t>Disclosure.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9A.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Controls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Procedures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9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9B.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Information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6"/>
                <w:sz w:val="20"/>
              </w:rPr>
              <w:t>PART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III.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1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10.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Directors,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Officers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Governance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11.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64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12.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Security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Ownership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Certain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Beneficial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Owners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Management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Stockholder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Matters 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2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13.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Certain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Relationships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Transactions,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Director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Independence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09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14.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Principal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Accountant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Fees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pacing w:val="-6"/>
                <w:sz w:val="20"/>
              </w:rPr>
              <w:t>PART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pacing w:val="-10"/>
                <w:sz w:val="20"/>
              </w:rPr>
              <w:t>IV.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21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Item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15.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Exhibits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Financial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Statement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Schedules</w:t>
            </w:r>
            <w:r>
              <w:rPr>
                <w:rFonts w:ascii="Times New Roman"/>
                <w:color w:val="231F20"/>
                <w:spacing w:val="-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18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0" w:hRule="exact"/>
        </w:trPr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Signatures</w:t>
            </w:r>
            <w:r>
              <w:rPr>
                <w:rFonts w:ascii="Times New Roman"/>
                <w:color w:val="231F20"/>
                <w:spacing w:val="-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8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119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top="1380" w:bottom="280" w:left="1220" w:right="1580"/>
        </w:sectPr>
      </w:pPr>
    </w:p>
    <w:p>
      <w:pPr>
        <w:pStyle w:val="Heading1"/>
        <w:spacing w:line="240" w:lineRule="auto" w:before="65"/>
        <w:ind w:left="0" w:right="0"/>
        <w:jc w:val="center"/>
        <w:rPr>
          <w:b w:val="0"/>
          <w:bCs w:val="0"/>
        </w:rPr>
      </w:pPr>
      <w:r>
        <w:rPr>
          <w:color w:val="231F20"/>
          <w:spacing w:val="-1"/>
        </w:rPr>
        <w:t>Forward-Looking</w:t>
      </w:r>
      <w:r>
        <w:rPr>
          <w:color w:val="231F20"/>
          <w:spacing w:val="12"/>
        </w:rPr>
        <w:t> </w:t>
      </w:r>
      <w:r>
        <w:rPr>
          <w:color w:val="231F20"/>
        </w:rPr>
        <w:t>Statements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purposes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5"/>
        </w:rPr>
        <w:t> </w:t>
      </w:r>
      <w:r>
        <w:rPr>
          <w:color w:val="231F20"/>
        </w:rPr>
        <w:t>Annual</w:t>
      </w:r>
      <w:r>
        <w:rPr>
          <w:color w:val="231F20"/>
          <w:spacing w:val="5"/>
        </w:rPr>
        <w:t> </w:t>
      </w:r>
      <w:r>
        <w:rPr>
          <w:color w:val="231F20"/>
        </w:rPr>
        <w:t>Report,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terms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“Oracle,”</w:t>
      </w:r>
      <w:r>
        <w:rPr>
          <w:color w:val="231F20"/>
          <w:spacing w:val="6"/>
        </w:rPr>
        <w:t> </w:t>
      </w:r>
      <w:r>
        <w:rPr>
          <w:color w:val="231F20"/>
          <w:spacing w:val="-3"/>
        </w:rPr>
        <w:t>“we,”</w:t>
      </w:r>
      <w:r>
        <w:rPr>
          <w:color w:val="231F20"/>
          <w:spacing w:val="5"/>
        </w:rPr>
        <w:t> </w:t>
      </w:r>
      <w:r>
        <w:rPr>
          <w:color w:val="231F20"/>
        </w:rPr>
        <w:t>“us”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“our”</w:t>
      </w:r>
      <w:r>
        <w:rPr>
          <w:color w:val="231F20"/>
          <w:spacing w:val="5"/>
        </w:rPr>
        <w:t> </w:t>
      </w:r>
      <w:r>
        <w:rPr>
          <w:color w:val="231F20"/>
        </w:rPr>
        <w:t>refer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Corporation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its</w:t>
      </w:r>
      <w:r>
        <w:rPr>
          <w:color w:val="231F20"/>
          <w:spacing w:val="22"/>
        </w:rPr>
        <w:t> </w:t>
      </w:r>
      <w:r>
        <w:rPr>
          <w:color w:val="231F20"/>
        </w:rPr>
        <w:t>consolidated</w:t>
      </w:r>
      <w:r>
        <w:rPr>
          <w:color w:val="231F20"/>
          <w:spacing w:val="-7"/>
        </w:rPr>
        <w:t> </w:t>
      </w:r>
      <w:r>
        <w:rPr>
          <w:color w:val="231F20"/>
        </w:rPr>
        <w:t>subsidiaries.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addition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historical</w:t>
      </w:r>
      <w:r>
        <w:rPr>
          <w:color w:val="231F20"/>
          <w:spacing w:val="-8"/>
        </w:rPr>
        <w:t> </w:t>
      </w:r>
      <w:r>
        <w:rPr>
          <w:color w:val="231F20"/>
        </w:rPr>
        <w:t>information,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Annual</w:t>
      </w:r>
      <w:r>
        <w:rPr>
          <w:color w:val="231F20"/>
          <w:spacing w:val="-11"/>
        </w:rPr>
        <w:t> </w:t>
      </w:r>
      <w:r>
        <w:rPr>
          <w:color w:val="231F20"/>
        </w:rPr>
        <w:t>Report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-10"/>
        </w:rPr>
        <w:t> </w:t>
      </w:r>
      <w:r>
        <w:rPr>
          <w:color w:val="231F20"/>
        </w:rPr>
        <w:t>10-K</w:t>
      </w:r>
      <w:r>
        <w:rPr>
          <w:color w:val="231F20"/>
          <w:spacing w:val="-12"/>
        </w:rPr>
        <w:t> </w:t>
      </w:r>
      <w:r>
        <w:rPr>
          <w:color w:val="231F20"/>
        </w:rPr>
        <w:t>contains</w:t>
      </w:r>
      <w:r>
        <w:rPr>
          <w:color w:val="231F20"/>
          <w:spacing w:val="-10"/>
        </w:rPr>
        <w:t> </w:t>
      </w:r>
      <w:r>
        <w:rPr>
          <w:color w:val="231F20"/>
        </w:rPr>
        <w:t>forward-</w:t>
      </w:r>
      <w:r>
        <w:rPr>
          <w:color w:val="231F20"/>
          <w:spacing w:val="20"/>
        </w:rPr>
        <w:t> </w:t>
      </w:r>
      <w:r>
        <w:rPr>
          <w:color w:val="231F20"/>
        </w:rPr>
        <w:t>looking</w:t>
      </w:r>
      <w:r>
        <w:rPr>
          <w:color w:val="231F20"/>
          <w:spacing w:val="29"/>
        </w:rPr>
        <w:t> </w:t>
      </w:r>
      <w:r>
        <w:rPr>
          <w:color w:val="231F20"/>
        </w:rPr>
        <w:t>statements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involve</w:t>
      </w:r>
      <w:r>
        <w:rPr>
          <w:color w:val="231F20"/>
          <w:spacing w:val="26"/>
        </w:rPr>
        <w:t> </w:t>
      </w:r>
      <w:r>
        <w:rPr>
          <w:color w:val="231F20"/>
        </w:rPr>
        <w:t>risks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uncertainties</w:t>
      </w:r>
      <w:r>
        <w:rPr>
          <w:color w:val="231F20"/>
          <w:spacing w:val="32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could</w:t>
      </w:r>
      <w:r>
        <w:rPr>
          <w:color w:val="231F20"/>
          <w:spacing w:val="28"/>
        </w:rPr>
        <w:t> </w:t>
      </w:r>
      <w:r>
        <w:rPr>
          <w:color w:val="231F20"/>
        </w:rPr>
        <w:t>cause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actual</w:t>
      </w:r>
      <w:r>
        <w:rPr>
          <w:color w:val="231F20"/>
          <w:spacing w:val="30"/>
        </w:rPr>
        <w:t> </w:t>
      </w:r>
      <w:r>
        <w:rPr>
          <w:color w:val="231F20"/>
        </w:rPr>
        <w:t>results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materially.</w:t>
      </w:r>
      <w:r>
        <w:rPr>
          <w:color w:val="231F20"/>
          <w:spacing w:val="25"/>
        </w:rPr>
        <w:t> </w:t>
      </w:r>
      <w:r>
        <w:rPr>
          <w:color w:val="231F20"/>
        </w:rPr>
        <w:t>Factors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might</w:t>
      </w:r>
      <w:r>
        <w:rPr>
          <w:color w:val="231F20"/>
          <w:spacing w:val="-9"/>
        </w:rPr>
        <w:t> </w:t>
      </w:r>
      <w:r>
        <w:rPr>
          <w:color w:val="231F20"/>
        </w:rPr>
        <w:t>cause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contribute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-9"/>
        </w:rPr>
        <w:t> </w:t>
      </w:r>
      <w:r>
        <w:rPr>
          <w:color w:val="231F20"/>
        </w:rPr>
        <w:t>include,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limited</w:t>
      </w:r>
      <w:r>
        <w:rPr>
          <w:color w:val="231F20"/>
          <w:spacing w:val="-7"/>
        </w:rPr>
        <w:t> </w:t>
      </w:r>
      <w:r>
        <w:rPr>
          <w:color w:val="231F20"/>
        </w:rPr>
        <w:t>to,</w:t>
      </w:r>
      <w:r>
        <w:rPr>
          <w:color w:val="231F20"/>
          <w:spacing w:val="-10"/>
        </w:rPr>
        <w:t> </w:t>
      </w:r>
      <w:r>
        <w:rPr>
          <w:color w:val="231F20"/>
        </w:rPr>
        <w:t>those</w:t>
      </w:r>
      <w:r>
        <w:rPr>
          <w:color w:val="231F20"/>
          <w:spacing w:val="-11"/>
        </w:rPr>
        <w:t> </w:t>
      </w:r>
      <w:r>
        <w:rPr>
          <w:color w:val="231F20"/>
        </w:rPr>
        <w:t>discussed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Item</w:t>
      </w:r>
      <w:r>
        <w:rPr>
          <w:color w:val="231F20"/>
          <w:spacing w:val="-9"/>
        </w:rPr>
        <w:t> </w:t>
      </w:r>
      <w:r>
        <w:rPr>
          <w:color w:val="231F20"/>
        </w:rPr>
        <w:t>1A.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Risk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Factors.</w:t>
      </w:r>
      <w:r>
        <w:rPr>
          <w:color w:val="231F20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used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report,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the words </w:t>
      </w:r>
      <w:r>
        <w:rPr>
          <w:color w:val="231F20"/>
          <w:spacing w:val="-2"/>
        </w:rPr>
        <w:t>“expects,”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“anticipates,”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“intends,”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“plans,”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“believes,”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“seeks,”</w:t>
      </w:r>
      <w:r>
        <w:rPr>
          <w:color w:val="231F20"/>
          <w:spacing w:val="83"/>
        </w:rPr>
        <w:t> </w:t>
      </w:r>
      <w:r>
        <w:rPr>
          <w:color w:val="231F20"/>
        </w:rPr>
        <w:t>“estimates”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similar</w:t>
      </w:r>
      <w:r>
        <w:rPr>
          <w:color w:val="231F20"/>
          <w:spacing w:val="1"/>
        </w:rPr>
        <w:t> </w:t>
      </w:r>
      <w:r>
        <w:rPr>
          <w:color w:val="231F20"/>
        </w:rPr>
        <w:t>expressions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generally</w:t>
      </w:r>
      <w:r>
        <w:rPr>
          <w:color w:val="231F20"/>
          <w:spacing w:val="1"/>
        </w:rPr>
        <w:t> </w:t>
      </w:r>
      <w:r>
        <w:rPr>
          <w:color w:val="231F20"/>
        </w:rPr>
        <w:t>intended to</w:t>
      </w:r>
      <w:r>
        <w:rPr>
          <w:color w:val="231F20"/>
          <w:spacing w:val="-2"/>
        </w:rPr>
        <w:t> </w:t>
      </w:r>
      <w:r>
        <w:rPr>
          <w:color w:val="231F20"/>
        </w:rPr>
        <w:t>identify</w:t>
      </w:r>
      <w:r>
        <w:rPr>
          <w:color w:val="231F20"/>
          <w:spacing w:val="1"/>
        </w:rPr>
        <w:t> </w:t>
      </w:r>
      <w:r>
        <w:rPr>
          <w:color w:val="231F20"/>
        </w:rPr>
        <w:t>forward-looking</w:t>
      </w:r>
      <w:r>
        <w:rPr>
          <w:color w:val="231F20"/>
          <w:spacing w:val="-1"/>
        </w:rPr>
        <w:t> </w:t>
      </w:r>
      <w:r>
        <w:rPr>
          <w:color w:val="231F20"/>
        </w:rPr>
        <w:t>statements.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You</w:t>
      </w:r>
      <w:r>
        <w:rPr>
          <w:color w:val="231F20"/>
          <w:spacing w:val="-2"/>
        </w:rPr>
        <w:t> </w:t>
      </w:r>
      <w:r>
        <w:rPr>
          <w:color w:val="231F20"/>
        </w:rPr>
        <w:t>should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22"/>
        </w:rPr>
        <w:t> </w:t>
      </w:r>
      <w:r>
        <w:rPr>
          <w:color w:val="231F20"/>
        </w:rPr>
        <w:t>place</w:t>
      </w:r>
      <w:r>
        <w:rPr>
          <w:color w:val="231F20"/>
          <w:spacing w:val="15"/>
        </w:rPr>
        <w:t> </w:t>
      </w:r>
      <w:r>
        <w:rPr>
          <w:color w:val="231F20"/>
        </w:rPr>
        <w:t>undue</w:t>
      </w:r>
      <w:r>
        <w:rPr>
          <w:color w:val="231F20"/>
          <w:spacing w:val="13"/>
        </w:rPr>
        <w:t> </w:t>
      </w:r>
      <w:r>
        <w:rPr>
          <w:color w:val="231F20"/>
        </w:rPr>
        <w:t>reliance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these</w:t>
      </w:r>
      <w:r>
        <w:rPr>
          <w:color w:val="231F20"/>
          <w:spacing w:val="14"/>
        </w:rPr>
        <w:t> </w:t>
      </w:r>
      <w:r>
        <w:rPr>
          <w:color w:val="231F20"/>
        </w:rPr>
        <w:t>forward-looking</w:t>
      </w:r>
      <w:r>
        <w:rPr>
          <w:color w:val="231F20"/>
          <w:spacing w:val="13"/>
        </w:rPr>
        <w:t> </w:t>
      </w:r>
      <w:r>
        <w:rPr>
          <w:color w:val="231F20"/>
        </w:rPr>
        <w:t>statements,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3"/>
        </w:rPr>
        <w:t> </w:t>
      </w:r>
      <w:r>
        <w:rPr>
          <w:color w:val="231F20"/>
        </w:rPr>
        <w:t>reflect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opinions</w:t>
      </w:r>
      <w:r>
        <w:rPr>
          <w:color w:val="231F20"/>
          <w:spacing w:val="12"/>
        </w:rPr>
        <w:t> </w:t>
      </w:r>
      <w:r>
        <w:rPr>
          <w:color w:val="231F20"/>
        </w:rPr>
        <w:t>only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date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this</w:t>
      </w:r>
      <w:r>
        <w:rPr>
          <w:color w:val="231F20"/>
        </w:rPr>
        <w:t> Annual</w:t>
      </w:r>
      <w:r>
        <w:rPr>
          <w:color w:val="231F20"/>
          <w:spacing w:val="-12"/>
        </w:rPr>
        <w:t> </w:t>
      </w:r>
      <w:r>
        <w:rPr>
          <w:color w:val="231F20"/>
        </w:rPr>
        <w:t>Report.</w:t>
      </w:r>
      <w:r>
        <w:rPr>
          <w:color w:val="231F20"/>
          <w:spacing w:val="-1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undertake</w:t>
      </w:r>
      <w:r>
        <w:rPr>
          <w:color w:val="231F20"/>
          <w:spacing w:val="-10"/>
        </w:rPr>
        <w:t> </w:t>
      </w:r>
      <w:r>
        <w:rPr>
          <w:color w:val="231F20"/>
        </w:rPr>
        <w:t>no</w:t>
      </w:r>
      <w:r>
        <w:rPr>
          <w:color w:val="231F20"/>
          <w:spacing w:val="-15"/>
        </w:rPr>
        <w:t> </w:t>
      </w:r>
      <w:r>
        <w:rPr>
          <w:color w:val="231F20"/>
        </w:rPr>
        <w:t>obligation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publicly</w:t>
      </w:r>
      <w:r>
        <w:rPr>
          <w:color w:val="231F20"/>
          <w:spacing w:val="-11"/>
        </w:rPr>
        <w:t> </w:t>
      </w:r>
      <w:r>
        <w:rPr>
          <w:color w:val="231F20"/>
        </w:rPr>
        <w:t>release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revisions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forward-looking</w:t>
      </w:r>
      <w:r>
        <w:rPr>
          <w:color w:val="231F20"/>
          <w:spacing w:val="-12"/>
        </w:rPr>
        <w:t> </w:t>
      </w:r>
      <w:r>
        <w:rPr>
          <w:color w:val="231F20"/>
        </w:rPr>
        <w:t>statements</w:t>
      </w:r>
      <w:r>
        <w:rPr>
          <w:color w:val="231F20"/>
          <w:spacing w:val="-10"/>
        </w:rPr>
        <w:t> </w:t>
      </w:r>
      <w:r>
        <w:rPr>
          <w:color w:val="231F20"/>
        </w:rPr>
        <w:t>after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date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3"/>
        </w:rPr>
        <w:t> </w:t>
      </w:r>
      <w:r>
        <w:rPr>
          <w:color w:val="231F20"/>
        </w:rPr>
        <w:t>document.</w:t>
      </w:r>
      <w:r>
        <w:rPr>
          <w:color w:val="231F20"/>
          <w:spacing w:val="4"/>
        </w:rPr>
        <w:t> </w:t>
      </w:r>
      <w:r>
        <w:rPr>
          <w:color w:val="231F20"/>
          <w:spacing w:val="-7"/>
        </w:rPr>
        <w:t>You</w:t>
      </w:r>
      <w:r>
        <w:rPr>
          <w:color w:val="231F20"/>
          <w:spacing w:val="1"/>
        </w:rPr>
        <w:t> </w:t>
      </w:r>
      <w:r>
        <w:rPr>
          <w:color w:val="231F20"/>
        </w:rPr>
        <w:t>should</w:t>
      </w:r>
      <w:r>
        <w:rPr>
          <w:color w:val="231F20"/>
          <w:spacing w:val="2"/>
        </w:rPr>
        <w:t> </w:t>
      </w:r>
      <w:r>
        <w:rPr>
          <w:color w:val="231F20"/>
        </w:rPr>
        <w:t>carefully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risk</w:t>
      </w:r>
      <w:r>
        <w:rPr>
          <w:color w:val="231F20"/>
          <w:spacing w:val="2"/>
        </w:rPr>
        <w:t> </w:t>
      </w:r>
      <w:r>
        <w:rPr>
          <w:color w:val="231F20"/>
        </w:rPr>
        <w:t>factors</w:t>
      </w:r>
      <w:r>
        <w:rPr>
          <w:color w:val="231F20"/>
          <w:spacing w:val="4"/>
        </w:rPr>
        <w:t> </w:t>
      </w:r>
      <w:r>
        <w:rPr>
          <w:color w:val="231F20"/>
        </w:rPr>
        <w:t>described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3"/>
        </w:rPr>
        <w:t> </w:t>
      </w:r>
      <w:r>
        <w:rPr>
          <w:color w:val="231F20"/>
        </w:rPr>
        <w:t>documents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file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time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U.S.</w:t>
      </w:r>
      <w:r>
        <w:rPr>
          <w:color w:val="231F20"/>
          <w:spacing w:val="-7"/>
        </w:rPr>
        <w:t> </w:t>
      </w:r>
      <w:r>
        <w:rPr>
          <w:color w:val="231F20"/>
        </w:rPr>
        <w:t>Securities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Exchange</w:t>
      </w:r>
      <w:r>
        <w:rPr>
          <w:color w:val="231F20"/>
          <w:spacing w:val="-2"/>
        </w:rPr>
        <w:t> </w:t>
      </w:r>
      <w:r>
        <w:rPr>
          <w:color w:val="231F20"/>
        </w:rPr>
        <w:t>Commission,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Quarterly</w:t>
      </w:r>
      <w:r>
        <w:rPr>
          <w:color w:val="231F20"/>
          <w:spacing w:val="-3"/>
        </w:rPr>
        <w:t> </w:t>
      </w:r>
      <w:r>
        <w:rPr>
          <w:color w:val="231F20"/>
        </w:rPr>
        <w:t>Reports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Form</w:t>
      </w:r>
      <w:r>
        <w:rPr>
          <w:color w:val="231F20"/>
          <w:spacing w:val="-8"/>
        </w:rPr>
        <w:t> </w:t>
      </w:r>
      <w:r>
        <w:rPr>
          <w:color w:val="231F20"/>
        </w:rPr>
        <w:t>10-Q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us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2010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year,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runs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June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1,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2009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31,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2010.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PART I" w:id="1"/>
      <w:bookmarkEnd w:id="1"/>
      <w:r>
        <w:rPr>
          <w:b w:val="0"/>
        </w:rPr>
      </w:r>
      <w:r>
        <w:rPr>
          <w:color w:val="231F20"/>
          <w:spacing w:val="-6"/>
        </w:rPr>
        <w:t>PART</w:t>
      </w:r>
      <w:r>
        <w:rPr>
          <w:color w:val="231F20"/>
          <w:spacing w:val="13"/>
        </w:rPr>
        <w:t> </w:t>
      </w:r>
      <w:r>
        <w:rPr>
          <w:color w:val="231F20"/>
        </w:rPr>
        <w:t>I</w:t>
      </w:r>
      <w:r>
        <w:rPr>
          <w:b w:val="0"/>
        </w:rPr>
      </w:r>
    </w:p>
    <w:p>
      <w:pPr>
        <w:spacing w:line="375" w:lineRule="auto" w:before="130"/>
        <w:ind w:left="119" w:right="7022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Item 1. Business" w:id="2"/>
      <w:bookmarkEnd w:id="2"/>
      <w:r>
        <w:rPr/>
      </w:r>
      <w:r>
        <w:rPr>
          <w:rFonts w:ascii="Times New Roman"/>
          <w:b/>
          <w:color w:val="231F20"/>
          <w:sz w:val="20"/>
        </w:rPr>
        <w:t>Item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1.  </w:t>
      </w:r>
      <w:r>
        <w:rPr>
          <w:rFonts w:ascii="Times New Roman"/>
          <w:b/>
          <w:color w:val="231F20"/>
          <w:spacing w:val="49"/>
          <w:sz w:val="20"/>
        </w:rPr>
        <w:t> </w:t>
      </w:r>
      <w:r>
        <w:rPr>
          <w:rFonts w:ascii="Times New Roman"/>
          <w:b/>
          <w:color w:val="231F20"/>
          <w:sz w:val="20"/>
        </w:rPr>
        <w:t>Business</w:t>
      </w:r>
      <w:r>
        <w:rPr>
          <w:rFonts w:ascii="Times New Roman"/>
          <w:b/>
          <w:color w:val="231F20"/>
          <w:sz w:val="20"/>
        </w:rPr>
        <w:t> General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6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world’s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largest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enterprise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software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company.</w:t>
      </w:r>
      <w:r>
        <w:rPr>
          <w:color w:val="231F20"/>
          <w:spacing w:val="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develop,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manufacture,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market,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distribute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service</w:t>
      </w:r>
      <w:r>
        <w:rPr>
          <w:color w:val="231F20"/>
          <w:spacing w:val="50"/>
        </w:rPr>
        <w:t> </w:t>
      </w:r>
      <w:r>
        <w:rPr>
          <w:color w:val="231F20"/>
        </w:rPr>
        <w:t>database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well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designed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help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</w:rPr>
        <w:t>manage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13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operations.</w:t>
      </w:r>
      <w:r>
        <w:rPr/>
      </w:r>
    </w:p>
    <w:p>
      <w:pPr>
        <w:pStyle w:val="BodyText"/>
        <w:spacing w:line="250" w:lineRule="auto" w:before="120"/>
        <w:ind w:right="118"/>
        <w:jc w:val="both"/>
      </w:pP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goal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8"/>
        </w:rPr>
        <w:t> </w:t>
      </w:r>
      <w:r>
        <w:rPr>
          <w:color w:val="231F20"/>
        </w:rPr>
        <w:t>customers</w:t>
      </w:r>
      <w:r>
        <w:rPr>
          <w:color w:val="231F20"/>
          <w:spacing w:val="-9"/>
        </w:rPr>
        <w:t> </w:t>
      </w:r>
      <w:r>
        <w:rPr>
          <w:color w:val="231F20"/>
        </w:rPr>
        <w:t>scalable,</w:t>
      </w:r>
      <w:r>
        <w:rPr>
          <w:color w:val="231F20"/>
          <w:spacing w:val="-5"/>
        </w:rPr>
        <w:t> </w:t>
      </w:r>
      <w:r>
        <w:rPr>
          <w:color w:val="231F20"/>
        </w:rPr>
        <w:t>reliable,</w:t>
      </w:r>
      <w:r>
        <w:rPr>
          <w:color w:val="231F20"/>
          <w:spacing w:val="-5"/>
        </w:rPr>
        <w:t> </w:t>
      </w:r>
      <w:r>
        <w:rPr>
          <w:color w:val="231F20"/>
        </w:rPr>
        <w:t>secure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integrated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solutions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-10"/>
        </w:rPr>
        <w:t> </w:t>
      </w:r>
      <w:r>
        <w:rPr>
          <w:color w:val="231F20"/>
        </w:rPr>
        <w:t>transactional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efficiencies,</w:t>
      </w:r>
      <w:r>
        <w:rPr>
          <w:color w:val="231F20"/>
          <w:spacing w:val="4"/>
        </w:rPr>
        <w:t> </w:t>
      </w:r>
      <w:r>
        <w:rPr>
          <w:color w:val="231F20"/>
        </w:rPr>
        <w:t>adapt</w:t>
      </w:r>
      <w:r>
        <w:rPr>
          <w:color w:val="231F20"/>
          <w:spacing w:val="3"/>
        </w:rPr>
        <w:t> </w:t>
      </w:r>
      <w:r>
        <w:rPr>
          <w:color w:val="231F20"/>
        </w:rPr>
        <w:t>to an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organization’s </w:t>
      </w:r>
      <w:r>
        <w:rPr>
          <w:color w:val="231F20"/>
        </w:rPr>
        <w:t>unique</w:t>
      </w:r>
      <w:r>
        <w:rPr>
          <w:color w:val="231F20"/>
          <w:spacing w:val="2"/>
        </w:rPr>
        <w:t> </w:t>
      </w:r>
      <w:r>
        <w:rPr>
          <w:color w:val="231F20"/>
        </w:rPr>
        <w:t>needs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allow </w:t>
      </w:r>
      <w:r>
        <w:rPr>
          <w:color w:val="231F20"/>
        </w:rPr>
        <w:t>better</w:t>
      </w:r>
      <w:r>
        <w:rPr>
          <w:color w:val="231F20"/>
          <w:spacing w:val="3"/>
        </w:rPr>
        <w:t> </w:t>
      </w:r>
      <w:r>
        <w:rPr>
          <w:color w:val="231F20"/>
        </w:rPr>
        <w:t>ways to access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manage</w:t>
      </w:r>
      <w:r>
        <w:rPr>
          <w:color w:val="231F20"/>
          <w:spacing w:val="3"/>
        </w:rPr>
        <w:t> </w:t>
      </w:r>
      <w:r>
        <w:rPr>
          <w:color w:val="231F20"/>
        </w:rPr>
        <w:t>information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automate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processes</w:t>
      </w:r>
      <w:r>
        <w:rPr>
          <w:color w:val="231F20"/>
          <w:spacing w:val="13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15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cost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ownership.</w:t>
      </w:r>
      <w:r>
        <w:rPr>
          <w:color w:val="231F20"/>
          <w:spacing w:val="13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seek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industry</w:t>
      </w:r>
      <w:r>
        <w:rPr>
          <w:color w:val="231F20"/>
          <w:spacing w:val="15"/>
        </w:rPr>
        <w:t> </w:t>
      </w:r>
      <w:r>
        <w:rPr>
          <w:color w:val="231F20"/>
        </w:rPr>
        <w:t>leader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each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specific</w:t>
      </w:r>
      <w:r>
        <w:rPr>
          <w:color w:val="231F20"/>
          <w:spacing w:val="15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categories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compete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expand</w:t>
      </w:r>
      <w:r>
        <w:rPr>
          <w:color w:val="231F20"/>
          <w:spacing w:val="15"/>
        </w:rPr>
        <w:t> </w:t>
      </w:r>
      <w:r>
        <w:rPr>
          <w:color w:val="231F20"/>
        </w:rPr>
        <w:t>into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emerging</w:t>
      </w:r>
      <w:r>
        <w:rPr>
          <w:color w:val="231F20"/>
          <w:spacing w:val="15"/>
        </w:rPr>
        <w:t> </w:t>
      </w:r>
      <w:r>
        <w:rPr>
          <w:color w:val="231F20"/>
        </w:rPr>
        <w:t>markets.</w:t>
      </w:r>
      <w:r>
        <w:rPr/>
      </w:r>
    </w:p>
    <w:p>
      <w:pPr>
        <w:pStyle w:val="BodyText"/>
        <w:spacing w:line="250" w:lineRule="auto" w:before="121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internal,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organic,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continued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innovation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respect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core</w:t>
      </w:r>
      <w:r>
        <w:rPr>
          <w:color w:val="231F20"/>
          <w:spacing w:val="-8"/>
        </w:rPr>
        <w:t> </w:t>
      </w:r>
      <w:r>
        <w:rPr>
          <w:color w:val="231F20"/>
        </w:rPr>
        <w:t>database,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8"/>
        </w:rPr>
        <w:t> </w:t>
      </w:r>
      <w:r>
        <w:rPr>
          <w:color w:val="231F20"/>
        </w:rPr>
        <w:t>technologies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foundation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long-term</w:t>
      </w:r>
      <w:r>
        <w:rPr>
          <w:color w:val="231F20"/>
          <w:spacing w:val="7"/>
        </w:rPr>
        <w:t> </w:t>
      </w:r>
      <w:r>
        <w:rPr>
          <w:color w:val="231F20"/>
        </w:rPr>
        <w:t>strategic</w:t>
      </w:r>
      <w:r>
        <w:rPr>
          <w:color w:val="231F20"/>
          <w:spacing w:val="4"/>
        </w:rPr>
        <w:t> </w:t>
      </w:r>
      <w:r>
        <w:rPr>
          <w:color w:val="231F20"/>
        </w:rPr>
        <w:t>plan.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2009,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invested</w:t>
      </w:r>
      <w:r>
        <w:rPr/>
      </w:r>
    </w:p>
    <w:p>
      <w:pPr>
        <w:pStyle w:val="BodyText"/>
        <w:spacing w:line="250" w:lineRule="auto" w:before="0"/>
        <w:ind w:right="116"/>
        <w:jc w:val="both"/>
      </w:pPr>
      <w:r>
        <w:rPr>
          <w:color w:val="231F20"/>
        </w:rPr>
        <w:t>$2.8</w:t>
      </w:r>
      <w:r>
        <w:rPr>
          <w:color w:val="231F20"/>
          <w:spacing w:val="-3"/>
        </w:rPr>
        <w:t> </w:t>
      </w:r>
      <w:r>
        <w:rPr>
          <w:color w:val="231F20"/>
        </w:rPr>
        <w:t>billion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research and</w:t>
      </w:r>
      <w:r>
        <w:rPr>
          <w:color w:val="231F20"/>
          <w:spacing w:val="-1"/>
        </w:rPr>
        <w:t> development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enhance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existing </w:t>
      </w:r>
      <w:r>
        <w:rPr>
          <w:color w:val="231F20"/>
        </w:rPr>
        <w:t>portfolio of</w:t>
      </w:r>
      <w:r>
        <w:rPr>
          <w:color w:val="231F20"/>
          <w:spacing w:val="-3"/>
        </w:rPr>
        <w:t> </w:t>
      </w:r>
      <w:r>
        <w:rPr>
          <w:color w:val="231F20"/>
        </w:rPr>
        <w:t>products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services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products,</w:t>
      </w:r>
      <w:r>
        <w:rPr>
          <w:color w:val="231F20"/>
          <w:spacing w:val="15"/>
        </w:rPr>
        <w:t> </w:t>
      </w:r>
      <w:r>
        <w:rPr>
          <w:color w:val="231F20"/>
        </w:rPr>
        <w:t>features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services.</w:t>
      </w:r>
      <w:r>
        <w:rPr/>
      </w:r>
    </w:p>
    <w:p>
      <w:pPr>
        <w:pStyle w:val="BodyText"/>
        <w:spacing w:line="250" w:lineRule="auto" w:before="120"/>
        <w:ind w:right="117"/>
        <w:jc w:val="both"/>
      </w:pPr>
      <w:r>
        <w:rPr>
          <w:color w:val="231F20"/>
          <w:spacing w:val="-1"/>
        </w:rPr>
        <w:t>An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active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acquisition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program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another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important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element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corporate</w:t>
      </w:r>
      <w:r>
        <w:rPr>
          <w:color w:val="231F20"/>
          <w:spacing w:val="21"/>
        </w:rPr>
        <w:t> </w:t>
      </w:r>
      <w:r>
        <w:rPr>
          <w:color w:val="231F20"/>
          <w:spacing w:val="-3"/>
        </w:rPr>
        <w:t>strategy.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recent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years,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8"/>
        </w:rPr>
        <w:t> </w:t>
      </w:r>
      <w:r>
        <w:rPr>
          <w:color w:val="231F20"/>
          <w:spacing w:val="-1"/>
        </w:rPr>
        <w:t>invested</w:t>
      </w:r>
      <w:r>
        <w:rPr>
          <w:color w:val="231F20"/>
          <w:spacing w:val="-3"/>
        </w:rPr>
        <w:t> </w:t>
      </w:r>
      <w:r>
        <w:rPr>
          <w:color w:val="231F20"/>
        </w:rPr>
        <w:t>billions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dollars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acquire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complementary</w:t>
      </w:r>
      <w:r>
        <w:rPr>
          <w:color w:val="231F20"/>
          <w:spacing w:val="1"/>
        </w:rPr>
        <w:t> </w:t>
      </w:r>
      <w:r>
        <w:rPr>
          <w:color w:val="231F20"/>
        </w:rPr>
        <w:t>companies,</w:t>
      </w:r>
      <w:r>
        <w:rPr>
          <w:color w:val="231F20"/>
          <w:spacing w:val="-3"/>
        </w:rPr>
        <w:t> </w:t>
      </w:r>
      <w:r>
        <w:rPr>
          <w:color w:val="231F20"/>
        </w:rPr>
        <w:t>products,</w:t>
      </w:r>
      <w:r>
        <w:rPr>
          <w:color w:val="231F20"/>
          <w:spacing w:val="-5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technologies.</w:t>
      </w:r>
      <w:r>
        <w:rPr>
          <w:color w:val="231F20"/>
          <w:spacing w:val="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47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</w:rPr>
        <w:t>acquisition</w:t>
      </w:r>
      <w:r>
        <w:rPr>
          <w:color w:val="231F20"/>
          <w:spacing w:val="49"/>
        </w:rPr>
        <w:t> </w:t>
      </w:r>
      <w:r>
        <w:rPr>
          <w:color w:val="231F20"/>
        </w:rPr>
        <w:t>program</w:t>
      </w:r>
      <w:r>
        <w:rPr>
          <w:color w:val="231F20"/>
          <w:spacing w:val="46"/>
        </w:rPr>
        <w:t> </w:t>
      </w:r>
      <w:r>
        <w:rPr>
          <w:color w:val="231F20"/>
        </w:rPr>
        <w:t>supports</w:t>
      </w:r>
      <w:r>
        <w:rPr>
          <w:color w:val="231F20"/>
          <w:spacing w:val="45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</w:rPr>
        <w:t>long-term</w:t>
      </w:r>
      <w:r>
        <w:rPr>
          <w:color w:val="231F20"/>
          <w:spacing w:val="47"/>
        </w:rPr>
        <w:t> </w:t>
      </w:r>
      <w:r>
        <w:rPr>
          <w:color w:val="231F20"/>
        </w:rPr>
        <w:t>strategic</w:t>
      </w:r>
      <w:r>
        <w:rPr>
          <w:color w:val="231F20"/>
          <w:spacing w:val="47"/>
        </w:rPr>
        <w:t> </w:t>
      </w:r>
      <w:r>
        <w:rPr>
          <w:color w:val="231F20"/>
        </w:rPr>
        <w:t>direction,</w:t>
      </w:r>
      <w:r>
        <w:rPr>
          <w:color w:val="231F20"/>
          <w:spacing w:val="49"/>
        </w:rPr>
        <w:t> </w:t>
      </w:r>
      <w:r>
        <w:rPr>
          <w:color w:val="231F20"/>
        </w:rPr>
        <w:t>strengthens</w:t>
      </w:r>
      <w:r>
        <w:rPr>
          <w:color w:val="231F20"/>
          <w:spacing w:val="46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21"/>
        </w:rPr>
        <w:t> </w:t>
      </w:r>
      <w:r>
        <w:rPr>
          <w:color w:val="231F20"/>
        </w:rPr>
        <w:t>position,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expands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customer</w:t>
      </w:r>
      <w:r>
        <w:rPr>
          <w:color w:val="231F20"/>
          <w:spacing w:val="30"/>
        </w:rPr>
        <w:t> </w:t>
      </w:r>
      <w:r>
        <w:rPr>
          <w:color w:val="231F20"/>
        </w:rPr>
        <w:t>base,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28"/>
        </w:rPr>
        <w:t> </w:t>
      </w:r>
      <w:r>
        <w:rPr>
          <w:color w:val="231F20"/>
        </w:rPr>
        <w:t>greater</w:t>
      </w:r>
      <w:r>
        <w:rPr>
          <w:color w:val="231F20"/>
          <w:spacing w:val="32"/>
        </w:rPr>
        <w:t> </w:t>
      </w:r>
      <w:r>
        <w:rPr>
          <w:color w:val="231F20"/>
        </w:rPr>
        <w:t>scale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accelerate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innovation,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grows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earnings,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increases</w:t>
      </w:r>
      <w:r>
        <w:rPr>
          <w:color w:val="231F20"/>
          <w:spacing w:val="22"/>
        </w:rPr>
        <w:t> </w:t>
      </w:r>
      <w:r>
        <w:rPr>
          <w:color w:val="231F20"/>
        </w:rPr>
        <w:t>stockholder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2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continue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acquire</w:t>
      </w:r>
      <w:r>
        <w:rPr>
          <w:color w:val="231F20"/>
          <w:spacing w:val="23"/>
        </w:rPr>
        <w:t> </w:t>
      </w:r>
      <w:r>
        <w:rPr>
          <w:color w:val="231F20"/>
        </w:rPr>
        <w:t>companies,</w:t>
      </w:r>
      <w:r>
        <w:rPr>
          <w:color w:val="231F20"/>
          <w:spacing w:val="23"/>
        </w:rPr>
        <w:t> </w:t>
      </w:r>
      <w:r>
        <w:rPr>
          <w:color w:val="231F20"/>
        </w:rPr>
        <w:t>products,</w:t>
      </w:r>
      <w:r>
        <w:rPr>
          <w:color w:val="231F20"/>
          <w:spacing w:val="20"/>
        </w:rPr>
        <w:t> </w:t>
      </w:r>
      <w:r>
        <w:rPr>
          <w:color w:val="231F20"/>
        </w:rPr>
        <w:t>services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technologies.</w:t>
      </w:r>
      <w:r>
        <w:rPr/>
      </w:r>
    </w:p>
    <w:p>
      <w:pPr>
        <w:pStyle w:val="BodyText"/>
        <w:spacing w:line="250" w:lineRule="auto" w:before="120"/>
        <w:ind w:right="118"/>
        <w:jc w:val="both"/>
      </w:pP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April</w:t>
      </w:r>
      <w:r>
        <w:rPr>
          <w:color w:val="231F20"/>
          <w:spacing w:val="-11"/>
        </w:rPr>
        <w:t> </w:t>
      </w:r>
      <w:r>
        <w:rPr>
          <w:color w:val="231F20"/>
        </w:rPr>
        <w:t>19,</w:t>
      </w:r>
      <w:r>
        <w:rPr>
          <w:color w:val="231F20"/>
          <w:spacing w:val="-12"/>
        </w:rPr>
        <w:t> </w:t>
      </w:r>
      <w:r>
        <w:rPr>
          <w:color w:val="231F20"/>
        </w:rPr>
        <w:t>2009,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entered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Agreement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Plan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Sun</w:t>
      </w:r>
      <w:r>
        <w:rPr>
          <w:color w:val="231F20"/>
          <w:spacing w:val="-14"/>
        </w:rPr>
        <w:t> </w:t>
      </w:r>
      <w:r>
        <w:rPr>
          <w:color w:val="231F20"/>
        </w:rPr>
        <w:t>Microsystems,</w:t>
      </w:r>
      <w:r>
        <w:rPr>
          <w:color w:val="231F20"/>
          <w:spacing w:val="-11"/>
        </w:rPr>
        <w:t> </w:t>
      </w:r>
      <w:r>
        <w:rPr>
          <w:color w:val="231F20"/>
        </w:rPr>
        <w:t>Inc.</w:t>
      </w:r>
      <w:r>
        <w:rPr>
          <w:color w:val="231F20"/>
          <w:spacing w:val="-12"/>
        </w:rPr>
        <w:t> </w:t>
      </w:r>
      <w:r>
        <w:rPr>
          <w:color w:val="231F20"/>
        </w:rPr>
        <w:t>(Sun),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provider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enterprise</w:t>
      </w:r>
      <w:r>
        <w:rPr>
          <w:color w:val="231F20"/>
          <w:spacing w:val="18"/>
        </w:rPr>
        <w:t> </w:t>
      </w:r>
      <w:r>
        <w:rPr>
          <w:color w:val="231F20"/>
        </w:rPr>
        <w:t>computing</w:t>
      </w:r>
      <w:r>
        <w:rPr>
          <w:color w:val="231F20"/>
          <w:spacing w:val="17"/>
        </w:rPr>
        <w:t> </w:t>
      </w:r>
      <w:r>
        <w:rPr>
          <w:color w:val="231F20"/>
        </w:rPr>
        <w:t>systems,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services,</w:t>
      </w:r>
      <w:r>
        <w:rPr>
          <w:color w:val="231F20"/>
          <w:spacing w:val="16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agreed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acquire</w:t>
      </w:r>
      <w:r>
        <w:rPr>
          <w:color w:val="231F20"/>
          <w:spacing w:val="16"/>
        </w:rPr>
        <w:t> </w:t>
      </w:r>
      <w:r>
        <w:rPr>
          <w:color w:val="231F20"/>
        </w:rPr>
        <w:t>all</w:t>
      </w:r>
      <w:r>
        <w:rPr>
          <w:color w:val="231F20"/>
          <w:spacing w:val="17"/>
        </w:rPr>
        <w:t> </w:t>
      </w:r>
      <w:r>
        <w:rPr>
          <w:color w:val="231F20"/>
        </w:rPr>
        <w:t>outstanding</w:t>
      </w:r>
      <w:r>
        <w:rPr>
          <w:color w:val="231F20"/>
          <w:spacing w:val="23"/>
        </w:rPr>
        <w:t> </w:t>
      </w:r>
      <w:r>
        <w:rPr>
          <w:color w:val="231F20"/>
        </w:rPr>
        <w:t>shares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Sun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$9.50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2"/>
        </w:rPr>
        <w:t> </w:t>
      </w:r>
      <w:r>
        <w:rPr>
          <w:color w:val="231F20"/>
        </w:rPr>
        <w:t>share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cash.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estimated total purchase</w:t>
      </w:r>
      <w:r>
        <w:rPr>
          <w:color w:val="231F20"/>
          <w:spacing w:val="-2"/>
        </w:rPr>
        <w:t> </w:t>
      </w:r>
      <w:r>
        <w:rPr>
          <w:color w:val="231F20"/>
        </w:rPr>
        <w:t>price for</w:t>
      </w:r>
      <w:r>
        <w:rPr>
          <w:color w:val="231F20"/>
          <w:spacing w:val="-4"/>
        </w:rPr>
        <w:t> </w:t>
      </w:r>
      <w:r>
        <w:rPr>
          <w:color w:val="231F20"/>
        </w:rPr>
        <w:t>Sun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approximately</w:t>
      </w:r>
      <w:r>
        <w:rPr>
          <w:color w:val="231F20"/>
          <w:spacing w:val="2"/>
        </w:rPr>
        <w:t> </w:t>
      </w:r>
      <w:r>
        <w:rPr>
          <w:color w:val="231F20"/>
        </w:rPr>
        <w:t>$7.4</w:t>
      </w:r>
      <w:r>
        <w:rPr>
          <w:color w:val="231F20"/>
          <w:spacing w:val="-3"/>
        </w:rPr>
        <w:t> </w:t>
      </w:r>
      <w:r>
        <w:rPr>
          <w:color w:val="231F20"/>
        </w:rPr>
        <w:t>billion.</w:t>
      </w:r>
      <w:r>
        <w:rPr>
          <w:color w:val="231F20"/>
        </w:rPr>
        <w:t> The</w:t>
      </w:r>
      <w:r>
        <w:rPr>
          <w:color w:val="231F20"/>
          <w:spacing w:val="1"/>
        </w:rPr>
        <w:t> </w:t>
      </w:r>
      <w:r>
        <w:rPr>
          <w:color w:val="231F20"/>
        </w:rPr>
        <w:t>transaction</w:t>
      </w:r>
      <w:r>
        <w:rPr>
          <w:color w:val="231F20"/>
          <w:spacing w:val="3"/>
        </w:rPr>
        <w:t> </w:t>
      </w:r>
      <w:r>
        <w:rPr>
          <w:color w:val="231F20"/>
        </w:rPr>
        <w:t>is subject</w:t>
      </w:r>
      <w:r>
        <w:rPr>
          <w:color w:val="231F20"/>
          <w:spacing w:val="2"/>
        </w:rPr>
        <w:t> </w:t>
      </w:r>
      <w:r>
        <w:rPr>
          <w:color w:val="231F20"/>
        </w:rPr>
        <w:t>to Sun</w:t>
      </w:r>
      <w:r>
        <w:rPr>
          <w:color w:val="231F20"/>
          <w:spacing w:val="49"/>
        </w:rPr>
        <w:t> </w:t>
      </w:r>
      <w:r>
        <w:rPr>
          <w:color w:val="231F20"/>
        </w:rPr>
        <w:t>stockholder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approval,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regulatory</w:t>
      </w:r>
      <w:r>
        <w:rPr>
          <w:color w:val="231F20"/>
          <w:spacing w:val="2"/>
        </w:rPr>
        <w:t> </w:t>
      </w:r>
      <w:r>
        <w:rPr>
          <w:color w:val="231F20"/>
        </w:rPr>
        <w:t>clearances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</w:rPr>
        <w:t>customary</w:t>
      </w:r>
      <w:r>
        <w:rPr>
          <w:color w:val="231F20"/>
          <w:spacing w:val="2"/>
        </w:rPr>
        <w:t> </w:t>
      </w:r>
      <w:r>
        <w:rPr>
          <w:color w:val="231F20"/>
        </w:rPr>
        <w:t>closing</w:t>
      </w:r>
      <w:r>
        <w:rPr>
          <w:color w:val="231F20"/>
          <w:spacing w:val="23"/>
        </w:rPr>
        <w:t> </w:t>
      </w:r>
      <w:r>
        <w:rPr>
          <w:color w:val="231F20"/>
        </w:rPr>
        <w:t>conditions.</w:t>
      </w:r>
      <w:r>
        <w:rPr/>
      </w:r>
    </w:p>
    <w:p>
      <w:pPr>
        <w:pStyle w:val="BodyText"/>
        <w:spacing w:line="249" w:lineRule="auto" w:before="121"/>
        <w:ind w:right="120"/>
        <w:jc w:val="both"/>
      </w:pP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Corporation</w:t>
      </w:r>
      <w:r>
        <w:rPr>
          <w:color w:val="231F20"/>
          <w:spacing w:val="-13"/>
        </w:rPr>
        <w:t> </w:t>
      </w:r>
      <w:r>
        <w:rPr>
          <w:color w:val="231F20"/>
        </w:rPr>
        <w:t>was</w:t>
      </w:r>
      <w:r>
        <w:rPr>
          <w:color w:val="231F20"/>
          <w:spacing w:val="-16"/>
        </w:rPr>
        <w:t> </w:t>
      </w:r>
      <w:r>
        <w:rPr>
          <w:color w:val="231F20"/>
        </w:rPr>
        <w:t>incorporated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2005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Delaware</w:t>
      </w:r>
      <w:r>
        <w:rPr>
          <w:color w:val="231F20"/>
          <w:spacing w:val="-13"/>
        </w:rPr>
        <w:t> </w:t>
      </w:r>
      <w:r>
        <w:rPr>
          <w:color w:val="231F20"/>
        </w:rPr>
        <w:t>corporation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successor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operations</w:t>
      </w:r>
      <w:r>
        <w:rPr>
          <w:color w:val="231F20"/>
          <w:spacing w:val="-12"/>
        </w:rPr>
        <w:t> </w:t>
      </w:r>
      <w:r>
        <w:rPr>
          <w:color w:val="231F20"/>
        </w:rPr>
        <w:t>originally</w:t>
      </w:r>
      <w:r>
        <w:rPr>
          <w:color w:val="231F20"/>
        </w:rPr>
        <w:t> begun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1977.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Software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Services</w:t>
      </w:r>
      <w:r>
        <w:rPr>
          <w:b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organized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</w:rPr>
        <w:t>two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businesses,</w:t>
      </w:r>
      <w:r>
        <w:rPr>
          <w:color w:val="231F20"/>
          <w:spacing w:val="-14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services,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further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divided</w:t>
      </w:r>
      <w:r>
        <w:rPr>
          <w:color w:val="231F20"/>
          <w:spacing w:val="-12"/>
        </w:rPr>
        <w:t> </w:t>
      </w:r>
      <w:r>
        <w:rPr>
          <w:color w:val="231F20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five</w:t>
      </w:r>
      <w:r>
        <w:rPr>
          <w:color w:val="231F20"/>
          <w:spacing w:val="-15"/>
        </w:rPr>
        <w:t> </w:t>
      </w:r>
      <w:r>
        <w:rPr>
          <w:color w:val="231F20"/>
        </w:rPr>
        <w:t>operating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segments.</w:t>
      </w:r>
      <w:r>
        <w:rPr>
          <w:color w:val="231F20"/>
          <w:spacing w:val="5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software </w:t>
      </w:r>
      <w:r>
        <w:rPr>
          <w:color w:val="231F20"/>
          <w:spacing w:val="-1"/>
        </w:rPr>
        <w:t>business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comprised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two operating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segments:</w:t>
      </w:r>
      <w:r>
        <w:rPr>
          <w:color w:val="231F20"/>
          <w:spacing w:val="1"/>
        </w:rPr>
        <w:t> </w:t>
      </w:r>
      <w:r>
        <w:rPr>
          <w:color w:val="231F20"/>
        </w:rPr>
        <w:t>(1) </w:t>
      </w:r>
      <w:r>
        <w:rPr>
          <w:color w:val="231F20"/>
          <w:spacing w:val="-2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software licenses</w:t>
      </w:r>
      <w:r>
        <w:rPr>
          <w:color w:val="231F20"/>
          <w:spacing w:val="1"/>
        </w:rPr>
        <w:t> </w:t>
      </w:r>
      <w:r>
        <w:rPr>
          <w:color w:val="231F20"/>
        </w:rPr>
        <w:t>and (2)</w:t>
      </w:r>
      <w:r>
        <w:rPr>
          <w:color w:val="231F20"/>
          <w:spacing w:val="-1"/>
        </w:rPr>
        <w:t> </w:t>
      </w:r>
      <w:r>
        <w:rPr>
          <w:color w:val="231F20"/>
        </w:rPr>
        <w:t>software license</w:t>
      </w:r>
      <w:r>
        <w:rPr>
          <w:color w:val="231F20"/>
          <w:spacing w:val="27"/>
        </w:rPr>
        <w:t> </w:t>
      </w:r>
      <w:r>
        <w:rPr>
          <w:color w:val="231F20"/>
        </w:rPr>
        <w:t>updates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product</w:t>
      </w:r>
      <w:r>
        <w:rPr>
          <w:color w:val="231F20"/>
          <w:spacing w:val="-10"/>
        </w:rPr>
        <w:t> </w:t>
      </w:r>
      <w:r>
        <w:rPr>
          <w:color w:val="231F20"/>
        </w:rPr>
        <w:t>support.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comprised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three</w:t>
      </w:r>
      <w:r>
        <w:rPr>
          <w:color w:val="231F20"/>
          <w:spacing w:val="-8"/>
        </w:rPr>
        <w:t> </w:t>
      </w:r>
      <w:r>
        <w:rPr>
          <w:color w:val="231F20"/>
        </w:rPr>
        <w:t>operating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segments:</w:t>
      </w:r>
      <w:r>
        <w:rPr>
          <w:color w:val="231F20"/>
          <w:spacing w:val="-8"/>
        </w:rPr>
        <w:t> </w:t>
      </w:r>
      <w:r>
        <w:rPr>
          <w:color w:val="231F20"/>
        </w:rPr>
        <w:t>(1)</w:t>
      </w:r>
      <w:r>
        <w:rPr>
          <w:color w:val="231F20"/>
          <w:spacing w:val="-12"/>
        </w:rPr>
        <w:t> </w:t>
      </w:r>
      <w:r>
        <w:rPr>
          <w:color w:val="231F20"/>
        </w:rPr>
        <w:t>consulting,</w:t>
      </w:r>
      <w:r>
        <w:rPr>
          <w:color w:val="231F20"/>
          <w:spacing w:val="-9"/>
        </w:rPr>
        <w:t> </w:t>
      </w:r>
      <w:r>
        <w:rPr>
          <w:color w:val="231F20"/>
        </w:rPr>
        <w:t>(2)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Demand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(3) education.</w:t>
      </w:r>
      <w:r>
        <w:rPr>
          <w:color w:val="231F20"/>
          <w:spacing w:val="4"/>
        </w:rPr>
        <w:t> </w:t>
      </w:r>
      <w:r>
        <w:rPr>
          <w:color w:val="231F20"/>
        </w:rPr>
        <w:t>Our software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</w:rPr>
        <w:t> represented</w:t>
      </w:r>
      <w:r>
        <w:rPr>
          <w:color w:val="231F20"/>
          <w:spacing w:val="3"/>
        </w:rPr>
        <w:t> </w:t>
      </w:r>
      <w:r>
        <w:rPr>
          <w:color w:val="231F20"/>
        </w:rPr>
        <w:t>81%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19% of</w:t>
      </w:r>
      <w:r>
        <w:rPr>
          <w:color w:val="231F20"/>
          <w:spacing w:val="1"/>
        </w:rPr>
        <w:t> </w:t>
      </w:r>
      <w:r>
        <w:rPr>
          <w:color w:val="231F20"/>
        </w:rPr>
        <w:t>our total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2009,</w:t>
      </w:r>
      <w:r>
        <w:rPr>
          <w:color w:val="231F20"/>
          <w:spacing w:val="-12"/>
        </w:rPr>
        <w:t> </w:t>
      </w:r>
      <w:r>
        <w:rPr>
          <w:color w:val="231F20"/>
        </w:rPr>
        <w:t>80%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20%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total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2008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79%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21%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/>
      </w:r>
    </w:p>
    <w:p>
      <w:pPr>
        <w:spacing w:after="0" w:line="250" w:lineRule="auto"/>
        <w:jc w:val="both"/>
        <w:sectPr>
          <w:footerReference w:type="default" r:id="rId5"/>
          <w:pgSz w:w="12240" w:h="15840"/>
          <w:pgMar w:footer="1102" w:header="0" w:top="1380" w:bottom="1300" w:left="1260" w:right="1620"/>
          <w:pgNumType w:start="1"/>
        </w:sectPr>
      </w:pPr>
    </w:p>
    <w:p>
      <w:pPr>
        <w:pStyle w:val="BodyText"/>
        <w:spacing w:line="250" w:lineRule="auto" w:before="45"/>
        <w:ind w:right="118"/>
        <w:jc w:val="left"/>
      </w:pPr>
      <w:r>
        <w:rPr>
          <w:color w:val="231F20"/>
        </w:rPr>
        <w:t>total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41"/>
        </w:rPr>
        <w:t> </w:t>
      </w: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</w:rPr>
        <w:t>fiscal</w:t>
      </w:r>
      <w:r>
        <w:rPr>
          <w:color w:val="231F20"/>
          <w:spacing w:val="41"/>
        </w:rPr>
        <w:t> </w:t>
      </w:r>
      <w:r>
        <w:rPr>
          <w:color w:val="231F20"/>
        </w:rPr>
        <w:t>2007.</w:t>
      </w:r>
      <w:r>
        <w:rPr>
          <w:color w:val="231F20"/>
          <w:spacing w:val="41"/>
        </w:rPr>
        <w:t> </w:t>
      </w:r>
      <w:r>
        <w:rPr>
          <w:color w:val="231F20"/>
        </w:rPr>
        <w:t>See</w:t>
      </w:r>
      <w:r>
        <w:rPr>
          <w:color w:val="231F20"/>
          <w:spacing w:val="42"/>
        </w:rPr>
        <w:t> </w:t>
      </w:r>
      <w:r>
        <w:rPr>
          <w:color w:val="231F20"/>
        </w:rPr>
        <w:t>Note</w:t>
      </w:r>
      <w:r>
        <w:rPr>
          <w:color w:val="231F20"/>
          <w:spacing w:val="41"/>
        </w:rPr>
        <w:t> </w:t>
      </w:r>
      <w:r>
        <w:rPr>
          <w:color w:val="231F20"/>
        </w:rPr>
        <w:t>15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Notes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Consolidated</w:t>
      </w:r>
      <w:r>
        <w:rPr>
          <w:color w:val="231F20"/>
          <w:spacing w:val="44"/>
        </w:rPr>
        <w:t> </w:t>
      </w:r>
      <w:r>
        <w:rPr>
          <w:color w:val="231F20"/>
        </w:rPr>
        <w:t>Financial</w:t>
      </w:r>
      <w:r>
        <w:rPr>
          <w:color w:val="231F20"/>
          <w:spacing w:val="45"/>
        </w:rPr>
        <w:t> </w:t>
      </w:r>
      <w:r>
        <w:rPr>
          <w:color w:val="231F20"/>
        </w:rPr>
        <w:t>Statements</w:t>
      </w:r>
      <w:r>
        <w:rPr>
          <w:color w:val="231F20"/>
          <w:spacing w:val="45"/>
        </w:rPr>
        <w:t> </w:t>
      </w:r>
      <w:r>
        <w:rPr>
          <w:color w:val="231F20"/>
        </w:rPr>
        <w:t>for</w:t>
      </w:r>
      <w:r>
        <w:rPr>
          <w:color w:val="231F20"/>
          <w:spacing w:val="35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segments.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1"/>
        <w:spacing w:line="240" w:lineRule="auto" w:before="75"/>
        <w:ind w:right="0"/>
        <w:jc w:val="both"/>
        <w:rPr>
          <w:b w:val="0"/>
          <w:bCs w:val="0"/>
        </w:rPr>
      </w:pPr>
      <w:r>
        <w:rPr>
          <w:color w:val="231F20"/>
        </w:rPr>
      </w:r>
      <w:r>
        <w:rPr>
          <w:color w:val="231F20"/>
          <w:u w:val="single" w:color="231F20"/>
        </w:rPr>
        <w:t>Software</w:t>
      </w:r>
      <w:r>
        <w:rPr>
          <w:color w:val="231F20"/>
          <w:spacing w:val="12"/>
          <w:u w:val="single" w:color="231F20"/>
        </w:rPr>
        <w:t> </w:t>
      </w:r>
      <w:r>
        <w:rPr>
          <w:color w:val="231F20"/>
          <w:u w:val="single" w:color="231F20"/>
        </w:rPr>
        <w:t>Business</w:t>
      </w:r>
      <w:r>
        <w:rPr>
          <w:color w:val="231F20"/>
          <w:spacing w:val="12"/>
          <w:u w:val="single" w:color="231F20"/>
        </w:rPr>
        <w:t> </w:t>
      </w:r>
      <w:r>
        <w:rPr>
          <w:color w:val="231F20"/>
          <w:spacing w:val="12"/>
        </w:rPr>
      </w:r>
      <w:r>
        <w:rPr>
          <w:b w:val="0"/>
        </w:rPr>
      </w:r>
    </w:p>
    <w:p>
      <w:pPr>
        <w:pStyle w:val="Heading2"/>
        <w:spacing w:line="240" w:lineRule="auto" w:before="130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New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Software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Licenses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26"/>
        </w:rPr>
        <w:t> </w:t>
      </w:r>
      <w:r>
        <w:rPr>
          <w:color w:val="231F20"/>
        </w:rPr>
        <w:t>licenses</w:t>
      </w:r>
      <w:r>
        <w:rPr>
          <w:color w:val="231F20"/>
          <w:spacing w:val="28"/>
        </w:rPr>
        <w:t> </w:t>
      </w:r>
      <w:r>
        <w:rPr>
          <w:color w:val="231F20"/>
        </w:rPr>
        <w:t>operating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segment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5"/>
        </w:rPr>
        <w:t> </w:t>
      </w:r>
      <w:r>
        <w:rPr>
          <w:color w:val="231F20"/>
        </w:rPr>
        <w:t>includes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licensing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database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5"/>
        </w:rPr>
        <w:t> </w:t>
      </w:r>
      <w:r>
        <w:rPr>
          <w:color w:val="231F20"/>
        </w:rPr>
        <w:t>software,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consists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Oracle</w:t>
      </w:r>
      <w:r>
        <w:rPr>
          <w:color w:val="231F20"/>
          <w:spacing w:val="6"/>
        </w:rPr>
        <w:t> </w:t>
      </w:r>
      <w:r>
        <w:rPr>
          <w:color w:val="231F20"/>
        </w:rPr>
        <w:t>Databases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Fusion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Middleware,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well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33"/>
        </w:rPr>
        <w:t> </w:t>
      </w:r>
      <w:r>
        <w:rPr>
          <w:color w:val="231F20"/>
        </w:rPr>
        <w:t>software.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technology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8"/>
        </w:rPr>
        <w:t> </w:t>
      </w:r>
      <w:r>
        <w:rPr>
          <w:color w:val="231F20"/>
        </w:rPr>
        <w:t>solutions</w:t>
      </w:r>
      <w:r>
        <w:rPr>
          <w:color w:val="231F20"/>
          <w:spacing w:val="29"/>
        </w:rPr>
        <w:t> </w:t>
      </w:r>
      <w:r>
        <w:rPr>
          <w:color w:val="231F20"/>
        </w:rPr>
        <w:t>are</w:t>
      </w:r>
      <w:r>
        <w:rPr>
          <w:color w:val="231F20"/>
          <w:spacing w:val="30"/>
        </w:rPr>
        <w:t> </w:t>
      </w:r>
      <w:r>
        <w:rPr>
          <w:color w:val="231F20"/>
        </w:rPr>
        <w:t>based</w:t>
      </w:r>
      <w:r>
        <w:rPr>
          <w:color w:val="231F20"/>
          <w:spacing w:val="28"/>
        </w:rPr>
        <w:t> </w:t>
      </w:r>
      <w:r>
        <w:rPr>
          <w:color w:val="231F20"/>
        </w:rPr>
        <w:t>on</w:t>
      </w:r>
      <w:r>
        <w:rPr>
          <w:color w:val="231F20"/>
          <w:spacing w:val="28"/>
        </w:rPr>
        <w:t> </w:t>
      </w:r>
      <w:r>
        <w:rPr>
          <w:color w:val="231F20"/>
        </w:rPr>
        <w:t>an</w:t>
      </w:r>
      <w:r>
        <w:rPr>
          <w:color w:val="231F20"/>
          <w:spacing w:val="28"/>
        </w:rPr>
        <w:t> </w:t>
      </w:r>
      <w:r>
        <w:rPr>
          <w:color w:val="231F20"/>
        </w:rPr>
        <w:t>internet</w:t>
      </w:r>
      <w:r>
        <w:rPr>
          <w:color w:val="231F20"/>
          <w:spacing w:val="32"/>
        </w:rPr>
        <w:t> </w:t>
      </w:r>
      <w:r>
        <w:rPr>
          <w:color w:val="231F20"/>
        </w:rPr>
        <w:t>model</w:t>
      </w:r>
      <w:r>
        <w:rPr>
          <w:color w:val="231F20"/>
          <w:spacing w:val="30"/>
        </w:rPr>
        <w:t> </w:t>
      </w:r>
      <w:r>
        <w:rPr>
          <w:color w:val="231F20"/>
        </w:rPr>
        <w:t>comprised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interconnected</w:t>
      </w:r>
      <w:r>
        <w:rPr>
          <w:color w:val="231F20"/>
          <w:spacing w:val="25"/>
        </w:rPr>
        <w:t> </w:t>
      </w:r>
      <w:r>
        <w:rPr>
          <w:color w:val="231F20"/>
        </w:rPr>
        <w:t>databases,</w:t>
      </w:r>
      <w:r>
        <w:rPr>
          <w:color w:val="231F20"/>
          <w:spacing w:val="-9"/>
        </w:rPr>
        <w:t> </w:t>
      </w:r>
      <w:r>
        <w:rPr>
          <w:color w:val="231F20"/>
        </w:rPr>
        <w:t>application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servers,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well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mobile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devices.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architecture</w:t>
      </w:r>
      <w:r>
        <w:rPr>
          <w:color w:val="231F20"/>
          <w:spacing w:val="-6"/>
        </w:rPr>
        <w:t> </w:t>
      </w:r>
      <w:r>
        <w:rPr>
          <w:color w:val="231F20"/>
        </w:rPr>
        <w:t>enables</w:t>
      </w:r>
      <w:r>
        <w:rPr>
          <w:color w:val="231F20"/>
          <w:spacing w:val="-9"/>
        </w:rPr>
        <w:t> </w:t>
      </w:r>
      <w:r>
        <w:rPr>
          <w:color w:val="231F20"/>
        </w:rPr>
        <w:t>users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access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3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applications</w:t>
      </w:r>
      <w:r>
        <w:rPr>
          <w:color w:val="231F20"/>
          <w:spacing w:val="-3"/>
        </w:rPr>
        <w:t> </w:t>
      </w:r>
      <w:r>
        <w:rPr>
          <w:color w:val="231F20"/>
        </w:rPr>
        <w:t>through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web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browser</w:t>
      </w:r>
      <w:r>
        <w:rPr>
          <w:color w:val="231F20"/>
          <w:spacing w:val="-9"/>
        </w:rPr>
        <w:t> </w:t>
      </w:r>
      <w:r>
        <w:rPr>
          <w:color w:val="231F20"/>
        </w:rPr>
        <w:t>interface,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designed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provide</w:t>
      </w:r>
      <w:r>
        <w:rPr>
          <w:color w:val="231F20"/>
          <w:spacing w:val="-7"/>
        </w:rPr>
        <w:t> </w:t>
      </w:r>
      <w:r>
        <w:rPr>
          <w:color w:val="231F20"/>
        </w:rPr>
        <w:t>customers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most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efficient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cost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5"/>
        </w:rPr>
        <w:t> </w:t>
      </w:r>
      <w:r>
        <w:rPr>
          <w:color w:val="231F20"/>
        </w:rPr>
        <w:t>method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managing</w:t>
      </w:r>
      <w:r>
        <w:rPr>
          <w:color w:val="231F20"/>
          <w:spacing w:val="16"/>
        </w:rPr>
        <w:t> </w:t>
      </w:r>
      <w:r>
        <w:rPr>
          <w:color w:val="231F20"/>
        </w:rPr>
        <w:t>business</w:t>
      </w:r>
      <w:r>
        <w:rPr>
          <w:color w:val="231F20"/>
          <w:spacing w:val="11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applications.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7"/>
        </w:rPr>
        <w:t> </w:t>
      </w:r>
      <w:r>
        <w:rPr>
          <w:color w:val="231F20"/>
        </w:rPr>
        <w:t>internet</w:t>
      </w:r>
      <w:r>
        <w:rPr>
          <w:color w:val="231F20"/>
          <w:spacing w:val="19"/>
        </w:rPr>
        <w:t> </w:t>
      </w:r>
      <w:r>
        <w:rPr>
          <w:color w:val="231F20"/>
        </w:rPr>
        <w:t>model,</w:t>
      </w:r>
      <w:r>
        <w:rPr>
          <w:color w:val="231F20"/>
          <w:spacing w:val="17"/>
        </w:rPr>
        <w:t> </w:t>
      </w:r>
      <w:r>
        <w:rPr>
          <w:color w:val="231F20"/>
        </w:rPr>
        <w:t>database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servers</w:t>
      </w:r>
      <w:r>
        <w:rPr>
          <w:color w:val="231F20"/>
          <w:spacing w:val="16"/>
        </w:rPr>
        <w:t> </w:t>
      </w:r>
      <w:r>
        <w:rPr>
          <w:color w:val="231F20"/>
        </w:rPr>
        <w:t>manage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protect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customer’s</w:t>
      </w:r>
      <w:r>
        <w:rPr>
          <w:color w:val="231F20"/>
          <w:spacing w:val="15"/>
        </w:rPr>
        <w:t> </w:t>
      </w:r>
      <w:r>
        <w:rPr>
          <w:color w:val="231F20"/>
        </w:rPr>
        <w:t>underlying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5"/>
        </w:rPr>
        <w:t> </w:t>
      </w:r>
      <w:r>
        <w:rPr>
          <w:color w:val="231F20"/>
        </w:rPr>
        <w:t>information,</w:t>
      </w:r>
      <w:r>
        <w:rPr>
          <w:color w:val="231F20"/>
          <w:spacing w:val="19"/>
        </w:rPr>
        <w:t> </w:t>
      </w:r>
      <w:r>
        <w:rPr>
          <w:color w:val="231F20"/>
        </w:rPr>
        <w:t>while</w:t>
      </w:r>
      <w:r>
        <w:rPr>
          <w:color w:val="231F20"/>
          <w:spacing w:val="23"/>
        </w:rPr>
        <w:t> </w:t>
      </w:r>
      <w:r>
        <w:rPr>
          <w:color w:val="231F20"/>
        </w:rPr>
        <w:t>application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servers</w:t>
      </w:r>
      <w:r>
        <w:rPr>
          <w:color w:val="231F20"/>
          <w:spacing w:val="15"/>
        </w:rPr>
        <w:t> </w:t>
      </w:r>
      <w:r>
        <w:rPr>
          <w:color w:val="231F20"/>
        </w:rPr>
        <w:t>run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4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automate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myriad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4"/>
        </w:rPr>
        <w:t> </w:t>
      </w:r>
      <w:r>
        <w:rPr>
          <w:color w:val="231F20"/>
        </w:rPr>
        <w:t>functions.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architecture</w:t>
      </w:r>
      <w:r>
        <w:rPr>
          <w:color w:val="231F20"/>
          <w:spacing w:val="29"/>
        </w:rPr>
        <w:t> </w:t>
      </w:r>
      <w:r>
        <w:rPr>
          <w:color w:val="231F20"/>
        </w:rPr>
        <w:t>provides</w:t>
      </w:r>
      <w:r>
        <w:rPr>
          <w:color w:val="231F20"/>
          <w:spacing w:val="-3"/>
        </w:rPr>
        <w:t> </w:t>
      </w:r>
      <w:r>
        <w:rPr>
          <w:color w:val="231F20"/>
        </w:rPr>
        <w:t>high</w:t>
      </w:r>
      <w:r>
        <w:rPr>
          <w:color w:val="231F20"/>
          <w:spacing w:val="-2"/>
        </w:rPr>
        <w:t> </w:t>
      </w:r>
      <w:r>
        <w:rPr>
          <w:color w:val="231F20"/>
        </w:rPr>
        <w:t>quality</w:t>
      </w:r>
      <w:r>
        <w:rPr>
          <w:color w:val="231F20"/>
          <w:spacing w:val="-1"/>
        </w:rPr>
        <w:t> </w:t>
      </w:r>
      <w:r>
        <w:rPr>
          <w:color w:val="231F20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adapted 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specific</w:t>
      </w:r>
      <w:r>
        <w:rPr>
          <w:color w:val="231F20"/>
          <w:spacing w:val="-1"/>
        </w:rPr>
        <w:t> </w:t>
      </w:r>
      <w:r>
        <w:rPr>
          <w:color w:val="231F20"/>
        </w:rPr>
        <w:t>needs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2"/>
        </w:rPr>
        <w:t> </w:t>
      </w:r>
      <w:r>
        <w:rPr>
          <w:color w:val="231F20"/>
        </w:rPr>
        <w:t>industry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application.</w:t>
      </w:r>
      <w:r>
        <w:rPr>
          <w:color w:val="231F20"/>
          <w:spacing w:val="21"/>
        </w:rPr>
        <w:t> </w:t>
      </w:r>
      <w:r>
        <w:rPr>
          <w:color w:val="231F20"/>
        </w:rPr>
        <w:t>Oracle</w:t>
      </w:r>
      <w:r>
        <w:rPr>
          <w:color w:val="231F20"/>
          <w:spacing w:val="6"/>
        </w:rPr>
        <w:t> </w:t>
      </w:r>
      <w:r>
        <w:rPr>
          <w:color w:val="231F20"/>
        </w:rPr>
        <w:t>technology</w:t>
      </w:r>
      <w:r>
        <w:rPr>
          <w:color w:val="231F20"/>
          <w:spacing w:val="7"/>
        </w:rPr>
        <w:t> </w:t>
      </w:r>
      <w:r>
        <w:rPr>
          <w:color w:val="231F20"/>
        </w:rPr>
        <w:t>operates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both</w:t>
      </w:r>
      <w:r>
        <w:rPr>
          <w:color w:val="231F20"/>
          <w:spacing w:val="4"/>
        </w:rPr>
        <w:t> </w:t>
      </w:r>
      <w:r>
        <w:rPr>
          <w:color w:val="231F20"/>
        </w:rPr>
        <w:t>single</w:t>
      </w:r>
      <w:r>
        <w:rPr>
          <w:color w:val="231F20"/>
          <w:spacing w:val="5"/>
        </w:rPr>
        <w:t> </w:t>
      </w:r>
      <w:r>
        <w:rPr>
          <w:color w:val="231F20"/>
        </w:rPr>
        <w:t>server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clustered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configurations,</w:t>
      </w:r>
      <w:r>
        <w:rPr>
          <w:color w:val="231F20"/>
          <w:spacing w:val="7"/>
        </w:rPr>
        <w:t> </w:t>
      </w:r>
      <w:r>
        <w:rPr>
          <w:color w:val="231F20"/>
        </w:rPr>
        <w:t>which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refer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“grid”</w:t>
      </w:r>
      <w:r>
        <w:rPr>
          <w:color w:val="231F20"/>
          <w:spacing w:val="33"/>
        </w:rPr>
        <w:t> </w:t>
      </w:r>
      <w:r>
        <w:rPr>
          <w:color w:val="231F20"/>
        </w:rPr>
        <w:t>software,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supports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choice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operating</w:t>
      </w:r>
      <w:r>
        <w:rPr>
          <w:color w:val="231F20"/>
          <w:spacing w:val="30"/>
        </w:rPr>
        <w:t> </w:t>
      </w:r>
      <w:r>
        <w:rPr>
          <w:color w:val="231F20"/>
        </w:rPr>
        <w:t>systems</w:t>
      </w:r>
      <w:r>
        <w:rPr>
          <w:color w:val="231F20"/>
          <w:spacing w:val="26"/>
        </w:rPr>
        <w:t> </w:t>
      </w:r>
      <w:r>
        <w:rPr>
          <w:color w:val="231F20"/>
        </w:rPr>
        <w:t>including</w:t>
      </w:r>
      <w:r>
        <w:rPr>
          <w:color w:val="231F20"/>
          <w:spacing w:val="30"/>
        </w:rPr>
        <w:t> </w:t>
      </w:r>
      <w:r>
        <w:rPr>
          <w:color w:val="231F20"/>
        </w:rPr>
        <w:t>Linux,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Windows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UNIX.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applications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designed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help</w:t>
      </w:r>
      <w:r>
        <w:rPr>
          <w:color w:val="231F20"/>
          <w:spacing w:val="19"/>
        </w:rPr>
        <w:t> </w:t>
      </w:r>
      <w:r>
        <w:rPr>
          <w:color w:val="231F20"/>
        </w:rPr>
        <w:t>customers</w:t>
      </w:r>
      <w:r>
        <w:rPr>
          <w:color w:val="231F20"/>
          <w:spacing w:val="20"/>
        </w:rPr>
        <w:t> </w:t>
      </w:r>
      <w:r>
        <w:rPr>
          <w:color w:val="231F20"/>
        </w:rPr>
        <w:t>reduce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cost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complexity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their</w:t>
      </w:r>
      <w:r>
        <w:rPr>
          <w:color w:val="231F20"/>
          <w:spacing w:val="19"/>
        </w:rPr>
        <w:t> </w:t>
      </w:r>
      <w:r>
        <w:rPr>
          <w:color w:val="231F20"/>
        </w:rPr>
        <w:t>IT</w:t>
      </w:r>
      <w:r>
        <w:rPr>
          <w:color w:val="231F20"/>
          <w:spacing w:val="12"/>
        </w:rPr>
        <w:t> </w:t>
      </w:r>
      <w:r>
        <w:rPr>
          <w:color w:val="231F20"/>
        </w:rPr>
        <w:t>infrastructures</w:t>
      </w:r>
      <w:r>
        <w:rPr>
          <w:color w:val="231F20"/>
          <w:spacing w:val="20"/>
        </w:rPr>
        <w:t> </w:t>
      </w:r>
      <w:r>
        <w:rPr>
          <w:color w:val="231F20"/>
        </w:rPr>
        <w:t>by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delivering</w:t>
      </w:r>
      <w:r>
        <w:rPr>
          <w:color w:val="231F20"/>
          <w:spacing w:val="27"/>
        </w:rPr>
        <w:t> </w:t>
      </w:r>
      <w:r>
        <w:rPr>
          <w:color w:val="231F20"/>
        </w:rPr>
        <w:t>industry</w:t>
      </w:r>
      <w:r>
        <w:rPr>
          <w:color w:val="231F20"/>
          <w:spacing w:val="29"/>
        </w:rPr>
        <w:t> </w:t>
      </w:r>
      <w:r>
        <w:rPr>
          <w:color w:val="231F20"/>
        </w:rPr>
        <w:t>solutions</w:t>
      </w:r>
      <w:r>
        <w:rPr>
          <w:color w:val="231F20"/>
          <w:spacing w:val="29"/>
        </w:rPr>
        <w:t> </w:t>
      </w:r>
      <w:r>
        <w:rPr>
          <w:color w:val="231F20"/>
        </w:rPr>
        <w:t>via</w:t>
      </w:r>
      <w:r>
        <w:rPr>
          <w:color w:val="231F20"/>
          <w:spacing w:val="28"/>
        </w:rPr>
        <w:t> </w:t>
      </w:r>
      <w:r>
        <w:rPr>
          <w:color w:val="231F20"/>
        </w:rPr>
        <w:t>an</w:t>
      </w:r>
      <w:r>
        <w:rPr>
          <w:color w:val="231F20"/>
          <w:spacing w:val="28"/>
        </w:rPr>
        <w:t> </w:t>
      </w:r>
      <w:r>
        <w:rPr>
          <w:color w:val="231F20"/>
        </w:rPr>
        <w:t>open,</w:t>
      </w:r>
      <w:r>
        <w:rPr>
          <w:color w:val="231F20"/>
          <w:spacing w:val="29"/>
        </w:rPr>
        <w:t> </w:t>
      </w:r>
      <w:r>
        <w:rPr>
          <w:color w:val="231F20"/>
        </w:rPr>
        <w:t>integrated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standards-based</w:t>
      </w:r>
      <w:r>
        <w:rPr>
          <w:color w:val="231F20"/>
          <w:spacing w:val="29"/>
        </w:rPr>
        <w:t> </w:t>
      </w:r>
      <w:r>
        <w:rPr>
          <w:color w:val="231F20"/>
        </w:rPr>
        <w:t>architecture</w:t>
      </w:r>
      <w:r>
        <w:rPr>
          <w:color w:val="231F20"/>
          <w:spacing w:val="33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color w:val="231F20"/>
        </w:rPr>
        <w:t>supports</w:t>
      </w:r>
      <w:r>
        <w:rPr>
          <w:color w:val="231F20"/>
          <w:spacing w:val="27"/>
        </w:rPr>
        <w:t> </w:t>
      </w:r>
      <w:r>
        <w:rPr>
          <w:color w:val="231F20"/>
        </w:rPr>
        <w:t>customer</w:t>
      </w:r>
      <w:r>
        <w:rPr>
          <w:color w:val="231F20"/>
          <w:spacing w:val="29"/>
        </w:rPr>
        <w:t> </w:t>
      </w:r>
      <w:r>
        <w:rPr>
          <w:color w:val="231F20"/>
        </w:rPr>
        <w:t>choice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reduces</w:t>
      </w:r>
      <w:r>
        <w:rPr>
          <w:color w:val="231F20"/>
          <w:spacing w:val="16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risk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automating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functions.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"/>
        </w:rPr>
        <w:t> </w:t>
      </w:r>
      <w:r>
        <w:rPr>
          <w:color w:val="231F20"/>
        </w:rPr>
        <w:t>include</w:t>
      </w:r>
      <w:r>
        <w:rPr>
          <w:color w:val="231F20"/>
          <w:spacing w:val="4"/>
        </w:rPr>
        <w:t> </w:t>
      </w:r>
      <w:r>
        <w:rPr>
          <w:color w:val="231F20"/>
        </w:rPr>
        <w:t>fees</w:t>
      </w:r>
      <w:r>
        <w:rPr>
          <w:color w:val="231F20"/>
          <w:spacing w:val="2"/>
        </w:rPr>
        <w:t> </w:t>
      </w:r>
      <w:r>
        <w:rPr>
          <w:color w:val="231F20"/>
        </w:rPr>
        <w:t>earned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granting</w:t>
      </w:r>
      <w:r>
        <w:rPr>
          <w:color w:val="231F20"/>
          <w:spacing w:val="3"/>
        </w:rPr>
        <w:t> </w:t>
      </w:r>
      <w:r>
        <w:rPr>
          <w:color w:val="231F20"/>
        </w:rPr>
        <w:t>customers</w:t>
      </w:r>
      <w:r>
        <w:rPr>
          <w:color w:val="231F20"/>
          <w:spacing w:val="2"/>
        </w:rPr>
        <w:t> </w:t>
      </w:r>
      <w:r>
        <w:rPr>
          <w:color w:val="231F20"/>
        </w:rPr>
        <w:t>licenses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use our software</w:t>
      </w:r>
      <w:r>
        <w:rPr>
          <w:color w:val="231F20"/>
          <w:spacing w:val="2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exclude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derived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updates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product</w:t>
      </w:r>
      <w:r>
        <w:rPr>
          <w:color w:val="231F20"/>
          <w:spacing w:val="4"/>
        </w:rPr>
        <w:t> </w:t>
      </w:r>
      <w:r>
        <w:rPr>
          <w:color w:val="231F20"/>
        </w:rPr>
        <w:t>support.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standard</w:t>
      </w:r>
      <w:r>
        <w:rPr>
          <w:color w:val="231F20"/>
          <w:spacing w:val="4"/>
        </w:rPr>
        <w:t> </w:t>
      </w:r>
      <w:r>
        <w:rPr>
          <w:color w:val="231F20"/>
        </w:rPr>
        <w:t>end</w:t>
      </w:r>
      <w:r>
        <w:rPr>
          <w:color w:val="231F20"/>
          <w:spacing w:val="4"/>
        </w:rPr>
        <w:t> </w:t>
      </w:r>
      <w:r>
        <w:rPr>
          <w:color w:val="231F20"/>
        </w:rPr>
        <w:t>user</w:t>
      </w:r>
      <w:r>
        <w:rPr>
          <w:color w:val="231F20"/>
          <w:spacing w:val="3"/>
        </w:rPr>
        <w:t> </w:t>
      </w:r>
      <w:r>
        <w:rPr>
          <w:color w:val="231F20"/>
        </w:rPr>
        <w:t>software</w:t>
      </w:r>
      <w:r>
        <w:rPr>
          <w:color w:val="231F20"/>
          <w:spacing w:val="21"/>
        </w:rPr>
        <w:t> </w:t>
      </w:r>
      <w:r>
        <w:rPr>
          <w:color w:val="231F20"/>
        </w:rPr>
        <w:t>license agreement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products</w:t>
      </w:r>
      <w:r>
        <w:rPr>
          <w:color w:val="231F20"/>
          <w:spacing w:val="-3"/>
        </w:rPr>
        <w:t> </w:t>
      </w:r>
      <w:r>
        <w:rPr>
          <w:color w:val="231F20"/>
        </w:rPr>
        <w:t>provides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3"/>
        </w:rPr>
        <w:t> </w:t>
      </w:r>
      <w:r>
        <w:rPr>
          <w:color w:val="231F20"/>
        </w:rPr>
        <w:t>initial</w:t>
      </w:r>
      <w:r>
        <w:rPr>
          <w:color w:val="231F20"/>
          <w:spacing w:val="1"/>
        </w:rPr>
        <w:t> </w:t>
      </w:r>
      <w:r>
        <w:rPr>
          <w:color w:val="231F20"/>
        </w:rPr>
        <w:t>fee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perpetuity 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maximum</w:t>
      </w:r>
      <w:r>
        <w:rPr>
          <w:color w:val="231F20"/>
        </w:rPr>
        <w:t> number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processors,</w:t>
      </w:r>
      <w:r>
        <w:rPr>
          <w:color w:val="231F20"/>
          <w:spacing w:val="21"/>
        </w:rPr>
        <w:t> </w:t>
      </w:r>
      <w:r>
        <w:rPr>
          <w:color w:val="231F20"/>
        </w:rPr>
        <w:t>named</w:t>
      </w:r>
      <w:r>
        <w:rPr>
          <w:color w:val="231F20"/>
          <w:spacing w:val="23"/>
        </w:rPr>
        <w:t> </w:t>
      </w:r>
      <w:r>
        <w:rPr>
          <w:color w:val="231F20"/>
        </w:rPr>
        <w:t>users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</w:rPr>
        <w:t>other</w:t>
      </w:r>
      <w:r>
        <w:rPr>
          <w:color w:val="231F20"/>
          <w:spacing w:val="24"/>
        </w:rPr>
        <w:t> </w:t>
      </w:r>
      <w:r>
        <w:rPr>
          <w:color w:val="231F20"/>
        </w:rPr>
        <w:t>metrics.</w:t>
      </w:r>
      <w:r>
        <w:rPr>
          <w:color w:val="231F20"/>
          <w:spacing w:val="2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also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3"/>
        </w:rPr>
        <w:t> </w:t>
      </w:r>
      <w:r>
        <w:rPr>
          <w:color w:val="231F20"/>
        </w:rPr>
        <w:t>other</w:t>
      </w:r>
      <w:r>
        <w:rPr>
          <w:color w:val="231F20"/>
          <w:spacing w:val="23"/>
        </w:rPr>
        <w:t> </w:t>
      </w:r>
      <w:r>
        <w:rPr>
          <w:color w:val="231F20"/>
        </w:rPr>
        <w:t>types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3"/>
        </w:rPr>
        <w:t> </w:t>
      </w:r>
      <w:r>
        <w:rPr>
          <w:color w:val="231F20"/>
        </w:rPr>
        <w:t>license</w:t>
      </w:r>
      <w:r>
        <w:rPr>
          <w:color w:val="231F20"/>
          <w:spacing w:val="25"/>
        </w:rPr>
        <w:t> </w:t>
      </w:r>
      <w:r>
        <w:rPr>
          <w:color w:val="231F20"/>
        </w:rPr>
        <w:t>agreements</w:t>
      </w:r>
      <w:r>
        <w:rPr>
          <w:color w:val="231F20"/>
          <w:spacing w:val="21"/>
        </w:rPr>
        <w:t> </w:t>
      </w:r>
      <w:r>
        <w:rPr>
          <w:color w:val="231F20"/>
        </w:rPr>
        <w:t>restricted</w:t>
      </w:r>
      <w:r>
        <w:rPr>
          <w:color w:val="231F20"/>
          <w:spacing w:val="8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number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employees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term.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represented</w:t>
      </w:r>
      <w:r>
        <w:rPr>
          <w:color w:val="231F20"/>
          <w:spacing w:val="6"/>
        </w:rPr>
        <w:t> </w:t>
      </w:r>
      <w:r>
        <w:rPr>
          <w:color w:val="231F20"/>
        </w:rPr>
        <w:t>31%,</w:t>
      </w:r>
      <w:r>
        <w:rPr>
          <w:color w:val="231F20"/>
          <w:spacing w:val="3"/>
        </w:rPr>
        <w:t> </w:t>
      </w:r>
      <w:r>
        <w:rPr>
          <w:color w:val="231F20"/>
        </w:rPr>
        <w:t>34%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33%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2009,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2008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74"/>
        <w:ind w:right="0"/>
        <w:jc w:val="both"/>
      </w:pPr>
      <w:r>
        <w:rPr>
          <w:color w:val="231F20"/>
        </w:rPr>
      </w:r>
      <w:r>
        <w:rPr>
          <w:color w:val="231F20"/>
          <w:u w:val="single" w:color="231F20"/>
        </w:rPr>
        <w:t>Database</w:t>
      </w:r>
      <w:r>
        <w:rPr>
          <w:color w:val="231F20"/>
          <w:spacing w:val="17"/>
          <w:u w:val="single" w:color="231F20"/>
        </w:rPr>
        <w:t> </w:t>
      </w:r>
      <w:r>
        <w:rPr>
          <w:color w:val="231F20"/>
          <w:u w:val="single" w:color="231F20"/>
        </w:rPr>
        <w:t>and</w:t>
      </w:r>
      <w:r>
        <w:rPr>
          <w:color w:val="231F20"/>
          <w:spacing w:val="13"/>
          <w:u w:val="single" w:color="231F20"/>
        </w:rPr>
        <w:t> </w:t>
      </w:r>
      <w:r>
        <w:rPr>
          <w:color w:val="231F20"/>
          <w:spacing w:val="-1"/>
          <w:u w:val="single" w:color="231F20"/>
        </w:rPr>
        <w:t>Middleware</w:t>
      </w:r>
      <w:r>
        <w:rPr>
          <w:color w:val="231F20"/>
          <w:spacing w:val="14"/>
          <w:u w:val="single" w:color="231F20"/>
        </w:rPr>
        <w:t> </w:t>
      </w:r>
      <w:r>
        <w:rPr>
          <w:color w:val="231F20"/>
          <w:u w:val="single" w:color="231F20"/>
        </w:rPr>
        <w:t>Software</w:t>
      </w:r>
      <w:r>
        <w:rPr>
          <w:color w:val="231F20"/>
        </w:rPr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database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cost-effective,</w:t>
      </w:r>
      <w:r>
        <w:rPr>
          <w:color w:val="231F20"/>
          <w:spacing w:val="6"/>
        </w:rPr>
        <w:t> </w:t>
      </w:r>
      <w:r>
        <w:rPr>
          <w:color w:val="231F20"/>
        </w:rPr>
        <w:t>high-performance</w:t>
      </w:r>
      <w:r>
        <w:rPr>
          <w:color w:val="231F20"/>
          <w:spacing w:val="9"/>
        </w:rPr>
        <w:t> </w:t>
      </w:r>
      <w:r>
        <w:rPr>
          <w:color w:val="231F20"/>
        </w:rPr>
        <w:t>platform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running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managing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2"/>
        </w:rPr>
        <w:t> </w:t>
      </w:r>
      <w:r>
        <w:rPr>
          <w:color w:val="231F20"/>
        </w:rPr>
        <w:t>applications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mid-size </w:t>
      </w:r>
      <w:r>
        <w:rPr>
          <w:color w:val="231F20"/>
          <w:spacing w:val="-1"/>
        </w:rPr>
        <w:t>businesses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large</w:t>
      </w:r>
      <w:r>
        <w:rPr>
          <w:color w:val="231F20"/>
          <w:spacing w:val="-3"/>
        </w:rPr>
        <w:t> </w:t>
      </w:r>
      <w:r>
        <w:rPr>
          <w:color w:val="231F20"/>
        </w:rPr>
        <w:t>global</w:t>
      </w:r>
      <w:r>
        <w:rPr>
          <w:color w:val="231F20"/>
          <w:spacing w:val="-1"/>
        </w:rPr>
        <w:t> </w:t>
      </w:r>
      <w:r>
        <w:rPr>
          <w:color w:val="231F20"/>
        </w:rPr>
        <w:t>enterprises. </w:t>
      </w:r>
      <w:r>
        <w:rPr>
          <w:color w:val="231F20"/>
          <w:spacing w:val="-2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increasing</w:t>
      </w:r>
      <w:r>
        <w:rPr>
          <w:color w:val="231F20"/>
          <w:spacing w:val="2"/>
        </w:rPr>
        <w:t> </w:t>
      </w:r>
      <w:r>
        <w:rPr>
          <w:color w:val="231F20"/>
        </w:rPr>
        <w:t>focus</w:t>
      </w:r>
      <w:r>
        <w:rPr>
          <w:color w:val="231F20"/>
          <w:spacing w:val="35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enterprises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reducing</w:t>
      </w:r>
      <w:r>
        <w:rPr>
          <w:color w:val="231F20"/>
          <w:spacing w:val="-11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</w:rPr>
        <w:t>cost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18"/>
        </w:rPr>
        <w:t> </w:t>
      </w:r>
      <w:r>
        <w:rPr>
          <w:color w:val="231F20"/>
        </w:rPr>
        <w:t>infrastructure,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designed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accommodate</w:t>
      </w:r>
      <w:r>
        <w:rPr>
          <w:color w:val="231F20"/>
          <w:spacing w:val="-7"/>
        </w:rPr>
        <w:t> </w:t>
      </w:r>
      <w:r>
        <w:rPr>
          <w:color w:val="231F20"/>
        </w:rPr>
        <w:t>demanding,</w:t>
      </w:r>
      <w:r>
        <w:rPr>
          <w:color w:val="231F20"/>
        </w:rPr>
        <w:t> non-stop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environments,</w:t>
      </w:r>
      <w:r>
        <w:rPr>
          <w:color w:val="231F20"/>
          <w:spacing w:val="-7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low</w:t>
      </w:r>
      <w:r>
        <w:rPr>
          <w:color w:val="231F20"/>
          <w:spacing w:val="-11"/>
        </w:rPr>
        <w:t> </w:t>
      </w:r>
      <w:r>
        <w:rPr>
          <w:color w:val="231F20"/>
        </w:rPr>
        <w:t>cost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server,</w:t>
      </w:r>
      <w:r>
        <w:rPr>
          <w:color w:val="231F20"/>
          <w:spacing w:val="-10"/>
        </w:rPr>
        <w:t> </w:t>
      </w:r>
      <w:r>
        <w:rPr>
          <w:color w:val="231F20"/>
        </w:rPr>
        <w:t>storage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application</w:t>
      </w:r>
      <w:r>
        <w:rPr>
          <w:color w:val="231F20"/>
          <w:spacing w:val="-6"/>
        </w:rPr>
        <w:t> </w:t>
      </w:r>
      <w:r>
        <w:rPr>
          <w:color w:val="231F20"/>
        </w:rPr>
        <w:t>grids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</w:rPr>
        <w:t>incrementally</w:t>
      </w:r>
      <w:r>
        <w:rPr>
          <w:color w:val="231F20"/>
          <w:spacing w:val="-4"/>
        </w:rPr>
        <w:t> </w:t>
      </w:r>
      <w:r>
        <w:rPr>
          <w:color w:val="231F20"/>
        </w:rPr>
        <w:t>scale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37"/>
        </w:rPr>
        <w:t> </w:t>
      </w:r>
      <w:r>
        <w:rPr>
          <w:color w:val="231F20"/>
        </w:rPr>
        <w:t>required.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ability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assign</w:t>
      </w:r>
      <w:r>
        <w:rPr>
          <w:color w:val="231F20"/>
          <w:spacing w:val="-7"/>
        </w:rPr>
        <w:t> </w:t>
      </w:r>
      <w:r>
        <w:rPr>
          <w:color w:val="231F20"/>
        </w:rPr>
        <w:t>computing</w:t>
      </w:r>
      <w:r>
        <w:rPr>
          <w:color w:val="231F20"/>
          <w:spacing w:val="-6"/>
        </w:rPr>
        <w:t> </w:t>
      </w:r>
      <w:r>
        <w:rPr>
          <w:color w:val="231F20"/>
        </w:rPr>
        <w:t>resources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required</w:t>
      </w:r>
      <w:r>
        <w:rPr>
          <w:color w:val="231F20"/>
          <w:spacing w:val="-6"/>
        </w:rPr>
        <w:t> </w:t>
      </w:r>
      <w:r>
        <w:rPr>
          <w:color w:val="231F20"/>
        </w:rPr>
        <w:t>simplifies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customers’</w:t>
      </w:r>
      <w:r>
        <w:rPr>
          <w:color w:val="231F20"/>
          <w:spacing w:val="-6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capacity,</w:t>
      </w:r>
      <w:r>
        <w:rPr>
          <w:color w:val="231F20"/>
          <w:spacing w:val="-8"/>
        </w:rPr>
        <w:t> </w:t>
      </w:r>
      <w:r>
        <w:rPr>
          <w:color w:val="231F20"/>
        </w:rPr>
        <w:t>planning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procurement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support</w:t>
      </w:r>
      <w:r>
        <w:rPr>
          <w:color w:val="231F20"/>
          <w:spacing w:val="15"/>
        </w:rPr>
        <w:t> </w:t>
      </w:r>
      <w:r>
        <w:rPr>
          <w:color w:val="231F20"/>
        </w:rPr>
        <w:t>all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their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5"/>
        </w:rPr>
        <w:t> </w:t>
      </w:r>
      <w:r>
        <w:rPr>
          <w:color w:val="231F20"/>
        </w:rPr>
        <w:t>applications.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grid</w:t>
      </w:r>
      <w:r>
        <w:rPr>
          <w:color w:val="231F20"/>
          <w:spacing w:val="15"/>
        </w:rPr>
        <w:t> </w:t>
      </w:r>
      <w:r>
        <w:rPr>
          <w:color w:val="231F20"/>
        </w:rPr>
        <w:t>infrastructure,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customers</w:t>
      </w:r>
      <w:r>
        <w:rPr>
          <w:color w:val="231F20"/>
          <w:spacing w:val="16"/>
        </w:rPr>
        <w:t> </w:t>
      </w:r>
      <w:r>
        <w:rPr>
          <w:color w:val="231F20"/>
        </w:rPr>
        <w:t>can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16"/>
        </w:rPr>
        <w:t> </w:t>
      </w:r>
      <w:r>
        <w:rPr>
          <w:color w:val="231F20"/>
        </w:rPr>
        <w:t>their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servers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storage,</w:t>
      </w:r>
      <w:r>
        <w:rPr>
          <w:color w:val="231F20"/>
          <w:spacing w:val="17"/>
        </w:rPr>
        <w:t> </w:t>
      </w:r>
      <w:r>
        <w:rPr>
          <w:color w:val="231F20"/>
        </w:rPr>
        <w:t>reduce</w:t>
      </w:r>
      <w:r>
        <w:rPr>
          <w:color w:val="231F20"/>
          <w:spacing w:val="19"/>
        </w:rPr>
        <w:t> </w:t>
      </w:r>
      <w:r>
        <w:rPr>
          <w:color w:val="231F20"/>
        </w:rPr>
        <w:t>their</w:t>
      </w:r>
      <w:r>
        <w:rPr>
          <w:color w:val="231F20"/>
          <w:spacing w:val="17"/>
        </w:rPr>
        <w:t> </w:t>
      </w:r>
      <w:r>
        <w:rPr>
          <w:color w:val="231F20"/>
        </w:rPr>
        <w:t>risk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data</w:t>
      </w:r>
      <w:r>
        <w:rPr>
          <w:color w:val="231F20"/>
          <w:spacing w:val="18"/>
        </w:rPr>
        <w:t> </w:t>
      </w:r>
      <w:r>
        <w:rPr>
          <w:color w:val="231F20"/>
        </w:rPr>
        <w:t>loss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IT</w:t>
      </w:r>
      <w:r>
        <w:rPr>
          <w:color w:val="231F20"/>
          <w:spacing w:val="10"/>
        </w:rPr>
        <w:t> </w:t>
      </w:r>
      <w:r>
        <w:rPr>
          <w:color w:val="231F20"/>
        </w:rPr>
        <w:t>infrastructure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downtime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efficiently</w:t>
      </w:r>
      <w:r>
        <w:rPr>
          <w:color w:val="231F20"/>
          <w:spacing w:val="26"/>
        </w:rPr>
        <w:t> </w:t>
      </w:r>
      <w:r>
        <w:rPr>
          <w:color w:val="231F20"/>
        </w:rPr>
        <w:t>utilize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27"/>
        </w:rPr>
        <w:t> </w:t>
      </w:r>
      <w:r>
        <w:rPr>
          <w:color w:val="231F20"/>
        </w:rPr>
        <w:t>IT</w:t>
      </w:r>
      <w:r>
        <w:rPr>
          <w:color w:val="231F20"/>
          <w:spacing w:val="17"/>
        </w:rPr>
        <w:t> </w:t>
      </w:r>
      <w:r>
        <w:rPr>
          <w:color w:val="231F20"/>
        </w:rPr>
        <w:t>resources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meet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3"/>
        </w:rPr>
        <w:t> </w:t>
      </w:r>
      <w:r>
        <w:rPr>
          <w:color w:val="231F20"/>
        </w:rPr>
        <w:t>users’</w:t>
      </w:r>
      <w:r>
        <w:rPr>
          <w:color w:val="231F20"/>
          <w:spacing w:val="22"/>
        </w:rPr>
        <w:t> </w:t>
      </w:r>
      <w:r>
        <w:rPr>
          <w:color w:val="231F20"/>
        </w:rPr>
        <w:t>quality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service</w:t>
      </w:r>
      <w:r>
        <w:rPr>
          <w:color w:val="231F20"/>
          <w:spacing w:val="25"/>
        </w:rPr>
        <w:t> </w:t>
      </w:r>
      <w:r>
        <w:rPr>
          <w:color w:val="231F20"/>
        </w:rPr>
        <w:t>expectations.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</w:rPr>
        <w:t>license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20"/>
        </w:rPr>
        <w:t> </w:t>
      </w:r>
      <w:r>
        <w:rPr>
          <w:color w:val="231F20"/>
        </w:rPr>
        <w:t>database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9"/>
        </w:rPr>
        <w:t> </w:t>
      </w:r>
      <w:r>
        <w:rPr>
          <w:color w:val="231F20"/>
        </w:rPr>
        <w:t>products</w:t>
      </w:r>
      <w:r>
        <w:rPr>
          <w:color w:val="231F20"/>
          <w:spacing w:val="19"/>
        </w:rPr>
        <w:t> </w:t>
      </w:r>
      <w:r>
        <w:rPr>
          <w:color w:val="231F20"/>
        </w:rPr>
        <w:t>represented</w:t>
      </w:r>
      <w:r>
        <w:rPr>
          <w:color w:val="231F20"/>
          <w:spacing w:val="22"/>
        </w:rPr>
        <w:t> </w:t>
      </w:r>
      <w:r>
        <w:rPr>
          <w:color w:val="231F20"/>
        </w:rPr>
        <w:t>72%,</w:t>
      </w:r>
      <w:r>
        <w:rPr>
          <w:color w:val="231F20"/>
          <w:spacing w:val="18"/>
        </w:rPr>
        <w:t> </w:t>
      </w:r>
      <w:r>
        <w:rPr>
          <w:color w:val="231F20"/>
        </w:rPr>
        <w:t>68%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71%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2009,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2008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Databases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world’s</w:t>
      </w:r>
      <w:r>
        <w:rPr>
          <w:color w:val="231F20"/>
          <w:spacing w:val="-9"/>
        </w:rPr>
        <w:t> </w:t>
      </w:r>
      <w:r>
        <w:rPr>
          <w:color w:val="231F20"/>
        </w:rPr>
        <w:t>most</w:t>
      </w:r>
      <w:r>
        <w:rPr>
          <w:color w:val="231F20"/>
          <w:spacing w:val="-9"/>
        </w:rPr>
        <w:t> </w:t>
      </w:r>
      <w:r>
        <w:rPr>
          <w:color w:val="231F20"/>
        </w:rPr>
        <w:t>popular</w:t>
      </w:r>
      <w:r>
        <w:rPr>
          <w:color w:val="231F20"/>
          <w:spacing w:val="-7"/>
        </w:rPr>
        <w:t> </w:t>
      </w:r>
      <w:r>
        <w:rPr>
          <w:color w:val="231F20"/>
        </w:rPr>
        <w:t>database,</w:t>
      </w:r>
      <w:r>
        <w:rPr>
          <w:color w:val="231F20"/>
          <w:spacing w:val="-4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</w:rPr>
        <w:t>Database</w:t>
      </w:r>
      <w:r>
        <w:rPr>
          <w:color w:val="231F20"/>
          <w:spacing w:val="-6"/>
        </w:rPr>
        <w:t> </w:t>
      </w:r>
      <w:r>
        <w:rPr>
          <w:color w:val="231F20"/>
        </w:rPr>
        <w:t>enables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secure</w:t>
      </w:r>
      <w:r>
        <w:rPr>
          <w:color w:val="231F20"/>
          <w:spacing w:val="-7"/>
        </w:rPr>
        <w:t> </w:t>
      </w:r>
      <w:r>
        <w:rPr>
          <w:color w:val="231F20"/>
        </w:rPr>
        <w:t>storage,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retrieval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manipulation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28"/>
        </w:rPr>
        <w:t> </w:t>
      </w:r>
      <w:r>
        <w:rPr>
          <w:color w:val="231F20"/>
        </w:rPr>
        <w:t>forms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data,</w:t>
      </w:r>
      <w:r>
        <w:rPr>
          <w:color w:val="231F20"/>
          <w:spacing w:val="9"/>
        </w:rPr>
        <w:t> </w:t>
      </w:r>
      <w:r>
        <w:rPr>
          <w:color w:val="231F20"/>
        </w:rPr>
        <w:t>including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5"/>
        </w:rPr>
        <w:t> </w:t>
      </w:r>
      <w:r>
        <w:rPr>
          <w:color w:val="231F20"/>
        </w:rPr>
        <w:t>application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analytics</w:t>
      </w:r>
      <w:r>
        <w:rPr>
          <w:color w:val="231F20"/>
          <w:spacing w:val="10"/>
        </w:rPr>
        <w:t> </w:t>
      </w:r>
      <w:r>
        <w:rPr>
          <w:color w:val="231F20"/>
        </w:rPr>
        <w:t>data,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unstructured</w:t>
      </w:r>
      <w:r>
        <w:rPr>
          <w:color w:val="231F20"/>
          <w:spacing w:val="9"/>
        </w:rPr>
        <w:t> </w:t>
      </w:r>
      <w:r>
        <w:rPr>
          <w:color w:val="231F20"/>
        </w:rPr>
        <w:t>data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form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XML</w:t>
      </w:r>
      <w:r>
        <w:rPr>
          <w:color w:val="231F20"/>
          <w:spacing w:val="5"/>
        </w:rPr>
        <w:t> </w:t>
      </w:r>
      <w:r>
        <w:rPr>
          <w:color w:val="231F20"/>
        </w:rPr>
        <w:t>files,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office</w:t>
      </w:r>
      <w:r>
        <w:rPr>
          <w:color w:val="231F20"/>
          <w:spacing w:val="5"/>
        </w:rPr>
        <w:t> </w:t>
      </w:r>
      <w:r>
        <w:rPr>
          <w:color w:val="231F20"/>
        </w:rPr>
        <w:t>documents,</w:t>
      </w:r>
      <w:r>
        <w:rPr>
          <w:color w:val="231F20"/>
          <w:spacing w:val="6"/>
        </w:rPr>
        <w:t> </w:t>
      </w:r>
      <w:r>
        <w:rPr>
          <w:color w:val="231F20"/>
        </w:rPr>
        <w:t>images,</w:t>
      </w:r>
      <w:r>
        <w:rPr>
          <w:color w:val="231F20"/>
          <w:spacing w:val="6"/>
        </w:rPr>
        <w:t> </w:t>
      </w:r>
      <w:r>
        <w:rPr>
          <w:color w:val="231F20"/>
        </w:rPr>
        <w:t>video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spatial</w:t>
      </w:r>
      <w:r>
        <w:rPr>
          <w:color w:val="231F20"/>
          <w:spacing w:val="7"/>
        </w:rPr>
        <w:t> </w:t>
      </w:r>
      <w:r>
        <w:rPr>
          <w:color w:val="231F20"/>
        </w:rPr>
        <w:t>data.</w:t>
      </w:r>
      <w:r>
        <w:rPr>
          <w:color w:val="231F20"/>
          <w:spacing w:val="6"/>
        </w:rPr>
        <w:t> </w:t>
      </w:r>
      <w:r>
        <w:rPr>
          <w:color w:val="231F20"/>
        </w:rPr>
        <w:t>Designed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enterprise</w:t>
      </w:r>
      <w:r>
        <w:rPr>
          <w:color w:val="231F20"/>
          <w:spacing w:val="4"/>
        </w:rPr>
        <w:t> </w:t>
      </w:r>
      <w:r>
        <w:rPr>
          <w:color w:val="231F20"/>
        </w:rPr>
        <w:t>grid</w:t>
      </w:r>
      <w:r>
        <w:rPr>
          <w:color w:val="231F20"/>
          <w:spacing w:val="5"/>
        </w:rPr>
        <w:t> </w:t>
      </w:r>
      <w:r>
        <w:rPr>
          <w:color w:val="231F20"/>
        </w:rPr>
        <w:t>computing,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6"/>
        </w:rPr>
        <w:t> </w:t>
      </w:r>
      <w:r>
        <w:rPr>
          <w:color w:val="231F20"/>
        </w:rPr>
        <w:t>Database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four</w:t>
      </w:r>
      <w:r>
        <w:rPr>
          <w:color w:val="231F20"/>
          <w:spacing w:val="17"/>
        </w:rPr>
        <w:t> </w:t>
      </w:r>
      <w:r>
        <w:rPr>
          <w:color w:val="231F20"/>
        </w:rPr>
        <w:t>editions:</w:t>
      </w:r>
      <w:r>
        <w:rPr>
          <w:color w:val="231F20"/>
          <w:spacing w:val="19"/>
        </w:rPr>
        <w:t> </w:t>
      </w:r>
      <w:r>
        <w:rPr>
          <w:color w:val="231F20"/>
        </w:rPr>
        <w:t>Express</w:t>
      </w:r>
      <w:r>
        <w:rPr>
          <w:color w:val="231F20"/>
          <w:spacing w:val="17"/>
        </w:rPr>
        <w:t> </w:t>
      </w:r>
      <w:r>
        <w:rPr>
          <w:color w:val="231F20"/>
        </w:rPr>
        <w:t>Edition,</w:t>
      </w:r>
      <w:r>
        <w:rPr>
          <w:color w:val="231F20"/>
          <w:spacing w:val="19"/>
        </w:rPr>
        <w:t> </w:t>
      </w:r>
      <w:r>
        <w:rPr>
          <w:color w:val="231F20"/>
        </w:rPr>
        <w:t>Standard</w:t>
      </w:r>
      <w:r>
        <w:rPr>
          <w:color w:val="231F20"/>
          <w:spacing w:val="19"/>
        </w:rPr>
        <w:t> </w:t>
      </w:r>
      <w:r>
        <w:rPr>
          <w:color w:val="231F20"/>
        </w:rPr>
        <w:t>Edition</w:t>
      </w:r>
      <w:r>
        <w:rPr>
          <w:color w:val="231F20"/>
          <w:spacing w:val="19"/>
        </w:rPr>
        <w:t> </w:t>
      </w:r>
      <w:r>
        <w:rPr>
          <w:color w:val="231F20"/>
        </w:rPr>
        <w:t>One,</w:t>
      </w:r>
      <w:r>
        <w:rPr>
          <w:color w:val="231F20"/>
          <w:spacing w:val="16"/>
        </w:rPr>
        <w:t> </w:t>
      </w:r>
      <w:r>
        <w:rPr>
          <w:color w:val="231F20"/>
        </w:rPr>
        <w:t>Standard</w:t>
      </w:r>
      <w:r>
        <w:rPr>
          <w:color w:val="231F20"/>
          <w:spacing w:val="17"/>
        </w:rPr>
        <w:t> </w:t>
      </w:r>
      <w:r>
        <w:rPr>
          <w:color w:val="231F20"/>
        </w:rPr>
        <w:t>Edition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Enterprise</w:t>
      </w:r>
      <w:r>
        <w:rPr>
          <w:color w:val="231F20"/>
          <w:spacing w:val="20"/>
        </w:rPr>
        <w:t> </w:t>
      </w:r>
      <w:r>
        <w:rPr>
          <w:color w:val="231F20"/>
        </w:rPr>
        <w:t>Edition.</w:t>
      </w:r>
      <w:r>
        <w:rPr>
          <w:color w:val="231F20"/>
          <w:spacing w:val="19"/>
        </w:rPr>
        <w:t> </w:t>
      </w:r>
      <w:r>
        <w:rPr>
          <w:color w:val="231F20"/>
        </w:rPr>
        <w:t>All</w:t>
      </w:r>
      <w:r>
        <w:rPr>
          <w:color w:val="231F20"/>
          <w:spacing w:val="23"/>
        </w:rPr>
        <w:t> </w:t>
      </w:r>
      <w:r>
        <w:rPr>
          <w:color w:val="231F20"/>
        </w:rPr>
        <w:t>editions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built</w:t>
      </w:r>
      <w:r>
        <w:rPr>
          <w:color w:val="231F20"/>
          <w:spacing w:val="8"/>
        </w:rPr>
        <w:t> </w:t>
      </w:r>
      <w:r>
        <w:rPr>
          <w:color w:val="231F20"/>
        </w:rPr>
        <w:t>using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same</w:t>
      </w:r>
      <w:r>
        <w:rPr>
          <w:color w:val="231F20"/>
          <w:spacing w:val="9"/>
        </w:rPr>
        <w:t> </w:t>
      </w:r>
      <w:r>
        <w:rPr>
          <w:color w:val="231F20"/>
        </w:rPr>
        <w:t>underlying</w:t>
      </w:r>
      <w:r>
        <w:rPr>
          <w:color w:val="231F20"/>
          <w:spacing w:val="10"/>
        </w:rPr>
        <w:t> </w:t>
      </w:r>
      <w:r>
        <w:rPr>
          <w:color w:val="231F20"/>
        </w:rPr>
        <w:t>code,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means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database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can</w:t>
      </w:r>
      <w:r>
        <w:rPr>
          <w:color w:val="231F20"/>
          <w:spacing w:val="9"/>
        </w:rPr>
        <w:t> </w:t>
      </w:r>
      <w:r>
        <w:rPr>
          <w:color w:val="231F20"/>
        </w:rPr>
        <w:t>easily</w:t>
      </w:r>
      <w:r>
        <w:rPr>
          <w:color w:val="231F20"/>
          <w:spacing w:val="10"/>
        </w:rPr>
        <w:t> </w:t>
      </w:r>
      <w:r>
        <w:rPr>
          <w:color w:val="231F20"/>
        </w:rPr>
        <w:t>scale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</w:rPr>
        <w:t> small,</w:t>
      </w:r>
      <w:r>
        <w:rPr>
          <w:color w:val="231F20"/>
          <w:spacing w:val="16"/>
        </w:rPr>
        <w:t> </w:t>
      </w:r>
      <w:r>
        <w:rPr>
          <w:color w:val="231F20"/>
        </w:rPr>
        <w:t>single</w:t>
      </w:r>
      <w:r>
        <w:rPr>
          <w:color w:val="231F20"/>
          <w:spacing w:val="15"/>
        </w:rPr>
        <w:t> </w:t>
      </w:r>
      <w:r>
        <w:rPr>
          <w:color w:val="231F20"/>
        </w:rPr>
        <w:t>processor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servers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clusters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multi-processor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servers.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9"/>
        <w:jc w:val="both"/>
      </w:pP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optional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Database</w:t>
      </w:r>
      <w:r>
        <w:rPr>
          <w:color w:val="231F20"/>
          <w:spacing w:val="-1"/>
        </w:rPr>
        <w:t> </w:t>
      </w:r>
      <w:r>
        <w:rPr>
          <w:color w:val="231F20"/>
        </w:rPr>
        <w:t>Enterprise</w:t>
      </w:r>
      <w:r>
        <w:rPr>
          <w:color w:val="231F20"/>
          <w:spacing w:val="-1"/>
        </w:rPr>
        <w:t> </w:t>
      </w:r>
      <w:r>
        <w:rPr>
          <w:color w:val="231F20"/>
        </w:rPr>
        <w:t>Edition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address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-2"/>
        </w:rPr>
        <w:t> </w:t>
      </w:r>
      <w:r>
        <w:rPr>
          <w:color w:val="231F20"/>
        </w:rPr>
        <w:t>customer</w:t>
      </w:r>
      <w:r>
        <w:rPr>
          <w:color w:val="231F20"/>
          <w:spacing w:val="29"/>
        </w:rPr>
        <w:t> </w:t>
      </w:r>
      <w:r>
        <w:rPr>
          <w:color w:val="231F20"/>
        </w:rPr>
        <w:t>requirements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areas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performance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scalability,</w:t>
      </w:r>
      <w:r>
        <w:rPr>
          <w:color w:val="231F20"/>
          <w:spacing w:val="25"/>
        </w:rPr>
        <w:t> </w:t>
      </w:r>
      <w:r>
        <w:rPr>
          <w:color w:val="231F20"/>
        </w:rPr>
        <w:t>high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availability,</w:t>
      </w:r>
      <w:r>
        <w:rPr>
          <w:color w:val="231F20"/>
          <w:spacing w:val="25"/>
        </w:rPr>
        <w:t> </w:t>
      </w:r>
      <w:r>
        <w:rPr>
          <w:color w:val="231F20"/>
        </w:rPr>
        <w:t>data</w:t>
      </w:r>
      <w:r>
        <w:rPr>
          <w:color w:val="231F20"/>
          <w:spacing w:val="27"/>
        </w:rPr>
        <w:t> </w:t>
      </w:r>
      <w:r>
        <w:rPr>
          <w:color w:val="231F20"/>
        </w:rPr>
        <w:t>security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compliance,</w:t>
      </w:r>
      <w:r>
        <w:rPr>
          <w:color w:val="231F20"/>
          <w:spacing w:val="30"/>
        </w:rPr>
        <w:t> </w:t>
      </w:r>
      <w:r>
        <w:rPr>
          <w:color w:val="231F20"/>
        </w:rPr>
        <w:t>data</w:t>
      </w:r>
      <w:r>
        <w:rPr>
          <w:color w:val="231F20"/>
          <w:spacing w:val="31"/>
        </w:rPr>
        <w:t> </w:t>
      </w:r>
      <w:r>
        <w:rPr>
          <w:color w:val="231F20"/>
        </w:rPr>
        <w:t>warehousing,</w:t>
      </w:r>
      <w:r>
        <w:rPr>
          <w:color w:val="231F20"/>
          <w:spacing w:val="15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systems</w:t>
      </w:r>
      <w:r>
        <w:rPr>
          <w:color w:val="231F20"/>
          <w:spacing w:val="13"/>
        </w:rPr>
        <w:t> </w:t>
      </w:r>
      <w:r>
        <w:rPr>
          <w:color w:val="231F20"/>
        </w:rPr>
        <w:t>management.</w:t>
      </w:r>
      <w:r>
        <w:rPr>
          <w:color w:val="231F20"/>
          <w:spacing w:val="18"/>
        </w:rPr>
        <w:t> </w:t>
      </w:r>
      <w:r>
        <w:rPr>
          <w:color w:val="231F20"/>
        </w:rPr>
        <w:t>Examples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include: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19" w:after="0"/>
        <w:ind w:left="691" w:right="121" w:hanging="171"/>
        <w:jc w:val="both"/>
      </w:pPr>
      <w:r>
        <w:rPr>
          <w:color w:val="231F20"/>
        </w:rPr>
        <w:t>Oracle Real Application</w:t>
      </w:r>
      <w:r>
        <w:rPr>
          <w:color w:val="231F20"/>
          <w:spacing w:val="2"/>
        </w:rPr>
        <w:t> </w:t>
      </w:r>
      <w:r>
        <w:rPr>
          <w:color w:val="231F20"/>
        </w:rPr>
        <w:t>Clusters,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enables</w:t>
      </w:r>
      <w:r>
        <w:rPr>
          <w:color w:val="231F20"/>
          <w:spacing w:val="1"/>
        </w:rPr>
        <w:t> </w:t>
      </w:r>
      <w:r>
        <w:rPr>
          <w:color w:val="231F20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Oracle Database</w:t>
      </w:r>
      <w:r>
        <w:rPr>
          <w:color w:val="231F20"/>
          <w:spacing w:val="1"/>
        </w:rPr>
        <w:t> </w:t>
      </w:r>
      <w:r>
        <w:rPr>
          <w:color w:val="231F20"/>
        </w:rPr>
        <w:t>application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share</w:t>
      </w:r>
      <w:r>
        <w:rPr>
          <w:color w:val="231F20"/>
          <w:spacing w:val="-1"/>
        </w:rPr>
        <w:t> </w:t>
      </w:r>
      <w:r>
        <w:rPr>
          <w:color w:val="231F20"/>
        </w:rPr>
        <w:t>more </w:t>
      </w:r>
      <w:r>
        <w:rPr>
          <w:color w:val="231F20"/>
          <w:spacing w:val="-1"/>
        </w:rPr>
        <w:t>efficiently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processing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power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memory</w:t>
      </w:r>
      <w:r>
        <w:rPr>
          <w:color w:val="231F20"/>
          <w:spacing w:val="15"/>
        </w:rPr>
        <w:t> </w:t>
      </w:r>
      <w:r>
        <w:rPr>
          <w:color w:val="231F20"/>
        </w:rPr>
        <w:t>capacity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fault</w:t>
      </w:r>
      <w:r>
        <w:rPr>
          <w:color w:val="231F20"/>
          <w:spacing w:val="16"/>
        </w:rPr>
        <w:t> </w:t>
      </w:r>
      <w:r>
        <w:rPr>
          <w:color w:val="231F20"/>
        </w:rPr>
        <w:t>tolerant</w:t>
      </w:r>
      <w:r>
        <w:rPr>
          <w:color w:val="231F20"/>
          <w:spacing w:val="17"/>
        </w:rPr>
        <w:t> </w:t>
      </w:r>
      <w:r>
        <w:rPr>
          <w:color w:val="231F20"/>
        </w:rPr>
        <w:t>cluster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servers;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19" w:after="0"/>
        <w:ind w:left="691" w:right="118" w:hanging="171"/>
        <w:jc w:val="both"/>
      </w:pP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15"/>
        </w:rPr>
        <w:t> </w:t>
      </w:r>
      <w:r>
        <w:rPr>
          <w:color w:val="231F20"/>
        </w:rPr>
        <w:t>Compression,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3"/>
        </w:rPr>
        <w:t> </w:t>
      </w:r>
      <w:r>
        <w:rPr>
          <w:color w:val="231F20"/>
        </w:rPr>
        <w:t>enables</w:t>
      </w:r>
      <w:r>
        <w:rPr>
          <w:color w:val="231F20"/>
          <w:spacing w:val="15"/>
        </w:rPr>
        <w:t> </w:t>
      </w:r>
      <w:r>
        <w:rPr>
          <w:color w:val="231F20"/>
        </w:rPr>
        <w:t>customers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reduce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amount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disk</w:t>
      </w:r>
      <w:r>
        <w:rPr>
          <w:color w:val="231F20"/>
          <w:spacing w:val="12"/>
        </w:rPr>
        <w:t> </w:t>
      </w:r>
      <w:r>
        <w:rPr>
          <w:color w:val="231F20"/>
        </w:rPr>
        <w:t>space</w:t>
      </w:r>
      <w:r>
        <w:rPr>
          <w:color w:val="231F20"/>
          <w:spacing w:val="14"/>
        </w:rPr>
        <w:t> </w:t>
      </w:r>
      <w:r>
        <w:rPr>
          <w:color w:val="231F20"/>
        </w:rPr>
        <w:t>required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store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their</w:t>
      </w:r>
      <w:r>
        <w:rPr>
          <w:color w:val="231F20"/>
          <w:spacing w:val="15"/>
        </w:rPr>
        <w:t> </w:t>
      </w:r>
      <w:r>
        <w:rPr>
          <w:color w:val="231F20"/>
        </w:rPr>
        <w:t>business</w:t>
      </w:r>
      <w:r>
        <w:rPr>
          <w:color w:val="231F20"/>
          <w:spacing w:val="11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12"/>
        </w:rPr>
        <w:t> </w:t>
      </w:r>
      <w:r>
        <w:rPr>
          <w:color w:val="231F20"/>
        </w:rPr>
        <w:t>query</w:t>
      </w:r>
      <w:r>
        <w:rPr>
          <w:color w:val="231F20"/>
          <w:spacing w:val="15"/>
        </w:rPr>
        <w:t> </w:t>
      </w:r>
      <w:r>
        <w:rPr>
          <w:color w:val="231F20"/>
        </w:rPr>
        <w:t>performance;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9" w:lineRule="auto" w:before="120" w:after="0"/>
        <w:ind w:left="691" w:right="118" w:hanging="171"/>
        <w:jc w:val="both"/>
      </w:pPr>
      <w:r>
        <w:rPr>
          <w:color w:val="231F20"/>
        </w:rPr>
        <w:t>Oracle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Partitioning,</w:t>
      </w:r>
      <w:r>
        <w:rPr>
          <w:color w:val="231F20"/>
          <w:spacing w:val="47"/>
        </w:rPr>
        <w:t> </w:t>
      </w:r>
      <w:r>
        <w:rPr>
          <w:color w:val="231F20"/>
        </w:rPr>
        <w:t>which</w:t>
      </w:r>
      <w:r>
        <w:rPr>
          <w:color w:val="231F20"/>
          <w:spacing w:val="45"/>
        </w:rPr>
        <w:t> </w:t>
      </w:r>
      <w:r>
        <w:rPr>
          <w:color w:val="231F20"/>
        </w:rPr>
        <w:t>breaks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down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large</w:t>
      </w:r>
      <w:r>
        <w:rPr>
          <w:color w:val="231F20"/>
          <w:spacing w:val="44"/>
        </w:rPr>
        <w:t> </w:t>
      </w:r>
      <w:r>
        <w:rPr>
          <w:color w:val="231F20"/>
        </w:rPr>
        <w:t>database</w:t>
      </w:r>
      <w:r>
        <w:rPr>
          <w:color w:val="231F20"/>
          <w:spacing w:val="47"/>
        </w:rPr>
        <w:t> </w:t>
      </w:r>
      <w:r>
        <w:rPr>
          <w:color w:val="231F20"/>
        </w:rPr>
        <w:t>tables</w:t>
      </w:r>
      <w:r>
        <w:rPr>
          <w:color w:val="231F20"/>
          <w:spacing w:val="45"/>
        </w:rPr>
        <w:t> </w:t>
      </w:r>
      <w:r>
        <w:rPr>
          <w:color w:val="231F20"/>
        </w:rPr>
        <w:t>into</w:t>
      </w:r>
      <w:r>
        <w:rPr>
          <w:color w:val="231F20"/>
          <w:spacing w:val="45"/>
        </w:rPr>
        <w:t> </w:t>
      </w:r>
      <w:r>
        <w:rPr>
          <w:color w:val="231F20"/>
        </w:rPr>
        <w:t>smaller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45"/>
        </w:rPr>
        <w:t> </w:t>
      </w:r>
      <w:r>
        <w:rPr>
          <w:color w:val="231F20"/>
        </w:rPr>
        <w:t>for</w:t>
      </w:r>
      <w:r>
        <w:rPr>
          <w:color w:val="231F20"/>
          <w:spacing w:val="43"/>
        </w:rPr>
        <w:t> </w:t>
      </w:r>
      <w:r>
        <w:rPr>
          <w:color w:val="231F20"/>
        </w:rPr>
        <w:t>faster</w:t>
      </w:r>
      <w:r>
        <w:rPr>
          <w:color w:val="231F20"/>
          <w:spacing w:val="45"/>
        </w:rPr>
        <w:t> </w:t>
      </w:r>
      <w:r>
        <w:rPr>
          <w:color w:val="231F20"/>
        </w:rPr>
        <w:t>query</w:t>
      </w:r>
      <w:r>
        <w:rPr>
          <w:color w:val="231F20"/>
          <w:spacing w:val="37"/>
        </w:rPr>
        <w:t> </w:t>
      </w:r>
      <w:r>
        <w:rPr>
          <w:color w:val="231F20"/>
        </w:rPr>
        <w:t>performance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easier</w:t>
      </w:r>
      <w:r>
        <w:rPr>
          <w:color w:val="231F20"/>
          <w:spacing w:val="16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throughout</w:t>
      </w:r>
      <w:r>
        <w:rPr>
          <w:color w:val="231F20"/>
          <w:spacing w:val="15"/>
        </w:rPr>
        <w:t> </w:t>
      </w:r>
      <w:r>
        <w:rPr>
          <w:color w:val="231F20"/>
        </w:rPr>
        <w:t>its</w:t>
      </w:r>
      <w:r>
        <w:rPr>
          <w:color w:val="231F20"/>
          <w:spacing w:val="15"/>
        </w:rPr>
        <w:t> </w:t>
      </w:r>
      <w:r>
        <w:rPr>
          <w:color w:val="231F20"/>
        </w:rPr>
        <w:t>lifecycle;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9" w:lineRule="auto" w:before="121" w:after="0"/>
        <w:ind w:left="691" w:right="122" w:hanging="171"/>
        <w:jc w:val="both"/>
      </w:pP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In-Memory</w:t>
      </w:r>
      <w:r>
        <w:rPr>
          <w:color w:val="231F20"/>
          <w:spacing w:val="-3"/>
        </w:rPr>
        <w:t> </w:t>
      </w:r>
      <w:r>
        <w:rPr>
          <w:color w:val="231F20"/>
        </w:rPr>
        <w:t>Database</w:t>
      </w:r>
      <w:r>
        <w:rPr>
          <w:color w:val="231F20"/>
          <w:spacing w:val="-2"/>
        </w:rPr>
        <w:t> </w:t>
      </w:r>
      <w:r>
        <w:rPr>
          <w:color w:val="231F20"/>
        </w:rPr>
        <w:t>Cache,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improves</w:t>
      </w:r>
      <w:r>
        <w:rPr>
          <w:color w:val="231F20"/>
          <w:spacing w:val="-5"/>
        </w:rPr>
        <w:t> </w:t>
      </w:r>
      <w:r>
        <w:rPr>
          <w:color w:val="231F20"/>
        </w:rPr>
        <w:t>application</w:t>
      </w:r>
      <w:r>
        <w:rPr>
          <w:color w:val="231F20"/>
          <w:spacing w:val="1"/>
        </w:rPr>
        <w:t> </w:t>
      </w:r>
      <w:r>
        <w:rPr>
          <w:color w:val="231F20"/>
        </w:rPr>
        <w:t>performance by</w:t>
      </w:r>
      <w:r>
        <w:rPr>
          <w:color w:val="231F20"/>
          <w:spacing w:val="-4"/>
        </w:rPr>
        <w:t> </w:t>
      </w:r>
      <w:r>
        <w:rPr>
          <w:color w:val="231F20"/>
        </w:rPr>
        <w:t>caching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storing</w:t>
      </w:r>
      <w:r>
        <w:rPr>
          <w:color w:val="231F20"/>
          <w:spacing w:val="-4"/>
        </w:rPr>
        <w:t> </w:t>
      </w:r>
      <w:r>
        <w:rPr>
          <w:color w:val="231F20"/>
        </w:rPr>
        <w:t>critical</w:t>
      </w:r>
      <w:r>
        <w:rPr>
          <w:color w:val="231F20"/>
          <w:spacing w:val="26"/>
        </w:rPr>
        <w:t> </w:t>
      </w:r>
      <w:r>
        <w:rPr>
          <w:color w:val="231F20"/>
        </w:rPr>
        <w:t>parts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Database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main</w:t>
      </w:r>
      <w:r>
        <w:rPr>
          <w:color w:val="231F20"/>
          <w:spacing w:val="16"/>
        </w:rPr>
        <w:t> </w:t>
      </w:r>
      <w:r>
        <w:rPr>
          <w:color w:val="231F20"/>
        </w:rPr>
        <w:t>memory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application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tier.</w:t>
      </w:r>
      <w:r>
        <w:rPr/>
      </w:r>
    </w:p>
    <w:p>
      <w:pPr>
        <w:pStyle w:val="BodyText"/>
        <w:spacing w:line="240" w:lineRule="auto" w:before="121"/>
        <w:ind w:right="0"/>
        <w:jc w:val="both"/>
      </w:pP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addition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four</w:t>
      </w:r>
      <w:r>
        <w:rPr>
          <w:color w:val="231F20"/>
          <w:spacing w:val="13"/>
        </w:rPr>
        <w:t> </w:t>
      </w:r>
      <w:r>
        <w:rPr>
          <w:color w:val="231F20"/>
        </w:rPr>
        <w:t>editions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Database,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also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selection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specialized</w:t>
      </w:r>
      <w:r>
        <w:rPr>
          <w:color w:val="231F20"/>
          <w:spacing w:val="18"/>
        </w:rPr>
        <w:t> </w:t>
      </w:r>
      <w:r>
        <w:rPr>
          <w:color w:val="231F20"/>
        </w:rPr>
        <w:t>databases: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30" w:after="0"/>
        <w:ind w:left="691" w:right="116" w:hanging="171"/>
        <w:jc w:val="both"/>
      </w:pPr>
      <w:r>
        <w:rPr>
          <w:color w:val="231F20"/>
        </w:rPr>
        <w:t>Oracle </w:t>
      </w:r>
      <w:r>
        <w:rPr>
          <w:color w:val="231F20"/>
          <w:spacing w:val="-3"/>
        </w:rPr>
        <w:t>TimesTen</w:t>
      </w:r>
      <w:r>
        <w:rPr>
          <w:color w:val="231F20"/>
          <w:spacing w:val="-1"/>
        </w:rPr>
        <w:t> </w:t>
      </w:r>
      <w:r>
        <w:rPr>
          <w:color w:val="231F20"/>
        </w:rPr>
        <w:t>In-Memory</w:t>
      </w:r>
      <w:r>
        <w:rPr>
          <w:color w:val="231F20"/>
          <w:spacing w:val="-2"/>
        </w:rPr>
        <w:t> </w:t>
      </w:r>
      <w:r>
        <w:rPr>
          <w:color w:val="231F20"/>
        </w:rPr>
        <w:t>Database,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memory-optimized</w:t>
      </w:r>
      <w:r>
        <w:rPr>
          <w:color w:val="231F20"/>
          <w:spacing w:val="5"/>
        </w:rPr>
        <w:t> </w:t>
      </w:r>
      <w:r>
        <w:rPr>
          <w:color w:val="231F20"/>
        </w:rPr>
        <w:t>relational</w:t>
      </w:r>
      <w:r>
        <w:rPr>
          <w:color w:val="231F20"/>
          <w:spacing w:val="3"/>
        </w:rPr>
        <w:t> </w:t>
      </w:r>
      <w:r>
        <w:rPr>
          <w:color w:val="231F20"/>
        </w:rPr>
        <w:t>database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delivers</w:t>
      </w:r>
      <w:r>
        <w:rPr>
          <w:color w:val="231F20"/>
          <w:spacing w:val="-2"/>
        </w:rPr>
        <w:t> low</w:t>
      </w:r>
      <w:r>
        <w:rPr>
          <w:color w:val="231F20"/>
          <w:spacing w:val="25"/>
        </w:rPr>
        <w:t> </w:t>
      </w:r>
      <w:r>
        <w:rPr>
          <w:color w:val="231F20"/>
        </w:rPr>
        <w:t>latency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high</w:t>
      </w:r>
      <w:r>
        <w:rPr>
          <w:color w:val="231F20"/>
          <w:spacing w:val="18"/>
        </w:rPr>
        <w:t> </w:t>
      </w:r>
      <w:r>
        <w:rPr>
          <w:color w:val="231F20"/>
        </w:rPr>
        <w:t>throughput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applications</w:t>
      </w:r>
      <w:r>
        <w:rPr>
          <w:color w:val="231F20"/>
          <w:spacing w:val="22"/>
        </w:rPr>
        <w:t> </w:t>
      </w:r>
      <w:r>
        <w:rPr>
          <w:color w:val="231F20"/>
        </w:rPr>
        <w:t>requiring</w:t>
      </w:r>
      <w:r>
        <w:rPr>
          <w:color w:val="231F20"/>
          <w:spacing w:val="19"/>
        </w:rPr>
        <w:t> </w:t>
      </w:r>
      <w:r>
        <w:rPr>
          <w:color w:val="231F20"/>
        </w:rPr>
        <w:t>real-time</w:t>
      </w:r>
      <w:r>
        <w:rPr>
          <w:color w:val="231F20"/>
          <w:spacing w:val="22"/>
        </w:rPr>
        <w:t> </w:t>
      </w:r>
      <w:r>
        <w:rPr>
          <w:color w:val="231F20"/>
        </w:rPr>
        <w:t>performance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industries</w:t>
      </w:r>
      <w:r>
        <w:rPr>
          <w:color w:val="231F20"/>
          <w:spacing w:val="19"/>
        </w:rPr>
        <w:t> </w:t>
      </w:r>
      <w:r>
        <w:rPr>
          <w:color w:val="231F20"/>
        </w:rPr>
        <w:t>such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com-</w:t>
      </w:r>
      <w:r>
        <w:rPr>
          <w:color w:val="231F20"/>
        </w:rPr>
        <w:t> munications,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defense;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20" w:after="0"/>
        <w:ind w:left="691" w:right="116" w:hanging="171"/>
        <w:jc w:val="both"/>
      </w:pPr>
      <w:r>
        <w:rPr>
          <w:color w:val="231F20"/>
        </w:rPr>
        <w:t>Oracle</w:t>
      </w:r>
      <w:r>
        <w:rPr>
          <w:color w:val="231F20"/>
          <w:spacing w:val="13"/>
        </w:rPr>
        <w:t> </w:t>
      </w:r>
      <w:r>
        <w:rPr>
          <w:color w:val="231F20"/>
        </w:rPr>
        <w:t>Berkeley</w:t>
      </w:r>
      <w:r>
        <w:rPr>
          <w:color w:val="231F20"/>
          <w:spacing w:val="12"/>
        </w:rPr>
        <w:t> </w:t>
      </w:r>
      <w:r>
        <w:rPr>
          <w:color w:val="231F20"/>
        </w:rPr>
        <w:t>DB,</w:t>
      </w:r>
      <w:r>
        <w:rPr>
          <w:color w:val="231F20"/>
          <w:spacing w:val="11"/>
        </w:rPr>
        <w:t> </w:t>
      </w:r>
      <w:r>
        <w:rPr>
          <w:color w:val="231F20"/>
        </w:rPr>
        <w:t>which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family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open</w:t>
      </w:r>
      <w:r>
        <w:rPr>
          <w:color w:val="231F20"/>
          <w:spacing w:val="11"/>
        </w:rPr>
        <w:t> </w:t>
      </w:r>
      <w:r>
        <w:rPr>
          <w:color w:val="231F20"/>
        </w:rPr>
        <w:t>source,</w:t>
      </w:r>
      <w:r>
        <w:rPr>
          <w:color w:val="231F20"/>
          <w:spacing w:val="12"/>
        </w:rPr>
        <w:t> </w:t>
      </w:r>
      <w:r>
        <w:rPr>
          <w:color w:val="231F20"/>
        </w:rPr>
        <w:t>embeddable,</w:t>
      </w:r>
      <w:r>
        <w:rPr>
          <w:color w:val="231F20"/>
          <w:spacing w:val="15"/>
        </w:rPr>
        <w:t> </w:t>
      </w:r>
      <w:r>
        <w:rPr>
          <w:color w:val="231F20"/>
        </w:rPr>
        <w:t>non-relational</w:t>
      </w:r>
      <w:r>
        <w:rPr>
          <w:color w:val="231F20"/>
          <w:spacing w:val="16"/>
        </w:rPr>
        <w:t> </w:t>
      </w:r>
      <w:r>
        <w:rPr>
          <w:color w:val="231F20"/>
        </w:rPr>
        <w:t>databases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developers</w:t>
      </w:r>
      <w:r>
        <w:rPr>
          <w:color w:val="231F20"/>
          <w:spacing w:val="47"/>
        </w:rPr>
        <w:t> </w:t>
      </w:r>
      <w:r>
        <w:rPr>
          <w:color w:val="231F20"/>
        </w:rPr>
        <w:t>to</w:t>
      </w:r>
      <w:r>
        <w:rPr>
          <w:color w:val="231F20"/>
          <w:spacing w:val="49"/>
        </w:rPr>
        <w:t> </w:t>
      </w:r>
      <w:r>
        <w:rPr>
          <w:color w:val="231F20"/>
        </w:rPr>
        <w:t>incorporate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48"/>
        </w:rPr>
        <w:t> </w:t>
      </w:r>
      <w:r>
        <w:rPr>
          <w:color w:val="231F20"/>
        </w:rPr>
        <w:t>fast, scalable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reliable</w:t>
      </w:r>
      <w:r>
        <w:rPr>
          <w:color w:val="231F20"/>
          <w:spacing w:val="3"/>
        </w:rPr>
        <w:t> </w:t>
      </w:r>
      <w:r>
        <w:rPr>
          <w:color w:val="231F20"/>
        </w:rPr>
        <w:t>database</w:t>
      </w:r>
      <w:r>
        <w:rPr>
          <w:color w:val="231F20"/>
          <w:spacing w:val="1"/>
        </w:rPr>
        <w:t> </w:t>
      </w:r>
      <w:r>
        <w:rPr>
          <w:color w:val="231F20"/>
        </w:rPr>
        <w:t>engine</w:t>
      </w:r>
      <w:r>
        <w:rPr>
          <w:color w:val="231F20"/>
          <w:spacing w:val="46"/>
        </w:rPr>
        <w:t> </w:t>
      </w:r>
      <w:r>
        <w:rPr>
          <w:color w:val="231F20"/>
        </w:rPr>
        <w:t>within</w:t>
      </w:r>
      <w:r>
        <w:rPr>
          <w:color w:val="231F20"/>
          <w:spacing w:val="49"/>
        </w:rPr>
        <w:t> </w:t>
      </w:r>
      <w:r>
        <w:rPr>
          <w:color w:val="231F20"/>
        </w:rPr>
        <w:t>their applications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devices;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19" w:after="0"/>
        <w:ind w:left="691" w:right="116" w:hanging="171"/>
        <w:jc w:val="both"/>
      </w:pPr>
      <w:r>
        <w:rPr>
          <w:color w:val="231F20"/>
        </w:rPr>
        <w:t>Oracle</w:t>
      </w:r>
      <w:r>
        <w:rPr>
          <w:color w:val="231F20"/>
          <w:spacing w:val="14"/>
        </w:rPr>
        <w:t> </w:t>
      </w:r>
      <w:r>
        <w:rPr>
          <w:color w:val="231F20"/>
        </w:rPr>
        <w:t>Database</w:t>
      </w:r>
      <w:r>
        <w:rPr>
          <w:color w:val="231F20"/>
          <w:spacing w:val="15"/>
        </w:rPr>
        <w:t> </w:t>
      </w:r>
      <w:r>
        <w:rPr>
          <w:color w:val="231F20"/>
        </w:rPr>
        <w:t>Lite,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1"/>
        </w:rPr>
        <w:t> </w:t>
      </w:r>
      <w:r>
        <w:rPr>
          <w:color w:val="231F20"/>
        </w:rPr>
        <w:t>solution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developing,</w:t>
      </w:r>
      <w:r>
        <w:rPr>
          <w:color w:val="231F20"/>
          <w:spacing w:val="12"/>
        </w:rPr>
        <w:t> </w:t>
      </w:r>
      <w:r>
        <w:rPr>
          <w:color w:val="231F20"/>
        </w:rPr>
        <w:t>deploying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managing</w:t>
      </w:r>
      <w:r>
        <w:rPr>
          <w:color w:val="231F20"/>
          <w:spacing w:val="14"/>
        </w:rPr>
        <w:t> </w:t>
      </w:r>
      <w:r>
        <w:rPr>
          <w:color w:val="231F20"/>
        </w:rPr>
        <w:t>appli-</w:t>
      </w:r>
      <w:r>
        <w:rPr>
          <w:color w:val="231F20"/>
          <w:spacing w:val="37"/>
        </w:rPr>
        <w:t> </w:t>
      </w:r>
      <w:r>
        <w:rPr>
          <w:color w:val="231F20"/>
        </w:rPr>
        <w:t>cations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mobile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embedded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environments.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consists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small</w:t>
      </w:r>
      <w:r>
        <w:rPr>
          <w:color w:val="231F20"/>
          <w:spacing w:val="-2"/>
        </w:rPr>
        <w:t> </w:t>
      </w:r>
      <w:r>
        <w:rPr>
          <w:color w:val="231F20"/>
        </w:rPr>
        <w:t>footprint</w:t>
      </w:r>
      <w:r>
        <w:rPr>
          <w:color w:val="231F20"/>
          <w:spacing w:val="-2"/>
        </w:rPr>
        <w:t> </w:t>
      </w:r>
      <w:r>
        <w:rPr>
          <w:color w:val="231F20"/>
        </w:rPr>
        <w:t>relational database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runs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many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devices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platforms,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mobile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server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synchronizes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data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between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mobile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devices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56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Database,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mobile</w:t>
      </w:r>
      <w:r>
        <w:rPr>
          <w:color w:val="231F20"/>
          <w:spacing w:val="16"/>
        </w:rPr>
        <w:t> </w:t>
      </w:r>
      <w:r>
        <w:rPr>
          <w:color w:val="231F20"/>
        </w:rPr>
        <w:t>application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7"/>
        </w:rPr>
        <w:t> </w:t>
      </w:r>
      <w:r>
        <w:rPr>
          <w:color w:val="231F20"/>
        </w:rPr>
        <w:t>tools.</w:t>
      </w:r>
      <w:r>
        <w:rPr/>
      </w:r>
    </w:p>
    <w:p>
      <w:pPr>
        <w:pStyle w:val="BodyText"/>
        <w:spacing w:line="250" w:lineRule="auto" w:before="121"/>
        <w:ind w:right="120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also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selection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products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are</w:t>
      </w:r>
      <w:r>
        <w:rPr>
          <w:color w:val="231F20"/>
          <w:spacing w:val="26"/>
        </w:rPr>
        <w:t> </w:t>
      </w:r>
      <w:r>
        <w:rPr>
          <w:color w:val="231F20"/>
        </w:rPr>
        <w:t>complementary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database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26"/>
        </w:rPr>
        <w:t> </w:t>
      </w:r>
      <w:r>
        <w:rPr>
          <w:color w:val="231F20"/>
        </w:rPr>
        <w:t>These</w:t>
      </w:r>
      <w:r>
        <w:rPr>
          <w:color w:val="231F20"/>
          <w:spacing w:val="26"/>
        </w:rPr>
        <w:t> </w:t>
      </w:r>
      <w:r>
        <w:rPr>
          <w:color w:val="231F20"/>
        </w:rPr>
        <w:t>include</w:t>
      </w:r>
      <w:r>
        <w:rPr>
          <w:color w:val="231F20"/>
          <w:spacing w:val="26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Exadata,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Manager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Audit</w:t>
      </w:r>
      <w:r>
        <w:rPr>
          <w:color w:val="231F20"/>
          <w:spacing w:val="14"/>
        </w:rPr>
        <w:t> </w:t>
      </w:r>
      <w:r>
        <w:rPr>
          <w:color w:val="231F20"/>
          <w:spacing w:val="-4"/>
        </w:rPr>
        <w:t>Vault.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Exadata</w:t>
      </w:r>
      <w:r>
        <w:rPr/>
      </w:r>
    </w:p>
    <w:p>
      <w:pPr>
        <w:pStyle w:val="BodyText"/>
        <w:spacing w:line="250" w:lineRule="auto" w:before="129"/>
        <w:ind w:right="115"/>
        <w:jc w:val="both"/>
      </w:pPr>
      <w:r>
        <w:rPr>
          <w:color w:val="231F20"/>
        </w:rPr>
        <w:t>Oracle</w:t>
      </w:r>
      <w:r>
        <w:rPr>
          <w:color w:val="231F20"/>
          <w:spacing w:val="-7"/>
        </w:rPr>
        <w:t> </w:t>
      </w:r>
      <w:r>
        <w:rPr>
          <w:color w:val="231F20"/>
        </w:rPr>
        <w:t>Exadata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family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high</w:t>
      </w:r>
      <w:r>
        <w:rPr>
          <w:color w:val="231F20"/>
          <w:spacing w:val="-9"/>
        </w:rPr>
        <w:t> </w:t>
      </w:r>
      <w:r>
        <w:rPr>
          <w:color w:val="231F20"/>
        </w:rPr>
        <w:t>performance</w:t>
      </w:r>
      <w:r>
        <w:rPr>
          <w:color w:val="231F20"/>
          <w:spacing w:val="-5"/>
        </w:rPr>
        <w:t> </w:t>
      </w:r>
      <w:r>
        <w:rPr>
          <w:color w:val="231F20"/>
        </w:rPr>
        <w:t>storage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hardware</w:t>
      </w:r>
      <w:r>
        <w:rPr>
          <w:color w:val="231F20"/>
          <w:spacing w:val="-8"/>
        </w:rPr>
        <w:t> </w:t>
      </w:r>
      <w:r>
        <w:rPr>
          <w:color w:val="231F20"/>
        </w:rPr>
        <w:t>products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designed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25"/>
        </w:rPr>
        <w:t> </w:t>
      </w:r>
      <w:r>
        <w:rPr>
          <w:color w:val="231F20"/>
        </w:rPr>
        <w:t>data</w:t>
      </w:r>
      <w:r>
        <w:rPr>
          <w:color w:val="231F20"/>
          <w:spacing w:val="-12"/>
        </w:rPr>
        <w:t> </w:t>
      </w:r>
      <w:r>
        <w:rPr>
          <w:color w:val="231F20"/>
        </w:rPr>
        <w:t>warehouse</w:t>
      </w:r>
      <w:r>
        <w:rPr>
          <w:color w:val="231F20"/>
          <w:spacing w:val="-11"/>
        </w:rPr>
        <w:t> </w:t>
      </w:r>
      <w:r>
        <w:rPr>
          <w:color w:val="231F20"/>
        </w:rPr>
        <w:t>query</w:t>
      </w:r>
      <w:r>
        <w:rPr>
          <w:color w:val="231F20"/>
          <w:spacing w:val="-12"/>
        </w:rPr>
        <w:t> </w:t>
      </w:r>
      <w:r>
        <w:rPr>
          <w:color w:val="231F20"/>
        </w:rPr>
        <w:t>performance.</w:t>
      </w:r>
      <w:r>
        <w:rPr>
          <w:color w:val="231F20"/>
          <w:spacing w:val="-8"/>
        </w:rPr>
        <w:t> </w:t>
      </w:r>
      <w:r>
        <w:rPr>
          <w:color w:val="231F20"/>
        </w:rPr>
        <w:t>Built</w:t>
      </w:r>
      <w:r>
        <w:rPr>
          <w:color w:val="231F20"/>
          <w:spacing w:val="-11"/>
        </w:rPr>
        <w:t> </w:t>
      </w:r>
      <w:r>
        <w:rPr>
          <w:color w:val="231F20"/>
        </w:rPr>
        <w:t>using</w:t>
      </w:r>
      <w:r>
        <w:rPr>
          <w:color w:val="231F20"/>
          <w:spacing w:val="-12"/>
        </w:rPr>
        <w:t> </w:t>
      </w:r>
      <w:r>
        <w:rPr>
          <w:color w:val="231F20"/>
        </w:rPr>
        <w:t>smart</w:t>
      </w:r>
      <w:r>
        <w:rPr>
          <w:color w:val="231F20"/>
          <w:spacing w:val="-11"/>
        </w:rPr>
        <w:t> </w:t>
      </w:r>
      <w:r>
        <w:rPr>
          <w:color w:val="231F20"/>
        </w:rPr>
        <w:t>storage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Oracle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industry-standard</w:t>
      </w:r>
      <w:r>
        <w:rPr>
          <w:color w:val="231F20"/>
          <w:spacing w:val="-10"/>
        </w:rPr>
        <w:t> </w:t>
      </w:r>
      <w:r>
        <w:rPr>
          <w:color w:val="231F20"/>
        </w:rPr>
        <w:t>hardware</w:t>
      </w:r>
      <w:r>
        <w:rPr>
          <w:color w:val="231F20"/>
        </w:rPr>
        <w:t> from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Hewlett-Packard</w:t>
      </w:r>
      <w:r>
        <w:rPr>
          <w:color w:val="231F20"/>
          <w:spacing w:val="3"/>
        </w:rPr>
        <w:t> </w:t>
      </w:r>
      <w:r>
        <w:rPr>
          <w:color w:val="231F20"/>
        </w:rPr>
        <w:t>Company (HP),</w:t>
      </w:r>
      <w:r>
        <w:rPr>
          <w:color w:val="231F20"/>
          <w:spacing w:val="-1"/>
        </w:rPr>
        <w:t> </w:t>
      </w:r>
      <w:r>
        <w:rPr>
          <w:color w:val="231F20"/>
        </w:rPr>
        <w:t>it</w:t>
      </w:r>
      <w:r>
        <w:rPr>
          <w:color w:val="231F20"/>
          <w:spacing w:val="3"/>
        </w:rPr>
        <w:t> </w:t>
      </w:r>
      <w:r>
        <w:rPr>
          <w:color w:val="231F20"/>
        </w:rPr>
        <w:t>uses a</w:t>
      </w:r>
      <w:r>
        <w:rPr>
          <w:color w:val="231F20"/>
          <w:spacing w:val="1"/>
        </w:rPr>
        <w:t> </w:t>
      </w:r>
      <w:r>
        <w:rPr>
          <w:color w:val="231F20"/>
        </w:rPr>
        <w:t>parallel</w:t>
      </w:r>
      <w:r>
        <w:rPr>
          <w:color w:val="231F20"/>
          <w:spacing w:val="5"/>
        </w:rPr>
        <w:t> </w:t>
      </w:r>
      <w:r>
        <w:rPr>
          <w:color w:val="231F20"/>
        </w:rPr>
        <w:t>architecture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increase</w:t>
      </w:r>
      <w:r>
        <w:rPr>
          <w:color w:val="231F20"/>
          <w:spacing w:val="3"/>
        </w:rPr>
        <w:t> </w:t>
      </w:r>
      <w:r>
        <w:rPr>
          <w:color w:val="231F20"/>
        </w:rPr>
        <w:t>data</w:t>
      </w:r>
      <w:r>
        <w:rPr>
          <w:color w:val="231F20"/>
          <w:spacing w:val="3"/>
        </w:rPr>
        <w:t> </w:t>
      </w:r>
      <w:r>
        <w:rPr>
          <w:color w:val="231F20"/>
        </w:rPr>
        <w:t>bandwidth</w:t>
      </w:r>
      <w:r>
        <w:rPr>
          <w:color w:val="231F20"/>
          <w:spacing w:val="3"/>
        </w:rPr>
        <w:t> </w:t>
      </w:r>
      <w:r>
        <w:rPr>
          <w:color w:val="231F20"/>
        </w:rPr>
        <w:t>between</w:t>
      </w:r>
      <w:r>
        <w:rPr>
          <w:color w:val="231F20"/>
          <w:spacing w:val="3"/>
        </w:rPr>
        <w:t> </w:t>
      </w:r>
      <w:r>
        <w:rPr>
          <w:color w:val="231F20"/>
        </w:rPr>
        <w:t>database</w:t>
      </w:r>
      <w:r>
        <w:rPr>
          <w:color w:val="231F20"/>
          <w:spacing w:val="20"/>
        </w:rPr>
        <w:t> </w:t>
      </w:r>
      <w:r>
        <w:rPr>
          <w:color w:val="231F20"/>
        </w:rPr>
        <w:t>servers</w:t>
      </w:r>
      <w:r>
        <w:rPr>
          <w:color w:val="231F20"/>
          <w:spacing w:val="-1"/>
        </w:rPr>
        <w:t> </w:t>
      </w:r>
      <w:r>
        <w:rPr>
          <w:color w:val="231F20"/>
        </w:rPr>
        <w:t>and storage.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addition,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2"/>
        </w:rPr>
        <w:t> </w:t>
      </w:r>
      <w:r>
        <w:rPr>
          <w:color w:val="231F20"/>
        </w:rPr>
        <w:t>enables</w:t>
      </w:r>
      <w:r>
        <w:rPr>
          <w:color w:val="231F20"/>
          <w:spacing w:val="2"/>
        </w:rPr>
        <w:t> </w:t>
      </w:r>
      <w:r>
        <w:rPr>
          <w:color w:val="231F20"/>
        </w:rPr>
        <w:t>query processing</w:t>
      </w:r>
      <w:r>
        <w:rPr>
          <w:color w:val="231F20"/>
          <w:spacing w:val="1"/>
        </w:rPr>
        <w:t> </w:t>
      </w:r>
      <w:r>
        <w:rPr>
          <w:color w:val="231F20"/>
        </w:rPr>
        <w:t>closer to the</w:t>
      </w:r>
      <w:r>
        <w:rPr>
          <w:color w:val="231F20"/>
          <w:spacing w:val="1"/>
        </w:rPr>
        <w:t> </w:t>
      </w:r>
      <w:r>
        <w:rPr>
          <w:color w:val="231F20"/>
        </w:rPr>
        <w:t>data,</w:t>
      </w:r>
      <w:r>
        <w:rPr>
          <w:color w:val="231F20"/>
          <w:spacing w:val="2"/>
        </w:rPr>
        <w:t> </w:t>
      </w:r>
      <w:r>
        <w:rPr>
          <w:color w:val="231F20"/>
        </w:rPr>
        <w:t>resulting</w:t>
      </w:r>
      <w:r>
        <w:rPr>
          <w:color w:val="231F20"/>
          <w:spacing w:val="2"/>
        </w:rPr>
        <w:t> </w:t>
      </w:r>
      <w:r>
        <w:rPr>
          <w:color w:val="231F20"/>
        </w:rPr>
        <w:t>in faster</w:t>
      </w:r>
      <w:r>
        <w:rPr>
          <w:color w:val="231F20"/>
          <w:spacing w:val="1"/>
        </w:rPr>
        <w:t> </w:t>
      </w:r>
      <w:r>
        <w:rPr>
          <w:color w:val="231F20"/>
        </w:rPr>
        <w:t>query</w:t>
      </w:r>
      <w:r>
        <w:rPr>
          <w:color w:val="231F20"/>
          <w:spacing w:val="1"/>
        </w:rPr>
        <w:t> </w:t>
      </w:r>
      <w:r>
        <w:rPr>
          <w:color w:val="231F20"/>
        </w:rPr>
        <w:t>processing</w:t>
      </w:r>
      <w:r>
        <w:rPr>
          <w:color w:val="231F20"/>
        </w:rPr>
        <w:t> and</w:t>
      </w:r>
      <w:r>
        <w:rPr>
          <w:color w:val="231F20"/>
          <w:spacing w:val="3"/>
        </w:rPr>
        <w:t> </w:t>
      </w:r>
      <w:r>
        <w:rPr>
          <w:color w:val="231F20"/>
        </w:rPr>
        <w:t>less</w:t>
      </w:r>
      <w:r>
        <w:rPr>
          <w:color w:val="231F20"/>
          <w:spacing w:val="3"/>
        </w:rPr>
        <w:t> </w:t>
      </w:r>
      <w:r>
        <w:rPr>
          <w:color w:val="231F20"/>
        </w:rPr>
        <w:t>data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movement</w:t>
      </w:r>
      <w:r>
        <w:rPr>
          <w:color w:val="231F20"/>
          <w:spacing w:val="6"/>
        </w:rPr>
        <w:t> </w:t>
      </w:r>
      <w:r>
        <w:rPr>
          <w:color w:val="231F20"/>
        </w:rPr>
        <w:t>through</w:t>
      </w:r>
      <w:r>
        <w:rPr>
          <w:color w:val="231F20"/>
          <w:spacing w:val="3"/>
        </w:rPr>
        <w:t> </w:t>
      </w:r>
      <w:r>
        <w:rPr>
          <w:color w:val="231F20"/>
        </w:rPr>
        <w:t>high</w:t>
      </w:r>
      <w:r>
        <w:rPr>
          <w:color w:val="231F20"/>
          <w:spacing w:val="2"/>
        </w:rPr>
        <w:t> </w:t>
      </w:r>
      <w:r>
        <w:rPr>
          <w:color w:val="231F20"/>
        </w:rPr>
        <w:t>bandwidth</w:t>
      </w:r>
      <w:r>
        <w:rPr>
          <w:color w:val="231F20"/>
          <w:spacing w:val="4"/>
        </w:rPr>
        <w:t> </w:t>
      </w:r>
      <w:r>
        <w:rPr>
          <w:color w:val="231F20"/>
        </w:rPr>
        <w:t>connections.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</w:rPr>
        <w:t>Exadata</w:t>
      </w:r>
      <w:r>
        <w:rPr>
          <w:color w:val="231F20"/>
          <w:spacing w:val="6"/>
        </w:rPr>
        <w:t> </w:t>
      </w:r>
      <w:r>
        <w:rPr>
          <w:color w:val="231F20"/>
        </w:rPr>
        <w:t>Storage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based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HP</w:t>
      </w:r>
      <w:r>
        <w:rPr>
          <w:color w:val="231F20"/>
          <w:spacing w:val="27"/>
        </w:rPr>
        <w:t> </w:t>
      </w:r>
      <w:r>
        <w:rPr>
          <w:color w:val="231F20"/>
        </w:rPr>
        <w:t>servers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3"/>
        </w:rPr>
        <w:t> </w:t>
      </w:r>
      <w:r>
        <w:rPr>
          <w:color w:val="231F20"/>
        </w:rPr>
        <w:t>Exadata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pre-installed.</w:t>
      </w:r>
      <w:r>
        <w:rPr>
          <w:color w:val="231F20"/>
          <w:spacing w:val="4"/>
        </w:rPr>
        <w:t> </w:t>
      </w:r>
      <w:r>
        <w:rPr>
          <w:color w:val="231F20"/>
        </w:rPr>
        <w:t>It</w:t>
      </w:r>
      <w:r>
        <w:rPr>
          <w:color w:val="231F20"/>
          <w:spacing w:val="2"/>
        </w:rPr>
        <w:t> </w:t>
      </w:r>
      <w:r>
        <w:rPr>
          <w:color w:val="231F20"/>
        </w:rPr>
        <w:t>is designed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industry-standard</w:t>
      </w:r>
      <w:r>
        <w:rPr>
          <w:color w:val="231F20"/>
          <w:spacing w:val="3"/>
        </w:rPr>
        <w:t> </w:t>
      </w:r>
      <w:r>
        <w:rPr>
          <w:color w:val="231F20"/>
        </w:rPr>
        <w:t>storage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server,</w:t>
      </w:r>
      <w:r>
        <w:rPr>
          <w:color w:val="231F20"/>
        </w:rPr>
        <w:t> which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-8"/>
        </w:rPr>
        <w:t> </w:t>
      </w:r>
      <w:r>
        <w:rPr>
          <w:color w:val="231F20"/>
        </w:rPr>
        <w:t>linear</w:t>
      </w:r>
      <w:r>
        <w:rPr>
          <w:color w:val="231F20"/>
          <w:spacing w:val="-6"/>
        </w:rPr>
        <w:t> </w:t>
      </w:r>
      <w:r>
        <w:rPr>
          <w:color w:val="231F20"/>
        </w:rPr>
        <w:t>scalability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mission-critical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reliability,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addition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fast</w:t>
      </w:r>
      <w:r>
        <w:rPr>
          <w:color w:val="231F20"/>
          <w:spacing w:val="-7"/>
        </w:rPr>
        <w:t> </w:t>
      </w:r>
      <w:r>
        <w:rPr>
          <w:color w:val="231F20"/>
        </w:rPr>
        <w:t>query</w:t>
      </w:r>
      <w:r>
        <w:rPr>
          <w:color w:val="231F20"/>
          <w:spacing w:val="-7"/>
        </w:rPr>
        <w:t> </w:t>
      </w:r>
      <w:r>
        <w:rPr>
          <w:color w:val="231F20"/>
        </w:rPr>
        <w:t>processing.</w:t>
      </w:r>
      <w:r>
        <w:rPr>
          <w:color w:val="231F20"/>
          <w:spacing w:val="-8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</w:rPr>
        <w:t>Exadata</w:t>
      </w:r>
      <w:r>
        <w:rPr>
          <w:color w:val="231F20"/>
          <w:spacing w:val="-4"/>
        </w:rPr>
        <w:t> </w:t>
      </w:r>
      <w:r>
        <w:rPr>
          <w:color w:val="231F20"/>
        </w:rPr>
        <w:t>Storage</w:t>
      </w:r>
      <w:r>
        <w:rPr>
          <w:color w:val="231F20"/>
          <w:spacing w:val="28"/>
        </w:rPr>
        <w:t> </w:t>
      </w:r>
      <w:r>
        <w:rPr>
          <w:color w:val="231F20"/>
        </w:rPr>
        <w:t>Servers</w:t>
      </w:r>
      <w:r>
        <w:rPr>
          <w:color w:val="231F20"/>
          <w:spacing w:val="-3"/>
        </w:rPr>
        <w:t> </w:t>
      </w:r>
      <w:r>
        <w:rPr>
          <w:color w:val="231F20"/>
        </w:rPr>
        <w:t>are also the </w:t>
      </w:r>
      <w:r>
        <w:rPr>
          <w:color w:val="231F20"/>
          <w:spacing w:val="-1"/>
        </w:rPr>
        <w:t>building</w:t>
      </w:r>
      <w:r>
        <w:rPr>
          <w:color w:val="231F20"/>
          <w:spacing w:val="1"/>
        </w:rPr>
        <w:t> </w:t>
      </w:r>
      <w:r>
        <w:rPr>
          <w:color w:val="231F20"/>
        </w:rPr>
        <w:t>block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the Oracle</w:t>
      </w:r>
      <w:r>
        <w:rPr>
          <w:color w:val="231F20"/>
          <w:spacing w:val="2"/>
        </w:rPr>
        <w:t> </w:t>
      </w:r>
      <w:r>
        <w:rPr>
          <w:color w:val="231F20"/>
        </w:rPr>
        <w:t>Database</w:t>
      </w:r>
      <w:r>
        <w:rPr>
          <w:color w:val="231F20"/>
          <w:spacing w:val="1"/>
        </w:rPr>
        <w:t> </w:t>
      </w:r>
      <w:r>
        <w:rPr>
          <w:color w:val="231F20"/>
        </w:rPr>
        <w:t>Machine that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designed for</w:t>
      </w:r>
      <w:r>
        <w:rPr>
          <w:color w:val="231F20"/>
          <w:spacing w:val="-1"/>
        </w:rPr>
        <w:t> </w:t>
      </w:r>
      <w:r>
        <w:rPr>
          <w:color w:val="231F20"/>
        </w:rPr>
        <w:t>large,</w:t>
      </w:r>
      <w:r>
        <w:rPr>
          <w:color w:val="231F20"/>
          <w:spacing w:val="-1"/>
        </w:rPr>
        <w:t> </w:t>
      </w:r>
      <w:r>
        <w:rPr>
          <w:color w:val="231F20"/>
        </w:rPr>
        <w:t>multi-terabyte</w:t>
      </w:r>
      <w:r>
        <w:rPr>
          <w:color w:val="231F20"/>
          <w:spacing w:val="6"/>
        </w:rPr>
        <w:t> </w:t>
      </w:r>
      <w:r>
        <w:rPr>
          <w:color w:val="231F20"/>
        </w:rPr>
        <w:t>data</w:t>
      </w:r>
      <w:r>
        <w:rPr>
          <w:color w:val="231F20"/>
          <w:spacing w:val="25"/>
        </w:rPr>
        <w:t> </w:t>
      </w:r>
      <w:r>
        <w:rPr>
          <w:color w:val="231F20"/>
        </w:rPr>
        <w:t>warehouses.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Oracle</w:t>
      </w:r>
      <w:r>
        <w:rPr>
          <w:color w:val="231F20"/>
          <w:spacing w:val="30"/>
        </w:rPr>
        <w:t> </w:t>
      </w:r>
      <w:r>
        <w:rPr>
          <w:color w:val="231F20"/>
        </w:rPr>
        <w:t>Database</w:t>
      </w:r>
      <w:r>
        <w:rPr>
          <w:color w:val="231F20"/>
          <w:spacing w:val="31"/>
        </w:rPr>
        <w:t> </w:t>
      </w:r>
      <w:r>
        <w:rPr>
          <w:color w:val="231F20"/>
        </w:rPr>
        <w:t>Machine</w:t>
      </w:r>
      <w:r>
        <w:rPr>
          <w:color w:val="231F20"/>
          <w:spacing w:val="30"/>
        </w:rPr>
        <w:t> </w:t>
      </w:r>
      <w:r>
        <w:rPr>
          <w:color w:val="231F20"/>
        </w:rPr>
        <w:t>packages</w:t>
      </w:r>
      <w:r>
        <w:rPr>
          <w:color w:val="231F20"/>
          <w:spacing w:val="31"/>
        </w:rPr>
        <w:t> </w:t>
      </w:r>
      <w:r>
        <w:rPr>
          <w:color w:val="231F20"/>
        </w:rPr>
        <w:t>together</w:t>
      </w:r>
      <w:r>
        <w:rPr>
          <w:color w:val="231F20"/>
          <w:spacing w:val="30"/>
        </w:rPr>
        <w:t> </w:t>
      </w:r>
      <w:r>
        <w:rPr>
          <w:color w:val="231F20"/>
        </w:rPr>
        <w:t>software,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servers,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storage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</w:rPr>
        <w:t>can</w:t>
      </w:r>
      <w:r>
        <w:rPr>
          <w:color w:val="231F20"/>
          <w:spacing w:val="29"/>
        </w:rPr>
        <w:t> </w:t>
      </w:r>
      <w:r>
        <w:rPr>
          <w:color w:val="231F20"/>
        </w:rPr>
        <w:t>scale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data</w:t>
      </w:r>
      <w:r>
        <w:rPr>
          <w:color w:val="231F20"/>
          <w:spacing w:val="14"/>
        </w:rPr>
        <w:t> </w:t>
      </w:r>
      <w:r>
        <w:rPr>
          <w:color w:val="231F20"/>
        </w:rPr>
        <w:t>warehouses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intelligence</w:t>
      </w:r>
      <w:r>
        <w:rPr>
          <w:color w:val="231F20"/>
          <w:spacing w:val="20"/>
        </w:rPr>
        <w:t> </w:t>
      </w:r>
      <w:r>
        <w:rPr>
          <w:color w:val="231F20"/>
        </w:rPr>
        <w:t>applications.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Manager</w:t>
      </w:r>
      <w:r>
        <w:rPr/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</w:rPr>
        <w:t>Oracle</w:t>
      </w:r>
      <w:r>
        <w:rPr>
          <w:color w:val="231F20"/>
          <w:spacing w:val="4"/>
        </w:rPr>
        <w:t> </w:t>
      </w:r>
      <w:r>
        <w:rPr>
          <w:color w:val="231F20"/>
        </w:rPr>
        <w:t>Enterprise</w:t>
      </w:r>
      <w:r>
        <w:rPr>
          <w:color w:val="231F20"/>
          <w:spacing w:val="5"/>
        </w:rPr>
        <w:t> </w:t>
      </w:r>
      <w:r>
        <w:rPr>
          <w:color w:val="231F20"/>
        </w:rPr>
        <w:t>Manager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designed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</w:rPr>
        <w:t> </w:t>
      </w:r>
      <w:r>
        <w:rPr>
          <w:color w:val="231F20"/>
          <w:spacing w:val="-1"/>
        </w:rPr>
        <w:t>top-down</w:t>
      </w:r>
      <w:r>
        <w:rPr>
          <w:color w:val="231F20"/>
        </w:rPr>
        <w:t> applications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infrastructure</w:t>
      </w:r>
      <w:r>
        <w:rPr>
          <w:color w:val="231F20"/>
          <w:spacing w:val="6"/>
        </w:rPr>
        <w:t> </w:t>
      </w:r>
      <w:r>
        <w:rPr>
          <w:color w:val="231F20"/>
        </w:rPr>
        <w:t>management.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6"/>
        </w:rPr>
        <w:t> </w:t>
      </w:r>
      <w:r>
        <w:rPr>
          <w:color w:val="231F20"/>
        </w:rPr>
        <w:t>use</w:t>
      </w:r>
      <w:r>
        <w:rPr>
          <w:color w:val="231F20"/>
          <w:spacing w:val="4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Enterprise</w:t>
      </w:r>
      <w:r>
        <w:rPr>
          <w:color w:val="231F20"/>
          <w:spacing w:val="6"/>
        </w:rPr>
        <w:t> </w:t>
      </w:r>
      <w:r>
        <w:rPr>
          <w:color w:val="231F20"/>
        </w:rPr>
        <w:t>Manager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monitor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manage</w:t>
      </w:r>
      <w:r>
        <w:rPr>
          <w:color w:val="231F20"/>
          <w:spacing w:val="7"/>
        </w:rPr>
        <w:t> </w:t>
      </w:r>
      <w:r>
        <w:rPr>
          <w:color w:val="231F20"/>
        </w:rPr>
        <w:t>their</w:t>
      </w:r>
      <w:r>
        <w:rPr>
          <w:color w:val="231F20"/>
          <w:spacing w:val="6"/>
        </w:rPr>
        <w:t> </w:t>
      </w:r>
      <w:r>
        <w:rPr>
          <w:color w:val="231F20"/>
        </w:rPr>
        <w:t>applications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underlying</w:t>
      </w:r>
      <w:r>
        <w:rPr>
          <w:color w:val="231F20"/>
          <w:spacing w:val="7"/>
        </w:rPr>
        <w:t> </w:t>
      </w:r>
      <w:r>
        <w:rPr>
          <w:color w:val="231F20"/>
        </w:rPr>
        <w:t>software</w:t>
      </w:r>
      <w:r>
        <w:rPr>
          <w:color w:val="231F20"/>
        </w:rPr>
        <w:t> infrastructure,</w:t>
      </w:r>
      <w:r>
        <w:rPr>
          <w:color w:val="231F20"/>
          <w:spacing w:val="19"/>
        </w:rPr>
        <w:t> </w:t>
      </w:r>
      <w:r>
        <w:rPr>
          <w:color w:val="231F20"/>
        </w:rPr>
        <w:t>including</w:t>
      </w:r>
      <w:r>
        <w:rPr>
          <w:color w:val="231F20"/>
          <w:spacing w:val="17"/>
        </w:rPr>
        <w:t> </w:t>
      </w:r>
      <w:r>
        <w:rPr>
          <w:color w:val="231F20"/>
        </w:rPr>
        <w:t>both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non-Oracle</w:t>
      </w:r>
      <w:r>
        <w:rPr>
          <w:color w:val="231F20"/>
          <w:spacing w:val="17"/>
        </w:rPr>
        <w:t> </w:t>
      </w:r>
      <w:r>
        <w:rPr>
          <w:color w:val="231F20"/>
        </w:rPr>
        <w:t>infrastructure</w:t>
      </w:r>
      <w:r>
        <w:rPr>
          <w:color w:val="231F20"/>
          <w:spacing w:val="20"/>
        </w:rPr>
        <w:t> </w:t>
      </w:r>
      <w:r>
        <w:rPr>
          <w:color w:val="231F20"/>
        </w:rPr>
        <w:t>products.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Enterprise</w:t>
      </w:r>
      <w:r>
        <w:rPr>
          <w:color w:val="231F20"/>
          <w:spacing w:val="19"/>
        </w:rPr>
        <w:t> </w:t>
      </w:r>
      <w:r>
        <w:rPr>
          <w:color w:val="231F20"/>
        </w:rPr>
        <w:t>Manager</w:t>
      </w:r>
      <w:r>
        <w:rPr>
          <w:color w:val="231F20"/>
          <w:spacing w:val="17"/>
        </w:rPr>
        <w:t> </w:t>
      </w:r>
      <w:r>
        <w:rPr>
          <w:color w:val="231F20"/>
        </w:rPr>
        <w:t>can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</w:rPr>
        <w:t> used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manage</w:t>
      </w:r>
      <w:r>
        <w:rPr>
          <w:color w:val="231F20"/>
          <w:spacing w:val="46"/>
        </w:rPr>
        <w:t> </w:t>
      </w:r>
      <w:r>
        <w:rPr>
          <w:color w:val="231F20"/>
        </w:rPr>
        <w:t>packaged</w:t>
      </w:r>
      <w:r>
        <w:rPr>
          <w:color w:val="231F20"/>
          <w:spacing w:val="47"/>
        </w:rPr>
        <w:t> </w:t>
      </w:r>
      <w:r>
        <w:rPr>
          <w:color w:val="231F20"/>
        </w:rPr>
        <w:t>applications,</w:t>
      </w:r>
      <w:r>
        <w:rPr>
          <w:color w:val="231F20"/>
          <w:spacing w:val="47"/>
        </w:rPr>
        <w:t> </w:t>
      </w:r>
      <w:r>
        <w:rPr>
          <w:color w:val="231F20"/>
        </w:rPr>
        <w:t>such</w:t>
      </w:r>
      <w:r>
        <w:rPr>
          <w:color w:val="231F20"/>
          <w:spacing w:val="43"/>
        </w:rPr>
        <w:t> </w:t>
      </w:r>
      <w:r>
        <w:rPr>
          <w:color w:val="231F20"/>
        </w:rPr>
        <w:t>as</w:t>
      </w:r>
      <w:r>
        <w:rPr>
          <w:color w:val="231F20"/>
          <w:spacing w:val="44"/>
        </w:rPr>
        <w:t> </w:t>
      </w:r>
      <w:r>
        <w:rPr>
          <w:color w:val="231F20"/>
        </w:rPr>
        <w:t>our</w:t>
      </w:r>
      <w:r>
        <w:rPr>
          <w:color w:val="231F20"/>
          <w:spacing w:val="45"/>
        </w:rPr>
        <w:t> </w:t>
      </w:r>
      <w:r>
        <w:rPr>
          <w:color w:val="231F20"/>
        </w:rPr>
        <w:t>Siebel,</w:t>
      </w:r>
      <w:r>
        <w:rPr>
          <w:color w:val="231F20"/>
          <w:spacing w:val="46"/>
        </w:rPr>
        <w:t> </w:t>
      </w:r>
      <w:r>
        <w:rPr>
          <w:color w:val="231F20"/>
        </w:rPr>
        <w:t>PeopleSoft,</w:t>
      </w:r>
      <w:r>
        <w:rPr>
          <w:color w:val="231F20"/>
          <w:spacing w:val="44"/>
        </w:rPr>
        <w:t> </w:t>
      </w:r>
      <w:r>
        <w:rPr>
          <w:color w:val="231F20"/>
        </w:rPr>
        <w:t>Oracle</w:t>
      </w:r>
      <w:r>
        <w:rPr>
          <w:color w:val="231F20"/>
          <w:spacing w:val="46"/>
        </w:rPr>
        <w:t> </w:t>
      </w:r>
      <w:r>
        <w:rPr>
          <w:color w:val="231F20"/>
        </w:rPr>
        <w:t>E-Business</w:t>
      </w:r>
      <w:r>
        <w:rPr>
          <w:color w:val="231F20"/>
          <w:spacing w:val="44"/>
        </w:rPr>
        <w:t> </w:t>
      </w:r>
      <w:r>
        <w:rPr>
          <w:color w:val="231F20"/>
        </w:rPr>
        <w:t>Suite</w:t>
      </w:r>
      <w:r>
        <w:rPr>
          <w:color w:val="231F20"/>
          <w:spacing w:val="45"/>
        </w:rPr>
        <w:t> </w:t>
      </w:r>
      <w:r>
        <w:rPr>
          <w:color w:val="231F20"/>
        </w:rPr>
        <w:t>or</w:t>
      </w:r>
      <w:r>
        <w:rPr>
          <w:color w:val="231F20"/>
          <w:spacing w:val="44"/>
        </w:rPr>
        <w:t> </w:t>
      </w:r>
      <w:r>
        <w:rPr>
          <w:color w:val="231F20"/>
        </w:rPr>
        <w:t>custom</w:t>
      </w:r>
      <w:r>
        <w:rPr>
          <w:color w:val="231F20"/>
        </w:rPr>
        <w:t> applications</w:t>
      </w:r>
      <w:r>
        <w:rPr>
          <w:color w:val="231F20"/>
          <w:spacing w:val="4"/>
        </w:rPr>
        <w:t> </w:t>
      </w:r>
      <w:r>
        <w:rPr>
          <w:color w:val="231F20"/>
        </w:rPr>
        <w:t>including</w:t>
      </w:r>
      <w:r>
        <w:rPr>
          <w:color w:val="231F20"/>
          <w:spacing w:val="1"/>
        </w:rPr>
        <w:t> </w:t>
      </w:r>
      <w:r>
        <w:rPr>
          <w:color w:val="231F20"/>
        </w:rPr>
        <w:t>Service-Oriented</w:t>
      </w:r>
      <w:r>
        <w:rPr>
          <w:color w:val="231F20"/>
          <w:spacing w:val="4"/>
        </w:rPr>
        <w:t> </w:t>
      </w:r>
      <w:r>
        <w:rPr>
          <w:color w:val="231F20"/>
        </w:rPr>
        <w:t>Architecture</w:t>
      </w:r>
      <w:r>
        <w:rPr>
          <w:color w:val="231F20"/>
          <w:spacing w:val="4"/>
        </w:rPr>
        <w:t> </w:t>
      </w:r>
      <w:r>
        <w:rPr>
          <w:color w:val="231F20"/>
        </w:rPr>
        <w:t>applications.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49"/>
        </w:rPr>
        <w:t> </w:t>
      </w:r>
      <w:r>
        <w:rPr>
          <w:color w:val="231F20"/>
        </w:rPr>
        <w:t>addition</w:t>
      </w:r>
      <w:r>
        <w:rPr>
          <w:color w:val="231F20"/>
          <w:spacing w:val="1"/>
        </w:rPr>
        <w:t> </w:t>
      </w:r>
      <w:r>
        <w:rPr>
          <w:color w:val="231F20"/>
        </w:rPr>
        <w:t>to managing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</w:rPr>
        <w:t> infrastructure</w:t>
      </w:r>
      <w:r>
        <w:rPr>
          <w:color w:val="231F20"/>
          <w:spacing w:val="17"/>
        </w:rPr>
        <w:t> </w:t>
      </w:r>
      <w:r>
        <w:rPr>
          <w:color w:val="231F20"/>
        </w:rPr>
        <w:t>products</w:t>
      </w:r>
      <w:r>
        <w:rPr>
          <w:color w:val="231F20"/>
          <w:spacing w:val="14"/>
        </w:rPr>
        <w:t> </w:t>
      </w:r>
      <w:r>
        <w:rPr>
          <w:color w:val="231F20"/>
        </w:rPr>
        <w:t>including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4"/>
        </w:rPr>
        <w:t> </w:t>
      </w:r>
      <w:r>
        <w:rPr>
          <w:color w:val="231F20"/>
        </w:rPr>
        <w:t>Database,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Fusion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WebLogic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Server,</w:t>
      </w:r>
      <w:r>
        <w:rPr>
          <w:color w:val="231F20"/>
          <w:spacing w:val="31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Manager</w:t>
      </w:r>
      <w:r>
        <w:rPr>
          <w:color w:val="231F20"/>
          <w:spacing w:val="15"/>
        </w:rPr>
        <w:t> </w:t>
      </w:r>
      <w:r>
        <w:rPr>
          <w:color w:val="231F20"/>
        </w:rPr>
        <w:t>also</w:t>
      </w:r>
      <w:r>
        <w:rPr>
          <w:color w:val="231F20"/>
          <w:spacing w:val="14"/>
        </w:rPr>
        <w:t> </w:t>
      </w:r>
      <w:r>
        <w:rPr>
          <w:color w:val="231F20"/>
        </w:rPr>
        <w:t>supports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third-party</w:t>
      </w:r>
      <w:r>
        <w:rPr>
          <w:color w:val="231F20"/>
          <w:spacing w:val="17"/>
        </w:rPr>
        <w:t> </w:t>
      </w:r>
      <w:r>
        <w:rPr>
          <w:color w:val="231F20"/>
        </w:rPr>
        <w:t>infrastructure</w:t>
      </w:r>
      <w:r>
        <w:rPr>
          <w:color w:val="231F20"/>
          <w:spacing w:val="17"/>
        </w:rPr>
        <w:t> </w:t>
      </w:r>
      <w:r>
        <w:rPr>
          <w:color w:val="231F20"/>
        </w:rPr>
        <w:t>products.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Oracle</w:t>
      </w:r>
      <w:r>
        <w:rPr>
          <w:color w:val="231F20"/>
          <w:spacing w:val="46"/>
        </w:rPr>
        <w:t> </w:t>
      </w:r>
      <w:r>
        <w:rPr>
          <w:color w:val="231F20"/>
        </w:rPr>
        <w:t>Enterprise</w:t>
      </w:r>
      <w:r>
        <w:rPr>
          <w:color w:val="231F20"/>
          <w:spacing w:val="46"/>
        </w:rPr>
        <w:t> </w:t>
      </w:r>
      <w:r>
        <w:rPr>
          <w:color w:val="231F20"/>
        </w:rPr>
        <w:t>Manager</w:t>
      </w:r>
      <w:r>
        <w:rPr>
          <w:color w:val="231F20"/>
          <w:spacing w:val="44"/>
        </w:rPr>
        <w:t> </w:t>
      </w:r>
      <w:r>
        <w:rPr>
          <w:color w:val="231F20"/>
        </w:rPr>
        <w:t>is</w:t>
      </w:r>
      <w:r>
        <w:rPr>
          <w:color w:val="231F20"/>
          <w:spacing w:val="43"/>
        </w:rPr>
        <w:t> </w:t>
      </w:r>
      <w:r>
        <w:rPr>
          <w:color w:val="231F20"/>
        </w:rPr>
        <w:t>designed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3"/>
        </w:rPr>
        <w:t> </w:t>
      </w:r>
      <w:r>
        <w:rPr>
          <w:color w:val="231F20"/>
        </w:rPr>
        <w:t>monitor</w:t>
      </w:r>
      <w:r>
        <w:rPr>
          <w:color w:val="231F20"/>
          <w:spacing w:val="44"/>
        </w:rPr>
        <w:t> </w:t>
      </w:r>
      <w:r>
        <w:rPr>
          <w:color w:val="231F20"/>
        </w:rPr>
        <w:t>service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performance,</w:t>
      </w:r>
      <w:r>
        <w:rPr>
          <w:color w:val="231F20"/>
          <w:spacing w:val="47"/>
        </w:rPr>
        <w:t> </w:t>
      </w:r>
      <w:r>
        <w:rPr>
          <w:color w:val="231F20"/>
        </w:rPr>
        <w:t>automate</w:t>
      </w:r>
      <w:r>
        <w:rPr>
          <w:color w:val="231F20"/>
          <w:spacing w:val="46"/>
        </w:rPr>
        <w:t> </w:t>
      </w:r>
      <w:r>
        <w:rPr>
          <w:color w:val="231F20"/>
        </w:rPr>
        <w:t>tasks,</w:t>
      </w:r>
      <w:r>
        <w:rPr>
          <w:color w:val="231F20"/>
          <w:spacing w:val="43"/>
        </w:rPr>
        <w:t> </w:t>
      </w:r>
      <w:r>
        <w:rPr>
          <w:color w:val="231F20"/>
        </w:rPr>
        <w:t>manage</w:t>
      </w:r>
      <w:r>
        <w:rPr>
          <w:color w:val="231F20"/>
          <w:spacing w:val="21"/>
        </w:rPr>
        <w:t> </w:t>
      </w:r>
      <w:r>
        <w:rPr>
          <w:color w:val="231F20"/>
        </w:rPr>
        <w:t>configuration</w:t>
      </w:r>
      <w:r>
        <w:rPr>
          <w:color w:val="231F20"/>
          <w:spacing w:val="1"/>
        </w:rPr>
        <w:t> </w:t>
      </w:r>
      <w:r>
        <w:rPr>
          <w:color w:val="231F20"/>
        </w:rPr>
        <w:t>information,</w:t>
      </w:r>
      <w:r>
        <w:rPr>
          <w:color w:val="231F20"/>
          <w:spacing w:val="2"/>
        </w:rPr>
        <w:t> </w:t>
      </w:r>
      <w:r>
        <w:rPr>
          <w:color w:val="231F20"/>
        </w:rPr>
        <w:t>and provide</w:t>
      </w:r>
      <w:r>
        <w:rPr>
          <w:color w:val="231F20"/>
          <w:spacing w:val="-2"/>
        </w:rPr>
        <w:t> </w:t>
      </w:r>
      <w:r>
        <w:rPr>
          <w:color w:val="231F20"/>
        </w:rPr>
        <w:t>change</w:t>
      </w:r>
      <w:r>
        <w:rPr>
          <w:color w:val="231F20"/>
          <w:spacing w:val="2"/>
        </w:rPr>
        <w:t> </w:t>
      </w:r>
      <w:r>
        <w:rPr>
          <w:color w:val="231F20"/>
        </w:rPr>
        <w:t>management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 </w:t>
      </w:r>
      <w:r>
        <w:rPr>
          <w:color w:val="231F20"/>
          <w:spacing w:val="-1"/>
        </w:rPr>
        <w:t>unified</w:t>
      </w:r>
      <w:r>
        <w:rPr>
          <w:color w:val="231F20"/>
        </w:rPr>
        <w:t> way across</w:t>
      </w:r>
      <w:r>
        <w:rPr>
          <w:color w:val="231F20"/>
          <w:spacing w:val="-2"/>
        </w:rPr>
        <w:t> </w:t>
      </w:r>
      <w:r>
        <w:rPr>
          <w:color w:val="231F20"/>
        </w:rPr>
        <w:t>groups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computers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grids.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Enterprise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Manager’s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provisioning</w:t>
      </w:r>
      <w:r>
        <w:rPr>
          <w:color w:val="231F20"/>
          <w:spacing w:val="13"/>
        </w:rPr>
        <w:t> </w:t>
      </w:r>
      <w:r>
        <w:rPr>
          <w:color w:val="231F20"/>
        </w:rPr>
        <w:t>automates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discovery,</w:t>
      </w:r>
      <w:r>
        <w:rPr>
          <w:color w:val="231F20"/>
          <w:spacing w:val="13"/>
        </w:rPr>
        <w:t> </w:t>
      </w:r>
      <w:r>
        <w:rPr>
          <w:color w:val="231F20"/>
        </w:rPr>
        <w:t>tracking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scheduling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patches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-12"/>
        </w:rPr>
        <w:t> </w:t>
      </w:r>
      <w:r>
        <w:rPr>
          <w:color w:val="231F20"/>
        </w:rPr>
        <w:t>IT</w:t>
      </w:r>
      <w:r>
        <w:rPr>
          <w:color w:val="231F20"/>
          <w:spacing w:val="-24"/>
        </w:rPr>
        <w:t> </w:t>
      </w:r>
      <w:r>
        <w:rPr>
          <w:color w:val="231F20"/>
        </w:rPr>
        <w:t>administrators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apply</w:t>
      </w:r>
      <w:r>
        <w:rPr>
          <w:color w:val="231F20"/>
          <w:spacing w:val="-10"/>
        </w:rPr>
        <w:t> </w:t>
      </w:r>
      <w:r>
        <w:rPr>
          <w:color w:val="231F20"/>
        </w:rPr>
        <w:t>patches</w:t>
      </w:r>
      <w:r>
        <w:rPr>
          <w:color w:val="231F20"/>
          <w:spacing w:val="-7"/>
        </w:rPr>
        <w:t> </w:t>
      </w:r>
      <w:r>
        <w:rPr>
          <w:color w:val="231F20"/>
        </w:rPr>
        <w:t>without</w:t>
      </w:r>
      <w:r>
        <w:rPr>
          <w:color w:val="231F20"/>
          <w:spacing w:val="-10"/>
        </w:rPr>
        <w:t> </w:t>
      </w:r>
      <w:r>
        <w:rPr>
          <w:color w:val="231F20"/>
        </w:rPr>
        <w:t>taking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system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down.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24"/>
        </w:rPr>
        <w:t> </w:t>
      </w:r>
      <w:r>
        <w:rPr>
          <w:color w:val="231F20"/>
        </w:rPr>
        <w:t>administrators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29"/>
        </w:rPr>
        <w:t> </w:t>
      </w:r>
      <w:r>
        <w:rPr>
          <w:color w:val="231F20"/>
        </w:rPr>
        <w:t>manage</w:t>
      </w:r>
      <w:r>
        <w:rPr>
          <w:color w:val="231F20"/>
          <w:spacing w:val="17"/>
        </w:rPr>
        <w:t> </w:t>
      </w:r>
      <w:r>
        <w:rPr>
          <w:color w:val="231F20"/>
        </w:rPr>
        <w:t>systems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anywhere</w:t>
      </w:r>
      <w:r>
        <w:rPr>
          <w:color w:val="231F20"/>
          <w:spacing w:val="13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HTML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browser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wireless</w:t>
      </w:r>
      <w:r>
        <w:rPr>
          <w:color w:val="231F20"/>
          <w:spacing w:val="14"/>
        </w:rPr>
        <w:t> </w:t>
      </w:r>
      <w:r>
        <w:rPr>
          <w:color w:val="231F20"/>
        </w:rPr>
        <w:t>mobile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devices.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Audit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Vault</w:t>
      </w:r>
      <w:r>
        <w:rPr/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Oracle</w:t>
      </w:r>
      <w:r>
        <w:rPr>
          <w:color w:val="231F20"/>
          <w:spacing w:val="39"/>
        </w:rPr>
        <w:t> </w:t>
      </w:r>
      <w:r>
        <w:rPr>
          <w:color w:val="231F20"/>
        </w:rPr>
        <w:t>Audit</w:t>
      </w:r>
      <w:r>
        <w:rPr>
          <w:color w:val="231F20"/>
          <w:spacing w:val="36"/>
        </w:rPr>
        <w:t> </w:t>
      </w:r>
      <w:r>
        <w:rPr>
          <w:color w:val="231F20"/>
          <w:spacing w:val="-5"/>
        </w:rPr>
        <w:t>Vault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36"/>
        </w:rPr>
        <w:t> </w:t>
      </w:r>
      <w:r>
        <w:rPr>
          <w:color w:val="231F20"/>
        </w:rPr>
        <w:t>designed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reduce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cost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complexity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compliance</w:t>
      </w:r>
      <w:r>
        <w:rPr>
          <w:color w:val="231F20"/>
          <w:spacing w:val="41"/>
        </w:rPr>
        <w:t> </w:t>
      </w:r>
      <w:r>
        <w:rPr>
          <w:color w:val="231F20"/>
        </w:rPr>
        <w:t>reporting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detection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unauthorized</w:t>
      </w:r>
      <w:r>
        <w:rPr>
          <w:color w:val="231F20"/>
          <w:spacing w:val="16"/>
        </w:rPr>
        <w:t> </w:t>
      </w:r>
      <w:r>
        <w:rPr>
          <w:color w:val="231F20"/>
        </w:rPr>
        <w:t>activities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automating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collection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consolidation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audit</w:t>
      </w:r>
      <w:r>
        <w:rPr>
          <w:color w:val="231F20"/>
          <w:spacing w:val="14"/>
        </w:rPr>
        <w:t> </w:t>
      </w:r>
      <w:r>
        <w:rPr>
          <w:color w:val="231F20"/>
        </w:rPr>
        <w:t>data.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Database</w:t>
      </w:r>
      <w:r>
        <w:rPr>
          <w:color w:val="231F20"/>
        </w:rPr>
        <w:t> provides</w:t>
      </w:r>
      <w:r>
        <w:rPr>
          <w:color w:val="231F20"/>
          <w:spacing w:val="5"/>
        </w:rPr>
        <w:t> </w:t>
      </w:r>
      <w:r>
        <w:rPr>
          <w:color w:val="231F20"/>
        </w:rPr>
        <w:t>one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most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8"/>
        </w:rPr>
        <w:t> </w:t>
      </w:r>
      <w:r>
        <w:rPr>
          <w:color w:val="231F20"/>
        </w:rPr>
        <w:t>auditing</w:t>
      </w:r>
      <w:r>
        <w:rPr>
          <w:color w:val="231F20"/>
          <w:spacing w:val="8"/>
        </w:rPr>
        <w:t> </w:t>
      </w:r>
      <w:r>
        <w:rPr>
          <w:color w:val="231F20"/>
        </w:rPr>
        <w:t>capabilities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6"/>
        </w:rPr>
        <w:t> </w:t>
      </w:r>
      <w:r>
        <w:rPr>
          <w:color w:val="231F20"/>
        </w:rPr>
        <w:t>database</w:t>
      </w:r>
      <w:r>
        <w:rPr>
          <w:color w:val="231F20"/>
          <w:spacing w:val="9"/>
        </w:rPr>
        <w:t> </w:t>
      </w:r>
      <w:r>
        <w:rPr>
          <w:color w:val="231F20"/>
        </w:rPr>
        <w:t>management</w:t>
      </w:r>
      <w:r>
        <w:rPr>
          <w:color w:val="231F20"/>
          <w:spacing w:val="10"/>
        </w:rPr>
        <w:t> </w:t>
      </w:r>
      <w:r>
        <w:rPr>
          <w:color w:val="231F20"/>
        </w:rPr>
        <w:t>system.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Audit</w:t>
      </w:r>
      <w:r>
        <w:rPr>
          <w:color w:val="231F20"/>
          <w:spacing w:val="27"/>
        </w:rPr>
        <w:t> </w:t>
      </w:r>
      <w:r>
        <w:rPr>
          <w:color w:val="231F20"/>
          <w:spacing w:val="-4"/>
        </w:rPr>
        <w:t>Vault,</w:t>
      </w:r>
      <w:r>
        <w:rPr>
          <w:color w:val="231F20"/>
          <w:spacing w:val="21"/>
        </w:rPr>
        <w:t> </w:t>
      </w:r>
      <w:r>
        <w:rPr>
          <w:color w:val="231F20"/>
        </w:rPr>
        <w:t>security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database</w:t>
      </w:r>
      <w:r>
        <w:rPr>
          <w:color w:val="231F20"/>
          <w:spacing w:val="22"/>
        </w:rPr>
        <w:t> </w:t>
      </w:r>
      <w:r>
        <w:rPr>
          <w:color w:val="231F20"/>
        </w:rPr>
        <w:t>administrators</w:t>
      </w:r>
      <w:r>
        <w:rPr>
          <w:color w:val="231F20"/>
          <w:spacing w:val="23"/>
        </w:rPr>
        <w:t> </w:t>
      </w:r>
      <w:r>
        <w:rPr>
          <w:color w:val="231F20"/>
        </w:rPr>
        <w:t>can</w:t>
      </w:r>
      <w:r>
        <w:rPr>
          <w:color w:val="231F20"/>
          <w:spacing w:val="20"/>
        </w:rPr>
        <w:t> </w:t>
      </w:r>
      <w:r>
        <w:rPr>
          <w:color w:val="231F20"/>
        </w:rPr>
        <w:t>manage</w:t>
      </w:r>
      <w:r>
        <w:rPr>
          <w:color w:val="231F20"/>
          <w:spacing w:val="23"/>
        </w:rPr>
        <w:t> </w:t>
      </w:r>
      <w:r>
        <w:rPr>
          <w:color w:val="231F20"/>
        </w:rPr>
        <w:t>audit</w:t>
      </w:r>
      <w:r>
        <w:rPr>
          <w:color w:val="231F20"/>
          <w:spacing w:val="21"/>
        </w:rPr>
        <w:t> </w:t>
      </w:r>
      <w:r>
        <w:rPr>
          <w:color w:val="231F20"/>
        </w:rPr>
        <w:t>policies</w:t>
      </w:r>
      <w:r>
        <w:rPr>
          <w:color w:val="231F20"/>
          <w:spacing w:val="21"/>
        </w:rPr>
        <w:t> </w:t>
      </w:r>
      <w:r>
        <w:rPr>
          <w:color w:val="231F20"/>
        </w:rPr>
        <w:t>across</w:t>
      </w:r>
      <w:r>
        <w:rPr>
          <w:color w:val="231F20"/>
          <w:spacing w:val="20"/>
        </w:rPr>
        <w:t> </w:t>
      </w:r>
      <w:r>
        <w:rPr>
          <w:color w:val="231F20"/>
        </w:rPr>
        <w:t>their</w:t>
      </w:r>
      <w:r>
        <w:rPr>
          <w:color w:val="231F20"/>
          <w:spacing w:val="21"/>
        </w:rPr>
        <w:t> </w:t>
      </w:r>
      <w:r>
        <w:rPr>
          <w:color w:val="231F20"/>
        </w:rPr>
        <w:t>enterprise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automatically</w:t>
      </w:r>
      <w:r>
        <w:rPr>
          <w:color w:val="231F20"/>
          <w:spacing w:val="23"/>
        </w:rPr>
        <w:t> </w:t>
      </w:r>
      <w:r>
        <w:rPr>
          <w:color w:val="231F20"/>
        </w:rPr>
        <w:t>collect</w:t>
      </w:r>
      <w:r>
        <w:rPr>
          <w:color w:val="231F20"/>
          <w:spacing w:val="-1"/>
        </w:rPr>
        <w:t> </w:t>
      </w:r>
      <w:r>
        <w:rPr>
          <w:color w:val="231F20"/>
        </w:rPr>
        <w:t>audit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Oracle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non-Oracle</w:t>
      </w:r>
      <w:r>
        <w:rPr>
          <w:color w:val="231F20"/>
          <w:spacing w:val="-2"/>
        </w:rPr>
        <w:t> </w:t>
      </w:r>
      <w:r>
        <w:rPr>
          <w:color w:val="231F20"/>
        </w:rPr>
        <w:t>databases</w:t>
      </w:r>
      <w:r>
        <w:rPr>
          <w:color w:val="231F20"/>
          <w:spacing w:val="-3"/>
        </w:rPr>
        <w:t> </w:t>
      </w:r>
      <w:r>
        <w:rPr>
          <w:color w:val="231F20"/>
        </w:rPr>
        <w:t>into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centralized,</w:t>
      </w:r>
      <w:r>
        <w:rPr>
          <w:color w:val="231F20"/>
          <w:spacing w:val="1"/>
        </w:rPr>
        <w:t> </w:t>
      </w:r>
      <w:r>
        <w:rPr>
          <w:color w:val="231F20"/>
        </w:rPr>
        <w:t>tamper</w:t>
      </w:r>
      <w:r>
        <w:rPr>
          <w:color w:val="231F20"/>
          <w:spacing w:val="-3"/>
        </w:rPr>
        <w:t> </w:t>
      </w:r>
      <w:r>
        <w:rPr>
          <w:color w:val="231F20"/>
        </w:rPr>
        <w:t>resistant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repository.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secure</w:t>
      </w:r>
      <w:r>
        <w:rPr>
          <w:color w:val="231F20"/>
          <w:spacing w:val="20"/>
        </w:rPr>
        <w:t> </w:t>
      </w:r>
      <w:r>
        <w:rPr>
          <w:color w:val="231F20"/>
        </w:rPr>
        <w:t>repository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built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7"/>
        </w:rPr>
        <w:t> </w:t>
      </w:r>
      <w:r>
        <w:rPr>
          <w:color w:val="231F20"/>
        </w:rPr>
        <w:t>scalable</w:t>
      </w:r>
      <w:r>
        <w:rPr>
          <w:color w:val="231F20"/>
          <w:spacing w:val="-2"/>
        </w:rPr>
        <w:t> </w:t>
      </w:r>
      <w:r>
        <w:rPr>
          <w:color w:val="231F20"/>
        </w:rPr>
        <w:t>architecture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allow</w:t>
      </w:r>
      <w:r>
        <w:rPr>
          <w:color w:val="231F20"/>
          <w:spacing w:val="-7"/>
        </w:rPr>
        <w:t> </w:t>
      </w:r>
      <w:r>
        <w:rPr>
          <w:color w:val="231F20"/>
        </w:rPr>
        <w:t>retention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aggregation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terabytes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audit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analysis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reporting.</w:t>
      </w:r>
      <w:r>
        <w:rPr>
          <w:color w:val="231F20"/>
          <w:spacing w:val="5"/>
        </w:rPr>
        <w:t> </w:t>
      </w:r>
      <w:r>
        <w:rPr>
          <w:color w:val="231F20"/>
        </w:rPr>
        <w:t>Audit</w:t>
      </w:r>
      <w:r>
        <w:rPr>
          <w:color w:val="231F20"/>
          <w:spacing w:val="4"/>
        </w:rPr>
        <w:t> </w:t>
      </w:r>
      <w:r>
        <w:rPr>
          <w:color w:val="231F20"/>
          <w:spacing w:val="-5"/>
        </w:rPr>
        <w:t>Vault</w:t>
      </w:r>
      <w:r>
        <w:rPr>
          <w:color w:val="231F20"/>
          <w:spacing w:val="6"/>
        </w:rPr>
        <w:t> </w:t>
      </w:r>
      <w:r>
        <w:rPr>
          <w:color w:val="231F20"/>
        </w:rPr>
        <w:t>analyzes</w:t>
      </w:r>
      <w:r>
        <w:rPr>
          <w:color w:val="231F20"/>
          <w:spacing w:val="6"/>
        </w:rPr>
        <w:t> </w:t>
      </w:r>
      <w:r>
        <w:rPr>
          <w:color w:val="231F20"/>
        </w:rPr>
        <w:t>audit</w:t>
      </w:r>
      <w:r>
        <w:rPr>
          <w:color w:val="231F20"/>
          <w:spacing w:val="5"/>
        </w:rPr>
        <w:t> </w:t>
      </w:r>
      <w:r>
        <w:rPr>
          <w:color w:val="231F20"/>
        </w:rPr>
        <w:t>data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real-time</w:t>
      </w:r>
      <w:r>
        <w:rPr>
          <w:color w:val="231F20"/>
          <w:spacing w:val="8"/>
        </w:rPr>
        <w:t> </w:t>
      </w:r>
      <w:r>
        <w:rPr>
          <w:color w:val="231F20"/>
        </w:rPr>
        <w:t>based</w:t>
      </w:r>
      <w:r>
        <w:rPr>
          <w:color w:val="231F20"/>
          <w:spacing w:val="4"/>
        </w:rPr>
        <w:t> </w:t>
      </w:r>
      <w:r>
        <w:rPr>
          <w:color w:val="231F20"/>
        </w:rPr>
        <w:t>upon</w:t>
      </w:r>
      <w:r>
        <w:rPr>
          <w:color w:val="231F20"/>
          <w:spacing w:val="3"/>
        </w:rPr>
        <w:t> </w:t>
      </w:r>
      <w:r>
        <w:rPr>
          <w:color w:val="231F20"/>
        </w:rPr>
        <w:t>enterprise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4"/>
        </w:rPr>
        <w:t> </w:t>
      </w:r>
      <w:r>
        <w:rPr>
          <w:color w:val="231F20"/>
        </w:rPr>
        <w:t>policies,</w:t>
      </w:r>
      <w:r>
        <w:rPr>
          <w:color w:val="231F20"/>
          <w:spacing w:val="6"/>
        </w:rPr>
        <w:t> </w:t>
      </w:r>
      <w:r>
        <w:rPr>
          <w:color w:val="231F20"/>
        </w:rPr>
        <w:t>issues</w:t>
      </w:r>
      <w:r>
        <w:rPr>
          <w:color w:val="231F20"/>
          <w:spacing w:val="28"/>
        </w:rPr>
        <w:t> </w:t>
      </w:r>
      <w:r>
        <w:rPr>
          <w:color w:val="231F20"/>
        </w:rPr>
        <w:t>alerts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unauthorized</w:t>
      </w:r>
      <w:r>
        <w:rPr>
          <w:color w:val="231F20"/>
          <w:spacing w:val="-6"/>
        </w:rPr>
        <w:t> </w:t>
      </w:r>
      <w:r>
        <w:rPr>
          <w:color w:val="231F20"/>
        </w:rPr>
        <w:t>activities,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built-in</w:t>
      </w:r>
      <w:r>
        <w:rPr>
          <w:color w:val="231F20"/>
          <w:spacing w:val="-7"/>
        </w:rPr>
        <w:t> </w:t>
      </w:r>
      <w:r>
        <w:rPr>
          <w:color w:val="231F20"/>
        </w:rPr>
        <w:t>reports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demonstrating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8"/>
        </w:rPr>
        <w:t> </w:t>
      </w:r>
      <w:r>
        <w:rPr>
          <w:color w:val="231F20"/>
        </w:rPr>
        <w:t>controls</w:t>
      </w:r>
      <w:r>
        <w:rPr>
          <w:color w:val="231F20"/>
          <w:spacing w:val="-9"/>
        </w:rPr>
        <w:t> </w:t>
      </w:r>
      <w:r>
        <w:rPr>
          <w:color w:val="231F20"/>
        </w:rPr>
        <w:t>required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comply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with internal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control</w:t>
      </w:r>
      <w:r>
        <w:rPr>
          <w:color w:val="231F20"/>
        </w:rPr>
        <w:t> </w:t>
      </w:r>
      <w:r>
        <w:rPr>
          <w:color w:val="231F20"/>
          <w:spacing w:val="-1"/>
        </w:rPr>
        <w:t>assessments,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including</w:t>
      </w:r>
      <w:r>
        <w:rPr>
          <w:color w:val="231F20"/>
        </w:rPr>
        <w:t> </w:t>
      </w:r>
      <w:r>
        <w:rPr>
          <w:color w:val="231F20"/>
          <w:spacing w:val="-2"/>
        </w:rPr>
        <w:t>provisions </w:t>
      </w:r>
      <w:r>
        <w:rPr>
          <w:color w:val="231F20"/>
          <w:spacing w:val="-1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the U.S.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Sarbanes-Oxley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Act and other data</w:t>
      </w:r>
      <w:r>
        <w:rPr>
          <w:color w:val="231F20"/>
        </w:rPr>
        <w:t> </w:t>
      </w:r>
      <w:r>
        <w:rPr>
          <w:color w:val="231F20"/>
          <w:spacing w:val="-2"/>
        </w:rPr>
        <w:t>privacy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50"/>
        </w:rPr>
        <w:t> </w:t>
      </w:r>
      <w:r>
        <w:rPr>
          <w:color w:val="231F20"/>
        </w:rPr>
        <w:t>protection</w:t>
      </w:r>
      <w:r>
        <w:rPr>
          <w:color w:val="231F20"/>
          <w:spacing w:val="17"/>
        </w:rPr>
        <w:t> </w:t>
      </w:r>
      <w:r>
        <w:rPr>
          <w:color w:val="231F20"/>
        </w:rPr>
        <w:t>regulations.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1"/>
          <w:sz w:val="20"/>
        </w:rPr>
        <w:t>Middleware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</w:rPr>
        <w:t>Oracle</w:t>
      </w:r>
      <w:r>
        <w:rPr>
          <w:color w:val="231F20"/>
          <w:spacing w:val="-7"/>
        </w:rPr>
        <w:t> </w:t>
      </w:r>
      <w:r>
        <w:rPr>
          <w:color w:val="231F20"/>
        </w:rPr>
        <w:t>Fusion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broad</w:t>
      </w:r>
      <w:r>
        <w:rPr>
          <w:color w:val="231F20"/>
          <w:spacing w:val="-9"/>
        </w:rPr>
        <w:t> </w:t>
      </w:r>
      <w:r>
        <w:rPr>
          <w:color w:val="231F20"/>
        </w:rPr>
        <w:t>family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application</w:t>
      </w:r>
      <w:r>
        <w:rPr>
          <w:color w:val="231F20"/>
          <w:spacing w:val="-5"/>
        </w:rPr>
        <w:t> </w:t>
      </w:r>
      <w:r>
        <w:rPr>
          <w:color w:val="231F20"/>
        </w:rPr>
        <w:t>infrastructure</w:t>
      </w:r>
      <w:r>
        <w:rPr>
          <w:color w:val="231F20"/>
          <w:spacing w:val="-7"/>
        </w:rPr>
        <w:t> </w:t>
      </w:r>
      <w:r>
        <w:rPr>
          <w:color w:val="231F20"/>
        </w:rPr>
        <w:t>products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forms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reliable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scalable</w:t>
      </w:r>
      <w:r>
        <w:rPr>
          <w:color w:val="231F20"/>
          <w:spacing w:val="27"/>
        </w:rPr>
        <w:t> </w:t>
      </w:r>
      <w:r>
        <w:rPr>
          <w:color w:val="231F20"/>
        </w:rPr>
        <w:t>foundation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customers</w:t>
      </w:r>
      <w:r>
        <w:rPr>
          <w:color w:val="231F20"/>
          <w:spacing w:val="-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build,</w:t>
      </w:r>
      <w:r>
        <w:rPr>
          <w:color w:val="231F20"/>
        </w:rPr>
        <w:t> </w:t>
      </w:r>
      <w:r>
        <w:rPr>
          <w:color w:val="231F20"/>
          <w:spacing w:val="-2"/>
        </w:rPr>
        <w:t>deploy, </w:t>
      </w:r>
      <w:r>
        <w:rPr>
          <w:color w:val="231F20"/>
        </w:rPr>
        <w:t>secure, access and integrate </w:t>
      </w:r>
      <w:r>
        <w:rPr>
          <w:color w:val="231F20"/>
          <w:spacing w:val="-1"/>
        </w:rPr>
        <w:t>business</w:t>
      </w:r>
      <w:r>
        <w:rPr>
          <w:color w:val="231F20"/>
          <w:spacing w:val="-2"/>
        </w:rPr>
        <w:t> </w:t>
      </w:r>
      <w:r>
        <w:rPr>
          <w:color w:val="231F20"/>
        </w:rPr>
        <w:t>applications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automate</w:t>
      </w:r>
      <w:r>
        <w:rPr>
          <w:color w:val="231F20"/>
          <w:spacing w:val="25"/>
        </w:rPr>
        <w:t> </w:t>
      </w:r>
      <w:r>
        <w:rPr>
          <w:color w:val="231F20"/>
        </w:rPr>
        <w:t>their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7"/>
        </w:rPr>
        <w:t> </w:t>
      </w:r>
      <w:r>
        <w:rPr>
          <w:color w:val="231F20"/>
        </w:rPr>
        <w:t>processes.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10"/>
        </w:rPr>
        <w:t> </w:t>
      </w:r>
      <w:r>
        <w:rPr>
          <w:color w:val="231F20"/>
        </w:rPr>
        <w:t>Fusion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8"/>
        </w:rPr>
        <w:t> </w:t>
      </w:r>
      <w:r>
        <w:rPr>
          <w:color w:val="231F20"/>
        </w:rPr>
        <w:t>suites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products</w:t>
      </w:r>
      <w:r>
        <w:rPr>
          <w:color w:val="231F20"/>
          <w:spacing w:val="7"/>
        </w:rPr>
        <w:t> </w:t>
      </w:r>
      <w:r>
        <w:rPr>
          <w:color w:val="231F20"/>
        </w:rPr>
        <w:t>can</w:t>
      </w:r>
      <w:r>
        <w:rPr>
          <w:color w:val="231F20"/>
          <w:spacing w:val="9"/>
        </w:rPr>
        <w:t> </w:t>
      </w:r>
      <w:r>
        <w:rPr>
          <w:color w:val="231F20"/>
        </w:rPr>
        <w:t>be</w:t>
      </w:r>
      <w:r>
        <w:rPr>
          <w:color w:val="231F20"/>
          <w:spacing w:val="7"/>
        </w:rPr>
        <w:t> </w:t>
      </w:r>
      <w:r>
        <w:rPr>
          <w:color w:val="231F20"/>
        </w:rPr>
        <w:t>used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conjunction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custom,</w:t>
      </w:r>
      <w:r>
        <w:rPr>
          <w:color w:val="231F20"/>
          <w:spacing w:val="27"/>
        </w:rPr>
        <w:t> </w:t>
      </w:r>
      <w:r>
        <w:rPr>
          <w:color w:val="231F20"/>
        </w:rPr>
        <w:t>packaged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composite</w:t>
      </w:r>
      <w:r>
        <w:rPr>
          <w:color w:val="231F20"/>
          <w:spacing w:val="38"/>
        </w:rPr>
        <w:t> </w:t>
      </w:r>
      <w:r>
        <w:rPr>
          <w:color w:val="231F20"/>
        </w:rPr>
        <w:t>applications.</w:t>
      </w:r>
      <w:r>
        <w:rPr>
          <w:color w:val="231F20"/>
          <w:spacing w:val="38"/>
        </w:rPr>
        <w:t> </w:t>
      </w:r>
      <w:r>
        <w:rPr>
          <w:color w:val="231F20"/>
        </w:rPr>
        <w:t>Oracle</w:t>
      </w:r>
      <w:r>
        <w:rPr>
          <w:color w:val="231F20"/>
          <w:spacing w:val="37"/>
        </w:rPr>
        <w:t> </w:t>
      </w:r>
      <w:r>
        <w:rPr>
          <w:color w:val="231F20"/>
        </w:rPr>
        <w:t>Fusion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6"/>
        </w:rPr>
        <w:t> </w:t>
      </w:r>
      <w:r>
        <w:rPr>
          <w:color w:val="231F20"/>
        </w:rPr>
        <w:t>products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suites,</w:t>
      </w:r>
      <w:r>
        <w:rPr>
          <w:color w:val="231F20"/>
          <w:spacing w:val="23"/>
        </w:rPr>
        <w:t> </w:t>
      </w:r>
      <w:r>
        <w:rPr>
          <w:color w:val="231F20"/>
        </w:rPr>
        <w:t>including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14"/>
        </w:rPr>
        <w:t> </w:t>
      </w:r>
      <w:r>
        <w:rPr>
          <w:color w:val="231F20"/>
        </w:rPr>
        <w:t>functional</w:t>
      </w:r>
      <w:r>
        <w:rPr>
          <w:color w:val="231F20"/>
          <w:spacing w:val="17"/>
        </w:rPr>
        <w:t> </w:t>
      </w:r>
      <w:r>
        <w:rPr>
          <w:color w:val="231F20"/>
        </w:rPr>
        <w:t>areas: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1" w:after="0"/>
        <w:ind w:left="691" w:right="0" w:hanging="171"/>
        <w:jc w:val="left"/>
      </w:pPr>
      <w:r>
        <w:rPr>
          <w:color w:val="231F20"/>
        </w:rPr>
        <w:t>Application</w:t>
      </w:r>
      <w:r>
        <w:rPr>
          <w:color w:val="231F20"/>
          <w:spacing w:val="16"/>
        </w:rPr>
        <w:t> </w:t>
      </w:r>
      <w:r>
        <w:rPr>
          <w:color w:val="231F20"/>
        </w:rPr>
        <w:t>Server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Application</w:t>
      </w:r>
      <w:r>
        <w:rPr>
          <w:color w:val="231F20"/>
          <w:spacing w:val="18"/>
        </w:rPr>
        <w:t> </w:t>
      </w:r>
      <w:r>
        <w:rPr>
          <w:color w:val="231F20"/>
        </w:rPr>
        <w:t>Grid;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Intelligence;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Identity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Access</w:t>
      </w:r>
      <w:r>
        <w:rPr>
          <w:color w:val="231F20"/>
          <w:spacing w:val="15"/>
        </w:rPr>
        <w:t> </w:t>
      </w:r>
      <w:r>
        <w:rPr>
          <w:color w:val="231F20"/>
        </w:rPr>
        <w:t>Management;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Content</w:t>
      </w:r>
      <w:r>
        <w:rPr>
          <w:color w:val="231F20"/>
          <w:spacing w:val="16"/>
        </w:rPr>
        <w:t> </w:t>
      </w:r>
      <w:r>
        <w:rPr>
          <w:color w:val="231F20"/>
        </w:rPr>
        <w:t>Management;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Portal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User</w:t>
      </w:r>
      <w:r>
        <w:rPr>
          <w:color w:val="231F20"/>
          <w:spacing w:val="13"/>
        </w:rPr>
        <w:t> </w:t>
      </w:r>
      <w:r>
        <w:rPr>
          <w:color w:val="231F20"/>
        </w:rPr>
        <w:t>Interaction;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Service-Oriented</w:t>
      </w:r>
      <w:r>
        <w:rPr>
          <w:color w:val="231F20"/>
          <w:spacing w:val="18"/>
        </w:rPr>
        <w:t> </w:t>
      </w:r>
      <w:r>
        <w:rPr>
          <w:color w:val="231F20"/>
        </w:rPr>
        <w:t>Architecture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Business</w:t>
      </w:r>
      <w:r>
        <w:rPr>
          <w:color w:val="231F20"/>
          <w:spacing w:val="14"/>
        </w:rPr>
        <w:t> </w:t>
      </w:r>
      <w:r>
        <w:rPr>
          <w:color w:val="231F20"/>
        </w:rPr>
        <w:t>Process</w:t>
      </w:r>
      <w:r>
        <w:rPr>
          <w:color w:val="231F20"/>
          <w:spacing w:val="12"/>
        </w:rPr>
        <w:t> </w:t>
      </w:r>
      <w:r>
        <w:rPr>
          <w:color w:val="231F20"/>
        </w:rPr>
        <w:t>Management;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Integration;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  <w:spacing w:val="-1"/>
        </w:rPr>
        <w:t>Development</w:t>
      </w:r>
      <w:r>
        <w:rPr>
          <w:color w:val="231F20"/>
          <w:spacing w:val="18"/>
        </w:rPr>
        <w:t> </w:t>
      </w:r>
      <w:r>
        <w:rPr>
          <w:color w:val="231F20"/>
          <w:spacing w:val="-3"/>
        </w:rPr>
        <w:t>Tools</w:t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Fusion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designed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protect</w:t>
      </w:r>
      <w:r>
        <w:rPr>
          <w:color w:val="231F20"/>
          <w:spacing w:val="9"/>
        </w:rPr>
        <w:t> </w:t>
      </w:r>
      <w:r>
        <w:rPr>
          <w:color w:val="231F20"/>
        </w:rPr>
        <w:t>customers’</w:t>
      </w:r>
      <w:r>
        <w:rPr>
          <w:color w:val="231F20"/>
          <w:spacing w:val="7"/>
        </w:rPr>
        <w:t> </w:t>
      </w:r>
      <w:r>
        <w:rPr>
          <w:color w:val="231F20"/>
        </w:rPr>
        <w:t>IT </w:t>
      </w:r>
      <w:r>
        <w:rPr>
          <w:color w:val="231F20"/>
          <w:spacing w:val="-1"/>
        </w:rPr>
        <w:t>investments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work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both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non-</w:t>
      </w:r>
      <w:r>
        <w:rPr>
          <w:color w:val="231F20"/>
          <w:spacing w:val="23"/>
        </w:rPr>
        <w:t> </w:t>
      </w:r>
      <w:r>
        <w:rPr>
          <w:color w:val="231F20"/>
        </w:rPr>
        <w:t>Oracle</w:t>
      </w:r>
      <w:r>
        <w:rPr>
          <w:color w:val="231F20"/>
          <w:spacing w:val="20"/>
        </w:rPr>
        <w:t> </w:t>
      </w:r>
      <w:r>
        <w:rPr>
          <w:color w:val="231F20"/>
        </w:rPr>
        <w:t>database,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applications</w:t>
      </w:r>
      <w:r>
        <w:rPr>
          <w:color w:val="231F20"/>
          <w:spacing w:val="20"/>
        </w:rPr>
        <w:t> </w:t>
      </w:r>
      <w:r>
        <w:rPr>
          <w:color w:val="231F20"/>
        </w:rPr>
        <w:t>products</w:t>
      </w:r>
      <w:r>
        <w:rPr>
          <w:color w:val="231F20"/>
          <w:spacing w:val="17"/>
        </w:rPr>
        <w:t> </w:t>
      </w:r>
      <w:r>
        <w:rPr>
          <w:color w:val="231F20"/>
        </w:rPr>
        <w:t>through</w:t>
      </w:r>
      <w:r>
        <w:rPr>
          <w:color w:val="231F20"/>
          <w:spacing w:val="17"/>
        </w:rPr>
        <w:t> </w:t>
      </w:r>
      <w:r>
        <w:rPr>
          <w:color w:val="231F20"/>
        </w:rPr>
        <w:t>its</w:t>
      </w:r>
      <w:r>
        <w:rPr>
          <w:color w:val="231F20"/>
          <w:spacing w:val="18"/>
        </w:rPr>
        <w:t> </w:t>
      </w:r>
      <w:r>
        <w:rPr>
          <w:color w:val="231F20"/>
        </w:rPr>
        <w:t>“hot-pluggable”</w:t>
      </w:r>
      <w:r>
        <w:rPr>
          <w:color w:val="231F20"/>
          <w:spacing w:val="20"/>
        </w:rPr>
        <w:t> </w:t>
      </w:r>
      <w:r>
        <w:rPr>
          <w:color w:val="231F20"/>
        </w:rPr>
        <w:t>architecture</w:t>
      </w:r>
      <w:r>
        <w:rPr>
          <w:color w:val="231F20"/>
          <w:spacing w:val="23"/>
        </w:rPr>
        <w:t> </w:t>
      </w:r>
      <w:r>
        <w:rPr>
          <w:color w:val="231F20"/>
        </w:rPr>
        <w:t>(which</w:t>
      </w:r>
      <w:r>
        <w:rPr>
          <w:color w:val="231F20"/>
          <w:spacing w:val="18"/>
        </w:rPr>
        <w:t> </w:t>
      </w:r>
      <w:r>
        <w:rPr>
          <w:color w:val="231F20"/>
        </w:rPr>
        <w:t>enables</w:t>
      </w:r>
      <w:r>
        <w:rPr>
          <w:color w:val="231F20"/>
          <w:spacing w:val="27"/>
        </w:rPr>
        <w:t> </w:t>
      </w:r>
      <w:r>
        <w:rPr>
          <w:color w:val="231F20"/>
        </w:rPr>
        <w:t>customers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easily</w:t>
      </w:r>
      <w:r>
        <w:rPr>
          <w:color w:val="231F20"/>
          <w:spacing w:val="3"/>
        </w:rPr>
        <w:t> </w:t>
      </w:r>
      <w:r>
        <w:rPr>
          <w:color w:val="231F20"/>
        </w:rPr>
        <w:t>install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use Oracle</w:t>
      </w:r>
      <w:r>
        <w:rPr>
          <w:color w:val="231F20"/>
          <w:spacing w:val="4"/>
        </w:rPr>
        <w:t> </w:t>
      </w:r>
      <w:r>
        <w:rPr>
          <w:color w:val="231F20"/>
        </w:rPr>
        <w:t>Fusion</w:t>
      </w:r>
      <w:r>
        <w:rPr>
          <w:color w:val="231F20"/>
          <w:spacing w:val="-1"/>
        </w:rPr>
        <w:t> Middleware</w:t>
      </w:r>
      <w:r>
        <w:rPr>
          <w:color w:val="231F20"/>
          <w:spacing w:val="1"/>
        </w:rPr>
        <w:t> </w:t>
      </w:r>
      <w:r>
        <w:rPr>
          <w:color w:val="231F20"/>
        </w:rPr>
        <w:t>products</w:t>
      </w:r>
      <w:r>
        <w:rPr>
          <w:color w:val="231F20"/>
          <w:spacing w:val="2"/>
        </w:rPr>
        <w:t> </w:t>
      </w:r>
      <w:r>
        <w:rPr>
          <w:color w:val="231F20"/>
        </w:rPr>
        <w:t>within</w:t>
      </w:r>
      <w:r>
        <w:rPr>
          <w:color w:val="231F20"/>
          <w:spacing w:val="2"/>
        </w:rPr>
        <w:t> </w:t>
      </w:r>
      <w:r>
        <w:rPr>
          <w:color w:val="231F20"/>
        </w:rPr>
        <w:t>their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environments)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adherence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industry</w:t>
      </w:r>
      <w:r>
        <w:rPr>
          <w:color w:val="231F20"/>
          <w:spacing w:val="31"/>
        </w:rPr>
        <w:t> </w:t>
      </w:r>
      <w:r>
        <w:rPr>
          <w:color w:val="231F20"/>
        </w:rPr>
        <w:t>standards</w:t>
      </w:r>
      <w:r>
        <w:rPr>
          <w:color w:val="231F20"/>
          <w:spacing w:val="31"/>
        </w:rPr>
        <w:t> </w:t>
      </w:r>
      <w:r>
        <w:rPr>
          <w:color w:val="231F20"/>
        </w:rPr>
        <w:t>such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Java</w:t>
      </w:r>
      <w:r>
        <w:rPr>
          <w:color w:val="231F20"/>
          <w:spacing w:val="32"/>
        </w:rPr>
        <w:t> </w:t>
      </w:r>
      <w:r>
        <w:rPr>
          <w:color w:val="231F20"/>
        </w:rPr>
        <w:t>EE</w:t>
      </w:r>
      <w:r>
        <w:rPr>
          <w:color w:val="231F20"/>
          <w:spacing w:val="32"/>
        </w:rPr>
        <w:t> </w:t>
      </w:r>
      <w:r>
        <w:rPr>
          <w:color w:val="231F20"/>
        </w:rPr>
        <w:t>(formerly</w:t>
      </w:r>
      <w:r>
        <w:rPr>
          <w:color w:val="231F20"/>
          <w:spacing w:val="32"/>
        </w:rPr>
        <w:t> </w:t>
      </w:r>
      <w:r>
        <w:rPr>
          <w:color w:val="231F20"/>
        </w:rPr>
        <w:t>J2EE)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Business</w:t>
      </w:r>
      <w:r>
        <w:rPr>
          <w:color w:val="231F20"/>
          <w:spacing w:val="31"/>
        </w:rPr>
        <w:t> </w:t>
      </w:r>
      <w:r>
        <w:rPr>
          <w:color w:val="231F20"/>
        </w:rPr>
        <w:t>Process</w:t>
      </w:r>
      <w:r>
        <w:rPr>
          <w:color w:val="231F20"/>
          <w:spacing w:val="29"/>
        </w:rPr>
        <w:t> </w:t>
      </w:r>
      <w:r>
        <w:rPr>
          <w:color w:val="231F20"/>
        </w:rPr>
        <w:t>Execution</w:t>
      </w:r>
      <w:r>
        <w:rPr>
          <w:color w:val="231F20"/>
          <w:spacing w:val="32"/>
        </w:rPr>
        <w:t> </w:t>
      </w:r>
      <w:r>
        <w:rPr>
          <w:color w:val="231F20"/>
        </w:rPr>
        <w:t>Language</w:t>
      </w:r>
      <w:r>
        <w:rPr>
          <w:color w:val="231F20"/>
          <w:spacing w:val="20"/>
        </w:rPr>
        <w:t> </w:t>
      </w:r>
      <w:r>
        <w:rPr>
          <w:color w:val="231F20"/>
        </w:rPr>
        <w:t>(BPEL),</w:t>
      </w:r>
      <w:r>
        <w:rPr>
          <w:color w:val="231F20"/>
          <w:spacing w:val="14"/>
        </w:rPr>
        <w:t> </w:t>
      </w:r>
      <w:r>
        <w:rPr>
          <w:color w:val="231F20"/>
        </w:rPr>
        <w:t>among</w:t>
      </w:r>
      <w:r>
        <w:rPr>
          <w:color w:val="231F20"/>
          <w:spacing w:val="15"/>
        </w:rPr>
        <w:t> </w:t>
      </w:r>
      <w:r>
        <w:rPr>
          <w:color w:val="231F20"/>
        </w:rPr>
        <w:t>others.</w:t>
      </w:r>
      <w:r>
        <w:rPr/>
      </w:r>
    </w:p>
    <w:p>
      <w:pPr>
        <w:pStyle w:val="BodyText"/>
        <w:spacing w:line="250" w:lineRule="auto"/>
        <w:ind w:right="115"/>
        <w:jc w:val="both"/>
      </w:pP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using</w:t>
      </w:r>
      <w:r>
        <w:rPr>
          <w:color w:val="231F20"/>
          <w:spacing w:val="9"/>
        </w:rPr>
        <w:t> </w:t>
      </w:r>
      <w:r>
        <w:rPr>
          <w:color w:val="231F20"/>
        </w:rPr>
        <w:t>Oracle</w:t>
      </w:r>
      <w:r>
        <w:rPr>
          <w:color w:val="231F20"/>
          <w:spacing w:val="13"/>
        </w:rPr>
        <w:t> </w:t>
      </w:r>
      <w:r>
        <w:rPr>
          <w:color w:val="231F20"/>
        </w:rPr>
        <w:t>Fusion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Middleware,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customers</w:t>
      </w:r>
      <w:r>
        <w:rPr>
          <w:color w:val="231F20"/>
          <w:spacing w:val="12"/>
        </w:rPr>
        <w:t> </w:t>
      </w:r>
      <w:r>
        <w:rPr>
          <w:color w:val="231F20"/>
        </w:rPr>
        <w:t>increase</w:t>
      </w:r>
      <w:r>
        <w:rPr>
          <w:color w:val="231F20"/>
          <w:spacing w:val="13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</w:rPr>
        <w:t>capacity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adapt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</w:rPr>
        <w:t>changes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rapidly,</w:t>
      </w:r>
      <w:r>
        <w:rPr>
          <w:color w:val="231F20"/>
          <w:spacing w:val="29"/>
        </w:rPr>
        <w:t> </w:t>
      </w:r>
      <w:r>
        <w:rPr>
          <w:color w:val="231F20"/>
        </w:rPr>
        <w:t>reduce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risks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security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compliance,</w:t>
      </w:r>
      <w:r>
        <w:rPr>
          <w:color w:val="231F20"/>
          <w:spacing w:val="-3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user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productivity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drive</w:t>
      </w:r>
      <w:r>
        <w:rPr>
          <w:color w:val="231F20"/>
          <w:spacing w:val="-9"/>
        </w:rPr>
        <w:t> </w:t>
      </w:r>
      <w:r>
        <w:rPr>
          <w:color w:val="231F20"/>
        </w:rPr>
        <w:t>better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decisions.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Specifically,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Fusion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5"/>
        </w:rPr>
        <w:t> </w:t>
      </w:r>
      <w:r>
        <w:rPr>
          <w:color w:val="231F20"/>
        </w:rPr>
        <w:t>enables</w:t>
      </w:r>
      <w:r>
        <w:rPr>
          <w:color w:val="231F20"/>
          <w:spacing w:val="-5"/>
        </w:rPr>
        <w:t> </w:t>
      </w:r>
      <w:r>
        <w:rPr>
          <w:color w:val="231F20"/>
        </w:rPr>
        <w:t>customers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easily</w:t>
      </w:r>
      <w:r>
        <w:rPr>
          <w:color w:val="231F20"/>
          <w:spacing w:val="-3"/>
        </w:rPr>
        <w:t> </w:t>
      </w:r>
      <w:r>
        <w:rPr>
          <w:color w:val="231F20"/>
        </w:rPr>
        <w:t>integrate</w:t>
      </w:r>
      <w:r>
        <w:rPr>
          <w:color w:val="231F20"/>
          <w:spacing w:val="-4"/>
        </w:rPr>
        <w:t> </w:t>
      </w:r>
      <w:r>
        <w:rPr>
          <w:color w:val="231F20"/>
        </w:rPr>
        <w:t>heterogeneous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7"/>
        </w:rPr>
        <w:t> </w:t>
      </w:r>
      <w:r>
        <w:rPr>
          <w:color w:val="231F20"/>
        </w:rPr>
        <w:t>applications,</w:t>
      </w:r>
      <w:r>
        <w:rPr>
          <w:color w:val="231F20"/>
          <w:spacing w:val="33"/>
        </w:rPr>
        <w:t> </w:t>
      </w:r>
      <w:r>
        <w:rPr>
          <w:color w:val="231F20"/>
        </w:rPr>
        <w:t>automate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0"/>
        </w:rPr>
        <w:t> </w:t>
      </w:r>
      <w:r>
        <w:rPr>
          <w:color w:val="231F20"/>
        </w:rPr>
        <w:t>processes,</w:t>
      </w:r>
      <w:r>
        <w:rPr>
          <w:color w:val="231F20"/>
          <w:spacing w:val="31"/>
        </w:rPr>
        <w:t> </w:t>
      </w:r>
      <w:r>
        <w:rPr>
          <w:color w:val="231F20"/>
        </w:rPr>
        <w:t>scale</w:t>
      </w:r>
      <w:r>
        <w:rPr>
          <w:color w:val="231F20"/>
          <w:spacing w:val="34"/>
        </w:rPr>
        <w:t> </w:t>
      </w:r>
      <w:r>
        <w:rPr>
          <w:color w:val="231F20"/>
        </w:rPr>
        <w:t>applications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meet</w:t>
      </w:r>
      <w:r>
        <w:rPr>
          <w:color w:val="231F20"/>
          <w:spacing w:val="35"/>
        </w:rPr>
        <w:t> </w:t>
      </w:r>
      <w:r>
        <w:rPr>
          <w:color w:val="231F20"/>
        </w:rPr>
        <w:t>customer</w:t>
      </w:r>
      <w:r>
        <w:rPr>
          <w:color w:val="231F20"/>
          <w:spacing w:val="33"/>
        </w:rPr>
        <w:t> </w:t>
      </w:r>
      <w:r>
        <w:rPr>
          <w:color w:val="231F20"/>
        </w:rPr>
        <w:t>demand,</w:t>
      </w:r>
      <w:r>
        <w:rPr>
          <w:color w:val="231F20"/>
          <w:spacing w:val="34"/>
        </w:rPr>
        <w:t> </w:t>
      </w:r>
      <w:r>
        <w:rPr>
          <w:color w:val="231F20"/>
        </w:rPr>
        <w:t>simplify</w:t>
      </w:r>
      <w:r>
        <w:rPr>
          <w:color w:val="231F20"/>
          <w:spacing w:val="32"/>
        </w:rPr>
        <w:t> </w:t>
      </w:r>
      <w:r>
        <w:rPr>
          <w:color w:val="231F20"/>
        </w:rPr>
        <w:t>security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compliance,</w:t>
      </w:r>
      <w:r>
        <w:rPr>
          <w:color w:val="231F20"/>
          <w:spacing w:val="25"/>
        </w:rPr>
        <w:t> </w:t>
      </w:r>
      <w:r>
        <w:rPr>
          <w:color w:val="231F20"/>
        </w:rPr>
        <w:t>manage</w:t>
      </w:r>
      <w:r>
        <w:rPr>
          <w:color w:val="231F20"/>
          <w:spacing w:val="-1"/>
        </w:rPr>
        <w:t> </w:t>
      </w:r>
      <w:r>
        <w:rPr>
          <w:color w:val="231F20"/>
        </w:rPr>
        <w:t>lifecycles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documents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get</w:t>
      </w:r>
      <w:r>
        <w:rPr>
          <w:color w:val="231F20"/>
          <w:spacing w:val="-3"/>
        </w:rPr>
        <w:t> </w:t>
      </w:r>
      <w:r>
        <w:rPr>
          <w:color w:val="231F20"/>
        </w:rPr>
        <w:t>actionable,</w:t>
      </w:r>
      <w:r>
        <w:rPr>
          <w:color w:val="231F20"/>
          <w:spacing w:val="-1"/>
        </w:rPr>
        <w:t> </w:t>
      </w:r>
      <w:r>
        <w:rPr>
          <w:color w:val="231F20"/>
        </w:rPr>
        <w:t>targeted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</w:rPr>
        <w:t>intelligence,</w:t>
      </w:r>
      <w:r>
        <w:rPr>
          <w:color w:val="231F20"/>
          <w:spacing w:val="2"/>
        </w:rPr>
        <w:t> </w:t>
      </w:r>
      <w:r>
        <w:rPr>
          <w:color w:val="231F20"/>
        </w:rPr>
        <w:t>while</w:t>
      </w:r>
      <w:r>
        <w:rPr>
          <w:color w:val="231F20"/>
          <w:spacing w:val="-4"/>
        </w:rPr>
        <w:t> </w:t>
      </w:r>
      <w:r>
        <w:rPr>
          <w:color w:val="231F20"/>
        </w:rPr>
        <w:t>continuing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utilize</w:t>
      </w:r>
      <w:r>
        <w:rPr>
          <w:color w:val="231F20"/>
          <w:spacing w:val="-1"/>
        </w:rPr>
        <w:t> </w:t>
      </w:r>
      <w:r>
        <w:rPr>
          <w:color w:val="231F20"/>
        </w:rPr>
        <w:t>their</w:t>
      </w:r>
      <w:r>
        <w:rPr>
          <w:color w:val="231F20"/>
          <w:spacing w:val="25"/>
        </w:rPr>
        <w:t> </w:t>
      </w:r>
      <w:r>
        <w:rPr>
          <w:color w:val="231F20"/>
        </w:rPr>
        <w:t>existing</w:t>
      </w:r>
      <w:r>
        <w:rPr>
          <w:color w:val="231F20"/>
          <w:spacing w:val="10"/>
        </w:rPr>
        <w:t> </w:t>
      </w:r>
      <w:r>
        <w:rPr>
          <w:color w:val="231F20"/>
        </w:rPr>
        <w:t>IT</w:t>
      </w:r>
      <w:r>
        <w:rPr>
          <w:color w:val="231F20"/>
          <w:spacing w:val="11"/>
        </w:rPr>
        <w:t> </w:t>
      </w:r>
      <w:r>
        <w:rPr>
          <w:color w:val="231F20"/>
        </w:rPr>
        <w:t>systems.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addition,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</w:rPr>
        <w:t>Fusion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1"/>
        </w:rPr>
        <w:t> </w:t>
      </w:r>
      <w:r>
        <w:rPr>
          <w:color w:val="231F20"/>
        </w:rPr>
        <w:t>supports</w:t>
      </w:r>
      <w:r>
        <w:rPr>
          <w:color w:val="231F20"/>
          <w:spacing w:val="9"/>
        </w:rPr>
        <w:t> </w:t>
      </w:r>
      <w:r>
        <w:rPr>
          <w:color w:val="231F20"/>
        </w:rPr>
        <w:t>multiple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4"/>
        </w:rPr>
        <w:t> </w:t>
      </w:r>
      <w:r>
        <w:rPr>
          <w:color w:val="231F20"/>
        </w:rPr>
        <w:t>languages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tools,</w:t>
      </w:r>
      <w:r>
        <w:rPr>
          <w:color w:val="231F20"/>
          <w:spacing w:val="25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developers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build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deploy</w:t>
      </w:r>
      <w:r>
        <w:rPr>
          <w:color w:val="231F20"/>
          <w:spacing w:val="-2"/>
        </w:rPr>
        <w:t> </w:t>
      </w:r>
      <w:r>
        <w:rPr>
          <w:color w:val="231F20"/>
        </w:rPr>
        <w:t>web</w:t>
      </w:r>
      <w:r>
        <w:rPr>
          <w:color w:val="231F20"/>
          <w:spacing w:val="-4"/>
        </w:rPr>
        <w:t> </w:t>
      </w:r>
      <w:r>
        <w:rPr>
          <w:color w:val="231F20"/>
        </w:rPr>
        <w:t>services,</w:t>
      </w:r>
      <w:r>
        <w:rPr>
          <w:color w:val="231F20"/>
          <w:spacing w:val="-3"/>
        </w:rPr>
        <w:t> </w:t>
      </w:r>
      <w:r>
        <w:rPr>
          <w:color w:val="231F20"/>
        </w:rPr>
        <w:t>web</w:t>
      </w:r>
      <w:r>
        <w:rPr>
          <w:color w:val="231F20"/>
          <w:spacing w:val="-4"/>
        </w:rPr>
        <w:t> </w:t>
      </w:r>
      <w:r>
        <w:rPr>
          <w:color w:val="231F20"/>
        </w:rPr>
        <w:t>sites,</w:t>
      </w:r>
      <w:r>
        <w:rPr>
          <w:color w:val="231F20"/>
          <w:spacing w:val="-3"/>
        </w:rPr>
        <w:t> </w:t>
      </w:r>
      <w:r>
        <w:rPr>
          <w:color w:val="231F20"/>
        </w:rPr>
        <w:t>portals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web-based</w:t>
      </w:r>
      <w:r>
        <w:rPr>
          <w:color w:val="231F20"/>
          <w:spacing w:val="-2"/>
        </w:rPr>
        <w:t> </w:t>
      </w:r>
      <w:r>
        <w:rPr>
          <w:color w:val="231F20"/>
        </w:rPr>
        <w:t>applications. </w:t>
      </w:r>
      <w:r>
        <w:rPr>
          <w:color w:val="231F20"/>
          <w:spacing w:val="-1"/>
        </w:rPr>
        <w:t>Oracle’s</w:t>
      </w:r>
      <w:r>
        <w:rPr>
          <w:color w:val="231F20"/>
          <w:spacing w:val="27"/>
        </w:rPr>
        <w:t> </w:t>
      </w:r>
      <w:r>
        <w:rPr>
          <w:color w:val="231F20"/>
        </w:rPr>
        <w:t>Fusion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5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used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support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27"/>
        </w:rPr>
        <w:t> </w:t>
      </w:r>
      <w:r>
        <w:rPr>
          <w:color w:val="231F20"/>
        </w:rPr>
        <w:t>applications,</w:t>
      </w:r>
      <w:r>
        <w:rPr>
          <w:color w:val="231F20"/>
          <w:spacing w:val="29"/>
        </w:rPr>
        <w:t> </w:t>
      </w:r>
      <w:r>
        <w:rPr>
          <w:color w:val="231F20"/>
        </w:rPr>
        <w:t>other</w:t>
      </w:r>
      <w:r>
        <w:rPr>
          <w:color w:val="231F20"/>
          <w:spacing w:val="26"/>
        </w:rPr>
        <w:t> </w:t>
      </w:r>
      <w:r>
        <w:rPr>
          <w:color w:val="231F20"/>
        </w:rPr>
        <w:t>enterprise</w:t>
      </w:r>
      <w:r>
        <w:rPr>
          <w:color w:val="231F20"/>
          <w:spacing w:val="28"/>
        </w:rPr>
        <w:t> </w:t>
      </w:r>
      <w:r>
        <w:rPr>
          <w:color w:val="231F20"/>
        </w:rPr>
        <w:t>applications,</w:t>
      </w:r>
      <w:r>
        <w:rPr>
          <w:color w:val="231F20"/>
          <w:spacing w:val="29"/>
        </w:rPr>
        <w:t> </w:t>
      </w:r>
      <w:r>
        <w:rPr>
          <w:color w:val="231F20"/>
        </w:rPr>
        <w:t>independent</w:t>
      </w:r>
      <w:r>
        <w:rPr>
          <w:color w:val="231F20"/>
          <w:spacing w:val="28"/>
        </w:rPr>
        <w:t> </w:t>
      </w:r>
      <w:r>
        <w:rPr>
          <w:color w:val="231F20"/>
        </w:rPr>
        <w:t>software</w:t>
      </w:r>
      <w:r>
        <w:rPr>
          <w:color w:val="231F20"/>
          <w:spacing w:val="28"/>
        </w:rPr>
        <w:t> </w:t>
      </w:r>
      <w:r>
        <w:rPr>
          <w:color w:val="231F20"/>
        </w:rPr>
        <w:t>vendors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build</w:t>
      </w:r>
      <w:r>
        <w:rPr>
          <w:color w:val="231F20"/>
          <w:spacing w:val="21"/>
        </w:rPr>
        <w:t> </w:t>
      </w:r>
      <w:r>
        <w:rPr>
          <w:color w:val="231F20"/>
        </w:rPr>
        <w:t>their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18"/>
        </w:rPr>
        <w:t> </w:t>
      </w:r>
      <w:r>
        <w:rPr>
          <w:color w:val="231F20"/>
        </w:rPr>
        <w:t>custom</w:t>
      </w:r>
      <w:r>
        <w:rPr>
          <w:color w:val="231F20"/>
          <w:spacing w:val="20"/>
        </w:rPr>
        <w:t> </w:t>
      </w:r>
      <w:r>
        <w:rPr>
          <w:color w:val="231F20"/>
        </w:rPr>
        <w:t>applications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business</w:t>
      </w:r>
      <w:r>
        <w:rPr>
          <w:color w:val="231F20"/>
          <w:spacing w:val="17"/>
        </w:rPr>
        <w:t> </w:t>
      </w:r>
      <w:r>
        <w:rPr>
          <w:color w:val="231F20"/>
        </w:rPr>
        <w:t>processes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span</w:t>
      </w:r>
      <w:r>
        <w:rPr>
          <w:color w:val="231F20"/>
          <w:spacing w:val="19"/>
        </w:rPr>
        <w:t> </w:t>
      </w:r>
      <w:r>
        <w:rPr>
          <w:color w:val="231F20"/>
        </w:rPr>
        <w:t>multiple</w:t>
      </w:r>
      <w:r>
        <w:rPr>
          <w:color w:val="231F20"/>
          <w:spacing w:val="23"/>
        </w:rPr>
        <w:t> </w:t>
      </w:r>
      <w:r>
        <w:rPr>
          <w:color w:val="231F20"/>
        </w:rPr>
        <w:t>application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environments.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40" w:lineRule="auto" w:before="45"/>
        <w:ind w:right="0"/>
        <w:jc w:val="both"/>
      </w:pPr>
      <w:r>
        <w:rPr>
          <w:color w:val="231F20"/>
        </w:rPr>
        <w:t>Application</w:t>
      </w:r>
      <w:r>
        <w:rPr>
          <w:color w:val="231F20"/>
          <w:spacing w:val="18"/>
        </w:rPr>
        <w:t> </w:t>
      </w:r>
      <w:r>
        <w:rPr>
          <w:color w:val="231F20"/>
        </w:rPr>
        <w:t>Server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Application</w:t>
      </w:r>
      <w:r>
        <w:rPr>
          <w:color w:val="231F20"/>
          <w:spacing w:val="16"/>
        </w:rPr>
        <w:t> </w:t>
      </w:r>
      <w:r>
        <w:rPr>
          <w:color w:val="231F20"/>
        </w:rPr>
        <w:t>Grid</w:t>
      </w:r>
      <w:r>
        <w:rPr/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foundation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Fusion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WebLogic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Server.</w:t>
      </w:r>
      <w:r>
        <w:rPr>
          <w:color w:val="231F20"/>
          <w:spacing w:val="15"/>
        </w:rPr>
        <w:t> </w:t>
      </w:r>
      <w:r>
        <w:rPr>
          <w:color w:val="231F20"/>
        </w:rPr>
        <w:t>Designed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grid</w:t>
      </w:r>
      <w:r>
        <w:rPr>
          <w:color w:val="231F20"/>
          <w:spacing w:val="15"/>
        </w:rPr>
        <w:t> </w:t>
      </w:r>
      <w:r>
        <w:rPr>
          <w:color w:val="231F20"/>
        </w:rPr>
        <w:t>computing,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WebLogic</w:t>
      </w:r>
      <w:r>
        <w:rPr>
          <w:color w:val="231F20"/>
          <w:spacing w:val="11"/>
        </w:rPr>
        <w:t> </w:t>
      </w:r>
      <w:r>
        <w:rPr>
          <w:color w:val="231F20"/>
        </w:rPr>
        <w:t>Server</w:t>
      </w:r>
      <w:r>
        <w:rPr>
          <w:color w:val="231F20"/>
          <w:spacing w:val="7"/>
        </w:rPr>
        <w:t> </w:t>
      </w:r>
      <w:r>
        <w:rPr>
          <w:color w:val="231F20"/>
        </w:rPr>
        <w:t>incorporates</w:t>
      </w:r>
      <w:r>
        <w:rPr>
          <w:color w:val="231F20"/>
          <w:spacing w:val="11"/>
        </w:rPr>
        <w:t> </w:t>
      </w:r>
      <w:r>
        <w:rPr>
          <w:color w:val="231F20"/>
        </w:rPr>
        <w:t>clustering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caching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8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increases</w:t>
      </w:r>
      <w:r>
        <w:rPr>
          <w:color w:val="231F20"/>
          <w:spacing w:val="10"/>
        </w:rPr>
        <w:t> </w:t>
      </w:r>
      <w:r>
        <w:rPr>
          <w:color w:val="231F20"/>
        </w:rPr>
        <w:t>application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reliability,</w:t>
      </w:r>
      <w:r>
        <w:rPr>
          <w:color w:val="231F20"/>
          <w:spacing w:val="8"/>
        </w:rPr>
        <w:t> </w:t>
      </w:r>
      <w:r>
        <w:rPr>
          <w:color w:val="231F20"/>
        </w:rPr>
        <w:t>perfor-</w:t>
      </w:r>
      <w:r>
        <w:rPr>
          <w:color w:val="231F20"/>
          <w:spacing w:val="30"/>
        </w:rPr>
        <w:t> </w:t>
      </w:r>
      <w:r>
        <w:rPr>
          <w:color w:val="231F20"/>
        </w:rPr>
        <w:t>mance,</w:t>
      </w:r>
      <w:r>
        <w:rPr>
          <w:color w:val="231F20"/>
          <w:spacing w:val="1"/>
        </w:rPr>
        <w:t> </w:t>
      </w:r>
      <w:r>
        <w:rPr>
          <w:color w:val="231F20"/>
        </w:rPr>
        <w:t>security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scalability.</w:t>
      </w:r>
      <w:r>
        <w:rPr>
          <w:color w:val="231F20"/>
          <w:spacing w:val="47"/>
        </w:rPr>
        <w:t> </w:t>
      </w:r>
      <w:r>
        <w:rPr>
          <w:color w:val="231F20"/>
        </w:rPr>
        <w:t>Our</w:t>
      </w:r>
      <w:r>
        <w:rPr>
          <w:color w:val="231F20"/>
          <w:spacing w:val="47"/>
        </w:rPr>
        <w:t> </w:t>
      </w:r>
      <w:r>
        <w:rPr>
          <w:color w:val="231F20"/>
        </w:rPr>
        <w:t>ongoing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49"/>
        </w:rPr>
        <w:t> </w:t>
      </w:r>
      <w:r>
        <w:rPr>
          <w:color w:val="231F20"/>
        </w:rPr>
        <w:t>Oracle</w:t>
      </w:r>
      <w:r>
        <w:rPr>
          <w:color w:val="231F20"/>
          <w:spacing w:val="49"/>
        </w:rPr>
        <w:t> </w:t>
      </w:r>
      <w:r>
        <w:rPr>
          <w:color w:val="231F20"/>
        </w:rPr>
        <w:t>Fusion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48"/>
        </w:rPr>
        <w:t> </w:t>
      </w:r>
      <w:r>
        <w:rPr>
          <w:color w:val="231F20"/>
        </w:rPr>
        <w:t>products,</w:t>
      </w:r>
      <w:r>
        <w:rPr>
          <w:color w:val="231F20"/>
          <w:spacing w:val="47"/>
        </w:rPr>
        <w:t> </w:t>
      </w:r>
      <w:r>
        <w:rPr>
          <w:color w:val="231F20"/>
        </w:rPr>
        <w:t>combined</w:t>
      </w:r>
      <w:r>
        <w:rPr>
          <w:color w:val="231F20"/>
          <w:spacing w:val="25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acquisition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BEA</w:t>
      </w:r>
      <w:r>
        <w:rPr>
          <w:color w:val="231F20"/>
          <w:spacing w:val="21"/>
        </w:rPr>
        <w:t> </w:t>
      </w:r>
      <w:r>
        <w:rPr>
          <w:color w:val="231F20"/>
        </w:rPr>
        <w:t>Systems,</w:t>
      </w:r>
      <w:r>
        <w:rPr>
          <w:color w:val="231F20"/>
          <w:spacing w:val="21"/>
        </w:rPr>
        <w:t> </w:t>
      </w:r>
      <w:r>
        <w:rPr>
          <w:color w:val="231F20"/>
        </w:rPr>
        <w:t>Inc.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3"/>
        </w:rPr>
        <w:t> </w:t>
      </w:r>
      <w:r>
        <w:rPr>
          <w:color w:val="231F20"/>
        </w:rPr>
        <w:t>2008,</w:t>
      </w:r>
      <w:r>
        <w:rPr>
          <w:color w:val="231F20"/>
          <w:spacing w:val="21"/>
        </w:rPr>
        <w:t> </w:t>
      </w:r>
      <w:r>
        <w:rPr>
          <w:color w:val="231F20"/>
        </w:rPr>
        <w:t>enables</w:t>
      </w:r>
      <w:r>
        <w:rPr>
          <w:color w:val="231F20"/>
          <w:spacing w:val="23"/>
        </w:rPr>
        <w:t> </w:t>
      </w:r>
      <w:r>
        <w:rPr>
          <w:color w:val="231F20"/>
        </w:rPr>
        <w:t>us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provide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customers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23"/>
        </w:rPr>
        <w:t> </w:t>
      </w:r>
      <w:r>
        <w:rPr>
          <w:color w:val="231F20"/>
        </w:rPr>
        <w:t>additional</w:t>
      </w:r>
      <w:r>
        <w:rPr>
          <w:color w:val="231F20"/>
          <w:spacing w:val="-6"/>
        </w:rPr>
        <w:t> </w:t>
      </w:r>
      <w:r>
        <w:rPr>
          <w:color w:val="231F20"/>
        </w:rPr>
        <w:t>application</w:t>
      </w:r>
      <w:r>
        <w:rPr>
          <w:color w:val="231F20"/>
          <w:spacing w:val="-6"/>
        </w:rPr>
        <w:t> </w:t>
      </w:r>
      <w:r>
        <w:rPr>
          <w:color w:val="231F20"/>
        </w:rPr>
        <w:t>grid</w:t>
      </w:r>
      <w:r>
        <w:rPr>
          <w:color w:val="231F20"/>
          <w:spacing w:val="-9"/>
        </w:rPr>
        <w:t> </w:t>
      </w:r>
      <w:r>
        <w:rPr>
          <w:color w:val="231F20"/>
        </w:rPr>
        <w:t>capabilities,</w:t>
      </w:r>
      <w:r>
        <w:rPr>
          <w:color w:val="231F20"/>
          <w:spacing w:val="-6"/>
        </w:rPr>
        <w:t> </w:t>
      </w:r>
      <w:r>
        <w:rPr>
          <w:color w:val="231F20"/>
        </w:rPr>
        <w:t>including</w:t>
      </w:r>
      <w:r>
        <w:rPr>
          <w:color w:val="231F20"/>
          <w:spacing w:val="-8"/>
        </w:rPr>
        <w:t> </w:t>
      </w:r>
      <w:r>
        <w:rPr>
          <w:color w:val="231F20"/>
        </w:rPr>
        <w:t>Oracle</w:t>
      </w:r>
      <w:r>
        <w:rPr>
          <w:color w:val="231F20"/>
          <w:spacing w:val="-7"/>
        </w:rPr>
        <w:t> </w:t>
      </w:r>
      <w:r>
        <w:rPr>
          <w:color w:val="231F20"/>
        </w:rPr>
        <w:t>Coherence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rapid</w:t>
      </w:r>
      <w:r>
        <w:rPr>
          <w:color w:val="231F20"/>
          <w:spacing w:val="-9"/>
        </w:rPr>
        <w:t> </w:t>
      </w:r>
      <w:r>
        <w:rPr>
          <w:color w:val="231F20"/>
        </w:rPr>
        <w:t>access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information,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JRockit</w:t>
      </w:r>
      <w:r>
        <w:rPr>
          <w:color w:val="231F20"/>
        </w:rPr>
        <w:t> to</w:t>
      </w:r>
      <w:r>
        <w:rPr>
          <w:color w:val="231F20"/>
          <w:spacing w:val="-2"/>
        </w:rPr>
        <w:t> </w:t>
      </w:r>
      <w:r>
        <w:rPr>
          <w:color w:val="231F20"/>
        </w:rPr>
        <w:t>create </w:t>
      </w:r>
      <w:r>
        <w:rPr>
          <w:color w:val="231F20"/>
          <w:spacing w:val="-2"/>
        </w:rPr>
        <w:t>Java</w:t>
      </w:r>
      <w:r>
        <w:rPr>
          <w:color w:val="231F20"/>
          <w:spacing w:val="-4"/>
        </w:rPr>
        <w:t> </w:t>
      </w:r>
      <w:r>
        <w:rPr>
          <w:color w:val="231F20"/>
        </w:rPr>
        <w:t>virtual machines 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scalable</w:t>
      </w:r>
      <w:r>
        <w:rPr>
          <w:color w:val="231F20"/>
          <w:spacing w:val="1"/>
        </w:rPr>
        <w:t> </w:t>
      </w:r>
      <w:r>
        <w:rPr>
          <w:color w:val="231F20"/>
        </w:rPr>
        <w:t>messaging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transaction</w:t>
      </w:r>
      <w:r>
        <w:rPr>
          <w:color w:val="231F20"/>
          <w:spacing w:val="1"/>
        </w:rPr>
        <w:t> </w:t>
      </w:r>
      <w:r>
        <w:rPr>
          <w:color w:val="231F20"/>
        </w:rPr>
        <w:t>processing</w:t>
      </w:r>
      <w:r>
        <w:rPr>
          <w:color w:val="231F20"/>
          <w:spacing w:val="-2"/>
        </w:rPr>
        <w:t> </w:t>
      </w:r>
      <w:r>
        <w:rPr>
          <w:color w:val="231F20"/>
        </w:rPr>
        <w:t>platform products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Oracle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Tuxedo.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Intelligence</w:t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Oracle</w:t>
      </w:r>
      <w:r>
        <w:rPr>
          <w:color w:val="231F20"/>
          <w:spacing w:val="-7"/>
        </w:rPr>
        <w:t> </w:t>
      </w:r>
      <w:r>
        <w:rPr>
          <w:color w:val="231F20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</w:rPr>
        <w:t>Intelligence</w:t>
      </w:r>
      <w:r>
        <w:rPr>
          <w:color w:val="231F20"/>
          <w:spacing w:val="-5"/>
        </w:rPr>
        <w:t> </w:t>
      </w:r>
      <w:r>
        <w:rPr>
          <w:color w:val="231F20"/>
        </w:rPr>
        <w:t>(BI)</w:t>
      </w:r>
      <w:r>
        <w:rPr>
          <w:color w:val="231F20"/>
          <w:spacing w:val="-12"/>
        </w:rPr>
        <w:t> </w:t>
      </w:r>
      <w:r>
        <w:rPr>
          <w:color w:val="231F20"/>
        </w:rPr>
        <w:t>provides</w:t>
      </w:r>
      <w:r>
        <w:rPr>
          <w:color w:val="231F20"/>
          <w:spacing w:val="-11"/>
        </w:rPr>
        <w:t> </w:t>
      </w:r>
      <w:r>
        <w:rPr>
          <w:color w:val="231F20"/>
        </w:rPr>
        <w:t>visibility</w:t>
      </w:r>
      <w:r>
        <w:rPr>
          <w:color w:val="231F20"/>
          <w:spacing w:val="-8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11"/>
        </w:rPr>
        <w:t> </w:t>
      </w:r>
      <w:r>
        <w:rPr>
          <w:color w:val="231F20"/>
        </w:rPr>
        <w:t>customers’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performing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helps</w:t>
      </w:r>
      <w:r>
        <w:rPr>
          <w:color w:val="231F20"/>
          <w:spacing w:val="-10"/>
        </w:rPr>
        <w:t> </w:t>
      </w:r>
      <w:r>
        <w:rPr>
          <w:color w:val="231F20"/>
        </w:rPr>
        <w:t>them</w:t>
      </w:r>
      <w:r>
        <w:rPr>
          <w:color w:val="231F20"/>
          <w:spacing w:val="30"/>
        </w:rPr>
        <w:t> </w:t>
      </w:r>
      <w:r>
        <w:rPr>
          <w:color w:val="231F20"/>
        </w:rPr>
        <w:t>plan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model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performance.</w:t>
      </w:r>
      <w:r>
        <w:rPr>
          <w:color w:val="231F20"/>
          <w:spacing w:val="23"/>
        </w:rPr>
        <w:t> </w:t>
      </w:r>
      <w:r>
        <w:rPr>
          <w:color w:val="231F20"/>
        </w:rPr>
        <w:t>BI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portfolio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technology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applications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provides</w:t>
      </w:r>
      <w:r>
        <w:rPr>
          <w:color w:val="231F20"/>
          <w:spacing w:val="17"/>
        </w:rPr>
        <w:t> </w:t>
      </w:r>
      <w:r>
        <w:rPr>
          <w:color w:val="231F20"/>
        </w:rPr>
        <w:t>an</w:t>
      </w:r>
      <w:r>
        <w:rPr>
          <w:color w:val="231F20"/>
          <w:spacing w:val="25"/>
        </w:rPr>
        <w:t> </w:t>
      </w:r>
      <w:r>
        <w:rPr>
          <w:color w:val="231F20"/>
        </w:rPr>
        <w:t>integrated</w:t>
      </w:r>
      <w:r>
        <w:rPr>
          <w:color w:val="231F20"/>
          <w:spacing w:val="-4"/>
        </w:rPr>
        <w:t> </w:t>
      </w:r>
      <w:r>
        <w:rPr>
          <w:color w:val="231F20"/>
        </w:rPr>
        <w:t>end-to-end</w:t>
      </w:r>
      <w:r>
        <w:rPr>
          <w:color w:val="231F20"/>
          <w:spacing w:val="-4"/>
        </w:rPr>
        <w:t> </w:t>
      </w:r>
      <w:r>
        <w:rPr>
          <w:color w:val="231F20"/>
        </w:rPr>
        <w:t>system</w:t>
      </w:r>
      <w:r>
        <w:rPr>
          <w:color w:val="231F20"/>
          <w:spacing w:val="-7"/>
        </w:rPr>
        <w:t> </w:t>
      </w:r>
      <w:r>
        <w:rPr>
          <w:color w:val="231F20"/>
        </w:rPr>
        <w:t>called</w:t>
      </w:r>
      <w:r>
        <w:rPr>
          <w:color w:val="231F20"/>
          <w:spacing w:val="-3"/>
        </w:rPr>
        <w:t> </w:t>
      </w:r>
      <w:r>
        <w:rPr>
          <w:color w:val="231F20"/>
        </w:rPr>
        <w:t>Enterprise</w:t>
      </w:r>
      <w:r>
        <w:rPr>
          <w:color w:val="231F20"/>
          <w:spacing w:val="-4"/>
        </w:rPr>
        <w:t> </w:t>
      </w:r>
      <w:r>
        <w:rPr>
          <w:color w:val="231F20"/>
        </w:rPr>
        <w:t>Performance</w:t>
      </w:r>
      <w:r>
        <w:rPr>
          <w:color w:val="231F20"/>
          <w:spacing w:val="-4"/>
        </w:rPr>
        <w:t> </w:t>
      </w:r>
      <w:r>
        <w:rPr>
          <w:color w:val="231F20"/>
        </w:rPr>
        <w:t>Management</w:t>
      </w:r>
      <w:r>
        <w:rPr>
          <w:color w:val="231F20"/>
          <w:spacing w:val="-3"/>
        </w:rPr>
        <w:t> </w:t>
      </w:r>
      <w:r>
        <w:rPr>
          <w:color w:val="231F20"/>
        </w:rPr>
        <w:t>(EPM)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unites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BI</w:t>
      </w:r>
      <w:r>
        <w:rPr>
          <w:color w:val="231F20"/>
          <w:spacing w:val="-7"/>
        </w:rPr>
        <w:t> </w:t>
      </w:r>
      <w:r>
        <w:rPr>
          <w:color w:val="231F20"/>
        </w:rPr>
        <w:t>foundation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</w:rPr>
        <w:t> data</w:t>
      </w:r>
      <w:r>
        <w:rPr>
          <w:color w:val="231F20"/>
          <w:spacing w:val="3"/>
        </w:rPr>
        <w:t> </w:t>
      </w:r>
      <w:r>
        <w:rPr>
          <w:color w:val="231F20"/>
        </w:rPr>
        <w:t>warehousing</w:t>
      </w:r>
      <w:r>
        <w:rPr>
          <w:color w:val="231F20"/>
          <w:spacing w:val="2"/>
        </w:rPr>
        <w:t> </w:t>
      </w:r>
      <w:r>
        <w:rPr>
          <w:color w:val="231F20"/>
        </w:rPr>
        <w:t>products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BI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EPM</w:t>
      </w:r>
      <w:r>
        <w:rPr>
          <w:color w:val="231F20"/>
          <w:spacing w:val="1"/>
        </w:rPr>
        <w:t> </w:t>
      </w:r>
      <w:r>
        <w:rPr>
          <w:color w:val="231F20"/>
        </w:rPr>
        <w:t>applications</w:t>
      </w:r>
      <w:r>
        <w:rPr>
          <w:color w:val="231F20"/>
          <w:spacing w:val="6"/>
        </w:rPr>
        <w:t> </w:t>
      </w:r>
      <w:r>
        <w:rPr>
          <w:color w:val="231F20"/>
        </w:rPr>
        <w:t>(described</w:t>
      </w:r>
      <w:r>
        <w:rPr>
          <w:color w:val="231F20"/>
          <w:spacing w:val="4"/>
        </w:rPr>
        <w:t> </w:t>
      </w:r>
      <w:r>
        <w:rPr>
          <w:color w:val="231F20"/>
        </w:rPr>
        <w:t>further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below)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customers</w:t>
      </w:r>
      <w:r>
        <w:rPr>
          <w:color w:val="231F20"/>
          <w:spacing w:val="4"/>
        </w:rPr>
        <w:t> </w:t>
      </w:r>
      <w:r>
        <w:rPr>
          <w:color w:val="231F20"/>
        </w:rPr>
        <w:t>an</w:t>
      </w:r>
      <w:r>
        <w:rPr>
          <w:color w:val="231F20"/>
          <w:spacing w:val="22"/>
        </w:rPr>
        <w:t> </w:t>
      </w:r>
      <w:r>
        <w:rPr>
          <w:color w:val="231F20"/>
        </w:rPr>
        <w:t>enterprise-wide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intelligence</w:t>
      </w:r>
      <w:r>
        <w:rPr>
          <w:color w:val="231F20"/>
          <w:spacing w:val="21"/>
        </w:rPr>
        <w:t> </w:t>
      </w:r>
      <w:r>
        <w:rPr>
          <w:color w:val="231F20"/>
        </w:rPr>
        <w:t>platform.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BI</w:t>
      </w:r>
      <w:r>
        <w:rPr>
          <w:color w:val="231F20"/>
          <w:spacing w:val="21"/>
        </w:rPr>
        <w:t> </w:t>
      </w:r>
      <w:r>
        <w:rPr>
          <w:color w:val="231F20"/>
        </w:rPr>
        <w:t>foundation</w:t>
      </w:r>
      <w:r>
        <w:rPr>
          <w:color w:val="231F20"/>
          <w:spacing w:val="24"/>
        </w:rPr>
        <w:t> </w:t>
      </w:r>
      <w:r>
        <w:rPr>
          <w:color w:val="231F20"/>
        </w:rPr>
        <w:t>products</w:t>
      </w:r>
      <w:r>
        <w:rPr>
          <w:color w:val="231F20"/>
          <w:spacing w:val="23"/>
        </w:rPr>
        <w:t> </w:t>
      </w:r>
      <w:r>
        <w:rPr>
          <w:color w:val="231F20"/>
        </w:rPr>
        <w:t>include</w:t>
      </w:r>
      <w:r>
        <w:rPr>
          <w:color w:val="231F20"/>
          <w:spacing w:val="24"/>
        </w:rPr>
        <w:t> </w:t>
      </w:r>
      <w:r>
        <w:rPr>
          <w:color w:val="231F20"/>
        </w:rPr>
        <w:t>Oracle</w:t>
      </w:r>
      <w:r>
        <w:rPr>
          <w:color w:val="231F20"/>
          <w:spacing w:val="23"/>
        </w:rPr>
        <w:t> </w:t>
      </w:r>
      <w:r>
        <w:rPr>
          <w:color w:val="231F20"/>
        </w:rPr>
        <w:t>BI</w:t>
      </w:r>
      <w:r>
        <w:rPr>
          <w:color w:val="231F20"/>
          <w:spacing w:val="22"/>
        </w:rPr>
        <w:t> </w:t>
      </w:r>
      <w:r>
        <w:rPr>
          <w:color w:val="231F20"/>
        </w:rPr>
        <w:t>Suite</w:t>
      </w:r>
      <w:r>
        <w:rPr>
          <w:color w:val="231F20"/>
          <w:spacing w:val="22"/>
        </w:rPr>
        <w:t> </w:t>
      </w:r>
      <w:r>
        <w:rPr>
          <w:color w:val="231F20"/>
        </w:rPr>
        <w:t>Enterprise</w:t>
      </w:r>
      <w:r>
        <w:rPr>
          <w:color w:val="231F20"/>
          <w:spacing w:val="24"/>
        </w:rPr>
        <w:t> </w:t>
      </w:r>
      <w:r>
        <w:rPr>
          <w:color w:val="231F20"/>
        </w:rPr>
        <w:t>Edition</w:t>
      </w:r>
      <w:r>
        <w:rPr>
          <w:color w:val="231F20"/>
          <w:spacing w:val="25"/>
        </w:rPr>
        <w:t> </w:t>
      </w:r>
      <w:r>
        <w:rPr>
          <w:color w:val="231F20"/>
        </w:rPr>
        <w:t>Plus,</w:t>
      </w:r>
      <w:r>
        <w:rPr>
          <w:color w:val="231F20"/>
          <w:spacing w:val="20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BI</w:t>
      </w:r>
      <w:r>
        <w:rPr>
          <w:color w:val="231F20"/>
          <w:spacing w:val="22"/>
        </w:rPr>
        <w:t> </w:t>
      </w:r>
      <w:r>
        <w:rPr>
          <w:color w:val="231F20"/>
        </w:rPr>
        <w:t>Standard</w:t>
      </w:r>
      <w:r>
        <w:rPr>
          <w:color w:val="231F20"/>
          <w:spacing w:val="22"/>
        </w:rPr>
        <w:t> </w:t>
      </w:r>
      <w:r>
        <w:rPr>
          <w:color w:val="231F20"/>
        </w:rPr>
        <w:t>Edition</w:t>
      </w:r>
      <w:r>
        <w:rPr>
          <w:color w:val="231F20"/>
          <w:spacing w:val="25"/>
        </w:rPr>
        <w:t> </w:t>
      </w:r>
      <w:r>
        <w:rPr>
          <w:color w:val="231F20"/>
        </w:rPr>
        <w:t>One,</w:t>
      </w:r>
      <w:r>
        <w:rPr>
          <w:color w:val="231F20"/>
        </w:rPr>
        <w:t> Oracle</w:t>
      </w:r>
      <w:r>
        <w:rPr>
          <w:color w:val="231F20"/>
          <w:spacing w:val="20"/>
        </w:rPr>
        <w:t> </w:t>
      </w:r>
      <w:r>
        <w:rPr>
          <w:color w:val="231F20"/>
        </w:rPr>
        <w:t>Essbase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Oracle</w:t>
      </w:r>
      <w:r>
        <w:rPr>
          <w:color w:val="231F20"/>
          <w:spacing w:val="19"/>
        </w:rPr>
        <w:t> </w:t>
      </w:r>
      <w:r>
        <w:rPr>
          <w:color w:val="231F20"/>
        </w:rPr>
        <w:t>BI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Publisher.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BI</w:t>
      </w:r>
      <w:r>
        <w:rPr>
          <w:color w:val="231F20"/>
          <w:spacing w:val="17"/>
        </w:rPr>
        <w:t> </w:t>
      </w:r>
      <w:r>
        <w:rPr>
          <w:color w:val="231F20"/>
        </w:rPr>
        <w:t>foundation</w:t>
      </w:r>
      <w:r>
        <w:rPr>
          <w:color w:val="231F20"/>
          <w:spacing w:val="19"/>
        </w:rPr>
        <w:t> </w:t>
      </w:r>
      <w:r>
        <w:rPr>
          <w:color w:val="231F20"/>
        </w:rPr>
        <w:t>products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17"/>
        </w:rPr>
        <w:t> </w:t>
      </w:r>
      <w:r>
        <w:rPr>
          <w:color w:val="231F20"/>
        </w:rPr>
        <w:t>customers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8"/>
        </w:rPr>
        <w:t> </w:t>
      </w:r>
      <w:r>
        <w:rPr>
          <w:color w:val="231F20"/>
        </w:rPr>
        <w:t>set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intelligence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tools,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interactive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dashboards,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hoc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query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analysis,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proactive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detection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alerts,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1"/>
        </w:rPr>
        <w:t> </w:t>
      </w:r>
      <w:r>
        <w:rPr>
          <w:color w:val="231F20"/>
        </w:rPr>
        <w:t>reporting</w:t>
      </w:r>
      <w:r>
        <w:rPr>
          <w:color w:val="231F20"/>
          <w:spacing w:val="2"/>
        </w:rPr>
        <w:t> </w:t>
      </w:r>
      <w:r>
        <w:rPr>
          <w:color w:val="231F20"/>
        </w:rPr>
        <w:t>and publishing,</w:t>
      </w:r>
      <w:r>
        <w:rPr>
          <w:color w:val="231F20"/>
          <w:spacing w:val="1"/>
        </w:rPr>
        <w:t> </w:t>
      </w:r>
      <w:r>
        <w:rPr>
          <w:color w:val="231F20"/>
        </w:rPr>
        <w:t>real-time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predictive</w:t>
      </w:r>
      <w:r>
        <w:rPr>
          <w:color w:val="231F20"/>
        </w:rPr>
        <w:t> intelligence,</w:t>
      </w:r>
      <w:r>
        <w:rPr>
          <w:color w:val="231F20"/>
          <w:spacing w:val="6"/>
        </w:rPr>
        <w:t> </w:t>
      </w:r>
      <w:r>
        <w:rPr>
          <w:color w:val="231F20"/>
        </w:rPr>
        <w:t>mobile</w:t>
      </w:r>
      <w:r>
        <w:rPr>
          <w:color w:val="231F20"/>
          <w:spacing w:val="2"/>
        </w:rPr>
        <w:t> </w:t>
      </w:r>
      <w:r>
        <w:rPr>
          <w:color w:val="231F20"/>
        </w:rPr>
        <w:t>analytics</w:t>
      </w:r>
      <w:r>
        <w:rPr>
          <w:color w:val="231F20"/>
          <w:spacing w:val="3"/>
        </w:rPr>
        <w:t> </w:t>
      </w:r>
      <w:r>
        <w:rPr>
          <w:color w:val="231F20"/>
        </w:rPr>
        <w:t>and desktop gadgets.</w:t>
      </w:r>
      <w:r>
        <w:rPr/>
      </w:r>
    </w:p>
    <w:p>
      <w:pPr>
        <w:pStyle w:val="BodyText"/>
        <w:spacing w:line="249" w:lineRule="auto" w:before="121"/>
        <w:ind w:right="118"/>
        <w:jc w:val="both"/>
      </w:pP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integration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warehousing</w:t>
      </w:r>
      <w:r>
        <w:rPr>
          <w:color w:val="231F20"/>
          <w:spacing w:val="-3"/>
        </w:rPr>
        <w:t> </w:t>
      </w:r>
      <w:r>
        <w:rPr>
          <w:color w:val="231F20"/>
        </w:rPr>
        <w:t>products</w:t>
      </w:r>
      <w:r>
        <w:rPr>
          <w:color w:val="231F20"/>
          <w:spacing w:val="-3"/>
        </w:rPr>
        <w:t> </w:t>
      </w:r>
      <w:r>
        <w:rPr>
          <w:color w:val="231F20"/>
        </w:rPr>
        <w:t>enable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extraction, </w:t>
      </w:r>
      <w:r>
        <w:rPr>
          <w:color w:val="231F20"/>
        </w:rPr>
        <w:t>transformation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loading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quality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order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accurately</w:t>
      </w:r>
      <w:r>
        <w:rPr>
          <w:color w:val="231F20"/>
          <w:spacing w:val="19"/>
        </w:rPr>
        <w:t> </w:t>
      </w:r>
      <w:r>
        <w:rPr>
          <w:color w:val="231F20"/>
        </w:rPr>
        <w:t>searched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analyzed.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Identity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Access</w:t>
      </w:r>
      <w:r>
        <w:rPr>
          <w:color w:val="231F20"/>
          <w:spacing w:val="14"/>
        </w:rPr>
        <w:t> </w:t>
      </w:r>
      <w:r>
        <w:rPr>
          <w:color w:val="231F20"/>
        </w:rPr>
        <w:t>Management</w:t>
      </w:r>
      <w:r>
        <w:rPr/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</w:rPr>
        <w:t>Identity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Access</w:t>
      </w:r>
      <w:r>
        <w:rPr>
          <w:color w:val="231F20"/>
          <w:spacing w:val="2"/>
        </w:rPr>
        <w:t> </w:t>
      </w:r>
      <w:r>
        <w:rPr>
          <w:color w:val="231F20"/>
        </w:rPr>
        <w:t>Management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suites</w:t>
      </w:r>
      <w:r>
        <w:rPr>
          <w:color w:val="231F20"/>
          <w:spacing w:val="3"/>
        </w:rPr>
        <w:t> </w:t>
      </w:r>
      <w:r>
        <w:rPr>
          <w:color w:val="231F20"/>
        </w:rPr>
        <w:t>make</w:t>
      </w:r>
      <w:r>
        <w:rPr>
          <w:color w:val="231F20"/>
          <w:spacing w:val="4"/>
        </w:rPr>
        <w:t> </w:t>
      </w:r>
      <w:r>
        <w:rPr>
          <w:color w:val="231F20"/>
        </w:rPr>
        <w:t>it</w:t>
      </w:r>
      <w:r>
        <w:rPr>
          <w:color w:val="231F20"/>
          <w:spacing w:val="4"/>
        </w:rPr>
        <w:t> </w:t>
      </w:r>
      <w:r>
        <w:rPr>
          <w:color w:val="231F20"/>
        </w:rPr>
        <w:t>easier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customers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manage</w:t>
      </w:r>
      <w:r>
        <w:rPr>
          <w:color w:val="231F20"/>
          <w:spacing w:val="4"/>
        </w:rPr>
        <w:t> </w:t>
      </w:r>
      <w:r>
        <w:rPr>
          <w:color w:val="231F20"/>
        </w:rPr>
        <w:t>multiple</w:t>
      </w:r>
      <w:r>
        <w:rPr>
          <w:color w:val="231F20"/>
        </w:rPr>
        <w:t> user</w:t>
      </w:r>
      <w:r>
        <w:rPr>
          <w:color w:val="231F20"/>
          <w:spacing w:val="13"/>
        </w:rPr>
        <w:t> </w:t>
      </w:r>
      <w:r>
        <w:rPr>
          <w:color w:val="231F20"/>
        </w:rPr>
        <w:t>identities,</w:t>
      </w:r>
      <w:r>
        <w:rPr>
          <w:color w:val="231F20"/>
          <w:spacing w:val="15"/>
        </w:rPr>
        <w:t> </w:t>
      </w:r>
      <w:r>
        <w:rPr>
          <w:color w:val="231F20"/>
        </w:rPr>
        <w:t>provision</w:t>
      </w:r>
      <w:r>
        <w:rPr>
          <w:color w:val="231F20"/>
          <w:spacing w:val="11"/>
        </w:rPr>
        <w:t> </w:t>
      </w:r>
      <w:r>
        <w:rPr>
          <w:color w:val="231F20"/>
        </w:rPr>
        <w:t>users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multiple</w:t>
      </w:r>
      <w:r>
        <w:rPr>
          <w:color w:val="231F20"/>
          <w:spacing w:val="16"/>
        </w:rPr>
        <w:t> </w:t>
      </w:r>
      <w:r>
        <w:rPr>
          <w:color w:val="231F20"/>
        </w:rPr>
        <w:t>enterprise</w:t>
      </w:r>
      <w:r>
        <w:rPr>
          <w:color w:val="231F20"/>
          <w:spacing w:val="15"/>
        </w:rPr>
        <w:t> </w:t>
      </w:r>
      <w:r>
        <w:rPr>
          <w:color w:val="231F20"/>
        </w:rPr>
        <w:t>applications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systems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manage</w:t>
      </w:r>
      <w:r>
        <w:rPr>
          <w:color w:val="231F20"/>
          <w:spacing w:val="16"/>
        </w:rPr>
        <w:t> </w:t>
      </w:r>
      <w:r>
        <w:rPr>
          <w:color w:val="231F20"/>
        </w:rPr>
        <w:t>access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privileges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customers,</w:t>
      </w:r>
      <w:r>
        <w:rPr>
          <w:color w:val="231F20"/>
          <w:spacing w:val="-8"/>
        </w:rPr>
        <w:t> </w:t>
      </w:r>
      <w:r>
        <w:rPr>
          <w:color w:val="231F20"/>
        </w:rPr>
        <w:t>employees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partners.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customers</w:t>
      </w:r>
      <w:r>
        <w:rPr>
          <w:color w:val="231F20"/>
          <w:spacing w:val="-8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</w:rPr>
        <w:t>Oracle</w:t>
      </w:r>
      <w:r>
        <w:rPr>
          <w:color w:val="231F20"/>
          <w:spacing w:val="-7"/>
        </w:rPr>
        <w:t> </w:t>
      </w:r>
      <w:r>
        <w:rPr>
          <w:color w:val="231F20"/>
        </w:rPr>
        <w:t>Identity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Access</w:t>
      </w:r>
      <w:r>
        <w:rPr>
          <w:color w:val="231F20"/>
          <w:spacing w:val="-9"/>
        </w:rPr>
        <w:t> </w:t>
      </w:r>
      <w:r>
        <w:rPr>
          <w:color w:val="231F20"/>
        </w:rPr>
        <w:t>Management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secure</w:t>
      </w:r>
      <w:r>
        <w:rPr>
          <w:color w:val="231F20"/>
          <w:spacing w:val="24"/>
        </w:rPr>
        <w:t> </w:t>
      </w:r>
      <w:r>
        <w:rPr>
          <w:color w:val="231F20"/>
        </w:rPr>
        <w:t>their</w:t>
      </w:r>
      <w:r>
        <w:rPr>
          <w:color w:val="231F20"/>
          <w:spacing w:val="30"/>
        </w:rPr>
        <w:t> </w:t>
      </w:r>
      <w:r>
        <w:rPr>
          <w:color w:val="231F20"/>
        </w:rPr>
        <w:t>information</w:t>
      </w:r>
      <w:r>
        <w:rPr>
          <w:color w:val="231F20"/>
          <w:spacing w:val="31"/>
        </w:rPr>
        <w:t> </w:t>
      </w:r>
      <w:r>
        <w:rPr>
          <w:color w:val="231F20"/>
        </w:rPr>
        <w:t>from</w:t>
      </w:r>
      <w:r>
        <w:rPr>
          <w:color w:val="231F20"/>
          <w:spacing w:val="29"/>
        </w:rPr>
        <w:t> </w:t>
      </w:r>
      <w:r>
        <w:rPr>
          <w:color w:val="231F20"/>
        </w:rPr>
        <w:t>potential</w:t>
      </w:r>
      <w:r>
        <w:rPr>
          <w:color w:val="231F20"/>
          <w:spacing w:val="31"/>
        </w:rPr>
        <w:t> </w:t>
      </w:r>
      <w:r>
        <w:rPr>
          <w:color w:val="231F20"/>
        </w:rPr>
        <w:t>threats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increase</w:t>
      </w:r>
      <w:r>
        <w:rPr>
          <w:color w:val="231F20"/>
          <w:spacing w:val="30"/>
        </w:rPr>
        <w:t> </w:t>
      </w:r>
      <w:r>
        <w:rPr>
          <w:color w:val="231F20"/>
        </w:rPr>
        <w:t>compliance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levels,</w:t>
      </w:r>
      <w:r>
        <w:rPr>
          <w:color w:val="231F20"/>
          <w:spacing w:val="26"/>
        </w:rPr>
        <w:t> </w:t>
      </w:r>
      <w:r>
        <w:rPr>
          <w:color w:val="231F20"/>
        </w:rPr>
        <w:t>while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lowering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total</w:t>
      </w:r>
      <w:r>
        <w:rPr>
          <w:color w:val="231F20"/>
          <w:spacing w:val="30"/>
        </w:rPr>
        <w:t> </w:t>
      </w:r>
      <w:r>
        <w:rPr>
          <w:color w:val="231F20"/>
        </w:rPr>
        <w:t>cost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their</w:t>
      </w:r>
      <w:r>
        <w:rPr>
          <w:color w:val="231F20"/>
          <w:spacing w:val="29"/>
        </w:rPr>
        <w:t> </w:t>
      </w:r>
      <w:r>
        <w:rPr>
          <w:color w:val="231F20"/>
        </w:rPr>
        <w:t>security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compliance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initiatives.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Content</w:t>
      </w:r>
      <w:r>
        <w:rPr>
          <w:color w:val="231F20"/>
          <w:spacing w:val="16"/>
        </w:rPr>
        <w:t> </w:t>
      </w:r>
      <w:r>
        <w:rPr>
          <w:color w:val="231F20"/>
        </w:rPr>
        <w:t>Management</w:t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Unstructured</w:t>
      </w:r>
      <w:r>
        <w:rPr>
          <w:color w:val="231F20"/>
          <w:spacing w:val="16"/>
        </w:rPr>
        <w:t> </w:t>
      </w:r>
      <w:r>
        <w:rPr>
          <w:color w:val="231F20"/>
        </w:rPr>
        <w:t>information,</w:t>
      </w:r>
      <w:r>
        <w:rPr>
          <w:color w:val="231F20"/>
          <w:spacing w:val="18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data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easily</w:t>
      </w:r>
      <w:r>
        <w:rPr>
          <w:color w:val="231F20"/>
          <w:spacing w:val="16"/>
        </w:rPr>
        <w:t> </w:t>
      </w:r>
      <w:r>
        <w:rPr>
          <w:color w:val="231F20"/>
        </w:rPr>
        <w:t>readable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has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been</w:t>
      </w:r>
      <w:r>
        <w:rPr>
          <w:color w:val="231F20"/>
          <w:spacing w:val="15"/>
        </w:rPr>
        <w:t> </w:t>
      </w:r>
      <w:r>
        <w:rPr>
          <w:color w:val="231F20"/>
        </w:rPr>
        <w:t>stored</w:t>
      </w:r>
      <w:r>
        <w:rPr>
          <w:color w:val="231F20"/>
          <w:spacing w:val="15"/>
        </w:rPr>
        <w:t> </w:t>
      </w:r>
      <w:r>
        <w:rPr>
          <w:color w:val="231F20"/>
        </w:rPr>
        <w:t>so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it</w:t>
      </w:r>
      <w:r>
        <w:rPr>
          <w:color w:val="231F20"/>
          <w:spacing w:val="15"/>
        </w:rPr>
        <w:t> </w:t>
      </w:r>
      <w:r>
        <w:rPr>
          <w:color w:val="231F20"/>
        </w:rPr>
        <w:t>can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used</w:t>
      </w:r>
      <w:r>
        <w:rPr>
          <w:color w:val="231F20"/>
        </w:rPr>
        <w:t> </w:t>
      </w:r>
      <w:r>
        <w:rPr>
          <w:color w:val="231F20"/>
          <w:spacing w:val="-2"/>
        </w:rPr>
        <w:t>efficiently,</w:t>
      </w:r>
      <w:r>
        <w:rPr>
          <w:color w:val="231F20"/>
          <w:spacing w:val="7"/>
        </w:rPr>
        <w:t> </w:t>
      </w:r>
      <w:r>
        <w:rPr>
          <w:color w:val="231F20"/>
        </w:rPr>
        <w:t>makes</w:t>
      </w:r>
      <w:r>
        <w:rPr>
          <w:color w:val="231F20"/>
          <w:spacing w:val="9"/>
        </w:rPr>
        <w:t> </w:t>
      </w:r>
      <w:r>
        <w:rPr>
          <w:color w:val="231F20"/>
        </w:rPr>
        <w:t>up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large</w:t>
      </w:r>
      <w:r>
        <w:rPr>
          <w:color w:val="231F20"/>
          <w:spacing w:val="8"/>
        </w:rPr>
        <w:t> </w:t>
      </w:r>
      <w:r>
        <w:rPr>
          <w:color w:val="231F20"/>
        </w:rPr>
        <w:t>portion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all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information</w:t>
      </w:r>
      <w:r>
        <w:rPr>
          <w:color w:val="231F20"/>
          <w:spacing w:val="11"/>
        </w:rPr>
        <w:t> </w:t>
      </w:r>
      <w:r>
        <w:rPr>
          <w:color w:val="231F20"/>
        </w:rPr>
        <w:t>residing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most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public</w:t>
      </w:r>
      <w:r>
        <w:rPr>
          <w:color w:val="231F20"/>
          <w:spacing w:val="8"/>
        </w:rPr>
        <w:t> </w:t>
      </w:r>
      <w:r>
        <w:rPr>
          <w:color w:val="231F20"/>
        </w:rPr>
        <w:t>sector</w:t>
      </w:r>
      <w:r>
        <w:rPr>
          <w:color w:val="231F20"/>
          <w:spacing w:val="9"/>
        </w:rPr>
        <w:t> </w:t>
      </w:r>
      <w:r>
        <w:rPr>
          <w:color w:val="231F20"/>
        </w:rPr>
        <w:t>entities.</w:t>
      </w:r>
      <w:r>
        <w:rPr>
          <w:color w:val="231F20"/>
          <w:spacing w:val="37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</w:rPr>
        <w:t>Content</w:t>
      </w:r>
      <w:r>
        <w:rPr>
          <w:color w:val="231F20"/>
          <w:spacing w:val="-8"/>
        </w:rPr>
        <w:t> </w:t>
      </w:r>
      <w:r>
        <w:rPr>
          <w:color w:val="231F20"/>
        </w:rPr>
        <w:t>Management</w:t>
      </w:r>
      <w:r>
        <w:rPr>
          <w:color w:val="231F20"/>
          <w:spacing w:val="-6"/>
        </w:rPr>
        <w:t> </w:t>
      </w:r>
      <w:r>
        <w:rPr>
          <w:color w:val="231F20"/>
        </w:rPr>
        <w:t>solutions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-9"/>
        </w:rPr>
        <w:t> </w:t>
      </w:r>
      <w:r>
        <w:rPr>
          <w:color w:val="231F20"/>
        </w:rPr>
        <w:t>set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capabilities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create,</w:t>
      </w:r>
      <w:r>
        <w:rPr>
          <w:color w:val="231F20"/>
          <w:spacing w:val="-5"/>
        </w:rPr>
        <w:t> </w:t>
      </w:r>
      <w:r>
        <w:rPr>
          <w:color w:val="231F20"/>
        </w:rPr>
        <w:t>capture,</w:t>
      </w:r>
      <w:r>
        <w:rPr>
          <w:color w:val="231F20"/>
          <w:spacing w:val="-7"/>
        </w:rPr>
        <w:t> </w:t>
      </w:r>
      <w:r>
        <w:rPr>
          <w:color w:val="231F20"/>
        </w:rPr>
        <w:t>publish,</w:t>
      </w:r>
      <w:r>
        <w:rPr>
          <w:color w:val="231F20"/>
          <w:spacing w:val="-9"/>
        </w:rPr>
        <w:t> </w:t>
      </w:r>
      <w:r>
        <w:rPr>
          <w:color w:val="231F20"/>
        </w:rPr>
        <w:t>share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collaborate</w:t>
      </w:r>
      <w:r>
        <w:rPr>
          <w:color w:val="231F20"/>
          <w:spacing w:val="42"/>
        </w:rPr>
        <w:t> </w:t>
      </w:r>
      <w:r>
        <w:rPr>
          <w:color w:val="231F20"/>
        </w:rPr>
        <w:t>on,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archive,</w:t>
      </w:r>
      <w:r>
        <w:rPr>
          <w:color w:val="231F20"/>
          <w:spacing w:val="35"/>
        </w:rPr>
        <w:t> </w:t>
      </w:r>
      <w:r>
        <w:rPr>
          <w:color w:val="231F20"/>
        </w:rPr>
        <w:t>retain,</w:t>
      </w:r>
      <w:r>
        <w:rPr>
          <w:color w:val="231F20"/>
          <w:spacing w:val="39"/>
        </w:rPr>
        <w:t> </w:t>
      </w:r>
      <w:r>
        <w:rPr>
          <w:color w:val="231F20"/>
        </w:rPr>
        <w:t>manage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6"/>
        </w:rPr>
        <w:t> </w:t>
      </w:r>
      <w:r>
        <w:rPr>
          <w:color w:val="231F20"/>
        </w:rPr>
        <w:t>process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manage</w:t>
      </w:r>
      <w:r>
        <w:rPr>
          <w:color w:val="231F20"/>
          <w:spacing w:val="40"/>
        </w:rPr>
        <w:t> </w:t>
      </w:r>
      <w:r>
        <w:rPr>
          <w:color w:val="231F20"/>
        </w:rPr>
        <w:t>information</w:t>
      </w:r>
      <w:r>
        <w:rPr>
          <w:color w:val="231F20"/>
          <w:spacing w:val="39"/>
        </w:rPr>
        <w:t> </w:t>
      </w:r>
      <w:r>
        <w:rPr>
          <w:color w:val="231F20"/>
        </w:rPr>
        <w:t>access</w:t>
      </w:r>
      <w:r>
        <w:rPr>
          <w:color w:val="231F20"/>
          <w:spacing w:val="39"/>
        </w:rPr>
        <w:t> </w:t>
      </w:r>
      <w:r>
        <w:rPr>
          <w:color w:val="231F20"/>
        </w:rPr>
        <w:t>rights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documents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</w:rPr>
        <w:t>unstructured</w:t>
      </w:r>
      <w:r>
        <w:rPr>
          <w:color w:val="231F20"/>
          <w:spacing w:val="-11"/>
        </w:rPr>
        <w:t> </w:t>
      </w:r>
      <w:r>
        <w:rPr>
          <w:color w:val="231F20"/>
        </w:rPr>
        <w:t>content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file</w:t>
      </w:r>
      <w:r>
        <w:rPr>
          <w:color w:val="231F20"/>
          <w:spacing w:val="-12"/>
        </w:rPr>
        <w:t> </w:t>
      </w:r>
      <w:r>
        <w:rPr>
          <w:color w:val="231F20"/>
        </w:rPr>
        <w:t>types.</w:t>
      </w:r>
      <w:r>
        <w:rPr>
          <w:color w:val="231F20"/>
          <w:spacing w:val="-14"/>
        </w:rPr>
        <w:t> </w:t>
      </w: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Content</w:t>
      </w:r>
      <w:r>
        <w:rPr>
          <w:color w:val="231F20"/>
          <w:spacing w:val="-13"/>
        </w:rPr>
        <w:t> </w:t>
      </w:r>
      <w:r>
        <w:rPr>
          <w:color w:val="231F20"/>
        </w:rPr>
        <w:t>Management</w:t>
      </w:r>
      <w:r>
        <w:rPr>
          <w:color w:val="231F20"/>
          <w:spacing w:val="-10"/>
        </w:rPr>
        <w:t> </w:t>
      </w:r>
      <w:r>
        <w:rPr>
          <w:color w:val="231F20"/>
        </w:rPr>
        <w:t>solutions</w:t>
      </w:r>
      <w:r>
        <w:rPr>
          <w:color w:val="231F20"/>
          <w:spacing w:val="-13"/>
        </w:rPr>
        <w:t> </w:t>
      </w:r>
      <w:r>
        <w:rPr>
          <w:color w:val="231F20"/>
        </w:rPr>
        <w:t>support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extensive</w:t>
      </w:r>
      <w:r>
        <w:rPr>
          <w:color w:val="231F20"/>
          <w:spacing w:val="-13"/>
        </w:rPr>
        <w:t> </w:t>
      </w:r>
      <w:r>
        <w:rPr>
          <w:color w:val="231F20"/>
        </w:rPr>
        <w:t>set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document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image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formats.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include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ability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use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facing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websites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strategic</w:t>
      </w:r>
      <w:r>
        <w:rPr>
          <w:color w:val="231F20"/>
          <w:spacing w:val="30"/>
        </w:rPr>
        <w:t> </w:t>
      </w:r>
      <w:r>
        <w:rPr>
          <w:color w:val="231F20"/>
        </w:rPr>
        <w:t>marketing</w:t>
      </w:r>
      <w:r>
        <w:rPr>
          <w:color w:val="231F20"/>
          <w:spacing w:val="5"/>
        </w:rPr>
        <w:t> </w:t>
      </w:r>
      <w:r>
        <w:rPr>
          <w:color w:val="231F20"/>
        </w:rPr>
        <w:t>assets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rapid</w:t>
      </w:r>
      <w:r>
        <w:rPr>
          <w:color w:val="231F20"/>
          <w:spacing w:val="2"/>
        </w:rPr>
        <w:t> </w:t>
      </w:r>
      <w:r>
        <w:rPr>
          <w:color w:val="231F20"/>
        </w:rPr>
        <w:t>communication</w:t>
      </w:r>
      <w:r>
        <w:rPr>
          <w:color w:val="231F20"/>
          <w:spacing w:val="7"/>
        </w:rPr>
        <w:t> </w:t>
      </w:r>
      <w:r>
        <w:rPr>
          <w:color w:val="231F20"/>
        </w:rPr>
        <w:t>channels,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automate</w:t>
      </w:r>
      <w:r>
        <w:rPr>
          <w:color w:val="231F20"/>
          <w:spacing w:val="5"/>
        </w:rPr>
        <w:t> </w:t>
      </w:r>
      <w:r>
        <w:rPr>
          <w:color w:val="231F20"/>
        </w:rPr>
        <w:t>paper-based</w:t>
      </w:r>
      <w:r>
        <w:rPr>
          <w:color w:val="231F20"/>
          <w:spacing w:val="2"/>
        </w:rPr>
        <w:t> </w:t>
      </w:r>
      <w:r>
        <w:rPr>
          <w:color w:val="231F20"/>
        </w:rPr>
        <w:t>processes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enforce</w:t>
      </w:r>
      <w:r>
        <w:rPr>
          <w:color w:val="231F20"/>
          <w:spacing w:val="4"/>
        </w:rPr>
        <w:t> </w:t>
      </w:r>
      <w:r>
        <w:rPr>
          <w:color w:val="231F20"/>
        </w:rPr>
        <w:t>document</w:t>
      </w:r>
      <w:r>
        <w:rPr>
          <w:color w:val="231F20"/>
        </w:rPr>
        <w:t> retention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security</w:t>
      </w:r>
      <w:r>
        <w:rPr>
          <w:color w:val="231F20"/>
          <w:spacing w:val="16"/>
        </w:rPr>
        <w:t> </w:t>
      </w:r>
      <w:r>
        <w:rPr>
          <w:color w:val="231F20"/>
        </w:rPr>
        <w:t>policies.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Portal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User</w:t>
      </w:r>
      <w:r>
        <w:rPr>
          <w:color w:val="231F20"/>
          <w:spacing w:val="13"/>
        </w:rPr>
        <w:t> </w:t>
      </w:r>
      <w:r>
        <w:rPr>
          <w:color w:val="231F20"/>
        </w:rPr>
        <w:t>Interaction</w:t>
      </w:r>
      <w:r>
        <w:rPr/>
      </w:r>
    </w:p>
    <w:p>
      <w:pPr>
        <w:pStyle w:val="BodyText"/>
        <w:spacing w:line="250" w:lineRule="auto" w:before="129"/>
        <w:ind w:right="115"/>
        <w:jc w:val="both"/>
      </w:pPr>
      <w:r>
        <w:rPr>
          <w:color w:val="231F20"/>
        </w:rPr>
        <w:t>Oracle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WebCenter</w:t>
      </w:r>
      <w:r>
        <w:rPr>
          <w:color w:val="231F20"/>
          <w:spacing w:val="1"/>
        </w:rPr>
        <w:t> </w:t>
      </w:r>
      <w:r>
        <w:rPr>
          <w:color w:val="231F20"/>
        </w:rPr>
        <w:t>Suite enables</w:t>
      </w:r>
      <w:r>
        <w:rPr>
          <w:color w:val="231F20"/>
          <w:spacing w:val="1"/>
        </w:rPr>
        <w:t> </w:t>
      </w:r>
      <w:r>
        <w:rPr>
          <w:color w:val="231F20"/>
        </w:rPr>
        <w:t>personalized</w:t>
      </w:r>
      <w:r>
        <w:rPr>
          <w:color w:val="231F20"/>
          <w:spacing w:val="1"/>
        </w:rPr>
        <w:t> </w:t>
      </w:r>
      <w:r>
        <w:rPr>
          <w:color w:val="231F20"/>
        </w:rPr>
        <w:t>web</w:t>
      </w:r>
      <w:r>
        <w:rPr>
          <w:color w:val="231F20"/>
          <w:spacing w:val="-2"/>
        </w:rPr>
        <w:t> </w:t>
      </w:r>
      <w:r>
        <w:rPr>
          <w:color w:val="231F20"/>
        </w:rPr>
        <w:t>portals</w:t>
      </w:r>
      <w:r>
        <w:rPr>
          <w:color w:val="231F20"/>
          <w:spacing w:val="-1"/>
        </w:rPr>
        <w:t> </w:t>
      </w:r>
      <w:r>
        <w:rPr>
          <w:color w:val="231F20"/>
        </w:rPr>
        <w:t>and task-oriented</w:t>
      </w:r>
      <w:r>
        <w:rPr>
          <w:color w:val="231F20"/>
          <w:spacing w:val="2"/>
        </w:rPr>
        <w:t> </w:t>
      </w:r>
      <w:r>
        <w:rPr>
          <w:color w:val="231F20"/>
        </w:rPr>
        <w:t>web</w:t>
      </w:r>
      <w:r>
        <w:rPr>
          <w:color w:val="231F20"/>
          <w:spacing w:val="-2"/>
        </w:rPr>
        <w:t> </w:t>
      </w:r>
      <w:r>
        <w:rPr>
          <w:color w:val="231F20"/>
        </w:rPr>
        <w:t>applications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developed</w:t>
      </w:r>
      <w:r>
        <w:rPr>
          <w:color w:val="231F20"/>
        </w:rPr>
        <w:t> and</w:t>
      </w:r>
      <w:r>
        <w:rPr>
          <w:color w:val="231F20"/>
          <w:spacing w:val="27"/>
        </w:rPr>
        <w:t> </w:t>
      </w:r>
      <w:r>
        <w:rPr>
          <w:color w:val="231F20"/>
        </w:rPr>
        <w:t>deployed,</w:t>
      </w:r>
      <w:r>
        <w:rPr>
          <w:color w:val="231F20"/>
          <w:spacing w:val="4"/>
        </w:rPr>
        <w:t> </w:t>
      </w:r>
      <w:r>
        <w:rPr>
          <w:color w:val="231F20"/>
        </w:rPr>
        <w:t>all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single</w:t>
      </w:r>
      <w:r>
        <w:rPr>
          <w:color w:val="231F20"/>
          <w:spacing w:val="2"/>
        </w:rPr>
        <w:t> </w:t>
      </w:r>
      <w:r>
        <w:rPr>
          <w:color w:val="231F20"/>
        </w:rPr>
        <w:t>sign-on</w:t>
      </w:r>
      <w:r>
        <w:rPr>
          <w:color w:val="231F20"/>
          <w:spacing w:val="1"/>
        </w:rPr>
        <w:t> </w:t>
      </w:r>
      <w:r>
        <w:rPr>
          <w:color w:val="231F20"/>
        </w:rPr>
        <w:t>access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security.</w:t>
      </w:r>
      <w:r>
        <w:rPr>
          <w:color w:val="231F20"/>
          <w:spacing w:val="2"/>
        </w:rPr>
        <w:t> </w:t>
      </w:r>
      <w:r>
        <w:rPr>
          <w:color w:val="231F20"/>
        </w:rPr>
        <w:t>These</w:t>
      </w:r>
      <w:r>
        <w:rPr>
          <w:color w:val="231F20"/>
          <w:spacing w:val="4"/>
        </w:rPr>
        <w:t> </w:t>
      </w:r>
      <w:r>
        <w:rPr>
          <w:color w:val="231F20"/>
        </w:rPr>
        <w:t>features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3"/>
        </w:rPr>
        <w:t> </w:t>
      </w:r>
      <w:r>
        <w:rPr>
          <w:color w:val="231F20"/>
        </w:rPr>
        <w:t>users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single</w:t>
      </w:r>
      <w:r>
        <w:rPr>
          <w:color w:val="231F20"/>
          <w:spacing w:val="2"/>
        </w:rPr>
        <w:t> </w:t>
      </w:r>
      <w:r>
        <w:rPr>
          <w:color w:val="231F20"/>
        </w:rPr>
        <w:t>interface</w:t>
      </w:r>
      <w:r>
        <w:rPr>
          <w:color w:val="231F20"/>
          <w:spacing w:val="6"/>
        </w:rPr>
        <w:t> </w:t>
      </w:r>
      <w:r>
        <w:rPr>
          <w:color w:val="231F20"/>
        </w:rPr>
        <w:t>through</w:t>
      </w:r>
      <w:r>
        <w:rPr>
          <w:color w:val="231F20"/>
          <w:spacing w:val="25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they</w:t>
      </w:r>
      <w:r>
        <w:rPr>
          <w:color w:val="231F20"/>
          <w:spacing w:val="3"/>
        </w:rPr>
        <w:t> </w:t>
      </w:r>
      <w:r>
        <w:rPr>
          <w:color w:val="231F20"/>
        </w:rPr>
        <w:t>can</w:t>
      </w:r>
      <w:r>
        <w:rPr>
          <w:color w:val="231F20"/>
          <w:spacing w:val="5"/>
        </w:rPr>
        <w:t> </w:t>
      </w:r>
      <w:r>
        <w:rPr>
          <w:color w:val="231F20"/>
        </w:rPr>
        <w:t>access</w:t>
      </w:r>
      <w:r>
        <w:rPr>
          <w:color w:val="231F20"/>
          <w:spacing w:val="5"/>
        </w:rPr>
        <w:t> </w:t>
      </w:r>
      <w:r>
        <w:rPr>
          <w:color w:val="231F20"/>
        </w:rPr>
        <w:t>information</w:t>
      </w:r>
      <w:r>
        <w:rPr>
          <w:color w:val="231F20"/>
          <w:spacing w:val="7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any</w:t>
      </w:r>
      <w:r>
        <w:rPr>
          <w:color w:val="231F20"/>
          <w:spacing w:val="3"/>
        </w:rPr>
        <w:t> </w:t>
      </w:r>
      <w:r>
        <w:rPr>
          <w:color w:val="231F20"/>
        </w:rPr>
        <w:t>number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enterprise</w:t>
      </w:r>
      <w:r>
        <w:rPr>
          <w:color w:val="231F20"/>
          <w:spacing w:val="7"/>
        </w:rPr>
        <w:t> </w:t>
      </w:r>
      <w:r>
        <w:rPr>
          <w:color w:val="231F20"/>
        </w:rPr>
        <w:t>applications,</w:t>
      </w:r>
      <w:r>
        <w:rPr>
          <w:color w:val="231F20"/>
          <w:spacing w:val="8"/>
        </w:rPr>
        <w:t> </w:t>
      </w:r>
      <w:r>
        <w:rPr>
          <w:color w:val="231F20"/>
        </w:rPr>
        <w:t>systems,</w:t>
      </w:r>
      <w:r>
        <w:rPr>
          <w:color w:val="231F20"/>
          <w:spacing w:val="4"/>
        </w:rPr>
        <w:t> </w:t>
      </w:r>
      <w:r>
        <w:rPr>
          <w:color w:val="231F20"/>
        </w:rPr>
        <w:t>information</w:t>
      </w:r>
      <w:r>
        <w:rPr>
          <w:color w:val="231F20"/>
          <w:spacing w:val="6"/>
        </w:rPr>
        <w:t> </w:t>
      </w:r>
      <w:r>
        <w:rPr>
          <w:color w:val="231F20"/>
        </w:rPr>
        <w:t>sources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</w:rPr>
        <w:t> processes.</w:t>
      </w:r>
      <w:r>
        <w:rPr>
          <w:color w:val="231F20"/>
          <w:spacing w:val="18"/>
        </w:rPr>
        <w:t> </w:t>
      </w:r>
      <w:r>
        <w:rPr>
          <w:color w:val="231F20"/>
        </w:rPr>
        <w:t>Oracle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WebCenter</w:t>
      </w:r>
      <w:r>
        <w:rPr>
          <w:color w:val="231F20"/>
          <w:spacing w:val="20"/>
        </w:rPr>
        <w:t> </w:t>
      </w:r>
      <w:r>
        <w:rPr>
          <w:color w:val="231F20"/>
        </w:rPr>
        <w:t>also</w:t>
      </w:r>
      <w:r>
        <w:rPr>
          <w:color w:val="231F20"/>
          <w:spacing w:val="17"/>
        </w:rPr>
        <w:t> </w:t>
      </w:r>
      <w:r>
        <w:rPr>
          <w:color w:val="231F20"/>
        </w:rPr>
        <w:t>includes</w:t>
      </w:r>
      <w:r>
        <w:rPr>
          <w:color w:val="231F20"/>
          <w:spacing w:val="20"/>
        </w:rPr>
        <w:t> </w:t>
      </w:r>
      <w:r>
        <w:rPr>
          <w:color w:val="231F20"/>
        </w:rPr>
        <w:t>integrated</w:t>
      </w:r>
      <w:r>
        <w:rPr>
          <w:color w:val="231F20"/>
          <w:spacing w:val="20"/>
        </w:rPr>
        <w:t> </w:t>
      </w:r>
      <w:r>
        <w:rPr>
          <w:color w:val="231F20"/>
        </w:rPr>
        <w:t>Enterprise</w:t>
      </w:r>
      <w:r>
        <w:rPr>
          <w:color w:val="231F20"/>
          <w:spacing w:val="20"/>
        </w:rPr>
        <w:t> </w:t>
      </w:r>
      <w:r>
        <w:rPr>
          <w:color w:val="231F20"/>
        </w:rPr>
        <w:t>2.0</w:t>
      </w:r>
      <w:r>
        <w:rPr>
          <w:color w:val="231F20"/>
          <w:spacing w:val="18"/>
        </w:rPr>
        <w:t> </w:t>
      </w:r>
      <w:r>
        <w:rPr>
          <w:color w:val="231F20"/>
        </w:rPr>
        <w:t>capabilities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enable</w:t>
      </w:r>
      <w:r>
        <w:rPr>
          <w:color w:val="231F20"/>
          <w:spacing w:val="21"/>
        </w:rPr>
        <w:t> </w:t>
      </w:r>
      <w:r>
        <w:rPr>
          <w:color w:val="231F20"/>
        </w:rPr>
        <w:t>customers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work</w:t>
      </w:r>
      <w:r>
        <w:rPr>
          <w:color w:val="231F20"/>
          <w:spacing w:val="24"/>
        </w:rPr>
        <w:t> </w:t>
      </w:r>
      <w:r>
        <w:rPr>
          <w:color w:val="231F20"/>
        </w:rPr>
        <w:t>together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teams</w:t>
      </w:r>
      <w:r>
        <w:rPr>
          <w:color w:val="231F20"/>
          <w:spacing w:val="8"/>
        </w:rPr>
        <w:t> </w:t>
      </w:r>
      <w:r>
        <w:rPr>
          <w:color w:val="231F20"/>
        </w:rPr>
        <w:t>via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internet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capitalize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“collective</w:t>
      </w:r>
      <w:r>
        <w:rPr>
          <w:color w:val="231F20"/>
          <w:spacing w:val="3"/>
        </w:rPr>
        <w:t> </w:t>
      </w:r>
      <w:r>
        <w:rPr>
          <w:color w:val="231F20"/>
        </w:rPr>
        <w:t>intelligence”</w:t>
      </w:r>
      <w:r>
        <w:rPr>
          <w:color w:val="231F20"/>
          <w:spacing w:val="13"/>
        </w:rPr>
        <w:t> </w:t>
      </w:r>
      <w:r>
        <w:rPr>
          <w:color w:val="231F20"/>
        </w:rPr>
        <w:t>within</w:t>
      </w:r>
      <w:r>
        <w:rPr>
          <w:color w:val="231F20"/>
          <w:spacing w:val="6"/>
        </w:rPr>
        <w:t> </w:t>
      </w:r>
      <w:r>
        <w:rPr>
          <w:color w:val="231F20"/>
        </w:rPr>
        <w:t>their</w:t>
      </w:r>
      <w:r>
        <w:rPr>
          <w:color w:val="231F20"/>
          <w:spacing w:val="6"/>
        </w:rPr>
        <w:t> </w:t>
      </w:r>
      <w:r>
        <w:rPr>
          <w:color w:val="231F20"/>
        </w:rPr>
        <w:t>enterprise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6"/>
        </w:rPr>
        <w:t> </w:t>
      </w:r>
      <w:r>
        <w:rPr>
          <w:color w:val="231F20"/>
        </w:rPr>
        <w:t>their</w:t>
      </w:r>
      <w:r>
        <w:rPr>
          <w:color w:val="231F20"/>
          <w:spacing w:val="21"/>
        </w:rPr>
        <w:t> </w:t>
      </w:r>
      <w:r>
        <w:rPr>
          <w:color w:val="231F20"/>
        </w:rPr>
        <w:t>partners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customers.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addition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Oracle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WebCenter</w:t>
      </w:r>
      <w:r>
        <w:rPr>
          <w:color w:val="231F20"/>
          <w:spacing w:val="-12"/>
        </w:rPr>
        <w:t> </w:t>
      </w:r>
      <w:r>
        <w:rPr>
          <w:color w:val="231F20"/>
        </w:rPr>
        <w:t>Services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4"/>
        </w:rPr>
        <w:t> </w:t>
      </w:r>
      <w:r>
        <w:rPr>
          <w:color w:val="231F20"/>
        </w:rPr>
        <w:t>2009</w:t>
      </w:r>
      <w:r>
        <w:rPr>
          <w:color w:val="231F20"/>
          <w:spacing w:val="-14"/>
        </w:rPr>
        <w:t> </w:t>
      </w:r>
      <w:r>
        <w:rPr>
          <w:color w:val="231F20"/>
        </w:rPr>
        <w:t>includes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ability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incorporate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Enterprise</w:t>
      </w:r>
      <w:r>
        <w:rPr>
          <w:color w:val="231F20"/>
          <w:spacing w:val="-1"/>
        </w:rPr>
        <w:t> </w:t>
      </w:r>
      <w:r>
        <w:rPr>
          <w:color w:val="231F20"/>
        </w:rPr>
        <w:t>2.0</w:t>
      </w:r>
      <w:r>
        <w:rPr>
          <w:color w:val="231F20"/>
          <w:spacing w:val="-3"/>
        </w:rPr>
        <w:t> </w:t>
      </w:r>
      <w:r>
        <w:rPr>
          <w:color w:val="231F20"/>
        </w:rPr>
        <w:t>capabilities</w:t>
      </w:r>
      <w:r>
        <w:rPr>
          <w:color w:val="231F20"/>
          <w:spacing w:val="3"/>
        </w:rPr>
        <w:t> </w:t>
      </w:r>
      <w:r>
        <w:rPr>
          <w:color w:val="231F20"/>
        </w:rPr>
        <w:t>into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-2"/>
        </w:rPr>
        <w:t> </w:t>
      </w:r>
      <w:r>
        <w:rPr>
          <w:color w:val="231F20"/>
        </w:rPr>
        <w:t>portal</w:t>
      </w:r>
      <w:r>
        <w:rPr>
          <w:color w:val="231F20"/>
          <w:spacing w:val="-1"/>
        </w:rPr>
        <w:t> environments,</w:t>
      </w:r>
      <w:r>
        <w:rPr>
          <w:color w:val="231F20"/>
          <w:spacing w:val="-2"/>
        </w:rPr>
        <w:t> </w:t>
      </w:r>
      <w:r>
        <w:rPr>
          <w:color w:val="231F20"/>
        </w:rPr>
        <w:t>including those</w:t>
      </w:r>
      <w:r>
        <w:rPr>
          <w:color w:val="231F20"/>
          <w:spacing w:val="-3"/>
        </w:rPr>
        <w:t> </w:t>
      </w:r>
      <w:r>
        <w:rPr>
          <w:color w:val="231F20"/>
        </w:rPr>
        <w:t>built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Oracle</w:t>
      </w:r>
      <w:r>
        <w:rPr>
          <w:color w:val="231F20"/>
          <w:spacing w:val="-1"/>
        </w:rPr>
        <w:t> </w:t>
      </w:r>
      <w:r>
        <w:rPr>
          <w:color w:val="231F20"/>
        </w:rPr>
        <w:t>Portal,</w:t>
      </w:r>
      <w:r>
        <w:rPr>
          <w:color w:val="231F20"/>
          <w:spacing w:val="-2"/>
        </w:rPr>
        <w:t> </w:t>
      </w:r>
      <w:r>
        <w:rPr>
          <w:color w:val="231F20"/>
        </w:rPr>
        <w:t>Oracle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WebLogic</w:t>
      </w:r>
      <w:r>
        <w:rPr>
          <w:color w:val="231F20"/>
          <w:spacing w:val="16"/>
        </w:rPr>
        <w:t> </w:t>
      </w:r>
      <w:r>
        <w:rPr>
          <w:color w:val="231F20"/>
        </w:rPr>
        <w:t>Portal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WebCenter</w:t>
      </w:r>
      <w:r>
        <w:rPr>
          <w:color w:val="231F20"/>
          <w:spacing w:val="17"/>
        </w:rPr>
        <w:t> </w:t>
      </w:r>
      <w:r>
        <w:rPr>
          <w:color w:val="231F20"/>
        </w:rPr>
        <w:t>Interaction</w:t>
      </w:r>
      <w:r>
        <w:rPr>
          <w:color w:val="231F20"/>
          <w:spacing w:val="17"/>
        </w:rPr>
        <w:t> </w:t>
      </w:r>
      <w:r>
        <w:rPr>
          <w:color w:val="231F20"/>
        </w:rPr>
        <w:t>(formerly</w:t>
      </w:r>
      <w:r>
        <w:rPr>
          <w:color w:val="231F20"/>
          <w:spacing w:val="16"/>
        </w:rPr>
        <w:t> </w:t>
      </w:r>
      <w:r>
        <w:rPr>
          <w:color w:val="231F20"/>
        </w:rPr>
        <w:t>AquaLogic</w:t>
      </w:r>
      <w:r>
        <w:rPr>
          <w:color w:val="231F20"/>
          <w:spacing w:val="16"/>
        </w:rPr>
        <w:t> </w:t>
      </w:r>
      <w:r>
        <w:rPr>
          <w:color w:val="231F20"/>
        </w:rPr>
        <w:t>User</w:t>
      </w:r>
      <w:r>
        <w:rPr>
          <w:color w:val="231F20"/>
          <w:spacing w:val="13"/>
        </w:rPr>
        <w:t> </w:t>
      </w:r>
      <w:r>
        <w:rPr>
          <w:color w:val="231F20"/>
        </w:rPr>
        <w:t>Interaction).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40" w:lineRule="auto" w:before="45"/>
        <w:ind w:right="0"/>
        <w:jc w:val="both"/>
      </w:pPr>
      <w:r>
        <w:rPr>
          <w:color w:val="231F20"/>
        </w:rPr>
        <w:t>Service-Oriented</w:t>
      </w:r>
      <w:r>
        <w:rPr>
          <w:color w:val="231F20"/>
          <w:spacing w:val="19"/>
        </w:rPr>
        <w:t> </w:t>
      </w:r>
      <w:r>
        <w:rPr>
          <w:color w:val="231F20"/>
        </w:rPr>
        <w:t>Architecture</w:t>
      </w:r>
      <w:r>
        <w:rPr>
          <w:color w:val="231F20"/>
          <w:spacing w:val="18"/>
        </w:rPr>
        <w:t> </w:t>
      </w:r>
      <w:r>
        <w:rPr>
          <w:color w:val="231F20"/>
        </w:rPr>
        <w:t>Suite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Process</w:t>
      </w:r>
      <w:r>
        <w:rPr>
          <w:color w:val="231F20"/>
          <w:spacing w:val="13"/>
        </w:rPr>
        <w:t> </w:t>
      </w:r>
      <w:r>
        <w:rPr>
          <w:color w:val="231F20"/>
        </w:rPr>
        <w:t>Management</w:t>
      </w:r>
      <w:r>
        <w:rPr/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Service-Oriented</w:t>
      </w:r>
      <w:r>
        <w:rPr>
          <w:color w:val="231F20"/>
          <w:spacing w:val="13"/>
        </w:rPr>
        <w:t> </w:t>
      </w:r>
      <w:r>
        <w:rPr>
          <w:color w:val="231F20"/>
        </w:rPr>
        <w:t>Architecture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(SOA)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IT</w:t>
      </w:r>
      <w:r>
        <w:rPr>
          <w:color w:val="231F20"/>
          <w:spacing w:val="9"/>
        </w:rPr>
        <w:t> </w:t>
      </w:r>
      <w:r>
        <w:rPr>
          <w:color w:val="231F20"/>
        </w:rPr>
        <w:t>strategy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creates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modular,</w:t>
      </w:r>
      <w:r>
        <w:rPr>
          <w:color w:val="231F20"/>
          <w:spacing w:val="8"/>
        </w:rPr>
        <w:t> </w:t>
      </w:r>
      <w:r>
        <w:rPr>
          <w:color w:val="231F20"/>
        </w:rPr>
        <w:t>re-usable</w:t>
      </w:r>
      <w:r>
        <w:rPr>
          <w:color w:val="231F20"/>
          <w:spacing w:val="10"/>
        </w:rPr>
        <w:t> </w:t>
      </w:r>
      <w:r>
        <w:rPr>
          <w:color w:val="231F20"/>
        </w:rPr>
        <w:t>approach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applications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reduces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need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costly</w:t>
      </w:r>
      <w:r>
        <w:rPr>
          <w:color w:val="231F20"/>
          <w:spacing w:val="6"/>
        </w:rPr>
        <w:t> </w:t>
      </w:r>
      <w:r>
        <w:rPr>
          <w:color w:val="231F20"/>
        </w:rPr>
        <w:t>custom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development.</w:t>
      </w:r>
      <w:r>
        <w:rPr>
          <w:color w:val="231F20"/>
          <w:spacing w:val="8"/>
        </w:rPr>
        <w:t> </w:t>
      </w:r>
      <w:r>
        <w:rPr>
          <w:color w:val="231F20"/>
        </w:rPr>
        <w:t>Oracle</w:t>
      </w:r>
      <w:r>
        <w:rPr>
          <w:color w:val="231F20"/>
          <w:spacing w:val="6"/>
        </w:rPr>
        <w:t> </w:t>
      </w:r>
      <w:r>
        <w:rPr>
          <w:color w:val="231F20"/>
          <w:spacing w:val="-3"/>
        </w:rPr>
        <w:t>SOA</w:t>
      </w:r>
      <w:r>
        <w:rPr>
          <w:color w:val="231F20"/>
          <w:spacing w:val="4"/>
        </w:rPr>
        <w:t> </w:t>
      </w:r>
      <w:r>
        <w:rPr>
          <w:color w:val="231F20"/>
        </w:rPr>
        <w:t>Suite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complete</w:t>
      </w:r>
      <w:r>
        <w:rPr>
          <w:color w:val="231F20"/>
          <w:spacing w:val="9"/>
        </w:rPr>
        <w:t> </w:t>
      </w:r>
      <w:r>
        <w:rPr>
          <w:color w:val="231F20"/>
        </w:rPr>
        <w:t>set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service</w:t>
      </w:r>
      <w:r>
        <w:rPr>
          <w:color w:val="231F20"/>
          <w:spacing w:val="25"/>
        </w:rPr>
        <w:t> </w:t>
      </w:r>
      <w:r>
        <w:rPr>
          <w:color w:val="231F20"/>
        </w:rPr>
        <w:t>infrastructure</w:t>
      </w:r>
      <w:r>
        <w:rPr>
          <w:color w:val="231F20"/>
          <w:spacing w:val="37"/>
        </w:rPr>
        <w:t> </w:t>
      </w:r>
      <w:r>
        <w:rPr>
          <w:color w:val="231F20"/>
        </w:rPr>
        <w:t>components</w:t>
      </w:r>
      <w:r>
        <w:rPr>
          <w:color w:val="231F20"/>
          <w:spacing w:val="34"/>
        </w:rPr>
        <w:t> </w:t>
      </w:r>
      <w:r>
        <w:rPr>
          <w:color w:val="231F20"/>
        </w:rPr>
        <w:t>for</w:t>
      </w:r>
      <w:r>
        <w:rPr>
          <w:color w:val="231F20"/>
          <w:spacing w:val="32"/>
        </w:rPr>
        <w:t> </w:t>
      </w:r>
      <w:r>
        <w:rPr>
          <w:color w:val="231F20"/>
        </w:rPr>
        <w:t>creating,</w:t>
      </w:r>
      <w:r>
        <w:rPr>
          <w:color w:val="231F20"/>
          <w:spacing w:val="37"/>
        </w:rPr>
        <w:t> </w:t>
      </w:r>
      <w:r>
        <w:rPr>
          <w:color w:val="231F20"/>
        </w:rPr>
        <w:t>deploying,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managing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SOAs,</w:t>
      </w:r>
      <w:r>
        <w:rPr>
          <w:color w:val="231F20"/>
          <w:spacing w:val="30"/>
        </w:rPr>
        <w:t> </w:t>
      </w:r>
      <w:r>
        <w:rPr>
          <w:color w:val="231F20"/>
        </w:rPr>
        <w:t>including</w:t>
      </w:r>
      <w:r>
        <w:rPr>
          <w:color w:val="231F20"/>
          <w:spacing w:val="35"/>
        </w:rPr>
        <w:t> </w:t>
      </w:r>
      <w:r>
        <w:rPr>
          <w:color w:val="231F20"/>
        </w:rPr>
        <w:t>Oracle</w:t>
      </w:r>
      <w:r>
        <w:rPr>
          <w:color w:val="231F20"/>
          <w:spacing w:val="34"/>
        </w:rPr>
        <w:t> </w:t>
      </w:r>
      <w:r>
        <w:rPr>
          <w:color w:val="231F20"/>
          <w:spacing w:val="-2"/>
        </w:rPr>
        <w:t>JDeveloper,</w:t>
      </w:r>
      <w:r>
        <w:rPr>
          <w:color w:val="231F20"/>
          <w:spacing w:val="31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BPEL</w:t>
      </w:r>
      <w:r>
        <w:rPr>
          <w:color w:val="231F20"/>
          <w:spacing w:val="15"/>
        </w:rPr>
        <w:t> </w:t>
      </w:r>
      <w:r>
        <w:rPr>
          <w:color w:val="231F20"/>
        </w:rPr>
        <w:t>Process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Manager,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  <w:spacing w:val="-5"/>
        </w:rPr>
        <w:t>Web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Manager,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Rules,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15"/>
        </w:rPr>
        <w:t> </w:t>
      </w:r>
      <w:r>
        <w:rPr>
          <w:color w:val="231F20"/>
        </w:rPr>
        <w:t>Mon-</w:t>
      </w:r>
      <w:r>
        <w:rPr>
          <w:color w:val="231F20"/>
          <w:spacing w:val="29"/>
        </w:rPr>
        <w:t> </w:t>
      </w:r>
      <w:r>
        <w:rPr>
          <w:color w:val="231F20"/>
        </w:rPr>
        <w:t>itoring,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Oracle Service</w:t>
      </w:r>
      <w:r>
        <w:rPr>
          <w:color w:val="231F20"/>
          <w:spacing w:val="1"/>
        </w:rPr>
        <w:t> </w:t>
      </w:r>
      <w:r>
        <w:rPr>
          <w:color w:val="231F20"/>
        </w:rPr>
        <w:t>Bus.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combination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Oracle Business</w:t>
      </w:r>
      <w:r>
        <w:rPr>
          <w:color w:val="231F20"/>
          <w:spacing w:val="-2"/>
        </w:rPr>
        <w:t> </w:t>
      </w:r>
      <w:r>
        <w:rPr>
          <w:color w:val="231F20"/>
        </w:rPr>
        <w:t>Process</w:t>
      </w:r>
      <w:r>
        <w:rPr>
          <w:color w:val="231F20"/>
          <w:spacing w:val="-3"/>
        </w:rPr>
        <w:t> </w:t>
      </w:r>
      <w:r>
        <w:rPr>
          <w:color w:val="231F20"/>
        </w:rPr>
        <w:t>Management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Oracle</w:t>
      </w:r>
      <w:r>
        <w:rPr>
          <w:color w:val="231F20"/>
          <w:spacing w:val="2"/>
        </w:rPr>
        <w:t> </w:t>
      </w:r>
      <w:r>
        <w:rPr>
          <w:color w:val="231F20"/>
          <w:spacing w:val="-3"/>
        </w:rPr>
        <w:t>SOA</w:t>
      </w:r>
      <w:r>
        <w:rPr>
          <w:color w:val="231F20"/>
          <w:spacing w:val="-2"/>
        </w:rPr>
        <w:t> </w:t>
      </w:r>
      <w:r>
        <w:rPr>
          <w:color w:val="231F20"/>
        </w:rPr>
        <w:t>Suite</w:t>
      </w:r>
      <w:r>
        <w:rPr>
          <w:color w:val="231F20"/>
          <w:spacing w:val="20"/>
        </w:rPr>
        <w:t> </w:t>
      </w:r>
      <w:r>
        <w:rPr>
          <w:color w:val="231F20"/>
        </w:rPr>
        <w:t>enables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IT</w:t>
      </w:r>
      <w:r>
        <w:rPr>
          <w:color w:val="231F20"/>
          <w:spacing w:val="23"/>
        </w:rPr>
        <w:t> </w:t>
      </w:r>
      <w:r>
        <w:rPr>
          <w:color w:val="231F20"/>
        </w:rPr>
        <w:t>professionals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collaborate,</w:t>
      </w:r>
      <w:r>
        <w:rPr>
          <w:color w:val="231F20"/>
          <w:spacing w:val="27"/>
        </w:rPr>
        <w:t> </w:t>
      </w:r>
      <w:r>
        <w:rPr>
          <w:color w:val="231F20"/>
        </w:rPr>
        <w:t>implement,</w:t>
      </w:r>
      <w:r>
        <w:rPr>
          <w:color w:val="231F20"/>
          <w:spacing w:val="27"/>
        </w:rPr>
        <w:t> </w:t>
      </w:r>
      <w:r>
        <w:rPr>
          <w:color w:val="231F20"/>
        </w:rPr>
        <w:t>automate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change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processes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3"/>
        </w:rPr>
        <w:t> </w:t>
      </w:r>
      <w:r>
        <w:rPr>
          <w:color w:val="231F20"/>
        </w:rPr>
        <w:t>fashion,</w:t>
      </w:r>
      <w:r>
        <w:rPr>
          <w:color w:val="231F20"/>
          <w:spacing w:val="11"/>
        </w:rPr>
        <w:t> </w:t>
      </w:r>
      <w:r>
        <w:rPr>
          <w:color w:val="231F20"/>
        </w:rPr>
        <w:t>which</w:t>
      </w:r>
      <w:r>
        <w:rPr>
          <w:color w:val="231F20"/>
          <w:spacing w:val="13"/>
        </w:rPr>
        <w:t> </w:t>
      </w:r>
      <w:r>
        <w:rPr>
          <w:color w:val="231F20"/>
        </w:rPr>
        <w:t>accelerates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transition</w:t>
      </w:r>
      <w:r>
        <w:rPr>
          <w:color w:val="231F20"/>
          <w:spacing w:val="14"/>
        </w:rPr>
        <w:t> </w:t>
      </w:r>
      <w:r>
        <w:rPr>
          <w:color w:val="231F20"/>
        </w:rPr>
        <w:t>time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reduces</w:t>
      </w:r>
      <w:r>
        <w:rPr>
          <w:color w:val="231F20"/>
          <w:spacing w:val="12"/>
        </w:rPr>
        <w:t> </w:t>
      </w:r>
      <w:r>
        <w:rPr>
          <w:color w:val="231F20"/>
        </w:rPr>
        <w:t>costly</w:t>
      </w:r>
      <w:r>
        <w:rPr>
          <w:color w:val="231F20"/>
          <w:spacing w:val="13"/>
        </w:rPr>
        <w:t> </w:t>
      </w:r>
      <w:r>
        <w:rPr>
          <w:color w:val="231F20"/>
        </w:rPr>
        <w:t>quality</w:t>
      </w:r>
      <w:r>
        <w:rPr>
          <w:color w:val="231F20"/>
          <w:spacing w:val="14"/>
        </w:rPr>
        <w:t> </w:t>
      </w:r>
      <w:r>
        <w:rPr>
          <w:color w:val="231F20"/>
        </w:rPr>
        <w:t>assurance</w:t>
      </w:r>
      <w:r>
        <w:rPr>
          <w:color w:val="231F20"/>
          <w:spacing w:val="31"/>
        </w:rPr>
        <w:t> </w:t>
      </w:r>
      <w:r>
        <w:rPr>
          <w:color w:val="231F20"/>
        </w:rPr>
        <w:t>cycles.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4"/>
        </w:rPr>
        <w:t> </w:t>
      </w:r>
      <w:r>
        <w:rPr>
          <w:color w:val="231F20"/>
          <w:spacing w:val="-3"/>
        </w:rPr>
        <w:t>SOA</w:t>
      </w:r>
      <w:r>
        <w:rPr>
          <w:color w:val="231F20"/>
          <w:spacing w:val="11"/>
        </w:rPr>
        <w:t> </w:t>
      </w:r>
      <w:r>
        <w:rPr>
          <w:color w:val="231F20"/>
        </w:rPr>
        <w:t>Suite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“hot-pluggable”,</w:t>
      </w:r>
      <w:r>
        <w:rPr>
          <w:color w:val="231F20"/>
          <w:spacing w:val="18"/>
        </w:rPr>
        <w:t> </w:t>
      </w:r>
      <w:r>
        <w:rPr>
          <w:color w:val="231F20"/>
        </w:rPr>
        <w:t>enabling</w:t>
      </w:r>
      <w:r>
        <w:rPr>
          <w:color w:val="231F20"/>
          <w:spacing w:val="15"/>
        </w:rPr>
        <w:t> </w:t>
      </w:r>
      <w:r>
        <w:rPr>
          <w:color w:val="231F20"/>
        </w:rPr>
        <w:t>customers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easily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extend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evolve</w:t>
      </w:r>
      <w:r>
        <w:rPr>
          <w:color w:val="231F20"/>
          <w:spacing w:val="13"/>
        </w:rPr>
        <w:t> </w:t>
      </w:r>
      <w:r>
        <w:rPr>
          <w:color w:val="231F20"/>
        </w:rPr>
        <w:t>their</w:t>
      </w:r>
      <w:r>
        <w:rPr>
          <w:color w:val="231F20"/>
          <w:spacing w:val="15"/>
        </w:rPr>
        <w:t> </w:t>
      </w:r>
      <w:r>
        <w:rPr>
          <w:color w:val="231F20"/>
        </w:rPr>
        <w:t>architectures</w:t>
      </w:r>
      <w:r>
        <w:rPr>
          <w:color w:val="231F20"/>
          <w:spacing w:val="21"/>
        </w:rPr>
        <w:t> </w:t>
      </w:r>
      <w:r>
        <w:rPr>
          <w:color w:val="231F20"/>
        </w:rPr>
        <w:t>instead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replacing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investments.</w:t>
      </w:r>
      <w:r>
        <w:rPr>
          <w:color w:val="231F20"/>
          <w:spacing w:val="27"/>
        </w:rPr>
        <w:t> </w:t>
      </w:r>
      <w:r>
        <w:rPr>
          <w:color w:val="231F20"/>
        </w:rPr>
        <w:t>Oracle</w:t>
      </w:r>
      <w:r>
        <w:rPr>
          <w:color w:val="231F20"/>
          <w:spacing w:val="28"/>
        </w:rPr>
        <w:t> </w:t>
      </w:r>
      <w:r>
        <w:rPr>
          <w:color w:val="231F20"/>
          <w:spacing w:val="-3"/>
        </w:rPr>
        <w:t>SOA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Governance</w:t>
      </w:r>
      <w:r>
        <w:rPr>
          <w:color w:val="231F20"/>
          <w:spacing w:val="28"/>
        </w:rPr>
        <w:t> </w:t>
      </w:r>
      <w:r>
        <w:rPr>
          <w:color w:val="231F20"/>
        </w:rPr>
        <w:t>maintains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security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integrity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customers’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SOA</w:t>
      </w:r>
      <w:r>
        <w:rPr>
          <w:color w:val="231F20"/>
          <w:spacing w:val="13"/>
        </w:rPr>
        <w:t> </w:t>
      </w:r>
      <w:r>
        <w:rPr>
          <w:color w:val="231F20"/>
        </w:rPr>
        <w:t>deployments.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Integration</w:t>
      </w:r>
      <w:r>
        <w:rPr/>
      </w:r>
    </w:p>
    <w:p>
      <w:pPr>
        <w:pStyle w:val="BodyText"/>
        <w:spacing w:line="250" w:lineRule="auto" w:before="130"/>
        <w:ind w:right="119"/>
        <w:jc w:val="both"/>
      </w:pPr>
      <w:r>
        <w:rPr>
          <w:color w:val="231F20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Integration</w:t>
      </w:r>
      <w:r>
        <w:rPr>
          <w:color w:val="231F20"/>
          <w:spacing w:val="-6"/>
        </w:rPr>
        <w:t> </w:t>
      </w:r>
      <w:r>
        <w:rPr>
          <w:color w:val="231F20"/>
        </w:rPr>
        <w:t>Suite,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8"/>
        </w:rPr>
        <w:t> </w:t>
      </w:r>
      <w:r>
        <w:rPr>
          <w:color w:val="231F20"/>
        </w:rPr>
        <w:t>best-of-breed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unified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6"/>
        </w:rPr>
        <w:t> </w:t>
      </w:r>
      <w:r>
        <w:rPr>
          <w:color w:val="231F20"/>
        </w:rPr>
        <w:t>integration</w:t>
      </w:r>
      <w:r>
        <w:rPr>
          <w:color w:val="231F20"/>
          <w:spacing w:val="-6"/>
        </w:rPr>
        <w:t> </w:t>
      </w:r>
      <w:r>
        <w:rPr>
          <w:color w:val="231F20"/>
        </w:rPr>
        <w:t>technologies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enable</w:t>
      </w:r>
      <w:r>
        <w:rPr>
          <w:color w:val="231F20"/>
          <w:spacing w:val="31"/>
        </w:rPr>
        <w:t> </w:t>
      </w:r>
      <w:r>
        <w:rPr>
          <w:color w:val="231F20"/>
        </w:rPr>
        <w:t>customers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build,</w:t>
      </w:r>
      <w:r>
        <w:rPr>
          <w:color w:val="231F20"/>
          <w:spacing w:val="-4"/>
        </w:rPr>
        <w:t> </w:t>
      </w:r>
      <w:r>
        <w:rPr>
          <w:color w:val="231F20"/>
        </w:rPr>
        <w:t>deploy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manage</w:t>
      </w:r>
      <w:r>
        <w:rPr>
          <w:color w:val="231F20"/>
          <w:spacing w:val="-2"/>
        </w:rPr>
        <w:t> </w:t>
      </w:r>
      <w:r>
        <w:rPr>
          <w:color w:val="231F20"/>
        </w:rPr>
        <w:t>enterprise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</w:rPr>
        <w:t>data.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Integration</w:t>
      </w:r>
      <w:r>
        <w:rPr>
          <w:color w:val="231F20"/>
          <w:spacing w:val="-5"/>
        </w:rPr>
        <w:t> </w:t>
      </w:r>
      <w:r>
        <w:rPr>
          <w:color w:val="231F20"/>
        </w:rPr>
        <w:t>foundation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-6"/>
        </w:rPr>
        <w:t> </w:t>
      </w:r>
      <w:r>
        <w:rPr>
          <w:color w:val="231F20"/>
        </w:rPr>
        <w:t>enterprise</w:t>
      </w:r>
      <w:r>
        <w:rPr>
          <w:color w:val="231F20"/>
          <w:spacing w:val="29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architects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unify,</w:t>
      </w:r>
      <w:r>
        <w:rPr>
          <w:color w:val="231F20"/>
          <w:spacing w:val="-5"/>
        </w:rPr>
        <w:t> </w:t>
      </w:r>
      <w:r>
        <w:rPr>
          <w:color w:val="231F20"/>
        </w:rPr>
        <w:t>manage,</w:t>
      </w:r>
      <w:r>
        <w:rPr>
          <w:color w:val="231F20"/>
          <w:spacing w:val="-1"/>
        </w:rPr>
        <w:t> </w:t>
      </w:r>
      <w:r>
        <w:rPr>
          <w:color w:val="231F20"/>
        </w:rPr>
        <w:t>replicate, migrate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distribute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enterprise</w:t>
      </w:r>
      <w:r>
        <w:rPr>
          <w:color w:val="231F20"/>
          <w:spacing w:val="-2"/>
        </w:rPr>
        <w:t> </w:t>
      </w:r>
      <w:r>
        <w:rPr>
          <w:color w:val="231F20"/>
        </w:rPr>
        <w:t>applications and</w:t>
      </w:r>
      <w:r>
        <w:rPr>
          <w:color w:val="231F20"/>
          <w:spacing w:val="-5"/>
        </w:rPr>
        <w:t> </w:t>
      </w:r>
      <w:r>
        <w:rPr>
          <w:color w:val="231F20"/>
        </w:rPr>
        <w:t>orchestrated</w:t>
      </w:r>
      <w:r>
        <w:rPr>
          <w:color w:val="231F20"/>
          <w:spacing w:val="20"/>
        </w:rPr>
        <w:t> </w:t>
      </w:r>
      <w:r>
        <w:rPr>
          <w:color w:val="231F20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processes.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open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“hot-pluggable”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integration</w:t>
      </w:r>
      <w:r>
        <w:rPr>
          <w:color w:val="231F20"/>
          <w:spacing w:val="-7"/>
        </w:rPr>
        <w:t> </w:t>
      </w:r>
      <w:r>
        <w:rPr>
          <w:color w:val="231F20"/>
        </w:rPr>
        <w:t>components,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organizations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continue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use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evolve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17"/>
        </w:rPr>
        <w:t> </w:t>
      </w:r>
      <w:r>
        <w:rPr>
          <w:color w:val="231F20"/>
        </w:rPr>
        <w:t>infrastructure</w:t>
      </w:r>
      <w:r>
        <w:rPr>
          <w:color w:val="231F20"/>
          <w:spacing w:val="-7"/>
        </w:rPr>
        <w:t> </w:t>
      </w:r>
      <w:r>
        <w:rPr>
          <w:color w:val="231F20"/>
        </w:rPr>
        <w:t>instead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replacing</w:t>
      </w:r>
      <w:r>
        <w:rPr>
          <w:color w:val="231F20"/>
          <w:spacing w:val="-8"/>
        </w:rPr>
        <w:t> </w:t>
      </w:r>
      <w:r>
        <w:rPr>
          <w:color w:val="231F20"/>
        </w:rPr>
        <w:t>it.</w:t>
      </w:r>
      <w:r>
        <w:rPr>
          <w:color w:val="231F20"/>
          <w:spacing w:val="-9"/>
        </w:rPr>
        <w:t> </w:t>
      </w:r>
      <w:r>
        <w:rPr>
          <w:color w:val="231F20"/>
        </w:rPr>
        <w:t>Oracle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Integration</w:t>
      </w:r>
      <w:r>
        <w:rPr>
          <w:color w:val="231F20"/>
          <w:spacing w:val="-10"/>
        </w:rPr>
        <w:t> </w:t>
      </w:r>
      <w:r>
        <w:rPr>
          <w:color w:val="231F20"/>
        </w:rPr>
        <w:t>Suite</w:t>
      </w:r>
      <w:r>
        <w:rPr>
          <w:color w:val="231F20"/>
          <w:spacing w:val="-9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extract</w:t>
      </w:r>
      <w:r>
        <w:rPr>
          <w:color w:val="231F20"/>
          <w:spacing w:val="-8"/>
        </w:rPr>
        <w:t> </w:t>
      </w:r>
      <w:r>
        <w:rPr>
          <w:color w:val="231F20"/>
        </w:rPr>
        <w:t>data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one</w:t>
      </w:r>
      <w:r>
        <w:rPr>
          <w:color w:val="231F20"/>
          <w:spacing w:val="21"/>
        </w:rPr>
        <w:t> </w:t>
      </w:r>
      <w:r>
        <w:rPr>
          <w:color w:val="231F20"/>
        </w:rPr>
        <w:t>system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load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another</w:t>
      </w:r>
      <w:r>
        <w:rPr>
          <w:color w:val="231F20"/>
          <w:spacing w:val="-3"/>
        </w:rPr>
        <w:t> </w:t>
      </w:r>
      <w:r>
        <w:rPr>
          <w:color w:val="231F20"/>
        </w:rPr>
        <w:t>(such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5"/>
        </w:rPr>
        <w:t> </w:t>
      </w:r>
      <w:r>
        <w:rPr>
          <w:color w:val="231F20"/>
        </w:rPr>
        <w:t>warehouse)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</w:rPr>
        <w:t>rapidly</w:t>
      </w:r>
      <w:r>
        <w:rPr>
          <w:color w:val="231F20"/>
          <w:spacing w:val="-3"/>
        </w:rPr>
        <w:t> </w:t>
      </w:r>
      <w:r>
        <w:rPr>
          <w:color w:val="231F20"/>
        </w:rPr>
        <w:t>transform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data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format.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22"/>
        </w:rPr>
        <w:t> </w:t>
      </w:r>
      <w:r>
        <w:rPr>
          <w:color w:val="231F20"/>
        </w:rPr>
        <w:t>also</w:t>
      </w:r>
      <w:r>
        <w:rPr>
          <w:color w:val="231F20"/>
          <w:spacing w:val="15"/>
        </w:rPr>
        <w:t> </w:t>
      </w:r>
      <w:r>
        <w:rPr>
          <w:color w:val="231F20"/>
        </w:rPr>
        <w:t>includes</w:t>
      </w:r>
      <w:r>
        <w:rPr>
          <w:color w:val="231F20"/>
          <w:spacing w:val="15"/>
        </w:rPr>
        <w:t> </w:t>
      </w:r>
      <w:r>
        <w:rPr>
          <w:color w:val="231F20"/>
        </w:rPr>
        <w:t>technology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address</w:t>
      </w:r>
      <w:r>
        <w:rPr>
          <w:color w:val="231F20"/>
          <w:spacing w:val="14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quality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profiling.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  <w:spacing w:val="-1"/>
        </w:rPr>
        <w:t>Developer</w:t>
      </w:r>
      <w:r>
        <w:rPr>
          <w:color w:val="231F20"/>
          <w:spacing w:val="16"/>
        </w:rPr>
        <w:t> </w:t>
      </w:r>
      <w:r>
        <w:rPr>
          <w:color w:val="231F20"/>
          <w:spacing w:val="-3"/>
        </w:rPr>
        <w:t>Tools</w:t>
      </w:r>
      <w:r>
        <w:rPr/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  <w:spacing w:val="-1"/>
        </w:rPr>
        <w:t>Oracle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JDeveloper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integrated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environment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designed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facilitate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rapid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development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"/>
        </w:rPr>
        <w:t> </w:t>
      </w:r>
      <w:r>
        <w:rPr>
          <w:color w:val="231F20"/>
          <w:spacing w:val="-3"/>
        </w:rPr>
        <w:t>Java</w:t>
      </w:r>
      <w:r>
        <w:rPr>
          <w:color w:val="231F20"/>
          <w:spacing w:val="71"/>
        </w:rPr>
        <w:t> </w:t>
      </w:r>
      <w:r>
        <w:rPr>
          <w:color w:val="231F20"/>
        </w:rPr>
        <w:t>applications,</w:t>
      </w:r>
      <w:r>
        <w:rPr>
          <w:color w:val="231F20"/>
          <w:spacing w:val="40"/>
        </w:rPr>
        <w:t> </w:t>
      </w:r>
      <w:r>
        <w:rPr>
          <w:color w:val="231F20"/>
        </w:rPr>
        <w:t>portlets,</w:t>
      </w:r>
      <w:r>
        <w:rPr>
          <w:color w:val="231F20"/>
          <w:spacing w:val="35"/>
        </w:rPr>
        <w:t> </w:t>
      </w:r>
      <w:r>
        <w:rPr>
          <w:color w:val="231F20"/>
        </w:rPr>
        <w:t>web</w:t>
      </w:r>
      <w:r>
        <w:rPr>
          <w:color w:val="231F20"/>
          <w:spacing w:val="35"/>
        </w:rPr>
        <w:t> </w:t>
      </w:r>
      <w:r>
        <w:rPr>
          <w:color w:val="231F20"/>
        </w:rPr>
        <w:t>services,</w:t>
      </w:r>
      <w:r>
        <w:rPr>
          <w:color w:val="231F20"/>
          <w:spacing w:val="37"/>
        </w:rPr>
        <w:t> </w:t>
      </w:r>
      <w:r>
        <w:rPr>
          <w:color w:val="231F20"/>
        </w:rPr>
        <w:t>process</w:t>
      </w:r>
      <w:r>
        <w:rPr>
          <w:color w:val="231F20"/>
          <w:spacing w:val="33"/>
        </w:rPr>
        <w:t> </w:t>
      </w:r>
      <w:r>
        <w:rPr>
          <w:color w:val="231F20"/>
        </w:rPr>
        <w:t>models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Rich</w:t>
      </w:r>
      <w:r>
        <w:rPr>
          <w:color w:val="231F20"/>
          <w:spacing w:val="35"/>
        </w:rPr>
        <w:t> </w:t>
      </w:r>
      <w:r>
        <w:rPr>
          <w:color w:val="231F20"/>
        </w:rPr>
        <w:t>Internet</w:t>
      </w:r>
      <w:r>
        <w:rPr>
          <w:color w:val="231F20"/>
          <w:spacing w:val="37"/>
        </w:rPr>
        <w:t> </w:t>
      </w:r>
      <w:r>
        <w:rPr>
          <w:color w:val="231F20"/>
        </w:rPr>
        <w:t>Applications</w:t>
      </w:r>
      <w:r>
        <w:rPr>
          <w:color w:val="231F20"/>
          <w:spacing w:val="37"/>
        </w:rPr>
        <w:t> </w:t>
      </w:r>
      <w:r>
        <w:rPr>
          <w:color w:val="231F20"/>
        </w:rPr>
        <w:t>(RIA)</w:t>
      </w:r>
      <w:r>
        <w:rPr>
          <w:color w:val="231F20"/>
          <w:spacing w:val="34"/>
        </w:rPr>
        <w:t> </w:t>
      </w:r>
      <w:r>
        <w:rPr>
          <w:color w:val="231F20"/>
        </w:rPr>
        <w:t>such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3"/>
        </w:rPr>
        <w:t> </w:t>
      </w:r>
      <w:r>
        <w:rPr>
          <w:color w:val="231F20"/>
        </w:rPr>
        <w:t>Flash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3"/>
        </w:rPr>
        <w:t>AJAX,</w:t>
      </w:r>
      <w:r>
        <w:rPr>
          <w:color w:val="231F20"/>
          <w:spacing w:val="1"/>
        </w:rPr>
        <w:t> </w:t>
      </w:r>
      <w:r>
        <w:rPr>
          <w:color w:val="231F20"/>
        </w:rPr>
        <w:t>among</w:t>
      </w:r>
      <w:r>
        <w:rPr>
          <w:color w:val="231F20"/>
          <w:spacing w:val="3"/>
        </w:rPr>
        <w:t> </w:t>
      </w:r>
      <w:r>
        <w:rPr>
          <w:color w:val="231F20"/>
        </w:rPr>
        <w:t>others.</w:t>
      </w:r>
      <w:r>
        <w:rPr>
          <w:color w:val="231F20"/>
          <w:spacing w:val="3"/>
        </w:rPr>
        <w:t> </w:t>
      </w: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JDeveloper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Java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environment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modeling,</w:t>
      </w:r>
      <w:r>
        <w:rPr>
          <w:color w:val="231F20"/>
          <w:spacing w:val="71"/>
        </w:rPr>
        <w:t> </w:t>
      </w:r>
      <w:r>
        <w:rPr>
          <w:color w:val="231F20"/>
        </w:rPr>
        <w:t>building,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debugging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testing</w:t>
      </w:r>
      <w:r>
        <w:rPr>
          <w:color w:val="231F20"/>
          <w:spacing w:val="-10"/>
        </w:rPr>
        <w:t> </w:t>
      </w:r>
      <w:r>
        <w:rPr>
          <w:color w:val="231F20"/>
        </w:rPr>
        <w:t>enterprise-class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Java</w:t>
      </w:r>
      <w:r>
        <w:rPr>
          <w:color w:val="231F20"/>
          <w:spacing w:val="-11"/>
        </w:rPr>
        <w:t> </w:t>
      </w:r>
      <w:r>
        <w:rPr>
          <w:color w:val="231F20"/>
        </w:rPr>
        <w:t>EE</w:t>
      </w:r>
      <w:r>
        <w:rPr>
          <w:color w:val="231F20"/>
          <w:spacing w:val="-10"/>
        </w:rPr>
        <w:t> </w:t>
      </w:r>
      <w:r>
        <w:rPr>
          <w:color w:val="231F20"/>
        </w:rPr>
        <w:t>applications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web</w:t>
      </w:r>
      <w:r>
        <w:rPr>
          <w:color w:val="231F20"/>
          <w:spacing w:val="-12"/>
        </w:rPr>
        <w:t> </w:t>
      </w:r>
      <w:r>
        <w:rPr>
          <w:color w:val="231F20"/>
        </w:rPr>
        <w:t>services.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</w:rPr>
        <w:t>integrated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Oracle</w:t>
      </w:r>
      <w:r>
        <w:rPr>
          <w:color w:val="231F20"/>
          <w:spacing w:val="44"/>
        </w:rPr>
        <w:t> </w:t>
      </w:r>
      <w:r>
        <w:rPr>
          <w:color w:val="231F20"/>
        </w:rPr>
        <w:t>Application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Framework</w:t>
      </w:r>
      <w:r>
        <w:rPr>
          <w:color w:val="231F20"/>
          <w:spacing w:val="40"/>
        </w:rPr>
        <w:t> </w:t>
      </w:r>
      <w:r>
        <w:rPr>
          <w:color w:val="231F20"/>
        </w:rPr>
        <w:t>(ADF),</w:t>
      </w:r>
      <w:r>
        <w:rPr>
          <w:color w:val="231F20"/>
          <w:spacing w:val="39"/>
        </w:rPr>
        <w:t> </w:t>
      </w:r>
      <w:r>
        <w:rPr>
          <w:color w:val="231F20"/>
        </w:rPr>
        <w:t>which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42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framework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building</w:t>
      </w:r>
      <w:r>
        <w:rPr>
          <w:color w:val="231F20"/>
          <w:spacing w:val="42"/>
        </w:rPr>
        <w:t> </w:t>
      </w:r>
      <w:r>
        <w:rPr>
          <w:color w:val="231F20"/>
        </w:rPr>
        <w:t>applications,</w:t>
      </w:r>
      <w:r>
        <w:rPr>
          <w:color w:val="231F20"/>
          <w:spacing w:val="51"/>
        </w:rPr>
        <w:t> </w:t>
      </w:r>
      <w:r>
        <w:rPr>
          <w:color w:val="231F20"/>
        </w:rPr>
        <w:t>including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set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components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enable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developers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build</w:t>
      </w:r>
      <w:r>
        <w:rPr>
          <w:color w:val="231F20"/>
          <w:spacing w:val="-12"/>
        </w:rPr>
        <w:t> </w:t>
      </w:r>
      <w:r>
        <w:rPr>
          <w:color w:val="231F20"/>
        </w:rPr>
        <w:t>RIA</w:t>
      </w:r>
      <w:r>
        <w:rPr>
          <w:color w:val="231F20"/>
          <w:spacing w:val="-13"/>
        </w:rPr>
        <w:t> </w:t>
      </w:r>
      <w:r>
        <w:rPr>
          <w:color w:val="231F20"/>
        </w:rPr>
        <w:t>based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Java</w:t>
      </w:r>
      <w:r>
        <w:rPr>
          <w:color w:val="231F20"/>
          <w:spacing w:val="-12"/>
        </w:rPr>
        <w:t> </w:t>
      </w:r>
      <w:r>
        <w:rPr>
          <w:color w:val="231F20"/>
        </w:rPr>
        <w:t>user</w:t>
      </w:r>
      <w:r>
        <w:rPr>
          <w:color w:val="231F20"/>
          <w:spacing w:val="-13"/>
        </w:rPr>
        <w:t> </w:t>
      </w:r>
      <w:r>
        <w:rPr>
          <w:color w:val="231F20"/>
        </w:rPr>
        <w:t>interface</w:t>
      </w:r>
      <w:r>
        <w:rPr>
          <w:color w:val="231F20"/>
          <w:spacing w:val="-9"/>
        </w:rPr>
        <w:t> </w:t>
      </w:r>
      <w:r>
        <w:rPr>
          <w:color w:val="231F20"/>
        </w:rPr>
        <w:t>standards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deploy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applications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take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advantage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modern</w:t>
      </w:r>
      <w:r>
        <w:rPr>
          <w:color w:val="231F20"/>
          <w:spacing w:val="14"/>
        </w:rPr>
        <w:t> </w:t>
      </w:r>
      <w:r>
        <w:rPr>
          <w:color w:val="231F20"/>
        </w:rPr>
        <w:t>RIA</w:t>
      </w:r>
      <w:r>
        <w:rPr>
          <w:color w:val="231F20"/>
          <w:spacing w:val="13"/>
        </w:rPr>
        <w:t> </w:t>
      </w:r>
      <w:r>
        <w:rPr>
          <w:color w:val="231F20"/>
        </w:rPr>
        <w:t>technologies.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BodyText"/>
        <w:spacing w:line="240" w:lineRule="auto" w:before="74"/>
        <w:ind w:right="0"/>
        <w:jc w:val="both"/>
      </w:pPr>
      <w:r>
        <w:rPr>
          <w:color w:val="231F20"/>
        </w:rPr>
      </w:r>
      <w:r>
        <w:rPr>
          <w:color w:val="231F20"/>
          <w:u w:val="single" w:color="231F20"/>
        </w:rPr>
        <w:t>Applications</w:t>
      </w:r>
      <w:r>
        <w:rPr>
          <w:color w:val="231F20"/>
          <w:spacing w:val="17"/>
          <w:u w:val="single" w:color="231F20"/>
        </w:rPr>
        <w:t> </w:t>
      </w:r>
      <w:r>
        <w:rPr>
          <w:color w:val="231F20"/>
          <w:u w:val="single" w:color="231F20"/>
        </w:rPr>
        <w:t>Software</w:t>
      </w:r>
      <w:r>
        <w:rPr>
          <w:color w:val="231F20"/>
        </w:rPr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applications</w:t>
      </w:r>
      <w:r>
        <w:rPr>
          <w:color w:val="231F20"/>
          <w:spacing w:val="37"/>
        </w:rPr>
        <w:t> </w:t>
      </w:r>
      <w:r>
        <w:rPr>
          <w:color w:val="231F20"/>
        </w:rPr>
        <w:t>software</w:t>
      </w:r>
      <w:r>
        <w:rPr>
          <w:color w:val="231F20"/>
          <w:spacing w:val="33"/>
        </w:rPr>
        <w:t> </w:t>
      </w:r>
      <w:r>
        <w:rPr>
          <w:color w:val="231F20"/>
        </w:rPr>
        <w:t>strategy</w:t>
      </w:r>
      <w:r>
        <w:rPr>
          <w:color w:val="231F20"/>
          <w:spacing w:val="33"/>
        </w:rPr>
        <w:t> </w:t>
      </w:r>
      <w:r>
        <w:rPr>
          <w:color w:val="231F20"/>
        </w:rPr>
        <w:t>is</w:t>
      </w:r>
      <w:r>
        <w:rPr>
          <w:color w:val="231F20"/>
          <w:spacing w:val="34"/>
        </w:rPr>
        <w:t> </w:t>
      </w:r>
      <w:r>
        <w:rPr>
          <w:color w:val="231F20"/>
        </w:rPr>
        <w:t>designed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help</w:t>
      </w:r>
      <w:r>
        <w:rPr>
          <w:color w:val="231F20"/>
          <w:spacing w:val="34"/>
        </w:rPr>
        <w:t> </w:t>
      </w:r>
      <w:r>
        <w:rPr>
          <w:color w:val="231F20"/>
        </w:rPr>
        <w:t>customers</w:t>
      </w:r>
      <w:r>
        <w:rPr>
          <w:color w:val="231F20"/>
          <w:spacing w:val="35"/>
        </w:rPr>
        <w:t> </w:t>
      </w:r>
      <w:r>
        <w:rPr>
          <w:color w:val="231F20"/>
        </w:rPr>
        <w:t>reduce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cost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complexity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their</w:t>
      </w:r>
      <w:r>
        <w:rPr>
          <w:color w:val="231F20"/>
          <w:spacing w:val="34"/>
        </w:rPr>
        <w:t> </w:t>
      </w:r>
      <w:r>
        <w:rPr>
          <w:color w:val="231F20"/>
        </w:rPr>
        <w:t>IT</w:t>
      </w:r>
      <w:r>
        <w:rPr>
          <w:color w:val="231F20"/>
        </w:rPr>
        <w:t> infrastructures,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delivering</w:t>
      </w:r>
      <w:r>
        <w:rPr>
          <w:color w:val="231F20"/>
          <w:spacing w:val="-9"/>
        </w:rPr>
        <w:t> </w:t>
      </w:r>
      <w:r>
        <w:rPr>
          <w:color w:val="231F20"/>
        </w:rPr>
        <w:t>industry</w:t>
      </w:r>
      <w:r>
        <w:rPr>
          <w:color w:val="231F20"/>
          <w:spacing w:val="-10"/>
        </w:rPr>
        <w:t> </w:t>
      </w:r>
      <w:r>
        <w:rPr>
          <w:color w:val="231F20"/>
        </w:rPr>
        <w:t>solutions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complete,</w:t>
      </w:r>
      <w:r>
        <w:rPr>
          <w:color w:val="231F20"/>
          <w:spacing w:val="-5"/>
        </w:rPr>
        <w:t> </w:t>
      </w:r>
      <w:r>
        <w:rPr>
          <w:color w:val="231F20"/>
        </w:rPr>
        <w:t>open,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integrated.</w:t>
      </w:r>
      <w:r>
        <w:rPr>
          <w:color w:val="231F20"/>
          <w:spacing w:val="-8"/>
        </w:rPr>
        <w:t> </w:t>
      </w:r>
      <w:r>
        <w:rPr>
          <w:color w:val="231F20"/>
        </w:rPr>
        <w:t>Through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focused</w:t>
      </w:r>
      <w:r>
        <w:rPr>
          <w:color w:val="231F20"/>
          <w:spacing w:val="-9"/>
        </w:rPr>
        <w:t> </w:t>
      </w:r>
      <w:r>
        <w:rPr>
          <w:color w:val="231F20"/>
        </w:rPr>
        <w:t>strategy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41"/>
        </w:rPr>
        <w:t> </w:t>
      </w: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organic</w:t>
      </w:r>
      <w:r>
        <w:rPr>
          <w:color w:val="231F20"/>
          <w:spacing w:val="44"/>
        </w:rPr>
        <w:t> </w:t>
      </w:r>
      <w:r>
        <w:rPr>
          <w:color w:val="231F20"/>
        </w:rPr>
        <w:t>research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strategic</w:t>
      </w:r>
      <w:r>
        <w:rPr>
          <w:color w:val="231F20"/>
          <w:spacing w:val="42"/>
        </w:rPr>
        <w:t> </w:t>
      </w:r>
      <w:r>
        <w:rPr>
          <w:color w:val="231F20"/>
        </w:rPr>
        <w:t>acquisitions,</w:t>
      </w:r>
      <w:r>
        <w:rPr>
          <w:color w:val="231F20"/>
          <w:spacing w:val="44"/>
        </w:rPr>
        <w:t> </w:t>
      </w:r>
      <w:r>
        <w:rPr>
          <w:color w:val="231F20"/>
        </w:rPr>
        <w:t>we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43"/>
        </w:rPr>
        <w:t> </w:t>
      </w:r>
      <w:r>
        <w:rPr>
          <w:color w:val="231F20"/>
        </w:rPr>
        <w:t>industry-specific</w:t>
      </w:r>
      <w:r>
        <w:rPr>
          <w:color w:val="231F20"/>
          <w:spacing w:val="37"/>
        </w:rPr>
        <w:t> </w:t>
      </w:r>
      <w:r>
        <w:rPr>
          <w:color w:val="231F20"/>
        </w:rPr>
        <w:t>solutions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customers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"/>
        </w:rPr>
        <w:t> </w:t>
      </w:r>
      <w:r>
        <w:rPr>
          <w:color w:val="231F20"/>
        </w:rPr>
        <w:t>20</w:t>
      </w:r>
      <w:r>
        <w:rPr>
          <w:color w:val="231F20"/>
          <w:spacing w:val="4"/>
        </w:rPr>
        <w:t> </w:t>
      </w:r>
      <w:r>
        <w:rPr>
          <w:color w:val="231F20"/>
        </w:rPr>
        <w:t>industries,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retail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communications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5"/>
        </w:rPr>
        <w:t> </w:t>
      </w:r>
      <w:r>
        <w:rPr>
          <w:color w:val="231F20"/>
        </w:rPr>
        <w:t>services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public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sector.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solutions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6"/>
        </w:rPr>
        <w:t> </w:t>
      </w:r>
      <w:r>
        <w:rPr>
          <w:color w:val="231F20"/>
        </w:rPr>
        <w:t>open,</w:t>
      </w:r>
      <w:r>
        <w:rPr>
          <w:color w:val="231F20"/>
          <w:spacing w:val="16"/>
        </w:rPr>
        <w:t> </w:t>
      </w:r>
      <w:r>
        <w:rPr>
          <w:color w:val="231F20"/>
        </w:rPr>
        <w:t>standards-based</w:t>
      </w:r>
      <w:r>
        <w:rPr>
          <w:color w:val="231F20"/>
          <w:spacing w:val="17"/>
        </w:rPr>
        <w:t> </w:t>
      </w:r>
      <w:r>
        <w:rPr>
          <w:color w:val="231F20"/>
        </w:rPr>
        <w:t>architecture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support</w:t>
      </w:r>
      <w:r>
        <w:rPr>
          <w:color w:val="231F20"/>
          <w:spacing w:val="15"/>
        </w:rPr>
        <w:t> </w:t>
      </w:r>
      <w:r>
        <w:rPr>
          <w:color w:val="231F20"/>
        </w:rPr>
        <w:t>customer</w:t>
      </w:r>
      <w:r>
        <w:rPr>
          <w:color w:val="231F20"/>
          <w:spacing w:val="17"/>
        </w:rPr>
        <w:t> </w:t>
      </w:r>
      <w:r>
        <w:rPr>
          <w:color w:val="231F20"/>
        </w:rPr>
        <w:t>choice,</w:t>
      </w:r>
      <w:r>
        <w:rPr>
          <w:color w:val="231F20"/>
          <w:spacing w:val="18"/>
        </w:rPr>
        <w:t> </w:t>
      </w:r>
      <w:r>
        <w:rPr>
          <w:color w:val="231F20"/>
        </w:rPr>
        <w:t>reduce</w:t>
      </w:r>
      <w:r>
        <w:rPr>
          <w:color w:val="231F20"/>
          <w:spacing w:val="30"/>
        </w:rPr>
        <w:t> </w:t>
      </w:r>
      <w:r>
        <w:rPr>
          <w:color w:val="231F20"/>
        </w:rPr>
        <w:t>customer</w:t>
      </w:r>
      <w:r>
        <w:rPr>
          <w:color w:val="231F20"/>
          <w:spacing w:val="4"/>
        </w:rPr>
        <w:t> </w:t>
      </w:r>
      <w:r>
        <w:rPr>
          <w:color w:val="231F20"/>
        </w:rPr>
        <w:t>risk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enable</w:t>
      </w:r>
      <w:r>
        <w:rPr>
          <w:color w:val="231F20"/>
          <w:spacing w:val="5"/>
        </w:rPr>
        <w:t> </w:t>
      </w:r>
      <w:r>
        <w:rPr>
          <w:color w:val="231F20"/>
        </w:rPr>
        <w:t>customers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differentiate</w:t>
      </w:r>
      <w:r>
        <w:rPr>
          <w:color w:val="231F20"/>
          <w:spacing w:val="6"/>
        </w:rPr>
        <w:t> </w:t>
      </w:r>
      <w:r>
        <w:rPr>
          <w:color w:val="231F20"/>
        </w:rPr>
        <w:t>their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1"/>
        </w:rPr>
        <w:t> </w:t>
      </w:r>
      <w:r>
        <w:rPr>
          <w:color w:val="231F20"/>
        </w:rPr>
        <w:t>using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technologies.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New</w:t>
      </w:r>
      <w:r>
        <w:rPr>
          <w:color w:val="231F20"/>
        </w:rPr>
        <w:t> 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applications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represented</w:t>
      </w:r>
      <w:r>
        <w:rPr>
          <w:color w:val="231F20"/>
          <w:spacing w:val="16"/>
        </w:rPr>
        <w:t> </w:t>
      </w:r>
      <w:r>
        <w:rPr>
          <w:color w:val="231F20"/>
        </w:rPr>
        <w:t>28%,</w:t>
      </w:r>
      <w:r>
        <w:rPr>
          <w:color w:val="231F20"/>
          <w:spacing w:val="14"/>
        </w:rPr>
        <w:t> </w:t>
      </w:r>
      <w:r>
        <w:rPr>
          <w:color w:val="231F20"/>
        </w:rPr>
        <w:t>32%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29%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2009,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2008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Central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applications</w:t>
      </w:r>
      <w:r>
        <w:rPr>
          <w:color w:val="231F20"/>
          <w:spacing w:val="27"/>
        </w:rPr>
        <w:t> </w:t>
      </w:r>
      <w:r>
        <w:rPr>
          <w:color w:val="231F20"/>
        </w:rPr>
        <w:t>strategy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Applications</w:t>
      </w:r>
      <w:r>
        <w:rPr>
          <w:color w:val="231F20"/>
          <w:spacing w:val="25"/>
        </w:rPr>
        <w:t> </w:t>
      </w:r>
      <w:r>
        <w:rPr>
          <w:color w:val="231F20"/>
        </w:rPr>
        <w:t>Unlimited</w:t>
      </w:r>
      <w:r>
        <w:rPr>
          <w:color w:val="231F20"/>
          <w:spacing w:val="25"/>
        </w:rPr>
        <w:t> </w:t>
      </w:r>
      <w:r>
        <w:rPr>
          <w:color w:val="231F20"/>
        </w:rPr>
        <w:t>program,</w:t>
      </w:r>
      <w:r>
        <w:rPr>
          <w:color w:val="231F20"/>
          <w:spacing w:val="24"/>
        </w:rPr>
        <w:t> </w:t>
      </w:r>
      <w:r>
        <w:rPr>
          <w:color w:val="231F20"/>
        </w:rPr>
        <w:t>which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commitment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</w:rPr>
        <w:t> customers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purchase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9"/>
        </w:rPr>
        <w:t> </w:t>
      </w:r>
      <w:r>
        <w:rPr>
          <w:color w:val="231F20"/>
        </w:rPr>
        <w:t>updates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6"/>
        </w:rPr>
        <w:t> </w:t>
      </w:r>
      <w:r>
        <w:rPr>
          <w:color w:val="231F20"/>
        </w:rPr>
        <w:t>contracts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choice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when</w:t>
      </w:r>
      <w:r>
        <w:rPr>
          <w:color w:val="231F20"/>
          <w:spacing w:val="6"/>
        </w:rPr>
        <w:t> </w:t>
      </w:r>
      <w:r>
        <w:rPr>
          <w:color w:val="231F20"/>
        </w:rPr>
        <w:t>they</w:t>
      </w:r>
      <w:r>
        <w:rPr>
          <w:color w:val="231F20"/>
          <w:spacing w:val="6"/>
        </w:rPr>
        <w:t> </w:t>
      </w:r>
      <w:r>
        <w:rPr>
          <w:color w:val="231F20"/>
        </w:rPr>
        <w:t>wish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</w:rPr>
        <w:t> upgrade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next</w:t>
      </w:r>
      <w:r>
        <w:rPr>
          <w:color w:val="231F20"/>
          <w:spacing w:val="-9"/>
        </w:rPr>
        <w:t> </w:t>
      </w:r>
      <w:r>
        <w:rPr>
          <w:color w:val="231F20"/>
        </w:rPr>
        <w:t>generation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products</w:t>
      </w:r>
      <w:r>
        <w:rPr>
          <w:color w:val="231F20"/>
          <w:spacing w:val="-9"/>
        </w:rPr>
        <w:t> </w:t>
      </w:r>
      <w:r>
        <w:rPr>
          <w:color w:val="231F20"/>
        </w:rPr>
        <w:t>they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own.</w:t>
      </w:r>
      <w:r>
        <w:rPr>
          <w:color w:val="231F20"/>
          <w:spacing w:val="-10"/>
        </w:rPr>
        <w:t> </w:t>
      </w:r>
      <w:r>
        <w:rPr>
          <w:color w:val="231F20"/>
        </w:rPr>
        <w:t>Until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customers</w:t>
      </w:r>
      <w:r>
        <w:rPr>
          <w:color w:val="231F20"/>
          <w:spacing w:val="-9"/>
        </w:rPr>
        <w:t> </w:t>
      </w:r>
      <w:r>
        <w:rPr>
          <w:color w:val="231F20"/>
        </w:rPr>
        <w:t>reach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decision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upgrade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next</w:t>
      </w:r>
      <w:r>
        <w:rPr>
          <w:color w:val="231F20"/>
          <w:spacing w:val="27"/>
        </w:rPr>
        <w:t> </w:t>
      </w:r>
      <w:r>
        <w:rPr>
          <w:color w:val="231F20"/>
        </w:rPr>
        <w:t>generation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products</w:t>
      </w:r>
      <w:r>
        <w:rPr>
          <w:color w:val="231F20"/>
          <w:spacing w:val="-12"/>
        </w:rPr>
        <w:t> </w:t>
      </w:r>
      <w:r>
        <w:rPr>
          <w:color w:val="231F20"/>
        </w:rPr>
        <w:t>they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own,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protect</w:t>
      </w:r>
      <w:r>
        <w:rPr>
          <w:color w:val="231F20"/>
          <w:spacing w:val="-11"/>
        </w:rPr>
        <w:t> </w:t>
      </w:r>
      <w:r>
        <w:rPr>
          <w:color w:val="231F20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</w:rPr>
        <w:t>applications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12"/>
        </w:rPr>
        <w:t> </w:t>
      </w:r>
      <w:r>
        <w:rPr>
          <w:color w:val="231F20"/>
        </w:rPr>
        <w:t>them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ability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purchase</w:t>
      </w:r>
      <w:r>
        <w:rPr>
          <w:color w:val="231F20"/>
          <w:spacing w:val="27"/>
        </w:rPr>
        <w:t> </w:t>
      </w:r>
      <w:r>
        <w:rPr>
          <w:color w:val="231F20"/>
        </w:rPr>
        <w:t>software</w:t>
      </w:r>
      <w:r>
        <w:rPr>
          <w:color w:val="231F20"/>
          <w:spacing w:val="26"/>
        </w:rPr>
        <w:t> </w:t>
      </w:r>
      <w:r>
        <w:rPr>
          <w:color w:val="231F20"/>
        </w:rPr>
        <w:t>license</w:t>
      </w:r>
      <w:r>
        <w:rPr>
          <w:color w:val="231F20"/>
          <w:spacing w:val="28"/>
        </w:rPr>
        <w:t> </w:t>
      </w:r>
      <w:r>
        <w:rPr>
          <w:color w:val="231F20"/>
        </w:rPr>
        <w:t>updates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product</w:t>
      </w:r>
      <w:r>
        <w:rPr>
          <w:color w:val="231F20"/>
          <w:spacing w:val="27"/>
        </w:rPr>
        <w:t> </w:t>
      </w:r>
      <w:r>
        <w:rPr>
          <w:color w:val="231F20"/>
        </w:rPr>
        <w:t>support</w:t>
      </w:r>
      <w:r>
        <w:rPr>
          <w:color w:val="231F20"/>
          <w:spacing w:val="25"/>
        </w:rPr>
        <w:t> </w:t>
      </w:r>
      <w:r>
        <w:rPr>
          <w:color w:val="231F20"/>
        </w:rPr>
        <w:t>contracts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their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6"/>
        </w:rPr>
        <w:t> </w:t>
      </w:r>
      <w:r>
        <w:rPr>
          <w:color w:val="231F20"/>
        </w:rPr>
        <w:t>products.</w:t>
      </w:r>
      <w:r>
        <w:rPr>
          <w:color w:val="231F20"/>
          <w:spacing w:val="25"/>
        </w:rPr>
        <w:t> </w:t>
      </w:r>
      <w:r>
        <w:rPr>
          <w:color w:val="231F20"/>
        </w:rPr>
        <w:t>Solutions</w:t>
      </w:r>
      <w:r>
        <w:rPr>
          <w:color w:val="231F20"/>
          <w:spacing w:val="26"/>
        </w:rPr>
        <w:t> </w:t>
      </w:r>
      <w:r>
        <w:rPr>
          <w:color w:val="231F20"/>
        </w:rPr>
        <w:t>such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Fusion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Middleware,</w:t>
      </w:r>
      <w:r>
        <w:rPr>
          <w:color w:val="231F20"/>
          <w:spacing w:val="9"/>
        </w:rPr>
        <w:t> </w:t>
      </w: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Business</w:t>
      </w:r>
      <w:r>
        <w:rPr>
          <w:color w:val="231F20"/>
          <w:spacing w:val="7"/>
        </w:rPr>
        <w:t> </w:t>
      </w:r>
      <w:r>
        <w:rPr>
          <w:color w:val="231F20"/>
        </w:rPr>
        <w:t>Intelligence</w:t>
      </w:r>
      <w:r>
        <w:rPr>
          <w:color w:val="231F20"/>
          <w:spacing w:val="13"/>
        </w:rPr>
        <w:t> </w:t>
      </w:r>
      <w:r>
        <w:rPr>
          <w:color w:val="231F20"/>
        </w:rPr>
        <w:t>Suite,</w:t>
      </w:r>
      <w:r>
        <w:rPr>
          <w:color w:val="231F20"/>
          <w:spacing w:val="9"/>
        </w:rPr>
        <w:t> </w:t>
      </w: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WebCenter,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User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Productivity</w:t>
      </w:r>
      <w:r>
        <w:rPr>
          <w:color w:val="231F20"/>
          <w:spacing w:val="35"/>
        </w:rPr>
        <w:t> </w:t>
      </w:r>
      <w:r>
        <w:rPr>
          <w:color w:val="231F20"/>
        </w:rPr>
        <w:t>Kit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designed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help</w:t>
      </w:r>
      <w:r>
        <w:rPr>
          <w:color w:val="231F20"/>
          <w:spacing w:val="8"/>
        </w:rPr>
        <w:t> </w:t>
      </w:r>
      <w:r>
        <w:rPr>
          <w:color w:val="231F20"/>
        </w:rPr>
        <w:t>customers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extend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benefits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their</w:t>
      </w:r>
      <w:r>
        <w:rPr>
          <w:color w:val="231F20"/>
          <w:spacing w:val="8"/>
        </w:rPr>
        <w:t> </w:t>
      </w:r>
      <w:r>
        <w:rPr>
          <w:color w:val="231F20"/>
        </w:rPr>
        <w:t>IT </w:t>
      </w:r>
      <w:r>
        <w:rPr>
          <w:color w:val="231F20"/>
          <w:spacing w:val="-1"/>
        </w:rPr>
        <w:t>investments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applications,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reduce</w:t>
      </w:r>
      <w:r>
        <w:rPr>
          <w:color w:val="231F20"/>
          <w:spacing w:val="8"/>
        </w:rPr>
        <w:t> </w:t>
      </w:r>
      <w:r>
        <w:rPr>
          <w:color w:val="231F20"/>
        </w:rPr>
        <w:t>their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7"/>
        </w:rPr>
        <w:t> </w:t>
      </w:r>
      <w:r>
        <w:rPr>
          <w:color w:val="231F20"/>
        </w:rPr>
        <w:t>risk,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evolution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next</w:t>
      </w:r>
      <w:r>
        <w:rPr>
          <w:color w:val="231F20"/>
          <w:spacing w:val="-9"/>
        </w:rPr>
        <w:t> </w:t>
      </w:r>
      <w:r>
        <w:rPr>
          <w:color w:val="231F20"/>
        </w:rPr>
        <w:t>generation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enterprise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best</w:t>
      </w:r>
      <w:r>
        <w:rPr>
          <w:color w:val="231F20"/>
          <w:spacing w:val="-9"/>
        </w:rPr>
        <w:t> </w:t>
      </w:r>
      <w:r>
        <w:rPr>
          <w:color w:val="231F20"/>
        </w:rPr>
        <w:t>fits</w:t>
      </w:r>
      <w:r>
        <w:rPr>
          <w:color w:val="231F20"/>
          <w:spacing w:val="-10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</w:rPr>
        <w:t>needs.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44"/>
        </w:rPr>
        <w:t> </w:t>
      </w:r>
      <w:r>
        <w:rPr>
          <w:color w:val="231F20"/>
        </w:rPr>
        <w:t>also</w:t>
      </w:r>
      <w:r>
        <w:rPr>
          <w:color w:val="231F20"/>
          <w:spacing w:val="46"/>
        </w:rPr>
        <w:t> </w:t>
      </w:r>
      <w:r>
        <w:rPr>
          <w:color w:val="231F20"/>
        </w:rPr>
        <w:t>protect</w:t>
      </w:r>
      <w:r>
        <w:rPr>
          <w:color w:val="231F20"/>
          <w:spacing w:val="47"/>
        </w:rPr>
        <w:t> </w:t>
      </w:r>
      <w:r>
        <w:rPr>
          <w:color w:val="231F20"/>
        </w:rPr>
        <w:t>our</w:t>
      </w:r>
      <w:r>
        <w:rPr>
          <w:color w:val="231F20"/>
          <w:spacing w:val="45"/>
        </w:rPr>
        <w:t> </w:t>
      </w:r>
      <w:r>
        <w:rPr>
          <w:color w:val="231F20"/>
        </w:rPr>
        <w:t>customers’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47"/>
        </w:rPr>
        <w:t> </w:t>
      </w:r>
      <w:r>
        <w:rPr>
          <w:color w:val="231F20"/>
        </w:rPr>
        <w:t>in</w:t>
      </w:r>
      <w:r>
        <w:rPr>
          <w:color w:val="231F20"/>
          <w:spacing w:val="46"/>
        </w:rPr>
        <w:t> </w:t>
      </w:r>
      <w:r>
        <w:rPr>
          <w:color w:val="231F20"/>
        </w:rPr>
        <w:t>Oracle</w:t>
      </w:r>
      <w:r>
        <w:rPr>
          <w:color w:val="231F20"/>
          <w:spacing w:val="47"/>
        </w:rPr>
        <w:t> </w:t>
      </w:r>
      <w:r>
        <w:rPr>
          <w:color w:val="231F20"/>
        </w:rPr>
        <w:t>applications</w:t>
      </w:r>
      <w:r>
        <w:rPr>
          <w:color w:val="231F20"/>
          <w:spacing w:val="48"/>
        </w:rPr>
        <w:t> </w:t>
      </w:r>
      <w:r>
        <w:rPr>
          <w:color w:val="231F20"/>
        </w:rPr>
        <w:t>by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delivering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43"/>
        </w:rPr>
        <w:t> </w:t>
      </w:r>
      <w:r>
        <w:rPr>
          <w:color w:val="231F20"/>
        </w:rPr>
        <w:t>product</w:t>
      </w:r>
      <w:r>
        <w:rPr>
          <w:color w:val="231F20"/>
          <w:spacing w:val="46"/>
        </w:rPr>
        <w:t> </w:t>
      </w:r>
      <w:r>
        <w:rPr>
          <w:color w:val="231F20"/>
        </w:rPr>
        <w:t>releases</w:t>
      </w:r>
      <w:r>
        <w:rPr>
          <w:color w:val="231F20"/>
          <w:spacing w:val="47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incorporate</w:t>
      </w:r>
      <w:r>
        <w:rPr>
          <w:color w:val="231F20"/>
          <w:spacing w:val="7"/>
        </w:rPr>
        <w:t> </w:t>
      </w:r>
      <w:r>
        <w:rPr>
          <w:color w:val="231F20"/>
        </w:rPr>
        <w:t>customer-specific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industry-specific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innovations</w:t>
      </w:r>
      <w:r>
        <w:rPr>
          <w:color w:val="231F20"/>
          <w:spacing w:val="3"/>
        </w:rPr>
        <w:t> </w:t>
      </w:r>
      <w:r>
        <w:rPr>
          <w:color w:val="231F20"/>
        </w:rPr>
        <w:t>across</w:t>
      </w:r>
      <w:r>
        <w:rPr>
          <w:color w:val="231F20"/>
          <w:spacing w:val="3"/>
        </w:rPr>
        <w:t> </w:t>
      </w:r>
      <w:r>
        <w:rPr>
          <w:color w:val="231F20"/>
        </w:rPr>
        <w:t>product</w:t>
      </w:r>
      <w:r>
        <w:rPr>
          <w:color w:val="231F20"/>
          <w:spacing w:val="4"/>
        </w:rPr>
        <w:t> </w:t>
      </w:r>
      <w:r>
        <w:rPr>
          <w:color w:val="231F20"/>
        </w:rPr>
        <w:t>lines.</w:t>
      </w:r>
      <w:r>
        <w:rPr>
          <w:color w:val="231F20"/>
          <w:spacing w:val="3"/>
        </w:rPr>
        <w:t> </w:t>
      </w:r>
      <w:r>
        <w:rPr>
          <w:color w:val="231F20"/>
        </w:rPr>
        <w:t>Since</w:t>
      </w:r>
      <w:r>
        <w:rPr>
          <w:color w:val="231F20"/>
          <w:spacing w:val="4"/>
        </w:rPr>
        <w:t> </w:t>
      </w:r>
      <w:r>
        <w:rPr>
          <w:color w:val="231F20"/>
        </w:rPr>
        <w:t>announcing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Applications </w:t>
      </w:r>
      <w:r>
        <w:rPr>
          <w:color w:val="231F20"/>
          <w:spacing w:val="1"/>
        </w:rPr>
        <w:t> </w:t>
      </w:r>
      <w:r>
        <w:rPr>
          <w:color w:val="231F20"/>
        </w:rPr>
        <w:t>Unlimited </w:t>
      </w:r>
      <w:r>
        <w:rPr>
          <w:color w:val="231F20"/>
          <w:spacing w:val="1"/>
        </w:rPr>
        <w:t> </w:t>
      </w:r>
      <w:r>
        <w:rPr>
          <w:color w:val="231F20"/>
        </w:rPr>
        <w:t>program</w:t>
      </w:r>
      <w:r>
        <w:rPr>
          <w:color w:val="231F20"/>
          <w:spacing w:val="50"/>
        </w:rPr>
        <w:t> </w:t>
      </w:r>
      <w:r>
        <w:rPr>
          <w:color w:val="231F20"/>
        </w:rPr>
        <w:t>in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50"/>
        </w:rPr>
        <w:t> </w:t>
      </w:r>
      <w:r>
        <w:rPr>
          <w:color w:val="231F20"/>
        </w:rPr>
        <w:t>2005,</w:t>
      </w:r>
      <w:r>
        <w:rPr>
          <w:color w:val="231F20"/>
          <w:spacing w:val="47"/>
        </w:rPr>
        <w:t> </w:t>
      </w:r>
      <w:r>
        <w:rPr>
          <w:color w:val="231F20"/>
        </w:rPr>
        <w:t>we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49"/>
        </w:rPr>
        <w:t> </w:t>
      </w:r>
      <w:r>
        <w:rPr>
          <w:color w:val="231F20"/>
        </w:rPr>
        <w:t>a</w:t>
      </w:r>
      <w:r>
        <w:rPr>
          <w:color w:val="231F20"/>
          <w:spacing w:val="49"/>
        </w:rPr>
        <w:t> </w:t>
      </w:r>
      <w:r>
        <w:rPr>
          <w:color w:val="231F20"/>
        </w:rPr>
        <w:t>number</w:t>
      </w:r>
      <w:r>
        <w:rPr>
          <w:color w:val="231F20"/>
          <w:spacing w:val="49"/>
        </w:rPr>
        <w:t> </w:t>
      </w:r>
      <w:r>
        <w:rPr>
          <w:color w:val="231F20"/>
        </w:rPr>
        <w:t>of</w:t>
      </w:r>
      <w:r>
        <w:rPr>
          <w:color w:val="231F20"/>
          <w:spacing w:val="48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48"/>
        </w:rPr>
        <w:t> </w:t>
      </w:r>
      <w:r>
        <w:rPr>
          <w:color w:val="231F20"/>
        </w:rPr>
        <w:t>product</w:t>
      </w:r>
      <w:r>
        <w:rPr>
          <w:color w:val="231F20"/>
          <w:spacing w:val="49"/>
        </w:rPr>
        <w:t> </w:t>
      </w:r>
      <w:r>
        <w:rPr>
          <w:color w:val="231F20"/>
        </w:rPr>
        <w:t>releases</w:t>
      </w:r>
      <w:r>
        <w:rPr>
          <w:color w:val="231F20"/>
          <w:spacing w:val="50"/>
        </w:rPr>
        <w:t> </w:t>
      </w:r>
      <w:r>
        <w:rPr>
          <w:color w:val="231F20"/>
        </w:rPr>
        <w:t>and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enhancements. In</w:t>
      </w:r>
      <w:r>
        <w:rPr>
          <w:color w:val="231F20"/>
          <w:spacing w:val="-4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2009,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continued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versions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Oracle</w:t>
      </w:r>
      <w:r>
        <w:rPr>
          <w:color w:val="231F20"/>
          <w:spacing w:val="-3"/>
        </w:rPr>
        <w:t> </w:t>
      </w:r>
      <w:r>
        <w:rPr>
          <w:color w:val="231F20"/>
        </w:rPr>
        <w:t>E-Business</w:t>
      </w:r>
      <w:r>
        <w:rPr>
          <w:color w:val="231F20"/>
          <w:spacing w:val="-4"/>
        </w:rPr>
        <w:t> </w:t>
      </w:r>
      <w:r>
        <w:rPr>
          <w:color w:val="231F20"/>
        </w:rPr>
        <w:t>Suite,</w:t>
      </w:r>
      <w:r>
        <w:rPr>
          <w:color w:val="231F20"/>
          <w:spacing w:val="21"/>
        </w:rPr>
        <w:t> </w:t>
      </w:r>
      <w:r>
        <w:rPr>
          <w:color w:val="231F20"/>
        </w:rPr>
        <w:t>JD</w:t>
      </w:r>
      <w:r>
        <w:rPr>
          <w:color w:val="231F20"/>
          <w:spacing w:val="6"/>
        </w:rPr>
        <w:t> </w:t>
      </w:r>
      <w:r>
        <w:rPr>
          <w:color w:val="231F20"/>
        </w:rPr>
        <w:t>Edwards</w:t>
      </w:r>
      <w:r>
        <w:rPr>
          <w:color w:val="231F20"/>
          <w:spacing w:val="6"/>
        </w:rPr>
        <w:t> </w:t>
      </w:r>
      <w:r>
        <w:rPr>
          <w:color w:val="231F20"/>
        </w:rPr>
        <w:t>EnterpriseOne,</w:t>
      </w:r>
      <w:r>
        <w:rPr>
          <w:color w:val="231F20"/>
          <w:spacing w:val="11"/>
        </w:rPr>
        <w:t> </w:t>
      </w:r>
      <w:r>
        <w:rPr>
          <w:color w:val="231F20"/>
        </w:rPr>
        <w:t>JD</w:t>
      </w:r>
      <w:r>
        <w:rPr>
          <w:color w:val="231F20"/>
          <w:spacing w:val="5"/>
        </w:rPr>
        <w:t> </w:t>
      </w:r>
      <w:r>
        <w:rPr>
          <w:color w:val="231F20"/>
        </w:rPr>
        <w:t>Edwards</w:t>
      </w:r>
      <w:r>
        <w:rPr>
          <w:color w:val="231F20"/>
          <w:spacing w:val="7"/>
        </w:rPr>
        <w:t> </w:t>
      </w:r>
      <w:r>
        <w:rPr>
          <w:color w:val="231F20"/>
          <w:spacing w:val="-3"/>
        </w:rPr>
        <w:t>World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Siebel</w:t>
      </w:r>
      <w:r>
        <w:rPr>
          <w:color w:val="231F20"/>
          <w:spacing w:val="9"/>
        </w:rPr>
        <w:t> </w:t>
      </w:r>
      <w:r>
        <w:rPr>
          <w:color w:val="231F20"/>
        </w:rPr>
        <w:t>Customer</w:t>
      </w:r>
      <w:r>
        <w:rPr>
          <w:color w:val="231F20"/>
          <w:spacing w:val="8"/>
        </w:rPr>
        <w:t> </w:t>
      </w:r>
      <w:r>
        <w:rPr>
          <w:color w:val="231F20"/>
        </w:rPr>
        <w:t>Relationship</w:t>
      </w:r>
      <w:r>
        <w:rPr>
          <w:color w:val="231F20"/>
          <w:spacing w:val="10"/>
        </w:rPr>
        <w:t> </w:t>
      </w:r>
      <w:r>
        <w:rPr>
          <w:color w:val="231F20"/>
        </w:rPr>
        <w:t>Management,</w:t>
      </w:r>
      <w:r>
        <w:rPr>
          <w:color w:val="231F20"/>
          <w:spacing w:val="11"/>
        </w:rPr>
        <w:t> </w:t>
      </w:r>
      <w:r>
        <w:rPr>
          <w:color w:val="231F20"/>
        </w:rPr>
        <w:t>including</w:t>
      </w:r>
      <w:r>
        <w:rPr>
          <w:color w:val="231F20"/>
          <w:spacing w:val="9"/>
        </w:rPr>
        <w:t> </w:t>
      </w:r>
      <w:r>
        <w:rPr>
          <w:color w:val="231F20"/>
        </w:rPr>
        <w:t>CRM</w:t>
      </w:r>
      <w:r>
        <w:rPr>
          <w:color w:val="231F20"/>
        </w:rPr>
        <w:t> On</w:t>
      </w:r>
      <w:r>
        <w:rPr>
          <w:color w:val="231F20"/>
          <w:spacing w:val="14"/>
        </w:rPr>
        <w:t> </w:t>
      </w:r>
      <w:r>
        <w:rPr>
          <w:color w:val="231F20"/>
        </w:rPr>
        <w:t>Demand.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applications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products</w:t>
      </w:r>
      <w:r>
        <w:rPr>
          <w:color w:val="231F20"/>
          <w:spacing w:val="-9"/>
        </w:rPr>
        <w:t> </w:t>
      </w:r>
      <w:r>
        <w:rPr>
          <w:color w:val="231F20"/>
        </w:rPr>
        <w:t>combine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functionality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innovative</w:t>
      </w:r>
      <w:r>
        <w:rPr>
          <w:color w:val="231F20"/>
          <w:spacing w:val="-10"/>
        </w:rPr>
        <w:t> </w:t>
      </w:r>
      <w:r>
        <w:rPr>
          <w:color w:val="231F20"/>
        </w:rPr>
        <w:t>technologies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role-based</w:t>
      </w:r>
      <w:r>
        <w:rPr>
          <w:color w:val="231F20"/>
          <w:spacing w:val="27"/>
        </w:rPr>
        <w:t> </w:t>
      </w:r>
      <w:r>
        <w:rPr>
          <w:color w:val="231F20"/>
        </w:rPr>
        <w:t>analytics,</w:t>
      </w:r>
      <w:r>
        <w:rPr>
          <w:color w:val="231F20"/>
          <w:spacing w:val="16"/>
        </w:rPr>
        <w:t> </w:t>
      </w:r>
      <w:r>
        <w:rPr>
          <w:color w:val="231F20"/>
        </w:rPr>
        <w:t>secure</w:t>
      </w:r>
      <w:r>
        <w:rPr>
          <w:color w:val="231F20"/>
          <w:spacing w:val="12"/>
        </w:rPr>
        <w:t> </w:t>
      </w:r>
      <w:r>
        <w:rPr>
          <w:color w:val="231F20"/>
        </w:rPr>
        <w:t>search,</w:t>
      </w:r>
      <w:r>
        <w:rPr>
          <w:color w:val="231F20"/>
          <w:spacing w:val="13"/>
        </w:rPr>
        <w:t> </w:t>
      </w:r>
      <w:r>
        <w:rPr>
          <w:color w:val="231F20"/>
        </w:rPr>
        <w:t>identity</w:t>
      </w:r>
      <w:r>
        <w:rPr>
          <w:color w:val="231F20"/>
          <w:spacing w:val="15"/>
        </w:rPr>
        <w:t> </w:t>
      </w:r>
      <w:r>
        <w:rPr>
          <w:color w:val="231F20"/>
        </w:rPr>
        <w:t>management,</w:t>
      </w:r>
      <w:r>
        <w:rPr>
          <w:color w:val="231F20"/>
          <w:spacing w:val="17"/>
        </w:rPr>
        <w:t> </w:t>
      </w:r>
      <w:r>
        <w:rPr>
          <w:color w:val="231F20"/>
        </w:rPr>
        <w:t>self-service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workflow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adaptive</w:t>
      </w:r>
      <w:r>
        <w:rPr>
          <w:color w:val="231F20"/>
          <w:spacing w:val="13"/>
        </w:rPr>
        <w:t> </w:t>
      </w:r>
      <w:r>
        <w:rPr>
          <w:color w:val="231F20"/>
        </w:rPr>
        <w:t>industry</w:t>
      </w:r>
      <w:r>
        <w:rPr>
          <w:color w:val="231F20"/>
          <w:spacing w:val="12"/>
        </w:rPr>
        <w:t> </w:t>
      </w:r>
      <w:r>
        <w:rPr>
          <w:color w:val="231F20"/>
        </w:rPr>
        <w:t>processes,</w:t>
      </w:r>
      <w:r>
        <w:rPr>
          <w:color w:val="231F20"/>
          <w:spacing w:val="30"/>
        </w:rPr>
        <w:t> </w:t>
      </w:r>
      <w:r>
        <w:rPr>
          <w:color w:val="231F20"/>
        </w:rPr>
        <w:t>business</w:t>
      </w:r>
      <w:r>
        <w:rPr>
          <w:color w:val="231F20"/>
          <w:spacing w:val="10"/>
        </w:rPr>
        <w:t> </w:t>
      </w:r>
      <w:r>
        <w:rPr>
          <w:color w:val="231F20"/>
        </w:rPr>
        <w:t>intelligence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insights,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optimal</w:t>
      </w:r>
      <w:r>
        <w:rPr>
          <w:color w:val="231F20"/>
          <w:spacing w:val="15"/>
        </w:rPr>
        <w:t> </w:t>
      </w:r>
      <w:r>
        <w:rPr>
          <w:color w:val="231F20"/>
        </w:rPr>
        <w:t>end-user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productivity.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applications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3"/>
        </w:rPr>
        <w:t> </w:t>
      </w:r>
      <w:r>
        <w:rPr>
          <w:color w:val="231F20"/>
        </w:rPr>
        <w:t>products</w:t>
      </w:r>
      <w:r>
        <w:rPr>
          <w:color w:val="231F20"/>
          <w:spacing w:val="14"/>
        </w:rPr>
        <w:t> </w:t>
      </w:r>
      <w:r>
        <w:rPr>
          <w:color w:val="231F20"/>
        </w:rPr>
        <w:t>enable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efficient</w:t>
      </w:r>
      <w:r>
        <w:rPr>
          <w:color w:val="231F20"/>
          <w:spacing w:val="17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core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functions,</w:t>
      </w:r>
      <w:r>
        <w:rPr>
          <w:color w:val="231F20"/>
          <w:spacing w:val="15"/>
        </w:rPr>
        <w:t> </w:t>
      </w:r>
      <w:r>
        <w:rPr>
          <w:color w:val="231F20"/>
        </w:rPr>
        <w:t>including: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1" w:after="0"/>
        <w:ind w:left="691" w:right="0" w:hanging="171"/>
        <w:jc w:val="left"/>
      </w:pP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resource</w:t>
      </w:r>
      <w:r>
        <w:rPr>
          <w:color w:val="231F20"/>
          <w:spacing w:val="16"/>
        </w:rPr>
        <w:t> </w:t>
      </w:r>
      <w:r>
        <w:rPr>
          <w:color w:val="231F20"/>
        </w:rPr>
        <w:t>planning</w:t>
      </w:r>
      <w:r>
        <w:rPr>
          <w:color w:val="231F20"/>
          <w:spacing w:val="15"/>
        </w:rPr>
        <w:t> </w:t>
      </w:r>
      <w:r>
        <w:rPr>
          <w:color w:val="231F20"/>
        </w:rPr>
        <w:t>(ERP),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Customer</w:t>
      </w:r>
      <w:r>
        <w:rPr>
          <w:color w:val="231F20"/>
          <w:spacing w:val="15"/>
        </w:rPr>
        <w:t> </w:t>
      </w:r>
      <w:r>
        <w:rPr>
          <w:color w:val="231F20"/>
        </w:rPr>
        <w:t>relationship</w:t>
      </w:r>
      <w:r>
        <w:rPr>
          <w:color w:val="231F20"/>
          <w:spacing w:val="16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(CRM),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performance</w:t>
      </w:r>
      <w:r>
        <w:rPr>
          <w:color w:val="231F20"/>
          <w:spacing w:val="17"/>
        </w:rPr>
        <w:t> </w:t>
      </w:r>
      <w:r>
        <w:rPr>
          <w:color w:val="231F20"/>
        </w:rPr>
        <w:t>management</w:t>
      </w:r>
      <w:r>
        <w:rPr>
          <w:color w:val="231F20"/>
          <w:spacing w:val="19"/>
        </w:rPr>
        <w:t> </w:t>
      </w:r>
      <w:r>
        <w:rPr>
          <w:color w:val="231F20"/>
        </w:rPr>
        <w:t>(EPM),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project</w:t>
      </w:r>
      <w:r>
        <w:rPr>
          <w:color w:val="231F20"/>
          <w:spacing w:val="17"/>
        </w:rPr>
        <w:t> </w:t>
      </w:r>
      <w:r>
        <w:rPr>
          <w:color w:val="231F20"/>
        </w:rPr>
        <w:t>portfolio</w:t>
      </w:r>
      <w:r>
        <w:rPr>
          <w:color w:val="231F20"/>
          <w:spacing w:val="16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(EPPM),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lifecycle</w:t>
      </w:r>
      <w:r>
        <w:rPr>
          <w:color w:val="231F20"/>
          <w:spacing w:val="15"/>
        </w:rPr>
        <w:t> </w:t>
      </w:r>
      <w:r>
        <w:rPr>
          <w:color w:val="231F20"/>
        </w:rPr>
        <w:t>management</w:t>
      </w:r>
      <w:r>
        <w:rPr>
          <w:color w:val="231F20"/>
          <w:spacing w:val="19"/>
        </w:rPr>
        <w:t> </w:t>
      </w:r>
      <w:r>
        <w:rPr>
          <w:color w:val="231F20"/>
        </w:rPr>
        <w:t>(PLM),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Industry-specific</w:t>
      </w:r>
      <w:r>
        <w:rPr>
          <w:color w:val="231F20"/>
          <w:spacing w:val="15"/>
        </w:rPr>
        <w:t> </w:t>
      </w:r>
      <w:r>
        <w:rPr>
          <w:color w:val="231F20"/>
        </w:rPr>
        <w:t>applications.</w:t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applications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products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offered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integrated</w:t>
      </w:r>
      <w:r>
        <w:rPr>
          <w:color w:val="231F20"/>
          <w:spacing w:val="9"/>
        </w:rPr>
        <w:t> </w:t>
      </w:r>
      <w:r>
        <w:rPr>
          <w:color w:val="231F20"/>
        </w:rPr>
        <w:t>suites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component</w:t>
      </w:r>
      <w:r>
        <w:rPr>
          <w:color w:val="231F20"/>
          <w:spacing w:val="9"/>
        </w:rPr>
        <w:t> </w:t>
      </w:r>
      <w:r>
        <w:rPr>
          <w:color w:val="231F20"/>
        </w:rPr>
        <w:t>basis,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all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26"/>
        </w:rPr>
        <w:t> </w:t>
      </w:r>
      <w:r>
        <w:rPr>
          <w:color w:val="231F20"/>
        </w:rPr>
        <w:t>built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open</w:t>
      </w:r>
      <w:r>
        <w:rPr>
          <w:color w:val="231F20"/>
          <w:spacing w:val="19"/>
        </w:rPr>
        <w:t> </w:t>
      </w:r>
      <w:r>
        <w:rPr>
          <w:color w:val="231F20"/>
        </w:rPr>
        <w:t>architectures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19"/>
        </w:rPr>
        <w:t> </w:t>
      </w:r>
      <w:r>
        <w:rPr>
          <w:color w:val="231F20"/>
        </w:rPr>
        <w:t>designed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flexible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configuration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open,</w:t>
      </w:r>
      <w:r>
        <w:rPr>
          <w:color w:val="231F20"/>
          <w:spacing w:val="18"/>
        </w:rPr>
        <w:t> </w:t>
      </w:r>
      <w:r>
        <w:rPr>
          <w:color w:val="231F20"/>
        </w:rPr>
        <w:t>multi-vendor</w:t>
      </w:r>
      <w:r>
        <w:rPr>
          <w:color w:val="231F20"/>
          <w:spacing w:val="17"/>
        </w:rPr>
        <w:t> </w:t>
      </w:r>
      <w:r>
        <w:rPr>
          <w:color w:val="231F20"/>
        </w:rPr>
        <w:t>integration.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applications</w:t>
      </w:r>
      <w:r>
        <w:rPr>
          <w:color w:val="231F20"/>
          <w:spacing w:val="32"/>
        </w:rPr>
        <w:t> </w:t>
      </w:r>
      <w:r>
        <w:rPr>
          <w:color w:val="231F20"/>
        </w:rPr>
        <w:t>are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multiple</w:t>
      </w:r>
      <w:r>
        <w:rPr>
          <w:color w:val="231F20"/>
          <w:spacing w:val="31"/>
        </w:rPr>
        <w:t> </w:t>
      </w:r>
      <w:r>
        <w:rPr>
          <w:color w:val="231F20"/>
        </w:rPr>
        <w:t>languages,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support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</w:rPr>
        <w:t>broad</w:t>
      </w:r>
      <w:r>
        <w:rPr>
          <w:color w:val="231F20"/>
          <w:spacing w:val="28"/>
        </w:rPr>
        <w:t> </w:t>
      </w:r>
      <w:r>
        <w:rPr>
          <w:color w:val="231F20"/>
        </w:rPr>
        <w:t>range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location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28"/>
        </w:rPr>
        <w:t> </w:t>
      </w:r>
      <w:r>
        <w:rPr>
          <w:color w:val="231F20"/>
        </w:rPr>
        <w:t>requirements,</w:t>
      </w:r>
      <w:r>
        <w:rPr>
          <w:color w:val="231F20"/>
          <w:spacing w:val="29"/>
        </w:rPr>
        <w:t> </w:t>
      </w:r>
      <w:r>
        <w:rPr>
          <w:color w:val="231F20"/>
        </w:rPr>
        <w:t>enabling</w:t>
      </w:r>
      <w:r>
        <w:rPr>
          <w:color w:val="231F20"/>
          <w:spacing w:val="17"/>
        </w:rPr>
        <w:t> </w:t>
      </w:r>
      <w:r>
        <w:rPr>
          <w:color w:val="231F20"/>
        </w:rPr>
        <w:t>companies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both</w:t>
      </w:r>
      <w:r>
        <w:rPr>
          <w:color w:val="231F20"/>
          <w:spacing w:val="15"/>
        </w:rPr>
        <w:t> </w:t>
      </w:r>
      <w:r>
        <w:rPr>
          <w:color w:val="231F20"/>
        </w:rPr>
        <w:t>global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local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practices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legal</w:t>
      </w:r>
      <w:r>
        <w:rPr>
          <w:color w:val="231F20"/>
          <w:spacing w:val="15"/>
        </w:rPr>
        <w:t> </w:t>
      </w:r>
      <w:r>
        <w:rPr>
          <w:color w:val="231F20"/>
        </w:rPr>
        <w:t>requirements.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</w:rPr>
        <w:t>Application</w:t>
      </w:r>
      <w:r>
        <w:rPr>
          <w:color w:val="231F20"/>
          <w:spacing w:val="6"/>
        </w:rPr>
        <w:t> </w:t>
      </w:r>
      <w:r>
        <w:rPr>
          <w:color w:val="231F20"/>
        </w:rPr>
        <w:t>Integration</w:t>
      </w:r>
      <w:r>
        <w:rPr>
          <w:color w:val="231F20"/>
          <w:spacing w:val="3"/>
        </w:rPr>
        <w:t> </w:t>
      </w:r>
      <w:r>
        <w:rPr>
          <w:color w:val="231F20"/>
        </w:rPr>
        <w:t>Architecture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4"/>
        </w:rPr>
        <w:t> </w:t>
      </w:r>
      <w:r>
        <w:rPr>
          <w:color w:val="231F20"/>
        </w:rPr>
        <w:t>an</w:t>
      </w:r>
      <w:r>
        <w:rPr>
          <w:color w:val="231F20"/>
          <w:spacing w:val="2"/>
        </w:rPr>
        <w:t> </w:t>
      </w:r>
      <w:r>
        <w:rPr>
          <w:color w:val="231F20"/>
        </w:rPr>
        <w:t>open,</w:t>
      </w:r>
      <w:r>
        <w:rPr>
          <w:color w:val="231F20"/>
          <w:spacing w:val="4"/>
        </w:rPr>
        <w:t> </w:t>
      </w:r>
      <w:r>
        <w:rPr>
          <w:color w:val="231F20"/>
        </w:rPr>
        <w:t>standards-based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framework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creating</w:t>
      </w:r>
      <w:r>
        <w:rPr>
          <w:color w:val="231F20"/>
          <w:spacing w:val="6"/>
        </w:rPr>
        <w:t> </w:t>
      </w:r>
      <w:r>
        <w:rPr>
          <w:color w:val="231F20"/>
        </w:rPr>
        <w:t>adaptable,</w:t>
      </w:r>
      <w:r>
        <w:rPr>
          <w:color w:val="231F20"/>
          <w:spacing w:val="25"/>
        </w:rPr>
        <w:t> </w:t>
      </w:r>
      <w:r>
        <w:rPr>
          <w:color w:val="231F20"/>
        </w:rPr>
        <w:t>cross-application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</w:rPr>
        <w:t> processes.</w:t>
      </w:r>
      <w:r>
        <w:rPr>
          <w:color w:val="231F20"/>
          <w:spacing w:val="49"/>
        </w:rPr>
        <w:t> </w:t>
      </w:r>
      <w:r>
        <w:rPr>
          <w:color w:val="231F20"/>
        </w:rPr>
        <w:t>For</w:t>
      </w:r>
      <w:r>
        <w:rPr>
          <w:color w:val="231F20"/>
          <w:spacing w:val="47"/>
        </w:rPr>
        <w:t> </w:t>
      </w:r>
      <w:r>
        <w:rPr>
          <w:color w:val="231F20"/>
        </w:rPr>
        <w:t>customers</w:t>
      </w:r>
      <w:r>
        <w:rPr>
          <w:color w:val="231F20"/>
          <w:spacing w:val="1"/>
        </w:rPr>
        <w:t> </w:t>
      </w:r>
      <w:r>
        <w:rPr>
          <w:color w:val="231F20"/>
        </w:rPr>
        <w:t>looking</w:t>
      </w:r>
      <w:r>
        <w:rPr>
          <w:color w:val="231F20"/>
          <w:spacing w:val="1"/>
        </w:rPr>
        <w:t> </w:t>
      </w:r>
      <w:r>
        <w:rPr>
          <w:color w:val="231F20"/>
        </w:rPr>
        <w:t>to quickly</w:t>
      </w:r>
      <w:r>
        <w:rPr>
          <w:color w:val="231F20"/>
          <w:spacing w:val="2"/>
        </w:rPr>
        <w:t> </w:t>
      </w:r>
      <w:r>
        <w:rPr>
          <w:color w:val="231F20"/>
        </w:rPr>
        <w:t>deploy integrations</w:t>
      </w:r>
      <w:r>
        <w:rPr>
          <w:color w:val="231F20"/>
          <w:spacing w:val="2"/>
        </w:rPr>
        <w:t> </w:t>
      </w:r>
      <w:r>
        <w:rPr>
          <w:color w:val="231F20"/>
        </w:rPr>
        <w:t>between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applications,</w:t>
      </w:r>
      <w:r>
        <w:rPr>
          <w:color w:val="231F20"/>
          <w:spacing w:val="32"/>
        </w:rPr>
        <w:t> </w:t>
      </w:r>
      <w:r>
        <w:rPr>
          <w:color w:val="231F20"/>
        </w:rPr>
        <w:t>Oracle</w:t>
      </w:r>
      <w:r>
        <w:rPr>
          <w:color w:val="231F20"/>
          <w:spacing w:val="29"/>
        </w:rPr>
        <w:t> </w:t>
      </w:r>
      <w:r>
        <w:rPr>
          <w:color w:val="231F20"/>
        </w:rPr>
        <w:t>Application</w:t>
      </w:r>
      <w:r>
        <w:rPr>
          <w:color w:val="231F20"/>
          <w:spacing w:val="30"/>
        </w:rPr>
        <w:t> </w:t>
      </w:r>
      <w:r>
        <w:rPr>
          <w:color w:val="231F20"/>
        </w:rPr>
        <w:t>Integration</w:t>
      </w:r>
      <w:r>
        <w:rPr>
          <w:color w:val="231F20"/>
          <w:spacing w:val="28"/>
        </w:rPr>
        <w:t> </w:t>
      </w:r>
      <w:r>
        <w:rPr>
          <w:color w:val="231F20"/>
        </w:rPr>
        <w:t>Architecture</w:t>
      </w:r>
      <w:r>
        <w:rPr>
          <w:color w:val="231F20"/>
          <w:spacing w:val="30"/>
        </w:rPr>
        <w:t> </w:t>
      </w:r>
      <w:r>
        <w:rPr>
          <w:color w:val="231F20"/>
        </w:rPr>
        <w:t>also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26"/>
        </w:rPr>
        <w:t> </w:t>
      </w:r>
      <w:r>
        <w:rPr>
          <w:color w:val="231F20"/>
        </w:rPr>
        <w:t>packaged</w:t>
      </w:r>
      <w:r>
        <w:rPr>
          <w:color w:val="231F20"/>
          <w:spacing w:val="30"/>
        </w:rPr>
        <w:t> </w:t>
      </w:r>
      <w:r>
        <w:rPr>
          <w:color w:val="231F20"/>
        </w:rPr>
        <w:t>integrations,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allowing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</w:rPr>
        <w:t>rapid</w:t>
      </w:r>
      <w:r>
        <w:rPr>
          <w:color w:val="231F20"/>
          <w:spacing w:val="21"/>
        </w:rPr>
        <w:t> </w:t>
      </w:r>
      <w:r>
        <w:rPr>
          <w:color w:val="231F20"/>
        </w:rPr>
        <w:t>implementation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mission-critical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applications.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Enterprise</w:t>
      </w:r>
      <w:r>
        <w:rPr>
          <w:color w:val="231F20"/>
          <w:spacing w:val="18"/>
        </w:rPr>
        <w:t> </w:t>
      </w:r>
      <w:r>
        <w:rPr>
          <w:color w:val="231F20"/>
        </w:rPr>
        <w:t>Resource</w:t>
      </w:r>
      <w:r>
        <w:rPr>
          <w:color w:val="231F20"/>
          <w:spacing w:val="15"/>
        </w:rPr>
        <w:t> </w:t>
      </w:r>
      <w:r>
        <w:rPr>
          <w:color w:val="231F20"/>
        </w:rPr>
        <w:t>Planning</w:t>
      </w:r>
      <w:r>
        <w:rPr>
          <w:color w:val="231F20"/>
          <w:spacing w:val="15"/>
        </w:rPr>
        <w:t> </w:t>
      </w:r>
      <w:r>
        <w:rPr>
          <w:color w:val="231F20"/>
        </w:rPr>
        <w:t>(ERP)</w:t>
      </w:r>
      <w:r>
        <w:rPr/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Companies</w:t>
      </w:r>
      <w:r>
        <w:rPr>
          <w:color w:val="231F20"/>
          <w:spacing w:val="14"/>
        </w:rPr>
        <w:t> </w:t>
      </w:r>
      <w:r>
        <w:rPr>
          <w:color w:val="231F20"/>
        </w:rPr>
        <w:t>use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ERP</w:t>
      </w:r>
      <w:r>
        <w:rPr>
          <w:color w:val="231F20"/>
          <w:spacing w:val="10"/>
        </w:rPr>
        <w:t> </w:t>
      </w:r>
      <w:r>
        <w:rPr>
          <w:color w:val="231F20"/>
        </w:rPr>
        <w:t>applications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automate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integrate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their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13"/>
        </w:rPr>
        <w:t> </w:t>
      </w:r>
      <w:r>
        <w:rPr>
          <w:color w:val="231F20"/>
        </w:rPr>
        <w:t>global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1"/>
        </w:rPr>
        <w:t> </w:t>
      </w:r>
      <w:r>
        <w:rPr>
          <w:color w:val="231F20"/>
        </w:rPr>
        <w:t>processes,</w:t>
      </w:r>
      <w:r>
        <w:rPr>
          <w:color w:val="231F20"/>
          <w:spacing w:val="21"/>
        </w:rPr>
        <w:t> </w:t>
      </w:r>
      <w:r>
        <w:rPr>
          <w:color w:val="231F20"/>
        </w:rPr>
        <w:t>including:</w:t>
      </w:r>
      <w:r>
        <w:rPr>
          <w:color w:val="231F20"/>
          <w:spacing w:val="7"/>
        </w:rPr>
        <w:t> </w:t>
      </w:r>
      <w:r>
        <w:rPr>
          <w:color w:val="231F20"/>
        </w:rPr>
        <w:t>manufacturing,</w:t>
      </w:r>
      <w:r>
        <w:rPr>
          <w:color w:val="231F20"/>
          <w:spacing w:val="8"/>
        </w:rPr>
        <w:t> </w:t>
      </w:r>
      <w:r>
        <w:rPr>
          <w:color w:val="231F20"/>
        </w:rPr>
        <w:t>order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entry,</w:t>
      </w:r>
      <w:r>
        <w:rPr>
          <w:color w:val="231F20"/>
          <w:spacing w:val="4"/>
        </w:rPr>
        <w:t> </w:t>
      </w:r>
      <w:r>
        <w:rPr>
          <w:color w:val="231F20"/>
        </w:rPr>
        <w:t>accounts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receivable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payable,</w:t>
      </w:r>
      <w:r>
        <w:rPr>
          <w:color w:val="231F20"/>
          <w:spacing w:val="7"/>
        </w:rPr>
        <w:t> </w:t>
      </w:r>
      <w:r>
        <w:rPr>
          <w:color w:val="231F20"/>
        </w:rPr>
        <w:t>general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ledger,</w:t>
      </w:r>
      <w:r>
        <w:rPr>
          <w:color w:val="231F20"/>
          <w:spacing w:val="3"/>
        </w:rPr>
        <w:t> </w:t>
      </w:r>
      <w:r>
        <w:rPr>
          <w:color w:val="231F20"/>
        </w:rPr>
        <w:t>purchasing,</w:t>
      </w:r>
      <w:r>
        <w:rPr>
          <w:color w:val="231F20"/>
          <w:spacing w:val="4"/>
        </w:rPr>
        <w:t> </w:t>
      </w:r>
      <w:r>
        <w:rPr>
          <w:color w:val="231F20"/>
        </w:rPr>
        <w:t>warehousing,</w:t>
      </w:r>
      <w:r>
        <w:rPr>
          <w:color w:val="231F20"/>
          <w:spacing w:val="29"/>
        </w:rPr>
        <w:t> </w:t>
      </w:r>
      <w:r>
        <w:rPr>
          <w:color w:val="231F20"/>
        </w:rPr>
        <w:t>transportation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human</w:t>
      </w:r>
      <w:r>
        <w:rPr>
          <w:color w:val="231F20"/>
          <w:spacing w:val="5"/>
        </w:rPr>
        <w:t> </w:t>
      </w:r>
      <w:r>
        <w:rPr>
          <w:color w:val="231F20"/>
        </w:rPr>
        <w:t>resources.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ERP applications</w:t>
      </w:r>
      <w:r>
        <w:rPr>
          <w:color w:val="231F20"/>
          <w:spacing w:val="7"/>
        </w:rPr>
        <w:t> </w:t>
      </w:r>
      <w:r>
        <w:rPr>
          <w:color w:val="231F20"/>
        </w:rPr>
        <w:t>combine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functionality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innovative</w:t>
      </w:r>
      <w:r>
        <w:rPr>
          <w:color w:val="231F20"/>
          <w:spacing w:val="27"/>
        </w:rPr>
        <w:t> </w:t>
      </w:r>
      <w:r>
        <w:rPr>
          <w:color w:val="231F20"/>
        </w:rPr>
        <w:t>technologies</w:t>
      </w:r>
      <w:r>
        <w:rPr>
          <w:color w:val="231F20"/>
          <w:spacing w:val="26"/>
        </w:rPr>
        <w:t> </w:t>
      </w:r>
      <w:r>
        <w:rPr>
          <w:color w:val="231F20"/>
        </w:rPr>
        <w:t>such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workflow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self-service</w:t>
      </w:r>
      <w:r>
        <w:rPr>
          <w:color w:val="231F20"/>
          <w:spacing w:val="24"/>
        </w:rPr>
        <w:t> </w:t>
      </w:r>
      <w:r>
        <w:rPr>
          <w:color w:val="231F20"/>
        </w:rPr>
        <w:t>applications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order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enable</w:t>
      </w:r>
      <w:r>
        <w:rPr>
          <w:color w:val="231F20"/>
          <w:spacing w:val="24"/>
        </w:rPr>
        <w:t> </w:t>
      </w:r>
      <w:r>
        <w:rPr>
          <w:color w:val="231F20"/>
        </w:rPr>
        <w:t>companies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cost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operations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customers,</w:t>
      </w:r>
      <w:r>
        <w:rPr>
          <w:color w:val="231F20"/>
          <w:spacing w:val="-6"/>
        </w:rPr>
        <w:t> </w:t>
      </w:r>
      <w:r>
        <w:rPr>
          <w:color w:val="231F20"/>
        </w:rPr>
        <w:t>suppliers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employees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self-service</w:t>
      </w:r>
      <w:r>
        <w:rPr>
          <w:color w:val="231F20"/>
          <w:spacing w:val="-4"/>
        </w:rPr>
        <w:t> </w:t>
      </w:r>
      <w:r>
        <w:rPr>
          <w:color w:val="231F20"/>
        </w:rPr>
        <w:t>internet</w:t>
      </w:r>
      <w:r>
        <w:rPr>
          <w:color w:val="231F20"/>
          <w:spacing w:val="-5"/>
        </w:rPr>
        <w:t> </w:t>
      </w:r>
      <w:r>
        <w:rPr>
          <w:color w:val="231F20"/>
        </w:rPr>
        <w:t>access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both</w:t>
      </w:r>
      <w:r>
        <w:rPr>
          <w:color w:val="231F20"/>
          <w:spacing w:val="15"/>
        </w:rPr>
        <w:t> </w:t>
      </w:r>
      <w:r>
        <w:rPr>
          <w:color w:val="231F20"/>
        </w:rPr>
        <w:t>transaction</w:t>
      </w:r>
      <w:r>
        <w:rPr>
          <w:color w:val="231F20"/>
          <w:spacing w:val="18"/>
        </w:rPr>
        <w:t> </w:t>
      </w:r>
      <w:r>
        <w:rPr>
          <w:color w:val="231F20"/>
        </w:rPr>
        <w:t>processing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critical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information.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Customer</w:t>
      </w:r>
      <w:r>
        <w:rPr>
          <w:color w:val="231F20"/>
          <w:spacing w:val="15"/>
        </w:rPr>
        <w:t> </w:t>
      </w:r>
      <w:r>
        <w:rPr>
          <w:color w:val="231F20"/>
        </w:rPr>
        <w:t>Relationship</w:t>
      </w:r>
      <w:r>
        <w:rPr>
          <w:color w:val="231F20"/>
          <w:spacing w:val="17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(CRM)</w:t>
      </w:r>
      <w:r>
        <w:rPr/>
      </w:r>
    </w:p>
    <w:p>
      <w:pPr>
        <w:pStyle w:val="BodyText"/>
        <w:spacing w:line="249" w:lineRule="auto" w:before="130"/>
        <w:ind w:right="119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complete</w:t>
      </w:r>
      <w:r>
        <w:rPr>
          <w:color w:val="231F20"/>
          <w:spacing w:val="-1"/>
        </w:rPr>
        <w:t> </w:t>
      </w:r>
      <w:r>
        <w:rPr>
          <w:color w:val="231F20"/>
        </w:rPr>
        <w:t>set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CRM</w:t>
      </w:r>
      <w:r>
        <w:rPr>
          <w:color w:val="231F20"/>
          <w:spacing w:val="-6"/>
        </w:rPr>
        <w:t> </w:t>
      </w:r>
      <w:r>
        <w:rPr>
          <w:color w:val="231F20"/>
        </w:rPr>
        <w:t>applications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manage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</w:rPr>
        <w:t>processes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associated</w:t>
      </w:r>
      <w:r>
        <w:rPr>
          <w:color w:val="231F20"/>
          <w:spacing w:val="-3"/>
        </w:rPr>
        <w:t> </w:t>
      </w:r>
      <w:r>
        <w:rPr>
          <w:color w:val="231F20"/>
        </w:rPr>
        <w:t>systems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touch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customer,</w:t>
      </w:r>
      <w:r>
        <w:rPr>
          <w:color w:val="231F20"/>
          <w:spacing w:val="13"/>
        </w:rPr>
        <w:t> </w:t>
      </w:r>
      <w:r>
        <w:rPr>
          <w:color w:val="231F20"/>
        </w:rPr>
        <w:t>including: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1" w:after="0"/>
        <w:ind w:left="691" w:right="0" w:hanging="171"/>
        <w:jc w:val="left"/>
      </w:pPr>
      <w:r>
        <w:rPr>
          <w:color w:val="231F20"/>
        </w:rPr>
        <w:t>Billing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delivery;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Sales</w:t>
      </w:r>
      <w:r>
        <w:rPr>
          <w:color w:val="231F20"/>
          <w:spacing w:val="14"/>
        </w:rPr>
        <w:t> </w:t>
      </w:r>
      <w:r>
        <w:rPr>
          <w:color w:val="231F20"/>
        </w:rPr>
        <w:t>solutions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provide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single</w:t>
      </w:r>
      <w:r>
        <w:rPr>
          <w:color w:val="231F20"/>
          <w:spacing w:val="15"/>
        </w:rPr>
        <w:t> </w:t>
      </w:r>
      <w:r>
        <w:rPr>
          <w:color w:val="231F20"/>
        </w:rPr>
        <w:t>repository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supply</w:t>
      </w:r>
      <w:r>
        <w:rPr>
          <w:color w:val="231F20"/>
          <w:spacing w:val="14"/>
        </w:rPr>
        <w:t> </w:t>
      </w:r>
      <w:r>
        <w:rPr>
          <w:color w:val="231F20"/>
        </w:rPr>
        <w:t>chain</w:t>
      </w:r>
      <w:r>
        <w:rPr>
          <w:color w:val="231F20"/>
          <w:spacing w:val="15"/>
        </w:rPr>
        <w:t> </w:t>
      </w:r>
      <w:r>
        <w:rPr>
          <w:color w:val="231F20"/>
        </w:rPr>
        <w:t>information;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30" w:after="0"/>
        <w:ind w:left="691" w:right="118" w:hanging="171"/>
        <w:jc w:val="left"/>
      </w:pPr>
      <w:r>
        <w:rPr>
          <w:color w:val="231F20"/>
        </w:rPr>
        <w:t>Service</w:t>
      </w:r>
      <w:r>
        <w:rPr>
          <w:color w:val="231F20"/>
          <w:spacing w:val="1"/>
        </w:rPr>
        <w:t> </w:t>
      </w:r>
      <w:r>
        <w:rPr>
          <w:color w:val="231F20"/>
        </w:rPr>
        <w:t>solutions</w:t>
      </w:r>
      <w:r>
        <w:rPr>
          <w:color w:val="231F20"/>
          <w:spacing w:val="-1"/>
        </w:rPr>
        <w:t> </w:t>
      </w:r>
      <w:r>
        <w:rPr>
          <w:color w:val="231F20"/>
        </w:rPr>
        <w:t>that increase</w:t>
      </w:r>
      <w:r>
        <w:rPr>
          <w:color w:val="231F20"/>
          <w:spacing w:val="2"/>
        </w:rPr>
        <w:t> </w:t>
      </w:r>
      <w:r>
        <w:rPr>
          <w:color w:val="231F20"/>
        </w:rPr>
        <w:t>customer</w:t>
      </w:r>
      <w:r>
        <w:rPr>
          <w:color w:val="231F20"/>
          <w:spacing w:val="1"/>
        </w:rPr>
        <w:t> </w:t>
      </w:r>
      <w:r>
        <w:rPr>
          <w:color w:val="231F20"/>
        </w:rPr>
        <w:t>satisfaction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providing</w:t>
      </w:r>
      <w:r>
        <w:rPr>
          <w:color w:val="231F20"/>
          <w:spacing w:val="-2"/>
        </w:rPr>
        <w:t> </w:t>
      </w:r>
      <w:r>
        <w:rPr>
          <w:color w:val="231F20"/>
        </w:rPr>
        <w:t>visibility</w:t>
      </w:r>
      <w:r>
        <w:rPr>
          <w:color w:val="231F20"/>
          <w:spacing w:val="1"/>
        </w:rPr>
        <w:t> </w:t>
      </w:r>
      <w:r>
        <w:rPr>
          <w:color w:val="231F20"/>
        </w:rPr>
        <w:t>into customer</w:t>
      </w:r>
      <w:r>
        <w:rPr>
          <w:color w:val="231F20"/>
          <w:spacing w:val="1"/>
        </w:rPr>
        <w:t> </w:t>
      </w:r>
      <w:r>
        <w:rPr>
          <w:color w:val="231F20"/>
        </w:rPr>
        <w:t>billing</w:t>
      </w:r>
      <w:r>
        <w:rPr>
          <w:color w:val="231F20"/>
          <w:spacing w:val="1"/>
        </w:rPr>
        <w:t> </w:t>
      </w:r>
      <w:r>
        <w:rPr>
          <w:color w:val="231F20"/>
        </w:rPr>
        <w:t>and order</w:t>
      </w:r>
      <w:r>
        <w:rPr>
          <w:color w:val="231F20"/>
        </w:rPr>
        <w:t> information.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Enterprise</w:t>
      </w:r>
      <w:r>
        <w:rPr>
          <w:color w:val="231F20"/>
          <w:spacing w:val="18"/>
        </w:rPr>
        <w:t> </w:t>
      </w:r>
      <w:r>
        <w:rPr>
          <w:color w:val="231F20"/>
        </w:rPr>
        <w:t>Performance</w:t>
      </w:r>
      <w:r>
        <w:rPr>
          <w:color w:val="231F20"/>
          <w:spacing w:val="16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(EPM)</w:t>
      </w:r>
      <w:r>
        <w:rPr/>
      </w:r>
    </w:p>
    <w:p>
      <w:pPr>
        <w:pStyle w:val="BodyText"/>
        <w:spacing w:line="250" w:lineRule="auto" w:before="129"/>
        <w:ind w:right="116" w:hanging="7"/>
        <w:jc w:val="center"/>
      </w:pPr>
      <w:r>
        <w:rPr>
          <w:color w:val="231F20"/>
          <w:spacing w:val="-7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full</w:t>
      </w:r>
      <w:r>
        <w:rPr>
          <w:color w:val="231F20"/>
          <w:spacing w:val="-9"/>
        </w:rPr>
        <w:t> </w:t>
      </w:r>
      <w:r>
        <w:rPr>
          <w:color w:val="231F20"/>
        </w:rPr>
        <w:t>spectrum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EPM</w:t>
      </w:r>
      <w:r>
        <w:rPr>
          <w:color w:val="231F20"/>
          <w:spacing w:val="-10"/>
        </w:rPr>
        <w:t> </w:t>
      </w:r>
      <w:r>
        <w:rPr>
          <w:color w:val="231F20"/>
        </w:rPr>
        <w:t>applications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open,</w:t>
      </w:r>
      <w:r>
        <w:rPr>
          <w:color w:val="231F20"/>
          <w:spacing w:val="-10"/>
        </w:rPr>
        <w:t> </w:t>
      </w:r>
      <w:r>
        <w:rPr>
          <w:color w:val="231F20"/>
        </w:rPr>
        <w:t>industry-specific</w:t>
      </w:r>
      <w:r>
        <w:rPr>
          <w:color w:val="231F20"/>
          <w:spacing w:val="-9"/>
        </w:rPr>
        <w:t> </w:t>
      </w:r>
      <w:r>
        <w:rPr>
          <w:color w:val="231F20"/>
        </w:rPr>
        <w:t>analytic</w:t>
      </w:r>
      <w:r>
        <w:rPr>
          <w:color w:val="231F20"/>
          <w:spacing w:val="-6"/>
        </w:rPr>
        <w:t> </w:t>
      </w:r>
      <w:r>
        <w:rPr>
          <w:color w:val="231F20"/>
        </w:rPr>
        <w:t>applications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capabilities</w:t>
      </w:r>
      <w:r>
        <w:rPr>
          <w:color w:val="231F20"/>
          <w:spacing w:val="22"/>
        </w:rPr>
        <w:t> </w:t>
      </w:r>
      <w:r>
        <w:rPr>
          <w:color w:val="231F20"/>
        </w:rPr>
        <w:t>such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interactive</w:t>
      </w:r>
      <w:r>
        <w:rPr>
          <w:color w:val="231F20"/>
          <w:spacing w:val="5"/>
        </w:rPr>
        <w:t> </w:t>
      </w:r>
      <w:r>
        <w:rPr>
          <w:color w:val="231F20"/>
        </w:rPr>
        <w:t>dashboarding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embedded</w:t>
      </w:r>
      <w:r>
        <w:rPr>
          <w:color w:val="231F20"/>
          <w:spacing w:val="7"/>
        </w:rPr>
        <w:t> </w:t>
      </w:r>
      <w:r>
        <w:rPr>
          <w:color w:val="231F20"/>
        </w:rPr>
        <w:t>analytic</w:t>
      </w:r>
      <w:r>
        <w:rPr>
          <w:color w:val="231F20"/>
          <w:spacing w:val="8"/>
        </w:rPr>
        <w:t> </w:t>
      </w:r>
      <w:r>
        <w:rPr>
          <w:color w:val="231F20"/>
        </w:rPr>
        <w:t>functionality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delivering</w:t>
      </w:r>
      <w:r>
        <w:rPr>
          <w:color w:val="231F20"/>
          <w:spacing w:val="6"/>
        </w:rPr>
        <w:t> </w:t>
      </w:r>
      <w:r>
        <w:rPr>
          <w:color w:val="231F20"/>
        </w:rPr>
        <w:t>insight</w:t>
      </w:r>
      <w:r>
        <w:rPr>
          <w:color w:val="231F20"/>
          <w:spacing w:val="5"/>
        </w:rPr>
        <w:t> </w:t>
      </w:r>
      <w:r>
        <w:rPr>
          <w:color w:val="231F20"/>
        </w:rPr>
        <w:t>across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enterprise.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analytics</w:t>
      </w:r>
      <w:r>
        <w:rPr>
          <w:color w:val="231F20"/>
          <w:spacing w:val="-1"/>
        </w:rPr>
        <w:t> </w:t>
      </w:r>
      <w:r>
        <w:rPr>
          <w:color w:val="231F20"/>
        </w:rPr>
        <w:t>solution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tailored to</w:t>
      </w:r>
      <w:r>
        <w:rPr>
          <w:color w:val="231F20"/>
          <w:spacing w:val="-3"/>
        </w:rPr>
        <w:t> </w:t>
      </w:r>
      <w:r>
        <w:rPr>
          <w:color w:val="231F20"/>
        </w:rPr>
        <w:t>20</w:t>
      </w:r>
      <w:r>
        <w:rPr>
          <w:color w:val="231F20"/>
          <w:spacing w:val="-4"/>
        </w:rPr>
        <w:t> </w:t>
      </w:r>
      <w:r>
        <w:rPr>
          <w:color w:val="231F20"/>
        </w:rPr>
        <w:t>industries,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giving</w:t>
      </w:r>
      <w:r>
        <w:rPr>
          <w:color w:val="231F20"/>
          <w:spacing w:val="-4"/>
        </w:rPr>
        <w:t> </w:t>
      </w:r>
      <w:r>
        <w:rPr>
          <w:color w:val="231F20"/>
        </w:rPr>
        <w:t>customers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ability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monitor,</w:t>
      </w:r>
      <w:r>
        <w:rPr>
          <w:color w:val="231F20"/>
          <w:spacing w:val="-5"/>
        </w:rPr>
        <w:t> </w:t>
      </w:r>
      <w:r>
        <w:rPr>
          <w:color w:val="231F20"/>
        </w:rPr>
        <w:t>analyze and</w:t>
      </w:r>
      <w:r>
        <w:rPr>
          <w:color w:val="231F20"/>
          <w:spacing w:val="-4"/>
        </w:rPr>
        <w:t> </w:t>
      </w:r>
      <w:r>
        <w:rPr>
          <w:color w:val="231F20"/>
        </w:rPr>
        <w:t>act</w:t>
      </w:r>
      <w:r>
        <w:rPr>
          <w:color w:val="231F20"/>
          <w:spacing w:val="21"/>
        </w:rPr>
        <w:t> </w:t>
      </w:r>
      <w:r>
        <w:rPr>
          <w:color w:val="231F20"/>
        </w:rPr>
        <w:t>upon 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</w:rPr>
        <w:t>  intelligence </w:t>
      </w:r>
      <w:r>
        <w:rPr>
          <w:color w:val="231F20"/>
          <w:spacing w:val="2"/>
        </w:rPr>
        <w:t> </w:t>
      </w:r>
      <w:r>
        <w:rPr>
          <w:color w:val="231F20"/>
        </w:rPr>
        <w:t>while 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</w:rPr>
        <w:t> </w:t>
      </w:r>
      <w:r>
        <w:rPr>
          <w:color w:val="231F20"/>
          <w:spacing w:val="2"/>
        </w:rPr>
        <w:t> </w:t>
      </w:r>
      <w:r>
        <w:rPr>
          <w:color w:val="231F20"/>
        </w:rPr>
        <w:t>end-to-end </w:t>
      </w:r>
      <w:r>
        <w:rPr>
          <w:color w:val="231F20"/>
          <w:spacing w:val="3"/>
        </w:rPr>
        <w:t> </w:t>
      </w:r>
      <w:r>
        <w:rPr>
          <w:color w:val="231F20"/>
        </w:rPr>
        <w:t>visibility </w:t>
      </w:r>
      <w:r>
        <w:rPr>
          <w:color w:val="231F20"/>
          <w:spacing w:val="2"/>
        </w:rPr>
        <w:t> </w:t>
      </w:r>
      <w:r>
        <w:rPr>
          <w:color w:val="231F20"/>
        </w:rPr>
        <w:t>into </w:t>
      </w:r>
      <w:r>
        <w:rPr>
          <w:color w:val="231F20"/>
          <w:spacing w:val="2"/>
        </w:rPr>
        <w:t> </w:t>
      </w:r>
      <w:r>
        <w:rPr>
          <w:color w:val="231F20"/>
        </w:rPr>
        <w:t>a  </w:t>
      </w:r>
      <w:r>
        <w:rPr>
          <w:color w:val="231F20"/>
          <w:spacing w:val="-1"/>
        </w:rPr>
        <w:t>customer’s</w:t>
      </w:r>
      <w:r>
        <w:rPr>
          <w:color w:val="231F20"/>
        </w:rPr>
        <w:t>  operations </w:t>
      </w:r>
      <w:r>
        <w:rPr>
          <w:color w:val="231F20"/>
          <w:spacing w:val="2"/>
        </w:rPr>
        <w:t> </w:t>
      </w:r>
      <w:r>
        <w:rPr>
          <w:color w:val="231F20"/>
        </w:rPr>
        <w:t>and </w:t>
      </w:r>
      <w:r>
        <w:rPr>
          <w:color w:val="231F20"/>
          <w:spacing w:val="1"/>
        </w:rPr>
        <w:t> </w:t>
      </w:r>
      <w:r>
        <w:rPr>
          <w:color w:val="231F20"/>
        </w:rPr>
        <w:t>financial</w:t>
      </w:r>
      <w:r>
        <w:rPr>
          <w:color w:val="231F20"/>
          <w:spacing w:val="25"/>
        </w:rPr>
        <w:t> </w:t>
      </w:r>
      <w:r>
        <w:rPr>
          <w:color w:val="231F20"/>
        </w:rPr>
        <w:t>performance.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performance</w:t>
      </w:r>
      <w:r>
        <w:rPr>
          <w:color w:val="231F20"/>
          <w:spacing w:val="32"/>
        </w:rPr>
        <w:t> </w:t>
      </w:r>
      <w:r>
        <w:rPr>
          <w:color w:val="231F20"/>
        </w:rPr>
        <w:t>management</w:t>
      </w:r>
      <w:r>
        <w:rPr>
          <w:color w:val="231F20"/>
          <w:spacing w:val="34"/>
        </w:rPr>
        <w:t> </w:t>
      </w:r>
      <w:r>
        <w:rPr>
          <w:color w:val="231F20"/>
        </w:rPr>
        <w:t>applications,</w:t>
      </w:r>
      <w:r>
        <w:rPr>
          <w:color w:val="231F20"/>
          <w:spacing w:val="32"/>
        </w:rPr>
        <w:t> </w:t>
      </w:r>
      <w:r>
        <w:rPr>
          <w:color w:val="231F20"/>
        </w:rPr>
        <w:t>combined</w:t>
      </w:r>
      <w:r>
        <w:rPr>
          <w:color w:val="231F20"/>
          <w:spacing w:val="31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BI</w:t>
      </w:r>
      <w:r>
        <w:rPr>
          <w:color w:val="231F20"/>
          <w:spacing w:val="28"/>
        </w:rPr>
        <w:t> </w:t>
      </w:r>
      <w:r>
        <w:rPr>
          <w:color w:val="231F20"/>
        </w:rPr>
        <w:t>analytics,</w:t>
      </w:r>
      <w:r>
        <w:rPr>
          <w:color w:val="231F20"/>
          <w:spacing w:val="32"/>
        </w:rPr>
        <w:t> </w:t>
      </w:r>
      <w:r>
        <w:rPr>
          <w:color w:val="231F20"/>
        </w:rPr>
        <w:t>BI</w:t>
      </w:r>
      <w:r>
        <w:rPr>
          <w:color w:val="231F20"/>
          <w:spacing w:val="28"/>
        </w:rPr>
        <w:t> </w:t>
      </w:r>
      <w:r>
        <w:rPr>
          <w:color w:val="231F20"/>
        </w:rPr>
        <w:t>foundation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</w:rPr>
        <w:t> data</w:t>
      </w:r>
      <w:r>
        <w:rPr>
          <w:color w:val="231F20"/>
          <w:spacing w:val="22"/>
        </w:rPr>
        <w:t> </w:t>
      </w:r>
      <w:r>
        <w:rPr>
          <w:color w:val="231F20"/>
        </w:rPr>
        <w:t>warehousing</w:t>
      </w:r>
      <w:r>
        <w:rPr>
          <w:color w:val="231F20"/>
          <w:spacing w:val="22"/>
        </w:rPr>
        <w:t> </w:t>
      </w:r>
      <w:r>
        <w:rPr>
          <w:color w:val="231F20"/>
        </w:rPr>
        <w:t>products,</w:t>
      </w:r>
      <w:r>
        <w:rPr>
          <w:color w:val="231F20"/>
          <w:spacing w:val="23"/>
        </w:rPr>
        <w:t> </w:t>
      </w:r>
      <w:r>
        <w:rPr>
          <w:color w:val="231F20"/>
        </w:rPr>
        <w:t>enable</w:t>
      </w:r>
      <w:r>
        <w:rPr>
          <w:color w:val="231F20"/>
          <w:spacing w:val="24"/>
        </w:rPr>
        <w:t> </w:t>
      </w:r>
      <w:r>
        <w:rPr>
          <w:color w:val="231F20"/>
        </w:rPr>
        <w:t>us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customers</w:t>
      </w:r>
      <w:r>
        <w:rPr>
          <w:color w:val="231F20"/>
          <w:spacing w:val="23"/>
        </w:rPr>
        <w:t> </w:t>
      </w:r>
      <w:r>
        <w:rPr>
          <w:color w:val="231F20"/>
        </w:rPr>
        <w:t>an</w:t>
      </w:r>
      <w:r>
        <w:rPr>
          <w:color w:val="231F20"/>
          <w:spacing w:val="23"/>
        </w:rPr>
        <w:t> </w:t>
      </w:r>
      <w:r>
        <w:rPr>
          <w:color w:val="231F20"/>
        </w:rPr>
        <w:t>integrated,</w:t>
      </w:r>
      <w:r>
        <w:rPr>
          <w:color w:val="231F20"/>
          <w:spacing w:val="24"/>
        </w:rPr>
        <w:t> </w:t>
      </w:r>
      <w:r>
        <w:rPr>
          <w:color w:val="231F20"/>
        </w:rPr>
        <w:t>end-to-end</w:t>
      </w:r>
      <w:r>
        <w:rPr>
          <w:color w:val="231F20"/>
          <w:spacing w:val="23"/>
        </w:rPr>
        <w:t> </w:t>
      </w:r>
      <w:r>
        <w:rPr>
          <w:color w:val="231F20"/>
        </w:rPr>
        <w:t>EPM</w:t>
      </w:r>
      <w:r>
        <w:rPr>
          <w:color w:val="231F20"/>
          <w:spacing w:val="21"/>
        </w:rPr>
        <w:t> </w:t>
      </w:r>
      <w:r>
        <w:rPr>
          <w:color w:val="231F20"/>
        </w:rPr>
        <w:t>system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spans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0" w:right="0"/>
        <w:jc w:val="center"/>
      </w:pPr>
      <w:r>
        <w:rPr>
          <w:color w:val="231F20"/>
        </w:rPr>
        <w:t>7</w:t>
      </w:r>
      <w:r>
        <w:rPr/>
      </w:r>
    </w:p>
    <w:p>
      <w:pPr>
        <w:spacing w:after="0" w:line="240" w:lineRule="auto"/>
        <w:jc w:val="center"/>
        <w:sectPr>
          <w:footerReference w:type="default" r:id="rId6"/>
          <w:pgSz w:w="12240" w:h="15840"/>
          <w:pgMar w:footer="0" w:header="0" w:top="1400" w:bottom="280" w:left="1260" w:right="162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planning,</w:t>
      </w:r>
      <w:r>
        <w:rPr>
          <w:color w:val="231F20"/>
          <w:spacing w:val="10"/>
        </w:rPr>
        <w:t> </w:t>
      </w:r>
      <w:r>
        <w:rPr>
          <w:color w:val="231F20"/>
        </w:rPr>
        <w:t>consolidation,</w:t>
      </w:r>
      <w:r>
        <w:rPr>
          <w:color w:val="231F20"/>
          <w:spacing w:val="11"/>
        </w:rPr>
        <w:t> </w:t>
      </w:r>
      <w:r>
        <w:rPr>
          <w:color w:val="231F20"/>
        </w:rPr>
        <w:t>operational</w:t>
      </w:r>
      <w:r>
        <w:rPr>
          <w:color w:val="231F20"/>
          <w:spacing w:val="11"/>
        </w:rPr>
        <w:t> </w:t>
      </w:r>
      <w:r>
        <w:rPr>
          <w:color w:val="231F20"/>
        </w:rPr>
        <w:t>analytic</w:t>
      </w:r>
      <w:r>
        <w:rPr>
          <w:color w:val="231F20"/>
          <w:spacing w:val="11"/>
        </w:rPr>
        <w:t> </w:t>
      </w:r>
      <w:r>
        <w:rPr>
          <w:color w:val="231F20"/>
        </w:rPr>
        <w:t>applications,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7"/>
        </w:rPr>
        <w:t> </w:t>
      </w:r>
      <w:r>
        <w:rPr>
          <w:color w:val="231F20"/>
        </w:rPr>
        <w:t>intelligence</w:t>
      </w:r>
      <w:r>
        <w:rPr>
          <w:color w:val="231F20"/>
          <w:spacing w:val="14"/>
        </w:rPr>
        <w:t> </w:t>
      </w:r>
      <w:r>
        <w:rPr>
          <w:color w:val="231F20"/>
        </w:rPr>
        <w:t>tools,</w:t>
      </w:r>
      <w:r>
        <w:rPr>
          <w:color w:val="231F20"/>
          <w:spacing w:val="7"/>
        </w:rPr>
        <w:t> </w:t>
      </w:r>
      <w:r>
        <w:rPr>
          <w:color w:val="231F20"/>
        </w:rPr>
        <w:t>reporting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data</w:t>
      </w:r>
      <w:r>
        <w:rPr>
          <w:color w:val="231F20"/>
          <w:spacing w:val="10"/>
        </w:rPr>
        <w:t> </w:t>
      </w:r>
      <w:r>
        <w:rPr>
          <w:color w:val="231F20"/>
        </w:rPr>
        <w:t>integra-</w:t>
      </w:r>
      <w:r>
        <w:rPr>
          <w:color w:val="231F20"/>
          <w:spacing w:val="25"/>
        </w:rPr>
        <w:t> </w:t>
      </w:r>
      <w:r>
        <w:rPr>
          <w:color w:val="231F20"/>
        </w:rPr>
        <w:t>tion,</w:t>
      </w:r>
      <w:r>
        <w:rPr>
          <w:color w:val="231F20"/>
          <w:spacing w:val="16"/>
        </w:rPr>
        <w:t> </w:t>
      </w:r>
      <w:r>
        <w:rPr>
          <w:color w:val="231F20"/>
        </w:rPr>
        <w:t>all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unified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intelligence</w:t>
      </w:r>
      <w:r>
        <w:rPr>
          <w:color w:val="231F20"/>
          <w:spacing w:val="20"/>
        </w:rPr>
        <w:t> </w:t>
      </w:r>
      <w:r>
        <w:rPr>
          <w:color w:val="231F20"/>
        </w:rPr>
        <w:t>platform.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Enterprise</w:t>
      </w:r>
      <w:r>
        <w:rPr>
          <w:color w:val="231F20"/>
          <w:spacing w:val="18"/>
        </w:rPr>
        <w:t> </w:t>
      </w:r>
      <w:r>
        <w:rPr>
          <w:color w:val="231F20"/>
        </w:rPr>
        <w:t>Project</w:t>
      </w:r>
      <w:r>
        <w:rPr>
          <w:color w:val="231F20"/>
          <w:spacing w:val="16"/>
        </w:rPr>
        <w:t> </w:t>
      </w:r>
      <w:r>
        <w:rPr>
          <w:color w:val="231F20"/>
        </w:rPr>
        <w:t>Portfolio</w:t>
      </w:r>
      <w:r>
        <w:rPr>
          <w:color w:val="231F20"/>
          <w:spacing w:val="15"/>
        </w:rPr>
        <w:t> </w:t>
      </w:r>
      <w:r>
        <w:rPr>
          <w:color w:val="231F20"/>
        </w:rPr>
        <w:t>Management</w:t>
      </w:r>
      <w:r>
        <w:rPr>
          <w:color w:val="231F20"/>
          <w:spacing w:val="16"/>
        </w:rPr>
        <w:t> </w:t>
      </w:r>
      <w:r>
        <w:rPr>
          <w:color w:val="231F20"/>
        </w:rPr>
        <w:t>(EPPM)</w:t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  <w:spacing w:val="-2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acquisition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Primavera</w:t>
      </w:r>
      <w:r>
        <w:rPr>
          <w:color w:val="231F20"/>
          <w:spacing w:val="11"/>
        </w:rPr>
        <w:t> </w:t>
      </w:r>
      <w:r>
        <w:rPr>
          <w:color w:val="231F20"/>
        </w:rPr>
        <w:t>Software,</w:t>
      </w:r>
      <w:r>
        <w:rPr>
          <w:color w:val="231F20"/>
          <w:spacing w:val="10"/>
        </w:rPr>
        <w:t> </w:t>
      </w:r>
      <w:r>
        <w:rPr>
          <w:color w:val="231F20"/>
        </w:rPr>
        <w:t>Inc.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second</w:t>
      </w:r>
      <w:r>
        <w:rPr>
          <w:color w:val="231F20"/>
          <w:spacing w:val="10"/>
        </w:rPr>
        <w:t> </w:t>
      </w:r>
      <w:r>
        <w:rPr>
          <w:color w:val="231F20"/>
        </w:rPr>
        <w:t>quarter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2"/>
        </w:rPr>
        <w:t> </w:t>
      </w:r>
      <w:r>
        <w:rPr>
          <w:color w:val="231F20"/>
        </w:rPr>
        <w:t>2009,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added</w:t>
      </w:r>
      <w:r>
        <w:rPr>
          <w:color w:val="231F20"/>
          <w:spacing w:val="12"/>
        </w:rPr>
        <w:t> </w:t>
      </w:r>
      <w:r>
        <w:rPr>
          <w:color w:val="231F20"/>
        </w:rPr>
        <w:t>EPPM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23"/>
        </w:rPr>
        <w:t> </w:t>
      </w:r>
      <w:r>
        <w:rPr>
          <w:color w:val="231F20"/>
        </w:rPr>
        <w:t>solutions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project-intensive</w:t>
      </w:r>
      <w:r>
        <w:rPr>
          <w:color w:val="231F20"/>
          <w:spacing w:val="-3"/>
        </w:rPr>
        <w:t> </w:t>
      </w:r>
      <w:r>
        <w:rPr>
          <w:color w:val="231F20"/>
        </w:rPr>
        <w:t>industries</w:t>
      </w:r>
      <w:r>
        <w:rPr>
          <w:color w:val="231F20"/>
          <w:spacing w:val="-2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engineering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construction, aerospace and</w:t>
      </w:r>
      <w:r>
        <w:rPr>
          <w:color w:val="231F20"/>
          <w:spacing w:val="-3"/>
        </w:rPr>
        <w:t> </w:t>
      </w:r>
      <w:r>
        <w:rPr>
          <w:color w:val="231F20"/>
        </w:rPr>
        <w:t>defense,</w:t>
      </w:r>
      <w:r>
        <w:rPr>
          <w:color w:val="231F20"/>
          <w:spacing w:val="-1"/>
        </w:rPr>
        <w:t> </w:t>
      </w:r>
      <w:r>
        <w:rPr>
          <w:color w:val="231F20"/>
        </w:rPr>
        <w:t>utilities,</w:t>
      </w:r>
      <w:r>
        <w:rPr>
          <w:color w:val="231F20"/>
          <w:spacing w:val="1"/>
        </w:rPr>
        <w:t> </w:t>
      </w:r>
      <w:r>
        <w:rPr>
          <w:color w:val="231F20"/>
        </w:rPr>
        <w:t>oil</w:t>
      </w:r>
      <w:r>
        <w:rPr>
          <w:color w:val="231F20"/>
        </w:rPr>
        <w:t> and</w:t>
      </w:r>
      <w:r>
        <w:rPr>
          <w:color w:val="231F20"/>
          <w:spacing w:val="17"/>
        </w:rPr>
        <w:t> </w:t>
      </w:r>
      <w:r>
        <w:rPr>
          <w:color w:val="231F20"/>
        </w:rPr>
        <w:t>gas,</w:t>
      </w:r>
      <w:r>
        <w:rPr>
          <w:color w:val="231F20"/>
          <w:spacing w:val="16"/>
        </w:rPr>
        <w:t> </w:t>
      </w:r>
      <w:r>
        <w:rPr>
          <w:color w:val="231F20"/>
        </w:rPr>
        <w:t>manufacturing,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professional</w:t>
      </w:r>
      <w:r>
        <w:rPr>
          <w:color w:val="231F20"/>
          <w:spacing w:val="17"/>
        </w:rPr>
        <w:t> </w:t>
      </w:r>
      <w:r>
        <w:rPr>
          <w:color w:val="231F20"/>
        </w:rPr>
        <w:t>services.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EPPM</w:t>
      </w:r>
      <w:r>
        <w:rPr>
          <w:color w:val="231F20"/>
          <w:spacing w:val="14"/>
        </w:rPr>
        <w:t> </w:t>
      </w:r>
      <w:r>
        <w:rPr>
          <w:color w:val="231F20"/>
        </w:rPr>
        <w:t>solutions</w:t>
      </w:r>
      <w:r>
        <w:rPr>
          <w:color w:val="231F20"/>
          <w:spacing w:val="16"/>
        </w:rPr>
        <w:t> </w:t>
      </w:r>
      <w:r>
        <w:rPr>
          <w:color w:val="231F20"/>
        </w:rPr>
        <w:t>help</w:t>
      </w:r>
      <w:r>
        <w:rPr>
          <w:color w:val="231F20"/>
          <w:spacing w:val="17"/>
        </w:rPr>
        <w:t> </w:t>
      </w:r>
      <w:r>
        <w:rPr>
          <w:color w:val="231F20"/>
        </w:rPr>
        <w:t>companies</w:t>
      </w:r>
      <w:r>
        <w:rPr>
          <w:color w:val="231F20"/>
          <w:spacing w:val="19"/>
        </w:rPr>
        <w:t> </w:t>
      </w:r>
      <w:r>
        <w:rPr>
          <w:color w:val="231F20"/>
        </w:rPr>
        <w:t>propose,</w:t>
      </w:r>
      <w:r>
        <w:rPr>
          <w:color w:val="231F20"/>
          <w:spacing w:val="16"/>
        </w:rPr>
        <w:t> </w:t>
      </w:r>
      <w:r>
        <w:rPr>
          <w:color w:val="231F20"/>
        </w:rPr>
        <w:t>prioritize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</w:rPr>
        <w:t> select</w:t>
      </w:r>
      <w:r>
        <w:rPr>
          <w:color w:val="231F20"/>
          <w:spacing w:val="17"/>
        </w:rPr>
        <w:t> </w:t>
      </w:r>
      <w:r>
        <w:rPr>
          <w:color w:val="231F20"/>
        </w:rPr>
        <w:t>project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plan,</w:t>
      </w:r>
      <w:r>
        <w:rPr>
          <w:color w:val="231F20"/>
          <w:spacing w:val="15"/>
        </w:rPr>
        <w:t> </w:t>
      </w:r>
      <w:r>
        <w:rPr>
          <w:color w:val="231F20"/>
        </w:rPr>
        <w:t>manage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control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most</w:t>
      </w:r>
      <w:r>
        <w:rPr>
          <w:color w:val="231F20"/>
          <w:spacing w:val="14"/>
        </w:rPr>
        <w:t> </w:t>
      </w:r>
      <w:r>
        <w:rPr>
          <w:color w:val="231F20"/>
        </w:rPr>
        <w:t>complex</w:t>
      </w:r>
      <w:r>
        <w:rPr>
          <w:color w:val="231F20"/>
          <w:spacing w:val="15"/>
        </w:rPr>
        <w:t> </w:t>
      </w:r>
      <w:r>
        <w:rPr>
          <w:color w:val="231F20"/>
        </w:rPr>
        <w:t>projects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project</w:t>
      </w:r>
      <w:r>
        <w:rPr>
          <w:color w:val="231F20"/>
          <w:spacing w:val="17"/>
        </w:rPr>
        <w:t> </w:t>
      </w:r>
      <w:r>
        <w:rPr>
          <w:color w:val="231F20"/>
        </w:rPr>
        <w:t>portfolios.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Industry</w:t>
      </w:r>
      <w:r>
        <w:rPr>
          <w:color w:val="231F20"/>
          <w:spacing w:val="14"/>
        </w:rPr>
        <w:t> </w:t>
      </w:r>
      <w:r>
        <w:rPr>
          <w:color w:val="231F20"/>
        </w:rPr>
        <w:t>Applications</w:t>
      </w:r>
      <w:r>
        <w:rPr/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applications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tailored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7"/>
        </w:rPr>
        <w:t> </w:t>
      </w:r>
      <w:r>
        <w:rPr>
          <w:color w:val="231F20"/>
        </w:rPr>
        <w:t>customers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industry-specific</w:t>
      </w:r>
      <w:r>
        <w:rPr>
          <w:color w:val="231F20"/>
          <w:spacing w:val="-7"/>
        </w:rPr>
        <w:t> </w:t>
      </w:r>
      <w:r>
        <w:rPr>
          <w:color w:val="231F20"/>
        </w:rPr>
        <w:t>solutions.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part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strategy,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strive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ensure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applications</w:t>
      </w:r>
      <w:r>
        <w:rPr>
          <w:color w:val="231F20"/>
          <w:spacing w:val="-6"/>
        </w:rPr>
        <w:t> </w:t>
      </w:r>
      <w:r>
        <w:rPr>
          <w:color w:val="231F20"/>
        </w:rPr>
        <w:t>portfolio</w:t>
      </w:r>
      <w:r>
        <w:rPr>
          <w:color w:val="231F20"/>
          <w:spacing w:val="-8"/>
        </w:rPr>
        <w:t> </w:t>
      </w:r>
      <w:r>
        <w:rPr>
          <w:color w:val="231F20"/>
        </w:rPr>
        <w:t>addresses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major</w:t>
      </w:r>
      <w:r>
        <w:rPr>
          <w:color w:val="231F20"/>
          <w:spacing w:val="-8"/>
        </w:rPr>
        <w:t> </w:t>
      </w:r>
      <w:r>
        <w:rPr>
          <w:color w:val="231F20"/>
        </w:rPr>
        <w:t>industry-influenced</w:t>
      </w:r>
      <w:r>
        <w:rPr>
          <w:color w:val="231F20"/>
          <w:spacing w:val="-6"/>
        </w:rPr>
        <w:t> </w:t>
      </w:r>
      <w:r>
        <w:rPr>
          <w:color w:val="231F20"/>
        </w:rPr>
        <w:t>technology</w:t>
      </w:r>
      <w:r>
        <w:rPr>
          <w:color w:val="231F20"/>
          <w:spacing w:val="-7"/>
        </w:rPr>
        <w:t> </w:t>
      </w:r>
      <w:r>
        <w:rPr>
          <w:color w:val="231F20"/>
        </w:rPr>
        <w:t>challenges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customers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6"/>
        </w:rPr>
        <w:t> </w:t>
      </w:r>
      <w:r>
        <w:rPr>
          <w:color w:val="231F20"/>
        </w:rPr>
        <w:t>industries.</w:t>
      </w:r>
      <w:r>
        <w:rPr>
          <w:color w:val="231F20"/>
          <w:spacing w:val="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continue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expand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number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other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6"/>
        </w:rPr>
        <w:t> </w:t>
      </w:r>
      <w:r>
        <w:rPr>
          <w:color w:val="231F20"/>
        </w:rPr>
        <w:t>industries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view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strategic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15"/>
        </w:rPr>
        <w:t> </w:t>
      </w:r>
      <w:r>
        <w:rPr>
          <w:color w:val="231F20"/>
        </w:rPr>
        <w:t>including</w:t>
      </w:r>
      <w:r>
        <w:rPr>
          <w:color w:val="231F20"/>
          <w:spacing w:val="18"/>
        </w:rPr>
        <w:t> </w:t>
      </w:r>
      <w:r>
        <w:rPr>
          <w:color w:val="231F20"/>
        </w:rPr>
        <w:t>retail,</w:t>
      </w:r>
      <w:r>
        <w:rPr>
          <w:color w:val="231F20"/>
          <w:spacing w:val="18"/>
        </w:rPr>
        <w:t> </w:t>
      </w:r>
      <w:r>
        <w:rPr>
          <w:color w:val="231F20"/>
        </w:rPr>
        <w:t>banking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services,</w:t>
      </w:r>
      <w:r>
        <w:rPr>
          <w:color w:val="231F20"/>
          <w:spacing w:val="16"/>
        </w:rPr>
        <w:t> </w:t>
      </w:r>
      <w:r>
        <w:rPr>
          <w:color w:val="231F20"/>
        </w:rPr>
        <w:t>communications,</w:t>
      </w:r>
      <w:r>
        <w:rPr>
          <w:color w:val="231F20"/>
          <w:spacing w:val="20"/>
        </w:rPr>
        <w:t> </w:t>
      </w:r>
      <w:r>
        <w:rPr>
          <w:color w:val="231F20"/>
        </w:rPr>
        <w:t>utilities,</w:t>
      </w:r>
      <w:r>
        <w:rPr>
          <w:color w:val="231F20"/>
          <w:spacing w:val="19"/>
        </w:rPr>
        <w:t> </w:t>
      </w:r>
      <w:r>
        <w:rPr>
          <w:color w:val="231F20"/>
        </w:rPr>
        <w:t>health</w:t>
      </w:r>
      <w:r>
        <w:rPr>
          <w:color w:val="231F20"/>
          <w:spacing w:val="22"/>
        </w:rPr>
        <w:t> </w:t>
      </w:r>
      <w:r>
        <w:rPr>
          <w:color w:val="231F20"/>
        </w:rPr>
        <w:t>sciences,</w:t>
      </w:r>
      <w:r>
        <w:rPr>
          <w:color w:val="231F20"/>
          <w:spacing w:val="-9"/>
        </w:rPr>
        <w:t> </w:t>
      </w:r>
      <w:r>
        <w:rPr>
          <w:color w:val="231F20"/>
        </w:rPr>
        <w:t>insurance,</w:t>
      </w:r>
      <w:r>
        <w:rPr>
          <w:color w:val="231F20"/>
          <w:spacing w:val="-10"/>
        </w:rPr>
        <w:t> </w:t>
      </w:r>
      <w:r>
        <w:rPr>
          <w:color w:val="231F20"/>
        </w:rPr>
        <w:t>manufacturing,</w:t>
      </w:r>
      <w:r>
        <w:rPr>
          <w:color w:val="231F20"/>
          <w:spacing w:val="-7"/>
        </w:rPr>
        <w:t> </w:t>
      </w:r>
      <w:r>
        <w:rPr>
          <w:color w:val="231F20"/>
        </w:rPr>
        <w:t>education,</w:t>
      </w:r>
      <w:r>
        <w:rPr>
          <w:color w:val="231F20"/>
          <w:spacing w:val="-8"/>
        </w:rPr>
        <w:t> </w:t>
      </w:r>
      <w:r>
        <w:rPr>
          <w:color w:val="231F20"/>
        </w:rPr>
        <w:t>professional</w:t>
      </w:r>
      <w:r>
        <w:rPr>
          <w:color w:val="231F20"/>
          <w:spacing w:val="-11"/>
        </w:rPr>
        <w:t> </w:t>
      </w:r>
      <w:r>
        <w:rPr>
          <w:color w:val="231F20"/>
        </w:rPr>
        <w:t>services,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public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sector.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2009,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added</w:t>
      </w:r>
      <w:r>
        <w:rPr>
          <w:color w:val="231F20"/>
          <w:spacing w:val="27"/>
        </w:rPr>
        <w:t> </w:t>
      </w:r>
      <w:r>
        <w:rPr>
          <w:color w:val="231F20"/>
        </w:rPr>
        <w:t>expertise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social</w:t>
      </w:r>
      <w:r>
        <w:rPr>
          <w:color w:val="231F20"/>
          <w:spacing w:val="20"/>
        </w:rPr>
        <w:t> </w:t>
      </w:r>
      <w:r>
        <w:rPr>
          <w:color w:val="231F20"/>
        </w:rPr>
        <w:t>services</w:t>
      </w:r>
      <w:r>
        <w:rPr>
          <w:color w:val="231F20"/>
          <w:spacing w:val="20"/>
        </w:rPr>
        <w:t> </w:t>
      </w:r>
      <w:r>
        <w:rPr>
          <w:color w:val="231F20"/>
        </w:rPr>
        <w:t>industry</w:t>
      </w:r>
      <w:r>
        <w:rPr>
          <w:color w:val="231F20"/>
          <w:spacing w:val="18"/>
        </w:rPr>
        <w:t> </w:t>
      </w:r>
      <w:r>
        <w:rPr>
          <w:color w:val="231F20"/>
        </w:rPr>
        <w:t>through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acquisition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Haley</w:t>
      </w:r>
      <w:r>
        <w:rPr>
          <w:color w:val="231F20"/>
          <w:spacing w:val="18"/>
        </w:rPr>
        <w:t> </w:t>
      </w:r>
      <w:r>
        <w:rPr>
          <w:color w:val="231F20"/>
        </w:rPr>
        <w:t>Limited,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leading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provider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policy</w:t>
      </w:r>
      <w:r>
        <w:rPr>
          <w:color w:val="231F20"/>
          <w:spacing w:val="28"/>
        </w:rPr>
        <w:t> </w:t>
      </w:r>
      <w:r>
        <w:rPr>
          <w:color w:val="231F20"/>
        </w:rPr>
        <w:t>modeling and</w:t>
      </w:r>
      <w:r>
        <w:rPr>
          <w:color w:val="231F20"/>
          <w:spacing w:val="-4"/>
        </w:rPr>
        <w:t> </w:t>
      </w:r>
      <w:r>
        <w:rPr>
          <w:color w:val="231F20"/>
        </w:rPr>
        <w:t>automation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legislative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regulated</w:t>
      </w:r>
      <w:r>
        <w:rPr>
          <w:color w:val="231F20"/>
        </w:rPr>
        <w:t> industries</w:t>
      </w:r>
      <w:r>
        <w:rPr>
          <w:color w:val="231F20"/>
          <w:spacing w:val="-3"/>
        </w:rPr>
        <w:t> </w:t>
      </w:r>
      <w:r>
        <w:rPr>
          <w:color w:val="231F20"/>
        </w:rPr>
        <w:t>such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public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sector,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</w:rPr>
        <w:t> services,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insurance.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Software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License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Updates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Product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Support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seek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protect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enhance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customers’</w:t>
      </w:r>
      <w:r>
        <w:rPr>
          <w:color w:val="231F20"/>
          <w:spacing w:val="25"/>
        </w:rPr>
        <w:t> </w:t>
      </w:r>
      <w:r>
        <w:rPr>
          <w:color w:val="231F20"/>
        </w:rPr>
        <w:t>current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27"/>
        </w:rPr>
        <w:t> </w:t>
      </w:r>
      <w:r>
        <w:rPr>
          <w:color w:val="231F20"/>
        </w:rPr>
        <w:t>technology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applications</w:t>
      </w:r>
      <w:r>
        <w:rPr>
          <w:color w:val="231F20"/>
          <w:spacing w:val="28"/>
        </w:rPr>
        <w:t> </w:t>
      </w:r>
      <w:r>
        <w:rPr>
          <w:color w:val="231F20"/>
        </w:rPr>
        <w:t>by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proactive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personalized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services,</w:t>
      </w:r>
      <w:r>
        <w:rPr>
          <w:color w:val="231F20"/>
          <w:spacing w:val="-7"/>
        </w:rPr>
        <w:t> </w:t>
      </w:r>
      <w:r>
        <w:rPr>
          <w:color w:val="231F20"/>
        </w:rPr>
        <w:t>including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Lifetime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policy,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enhancements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upgrades.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9"/>
        </w:rPr>
        <w:t> </w:t>
      </w:r>
      <w:r>
        <w:rPr>
          <w:color w:val="231F20"/>
        </w:rPr>
        <w:t>updates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11"/>
        </w:rPr>
        <w:t> </w:t>
      </w:r>
      <w:r>
        <w:rPr>
          <w:color w:val="231F20"/>
        </w:rPr>
        <w:t>customers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rights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unspecified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product</w:t>
      </w:r>
      <w:r>
        <w:rPr>
          <w:color w:val="231F20"/>
          <w:spacing w:val="-11"/>
        </w:rPr>
        <w:t> </w:t>
      </w:r>
      <w:r>
        <w:rPr>
          <w:color w:val="231F20"/>
        </w:rPr>
        <w:t>upgrades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maintenance</w:t>
      </w:r>
      <w:r>
        <w:rPr>
          <w:color w:val="231F20"/>
          <w:spacing w:val="2"/>
        </w:rPr>
        <w:t> </w:t>
      </w:r>
      <w:r>
        <w:rPr>
          <w:color w:val="231F20"/>
        </w:rPr>
        <w:t>releases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patches</w:t>
      </w:r>
      <w:r>
        <w:rPr>
          <w:color w:val="231F20"/>
          <w:spacing w:val="-2"/>
        </w:rPr>
        <w:t> </w:t>
      </w:r>
      <w:r>
        <w:rPr>
          <w:color w:val="231F20"/>
        </w:rPr>
        <w:t>released during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term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period.</w:t>
      </w:r>
      <w:r>
        <w:rPr>
          <w:color w:val="231F20"/>
          <w:spacing w:val="-3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3"/>
        </w:rPr>
        <w:t> </w:t>
      </w:r>
      <w:r>
        <w:rPr>
          <w:color w:val="231F20"/>
        </w:rPr>
        <w:t>includes</w:t>
      </w:r>
      <w:r>
        <w:rPr>
          <w:color w:val="231F20"/>
          <w:spacing w:val="-2"/>
        </w:rPr>
        <w:t> </w:t>
      </w:r>
      <w:r>
        <w:rPr>
          <w:color w:val="231F20"/>
        </w:rPr>
        <w:t>internet</w:t>
      </w:r>
      <w:r>
        <w:rPr>
          <w:color w:val="231F20"/>
        </w:rPr>
        <w:t> and</w:t>
      </w:r>
      <w:r>
        <w:rPr>
          <w:color w:val="231F20"/>
          <w:spacing w:val="-6"/>
        </w:rPr>
        <w:t> </w:t>
      </w:r>
      <w:r>
        <w:rPr>
          <w:color w:val="231F20"/>
        </w:rPr>
        <w:t>telephone</w:t>
      </w:r>
      <w:r>
        <w:rPr>
          <w:color w:val="231F20"/>
          <w:spacing w:val="-3"/>
        </w:rPr>
        <w:t> </w:t>
      </w:r>
      <w:r>
        <w:rPr>
          <w:color w:val="231F20"/>
        </w:rPr>
        <w:t>access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technical</w:t>
      </w:r>
      <w:r>
        <w:rPr>
          <w:color w:val="231F20"/>
          <w:spacing w:val="-1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</w:rPr>
        <w:t>personnel</w:t>
      </w:r>
      <w:r>
        <w:rPr>
          <w:color w:val="231F20"/>
          <w:spacing w:val="-5"/>
        </w:rPr>
        <w:t> </w:t>
      </w:r>
      <w:r>
        <w:rPr>
          <w:color w:val="231F20"/>
        </w:rPr>
        <w:t>located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global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</w:rPr>
        <w:t>centers,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well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internet</w:t>
      </w:r>
      <w:r>
        <w:rPr>
          <w:color w:val="231F20"/>
          <w:spacing w:val="-3"/>
        </w:rPr>
        <w:t> </w:t>
      </w:r>
      <w:r>
        <w:rPr>
          <w:color w:val="231F20"/>
        </w:rPr>
        <w:t>access</w:t>
      </w:r>
      <w:r>
        <w:rPr>
          <w:color w:val="231F20"/>
        </w:rPr>
        <w:t> to</w:t>
      </w:r>
      <w:r>
        <w:rPr>
          <w:color w:val="231F20"/>
          <w:spacing w:val="-7"/>
        </w:rPr>
        <w:t> </w:t>
      </w:r>
      <w:r>
        <w:rPr>
          <w:color w:val="231F20"/>
        </w:rPr>
        <w:t>technical</w:t>
      </w:r>
      <w:r>
        <w:rPr>
          <w:color w:val="231F20"/>
          <w:spacing w:val="-4"/>
        </w:rPr>
        <w:t> </w:t>
      </w:r>
      <w:r>
        <w:rPr>
          <w:color w:val="231F20"/>
        </w:rPr>
        <w:t>content</w:t>
      </w:r>
      <w:r>
        <w:rPr>
          <w:color w:val="231F20"/>
          <w:spacing w:val="-4"/>
        </w:rPr>
        <w:t> </w:t>
      </w:r>
      <w:r>
        <w:rPr>
          <w:color w:val="231F20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</w:rPr>
        <w:t>My</w:t>
      </w:r>
      <w:r>
        <w:rPr>
          <w:color w:val="231F20"/>
          <w:spacing w:val="-9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</w:rPr>
        <w:t>Support.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</w:rPr>
        <w:t>updates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generally</w:t>
      </w:r>
      <w:r>
        <w:rPr>
          <w:color w:val="231F20"/>
          <w:spacing w:val="-4"/>
        </w:rPr>
        <w:t> </w:t>
      </w:r>
      <w:r>
        <w:rPr>
          <w:color w:val="231F20"/>
        </w:rPr>
        <w:t>priced</w:t>
      </w:r>
      <w:r>
        <w:rPr>
          <w:color w:val="231F20"/>
        </w:rPr>
        <w:t> as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percentage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license</w:t>
      </w:r>
      <w:r>
        <w:rPr>
          <w:color w:val="231F20"/>
          <w:spacing w:val="26"/>
        </w:rPr>
        <w:t> </w:t>
      </w:r>
      <w:r>
        <w:rPr>
          <w:color w:val="231F20"/>
        </w:rPr>
        <w:t>fees.</w:t>
      </w:r>
      <w:r>
        <w:rPr>
          <w:color w:val="231F20"/>
          <w:spacing w:val="23"/>
        </w:rPr>
        <w:t> </w:t>
      </w:r>
      <w:r>
        <w:rPr>
          <w:color w:val="231F20"/>
        </w:rPr>
        <w:t>Substantially</w:t>
      </w:r>
      <w:r>
        <w:rPr>
          <w:color w:val="231F20"/>
          <w:spacing w:val="26"/>
        </w:rPr>
        <w:t> </w:t>
      </w:r>
      <w:r>
        <w:rPr>
          <w:color w:val="231F20"/>
        </w:rPr>
        <w:t>all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customers</w:t>
      </w:r>
      <w:r>
        <w:rPr>
          <w:color w:val="231F20"/>
          <w:spacing w:val="24"/>
        </w:rPr>
        <w:t> </w:t>
      </w:r>
      <w:r>
        <w:rPr>
          <w:color w:val="231F20"/>
        </w:rPr>
        <w:t>purchase</w:t>
      </w:r>
      <w:r>
        <w:rPr>
          <w:color w:val="231F20"/>
          <w:spacing w:val="24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license</w:t>
      </w:r>
      <w:r>
        <w:rPr>
          <w:color w:val="231F20"/>
          <w:spacing w:val="22"/>
        </w:rPr>
        <w:t> </w:t>
      </w:r>
      <w:r>
        <w:rPr>
          <w:color w:val="231F20"/>
        </w:rPr>
        <w:t>updates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product</w:t>
      </w:r>
      <w:r>
        <w:rPr>
          <w:color w:val="231F20"/>
          <w:spacing w:val="-12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when</w:t>
      </w:r>
      <w:r>
        <w:rPr>
          <w:color w:val="231F20"/>
          <w:spacing w:val="-13"/>
        </w:rPr>
        <w:t> </w:t>
      </w:r>
      <w:r>
        <w:rPr>
          <w:color w:val="231F20"/>
        </w:rPr>
        <w:t>they</w:t>
      </w:r>
      <w:r>
        <w:rPr>
          <w:color w:val="231F20"/>
          <w:spacing w:val="-15"/>
        </w:rPr>
        <w:t> </w:t>
      </w:r>
      <w:r>
        <w:rPr>
          <w:color w:val="231F20"/>
        </w:rPr>
        <w:t>acquire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5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licenses.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addition,</w:t>
      </w:r>
      <w:r>
        <w:rPr>
          <w:color w:val="231F20"/>
          <w:spacing w:val="-10"/>
        </w:rPr>
        <w:t> </w:t>
      </w:r>
      <w:r>
        <w:rPr>
          <w:color w:val="231F20"/>
        </w:rPr>
        <w:t>substantially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customers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14"/>
        </w:rPr>
        <w:t> </w:t>
      </w:r>
      <w:r>
        <w:rPr>
          <w:color w:val="231F20"/>
        </w:rPr>
        <w:t>their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license</w:t>
      </w:r>
      <w:r>
        <w:rPr>
          <w:color w:val="231F20"/>
          <w:spacing w:val="18"/>
        </w:rPr>
        <w:t> </w:t>
      </w:r>
      <w:r>
        <w:rPr>
          <w:color w:val="231F20"/>
        </w:rPr>
        <w:t>updates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product</w:t>
      </w:r>
      <w:r>
        <w:rPr>
          <w:color w:val="231F20"/>
          <w:spacing w:val="17"/>
        </w:rPr>
        <w:t> </w:t>
      </w:r>
      <w:r>
        <w:rPr>
          <w:color w:val="231F20"/>
        </w:rPr>
        <w:t>support</w:t>
      </w:r>
      <w:r>
        <w:rPr>
          <w:color w:val="231F20"/>
          <w:spacing w:val="15"/>
        </w:rPr>
        <w:t> </w:t>
      </w:r>
      <w:r>
        <w:rPr>
          <w:color w:val="231F20"/>
        </w:rPr>
        <w:t>contracts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annually.</w:t>
      </w:r>
      <w:r>
        <w:rPr>
          <w:color w:val="231F20"/>
          <w:spacing w:val="1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also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Unbreakable</w:t>
      </w:r>
      <w:r>
        <w:rPr>
          <w:color w:val="231F20"/>
          <w:spacing w:val="24"/>
        </w:rPr>
        <w:t> </w:t>
      </w:r>
      <w:r>
        <w:rPr>
          <w:color w:val="231F20"/>
        </w:rPr>
        <w:t>Linux</w:t>
      </w:r>
      <w:r>
        <w:rPr>
          <w:color w:val="231F20"/>
          <w:spacing w:val="25"/>
        </w:rPr>
        <w:t> </w:t>
      </w:r>
      <w:r>
        <w:rPr>
          <w:color w:val="231F20"/>
        </w:rPr>
        <w:t>Support,</w:t>
      </w:r>
      <w:r>
        <w:rPr>
          <w:color w:val="231F20"/>
          <w:spacing w:val="22"/>
        </w:rPr>
        <w:t> </w:t>
      </w:r>
      <w:r>
        <w:rPr>
          <w:color w:val="231F20"/>
        </w:rPr>
        <w:t>which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24"/>
        </w:rPr>
        <w:t> </w:t>
      </w:r>
      <w:r>
        <w:rPr>
          <w:color w:val="231F20"/>
        </w:rPr>
        <w:t>enterprise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24"/>
        </w:rPr>
        <w:t> </w:t>
      </w:r>
      <w:r>
        <w:rPr>
          <w:color w:val="231F20"/>
        </w:rPr>
        <w:t>support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Linux</w:t>
      </w:r>
      <w:r>
        <w:rPr>
          <w:color w:val="231F20"/>
          <w:spacing w:val="24"/>
        </w:rPr>
        <w:t> </w:t>
      </w:r>
      <w:r>
        <w:rPr>
          <w:color w:val="231F20"/>
        </w:rPr>
        <w:t>operating</w:t>
      </w:r>
      <w:r>
        <w:rPr>
          <w:color w:val="231F20"/>
          <w:spacing w:val="26"/>
        </w:rPr>
        <w:t> </w:t>
      </w:r>
      <w:r>
        <w:rPr>
          <w:color w:val="231F20"/>
        </w:rPr>
        <w:t>system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VM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25"/>
        </w:rPr>
        <w:t> </w:t>
      </w:r>
      <w:r>
        <w:rPr>
          <w:color w:val="231F20"/>
        </w:rPr>
        <w:t>virtualization</w:t>
      </w:r>
      <w:r>
        <w:rPr>
          <w:color w:val="231F20"/>
          <w:spacing w:val="20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support.</w:t>
      </w:r>
      <w:r>
        <w:rPr/>
      </w:r>
    </w:p>
    <w:p>
      <w:pPr>
        <w:pStyle w:val="BodyText"/>
        <w:spacing w:line="249" w:lineRule="auto" w:before="121"/>
        <w:ind w:right="118"/>
        <w:jc w:val="both"/>
      </w:pP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</w:rPr>
        <w:t>license</w:t>
      </w:r>
      <w:r>
        <w:rPr>
          <w:color w:val="231F20"/>
          <w:spacing w:val="9"/>
        </w:rPr>
        <w:t> </w:t>
      </w:r>
      <w:r>
        <w:rPr>
          <w:color w:val="231F20"/>
        </w:rPr>
        <w:t>updates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product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7"/>
        </w:rPr>
        <w:t> </w:t>
      </w:r>
      <w:r>
        <w:rPr>
          <w:color w:val="231F20"/>
        </w:rPr>
        <w:t>represented</w:t>
      </w:r>
      <w:r>
        <w:rPr>
          <w:color w:val="231F20"/>
          <w:spacing w:val="7"/>
        </w:rPr>
        <w:t> </w:t>
      </w:r>
      <w:r>
        <w:rPr>
          <w:color w:val="231F20"/>
        </w:rPr>
        <w:t>50%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total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2009,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46%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both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2"/>
        <w:spacing w:line="375" w:lineRule="auto" w:before="75"/>
        <w:ind w:right="7022"/>
        <w:jc w:val="left"/>
        <w:rPr>
          <w:b w:val="0"/>
          <w:bCs w:val="0"/>
          <w:i w:val="0"/>
        </w:rPr>
      </w:pPr>
      <w:r>
        <w:rPr>
          <w:i/>
          <w:color w:val="231F20"/>
        </w:rPr>
      </w:r>
      <w:r>
        <w:rPr>
          <w:i/>
          <w:color w:val="231F20"/>
          <w:u w:val="single" w:color="231F20"/>
        </w:rPr>
        <w:t>Services</w:t>
      </w:r>
      <w:r>
        <w:rPr>
          <w:i/>
          <w:color w:val="231F20"/>
          <w:spacing w:val="16"/>
          <w:u w:val="single" w:color="231F20"/>
        </w:rPr>
        <w:t> </w:t>
      </w:r>
      <w:r>
        <w:rPr>
          <w:i/>
          <w:color w:val="231F20"/>
          <w:u w:val="single" w:color="231F20"/>
        </w:rPr>
        <w:t>Business</w:t>
      </w:r>
      <w:r>
        <w:rPr>
          <w:i/>
          <w:color w:val="231F20"/>
        </w:rPr>
      </w:r>
      <w:r>
        <w:rPr>
          <w:i/>
          <w:color w:val="231F20"/>
        </w:rPr>
        <w:t> Consulting</w:t>
      </w:r>
      <w:r>
        <w:rPr>
          <w:b w:val="0"/>
          <w:i w:val="0"/>
        </w:rPr>
      </w:r>
    </w:p>
    <w:p>
      <w:pPr>
        <w:pStyle w:val="BodyText"/>
        <w:spacing w:line="250" w:lineRule="auto" w:before="6"/>
        <w:ind w:right="116"/>
        <w:jc w:val="both"/>
      </w:pP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  <w:spacing w:val="5"/>
        </w:rPr>
        <w:t> </w:t>
      </w:r>
      <w:r>
        <w:rPr>
          <w:color w:val="231F20"/>
        </w:rPr>
        <w:t>assists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successfully</w:t>
      </w:r>
      <w:r>
        <w:rPr>
          <w:color w:val="231F20"/>
          <w:spacing w:val="5"/>
        </w:rPr>
        <w:t> </w:t>
      </w:r>
      <w:r>
        <w:rPr>
          <w:color w:val="231F20"/>
        </w:rPr>
        <w:t>deploying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technology</w:t>
      </w:r>
      <w:r>
        <w:rPr>
          <w:color w:val="231F20"/>
          <w:spacing w:val="7"/>
        </w:rPr>
        <w:t> </w:t>
      </w:r>
      <w:r>
        <w:rPr>
          <w:color w:val="231F20"/>
        </w:rPr>
        <w:t>products.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</w:rPr>
        <w:t> consulting</w:t>
      </w:r>
      <w:r>
        <w:rPr>
          <w:color w:val="231F20"/>
          <w:spacing w:val="8"/>
        </w:rPr>
        <w:t> </w:t>
      </w:r>
      <w:r>
        <w:rPr>
          <w:color w:val="231F20"/>
        </w:rPr>
        <w:t>services</w:t>
      </w:r>
      <w:r>
        <w:rPr>
          <w:color w:val="231F20"/>
          <w:spacing w:val="7"/>
        </w:rPr>
        <w:t> </w:t>
      </w:r>
      <w:r>
        <w:rPr>
          <w:color w:val="231F20"/>
        </w:rPr>
        <w:t>include: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business/IT</w:t>
      </w:r>
      <w:r>
        <w:rPr>
          <w:color w:val="231F20"/>
          <w:spacing w:val="7"/>
        </w:rPr>
        <w:t> </w:t>
      </w:r>
      <w:r>
        <w:rPr>
          <w:color w:val="231F20"/>
        </w:rPr>
        <w:t>strategy</w:t>
      </w:r>
      <w:r>
        <w:rPr>
          <w:color w:val="231F20"/>
          <w:spacing w:val="6"/>
        </w:rPr>
        <w:t> </w:t>
      </w:r>
      <w:r>
        <w:rPr>
          <w:color w:val="231F20"/>
        </w:rPr>
        <w:t>alignment;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4"/>
        </w:rPr>
        <w:t> </w:t>
      </w:r>
      <w:r>
        <w:rPr>
          <w:color w:val="231F20"/>
        </w:rPr>
        <w:t>process</w:t>
      </w:r>
      <w:r>
        <w:rPr>
          <w:color w:val="231F20"/>
          <w:spacing w:val="6"/>
        </w:rPr>
        <w:t> </w:t>
      </w:r>
      <w:r>
        <w:rPr>
          <w:color w:val="231F20"/>
        </w:rPr>
        <w:t>simplification;</w:t>
      </w:r>
      <w:r>
        <w:rPr>
          <w:color w:val="231F20"/>
          <w:spacing w:val="9"/>
        </w:rPr>
        <w:t> </w:t>
      </w:r>
      <w:r>
        <w:rPr>
          <w:color w:val="231F20"/>
        </w:rPr>
        <w:t>solution</w:t>
      </w:r>
      <w:r>
        <w:rPr>
          <w:color w:val="231F20"/>
          <w:spacing w:val="7"/>
        </w:rPr>
        <w:t> </w:t>
      </w:r>
      <w:r>
        <w:rPr>
          <w:color w:val="231F20"/>
        </w:rPr>
        <w:t>integration;</w:t>
      </w:r>
      <w:r>
        <w:rPr>
          <w:color w:val="231F20"/>
          <w:spacing w:val="27"/>
        </w:rPr>
        <w:t> </w:t>
      </w:r>
      <w:r>
        <w:rPr>
          <w:color w:val="231F20"/>
        </w:rPr>
        <w:t>and product implementation,</w:t>
      </w:r>
      <w:r>
        <w:rPr>
          <w:color w:val="231F20"/>
          <w:spacing w:val="5"/>
        </w:rPr>
        <w:t> </w:t>
      </w:r>
      <w:r>
        <w:rPr>
          <w:color w:val="231F20"/>
        </w:rPr>
        <w:t>enhancements,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upgrades. These</w:t>
      </w:r>
      <w:r>
        <w:rPr>
          <w:color w:val="231F20"/>
          <w:spacing w:val="-1"/>
        </w:rPr>
        <w:t> </w:t>
      </w:r>
      <w:r>
        <w:rPr>
          <w:color w:val="231F20"/>
        </w:rPr>
        <w:t>services help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customers </w:t>
      </w:r>
      <w:r>
        <w:rPr>
          <w:color w:val="231F20"/>
          <w:spacing w:val="-1"/>
        </w:rPr>
        <w:t>achieve </w:t>
      </w:r>
      <w:r>
        <w:rPr>
          <w:color w:val="231F20"/>
        </w:rPr>
        <w:t>measurable</w:t>
      </w:r>
      <w:r>
        <w:rPr>
          <w:color w:val="231F20"/>
          <w:spacing w:val="22"/>
        </w:rPr>
        <w:t> </w:t>
      </w:r>
      <w:r>
        <w:rPr>
          <w:color w:val="231F20"/>
        </w:rPr>
        <w:t>business</w:t>
      </w:r>
      <w:r>
        <w:rPr>
          <w:color w:val="231F20"/>
          <w:spacing w:val="-11"/>
        </w:rPr>
        <w:t> </w:t>
      </w:r>
      <w:r>
        <w:rPr>
          <w:color w:val="231F20"/>
        </w:rPr>
        <w:t>results,</w:t>
      </w:r>
      <w:r>
        <w:rPr>
          <w:color w:val="231F20"/>
          <w:spacing w:val="-8"/>
        </w:rPr>
        <w:t> </w:t>
      </w:r>
      <w:r>
        <w:rPr>
          <w:color w:val="231F20"/>
        </w:rPr>
        <w:t>manage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total</w:t>
      </w:r>
      <w:r>
        <w:rPr>
          <w:color w:val="231F20"/>
          <w:spacing w:val="-6"/>
        </w:rPr>
        <w:t> </w:t>
      </w:r>
      <w:r>
        <w:rPr>
          <w:color w:val="231F20"/>
        </w:rPr>
        <w:t>cost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reduce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risk</w:t>
      </w:r>
      <w:r>
        <w:rPr>
          <w:color w:val="231F20"/>
          <w:spacing w:val="-8"/>
        </w:rPr>
        <w:t> </w:t>
      </w:r>
      <w:r>
        <w:rPr>
          <w:color w:val="231F20"/>
        </w:rPr>
        <w:t>associated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deployment.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Oracle</w:t>
      </w:r>
      <w:r>
        <w:rPr>
          <w:color w:val="231F20"/>
          <w:spacing w:val="-10"/>
        </w:rPr>
        <w:t> </w:t>
      </w:r>
      <w:r>
        <w:rPr>
          <w:color w:val="231F20"/>
        </w:rPr>
        <w:t>Consulting</w:t>
      </w:r>
      <w:r>
        <w:rPr>
          <w:color w:val="231F20"/>
          <w:spacing w:val="-10"/>
        </w:rPr>
        <w:t> </w:t>
      </w:r>
      <w:r>
        <w:rPr>
          <w:color w:val="231F20"/>
        </w:rPr>
        <w:t>employs</w:t>
      </w:r>
      <w:r>
        <w:rPr>
          <w:color w:val="231F20"/>
          <w:spacing w:val="-12"/>
        </w:rPr>
        <w:t> </w:t>
      </w:r>
      <w:r>
        <w:rPr>
          <w:color w:val="231F20"/>
        </w:rPr>
        <w:t>consulting</w:t>
      </w:r>
      <w:r>
        <w:rPr>
          <w:color w:val="231F20"/>
          <w:spacing w:val="-10"/>
        </w:rPr>
        <w:t> </w:t>
      </w:r>
      <w:r>
        <w:rPr>
          <w:color w:val="231F20"/>
        </w:rPr>
        <w:t>professionals</w:t>
      </w:r>
      <w:r>
        <w:rPr>
          <w:color w:val="231F20"/>
          <w:spacing w:val="-12"/>
        </w:rPr>
        <w:t> </w:t>
      </w:r>
      <w:r>
        <w:rPr>
          <w:color w:val="231F20"/>
        </w:rPr>
        <w:t>globally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engage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customers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directly,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well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provide</w:t>
      </w:r>
      <w:r>
        <w:rPr>
          <w:color w:val="231F20"/>
          <w:spacing w:val="20"/>
        </w:rPr>
        <w:t> </w:t>
      </w:r>
      <w:r>
        <w:rPr>
          <w:color w:val="231F20"/>
        </w:rPr>
        <w:t>specialized</w:t>
      </w:r>
      <w:r>
        <w:rPr>
          <w:color w:val="231F20"/>
          <w:spacing w:val="-3"/>
        </w:rPr>
        <w:t> </w:t>
      </w:r>
      <w:r>
        <w:rPr>
          <w:color w:val="231F20"/>
        </w:rPr>
        <w:t>expertise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global</w:t>
      </w:r>
      <w:r>
        <w:rPr>
          <w:color w:val="231F20"/>
          <w:spacing w:val="-6"/>
        </w:rPr>
        <w:t> </w:t>
      </w:r>
      <w:r>
        <w:rPr>
          <w:color w:val="231F20"/>
        </w:rPr>
        <w:t>systems</w:t>
      </w:r>
      <w:r>
        <w:rPr>
          <w:color w:val="231F20"/>
          <w:spacing w:val="-8"/>
        </w:rPr>
        <w:t> </w:t>
      </w:r>
      <w:r>
        <w:rPr>
          <w:color w:val="231F20"/>
        </w:rPr>
        <w:t>integrator</w:t>
      </w:r>
      <w:r>
        <w:rPr>
          <w:color w:val="231F20"/>
          <w:spacing w:val="-6"/>
        </w:rPr>
        <w:t> </w:t>
      </w:r>
      <w:r>
        <w:rPr>
          <w:color w:val="231F20"/>
        </w:rPr>
        <w:t>partners.</w:t>
      </w:r>
      <w:r>
        <w:rPr>
          <w:color w:val="231F20"/>
          <w:spacing w:val="-5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</w:rPr>
        <w:t>Consulting</w:t>
      </w:r>
      <w:r>
        <w:rPr>
          <w:color w:val="231F20"/>
          <w:spacing w:val="-7"/>
        </w:rPr>
        <w:t> </w:t>
      </w:r>
      <w:r>
        <w:rPr>
          <w:color w:val="231F20"/>
        </w:rPr>
        <w:t>utilizes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global</w:t>
      </w:r>
      <w:r>
        <w:rPr>
          <w:color w:val="231F20"/>
          <w:spacing w:val="-5"/>
        </w:rPr>
        <w:t> </w:t>
      </w:r>
      <w:r>
        <w:rPr>
          <w:color w:val="231F20"/>
        </w:rPr>
        <w:t>blended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delivery</w:t>
      </w:r>
      <w:r>
        <w:rPr>
          <w:color w:val="231F20"/>
          <w:spacing w:val="25"/>
        </w:rPr>
        <w:t> </w:t>
      </w:r>
      <w:r>
        <w:rPr>
          <w:color w:val="231F20"/>
        </w:rPr>
        <w:t>model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achieve</w:t>
      </w:r>
      <w:r>
        <w:rPr>
          <w:color w:val="231F20"/>
          <w:spacing w:val="5"/>
        </w:rPr>
        <w:t> </w:t>
      </w:r>
      <w:r>
        <w:rPr>
          <w:color w:val="231F20"/>
        </w:rPr>
        <w:t>economies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scale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customers.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global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delivery</w:t>
      </w:r>
      <w:r>
        <w:rPr>
          <w:color w:val="231F20"/>
          <w:spacing w:val="5"/>
        </w:rPr>
        <w:t> </w:t>
      </w:r>
      <w:r>
        <w:rPr>
          <w:color w:val="231F20"/>
        </w:rPr>
        <w:t>model</w:t>
      </w:r>
      <w:r>
        <w:rPr>
          <w:color w:val="231F20"/>
          <w:spacing w:val="6"/>
        </w:rPr>
        <w:t> </w:t>
      </w:r>
      <w:r>
        <w:rPr>
          <w:color w:val="231F20"/>
        </w:rPr>
        <w:t>consists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onsite</w:t>
      </w:r>
      <w:r>
        <w:rPr>
          <w:color w:val="231F20"/>
          <w:spacing w:val="5"/>
        </w:rPr>
        <w:t> </w:t>
      </w:r>
      <w:r>
        <w:rPr>
          <w:color w:val="231F20"/>
        </w:rPr>
        <w:t>consultants</w:t>
      </w:r>
      <w:r>
        <w:rPr>
          <w:color w:val="231F20"/>
          <w:spacing w:val="26"/>
        </w:rPr>
        <w:t> </w:t>
      </w:r>
      <w:r>
        <w:rPr>
          <w:color w:val="231F20"/>
        </w:rPr>
        <w:t>within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customer’s</w:t>
      </w:r>
      <w:r>
        <w:rPr>
          <w:color w:val="231F20"/>
          <w:spacing w:val="-9"/>
        </w:rPr>
        <w:t> </w:t>
      </w:r>
      <w:r>
        <w:rPr>
          <w:color w:val="231F20"/>
        </w:rPr>
        <w:t>local</w:t>
      </w:r>
      <w:r>
        <w:rPr>
          <w:color w:val="231F20"/>
          <w:spacing w:val="-6"/>
        </w:rPr>
        <w:t> </w:t>
      </w:r>
      <w:r>
        <w:rPr>
          <w:color w:val="231F20"/>
        </w:rPr>
        <w:t>geography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well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consultants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global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delivery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solution</w:t>
      </w:r>
      <w:r>
        <w:rPr>
          <w:color w:val="231F20"/>
          <w:spacing w:val="-8"/>
        </w:rPr>
        <w:t> </w:t>
      </w:r>
      <w:r>
        <w:rPr>
          <w:color w:val="231F20"/>
        </w:rPr>
        <w:t>centers.</w:t>
      </w:r>
      <w:r>
        <w:rPr>
          <w:color w:val="231F20"/>
          <w:spacing w:val="-7"/>
        </w:rPr>
        <w:t> </w:t>
      </w:r>
      <w:r>
        <w:rPr>
          <w:color w:val="231F20"/>
        </w:rPr>
        <w:t>Consulting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represented</w:t>
      </w:r>
      <w:r>
        <w:rPr>
          <w:color w:val="231F20"/>
          <w:spacing w:val="16"/>
        </w:rPr>
        <w:t> </w:t>
      </w:r>
      <w:r>
        <w:rPr>
          <w:color w:val="231F20"/>
        </w:rPr>
        <w:t>14%,</w:t>
      </w:r>
      <w:r>
        <w:rPr>
          <w:color w:val="231F20"/>
          <w:spacing w:val="14"/>
        </w:rPr>
        <w:t> </w:t>
      </w:r>
      <w:r>
        <w:rPr>
          <w:color w:val="231F20"/>
        </w:rPr>
        <w:t>15%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16%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2009,</w:t>
      </w:r>
      <w:r>
        <w:rPr>
          <w:color w:val="231F20"/>
          <w:spacing w:val="13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On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Demand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Demand</w:t>
      </w:r>
      <w:r>
        <w:rPr>
          <w:color w:val="231F20"/>
          <w:spacing w:val="24"/>
        </w:rPr>
        <w:t> </w:t>
      </w:r>
      <w:r>
        <w:rPr>
          <w:color w:val="231F20"/>
        </w:rPr>
        <w:t>includes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21"/>
        </w:rPr>
        <w:t> </w:t>
      </w:r>
      <w:r>
        <w:rPr>
          <w:color w:val="231F20"/>
        </w:rPr>
        <w:t>Demand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25"/>
        </w:rPr>
        <w:t> </w:t>
      </w:r>
      <w:r>
        <w:rPr>
          <w:color w:val="231F20"/>
        </w:rPr>
        <w:t>Customer</w:t>
      </w:r>
      <w:r>
        <w:rPr>
          <w:color w:val="231F20"/>
          <w:spacing w:val="24"/>
        </w:rPr>
        <w:t> </w:t>
      </w:r>
      <w:r>
        <w:rPr>
          <w:color w:val="231F20"/>
        </w:rPr>
        <w:t>Services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23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Demand</w:t>
      </w:r>
      <w:r>
        <w:rPr>
          <w:color w:val="231F20"/>
          <w:spacing w:val="27"/>
        </w:rPr>
        <w:t> </w:t>
      </w:r>
      <w:r>
        <w:rPr>
          <w:color w:val="231F20"/>
        </w:rPr>
        <w:t>provides</w:t>
      </w:r>
      <w:r>
        <w:rPr>
          <w:color w:val="231F20"/>
          <w:spacing w:val="1"/>
        </w:rPr>
        <w:t> </w:t>
      </w:r>
      <w:r>
        <w:rPr>
          <w:color w:val="231F20"/>
        </w:rPr>
        <w:t>multi-featured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hardware</w:t>
      </w:r>
      <w:r>
        <w:rPr>
          <w:color w:val="231F20"/>
          <w:spacing w:val="5"/>
        </w:rPr>
        <w:t> </w:t>
      </w:r>
      <w:r>
        <w:rPr>
          <w:color w:val="231F20"/>
        </w:rPr>
        <w:t>management,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maintenance</w:t>
      </w:r>
      <w:r>
        <w:rPr>
          <w:color w:val="231F20"/>
          <w:spacing w:val="8"/>
        </w:rPr>
        <w:t> </w:t>
      </w:r>
      <w:r>
        <w:rPr>
          <w:color w:val="231F20"/>
        </w:rPr>
        <w:t>services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customers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deploy</w:t>
      </w:r>
      <w:r>
        <w:rPr/>
      </w:r>
    </w:p>
    <w:p>
      <w:pPr>
        <w:spacing w:after="0" w:line="250" w:lineRule="auto"/>
        <w:jc w:val="both"/>
        <w:sectPr>
          <w:footerReference w:type="default" r:id="rId7"/>
          <w:pgSz w:w="12240" w:h="15840"/>
          <w:pgMar w:footer="1102" w:header="0" w:top="1400" w:bottom="1300" w:left="1260" w:right="1620"/>
          <w:pgNumType w:start="8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  <w:spacing w:val="-1"/>
        </w:rPr>
        <w:t>over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internet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database,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applications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7"/>
        </w:rPr>
        <w:t> </w:t>
      </w:r>
      <w:r>
        <w:rPr>
          <w:color w:val="231F20"/>
        </w:rPr>
        <w:t>at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data</w:t>
      </w:r>
      <w:r>
        <w:rPr>
          <w:color w:val="231F20"/>
          <w:spacing w:val="6"/>
        </w:rPr>
        <w:t> </w:t>
      </w:r>
      <w:r>
        <w:rPr>
          <w:color w:val="231F20"/>
        </w:rPr>
        <w:t>center</w:t>
      </w:r>
      <w:r>
        <w:rPr>
          <w:color w:val="231F20"/>
          <w:spacing w:val="7"/>
        </w:rPr>
        <w:t> </w:t>
      </w:r>
      <w:r>
        <w:rPr>
          <w:color w:val="231F20"/>
        </w:rPr>
        <w:t>facilities,</w:t>
      </w:r>
      <w:r>
        <w:rPr>
          <w:color w:val="231F20"/>
          <w:spacing w:val="10"/>
        </w:rPr>
        <w:t> </w:t>
      </w:r>
      <w:r>
        <w:rPr>
          <w:color w:val="231F20"/>
        </w:rPr>
        <w:t>select</w:t>
      </w:r>
      <w:r>
        <w:rPr>
          <w:color w:val="231F20"/>
          <w:spacing w:val="25"/>
        </w:rPr>
        <w:t> </w:t>
      </w:r>
      <w:r>
        <w:rPr>
          <w:color w:val="231F20"/>
        </w:rPr>
        <w:t>partner</w:t>
      </w:r>
      <w:r>
        <w:rPr>
          <w:color w:val="231F20"/>
          <w:spacing w:val="8"/>
        </w:rPr>
        <w:t> </w:t>
      </w:r>
      <w:r>
        <w:rPr>
          <w:color w:val="231F20"/>
        </w:rPr>
        <w:t>data</w:t>
      </w:r>
      <w:r>
        <w:rPr>
          <w:color w:val="231F20"/>
          <w:spacing w:val="6"/>
        </w:rPr>
        <w:t> </w:t>
      </w:r>
      <w:r>
        <w:rPr>
          <w:color w:val="231F20"/>
        </w:rPr>
        <w:t>centers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physically</w:t>
      </w:r>
      <w:r>
        <w:rPr>
          <w:color w:val="231F20"/>
          <w:spacing w:val="7"/>
        </w:rPr>
        <w:t> </w:t>
      </w:r>
      <w:r>
        <w:rPr>
          <w:color w:val="231F20"/>
        </w:rPr>
        <w:t>on-site</w:t>
      </w:r>
      <w:r>
        <w:rPr>
          <w:color w:val="231F20"/>
          <w:spacing w:val="6"/>
        </w:rPr>
        <w:t> </w:t>
      </w:r>
      <w:r>
        <w:rPr>
          <w:color w:val="231F20"/>
        </w:rPr>
        <w:t>at</w:t>
      </w:r>
      <w:r>
        <w:rPr>
          <w:color w:val="231F20"/>
          <w:spacing w:val="6"/>
        </w:rPr>
        <w:t> </w:t>
      </w:r>
      <w:r>
        <w:rPr>
          <w:color w:val="231F20"/>
        </w:rPr>
        <w:t>customer</w:t>
      </w:r>
      <w:r>
        <w:rPr>
          <w:color w:val="231F20"/>
          <w:spacing w:val="8"/>
        </w:rPr>
        <w:t> </w:t>
      </w:r>
      <w:r>
        <w:rPr>
          <w:color w:val="231F20"/>
        </w:rPr>
        <w:t>facilities.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7"/>
        </w:rPr>
        <w:t> </w:t>
      </w:r>
      <w:r>
        <w:rPr>
          <w:color w:val="231F20"/>
        </w:rPr>
        <w:t>Customer</w:t>
      </w:r>
      <w:r>
        <w:rPr>
          <w:color w:val="231F20"/>
          <w:spacing w:val="6"/>
        </w:rPr>
        <w:t> </w:t>
      </w:r>
      <w:r>
        <w:rPr>
          <w:color w:val="231F20"/>
        </w:rPr>
        <w:t>Services</w:t>
      </w:r>
      <w:r>
        <w:rPr>
          <w:color w:val="231F20"/>
          <w:spacing w:val="6"/>
        </w:rPr>
        <w:t> </w:t>
      </w:r>
      <w:r>
        <w:rPr>
          <w:color w:val="231F20"/>
        </w:rPr>
        <w:t>consists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solution</w:t>
      </w:r>
      <w:r>
        <w:rPr>
          <w:color w:val="231F20"/>
          <w:spacing w:val="23"/>
        </w:rPr>
        <w:t> </w:t>
      </w:r>
      <w:r>
        <w:rPr>
          <w:color w:val="231F20"/>
        </w:rPr>
        <w:t>lifecycle</w:t>
      </w:r>
      <w:r>
        <w:rPr>
          <w:color w:val="231F20"/>
          <w:spacing w:val="5"/>
        </w:rPr>
        <w:t> </w:t>
      </w:r>
      <w:r>
        <w:rPr>
          <w:color w:val="231F20"/>
        </w:rPr>
        <w:t>management</w:t>
      </w:r>
      <w:r>
        <w:rPr>
          <w:color w:val="231F20"/>
          <w:spacing w:val="6"/>
        </w:rPr>
        <w:t> </w:t>
      </w:r>
      <w:r>
        <w:rPr>
          <w:color w:val="231F20"/>
        </w:rPr>
        <w:t>services,</w:t>
      </w:r>
      <w:r>
        <w:rPr>
          <w:color w:val="231F20"/>
          <w:spacing w:val="3"/>
        </w:rPr>
        <w:t> </w:t>
      </w:r>
      <w:r>
        <w:rPr>
          <w:color w:val="231F20"/>
        </w:rPr>
        <w:t>database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application</w:t>
      </w:r>
      <w:r>
        <w:rPr>
          <w:color w:val="231F20"/>
          <w:spacing w:val="5"/>
        </w:rPr>
        <w:t> </w:t>
      </w:r>
      <w:r>
        <w:rPr>
          <w:color w:val="231F20"/>
        </w:rPr>
        <w:t>management</w:t>
      </w:r>
      <w:r>
        <w:rPr>
          <w:color w:val="231F20"/>
          <w:spacing w:val="7"/>
        </w:rPr>
        <w:t> </w:t>
      </w:r>
      <w:r>
        <w:rPr>
          <w:color w:val="231F20"/>
        </w:rPr>
        <w:t>services,</w:t>
      </w:r>
      <w:r>
        <w:rPr>
          <w:color w:val="231F20"/>
          <w:spacing w:val="3"/>
        </w:rPr>
        <w:t> </w:t>
      </w:r>
      <w:r>
        <w:rPr>
          <w:color w:val="231F20"/>
        </w:rPr>
        <w:t>industry-specific</w:t>
      </w:r>
      <w:r>
        <w:rPr>
          <w:color w:val="231F20"/>
          <w:spacing w:val="2"/>
        </w:rPr>
        <w:t> </w:t>
      </w:r>
      <w:r>
        <w:rPr>
          <w:color w:val="231F20"/>
        </w:rPr>
        <w:t>solution</w:t>
      </w:r>
      <w:r>
        <w:rPr>
          <w:color w:val="231F20"/>
          <w:spacing w:val="3"/>
        </w:rPr>
        <w:t> </w:t>
      </w:r>
      <w:r>
        <w:rPr>
          <w:color w:val="231F20"/>
        </w:rPr>
        <w:t>support</w:t>
      </w:r>
      <w:r>
        <w:rPr>
          <w:color w:val="231F20"/>
        </w:rPr>
        <w:t> centers,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remote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on-site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expert</w:t>
      </w:r>
      <w:r>
        <w:rPr>
          <w:color w:val="231F20"/>
          <w:spacing w:val="12"/>
        </w:rPr>
        <w:t> </w:t>
      </w:r>
      <w:r>
        <w:rPr>
          <w:color w:val="231F20"/>
        </w:rPr>
        <w:t>services.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Demand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represented</w:t>
      </w:r>
      <w:r>
        <w:rPr>
          <w:color w:val="231F20"/>
          <w:spacing w:val="14"/>
        </w:rPr>
        <w:t> </w:t>
      </w:r>
      <w:r>
        <w:rPr>
          <w:color w:val="231F20"/>
        </w:rPr>
        <w:t>3%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total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0"/>
        </w:rPr>
        <w:t> </w:t>
      </w:r>
      <w:r>
        <w:rPr>
          <w:color w:val="231F20"/>
        </w:rPr>
        <w:t>2009,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Education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"/>
        </w:rPr>
        <w:t> </w:t>
      </w:r>
      <w:r>
        <w:rPr>
          <w:color w:val="231F20"/>
        </w:rPr>
        <w:t>training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customers,</w:t>
      </w:r>
      <w:r>
        <w:rPr>
          <w:color w:val="231F20"/>
          <w:spacing w:val="2"/>
        </w:rPr>
        <w:t> </w:t>
      </w:r>
      <w:r>
        <w:rPr>
          <w:color w:val="231F20"/>
        </w:rPr>
        <w:t>partners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employees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part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mission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accelerating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adoption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technology</w:t>
      </w:r>
      <w:r>
        <w:rPr>
          <w:color w:val="231F20"/>
          <w:spacing w:val="-7"/>
        </w:rPr>
        <w:t> </w:t>
      </w:r>
      <w:r>
        <w:rPr>
          <w:color w:val="231F20"/>
        </w:rPr>
        <w:t>around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world.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currently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11"/>
        </w:rPr>
        <w:t> </w:t>
      </w:r>
      <w:r>
        <w:rPr>
          <w:color w:val="231F20"/>
        </w:rPr>
        <w:t>thousands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courses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covering</w:t>
      </w:r>
      <w:r>
        <w:rPr>
          <w:color w:val="231F20"/>
          <w:spacing w:val="-10"/>
        </w:rPr>
        <w:t> </w:t>
      </w:r>
      <w:r>
        <w:rPr>
          <w:color w:val="231F20"/>
        </w:rPr>
        <w:t>all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training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7"/>
        </w:rPr>
        <w:t> </w:t>
      </w:r>
      <w:r>
        <w:rPr>
          <w:color w:val="231F20"/>
        </w:rPr>
        <w:t>primarily</w:t>
      </w:r>
      <w:r>
        <w:rPr>
          <w:color w:val="231F20"/>
          <w:spacing w:val="-6"/>
        </w:rPr>
        <w:t> </w:t>
      </w:r>
      <w:r>
        <w:rPr>
          <w:color w:val="231F20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</w:rPr>
        <w:t>public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private</w:t>
      </w:r>
      <w:r>
        <w:rPr>
          <w:color w:val="231F20"/>
          <w:spacing w:val="-6"/>
        </w:rPr>
        <w:t> </w:t>
      </w:r>
      <w:r>
        <w:rPr>
          <w:color w:val="231F20"/>
        </w:rPr>
        <w:t>instructor-led</w:t>
      </w:r>
      <w:r>
        <w:rPr>
          <w:color w:val="231F20"/>
          <w:spacing w:val="-8"/>
        </w:rPr>
        <w:t> </w:t>
      </w:r>
      <w:r>
        <w:rPr>
          <w:color w:val="231F20"/>
        </w:rPr>
        <w:t>classroom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events,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made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29"/>
        </w:rPr>
        <w:t> </w:t>
      </w:r>
      <w:r>
        <w:rPr>
          <w:color w:val="231F20"/>
        </w:rPr>
        <w:t>through</w:t>
      </w:r>
      <w:r>
        <w:rPr>
          <w:color w:val="231F20"/>
          <w:spacing w:val="3"/>
        </w:rPr>
        <w:t> </w:t>
      </w:r>
      <w:r>
        <w:rPr>
          <w:color w:val="231F20"/>
        </w:rPr>
        <w:t>a </w:t>
      </w:r>
      <w:r>
        <w:rPr>
          <w:color w:val="231F20"/>
          <w:spacing w:val="-1"/>
        </w:rPr>
        <w:t>variety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online</w:t>
      </w:r>
      <w:r>
        <w:rPr>
          <w:color w:val="231F20"/>
          <w:spacing w:val="4"/>
        </w:rPr>
        <w:t> </w:t>
      </w:r>
      <w:r>
        <w:rPr>
          <w:color w:val="231F20"/>
        </w:rPr>
        <w:t>courses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self</w:t>
      </w:r>
      <w:r>
        <w:rPr>
          <w:color w:val="231F20"/>
          <w:spacing w:val="3"/>
        </w:rPr>
        <w:t> </w:t>
      </w:r>
      <w:r>
        <w:rPr>
          <w:color w:val="231F20"/>
        </w:rPr>
        <w:t>paced</w:t>
      </w:r>
      <w:r>
        <w:rPr>
          <w:color w:val="231F20"/>
          <w:spacing w:val="4"/>
        </w:rPr>
        <w:t> </w:t>
      </w:r>
      <w:r>
        <w:rPr>
          <w:color w:val="231F20"/>
        </w:rPr>
        <w:t>media</w:t>
      </w:r>
      <w:r>
        <w:rPr>
          <w:color w:val="231F20"/>
          <w:spacing w:val="4"/>
        </w:rPr>
        <w:t> </w:t>
      </w:r>
      <w:r>
        <w:rPr>
          <w:color w:val="231F20"/>
        </w:rPr>
        <w:t>training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CD-ROMs.</w:t>
      </w:r>
      <w:r>
        <w:rPr>
          <w:color w:val="231F20"/>
        </w:rPr>
        <w:t> Most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recently,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University</w:t>
      </w:r>
      <w:r>
        <w:rPr>
          <w:color w:val="231F20"/>
          <w:spacing w:val="27"/>
        </w:rPr>
        <w:t> </w:t>
      </w:r>
      <w:r>
        <w:rPr>
          <w:color w:val="231F20"/>
        </w:rPr>
        <w:t>launched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live</w:t>
      </w:r>
      <w:r>
        <w:rPr>
          <w:color w:val="231F20"/>
          <w:spacing w:val="7"/>
        </w:rPr>
        <w:t> </w:t>
      </w:r>
      <w:r>
        <w:rPr>
          <w:color w:val="231F20"/>
        </w:rPr>
        <w:t>virtual</w:t>
      </w:r>
      <w:r>
        <w:rPr>
          <w:color w:val="231F20"/>
          <w:spacing w:val="12"/>
        </w:rPr>
        <w:t> </w:t>
      </w:r>
      <w:r>
        <w:rPr>
          <w:color w:val="231F20"/>
        </w:rPr>
        <w:t>class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allow</w:t>
      </w:r>
      <w:r>
        <w:rPr>
          <w:color w:val="231F20"/>
          <w:spacing w:val="9"/>
        </w:rPr>
        <w:t> </w:t>
      </w:r>
      <w:r>
        <w:rPr>
          <w:color w:val="231F20"/>
        </w:rPr>
        <w:t>students</w:t>
      </w:r>
      <w:r>
        <w:rPr>
          <w:color w:val="231F20"/>
          <w:spacing w:val="11"/>
        </w:rPr>
        <w:t> </w:t>
      </w:r>
      <w:r>
        <w:rPr>
          <w:color w:val="231F20"/>
        </w:rPr>
        <w:t>anywhere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world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connect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live</w:t>
      </w:r>
      <w:r>
        <w:rPr>
          <w:color w:val="231F20"/>
          <w:spacing w:val="9"/>
        </w:rPr>
        <w:t> </w:t>
      </w:r>
      <w:r>
        <w:rPr>
          <w:color w:val="231F20"/>
        </w:rPr>
        <w:t>instructor-led</w:t>
      </w:r>
      <w:r>
        <w:rPr>
          <w:color w:val="231F20"/>
          <w:spacing w:val="30"/>
        </w:rPr>
        <w:t> </w:t>
      </w:r>
      <w:r>
        <w:rPr>
          <w:color w:val="231F20"/>
        </w:rPr>
        <w:t>class. In</w:t>
      </w:r>
      <w:r>
        <w:rPr>
          <w:color w:val="231F20"/>
          <w:spacing w:val="1"/>
        </w:rPr>
        <w:t> </w:t>
      </w:r>
      <w:r>
        <w:rPr>
          <w:color w:val="231F20"/>
        </w:rPr>
        <w:t>addition,</w:t>
      </w:r>
      <w:r>
        <w:rPr>
          <w:color w:val="231F20"/>
          <w:spacing w:val="2"/>
        </w:rPr>
        <w:t> </w:t>
      </w:r>
      <w:r>
        <w:rPr>
          <w:color w:val="231F20"/>
        </w:rPr>
        <w:t>we also </w:t>
      </w:r>
      <w:r>
        <w:rPr>
          <w:color w:val="231F20"/>
          <w:spacing w:val="-1"/>
        </w:rPr>
        <w:t>offer</w:t>
      </w:r>
      <w:r>
        <w:rPr>
          <w:color w:val="231F20"/>
          <w:spacing w:val="1"/>
        </w:rPr>
        <w:t> </w:t>
      </w:r>
      <w:r>
        <w:rPr>
          <w:color w:val="231F20"/>
        </w:rPr>
        <w:t>a certification program</w:t>
      </w:r>
      <w:r>
        <w:rPr>
          <w:color w:val="231F20"/>
          <w:spacing w:val="2"/>
        </w:rPr>
        <w:t> </w:t>
      </w:r>
      <w:r>
        <w:rPr>
          <w:color w:val="231F20"/>
        </w:rPr>
        <w:t>certifying</w:t>
      </w:r>
      <w:r>
        <w:rPr>
          <w:color w:val="231F20"/>
          <w:spacing w:val="3"/>
        </w:rPr>
        <w:t> </w:t>
      </w:r>
      <w:r>
        <w:rPr>
          <w:color w:val="231F20"/>
        </w:rPr>
        <w:t>database</w:t>
      </w:r>
      <w:r>
        <w:rPr>
          <w:color w:val="231F20"/>
          <w:spacing w:val="2"/>
        </w:rPr>
        <w:t> </w:t>
      </w:r>
      <w:r>
        <w:rPr>
          <w:color w:val="231F20"/>
        </w:rPr>
        <w:t>administrators,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developers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implementers.</w:t>
      </w:r>
      <w:r>
        <w:rPr>
          <w:color w:val="231F20"/>
          <w:spacing w:val="24"/>
        </w:rPr>
        <w:t> </w:t>
      </w:r>
      <w:r>
        <w:rPr>
          <w:color w:val="231F20"/>
        </w:rPr>
        <w:t>Oracle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University</w:t>
      </w:r>
      <w:r>
        <w:rPr>
          <w:color w:val="231F20"/>
          <w:spacing w:val="19"/>
        </w:rPr>
        <w:t> </w:t>
      </w:r>
      <w:r>
        <w:rPr>
          <w:color w:val="231F20"/>
        </w:rPr>
        <w:t>also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18"/>
        </w:rPr>
        <w:t> </w:t>
      </w:r>
      <w:r>
        <w:rPr>
          <w:color w:val="231F20"/>
        </w:rPr>
        <w:t>user</w:t>
      </w:r>
      <w:r>
        <w:rPr>
          <w:color w:val="231F20"/>
          <w:spacing w:val="18"/>
        </w:rPr>
        <w:t> </w:t>
      </w:r>
      <w:r>
        <w:rPr>
          <w:color w:val="231F20"/>
        </w:rPr>
        <w:t>adoption</w:t>
      </w:r>
      <w:r>
        <w:rPr>
          <w:color w:val="231F20"/>
          <w:spacing w:val="21"/>
        </w:rPr>
        <w:t> </w:t>
      </w:r>
      <w:r>
        <w:rPr>
          <w:color w:val="231F20"/>
        </w:rPr>
        <w:t>services</w:t>
      </w:r>
      <w:r>
        <w:rPr>
          <w:color w:val="231F20"/>
          <w:spacing w:val="20"/>
        </w:rPr>
        <w:t> </w:t>
      </w:r>
      <w:r>
        <w:rPr>
          <w:color w:val="231F20"/>
        </w:rPr>
        <w:t>designed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8"/>
        </w:rPr>
        <w:t> </w:t>
      </w:r>
      <w:r>
        <w:rPr>
          <w:color w:val="231F20"/>
        </w:rPr>
        <w:t>training</w:t>
      </w:r>
      <w:r>
        <w:rPr>
          <w:color w:val="231F20"/>
          <w:spacing w:val="39"/>
        </w:rPr>
        <w:t> </w:t>
      </w:r>
      <w:r>
        <w:rPr>
          <w:color w:val="231F20"/>
        </w:rPr>
        <w:t>services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help</w:t>
      </w:r>
      <w:r>
        <w:rPr>
          <w:color w:val="231F20"/>
          <w:spacing w:val="9"/>
        </w:rPr>
        <w:t> </w:t>
      </w:r>
      <w:r>
        <w:rPr>
          <w:color w:val="231F20"/>
        </w:rPr>
        <w:t>customers</w:t>
      </w:r>
      <w:r>
        <w:rPr>
          <w:color w:val="231F20"/>
          <w:spacing w:val="9"/>
        </w:rPr>
        <w:t> </w:t>
      </w:r>
      <w:r>
        <w:rPr>
          <w:color w:val="231F20"/>
        </w:rPr>
        <w:t>get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most</w:t>
      </w:r>
      <w:r>
        <w:rPr>
          <w:color w:val="231F20"/>
          <w:spacing w:val="8"/>
        </w:rPr>
        <w:t> </w:t>
      </w:r>
      <w:r>
        <w:rPr>
          <w:color w:val="231F20"/>
        </w:rPr>
        <w:t>out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their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Oracle.</w:t>
      </w:r>
      <w:r>
        <w:rPr>
          <w:color w:val="231F20"/>
          <w:spacing w:val="9"/>
        </w:rPr>
        <w:t> </w:t>
      </w:r>
      <w:r>
        <w:rPr>
          <w:color w:val="231F20"/>
        </w:rPr>
        <w:t>Education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8"/>
        </w:rPr>
        <w:t> </w:t>
      </w:r>
      <w:r>
        <w:rPr>
          <w:color w:val="231F20"/>
        </w:rPr>
        <w:t>represented</w:t>
      </w:r>
      <w:r>
        <w:rPr>
          <w:color w:val="231F20"/>
          <w:spacing w:val="11"/>
        </w:rPr>
        <w:t> </w:t>
      </w:r>
      <w:r>
        <w:rPr>
          <w:color w:val="231F20"/>
        </w:rPr>
        <w:t>2%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2009,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Marketing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Sales</w:t>
      </w:r>
      <w:r>
        <w:rPr>
          <w:b w:val="0"/>
        </w:rPr>
      </w:r>
    </w:p>
    <w:p>
      <w:pPr>
        <w:pStyle w:val="Heading2"/>
        <w:spacing w:line="240" w:lineRule="auto" w:before="129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Sales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Distribution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Channels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directly</w:t>
      </w:r>
      <w:r>
        <w:rPr>
          <w:color w:val="231F20"/>
          <w:spacing w:val="4"/>
        </w:rPr>
        <w:t> </w:t>
      </w:r>
      <w:r>
        <w:rPr>
          <w:color w:val="231F20"/>
        </w:rPr>
        <w:t>market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sell</w:t>
      </w:r>
      <w:r>
        <w:rPr>
          <w:color w:val="231F20"/>
          <w:spacing w:val="2"/>
        </w:rPr>
        <w:t> </w:t>
      </w:r>
      <w:r>
        <w:rPr>
          <w:color w:val="231F20"/>
        </w:rPr>
        <w:t>our products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</w:rPr>
        <w:t>primarily</w:t>
      </w:r>
      <w:r>
        <w:rPr>
          <w:color w:val="231F20"/>
          <w:spacing w:val="4"/>
        </w:rPr>
        <w:t> </w:t>
      </w:r>
      <w:r>
        <w:rPr>
          <w:color w:val="231F20"/>
        </w:rPr>
        <w:t>through</w:t>
      </w:r>
      <w:r>
        <w:rPr>
          <w:color w:val="231F20"/>
          <w:spacing w:val="1"/>
        </w:rPr>
        <w:t> </w:t>
      </w:r>
      <w:r>
        <w:rPr>
          <w:color w:val="231F20"/>
        </w:rPr>
        <w:t>our subsidiary</w:t>
      </w:r>
      <w:r>
        <w:rPr>
          <w:color w:val="231F20"/>
          <w:spacing w:val="1"/>
        </w:rPr>
        <w:t> </w:t>
      </w:r>
      <w:r>
        <w:rPr>
          <w:color w:val="231F20"/>
        </w:rPr>
        <w:t>sales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service</w:t>
      </w:r>
      <w:r>
        <w:rPr>
          <w:color w:val="231F20"/>
          <w:spacing w:val="20"/>
        </w:rPr>
        <w:t> </w:t>
      </w:r>
      <w:r>
        <w:rPr>
          <w:color w:val="231F20"/>
        </w:rPr>
        <w:t>organizations.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United</w:t>
      </w:r>
      <w:r>
        <w:rPr>
          <w:color w:val="231F20"/>
          <w:spacing w:val="20"/>
        </w:rPr>
        <w:t> </w:t>
      </w:r>
      <w:r>
        <w:rPr>
          <w:color w:val="231F20"/>
        </w:rPr>
        <w:t>States,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sales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service</w:t>
      </w:r>
      <w:r>
        <w:rPr>
          <w:color w:val="231F20"/>
          <w:spacing w:val="20"/>
        </w:rPr>
        <w:t> </w:t>
      </w:r>
      <w:r>
        <w:rPr>
          <w:color w:val="231F20"/>
        </w:rPr>
        <w:t>employees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19"/>
        </w:rPr>
        <w:t> </w:t>
      </w:r>
      <w:r>
        <w:rPr>
          <w:color w:val="231F20"/>
        </w:rPr>
        <w:t>based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headquarters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field</w:t>
      </w:r>
      <w:r>
        <w:rPr>
          <w:color w:val="231F20"/>
        </w:rPr>
        <w:t> </w:t>
      </w:r>
      <w:r>
        <w:rPr>
          <w:color w:val="231F20"/>
          <w:spacing w:val="-1"/>
        </w:rPr>
        <w:t>offices</w:t>
      </w:r>
      <w:r>
        <w:rPr>
          <w:color w:val="231F20"/>
          <w:spacing w:val="16"/>
        </w:rPr>
        <w:t> </w:t>
      </w:r>
      <w:r>
        <w:rPr>
          <w:color w:val="231F20"/>
        </w:rPr>
        <w:t>throughout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country.</w:t>
      </w:r>
      <w:r>
        <w:rPr>
          <w:color w:val="231F20"/>
          <w:spacing w:val="15"/>
        </w:rPr>
        <w:t> </w:t>
      </w:r>
      <w:r>
        <w:rPr>
          <w:color w:val="231F20"/>
        </w:rPr>
        <w:t>Outside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United</w:t>
      </w:r>
      <w:r>
        <w:rPr>
          <w:color w:val="231F20"/>
          <w:spacing w:val="16"/>
        </w:rPr>
        <w:t> </w:t>
      </w:r>
      <w:r>
        <w:rPr>
          <w:color w:val="231F20"/>
        </w:rPr>
        <w:t>States,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international</w:t>
      </w:r>
      <w:r>
        <w:rPr>
          <w:color w:val="231F20"/>
          <w:spacing w:val="20"/>
        </w:rPr>
        <w:t> </w:t>
      </w:r>
      <w:r>
        <w:rPr>
          <w:color w:val="231F20"/>
        </w:rPr>
        <w:t>subsidiaries</w:t>
      </w:r>
      <w:r>
        <w:rPr>
          <w:color w:val="231F20"/>
          <w:spacing w:val="16"/>
        </w:rPr>
        <w:t> </w:t>
      </w:r>
      <w:r>
        <w:rPr>
          <w:color w:val="231F20"/>
        </w:rPr>
        <w:t>license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support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products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their local</w:t>
      </w:r>
      <w:r>
        <w:rPr>
          <w:color w:val="231F20"/>
          <w:spacing w:val="1"/>
        </w:rPr>
        <w:t> </w:t>
      </w:r>
      <w:r>
        <w:rPr>
          <w:color w:val="231F20"/>
        </w:rPr>
        <w:t>countries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well as</w:t>
      </w:r>
      <w:r>
        <w:rPr>
          <w:color w:val="231F20"/>
          <w:spacing w:val="-2"/>
        </w:rPr>
        <w:t> </w:t>
      </w:r>
      <w:r>
        <w:rPr>
          <w:color w:val="231F20"/>
        </w:rPr>
        <w:t>within other</w:t>
      </w:r>
      <w:r>
        <w:rPr>
          <w:color w:val="231F20"/>
          <w:spacing w:val="-1"/>
        </w:rPr>
        <w:t> </w:t>
      </w:r>
      <w:r>
        <w:rPr>
          <w:color w:val="231F20"/>
        </w:rPr>
        <w:t>foreign countries where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do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operate</w:t>
      </w:r>
      <w:r>
        <w:rPr>
          <w:color w:val="231F20"/>
          <w:spacing w:val="2"/>
        </w:rPr>
        <w:t> </w:t>
      </w:r>
      <w:r>
        <w:rPr>
          <w:color w:val="231F20"/>
        </w:rPr>
        <w:t>through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direct</w:t>
      </w:r>
      <w:r>
        <w:rPr>
          <w:color w:val="231F20"/>
        </w:rPr>
        <w:t> sales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subsidiary.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also</w:t>
      </w:r>
      <w:r>
        <w:rPr>
          <w:color w:val="231F20"/>
          <w:spacing w:val="28"/>
        </w:rPr>
        <w:t> </w:t>
      </w:r>
      <w:r>
        <w:rPr>
          <w:color w:val="231F20"/>
        </w:rPr>
        <w:t>market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products</w:t>
      </w:r>
      <w:r>
        <w:rPr>
          <w:color w:val="231F20"/>
          <w:spacing w:val="27"/>
        </w:rPr>
        <w:t> </w:t>
      </w:r>
      <w:r>
        <w:rPr>
          <w:color w:val="231F20"/>
        </w:rPr>
        <w:t>worldwide</w:t>
      </w:r>
      <w:r>
        <w:rPr>
          <w:color w:val="231F20"/>
          <w:spacing w:val="28"/>
        </w:rPr>
        <w:t> </w:t>
      </w:r>
      <w:r>
        <w:rPr>
          <w:color w:val="231F20"/>
        </w:rPr>
        <w:t>through</w:t>
      </w:r>
      <w:r>
        <w:rPr>
          <w:color w:val="231F20"/>
          <w:spacing w:val="27"/>
        </w:rPr>
        <w:t> </w:t>
      </w:r>
      <w:r>
        <w:rPr>
          <w:color w:val="231F20"/>
        </w:rPr>
        <w:t>indirect</w:t>
      </w:r>
      <w:r>
        <w:rPr>
          <w:color w:val="231F20"/>
          <w:spacing w:val="30"/>
        </w:rPr>
        <w:t> </w:t>
      </w:r>
      <w:r>
        <w:rPr>
          <w:color w:val="231F20"/>
        </w:rPr>
        <w:t>channels.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companies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comprise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indirect</w:t>
      </w:r>
      <w:r>
        <w:rPr>
          <w:color w:val="231F20"/>
          <w:spacing w:val="20"/>
        </w:rPr>
        <w:t> </w:t>
      </w:r>
      <w:r>
        <w:rPr>
          <w:color w:val="231F20"/>
        </w:rPr>
        <w:t>channel</w:t>
      </w:r>
      <w:r>
        <w:rPr>
          <w:color w:val="231F20"/>
          <w:spacing w:val="3"/>
        </w:rPr>
        <w:t> </w:t>
      </w:r>
      <w:r>
        <w:rPr>
          <w:color w:val="231F20"/>
        </w:rPr>
        <w:t>network are</w:t>
      </w:r>
      <w:r>
        <w:rPr>
          <w:color w:val="231F20"/>
          <w:spacing w:val="1"/>
        </w:rPr>
        <w:t> </w:t>
      </w:r>
      <w:r>
        <w:rPr>
          <w:color w:val="231F20"/>
        </w:rPr>
        <w:t>members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Oracle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PartnerNetwork.</w:t>
      </w:r>
      <w:r>
        <w:rPr>
          <w:color w:val="231F20"/>
          <w:spacing w:val="2"/>
        </w:rPr>
        <w:t> </w:t>
      </w:r>
      <w:r>
        <w:rPr>
          <w:color w:val="231F20"/>
        </w:rPr>
        <w:t>The Oracle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PartnerNetwork</w:t>
      </w:r>
      <w:r>
        <w:rPr>
          <w:color w:val="231F20"/>
          <w:spacing w:val="2"/>
        </w:rPr>
        <w:t> </w:t>
      </w:r>
      <w:r>
        <w:rPr>
          <w:color w:val="231F20"/>
        </w:rPr>
        <w:t>is a global</w:t>
      </w:r>
      <w:r>
        <w:rPr>
          <w:color w:val="231F20"/>
          <w:spacing w:val="2"/>
        </w:rPr>
        <w:t> </w:t>
      </w:r>
      <w:r>
        <w:rPr>
          <w:color w:val="231F20"/>
        </w:rPr>
        <w:t>program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45"/>
        </w:rPr>
        <w:t> </w:t>
      </w:r>
      <w:r>
        <w:rPr>
          <w:color w:val="231F20"/>
        </w:rPr>
        <w:t>manages</w:t>
      </w:r>
      <w:r>
        <w:rPr>
          <w:color w:val="231F20"/>
          <w:spacing w:val="45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42"/>
        </w:rPr>
        <w:t> </w:t>
      </w:r>
      <w:r>
        <w:rPr>
          <w:color w:val="231F20"/>
        </w:rPr>
        <w:t>relationships</w:t>
      </w:r>
      <w:r>
        <w:rPr>
          <w:color w:val="231F20"/>
          <w:spacing w:val="44"/>
        </w:rPr>
        <w:t> </w:t>
      </w:r>
      <w:r>
        <w:rPr>
          <w:color w:val="231F20"/>
        </w:rPr>
        <w:t>with</w:t>
      </w:r>
      <w:r>
        <w:rPr>
          <w:color w:val="231F20"/>
          <w:spacing w:val="42"/>
        </w:rPr>
        <w:t> </w:t>
      </w:r>
      <w:r>
        <w:rPr>
          <w:color w:val="231F20"/>
        </w:rPr>
        <w:t>a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large,</w:t>
      </w:r>
      <w:r>
        <w:rPr>
          <w:color w:val="231F20"/>
          <w:spacing w:val="43"/>
        </w:rPr>
        <w:t> </w:t>
      </w:r>
      <w:r>
        <w:rPr>
          <w:color w:val="231F20"/>
        </w:rPr>
        <w:t>broad-based</w:t>
      </w:r>
      <w:r>
        <w:rPr>
          <w:color w:val="231F20"/>
          <w:spacing w:val="44"/>
        </w:rPr>
        <w:t> </w:t>
      </w:r>
      <w:r>
        <w:rPr>
          <w:color w:val="231F20"/>
        </w:rPr>
        <w:t>network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companies,</w:t>
      </w:r>
      <w:r>
        <w:rPr>
          <w:color w:val="231F20"/>
          <w:spacing w:val="44"/>
        </w:rPr>
        <w:t> </w:t>
      </w:r>
      <w:r>
        <w:rPr>
          <w:color w:val="231F20"/>
        </w:rPr>
        <w:t>including</w:t>
      </w:r>
      <w:r>
        <w:rPr>
          <w:color w:val="231F20"/>
          <w:spacing w:val="44"/>
        </w:rPr>
        <w:t> </w:t>
      </w:r>
      <w:r>
        <w:rPr>
          <w:color w:val="231F20"/>
        </w:rPr>
        <w:t>independent</w:t>
      </w:r>
      <w:r>
        <w:rPr>
          <w:color w:val="231F20"/>
          <w:spacing w:val="29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vendors,</w:t>
      </w:r>
      <w:r>
        <w:rPr>
          <w:color w:val="231F20"/>
          <w:spacing w:val="11"/>
        </w:rPr>
        <w:t> </w:t>
      </w:r>
      <w:r>
        <w:rPr>
          <w:color w:val="231F20"/>
        </w:rPr>
        <w:t>system</w:t>
      </w:r>
      <w:r>
        <w:rPr>
          <w:color w:val="231F20"/>
          <w:spacing w:val="13"/>
        </w:rPr>
        <w:t> </w:t>
      </w:r>
      <w:r>
        <w:rPr>
          <w:color w:val="231F20"/>
        </w:rPr>
        <w:t>integrators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resellers</w:t>
      </w:r>
      <w:r>
        <w:rPr>
          <w:color w:val="231F20"/>
          <w:spacing w:val="14"/>
        </w:rPr>
        <w:t> </w:t>
      </w:r>
      <w:r>
        <w:rPr>
          <w:color w:val="231F20"/>
        </w:rPr>
        <w:t>who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innovative</w:t>
      </w:r>
      <w:r>
        <w:rPr>
          <w:color w:val="231F20"/>
          <w:spacing w:val="13"/>
        </w:rPr>
        <w:t> </w:t>
      </w:r>
      <w:r>
        <w:rPr>
          <w:color w:val="231F20"/>
        </w:rPr>
        <w:t>solutions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services</w:t>
      </w:r>
      <w:r>
        <w:rPr>
          <w:color w:val="231F20"/>
          <w:spacing w:val="14"/>
        </w:rPr>
        <w:t> </w:t>
      </w:r>
      <w:r>
        <w:rPr>
          <w:color w:val="231F20"/>
        </w:rPr>
        <w:t>based</w:t>
      </w:r>
      <w:r>
        <w:rPr>
          <w:color w:val="231F20"/>
          <w:spacing w:val="12"/>
        </w:rPr>
        <w:t> </w:t>
      </w:r>
      <w:r>
        <w:rPr>
          <w:color w:val="231F20"/>
        </w:rPr>
        <w:t>upon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products.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partners</w:t>
      </w:r>
      <w:r>
        <w:rPr>
          <w:color w:val="231F20"/>
          <w:spacing w:val="24"/>
        </w:rPr>
        <w:t> </w:t>
      </w:r>
      <w:r>
        <w:rPr>
          <w:color w:val="231F20"/>
        </w:rPr>
        <w:t>access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premier</w:t>
      </w:r>
      <w:r>
        <w:rPr>
          <w:color w:val="231F20"/>
          <w:spacing w:val="25"/>
        </w:rPr>
        <w:t> </w:t>
      </w:r>
      <w:r>
        <w:rPr>
          <w:color w:val="231F20"/>
        </w:rPr>
        <w:t>products,</w:t>
      </w:r>
      <w:r>
        <w:rPr>
          <w:color w:val="231F20"/>
          <w:spacing w:val="24"/>
        </w:rPr>
        <w:t> </w:t>
      </w:r>
      <w:r>
        <w:rPr>
          <w:color w:val="231F20"/>
        </w:rPr>
        <w:t>educational</w:t>
      </w:r>
      <w:r>
        <w:rPr>
          <w:color w:val="231F20"/>
          <w:spacing w:val="26"/>
        </w:rPr>
        <w:t> </w:t>
      </w:r>
      <w:r>
        <w:rPr>
          <w:color w:val="231F20"/>
        </w:rPr>
        <w:t>information,</w:t>
      </w:r>
      <w:r>
        <w:rPr>
          <w:color w:val="231F20"/>
          <w:spacing w:val="27"/>
        </w:rPr>
        <w:t> </w:t>
      </w:r>
      <w:r>
        <w:rPr>
          <w:color w:val="231F20"/>
        </w:rPr>
        <w:t>technical</w:t>
      </w:r>
      <w:r>
        <w:rPr>
          <w:color w:val="231F20"/>
          <w:spacing w:val="27"/>
        </w:rPr>
        <w:t> </w:t>
      </w:r>
      <w:r>
        <w:rPr>
          <w:color w:val="231F20"/>
        </w:rPr>
        <w:t>services,</w:t>
      </w:r>
      <w:r>
        <w:rPr>
          <w:color w:val="231F20"/>
          <w:spacing w:val="23"/>
        </w:rPr>
        <w:t> </w:t>
      </w:r>
      <w:r>
        <w:rPr>
          <w:color w:val="231F20"/>
        </w:rPr>
        <w:t>marketing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sales</w:t>
      </w:r>
      <w:r>
        <w:rPr>
          <w:color w:val="231F20"/>
          <w:spacing w:val="30"/>
        </w:rPr>
        <w:t> </w:t>
      </w:r>
      <w:r>
        <w:rPr>
          <w:color w:val="231F20"/>
        </w:rPr>
        <w:t>support,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Oracle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PartnerNetwork</w:t>
      </w:r>
      <w:r>
        <w:rPr>
          <w:color w:val="231F20"/>
          <w:spacing w:val="32"/>
        </w:rPr>
        <w:t> </w:t>
      </w:r>
      <w:r>
        <w:rPr>
          <w:color w:val="231F20"/>
        </w:rPr>
        <w:t>program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extends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market</w:t>
      </w:r>
      <w:r>
        <w:rPr>
          <w:color w:val="231F20"/>
          <w:spacing w:val="32"/>
        </w:rPr>
        <w:t> </w:t>
      </w:r>
      <w:r>
        <w:rPr>
          <w:color w:val="231F20"/>
        </w:rPr>
        <w:t>reach</w:t>
      </w:r>
      <w:r>
        <w:rPr>
          <w:color w:val="231F20"/>
          <w:spacing w:val="32"/>
        </w:rPr>
        <w:t> </w:t>
      </w:r>
      <w:r>
        <w:rPr>
          <w:color w:val="231F20"/>
        </w:rPr>
        <w:t>by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47"/>
        </w:rPr>
        <w:t> </w:t>
      </w:r>
      <w:r>
        <w:rPr>
          <w:color w:val="231F20"/>
        </w:rPr>
        <w:t>partners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resources</w:t>
      </w:r>
      <w:r>
        <w:rPr>
          <w:color w:val="231F20"/>
          <w:spacing w:val="15"/>
        </w:rPr>
        <w:t> </w:t>
      </w:r>
      <w:r>
        <w:rPr>
          <w:color w:val="231F20"/>
        </w:rPr>
        <w:t>they</w:t>
      </w:r>
      <w:r>
        <w:rPr>
          <w:color w:val="231F20"/>
          <w:spacing w:val="13"/>
        </w:rPr>
        <w:t> </w:t>
      </w:r>
      <w:r>
        <w:rPr>
          <w:color w:val="231F20"/>
        </w:rPr>
        <w:t>need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successful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delivering</w:t>
      </w:r>
      <w:r>
        <w:rPr>
          <w:color w:val="231F20"/>
          <w:spacing w:val="15"/>
        </w:rPr>
        <w:t> </w:t>
      </w:r>
      <w:r>
        <w:rPr>
          <w:color w:val="231F20"/>
        </w:rPr>
        <w:t>solutions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globally.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International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Markets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sell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products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2"/>
        </w:rPr>
        <w:t> </w:t>
      </w:r>
      <w:r>
        <w:rPr>
          <w:color w:val="231F20"/>
        </w:rPr>
        <w:t>services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globally.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geographic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coverage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10"/>
        </w:rPr>
        <w:t> </w:t>
      </w:r>
      <w:r>
        <w:rPr>
          <w:color w:val="231F20"/>
        </w:rPr>
        <w:t>us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draw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49"/>
        </w:rPr>
        <w:t> </w:t>
      </w:r>
      <w:r>
        <w:rPr>
          <w:color w:val="231F20"/>
        </w:rPr>
        <w:t>technical</w:t>
      </w:r>
      <w:r>
        <w:rPr>
          <w:color w:val="231F20"/>
          <w:spacing w:val="27"/>
        </w:rPr>
        <w:t> </w:t>
      </w:r>
      <w:r>
        <w:rPr>
          <w:color w:val="231F20"/>
        </w:rPr>
        <w:t>expertise</w:t>
      </w:r>
      <w:r>
        <w:rPr>
          <w:color w:val="231F20"/>
          <w:spacing w:val="23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global</w:t>
      </w:r>
      <w:r>
        <w:rPr>
          <w:color w:val="231F20"/>
          <w:spacing w:val="24"/>
        </w:rPr>
        <w:t> </w:t>
      </w:r>
      <w:r>
        <w:rPr>
          <w:color w:val="231F20"/>
        </w:rPr>
        <w:t>workforce,</w:t>
      </w:r>
      <w:r>
        <w:rPr>
          <w:color w:val="231F20"/>
          <w:spacing w:val="22"/>
        </w:rPr>
        <w:t> </w:t>
      </w:r>
      <w:r>
        <w:rPr>
          <w:color w:val="231F20"/>
        </w:rPr>
        <w:t>provides</w:t>
      </w:r>
      <w:r>
        <w:rPr>
          <w:color w:val="231F20"/>
          <w:spacing w:val="20"/>
        </w:rPr>
        <w:t> </w:t>
      </w:r>
      <w:r>
        <w:rPr>
          <w:color w:val="231F20"/>
        </w:rPr>
        <w:t>stability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operations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2"/>
        </w:rPr>
        <w:t> </w:t>
      </w:r>
      <w:r>
        <w:rPr>
          <w:color w:val="231F20"/>
        </w:rPr>
        <w:t>streams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24"/>
        </w:rPr>
        <w:t> </w:t>
      </w:r>
      <w:r>
        <w:rPr>
          <w:color w:val="231F20"/>
        </w:rPr>
        <w:t>geography-specific</w:t>
      </w:r>
      <w:r>
        <w:rPr>
          <w:color w:val="231F20"/>
          <w:spacing w:val="-11"/>
        </w:rPr>
        <w:t> </w:t>
      </w:r>
      <w:r>
        <w:rPr>
          <w:color w:val="231F20"/>
        </w:rPr>
        <w:t>economic</w:t>
      </w:r>
      <w:r>
        <w:rPr>
          <w:color w:val="231F20"/>
          <w:spacing w:val="-11"/>
        </w:rPr>
        <w:t> </w:t>
      </w:r>
      <w:r>
        <w:rPr>
          <w:color w:val="231F20"/>
        </w:rPr>
        <w:t>trends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-15"/>
        </w:rPr>
        <w:t> </w:t>
      </w:r>
      <w:r>
        <w:rPr>
          <w:color w:val="231F20"/>
        </w:rPr>
        <w:t>us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opportunity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take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advantage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5"/>
        </w:rPr>
        <w:t> </w:t>
      </w:r>
      <w:r>
        <w:rPr>
          <w:color w:val="231F20"/>
        </w:rPr>
        <w:t>markets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products.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summary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domestic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international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long-lived</w:t>
      </w:r>
      <w:r>
        <w:rPr>
          <w:color w:val="231F20"/>
          <w:spacing w:val="12"/>
        </w:rPr>
        <w:t> </w:t>
      </w:r>
      <w:r>
        <w:rPr>
          <w:color w:val="231F20"/>
        </w:rPr>
        <w:t>assets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set</w:t>
      </w:r>
      <w:r>
        <w:rPr>
          <w:color w:val="231F20"/>
          <w:spacing w:val="14"/>
        </w:rPr>
        <w:t> </w:t>
      </w:r>
      <w:r>
        <w:rPr>
          <w:color w:val="231F20"/>
        </w:rPr>
        <w:t>forth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Note</w:t>
      </w:r>
      <w:r>
        <w:rPr>
          <w:color w:val="231F20"/>
          <w:spacing w:val="13"/>
        </w:rPr>
        <w:t> </w:t>
      </w:r>
      <w:r>
        <w:rPr>
          <w:color w:val="231F20"/>
        </w:rPr>
        <w:t>15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Seasonality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Cyclicality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quarterly</w:t>
      </w:r>
      <w:r>
        <w:rPr>
          <w:color w:val="231F20"/>
          <w:spacing w:val="-7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reflect</w:t>
      </w:r>
      <w:r>
        <w:rPr>
          <w:color w:val="231F20"/>
          <w:spacing w:val="-7"/>
        </w:rPr>
        <w:t> </w:t>
      </w:r>
      <w:r>
        <w:rPr>
          <w:color w:val="231F20"/>
        </w:rPr>
        <w:t>distinct</w:t>
      </w:r>
      <w:r>
        <w:rPr>
          <w:color w:val="231F20"/>
          <w:spacing w:val="-8"/>
        </w:rPr>
        <w:t> </w:t>
      </w:r>
      <w:r>
        <w:rPr>
          <w:color w:val="231F20"/>
        </w:rPr>
        <w:t>seasonality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sale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products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services.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operating</w:t>
      </w:r>
      <w:r>
        <w:rPr>
          <w:color w:val="231F20"/>
          <w:spacing w:val="23"/>
        </w:rPr>
        <w:t> </w:t>
      </w:r>
      <w:r>
        <w:rPr>
          <w:color w:val="231F20"/>
        </w:rPr>
        <w:t>margins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typically</w:t>
      </w:r>
      <w:r>
        <w:rPr>
          <w:color w:val="231F20"/>
          <w:spacing w:val="14"/>
        </w:rPr>
        <w:t> </w:t>
      </w:r>
      <w:r>
        <w:rPr>
          <w:color w:val="231F20"/>
        </w:rPr>
        <w:t>highest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fourth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2"/>
        </w:rPr>
        <w:t> </w:t>
      </w:r>
      <w:r>
        <w:rPr>
          <w:color w:val="231F20"/>
        </w:rPr>
        <w:t>quarter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lowest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quarter.</w:t>
      </w:r>
      <w:r>
        <w:rPr>
          <w:color w:val="231F20"/>
          <w:spacing w:val="10"/>
        </w:rPr>
        <w:t> </w:t>
      </w:r>
      <w:r>
        <w:rPr>
          <w:color w:val="231F20"/>
        </w:rPr>
        <w:t>General</w:t>
      </w:r>
      <w:r>
        <w:rPr>
          <w:color w:val="231F20"/>
          <w:spacing w:val="13"/>
        </w:rPr>
        <w:t> </w:t>
      </w:r>
      <w:r>
        <w:rPr>
          <w:color w:val="231F20"/>
        </w:rPr>
        <w:t>economic</w:t>
      </w:r>
      <w:r>
        <w:rPr>
          <w:color w:val="231F20"/>
          <w:spacing w:val="31"/>
        </w:rPr>
        <w:t> </w:t>
      </w:r>
      <w:r>
        <w:rPr>
          <w:color w:val="231F20"/>
        </w:rPr>
        <w:t>conditions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impact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4"/>
        </w:rPr>
        <w:t> </w:t>
      </w:r>
      <w:r>
        <w:rPr>
          <w:color w:val="231F20"/>
        </w:rPr>
        <w:t>results.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markets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sell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products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services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have,</w:t>
      </w:r>
      <w:r>
        <w:rPr>
          <w:color w:val="231F20"/>
          <w:spacing w:val="18"/>
        </w:rPr>
        <w:t> </w:t>
      </w:r>
      <w:r>
        <w:rPr>
          <w:color w:val="231F20"/>
        </w:rPr>
        <w:t>at</w:t>
      </w:r>
      <w:r>
        <w:rPr>
          <w:color w:val="231F20"/>
          <w:spacing w:val="18"/>
        </w:rPr>
        <w:t> </w:t>
      </w:r>
      <w:r>
        <w:rPr>
          <w:color w:val="231F20"/>
        </w:rPr>
        <w:t>times,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experienced</w:t>
      </w:r>
      <w:r>
        <w:rPr>
          <w:color w:val="231F20"/>
          <w:spacing w:val="21"/>
        </w:rPr>
        <w:t> </w:t>
      </w:r>
      <w:r>
        <w:rPr>
          <w:color w:val="231F20"/>
        </w:rPr>
        <w:t>weak</w:t>
      </w:r>
      <w:r>
        <w:rPr>
          <w:color w:val="231F20"/>
          <w:spacing w:val="18"/>
        </w:rPr>
        <w:t> </w:t>
      </w:r>
      <w:r>
        <w:rPr>
          <w:color w:val="231F20"/>
        </w:rPr>
        <w:t>economic</w:t>
      </w:r>
      <w:r>
        <w:rPr>
          <w:color w:val="231F20"/>
          <w:spacing w:val="21"/>
        </w:rPr>
        <w:t> </w:t>
      </w:r>
      <w:r>
        <w:rPr>
          <w:color w:val="231F20"/>
        </w:rPr>
        <w:t>conditions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negatively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18"/>
        </w:rPr>
        <w:t> </w:t>
      </w:r>
      <w:r>
        <w:rPr>
          <w:color w:val="231F20"/>
        </w:rPr>
        <w:t>See</w:t>
      </w:r>
      <w:r>
        <w:rPr>
          <w:color w:val="231F20"/>
          <w:spacing w:val="45"/>
        </w:rPr>
        <w:t> </w:t>
      </w:r>
      <w:r>
        <w:rPr>
          <w:color w:val="231F20"/>
        </w:rPr>
        <w:t>“Selected</w:t>
      </w:r>
      <w:r>
        <w:rPr>
          <w:color w:val="231F20"/>
          <w:spacing w:val="35"/>
        </w:rPr>
        <w:t> </w:t>
      </w:r>
      <w:r>
        <w:rPr>
          <w:color w:val="231F20"/>
        </w:rPr>
        <w:t>Quarterly</w:t>
      </w:r>
      <w:r>
        <w:rPr>
          <w:color w:val="231F20"/>
          <w:spacing w:val="32"/>
        </w:rPr>
        <w:t> </w:t>
      </w:r>
      <w:r>
        <w:rPr>
          <w:color w:val="231F20"/>
        </w:rPr>
        <w:t>Financial</w:t>
      </w:r>
      <w:r>
        <w:rPr>
          <w:color w:val="231F20"/>
          <w:spacing w:val="34"/>
        </w:rPr>
        <w:t> </w:t>
      </w:r>
      <w:r>
        <w:rPr>
          <w:color w:val="231F20"/>
        </w:rPr>
        <w:t>Data”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Item</w:t>
      </w:r>
      <w:r>
        <w:rPr>
          <w:color w:val="231F20"/>
          <w:spacing w:val="32"/>
        </w:rPr>
        <w:t> </w:t>
      </w:r>
      <w:r>
        <w:rPr>
          <w:color w:val="231F20"/>
        </w:rPr>
        <w:t>7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this</w:t>
      </w:r>
      <w:r>
        <w:rPr>
          <w:color w:val="231F20"/>
          <w:spacing w:val="31"/>
        </w:rPr>
        <w:t> </w:t>
      </w:r>
      <w:r>
        <w:rPr>
          <w:color w:val="231F20"/>
        </w:rPr>
        <w:t>Annual</w:t>
      </w:r>
      <w:r>
        <w:rPr>
          <w:color w:val="231F20"/>
          <w:spacing w:val="31"/>
        </w:rPr>
        <w:t> </w:t>
      </w:r>
      <w:r>
        <w:rPr>
          <w:color w:val="231F20"/>
        </w:rPr>
        <w:t>Report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more</w:t>
      </w:r>
      <w:r>
        <w:rPr>
          <w:color w:val="231F20"/>
          <w:spacing w:val="32"/>
        </w:rPr>
        <w:t> </w:t>
      </w:r>
      <w:r>
        <w:rPr>
          <w:color w:val="231F20"/>
        </w:rPr>
        <w:t>complete</w:t>
      </w:r>
      <w:r>
        <w:rPr>
          <w:color w:val="231F20"/>
          <w:spacing w:val="34"/>
        </w:rPr>
        <w:t> </w:t>
      </w:r>
      <w:r>
        <w:rPr>
          <w:color w:val="231F20"/>
        </w:rPr>
        <w:t>description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</w:rPr>
        <w:t> seasonality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cyclicality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margins.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Heading2"/>
        <w:spacing w:line="240" w:lineRule="auto" w:before="65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Customers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  <w:spacing w:val="-1"/>
        </w:rPr>
        <w:t>Our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customer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base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consists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number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36"/>
        </w:rPr>
        <w:t> </w:t>
      </w:r>
      <w:r>
        <w:rPr>
          <w:color w:val="231F20"/>
          <w:spacing w:val="-2"/>
        </w:rPr>
        <w:t>businesses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many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sizes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industries,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government</w:t>
      </w:r>
      <w:r>
        <w:rPr>
          <w:color w:val="231F20"/>
          <w:spacing w:val="56"/>
        </w:rPr>
        <w:t> </w:t>
      </w:r>
      <w:r>
        <w:rPr>
          <w:color w:val="231F20"/>
        </w:rPr>
        <w:t>agencies,</w:t>
      </w:r>
      <w:r>
        <w:rPr>
          <w:color w:val="231F20"/>
          <w:spacing w:val="-9"/>
        </w:rPr>
        <w:t> </w:t>
      </w:r>
      <w:r>
        <w:rPr>
          <w:color w:val="231F20"/>
        </w:rPr>
        <w:t>educational</w:t>
      </w:r>
      <w:r>
        <w:rPr>
          <w:color w:val="231F20"/>
          <w:spacing w:val="-8"/>
        </w:rPr>
        <w:t> </w:t>
      </w:r>
      <w:r>
        <w:rPr>
          <w:color w:val="231F20"/>
        </w:rPr>
        <w:t>institutions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resellers.</w:t>
      </w:r>
      <w:r>
        <w:rPr>
          <w:color w:val="231F20"/>
          <w:spacing w:val="-11"/>
        </w:rPr>
        <w:t> </w:t>
      </w:r>
      <w:r>
        <w:rPr>
          <w:color w:val="231F20"/>
        </w:rPr>
        <w:t>No</w:t>
      </w:r>
      <w:r>
        <w:rPr>
          <w:color w:val="231F20"/>
          <w:spacing w:val="-14"/>
        </w:rPr>
        <w:t> </w:t>
      </w:r>
      <w:r>
        <w:rPr>
          <w:color w:val="231F20"/>
        </w:rPr>
        <w:t>single</w:t>
      </w:r>
      <w:r>
        <w:rPr>
          <w:color w:val="231F20"/>
          <w:spacing w:val="-12"/>
        </w:rPr>
        <w:t> </w:t>
      </w:r>
      <w:r>
        <w:rPr>
          <w:color w:val="231F20"/>
        </w:rPr>
        <w:t>customer</w:t>
      </w:r>
      <w:r>
        <w:rPr>
          <w:color w:val="231F20"/>
          <w:spacing w:val="-10"/>
        </w:rPr>
        <w:t> </w:t>
      </w:r>
      <w:r>
        <w:rPr>
          <w:color w:val="231F20"/>
        </w:rPr>
        <w:t>accounted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10%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2009,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Competition</w:t>
      </w:r>
      <w:r>
        <w:rPr>
          <w:b w:val="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enterprise</w:t>
      </w:r>
      <w:r>
        <w:rPr>
          <w:color w:val="231F20"/>
          <w:spacing w:val="2"/>
        </w:rPr>
        <w:t> </w:t>
      </w:r>
      <w:r>
        <w:rPr>
          <w:color w:val="231F20"/>
        </w:rPr>
        <w:t>software industry is</w:t>
      </w:r>
      <w:r>
        <w:rPr>
          <w:color w:val="231F20"/>
          <w:spacing w:val="-1"/>
        </w:rPr>
        <w:t> </w:t>
      </w:r>
      <w:r>
        <w:rPr>
          <w:color w:val="231F20"/>
        </w:rPr>
        <w:t>highly</w:t>
      </w:r>
      <w:r>
        <w:rPr>
          <w:color w:val="231F20"/>
          <w:spacing w:val="1"/>
        </w:rPr>
        <w:t> </w:t>
      </w:r>
      <w:r>
        <w:rPr>
          <w:color w:val="231F20"/>
        </w:rPr>
        <w:t>fragmented,</w:t>
      </w:r>
      <w:r>
        <w:rPr>
          <w:color w:val="231F20"/>
          <w:spacing w:val="3"/>
        </w:rPr>
        <w:t> </w:t>
      </w:r>
      <w:r>
        <w:rPr>
          <w:color w:val="231F20"/>
        </w:rPr>
        <w:t>intensely</w:t>
      </w:r>
      <w:r>
        <w:rPr>
          <w:color w:val="231F20"/>
          <w:spacing w:val="2"/>
        </w:rPr>
        <w:t> </w:t>
      </w:r>
      <w:r>
        <w:rPr>
          <w:color w:val="231F20"/>
        </w:rPr>
        <w:t>competitive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evolving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rapidly.</w:t>
      </w:r>
      <w:r>
        <w:rPr>
          <w:color w:val="231F20"/>
          <w:spacing w:val="-1"/>
        </w:rPr>
        <w:t> </w:t>
      </w:r>
      <w:r>
        <w:rPr>
          <w:color w:val="231F20"/>
          <w:spacing w:val="-8"/>
        </w:rPr>
        <w:t>We</w:t>
      </w:r>
      <w:r>
        <w:rPr>
          <w:color w:val="231F20"/>
        </w:rPr>
        <w:t> compete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industry</w:t>
      </w:r>
      <w:r>
        <w:rPr>
          <w:color w:val="231F20"/>
          <w:spacing w:val="14"/>
        </w:rPr>
        <w:t> </w:t>
      </w:r>
      <w:r>
        <w:rPr>
          <w:color w:val="231F20"/>
        </w:rPr>
        <w:t>including,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limited</w:t>
      </w:r>
      <w:r>
        <w:rPr>
          <w:color w:val="231F20"/>
          <w:spacing w:val="18"/>
        </w:rPr>
        <w:t> </w:t>
      </w:r>
      <w:r>
        <w:rPr>
          <w:color w:val="231F20"/>
        </w:rPr>
        <w:t>to: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19" w:after="0"/>
        <w:ind w:left="691" w:right="118" w:hanging="171"/>
        <w:jc w:val="left"/>
      </w:pPr>
      <w:r>
        <w:rPr>
          <w:color w:val="231F20"/>
        </w:rPr>
        <w:t>database</w:t>
      </w:r>
      <w:r>
        <w:rPr>
          <w:color w:val="231F20"/>
          <w:spacing w:val="40"/>
        </w:rPr>
        <w:t> </w:t>
      </w:r>
      <w:r>
        <w:rPr>
          <w:color w:val="231F20"/>
        </w:rPr>
        <w:t>software</w:t>
      </w:r>
      <w:r>
        <w:rPr>
          <w:color w:val="231F20"/>
          <w:spacing w:val="38"/>
        </w:rPr>
        <w:t> </w:t>
      </w:r>
      <w:r>
        <w:rPr>
          <w:color w:val="231F20"/>
        </w:rPr>
        <w:t>(including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sale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Exadata</w:t>
      </w:r>
      <w:r>
        <w:rPr>
          <w:color w:val="231F20"/>
          <w:spacing w:val="41"/>
        </w:rPr>
        <w:t> </w:t>
      </w:r>
      <w:r>
        <w:rPr>
          <w:color w:val="231F20"/>
        </w:rPr>
        <w:t>database</w:t>
      </w:r>
      <w:r>
        <w:rPr>
          <w:color w:val="231F20"/>
          <w:spacing w:val="40"/>
        </w:rPr>
        <w:t> </w:t>
      </w:r>
      <w:r>
        <w:rPr>
          <w:color w:val="231F20"/>
        </w:rPr>
        <w:t>machine,</w:t>
      </w:r>
      <w:r>
        <w:rPr>
          <w:color w:val="231F20"/>
          <w:spacing w:val="39"/>
        </w:rPr>
        <w:t> </w:t>
      </w:r>
      <w:r>
        <w:rPr>
          <w:color w:val="231F20"/>
        </w:rPr>
        <w:t>which</w:t>
      </w:r>
      <w:r>
        <w:rPr>
          <w:color w:val="231F20"/>
          <w:spacing w:val="38"/>
        </w:rPr>
        <w:t> </w:t>
      </w:r>
      <w:r>
        <w:rPr>
          <w:color w:val="231F20"/>
        </w:rPr>
        <w:t>is</w:t>
      </w:r>
      <w:r>
        <w:rPr>
          <w:color w:val="231F20"/>
          <w:spacing w:val="37"/>
        </w:rPr>
        <w:t> </w:t>
      </w:r>
      <w:r>
        <w:rPr>
          <w:color w:val="231F20"/>
        </w:rPr>
        <w:t>hardware</w:t>
      </w:r>
      <w:r>
        <w:rPr>
          <w:color w:val="231F20"/>
          <w:spacing w:val="39"/>
        </w:rPr>
        <w:t> </w:t>
      </w:r>
      <w:r>
        <w:rPr>
          <w:color w:val="231F20"/>
        </w:rPr>
        <w:t>sold</w:t>
      </w:r>
      <w:r>
        <w:rPr>
          <w:color w:val="231F20"/>
          <w:spacing w:val="36"/>
        </w:rPr>
        <w:t> </w:t>
      </w:r>
      <w:r>
        <w:rPr>
          <w:color w:val="231F20"/>
        </w:rPr>
        <w:t>with</w:t>
      </w:r>
      <w:r>
        <w:rPr>
          <w:color w:val="231F20"/>
        </w:rPr>
        <w:t> </w:t>
      </w:r>
      <w:r>
        <w:rPr>
          <w:color w:val="231F20"/>
          <w:spacing w:val="-1"/>
        </w:rPr>
        <w:t>preconfigured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database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more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fully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described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above);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19" w:after="0"/>
        <w:ind w:left="691" w:right="122" w:hanging="171"/>
        <w:jc w:val="left"/>
      </w:pPr>
      <w:r>
        <w:rPr>
          <w:color w:val="231F20"/>
          <w:spacing w:val="-1"/>
        </w:rPr>
        <w:t>middleware</w:t>
      </w:r>
      <w:r>
        <w:rPr>
          <w:color w:val="231F20"/>
          <w:spacing w:val="2"/>
        </w:rPr>
        <w:t> </w:t>
      </w:r>
      <w:r>
        <w:rPr>
          <w:color w:val="231F20"/>
        </w:rPr>
        <w:t>(including</w:t>
      </w:r>
      <w:r>
        <w:rPr>
          <w:color w:val="231F20"/>
          <w:spacing w:val="5"/>
        </w:rPr>
        <w:t> </w:t>
      </w:r>
      <w:r>
        <w:rPr>
          <w:color w:val="231F20"/>
        </w:rPr>
        <w:t>application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server,</w:t>
      </w:r>
      <w:r>
        <w:rPr>
          <w:color w:val="231F20"/>
          <w:spacing w:val="2"/>
        </w:rPr>
        <w:t> </w:t>
      </w:r>
      <w:r>
        <w:rPr>
          <w:color w:val="231F20"/>
        </w:rPr>
        <w:t>business intelligence,</w:t>
      </w:r>
      <w:r>
        <w:rPr>
          <w:color w:val="231F20"/>
          <w:spacing w:val="8"/>
        </w:rPr>
        <w:t> </w:t>
      </w:r>
      <w:r>
        <w:rPr>
          <w:color w:val="231F20"/>
        </w:rPr>
        <w:t>data</w:t>
      </w:r>
      <w:r>
        <w:rPr>
          <w:color w:val="231F20"/>
          <w:spacing w:val="4"/>
        </w:rPr>
        <w:t> </w:t>
      </w:r>
      <w:r>
        <w:rPr>
          <w:color w:val="231F20"/>
        </w:rPr>
        <w:t>integration,</w:t>
      </w:r>
      <w:r>
        <w:rPr>
          <w:color w:val="231F20"/>
          <w:spacing w:val="2"/>
        </w:rPr>
        <w:t> </w:t>
      </w:r>
      <w:r>
        <w:rPr>
          <w:color w:val="231F20"/>
        </w:rPr>
        <w:t>portal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identity</w:t>
      </w:r>
      <w:r>
        <w:rPr>
          <w:color w:val="231F20"/>
          <w:spacing w:val="35"/>
        </w:rPr>
        <w:t> </w:t>
      </w:r>
      <w:r>
        <w:rPr>
          <w:color w:val="231F20"/>
        </w:rPr>
        <w:t>management);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0" w:after="0"/>
        <w:ind w:left="691" w:right="0" w:hanging="171"/>
        <w:jc w:val="left"/>
      </w:pPr>
      <w:r>
        <w:rPr>
          <w:color w:val="231F20"/>
        </w:rPr>
        <w:t>enterprise</w:t>
      </w:r>
      <w:r>
        <w:rPr>
          <w:color w:val="231F20"/>
          <w:spacing w:val="17"/>
        </w:rPr>
        <w:t> </w:t>
      </w:r>
      <w:r>
        <w:rPr>
          <w:color w:val="231F20"/>
        </w:rPr>
        <w:t>applications;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content</w:t>
      </w:r>
      <w:r>
        <w:rPr>
          <w:color w:val="231F20"/>
          <w:spacing w:val="16"/>
        </w:rPr>
        <w:t> </w:t>
      </w:r>
      <w:r>
        <w:rPr>
          <w:color w:val="231F20"/>
        </w:rPr>
        <w:t>management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collaboration;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  <w:spacing w:val="-1"/>
        </w:rPr>
        <w:t>development</w:t>
      </w:r>
      <w:r>
        <w:rPr>
          <w:color w:val="231F20"/>
          <w:spacing w:val="16"/>
        </w:rPr>
        <w:t> </w:t>
      </w:r>
      <w:r>
        <w:rPr>
          <w:color w:val="231F20"/>
        </w:rPr>
        <w:t>tools;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enterprise</w:t>
      </w:r>
      <w:r>
        <w:rPr>
          <w:color w:val="231F20"/>
          <w:spacing w:val="17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software;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Software-as-a-Service;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hosted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Demand</w:t>
      </w:r>
      <w:r>
        <w:rPr>
          <w:color w:val="231F20"/>
          <w:spacing w:val="15"/>
        </w:rPr>
        <w:t> </w:t>
      </w:r>
      <w:r>
        <w:rPr>
          <w:color w:val="231F20"/>
        </w:rPr>
        <w:t>solutions;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  <w:spacing w:val="-1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systems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(by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virtue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distribution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Linux);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0" w:lineRule="auto" w:before="129" w:after="0"/>
        <w:ind w:left="689" w:right="0" w:hanging="169"/>
        <w:jc w:val="left"/>
      </w:pPr>
      <w:r>
        <w:rPr>
          <w:color w:val="231F20"/>
        </w:rPr>
        <w:t>virtualization</w:t>
      </w:r>
      <w:r>
        <w:rPr>
          <w:color w:val="231F20"/>
          <w:spacing w:val="20"/>
        </w:rPr>
        <w:t> </w:t>
      </w:r>
      <w:r>
        <w:rPr>
          <w:color w:val="231F20"/>
        </w:rPr>
        <w:t>software;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consulting/systems</w:t>
      </w:r>
      <w:r>
        <w:rPr>
          <w:color w:val="231F20"/>
          <w:spacing w:val="16"/>
        </w:rPr>
        <w:t> </w:t>
      </w:r>
      <w:r>
        <w:rPr>
          <w:color w:val="231F20"/>
        </w:rPr>
        <w:t>integration.</w:t>
      </w:r>
      <w:r>
        <w:rPr/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  <w:spacing w:val="-2"/>
        </w:rPr>
        <w:t>Key</w:t>
      </w:r>
      <w:r>
        <w:rPr>
          <w:color w:val="231F20"/>
          <w:spacing w:val="9"/>
        </w:rPr>
        <w:t> </w:t>
      </w:r>
      <w:r>
        <w:rPr>
          <w:color w:val="231F20"/>
        </w:rPr>
        <w:t>competitive</w:t>
      </w:r>
      <w:r>
        <w:rPr>
          <w:color w:val="231F20"/>
          <w:spacing w:val="9"/>
        </w:rPr>
        <w:t> </w:t>
      </w:r>
      <w:r>
        <w:rPr>
          <w:color w:val="231F20"/>
        </w:rPr>
        <w:t>factors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each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compete</w:t>
      </w:r>
      <w:r>
        <w:rPr>
          <w:color w:val="231F20"/>
          <w:spacing w:val="13"/>
        </w:rPr>
        <w:t> </w:t>
      </w:r>
      <w:r>
        <w:rPr>
          <w:color w:val="231F20"/>
        </w:rPr>
        <w:t>include:</w:t>
      </w:r>
      <w:r>
        <w:rPr>
          <w:color w:val="231F20"/>
          <w:spacing w:val="14"/>
        </w:rPr>
        <w:t> </w:t>
      </w:r>
      <w:r>
        <w:rPr>
          <w:color w:val="231F20"/>
        </w:rPr>
        <w:t>total</w:t>
      </w:r>
      <w:r>
        <w:rPr>
          <w:color w:val="231F20"/>
          <w:spacing w:val="12"/>
        </w:rPr>
        <w:t> </w:t>
      </w:r>
      <w:r>
        <w:rPr>
          <w:color w:val="231F20"/>
        </w:rPr>
        <w:t>cost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ownership,</w:t>
      </w:r>
      <w:r>
        <w:rPr>
          <w:color w:val="231F20"/>
          <w:spacing w:val="10"/>
        </w:rPr>
        <w:t> </w:t>
      </w:r>
      <w:r>
        <w:rPr>
          <w:color w:val="231F20"/>
        </w:rPr>
        <w:t>performance,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scalability,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functionality,</w:t>
      </w:r>
      <w:r>
        <w:rPr>
          <w:color w:val="231F20"/>
          <w:spacing w:val="47"/>
        </w:rPr>
        <w:t> </w:t>
      </w:r>
      <w:r>
        <w:rPr>
          <w:color w:val="231F20"/>
        </w:rPr>
        <w:t>ease of</w:t>
      </w:r>
      <w:r>
        <w:rPr>
          <w:color w:val="231F20"/>
          <w:spacing w:val="48"/>
        </w:rPr>
        <w:t> </w:t>
      </w:r>
      <w:r>
        <w:rPr>
          <w:color w:val="231F20"/>
        </w:rPr>
        <w:t>use,</w:t>
      </w:r>
      <w:r>
        <w:rPr>
          <w:color w:val="231F20"/>
          <w:spacing w:val="48"/>
        </w:rPr>
        <w:t> </w:t>
      </w:r>
      <w:r>
        <w:rPr>
          <w:color w:val="231F20"/>
        </w:rPr>
        <w:t>compliance</w:t>
      </w:r>
      <w:r>
        <w:rPr>
          <w:color w:val="231F20"/>
          <w:spacing w:val="49"/>
        </w:rPr>
        <w:t> </w:t>
      </w:r>
      <w:r>
        <w:rPr>
          <w:color w:val="231F20"/>
        </w:rPr>
        <w:t>with</w:t>
      </w:r>
      <w:r>
        <w:rPr>
          <w:color w:val="231F20"/>
          <w:spacing w:val="49"/>
        </w:rPr>
        <w:t> </w:t>
      </w:r>
      <w:r>
        <w:rPr>
          <w:color w:val="231F20"/>
        </w:rPr>
        <w:t>open</w:t>
      </w:r>
      <w:r>
        <w:rPr>
          <w:color w:val="231F20"/>
          <w:spacing w:val="48"/>
        </w:rPr>
        <w:t> </w:t>
      </w:r>
      <w:r>
        <w:rPr>
          <w:color w:val="231F20"/>
        </w:rPr>
        <w:t>standards,</w:t>
      </w:r>
      <w:r>
        <w:rPr>
          <w:color w:val="231F20"/>
          <w:spacing w:val="49"/>
        </w:rPr>
        <w:t> </w:t>
      </w:r>
      <w:r>
        <w:rPr>
          <w:color w:val="231F20"/>
        </w:rPr>
        <w:t>product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reliability,</w:t>
      </w:r>
      <w:r>
        <w:rPr>
          <w:color w:val="231F20"/>
          <w:spacing w:val="47"/>
        </w:rPr>
        <w:t> </w:t>
      </w:r>
      <w:r>
        <w:rPr>
          <w:color w:val="231F20"/>
        </w:rPr>
        <w:t>Service-Oriented</w:t>
      </w:r>
      <w:r>
        <w:rPr>
          <w:color w:val="231F20"/>
          <w:spacing w:val="33"/>
        </w:rPr>
        <w:t> </w:t>
      </w:r>
      <w:r>
        <w:rPr>
          <w:color w:val="231F20"/>
        </w:rPr>
        <w:t>Architecture,</w:t>
      </w:r>
      <w:r>
        <w:rPr>
          <w:color w:val="231F20"/>
          <w:spacing w:val="24"/>
        </w:rPr>
        <w:t> </w:t>
      </w:r>
      <w:r>
        <w:rPr>
          <w:color w:val="231F20"/>
        </w:rPr>
        <w:t>security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quality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technical</w:t>
      </w:r>
      <w:r>
        <w:rPr>
          <w:color w:val="231F20"/>
          <w:spacing w:val="23"/>
        </w:rPr>
        <w:t> </w:t>
      </w:r>
      <w:r>
        <w:rPr>
          <w:color w:val="231F20"/>
        </w:rPr>
        <w:t>support.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customers</w:t>
      </w:r>
      <w:r>
        <w:rPr>
          <w:color w:val="231F20"/>
          <w:spacing w:val="21"/>
        </w:rPr>
        <w:t> </w:t>
      </w:r>
      <w:r>
        <w:rPr>
          <w:color w:val="231F20"/>
        </w:rPr>
        <w:t>are</w:t>
      </w:r>
      <w:r>
        <w:rPr>
          <w:color w:val="231F20"/>
          <w:spacing w:val="19"/>
        </w:rPr>
        <w:t> </w:t>
      </w:r>
      <w:r>
        <w:rPr>
          <w:color w:val="231F20"/>
        </w:rPr>
        <w:t>also</w:t>
      </w:r>
      <w:r>
        <w:rPr>
          <w:color w:val="231F20"/>
          <w:spacing w:val="20"/>
        </w:rPr>
        <w:t> </w:t>
      </w:r>
      <w:r>
        <w:rPr>
          <w:color w:val="231F20"/>
        </w:rPr>
        <w:t>demanding</w:t>
      </w:r>
      <w:r>
        <w:rPr>
          <w:color w:val="231F20"/>
          <w:spacing w:val="21"/>
        </w:rPr>
        <w:t> </w:t>
      </w:r>
      <w:r>
        <w:rPr>
          <w:color w:val="231F20"/>
        </w:rPr>
        <w:t>less</w:t>
      </w:r>
      <w:r>
        <w:rPr>
          <w:color w:val="231F20"/>
          <w:spacing w:val="18"/>
        </w:rPr>
        <w:t> </w:t>
      </w:r>
      <w:r>
        <w:rPr>
          <w:color w:val="231F20"/>
        </w:rPr>
        <w:t>complexity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6"/>
        </w:rPr>
        <w:t> </w:t>
      </w:r>
      <w:r>
        <w:rPr>
          <w:color w:val="231F20"/>
        </w:rPr>
        <w:t>total</w:t>
      </w:r>
      <w:r>
        <w:rPr>
          <w:color w:val="231F20"/>
          <w:spacing w:val="-2"/>
        </w:rPr>
        <w:t> </w:t>
      </w:r>
      <w:r>
        <w:rPr>
          <w:color w:val="231F20"/>
        </w:rPr>
        <w:t>cost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implementation,</w:t>
      </w:r>
      <w:r>
        <w:rPr>
          <w:color w:val="231F20"/>
          <w:spacing w:val="2"/>
        </w:rPr>
        <w:t> </w:t>
      </w:r>
      <w:r>
        <w:rPr>
          <w:color w:val="231F20"/>
        </w:rPr>
        <w:t>sourcing,</w:t>
      </w:r>
      <w:r>
        <w:rPr>
          <w:color w:val="231F20"/>
          <w:spacing w:val="-5"/>
        </w:rPr>
        <w:t> </w:t>
      </w:r>
      <w:r>
        <w:rPr>
          <w:color w:val="231F20"/>
        </w:rPr>
        <w:t>integration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ongoing</w:t>
      </w:r>
      <w:r>
        <w:rPr>
          <w:color w:val="231F20"/>
          <w:spacing w:val="-5"/>
        </w:rPr>
        <w:t> </w:t>
      </w:r>
      <w:r>
        <w:rPr>
          <w:color w:val="231F20"/>
        </w:rPr>
        <w:t>maintenance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enterprise</w:t>
      </w:r>
      <w:r>
        <w:rPr>
          <w:color w:val="231F20"/>
          <w:spacing w:val="-2"/>
        </w:rPr>
        <w:t> </w:t>
      </w:r>
      <w:r>
        <w:rPr>
          <w:color w:val="231F20"/>
        </w:rPr>
        <w:t>software,</w:t>
      </w:r>
      <w:r>
        <w:rPr>
          <w:color w:val="231F20"/>
          <w:spacing w:val="23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has</w:t>
      </w:r>
      <w:r>
        <w:rPr>
          <w:color w:val="231F20"/>
          <w:spacing w:val="-3"/>
        </w:rPr>
        <w:t> </w:t>
      </w:r>
      <w:r>
        <w:rPr>
          <w:color w:val="231F20"/>
        </w:rPr>
        <w:t>led</w:t>
      </w:r>
      <w:r>
        <w:rPr>
          <w:color w:val="231F20"/>
          <w:spacing w:val="-1"/>
        </w:rPr>
        <w:t> </w:t>
      </w:r>
      <w:r>
        <w:rPr>
          <w:color w:val="231F20"/>
        </w:rPr>
        <w:t>increasingly to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-3"/>
        </w:rPr>
        <w:t> </w:t>
      </w:r>
      <w:r>
        <w:rPr>
          <w:color w:val="231F20"/>
        </w:rPr>
        <w:t>(particularly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database, </w:t>
      </w:r>
      <w:r>
        <w:rPr>
          <w:color w:val="231F20"/>
          <w:spacing w:val="-1"/>
        </w:rPr>
        <w:t>middleware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applications)</w:t>
      </w:r>
      <w:r>
        <w:rPr>
          <w:color w:val="231F20"/>
          <w:spacing w:val="1"/>
        </w:rPr>
        <w:t> </w:t>
      </w:r>
      <w:r>
        <w:rPr>
          <w:color w:val="231F20"/>
        </w:rPr>
        <w:t>being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viewed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“stack”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designed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work</w:t>
      </w:r>
      <w:r>
        <w:rPr>
          <w:color w:val="231F20"/>
          <w:spacing w:val="12"/>
        </w:rPr>
        <w:t> </w:t>
      </w:r>
      <w:r>
        <w:rPr>
          <w:color w:val="231F20"/>
        </w:rPr>
        <w:t>together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standards-compliant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environment.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sales (and</w:t>
      </w:r>
      <w:r>
        <w:rPr>
          <w:color w:val="231F20"/>
          <w:spacing w:val="-2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relative </w:t>
      </w:r>
      <w:r>
        <w:rPr>
          <w:color w:val="231F20"/>
        </w:rPr>
        <w:t>strength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products</w:t>
      </w:r>
      <w:r>
        <w:rPr>
          <w:color w:val="231F20"/>
          <w:spacing w:val="-1"/>
        </w:rPr>
        <w:t> versus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competitors’</w:t>
      </w:r>
      <w:r>
        <w:rPr>
          <w:color w:val="231F20"/>
          <w:spacing w:val="2"/>
        </w:rPr>
        <w:t> </w:t>
      </w:r>
      <w:r>
        <w:rPr>
          <w:color w:val="231F20"/>
        </w:rPr>
        <w:t>products)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directly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indirectly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following,</w:t>
      </w:r>
      <w:r>
        <w:rPr>
          <w:color w:val="231F20"/>
          <w:spacing w:val="13"/>
        </w:rPr>
        <w:t> </w:t>
      </w:r>
      <w:r>
        <w:rPr>
          <w:color w:val="231F20"/>
        </w:rPr>
        <w:t>among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things: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19" w:after="0"/>
        <w:ind w:left="691" w:right="117" w:hanging="171"/>
        <w:jc w:val="both"/>
      </w:pP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broader</w:t>
      </w:r>
      <w:r>
        <w:rPr>
          <w:color w:val="231F20"/>
          <w:spacing w:val="30"/>
        </w:rPr>
        <w:t> </w:t>
      </w:r>
      <w:r>
        <w:rPr>
          <w:color w:val="231F20"/>
        </w:rPr>
        <w:t>“platform”</w:t>
      </w:r>
      <w:r>
        <w:rPr>
          <w:color w:val="231F20"/>
          <w:spacing w:val="33"/>
        </w:rPr>
        <w:t> </w:t>
      </w:r>
      <w:r>
        <w:rPr>
          <w:color w:val="231F20"/>
        </w:rPr>
        <w:t>competition</w:t>
      </w:r>
      <w:r>
        <w:rPr>
          <w:color w:val="231F20"/>
          <w:spacing w:val="34"/>
        </w:rPr>
        <w:t> </w:t>
      </w:r>
      <w:r>
        <w:rPr>
          <w:color w:val="231F20"/>
        </w:rPr>
        <w:t>between</w:t>
      </w:r>
      <w:r>
        <w:rPr>
          <w:color w:val="231F20"/>
          <w:spacing w:val="30"/>
        </w:rPr>
        <w:t> </w:t>
      </w:r>
      <w:r>
        <w:rPr>
          <w:color w:val="231F20"/>
        </w:rPr>
        <w:t>industry</w:t>
      </w:r>
      <w:r>
        <w:rPr>
          <w:color w:val="231F20"/>
          <w:spacing w:val="30"/>
        </w:rPr>
        <w:t> </w:t>
      </w:r>
      <w:r>
        <w:rPr>
          <w:color w:val="231F20"/>
        </w:rPr>
        <w:t>standard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Java</w:t>
      </w:r>
      <w:r>
        <w:rPr>
          <w:color w:val="231F20"/>
          <w:spacing w:val="29"/>
        </w:rPr>
        <w:t> </w:t>
      </w:r>
      <w:r>
        <w:rPr>
          <w:color w:val="231F20"/>
        </w:rPr>
        <w:t>EE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(formerly,</w:t>
      </w:r>
      <w:r>
        <w:rPr>
          <w:color w:val="231F20"/>
          <w:spacing w:val="29"/>
        </w:rPr>
        <w:t> </w:t>
      </w:r>
      <w:r>
        <w:rPr>
          <w:color w:val="231F20"/>
        </w:rPr>
        <w:t>J2EE)</w:t>
      </w:r>
      <w:r>
        <w:rPr>
          <w:color w:val="231F20"/>
          <w:spacing w:val="30"/>
        </w:rPr>
        <w:t> </w:t>
      </w:r>
      <w:r>
        <w:rPr>
          <w:color w:val="231F20"/>
        </w:rPr>
        <w:t>programming</w:t>
      </w:r>
      <w:r>
        <w:rPr>
          <w:color w:val="231F20"/>
          <w:spacing w:val="21"/>
        </w:rPr>
        <w:t> </w:t>
      </w:r>
      <w:r>
        <w:rPr>
          <w:color w:val="231F20"/>
        </w:rPr>
        <w:t>platform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Sun</w:t>
      </w:r>
      <w:r>
        <w:rPr>
          <w:color w:val="231F20"/>
          <w:spacing w:val="12"/>
        </w:rPr>
        <w:t> </w:t>
      </w:r>
      <w:r>
        <w:rPr>
          <w:color w:val="231F20"/>
        </w:rPr>
        <w:t>Microsystems,</w:t>
      </w:r>
      <w:r>
        <w:rPr>
          <w:color w:val="231F20"/>
          <w:spacing w:val="14"/>
        </w:rPr>
        <w:t> </w:t>
      </w:r>
      <w:r>
        <w:rPr>
          <w:color w:val="231F20"/>
        </w:rPr>
        <w:t>Inc.</w:t>
      </w:r>
      <w:r>
        <w:rPr>
          <w:color w:val="231F20"/>
          <w:spacing w:val="14"/>
        </w:rPr>
        <w:t> </w:t>
      </w:r>
      <w:r>
        <w:rPr>
          <w:color w:val="231F20"/>
        </w:rPr>
        <w:t>(Sun)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.NET</w:t>
      </w:r>
      <w:r>
        <w:rPr>
          <w:color w:val="231F20"/>
          <w:spacing w:val="13"/>
        </w:rPr>
        <w:t> </w:t>
      </w:r>
      <w:r>
        <w:rPr>
          <w:color w:val="231F20"/>
        </w:rPr>
        <w:t>programming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environment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Microsoft</w:t>
      </w:r>
      <w:r>
        <w:rPr>
          <w:color w:val="231F20"/>
          <w:spacing w:val="13"/>
        </w:rPr>
        <w:t> </w:t>
      </w:r>
      <w:r>
        <w:rPr>
          <w:color w:val="231F20"/>
        </w:rPr>
        <w:t>Corpo-</w:t>
      </w:r>
      <w:r>
        <w:rPr>
          <w:color w:val="231F20"/>
          <w:spacing w:val="25"/>
        </w:rPr>
        <w:t> </w:t>
      </w:r>
      <w:r>
        <w:rPr>
          <w:color w:val="231F20"/>
        </w:rPr>
        <w:t>ration</w:t>
      </w:r>
      <w:r>
        <w:rPr>
          <w:color w:val="231F20"/>
          <w:spacing w:val="16"/>
        </w:rPr>
        <w:t> </w:t>
      </w:r>
      <w:r>
        <w:rPr>
          <w:color w:val="231F20"/>
        </w:rPr>
        <w:t>(Microsoft);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19" w:after="0"/>
        <w:ind w:left="691" w:right="116" w:hanging="171"/>
        <w:jc w:val="both"/>
      </w:pPr>
      <w:r>
        <w:rPr>
          <w:color w:val="231F20"/>
        </w:rPr>
        <w:t>operating</w:t>
      </w:r>
      <w:r>
        <w:rPr>
          <w:color w:val="231F20"/>
          <w:spacing w:val="50"/>
        </w:rPr>
        <w:t> </w:t>
      </w:r>
      <w:r>
        <w:rPr>
          <w:color w:val="231F20"/>
        </w:rPr>
        <w:t>system</w:t>
      </w:r>
      <w:r>
        <w:rPr>
          <w:color w:val="231F20"/>
          <w:spacing w:val="48"/>
        </w:rPr>
        <w:t> </w:t>
      </w:r>
      <w:r>
        <w:rPr>
          <w:color w:val="231F20"/>
        </w:rPr>
        <w:t>competition</w:t>
      </w:r>
      <w:r>
        <w:rPr>
          <w:color w:val="231F20"/>
          <w:spacing w:val="3"/>
        </w:rPr>
        <w:t> </w:t>
      </w:r>
      <w:r>
        <w:rPr>
          <w:color w:val="231F20"/>
        </w:rPr>
        <w:t>among,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primarily,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Microsoft’s</w:t>
      </w:r>
      <w:r>
        <w:rPr>
          <w:color w:val="231F20"/>
          <w:spacing w:val="46"/>
        </w:rPr>
        <w:t> </w:t>
      </w:r>
      <w:r>
        <w:rPr>
          <w:color w:val="231F20"/>
          <w:spacing w:val="-2"/>
        </w:rPr>
        <w:t>Windows</w:t>
      </w:r>
      <w:r>
        <w:rPr>
          <w:color w:val="231F20"/>
          <w:spacing w:val="47"/>
        </w:rPr>
        <w:t> </w:t>
      </w:r>
      <w:r>
        <w:rPr>
          <w:color w:val="231F20"/>
          <w:spacing w:val="-2"/>
        </w:rPr>
        <w:t>Server,</w:t>
      </w:r>
      <w:r>
        <w:rPr>
          <w:color w:val="231F20"/>
          <w:spacing w:val="48"/>
        </w:rPr>
        <w:t> </w:t>
      </w:r>
      <w:r>
        <w:rPr>
          <w:color w:val="231F20"/>
        </w:rPr>
        <w:t>Unix</w:t>
      </w:r>
      <w:r>
        <w:rPr>
          <w:color w:val="231F20"/>
          <w:spacing w:val="47"/>
        </w:rPr>
        <w:t> </w:t>
      </w:r>
      <w:r>
        <w:rPr>
          <w:color w:val="231F20"/>
        </w:rPr>
        <w:t>(including </w:t>
      </w:r>
      <w:r>
        <w:rPr>
          <w:color w:val="231F20"/>
          <w:spacing w:val="-3"/>
        </w:rPr>
        <w:t>Sun’s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Solaris,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HP-UX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Hewlett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Packard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Company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(HP)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AIX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International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Machines</w:t>
      </w:r>
      <w:r>
        <w:rPr>
          <w:color w:val="231F20"/>
          <w:spacing w:val="30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(IBM))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Linux;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19" w:after="0"/>
        <w:ind w:left="691" w:right="117" w:hanging="171"/>
        <w:jc w:val="both"/>
      </w:pPr>
      <w:r>
        <w:rPr>
          <w:color w:val="231F20"/>
        </w:rPr>
        <w:t>open</w:t>
      </w:r>
      <w:r>
        <w:rPr>
          <w:color w:val="231F20"/>
          <w:spacing w:val="27"/>
        </w:rPr>
        <w:t> </w:t>
      </w:r>
      <w:r>
        <w:rPr>
          <w:color w:val="231F20"/>
        </w:rPr>
        <w:t>source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alternatives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commercial</w:t>
      </w:r>
      <w:r>
        <w:rPr>
          <w:color w:val="231F20"/>
          <w:spacing w:val="31"/>
        </w:rPr>
        <w:t> </w:t>
      </w:r>
      <w:r>
        <w:rPr>
          <w:color w:val="231F20"/>
        </w:rPr>
        <w:t>software,</w:t>
      </w:r>
      <w:r>
        <w:rPr>
          <w:color w:val="231F20"/>
          <w:spacing w:val="26"/>
        </w:rPr>
        <w:t> </w:t>
      </w:r>
      <w:r>
        <w:rPr>
          <w:color w:val="231F20"/>
        </w:rPr>
        <w:t>which</w:t>
      </w:r>
      <w:r>
        <w:rPr>
          <w:color w:val="231F20"/>
          <w:spacing w:val="27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typically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offered</w:t>
      </w:r>
      <w:r>
        <w:rPr>
          <w:color w:val="231F20"/>
          <w:spacing w:val="27"/>
        </w:rPr>
        <w:t> </w:t>
      </w:r>
      <w:r>
        <w:rPr>
          <w:color w:val="231F20"/>
        </w:rPr>
        <w:t>free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charge,</w:t>
      </w:r>
      <w:r>
        <w:rPr>
          <w:color w:val="231F20"/>
          <w:spacing w:val="27"/>
        </w:rPr>
        <w:t> </w:t>
      </w:r>
      <w:r>
        <w:rPr>
          <w:color w:val="231F20"/>
        </w:rPr>
        <w:t>subject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certain</w:t>
      </w:r>
      <w:r>
        <w:rPr>
          <w:color w:val="231F20"/>
          <w:spacing w:val="14"/>
        </w:rPr>
        <w:t> </w:t>
      </w:r>
      <w:r>
        <w:rPr>
          <w:color w:val="231F20"/>
        </w:rPr>
        <w:t>restrictions,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readily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internet.</w:t>
      </w:r>
      <w:r>
        <w:rPr>
          <w:color w:val="231F20"/>
          <w:spacing w:val="14"/>
        </w:rPr>
        <w:t> </w:t>
      </w:r>
      <w:r>
        <w:rPr>
          <w:color w:val="231F20"/>
        </w:rPr>
        <w:t>Open</w:t>
      </w:r>
      <w:r>
        <w:rPr>
          <w:color w:val="231F20"/>
          <w:spacing w:val="11"/>
        </w:rPr>
        <w:t> </w:t>
      </w:r>
      <w:r>
        <w:rPr>
          <w:color w:val="231F20"/>
        </w:rPr>
        <w:t>source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11"/>
        </w:rPr>
        <w:t> </w:t>
      </w:r>
      <w:r>
        <w:rPr>
          <w:color w:val="231F20"/>
        </w:rPr>
        <w:t>typically</w:t>
      </w:r>
      <w:r>
        <w:rPr>
          <w:color w:val="231F20"/>
          <w:spacing w:val="14"/>
        </w:rPr>
        <w:t> </w:t>
      </w:r>
      <w:r>
        <w:rPr>
          <w:color w:val="231F20"/>
        </w:rPr>
        <w:t>charge</w:t>
      </w:r>
      <w:r>
        <w:rPr>
          <w:color w:val="231F20"/>
          <w:spacing w:val="28"/>
        </w:rPr>
        <w:t> </w:t>
      </w:r>
      <w:r>
        <w:rPr>
          <w:color w:val="231F20"/>
        </w:rPr>
        <w:t>fees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commercial</w:t>
      </w:r>
      <w:r>
        <w:rPr>
          <w:color w:val="231F20"/>
          <w:spacing w:val="17"/>
        </w:rPr>
        <w:t> </w:t>
      </w:r>
      <w:r>
        <w:rPr>
          <w:color w:val="231F20"/>
        </w:rPr>
        <w:t>versions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unrestricted</w:t>
      </w:r>
      <w:r>
        <w:rPr>
          <w:color w:val="231F20"/>
          <w:spacing w:val="16"/>
        </w:rPr>
        <w:t> </w:t>
      </w:r>
      <w:r>
        <w:rPr>
          <w:color w:val="231F20"/>
        </w:rPr>
        <w:t>licenses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these</w:t>
      </w:r>
      <w:r>
        <w:rPr>
          <w:color w:val="231F20"/>
          <w:spacing w:val="14"/>
        </w:rPr>
        <w:t> </w:t>
      </w:r>
      <w:r>
        <w:rPr>
          <w:color w:val="231F20"/>
        </w:rPr>
        <w:t>products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technical</w:t>
      </w:r>
      <w:r>
        <w:rPr>
          <w:color w:val="231F20"/>
          <w:spacing w:val="17"/>
        </w:rPr>
        <w:t> </w:t>
      </w:r>
      <w:r>
        <w:rPr>
          <w:color w:val="231F20"/>
        </w:rPr>
        <w:t>support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these</w:t>
      </w:r>
      <w:r>
        <w:rPr>
          <w:color w:val="231F20"/>
        </w:rPr>
        <w:t> products;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1" w:after="0"/>
        <w:ind w:left="691" w:right="0" w:hanging="171"/>
        <w:jc w:val="left"/>
      </w:pPr>
      <w:r>
        <w:rPr>
          <w:color w:val="231F20"/>
        </w:rPr>
        <w:t>Software-as-a-Service</w:t>
      </w:r>
      <w:r>
        <w:rPr>
          <w:color w:val="231F20"/>
          <w:spacing w:val="17"/>
        </w:rPr>
        <w:t> </w:t>
      </w:r>
      <w:r>
        <w:rPr>
          <w:color w:val="231F20"/>
        </w:rPr>
        <w:t>(SaaS)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offerings,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also</w:t>
      </w:r>
      <w:r>
        <w:rPr>
          <w:color w:val="231F20"/>
          <w:spacing w:val="14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alter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15"/>
        </w:rPr>
        <w:t> </w:t>
      </w:r>
      <w:r>
        <w:rPr>
          <w:color w:val="231F20"/>
        </w:rPr>
        <w:t>landscape.</w:t>
      </w:r>
      <w:r>
        <w:rPr/>
      </w:r>
    </w:p>
    <w:p>
      <w:pPr>
        <w:spacing w:after="0" w:line="240" w:lineRule="auto"/>
        <w:jc w:val="left"/>
        <w:sectPr>
          <w:footerReference w:type="default" r:id="rId8"/>
          <w:pgSz w:w="12240" w:h="15840"/>
          <w:pgMar w:footer="1102" w:header="0" w:top="138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The </w:t>
      </w:r>
      <w:r>
        <w:rPr>
          <w:color w:val="231F20"/>
          <w:spacing w:val="-1"/>
        </w:rPr>
        <w:t>following </w:t>
      </w:r>
      <w:r>
        <w:rPr>
          <w:color w:val="231F20"/>
        </w:rPr>
        <w:t>lists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competitors</w:t>
      </w:r>
      <w:r>
        <w:rPr>
          <w:color w:val="231F20"/>
          <w:spacing w:val="2"/>
        </w:rPr>
        <w:t> </w:t>
      </w:r>
      <w:r>
        <w:rPr>
          <w:color w:val="231F20"/>
        </w:rPr>
        <w:t>are necessarily</w:t>
      </w:r>
      <w:r>
        <w:rPr>
          <w:color w:val="231F20"/>
          <w:spacing w:val="2"/>
        </w:rPr>
        <w:t> </w:t>
      </w:r>
      <w:r>
        <w:rPr>
          <w:color w:val="231F20"/>
        </w:rPr>
        <w:t>incomplete</w:t>
      </w:r>
      <w:r>
        <w:rPr>
          <w:color w:val="231F20"/>
          <w:spacing w:val="3"/>
        </w:rPr>
        <w:t> </w:t>
      </w:r>
      <w:r>
        <w:rPr>
          <w:color w:val="231F20"/>
        </w:rPr>
        <w:t>due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 nature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enterprise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industry,</w:t>
      </w:r>
      <w:r>
        <w:rPr>
          <w:color w:val="231F20"/>
          <w:spacing w:val="25"/>
        </w:rPr>
        <w:t> </w:t>
      </w:r>
      <w:r>
        <w:rPr>
          <w:color w:val="231F20"/>
        </w:rPr>
        <w:t>where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16"/>
        </w:rPr>
        <w:t> </w:t>
      </w:r>
      <w:r>
        <w:rPr>
          <w:color w:val="231F20"/>
        </w:rPr>
        <w:t>landscape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constantly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evolving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firms</w:t>
      </w:r>
      <w:r>
        <w:rPr>
          <w:color w:val="231F20"/>
          <w:spacing w:val="15"/>
        </w:rPr>
        <w:t> </w:t>
      </w:r>
      <w:r>
        <w:rPr>
          <w:color w:val="231F20"/>
        </w:rPr>
        <w:t>emerge,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expand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acquired,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technology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evolves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demands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15"/>
        </w:rPr>
        <w:t> </w:t>
      </w:r>
      <w:r>
        <w:rPr>
          <w:color w:val="231F20"/>
        </w:rPr>
        <w:t>pressures</w:t>
      </w:r>
      <w:r>
        <w:rPr>
          <w:color w:val="231F20"/>
          <w:spacing w:val="13"/>
        </w:rPr>
        <w:t> </w:t>
      </w:r>
      <w:r>
        <w:rPr>
          <w:color w:val="231F20"/>
        </w:rPr>
        <w:t>otherwise</w:t>
      </w:r>
      <w:r>
        <w:rPr>
          <w:color w:val="231F20"/>
          <w:spacing w:val="15"/>
        </w:rPr>
        <w:t> </w:t>
      </w:r>
      <w:r>
        <w:rPr>
          <w:color w:val="231F20"/>
        </w:rPr>
        <w:t>change:</w:t>
      </w:r>
      <w:r>
        <w:rPr/>
      </w:r>
    </w:p>
    <w:p>
      <w:pPr>
        <w:pStyle w:val="BodyText"/>
        <w:spacing w:line="250" w:lineRule="auto"/>
        <w:ind w:right="115"/>
        <w:jc w:val="both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sale of</w:t>
      </w:r>
      <w:r>
        <w:rPr>
          <w:color w:val="231F20"/>
          <w:spacing w:val="-3"/>
        </w:rPr>
        <w:t> </w:t>
      </w:r>
      <w:r>
        <w:rPr>
          <w:color w:val="231F20"/>
        </w:rPr>
        <w:t>database</w:t>
      </w:r>
      <w:r>
        <w:rPr>
          <w:color w:val="231F20"/>
          <w:spacing w:val="1"/>
        </w:rPr>
        <w:t> </w:t>
      </w:r>
      <w:r>
        <w:rPr>
          <w:color w:val="231F20"/>
        </w:rPr>
        <w:t>software,</w:t>
      </w:r>
      <w:r>
        <w:rPr>
          <w:color w:val="231F20"/>
          <w:spacing w:val="-1"/>
        </w:rPr>
        <w:t> scalability,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reliability,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availability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security are</w:t>
      </w:r>
      <w:r>
        <w:rPr>
          <w:color w:val="231F20"/>
          <w:spacing w:val="-1"/>
        </w:rPr>
        <w:t> key</w:t>
      </w:r>
      <w:r>
        <w:rPr>
          <w:color w:val="231F20"/>
          <w:spacing w:val="-2"/>
        </w:rPr>
        <w:t> </w:t>
      </w:r>
      <w:r>
        <w:rPr>
          <w:color w:val="231F20"/>
        </w:rPr>
        <w:t>competitive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differentiators</w:t>
      </w:r>
      <w:r>
        <w:rPr>
          <w:color w:val="231F20"/>
          <w:spacing w:val="53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us.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competitors</w:t>
      </w:r>
      <w:r>
        <w:rPr>
          <w:color w:val="231F20"/>
          <w:spacing w:val="-3"/>
        </w:rPr>
        <w:t> </w:t>
      </w:r>
      <w:r>
        <w:rPr>
          <w:color w:val="231F20"/>
        </w:rPr>
        <w:t>include</w:t>
      </w:r>
      <w:r>
        <w:rPr>
          <w:color w:val="231F20"/>
          <w:spacing w:val="-4"/>
        </w:rPr>
        <w:t> </w:t>
      </w:r>
      <w:r>
        <w:rPr>
          <w:color w:val="231F20"/>
        </w:rPr>
        <w:t>IBM,</w:t>
      </w:r>
      <w:r>
        <w:rPr>
          <w:color w:val="231F20"/>
          <w:spacing w:val="-8"/>
        </w:rPr>
        <w:t> </w:t>
      </w:r>
      <w:r>
        <w:rPr>
          <w:color w:val="231F20"/>
        </w:rPr>
        <w:t>Microsoft,</w:t>
      </w:r>
      <w:r>
        <w:rPr>
          <w:color w:val="231F20"/>
          <w:spacing w:val="-6"/>
        </w:rPr>
        <w:t> </w:t>
      </w:r>
      <w:r>
        <w:rPr>
          <w:color w:val="231F20"/>
        </w:rPr>
        <w:t>Sybase,</w:t>
      </w:r>
      <w:r>
        <w:rPr>
          <w:color w:val="231F20"/>
          <w:spacing w:val="-7"/>
        </w:rPr>
        <w:t> </w:t>
      </w:r>
      <w:r>
        <w:rPr>
          <w:color w:val="231F20"/>
        </w:rPr>
        <w:t>Inc.</w:t>
      </w:r>
      <w:r>
        <w:rPr>
          <w:color w:val="231F20"/>
          <w:spacing w:val="-6"/>
        </w:rPr>
        <w:t> </w:t>
      </w:r>
      <w:r>
        <w:rPr>
          <w:color w:val="231F20"/>
        </w:rPr>
        <w:t>(Sybase),</w:t>
      </w:r>
      <w:r>
        <w:rPr>
          <w:color w:val="231F20"/>
          <w:spacing w:val="-7"/>
        </w:rPr>
        <w:t> </w:t>
      </w:r>
      <w:r>
        <w:rPr>
          <w:color w:val="231F20"/>
        </w:rPr>
        <w:t>NCR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Teradata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division,</w:t>
      </w:r>
      <w:r>
        <w:rPr>
          <w:color w:val="231F20"/>
          <w:spacing w:val="-7"/>
        </w:rPr>
        <w:t> </w:t>
      </w:r>
      <w:r>
        <w:rPr>
          <w:color w:val="231F20"/>
        </w:rPr>
        <w:t>SAS</w:t>
      </w:r>
      <w:r>
        <w:rPr>
          <w:color w:val="231F20"/>
          <w:spacing w:val="27"/>
        </w:rPr>
        <w:t> </w:t>
      </w:r>
      <w:r>
        <w:rPr>
          <w:color w:val="231F20"/>
        </w:rPr>
        <w:t>Institute,</w:t>
      </w:r>
      <w:r>
        <w:rPr>
          <w:color w:val="231F20"/>
          <w:spacing w:val="-5"/>
        </w:rPr>
        <w:t> </w:t>
      </w:r>
      <w:r>
        <w:rPr>
          <w:color w:val="231F20"/>
        </w:rPr>
        <w:t>Inc.,</w:t>
      </w:r>
      <w:r>
        <w:rPr>
          <w:color w:val="231F20"/>
          <w:spacing w:val="-9"/>
        </w:rPr>
        <w:t> </w:t>
      </w:r>
      <w:r>
        <w:rPr>
          <w:color w:val="231F20"/>
        </w:rPr>
        <w:t>Netezza</w:t>
      </w:r>
      <w:r>
        <w:rPr>
          <w:color w:val="231F20"/>
          <w:spacing w:val="-5"/>
        </w:rPr>
        <w:t> </w:t>
      </w:r>
      <w:r>
        <w:rPr>
          <w:color w:val="231F20"/>
        </w:rPr>
        <w:t>Corporation,</w:t>
      </w:r>
      <w:r>
        <w:rPr>
          <w:color w:val="231F20"/>
          <w:spacing w:val="-7"/>
        </w:rPr>
        <w:t> </w:t>
      </w:r>
      <w:r>
        <w:rPr>
          <w:color w:val="231F20"/>
        </w:rPr>
        <w:t>Progress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Corporation</w:t>
      </w:r>
      <w:r>
        <w:rPr>
          <w:color w:val="231F20"/>
          <w:spacing w:val="-7"/>
        </w:rPr>
        <w:t> </w:t>
      </w:r>
      <w:r>
        <w:rPr>
          <w:color w:val="231F20"/>
        </w:rPr>
        <w:t>(Progress</w:t>
      </w:r>
      <w:r>
        <w:rPr>
          <w:color w:val="231F20"/>
          <w:spacing w:val="-10"/>
        </w:rPr>
        <w:t> </w:t>
      </w:r>
      <w:r>
        <w:rPr>
          <w:color w:val="231F20"/>
        </w:rPr>
        <w:t>Software)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open</w:t>
      </w:r>
      <w:r>
        <w:rPr>
          <w:color w:val="231F20"/>
          <w:spacing w:val="-8"/>
        </w:rPr>
        <w:t> </w:t>
      </w:r>
      <w:r>
        <w:rPr>
          <w:color w:val="231F20"/>
        </w:rPr>
        <w:t>source</w:t>
      </w:r>
      <w:r>
        <w:rPr>
          <w:color w:val="231F20"/>
          <w:spacing w:val="-8"/>
        </w:rPr>
        <w:t> </w:t>
      </w:r>
      <w:r>
        <w:rPr>
          <w:color w:val="231F20"/>
        </w:rPr>
        <w:t>databases</w:t>
      </w:r>
      <w:r>
        <w:rPr>
          <w:color w:val="231F20"/>
        </w:rPr>
        <w:t> such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Sun’s</w:t>
      </w:r>
      <w:r>
        <w:rPr>
          <w:color w:val="231F20"/>
          <w:spacing w:val="-5"/>
        </w:rPr>
        <w:t> </w:t>
      </w:r>
      <w:r>
        <w:rPr>
          <w:color w:val="231F20"/>
        </w:rPr>
        <w:t>MySQL,</w:t>
      </w:r>
      <w:r>
        <w:rPr>
          <w:color w:val="231F20"/>
          <w:spacing w:val="-5"/>
        </w:rPr>
        <w:t> </w:t>
      </w:r>
      <w:r>
        <w:rPr>
          <w:color w:val="231F20"/>
        </w:rPr>
        <w:t>Ingres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PostgreSQL,</w:t>
      </w:r>
      <w:r>
        <w:rPr>
          <w:color w:val="231F20"/>
          <w:spacing w:val="-5"/>
        </w:rPr>
        <w:t> </w:t>
      </w:r>
      <w:r>
        <w:rPr>
          <w:color w:val="231F20"/>
        </w:rPr>
        <w:t>among</w:t>
      </w:r>
      <w:r>
        <w:rPr>
          <w:color w:val="231F20"/>
          <w:spacing w:val="-2"/>
        </w:rPr>
        <w:t> </w:t>
      </w:r>
      <w:r>
        <w:rPr>
          <w:color w:val="231F20"/>
        </w:rPr>
        <w:t>others.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ability to</w:t>
      </w:r>
      <w:r>
        <w:rPr>
          <w:color w:val="231F20"/>
          <w:spacing w:val="-3"/>
        </w:rPr>
        <w:t> </w:t>
      </w:r>
      <w:r>
        <w:rPr>
          <w:color w:val="231F20"/>
        </w:rPr>
        <w:t>continually </w:t>
      </w:r>
      <w:r>
        <w:rPr>
          <w:color w:val="231F20"/>
          <w:spacing w:val="-1"/>
        </w:rPr>
        <w:t>innovate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differentiate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database</w:t>
      </w:r>
      <w:r>
        <w:rPr>
          <w:color w:val="231F20"/>
          <w:spacing w:val="30"/>
        </w:rPr>
        <w:t> </w:t>
      </w:r>
      <w:r>
        <w:rPr>
          <w:color w:val="231F20"/>
        </w:rPr>
        <w:t>product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28"/>
        </w:rPr>
        <w:t> </w:t>
      </w:r>
      <w:r>
        <w:rPr>
          <w:color w:val="231F20"/>
        </w:rPr>
        <w:t>has</w:t>
      </w:r>
      <w:r>
        <w:rPr>
          <w:color w:val="231F20"/>
          <w:spacing w:val="28"/>
        </w:rPr>
        <w:t> </w:t>
      </w:r>
      <w:r>
        <w:rPr>
          <w:color w:val="231F20"/>
        </w:rPr>
        <w:t>enabled</w:t>
      </w:r>
      <w:r>
        <w:rPr>
          <w:color w:val="231F20"/>
          <w:spacing w:val="29"/>
        </w:rPr>
        <w:t> </w:t>
      </w:r>
      <w:r>
        <w:rPr>
          <w:color w:val="231F20"/>
        </w:rPr>
        <w:t>us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maintain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leading</w:t>
      </w:r>
      <w:r>
        <w:rPr>
          <w:color w:val="231F20"/>
          <w:spacing w:val="30"/>
        </w:rPr>
        <w:t> </w:t>
      </w:r>
      <w:r>
        <w:rPr>
          <w:color w:val="231F20"/>
        </w:rPr>
        <w:t>position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database</w:t>
      </w:r>
      <w:r>
        <w:rPr>
          <w:color w:val="231F20"/>
          <w:spacing w:val="30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competitors.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sale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47"/>
        </w:rPr>
        <w:t> </w:t>
      </w:r>
      <w:r>
        <w:rPr>
          <w:color w:val="231F20"/>
        </w:rPr>
        <w:t>products,</w:t>
      </w:r>
      <w:r>
        <w:rPr>
          <w:color w:val="231F20"/>
          <w:spacing w:val="47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47"/>
        </w:rPr>
        <w:t> </w:t>
      </w:r>
      <w:r>
        <w:rPr>
          <w:color w:val="231F20"/>
        </w:rPr>
        <w:t>include application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6"/>
        </w:rPr>
        <w:t> </w:t>
      </w:r>
      <w:r>
        <w:rPr>
          <w:color w:val="231F20"/>
        </w:rPr>
        <w:t>application</w:t>
      </w:r>
      <w:r>
        <w:rPr>
          <w:color w:val="231F20"/>
          <w:spacing w:val="2"/>
        </w:rPr>
        <w:t> </w:t>
      </w:r>
      <w:r>
        <w:rPr>
          <w:color w:val="231F20"/>
        </w:rPr>
        <w:t>grid,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41"/>
        </w:rPr>
        <w:t> </w:t>
      </w:r>
      <w:r>
        <w:rPr>
          <w:color w:val="231F20"/>
        </w:rPr>
        <w:t>intelligence,</w:t>
      </w:r>
      <w:r>
        <w:rPr>
          <w:color w:val="231F20"/>
          <w:spacing w:val="45"/>
        </w:rPr>
        <w:t> </w:t>
      </w:r>
      <w:r>
        <w:rPr>
          <w:color w:val="231F20"/>
        </w:rPr>
        <w:t>identity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access</w:t>
      </w:r>
      <w:r>
        <w:rPr>
          <w:color w:val="231F20"/>
          <w:spacing w:val="40"/>
        </w:rPr>
        <w:t> </w:t>
      </w:r>
      <w:r>
        <w:rPr>
          <w:color w:val="231F20"/>
        </w:rPr>
        <w:t>management,</w:t>
      </w:r>
      <w:r>
        <w:rPr>
          <w:color w:val="231F20"/>
          <w:spacing w:val="42"/>
        </w:rPr>
        <w:t> </w:t>
      </w:r>
      <w:r>
        <w:rPr>
          <w:color w:val="231F20"/>
        </w:rPr>
        <w:t>portal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user</w:t>
      </w:r>
      <w:r>
        <w:rPr>
          <w:color w:val="231F20"/>
          <w:spacing w:val="37"/>
        </w:rPr>
        <w:t> </w:t>
      </w:r>
      <w:r>
        <w:rPr>
          <w:color w:val="231F20"/>
        </w:rPr>
        <w:t>interaction,</w:t>
      </w:r>
      <w:r>
        <w:rPr>
          <w:color w:val="231F20"/>
          <w:spacing w:val="43"/>
        </w:rPr>
        <w:t> </w:t>
      </w:r>
      <w:r>
        <w:rPr>
          <w:color w:val="231F20"/>
        </w:rPr>
        <w:t>Service-Oriented</w:t>
      </w:r>
      <w:r>
        <w:rPr>
          <w:color w:val="231F20"/>
          <w:spacing w:val="43"/>
        </w:rPr>
        <w:t> </w:t>
      </w:r>
      <w:r>
        <w:rPr>
          <w:color w:val="231F20"/>
        </w:rPr>
        <w:t>Architecture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</w:rPr>
        <w:t> business</w:t>
      </w:r>
      <w:r>
        <w:rPr>
          <w:color w:val="231F20"/>
          <w:spacing w:val="23"/>
        </w:rPr>
        <w:t> </w:t>
      </w:r>
      <w:r>
        <w:rPr>
          <w:color w:val="231F20"/>
        </w:rPr>
        <w:t>process</w:t>
      </w:r>
      <w:r>
        <w:rPr>
          <w:color w:val="231F20"/>
          <w:spacing w:val="25"/>
        </w:rPr>
        <w:t> </w:t>
      </w:r>
      <w:r>
        <w:rPr>
          <w:color w:val="231F20"/>
        </w:rPr>
        <w:t>management,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data</w:t>
      </w:r>
      <w:r>
        <w:rPr>
          <w:color w:val="231F20"/>
          <w:spacing w:val="28"/>
        </w:rPr>
        <w:t> </w:t>
      </w:r>
      <w:r>
        <w:rPr>
          <w:color w:val="231F20"/>
        </w:rPr>
        <w:t>integration.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ability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full</w:t>
      </w:r>
      <w:r>
        <w:rPr>
          <w:color w:val="231F20"/>
          <w:spacing w:val="27"/>
        </w:rPr>
        <w:t> </w:t>
      </w:r>
      <w:r>
        <w:rPr>
          <w:color w:val="231F20"/>
        </w:rPr>
        <w:t>range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rich</w:t>
      </w:r>
      <w:r>
        <w:rPr>
          <w:color w:val="231F20"/>
          <w:spacing w:val="26"/>
        </w:rPr>
        <w:t> </w:t>
      </w:r>
      <w:r>
        <w:rPr>
          <w:color w:val="231F20"/>
        </w:rPr>
        <w:t>functionality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standards-based,</w:t>
      </w:r>
      <w:r>
        <w:rPr>
          <w:color w:val="231F20"/>
          <w:spacing w:val="-4"/>
        </w:rPr>
        <w:t> </w:t>
      </w:r>
      <w:r>
        <w:rPr>
          <w:color w:val="231F20"/>
        </w:rPr>
        <w:t>open</w:t>
      </w:r>
      <w:r>
        <w:rPr>
          <w:color w:val="231F20"/>
          <w:spacing w:val="-5"/>
        </w:rPr>
        <w:t> </w:t>
      </w:r>
      <w:r>
        <w:rPr>
          <w:color w:val="231F20"/>
        </w:rPr>
        <w:t>architecture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key</w:t>
      </w:r>
      <w:r>
        <w:rPr>
          <w:color w:val="231F20"/>
          <w:spacing w:val="-7"/>
        </w:rPr>
        <w:t> </w:t>
      </w:r>
      <w:r>
        <w:rPr>
          <w:color w:val="231F20"/>
        </w:rPr>
        <w:t>competitive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differentiator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contributed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rapid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3"/>
        </w:rPr>
        <w:t> </w:t>
      </w:r>
      <w:r>
        <w:rPr>
          <w:color w:val="231F20"/>
        </w:rPr>
        <w:t>solutions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recent</w:t>
      </w:r>
      <w:r>
        <w:rPr>
          <w:color w:val="231F20"/>
          <w:spacing w:val="-1"/>
        </w:rPr>
        <w:t> </w:t>
      </w:r>
      <w:r>
        <w:rPr>
          <w:color w:val="231F20"/>
        </w:rPr>
        <w:t>years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relative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competitors.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middleware </w:t>
      </w:r>
      <w:r>
        <w:rPr>
          <w:color w:val="231F20"/>
        </w:rPr>
        <w:t>competitors</w:t>
      </w:r>
      <w:r>
        <w:rPr>
          <w:color w:val="231F20"/>
          <w:spacing w:val="1"/>
        </w:rPr>
        <w:t> </w:t>
      </w:r>
      <w:r>
        <w:rPr>
          <w:color w:val="231F20"/>
        </w:rPr>
        <w:t>include</w:t>
      </w:r>
      <w:r>
        <w:rPr>
          <w:color w:val="231F20"/>
          <w:spacing w:val="-1"/>
        </w:rPr>
        <w:t> </w:t>
      </w:r>
      <w:r>
        <w:rPr>
          <w:color w:val="231F20"/>
        </w:rPr>
        <w:t>IBM,</w:t>
      </w:r>
      <w:r>
        <w:rPr>
          <w:color w:val="231F20"/>
          <w:spacing w:val="41"/>
        </w:rPr>
        <w:t> </w:t>
      </w:r>
      <w:r>
        <w:rPr>
          <w:color w:val="231F20"/>
        </w:rPr>
        <w:t>Microsoft,</w:t>
      </w:r>
      <w:r>
        <w:rPr>
          <w:color w:val="231F20"/>
          <w:spacing w:val="-13"/>
        </w:rPr>
        <w:t> </w:t>
      </w:r>
      <w:r>
        <w:rPr>
          <w:color w:val="231F20"/>
          <w:spacing w:val="1"/>
        </w:rPr>
        <w:t>SAPAG,</w:t>
      </w:r>
      <w:r>
        <w:rPr>
          <w:color w:val="231F20"/>
          <w:spacing w:val="-15"/>
        </w:rPr>
        <w:t> </w:t>
      </w:r>
      <w:r>
        <w:rPr>
          <w:color w:val="231F20"/>
        </w:rPr>
        <w:t>Sun,</w:t>
      </w:r>
      <w:r>
        <w:rPr>
          <w:color w:val="231F20"/>
          <w:spacing w:val="-15"/>
        </w:rPr>
        <w:t> </w:t>
      </w:r>
      <w:r>
        <w:rPr>
          <w:color w:val="231F20"/>
        </w:rPr>
        <w:t>Progress</w:t>
      </w:r>
      <w:r>
        <w:rPr>
          <w:color w:val="231F20"/>
          <w:spacing w:val="-15"/>
        </w:rPr>
        <w:t> </w:t>
      </w:r>
      <w:r>
        <w:rPr>
          <w:color w:val="231F20"/>
        </w:rPr>
        <w:t>Software,</w:t>
      </w:r>
      <w:r>
        <w:rPr>
          <w:color w:val="231F20"/>
          <w:spacing w:val="-13"/>
        </w:rPr>
        <w:t> </w:t>
      </w:r>
      <w:r>
        <w:rPr>
          <w:color w:val="231F20"/>
        </w:rPr>
        <w:t>Fujitsu</w:t>
      </w:r>
      <w:r>
        <w:rPr>
          <w:color w:val="231F20"/>
          <w:spacing w:val="-14"/>
        </w:rPr>
        <w:t> </w:t>
      </w:r>
      <w:r>
        <w:rPr>
          <w:color w:val="231F20"/>
        </w:rPr>
        <w:t>Software</w:t>
      </w:r>
      <w:r>
        <w:rPr>
          <w:color w:val="231F20"/>
          <w:spacing w:val="-13"/>
        </w:rPr>
        <w:t> </w:t>
      </w:r>
      <w:r>
        <w:rPr>
          <w:color w:val="231F20"/>
        </w:rPr>
        <w:t>Corporation,</w:t>
      </w:r>
      <w:r>
        <w:rPr>
          <w:color w:val="231F20"/>
          <w:spacing w:val="-11"/>
        </w:rPr>
        <w:t> </w:t>
      </w:r>
      <w:r>
        <w:rPr>
          <w:color w:val="231F20"/>
        </w:rPr>
        <w:t>Hitachi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3"/>
        </w:rPr>
        <w:t> </w:t>
      </w:r>
      <w:r>
        <w:rPr>
          <w:color w:val="231F20"/>
        </w:rPr>
        <w:t>Engineering</w:t>
      </w:r>
      <w:r>
        <w:rPr>
          <w:color w:val="231F20"/>
          <w:spacing w:val="-11"/>
        </w:rPr>
        <w:t> </w:t>
      </w:r>
      <w:r>
        <w:rPr>
          <w:color w:val="231F20"/>
        </w:rPr>
        <w:t>Co.,</w:t>
      </w:r>
      <w:r>
        <w:rPr>
          <w:color w:val="231F20"/>
          <w:spacing w:val="-14"/>
        </w:rPr>
        <w:t> </w:t>
      </w:r>
      <w:r>
        <w:rPr>
          <w:color w:val="231F20"/>
        </w:rPr>
        <w:t>Ltd.,</w:t>
      </w:r>
      <w:r>
        <w:rPr>
          <w:color w:val="231F20"/>
          <w:spacing w:val="23"/>
        </w:rPr>
        <w:t> </w:t>
      </w:r>
      <w:r>
        <w:rPr>
          <w:color w:val="231F20"/>
        </w:rPr>
        <w:t>open</w:t>
      </w:r>
      <w:r>
        <w:rPr>
          <w:color w:val="231F20"/>
          <w:spacing w:val="6"/>
        </w:rPr>
        <w:t> </w:t>
      </w:r>
      <w:r>
        <w:rPr>
          <w:color w:val="231F20"/>
        </w:rPr>
        <w:t>source</w:t>
      </w:r>
      <w:r>
        <w:rPr>
          <w:color w:val="231F20"/>
          <w:spacing w:val="1"/>
        </w:rPr>
        <w:t> </w:t>
      </w:r>
      <w:r>
        <w:rPr>
          <w:color w:val="231F20"/>
        </w:rPr>
        <w:t>vendors</w:t>
      </w:r>
      <w:r>
        <w:rPr>
          <w:color w:val="231F20"/>
          <w:spacing w:val="3"/>
        </w:rPr>
        <w:t> </w:t>
      </w:r>
      <w:r>
        <w:rPr>
          <w:color w:val="231F20"/>
        </w:rPr>
        <w:t>such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Red</w:t>
      </w:r>
      <w:r>
        <w:rPr>
          <w:color w:val="231F20"/>
          <w:spacing w:val="6"/>
        </w:rPr>
        <w:t> </w:t>
      </w:r>
      <w:r>
        <w:rPr>
          <w:color w:val="231F20"/>
        </w:rPr>
        <w:t>Hat,</w:t>
      </w:r>
      <w:r>
        <w:rPr>
          <w:color w:val="231F20"/>
          <w:spacing w:val="5"/>
        </w:rPr>
        <w:t> </w:t>
      </w:r>
      <w:r>
        <w:rPr>
          <w:color w:val="231F20"/>
        </w:rPr>
        <w:t>Inc.</w:t>
      </w:r>
      <w:r>
        <w:rPr>
          <w:color w:val="231F20"/>
          <w:spacing w:val="6"/>
        </w:rPr>
        <w:t> </w:t>
      </w:r>
      <w:r>
        <w:rPr>
          <w:color w:val="231F20"/>
        </w:rPr>
        <w:t>(JBoss),</w:t>
      </w:r>
      <w:r>
        <w:rPr>
          <w:color w:val="231F20"/>
          <w:spacing w:val="2"/>
        </w:rPr>
        <w:t> </w:t>
      </w:r>
      <w:r>
        <w:rPr>
          <w:color w:val="231F20"/>
        </w:rPr>
        <w:t>Apache</w:t>
      </w:r>
      <w:r>
        <w:rPr>
          <w:color w:val="231F20"/>
          <w:spacing w:val="6"/>
        </w:rPr>
        <w:t> </w:t>
      </w:r>
      <w:r>
        <w:rPr>
          <w:color w:val="231F20"/>
        </w:rPr>
        <w:t>Geronimo,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Liferay,</w:t>
      </w:r>
      <w:r>
        <w:rPr>
          <w:color w:val="231F20"/>
          <w:spacing w:val="4"/>
        </w:rPr>
        <w:t> </w:t>
      </w:r>
      <w:r>
        <w:rPr>
          <w:color w:val="231F20"/>
        </w:rPr>
        <w:t>Inc.,</w:t>
      </w:r>
      <w:r>
        <w:rPr>
          <w:color w:val="231F20"/>
          <w:spacing w:val="6"/>
        </w:rPr>
        <w:t> </w:t>
      </w:r>
      <w:r>
        <w:rPr>
          <w:color w:val="231F20"/>
        </w:rPr>
        <w:t>SpringSource,</w:t>
      </w:r>
      <w:r>
        <w:rPr>
          <w:color w:val="231F20"/>
          <w:spacing w:val="6"/>
        </w:rPr>
        <w:t> </w:t>
      </w:r>
      <w:r>
        <w:rPr>
          <w:color w:val="231F20"/>
        </w:rPr>
        <w:t>Inc.,</w:t>
      </w:r>
      <w:r>
        <w:rPr>
          <w:color w:val="231F20"/>
          <w:spacing w:val="26"/>
        </w:rPr>
        <w:t> </w:t>
      </w:r>
      <w:r>
        <w:rPr>
          <w:color w:val="231F20"/>
        </w:rPr>
        <w:t>MuleSource,</w:t>
      </w:r>
      <w:r>
        <w:rPr>
          <w:color w:val="231F20"/>
          <w:spacing w:val="-5"/>
        </w:rPr>
        <w:t> </w:t>
      </w:r>
      <w:r>
        <w:rPr>
          <w:color w:val="231F20"/>
        </w:rPr>
        <w:t>Inc.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JasperSoft</w:t>
      </w:r>
      <w:r>
        <w:rPr>
          <w:color w:val="231F20"/>
          <w:spacing w:val="-7"/>
        </w:rPr>
        <w:t> </w:t>
      </w:r>
      <w:r>
        <w:rPr>
          <w:color w:val="231F20"/>
        </w:rPr>
        <w:t>Corporation,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well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competitors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</w:rPr>
        <w:t>element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packaged</w:t>
      </w:r>
      <w:r>
        <w:rPr>
          <w:color w:val="231F20"/>
          <w:spacing w:val="26"/>
        </w:rPr>
        <w:t> </w:t>
      </w:r>
      <w:r>
        <w:rPr>
          <w:color w:val="231F20"/>
        </w:rPr>
        <w:t>functions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TIBCO</w:t>
      </w:r>
      <w:r>
        <w:rPr>
          <w:color w:val="231F20"/>
          <w:spacing w:val="-10"/>
        </w:rPr>
        <w:t> </w:t>
      </w:r>
      <w:r>
        <w:rPr>
          <w:color w:val="231F20"/>
        </w:rPr>
        <w:t>Software,</w:t>
      </w:r>
      <w:r>
        <w:rPr>
          <w:color w:val="231F20"/>
          <w:spacing w:val="-10"/>
        </w:rPr>
        <w:t> </w:t>
      </w:r>
      <w:r>
        <w:rPr>
          <w:color w:val="231F20"/>
        </w:rPr>
        <w:t>Inc.,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AG,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SOA</w:t>
      </w:r>
      <w:r>
        <w:rPr>
          <w:color w:val="231F20"/>
          <w:spacing w:val="-11"/>
        </w:rPr>
        <w:t> </w:t>
      </w:r>
      <w:r>
        <w:rPr>
          <w:color w:val="231F20"/>
        </w:rPr>
        <w:t>Software,</w:t>
      </w:r>
      <w:r>
        <w:rPr>
          <w:color w:val="231F20"/>
          <w:spacing w:val="-10"/>
        </w:rPr>
        <w:t> </w:t>
      </w:r>
      <w:r>
        <w:rPr>
          <w:color w:val="231F20"/>
        </w:rPr>
        <w:t>Inc.,</w:t>
      </w:r>
      <w:r>
        <w:rPr>
          <w:color w:val="231F20"/>
          <w:spacing w:val="-10"/>
        </w:rPr>
        <w:t> </w:t>
      </w:r>
      <w:r>
        <w:rPr>
          <w:color w:val="231F20"/>
        </w:rPr>
        <w:t>Savvion,</w:t>
      </w:r>
      <w:r>
        <w:rPr>
          <w:color w:val="231F20"/>
          <w:spacing w:val="-12"/>
        </w:rPr>
        <w:t> </w:t>
      </w:r>
      <w:r>
        <w:rPr>
          <w:color w:val="231F20"/>
        </w:rPr>
        <w:t>Inc.,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MicroStrategy,</w:t>
      </w:r>
      <w:r>
        <w:rPr>
          <w:color w:val="231F20"/>
          <w:spacing w:val="-11"/>
        </w:rPr>
        <w:t> </w:t>
      </w:r>
      <w:r>
        <w:rPr>
          <w:color w:val="231F20"/>
        </w:rPr>
        <w:t>Inc.,</w:t>
      </w:r>
      <w:r>
        <w:rPr>
          <w:color w:val="231F20"/>
          <w:spacing w:val="-10"/>
        </w:rPr>
        <w:t> </w:t>
      </w:r>
      <w:r>
        <w:rPr>
          <w:color w:val="231F20"/>
        </w:rPr>
        <w:t>CA,</w:t>
      </w:r>
      <w:r>
        <w:rPr>
          <w:color w:val="231F20"/>
          <w:spacing w:val="25"/>
        </w:rPr>
        <w:t> </w:t>
      </w:r>
      <w:r>
        <w:rPr>
          <w:color w:val="231F20"/>
        </w:rPr>
        <w:t>Inc.</w:t>
      </w:r>
      <w:r>
        <w:rPr>
          <w:color w:val="231F20"/>
          <w:spacing w:val="21"/>
        </w:rPr>
        <w:t> </w:t>
      </w:r>
      <w:r>
        <w:rPr>
          <w:color w:val="231F20"/>
        </w:rPr>
        <w:t>(CA),</w:t>
      </w:r>
      <w:r>
        <w:rPr>
          <w:color w:val="231F20"/>
          <w:spacing w:val="19"/>
        </w:rPr>
        <w:t> </w:t>
      </w:r>
      <w:r>
        <w:rPr>
          <w:color w:val="231F20"/>
        </w:rPr>
        <w:t>Siemens</w:t>
      </w:r>
      <w:r>
        <w:rPr>
          <w:color w:val="231F20"/>
          <w:spacing w:val="21"/>
        </w:rPr>
        <w:t> </w:t>
      </w:r>
      <w:r>
        <w:rPr>
          <w:color w:val="231F20"/>
          <w:spacing w:val="-3"/>
        </w:rPr>
        <w:t>AG,</w:t>
      </w:r>
      <w:r>
        <w:rPr>
          <w:color w:val="231F20"/>
          <w:spacing w:val="19"/>
        </w:rPr>
        <w:t> </w:t>
      </w:r>
      <w:r>
        <w:rPr>
          <w:color w:val="231F20"/>
        </w:rPr>
        <w:t>Courion</w:t>
      </w:r>
      <w:r>
        <w:rPr>
          <w:color w:val="231F20"/>
          <w:spacing w:val="20"/>
        </w:rPr>
        <w:t> </w:t>
      </w:r>
      <w:r>
        <w:rPr>
          <w:color w:val="231F20"/>
        </w:rPr>
        <w:t>Corporation,</w:t>
      </w:r>
      <w:r>
        <w:rPr>
          <w:color w:val="231F20"/>
          <w:spacing w:val="23"/>
        </w:rPr>
        <w:t> </w:t>
      </w:r>
      <w:r>
        <w:rPr>
          <w:color w:val="231F20"/>
        </w:rPr>
        <w:t>EMC</w:t>
      </w:r>
      <w:r>
        <w:rPr>
          <w:color w:val="231F20"/>
          <w:spacing w:val="20"/>
        </w:rPr>
        <w:t> </w:t>
      </w:r>
      <w:r>
        <w:rPr>
          <w:color w:val="231F20"/>
        </w:rPr>
        <w:t>Corporation</w:t>
      </w:r>
      <w:r>
        <w:rPr>
          <w:color w:val="231F20"/>
          <w:spacing w:val="22"/>
        </w:rPr>
        <w:t> </w:t>
      </w:r>
      <w:r>
        <w:rPr>
          <w:color w:val="231F20"/>
        </w:rPr>
        <w:t>(RSA),</w:t>
      </w:r>
      <w:r>
        <w:rPr>
          <w:color w:val="231F20"/>
          <w:spacing w:val="18"/>
        </w:rPr>
        <w:t> </w:t>
      </w:r>
      <w:r>
        <w:rPr>
          <w:color w:val="231F20"/>
        </w:rPr>
        <w:t>Informatica</w:t>
      </w:r>
      <w:r>
        <w:rPr>
          <w:color w:val="231F20"/>
          <w:spacing w:val="24"/>
        </w:rPr>
        <w:t> </w:t>
      </w:r>
      <w:r>
        <w:rPr>
          <w:color w:val="231F20"/>
        </w:rPr>
        <w:t>Corporation,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Novell,</w:t>
      </w:r>
      <w:r>
        <w:rPr>
          <w:color w:val="231F20"/>
          <w:spacing w:val="23"/>
        </w:rPr>
        <w:t> </w:t>
      </w:r>
      <w:r>
        <w:rPr>
          <w:color w:val="231F20"/>
        </w:rPr>
        <w:t>Inc.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(Novell),</w:t>
      </w:r>
      <w:r>
        <w:rPr>
          <w:color w:val="231F20"/>
          <w:spacing w:val="15"/>
        </w:rPr>
        <w:t> </w:t>
      </w:r>
      <w:r>
        <w:rPr>
          <w:color w:val="231F20"/>
        </w:rPr>
        <w:t>Lombardi</w:t>
      </w:r>
      <w:r>
        <w:rPr>
          <w:color w:val="231F20"/>
          <w:spacing w:val="17"/>
        </w:rPr>
        <w:t> </w:t>
      </w:r>
      <w:r>
        <w:rPr>
          <w:color w:val="231F20"/>
        </w:rPr>
        <w:t>Software,</w:t>
      </w:r>
      <w:r>
        <w:rPr>
          <w:color w:val="231F20"/>
          <w:spacing w:val="14"/>
        </w:rPr>
        <w:t> </w:t>
      </w:r>
      <w:r>
        <w:rPr>
          <w:color w:val="231F20"/>
        </w:rPr>
        <w:t>Inc.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Pegasystems,</w:t>
      </w:r>
      <w:r>
        <w:rPr>
          <w:color w:val="231F20"/>
          <w:spacing w:val="15"/>
        </w:rPr>
        <w:t> </w:t>
      </w:r>
      <w:r>
        <w:rPr>
          <w:color w:val="231F20"/>
        </w:rPr>
        <w:t>Inc.,</w:t>
      </w:r>
      <w:r>
        <w:rPr>
          <w:color w:val="231F20"/>
          <w:spacing w:val="14"/>
        </w:rPr>
        <w:t> </w:t>
      </w:r>
      <w:r>
        <w:rPr>
          <w:color w:val="231F20"/>
        </w:rPr>
        <w:t>among</w:t>
      </w:r>
      <w:r>
        <w:rPr>
          <w:color w:val="231F20"/>
          <w:spacing w:val="15"/>
        </w:rPr>
        <w:t> </w:t>
      </w:r>
      <w:r>
        <w:rPr>
          <w:color w:val="231F20"/>
        </w:rPr>
        <w:t>others.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Competition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sale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applications</w:t>
      </w:r>
      <w:r>
        <w:rPr>
          <w:color w:val="231F20"/>
          <w:spacing w:val="23"/>
        </w:rPr>
        <w:t> </w:t>
      </w:r>
      <w:r>
        <w:rPr>
          <w:color w:val="231F20"/>
        </w:rPr>
        <w:t>software,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particular,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9"/>
        </w:rPr>
        <w:t> </w:t>
      </w:r>
      <w:r>
        <w:rPr>
          <w:color w:val="231F20"/>
        </w:rPr>
        <w:t>multifaceted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subject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rapid</w:t>
      </w:r>
      <w:r>
        <w:rPr>
          <w:color w:val="231F20"/>
          <w:spacing w:val="20"/>
        </w:rPr>
        <w:t> </w:t>
      </w:r>
      <w:r>
        <w:rPr>
          <w:color w:val="231F20"/>
        </w:rPr>
        <w:t>change.</w:t>
      </w:r>
      <w:r>
        <w:rPr>
          <w:color w:val="231F20"/>
          <w:spacing w:val="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currently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21"/>
        </w:rPr>
        <w:t> </w:t>
      </w:r>
      <w:r>
        <w:rPr>
          <w:color w:val="231F20"/>
        </w:rPr>
        <w:t>application</w:t>
      </w:r>
      <w:r>
        <w:rPr>
          <w:color w:val="231F20"/>
          <w:spacing w:val="27"/>
        </w:rPr>
        <w:t> </w:t>
      </w:r>
      <w:r>
        <w:rPr>
          <w:color w:val="231F20"/>
        </w:rPr>
        <w:t>product</w:t>
      </w:r>
      <w:r>
        <w:rPr>
          <w:color w:val="231F20"/>
          <w:spacing w:val="22"/>
        </w:rPr>
        <w:t> </w:t>
      </w:r>
      <w:r>
        <w:rPr>
          <w:color w:val="231F20"/>
        </w:rPr>
        <w:t>lines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designed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address</w:t>
      </w:r>
      <w:r>
        <w:rPr>
          <w:color w:val="231F20"/>
          <w:spacing w:val="21"/>
        </w:rPr>
        <w:t> </w:t>
      </w:r>
      <w:r>
        <w:rPr>
          <w:color w:val="231F20"/>
        </w:rPr>
        <w:t>functions</w:t>
      </w:r>
      <w:r>
        <w:rPr>
          <w:color w:val="231F20"/>
          <w:spacing w:val="23"/>
        </w:rPr>
        <w:t> </w:t>
      </w:r>
      <w:r>
        <w:rPr>
          <w:color w:val="231F20"/>
        </w:rPr>
        <w:t>applicable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customers</w:t>
      </w:r>
      <w:r>
        <w:rPr>
          <w:color w:val="231F20"/>
          <w:spacing w:val="22"/>
        </w:rPr>
        <w:t> </w:t>
      </w:r>
      <w:r>
        <w:rPr>
          <w:color w:val="231F20"/>
        </w:rPr>
        <w:t>across</w:t>
      </w:r>
      <w:r>
        <w:rPr>
          <w:color w:val="231F20"/>
          <w:spacing w:val="-5"/>
        </w:rPr>
        <w:t> </w:t>
      </w:r>
      <w:r>
        <w:rPr>
          <w:color w:val="231F20"/>
        </w:rPr>
        <w:t>many</w:t>
      </w:r>
      <w:r>
        <w:rPr>
          <w:color w:val="231F20"/>
          <w:spacing w:val="-5"/>
        </w:rPr>
        <w:t> </w:t>
      </w:r>
      <w:r>
        <w:rPr>
          <w:color w:val="231F20"/>
        </w:rPr>
        <w:t>industries</w:t>
      </w:r>
      <w:r>
        <w:rPr>
          <w:color w:val="231F20"/>
          <w:spacing w:val="-5"/>
        </w:rPr>
        <w:t> </w:t>
      </w:r>
      <w:r>
        <w:rPr>
          <w:color w:val="231F20"/>
        </w:rPr>
        <w:t>(e.g.,</w:t>
      </w:r>
      <w:r>
        <w:rPr>
          <w:color w:val="231F20"/>
          <w:spacing w:val="-5"/>
        </w:rPr>
        <w:t> </w:t>
      </w:r>
      <w:r>
        <w:rPr>
          <w:color w:val="231F20"/>
        </w:rPr>
        <w:t>enterprise</w:t>
      </w:r>
      <w:r>
        <w:rPr>
          <w:color w:val="231F20"/>
          <w:spacing w:val="-3"/>
        </w:rPr>
        <w:t> </w:t>
      </w:r>
      <w:r>
        <w:rPr>
          <w:color w:val="231F20"/>
        </w:rPr>
        <w:t>resource</w:t>
      </w:r>
      <w:r>
        <w:rPr>
          <w:color w:val="231F20"/>
          <w:spacing w:val="-3"/>
        </w:rPr>
        <w:t> </w:t>
      </w:r>
      <w:r>
        <w:rPr>
          <w:color w:val="231F20"/>
        </w:rPr>
        <w:t>planning</w:t>
      </w:r>
      <w:r>
        <w:rPr>
          <w:color w:val="231F20"/>
          <w:spacing w:val="-4"/>
        </w:rPr>
        <w:t> </w:t>
      </w:r>
      <w:r>
        <w:rPr>
          <w:color w:val="231F20"/>
        </w:rPr>
        <w:t>(ERP)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customer</w:t>
      </w:r>
      <w:r>
        <w:rPr>
          <w:color w:val="231F20"/>
          <w:spacing w:val="-4"/>
        </w:rPr>
        <w:t> </w:t>
      </w:r>
      <w:r>
        <w:rPr>
          <w:color w:val="231F20"/>
        </w:rPr>
        <w:t>relationship</w:t>
      </w:r>
      <w:r>
        <w:rPr>
          <w:color w:val="231F20"/>
          <w:spacing w:val="-3"/>
        </w:rPr>
        <w:t> </w:t>
      </w:r>
      <w:r>
        <w:rPr>
          <w:color w:val="231F20"/>
        </w:rPr>
        <w:t>management (CRM)),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</w:rPr>
        <w:t> well</w:t>
      </w:r>
      <w:r>
        <w:rPr>
          <w:color w:val="231F20"/>
          <w:spacing w:val="45"/>
        </w:rPr>
        <w:t> </w:t>
      </w:r>
      <w:r>
        <w:rPr>
          <w:color w:val="231F20"/>
        </w:rPr>
        <w:t>as</w:t>
      </w:r>
      <w:r>
        <w:rPr>
          <w:color w:val="231F20"/>
          <w:spacing w:val="44"/>
        </w:rPr>
        <w:t> </w:t>
      </w:r>
      <w:r>
        <w:rPr>
          <w:color w:val="231F20"/>
        </w:rPr>
        <w:t>applications</w:t>
      </w:r>
      <w:r>
        <w:rPr>
          <w:color w:val="231F20"/>
          <w:spacing w:val="48"/>
        </w:rPr>
        <w:t> </w:t>
      </w:r>
      <w:r>
        <w:rPr>
          <w:color w:val="231F20"/>
        </w:rPr>
        <w:t>specific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operations</w:t>
      </w:r>
      <w:r>
        <w:rPr>
          <w:color w:val="231F20"/>
          <w:spacing w:val="45"/>
        </w:rPr>
        <w:t> </w:t>
      </w:r>
      <w:r>
        <w:rPr>
          <w:color w:val="231F20"/>
        </w:rPr>
        <w:t>in</w:t>
      </w:r>
      <w:r>
        <w:rPr>
          <w:color w:val="231F20"/>
          <w:spacing w:val="44"/>
        </w:rPr>
        <w:t> </w:t>
      </w:r>
      <w:r>
        <w:rPr>
          <w:color w:val="231F20"/>
        </w:rPr>
        <w:t>particular</w:t>
      </w:r>
      <w:r>
        <w:rPr>
          <w:color w:val="231F20"/>
          <w:spacing w:val="47"/>
        </w:rPr>
        <w:t> </w:t>
      </w:r>
      <w:r>
        <w:rPr>
          <w:color w:val="231F20"/>
        </w:rPr>
        <w:t>industry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verticals,</w:t>
      </w:r>
      <w:r>
        <w:rPr>
          <w:color w:val="231F20"/>
          <w:spacing w:val="48"/>
        </w:rPr>
        <w:t> </w:t>
      </w:r>
      <w:r>
        <w:rPr>
          <w:color w:val="231F20"/>
        </w:rPr>
        <w:t>such</w:t>
      </w:r>
      <w:r>
        <w:rPr>
          <w:color w:val="231F20"/>
          <w:spacing w:val="43"/>
        </w:rPr>
        <w:t> </w:t>
      </w:r>
      <w:r>
        <w:rPr>
          <w:color w:val="231F20"/>
        </w:rPr>
        <w:t>as</w:t>
      </w:r>
      <w:r>
        <w:rPr>
          <w:color w:val="231F20"/>
          <w:spacing w:val="43"/>
        </w:rPr>
        <w:t> </w:t>
      </w:r>
      <w:r>
        <w:rPr>
          <w:color w:val="231F20"/>
        </w:rPr>
        <w:t>retail,</w:t>
      </w:r>
      <w:r>
        <w:rPr>
          <w:color w:val="231F20"/>
          <w:spacing w:val="47"/>
        </w:rPr>
        <w:t> </w:t>
      </w:r>
      <w:r>
        <w:rPr>
          <w:color w:val="231F20"/>
        </w:rPr>
        <w:t>financial</w:t>
      </w:r>
      <w:r>
        <w:rPr>
          <w:color w:val="231F20"/>
          <w:spacing w:val="46"/>
        </w:rPr>
        <w:t> </w:t>
      </w:r>
      <w:r>
        <w:rPr>
          <w:color w:val="231F20"/>
        </w:rPr>
        <w:t>services,</w:t>
      </w:r>
      <w:r>
        <w:rPr>
          <w:color w:val="231F20"/>
          <w:spacing w:val="27"/>
        </w:rPr>
        <w:t> </w:t>
      </w:r>
      <w:r>
        <w:rPr>
          <w:color w:val="231F20"/>
        </w:rPr>
        <w:t>communications,</w:t>
      </w:r>
      <w:r>
        <w:rPr>
          <w:color w:val="231F20"/>
          <w:spacing w:val="8"/>
        </w:rPr>
        <w:t> </w:t>
      </w:r>
      <w:r>
        <w:rPr>
          <w:color w:val="231F20"/>
        </w:rPr>
        <w:t>tax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utilities,</w:t>
      </w:r>
      <w:r>
        <w:rPr>
          <w:color w:val="231F20"/>
          <w:spacing w:val="7"/>
        </w:rPr>
        <w:t> </w:t>
      </w:r>
      <w:r>
        <w:rPr>
          <w:color w:val="231F20"/>
        </w:rPr>
        <w:t>health</w:t>
      </w:r>
      <w:r>
        <w:rPr>
          <w:color w:val="231F20"/>
          <w:spacing w:val="5"/>
        </w:rPr>
        <w:t> </w:t>
      </w:r>
      <w:r>
        <w:rPr>
          <w:color w:val="231F20"/>
        </w:rPr>
        <w:t>sciences,</w:t>
      </w:r>
      <w:r>
        <w:rPr>
          <w:color w:val="231F20"/>
          <w:spacing w:val="5"/>
        </w:rPr>
        <w:t> </w:t>
      </w:r>
      <w:r>
        <w:rPr>
          <w:color w:val="231F20"/>
        </w:rPr>
        <w:t>public</w:t>
      </w:r>
      <w:r>
        <w:rPr>
          <w:color w:val="231F20"/>
          <w:spacing w:val="5"/>
        </w:rPr>
        <w:t> </w:t>
      </w:r>
      <w:r>
        <w:rPr>
          <w:color w:val="231F20"/>
        </w:rPr>
        <w:t>sector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others.</w:t>
      </w:r>
      <w:r>
        <w:rPr>
          <w:color w:val="231F20"/>
          <w:spacing w:val="4"/>
        </w:rPr>
        <w:t> </w:t>
      </w:r>
      <w:r>
        <w:rPr>
          <w:color w:val="231F20"/>
        </w:rPr>
        <w:t>One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main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differentiators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applications</w:t>
      </w:r>
      <w:r>
        <w:rPr>
          <w:color w:val="231F20"/>
          <w:spacing w:val="35"/>
        </w:rPr>
        <w:t> </w:t>
      </w:r>
      <w:r>
        <w:rPr>
          <w:color w:val="231F20"/>
        </w:rPr>
        <w:t>software</w:t>
      </w:r>
      <w:r>
        <w:rPr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ability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combine</w:t>
      </w:r>
      <w:r>
        <w:rPr>
          <w:color w:val="231F20"/>
          <w:spacing w:val="34"/>
        </w:rPr>
        <w:t> </w:t>
      </w:r>
      <w:r>
        <w:rPr>
          <w:color w:val="231F20"/>
        </w:rPr>
        <w:t>“best-of-breed”</w:t>
      </w:r>
      <w:r>
        <w:rPr>
          <w:color w:val="231F20"/>
          <w:spacing w:val="35"/>
        </w:rPr>
        <w:t> </w:t>
      </w:r>
      <w:r>
        <w:rPr>
          <w:color w:val="231F20"/>
        </w:rPr>
        <w:t>software,</w:t>
      </w:r>
      <w:r>
        <w:rPr>
          <w:color w:val="231F20"/>
          <w:spacing w:val="33"/>
        </w:rPr>
        <w:t> </w:t>
      </w:r>
      <w:r>
        <w:rPr>
          <w:color w:val="231F20"/>
        </w:rPr>
        <w:t>suite</w:t>
      </w:r>
      <w:r>
        <w:rPr>
          <w:color w:val="231F20"/>
          <w:spacing w:val="32"/>
        </w:rPr>
        <w:t> </w:t>
      </w:r>
      <w:r>
        <w:rPr>
          <w:color w:val="231F20"/>
        </w:rPr>
        <w:t>software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application</w:t>
      </w:r>
      <w:r>
        <w:rPr>
          <w:color w:val="231F20"/>
          <w:spacing w:val="19"/>
        </w:rPr>
        <w:t> </w:t>
      </w:r>
      <w:r>
        <w:rPr>
          <w:color w:val="231F20"/>
        </w:rPr>
        <w:t>integration</w:t>
      </w:r>
      <w:r>
        <w:rPr>
          <w:color w:val="231F20"/>
          <w:spacing w:val="17"/>
        </w:rPr>
        <w:t> </w:t>
      </w:r>
      <w:r>
        <w:rPr>
          <w:color w:val="231F20"/>
        </w:rPr>
        <w:t>architecture,</w:t>
      </w:r>
      <w:r>
        <w:rPr>
          <w:color w:val="231F20"/>
          <w:spacing w:val="19"/>
        </w:rPr>
        <w:t> </w:t>
      </w:r>
      <w:r>
        <w:rPr>
          <w:color w:val="231F20"/>
        </w:rPr>
        <w:t>without</w:t>
      </w:r>
      <w:r>
        <w:rPr>
          <w:color w:val="231F20"/>
          <w:spacing w:val="15"/>
        </w:rPr>
        <w:t> </w:t>
      </w:r>
      <w:r>
        <w:rPr>
          <w:color w:val="231F20"/>
        </w:rPr>
        <w:t>adding</w:t>
      </w:r>
      <w:r>
        <w:rPr>
          <w:color w:val="231F20"/>
          <w:spacing w:val="15"/>
        </w:rPr>
        <w:t> </w:t>
      </w:r>
      <w:r>
        <w:rPr>
          <w:color w:val="231F20"/>
        </w:rPr>
        <w:t>complexity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end</w:t>
      </w:r>
      <w:r>
        <w:rPr>
          <w:color w:val="231F20"/>
          <w:spacing w:val="14"/>
        </w:rPr>
        <w:t> </w:t>
      </w:r>
      <w:r>
        <w:rPr>
          <w:color w:val="231F20"/>
          <w:spacing w:val="-3"/>
        </w:rPr>
        <w:t>user.</w:t>
      </w:r>
      <w:r>
        <w:rPr/>
      </w:r>
    </w:p>
    <w:p>
      <w:pPr>
        <w:pStyle w:val="BodyText"/>
        <w:spacing w:line="250" w:lineRule="auto"/>
        <w:ind w:right="115"/>
        <w:jc w:val="both"/>
      </w:pP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applications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7"/>
        </w:rPr>
        <w:t> </w:t>
      </w:r>
      <w:r>
        <w:rPr>
          <w:color w:val="231F20"/>
        </w:rPr>
        <w:t>(including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Demand/Hosted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SaaS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offerings)</w:t>
      </w:r>
      <w:r>
        <w:rPr>
          <w:color w:val="231F20"/>
          <w:spacing w:val="17"/>
        </w:rPr>
        <w:t> </w:t>
      </w:r>
      <w:r>
        <w:rPr>
          <w:color w:val="231F20"/>
        </w:rPr>
        <w:t>typically</w:t>
      </w:r>
      <w:r>
        <w:rPr>
          <w:color w:val="231F20"/>
          <w:spacing w:val="19"/>
        </w:rPr>
        <w:t> </w:t>
      </w:r>
      <w:r>
        <w:rPr>
          <w:color w:val="231F20"/>
        </w:rPr>
        <w:t>compete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com-</w:t>
      </w:r>
      <w:r>
        <w:rPr>
          <w:color w:val="231F20"/>
          <w:spacing w:val="29"/>
        </w:rPr>
        <w:t> </w:t>
      </w:r>
      <w:r>
        <w:rPr>
          <w:color w:val="231F20"/>
        </w:rPr>
        <w:t>mercial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vendors’</w:t>
      </w:r>
      <w:r>
        <w:rPr>
          <w:color w:val="231F20"/>
        </w:rPr>
        <w:t> pre-packaged</w:t>
      </w:r>
      <w:r>
        <w:rPr>
          <w:color w:val="231F20"/>
          <w:spacing w:val="4"/>
        </w:rPr>
        <w:t> </w:t>
      </w:r>
      <w:r>
        <w:rPr>
          <w:color w:val="231F20"/>
        </w:rPr>
        <w:t>applications,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offered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49"/>
        </w:rPr>
        <w:t> </w:t>
      </w:r>
      <w:r>
        <w:rPr>
          <w:color w:val="231F20"/>
        </w:rPr>
        <w:t>On Demand,</w:t>
      </w:r>
      <w:r>
        <w:rPr>
          <w:color w:val="231F20"/>
          <w:spacing w:val="1"/>
        </w:rPr>
        <w:t> </w:t>
      </w:r>
      <w:r>
        <w:rPr>
          <w:color w:val="231F20"/>
        </w:rPr>
        <w:t>SaaS,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49"/>
        </w:rPr>
        <w:t> </w:t>
      </w:r>
      <w:r>
        <w:rPr>
          <w:color w:val="231F20"/>
        </w:rPr>
        <w:t>hosted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offerings,</w:t>
      </w:r>
      <w:r>
        <w:rPr>
          <w:color w:val="231F20"/>
          <w:spacing w:val="3"/>
        </w:rPr>
        <w:t> </w:t>
      </w:r>
      <w:r>
        <w:rPr>
          <w:color w:val="231F20"/>
        </w:rPr>
        <w:t>open</w:t>
      </w:r>
      <w:r>
        <w:rPr>
          <w:color w:val="231F20"/>
          <w:spacing w:val="3"/>
        </w:rPr>
        <w:t> </w:t>
      </w:r>
      <w:r>
        <w:rPr>
          <w:color w:val="231F20"/>
        </w:rPr>
        <w:t>source</w:t>
      </w:r>
      <w:r>
        <w:rPr>
          <w:color w:val="231F20"/>
          <w:spacing w:val="4"/>
        </w:rPr>
        <w:t> </w:t>
      </w:r>
      <w:r>
        <w:rPr>
          <w:color w:val="231F20"/>
        </w:rPr>
        <w:t>applications,</w:t>
      </w:r>
      <w:r>
        <w:rPr>
          <w:color w:val="231F20"/>
          <w:spacing w:val="7"/>
        </w:rPr>
        <w:t> </w:t>
      </w:r>
      <w:r>
        <w:rPr>
          <w:color w:val="231F20"/>
        </w:rPr>
        <w:t>applications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3"/>
        </w:rPr>
        <w:t> </w:t>
      </w:r>
      <w:r>
        <w:rPr>
          <w:color w:val="231F20"/>
        </w:rPr>
        <w:t>in-house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customers,</w:t>
      </w:r>
      <w:r>
        <w:rPr>
          <w:color w:val="231F20"/>
          <w:spacing w:val="5"/>
        </w:rPr>
        <w:t> </w:t>
      </w:r>
      <w:r>
        <w:rPr>
          <w:color w:val="231F20"/>
        </w:rPr>
        <w:t>applications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were</w:t>
      </w:r>
      <w:r>
        <w:rPr>
          <w:color w:val="231F20"/>
          <w:spacing w:val="3"/>
        </w:rPr>
        <w:t> </w:t>
      </w:r>
      <w:r>
        <w:rPr>
          <w:color w:val="231F20"/>
        </w:rPr>
        <w:t>custom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systems</w:t>
      </w:r>
      <w:r>
        <w:rPr>
          <w:color w:val="231F20"/>
          <w:spacing w:val="-13"/>
        </w:rPr>
        <w:t> </w:t>
      </w:r>
      <w:r>
        <w:rPr>
          <w:color w:val="231F20"/>
        </w:rPr>
        <w:t>integrators,</w:t>
      </w:r>
      <w:r>
        <w:rPr>
          <w:color w:val="231F20"/>
          <w:spacing w:val="-11"/>
        </w:rPr>
        <w:t> </w:t>
      </w:r>
      <w:r>
        <w:rPr>
          <w:color w:val="231F20"/>
        </w:rPr>
        <w:t>applications</w:t>
      </w:r>
      <w:r>
        <w:rPr>
          <w:color w:val="231F20"/>
          <w:spacing w:val="-8"/>
        </w:rPr>
        <w:t> </w:t>
      </w:r>
      <w:r>
        <w:rPr>
          <w:color w:val="231F20"/>
        </w:rPr>
        <w:t>consisting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discrete</w:t>
      </w:r>
      <w:r>
        <w:rPr>
          <w:color w:val="231F20"/>
          <w:spacing w:val="-9"/>
        </w:rPr>
        <w:t> </w:t>
      </w:r>
      <w:r>
        <w:rPr>
          <w:color w:val="231F20"/>
        </w:rPr>
        <w:t>pieces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functionality</w:t>
      </w:r>
      <w:r>
        <w:rPr>
          <w:color w:val="231F20"/>
          <w:spacing w:val="41"/>
        </w:rPr>
        <w:t> </w:t>
      </w:r>
      <w:r>
        <w:rPr>
          <w:color w:val="231F20"/>
        </w:rPr>
        <w:t>from</w:t>
      </w:r>
      <w:r>
        <w:rPr>
          <w:color w:val="231F20"/>
          <w:spacing w:val="36"/>
        </w:rPr>
        <w:t> </w:t>
      </w:r>
      <w:r>
        <w:rPr>
          <w:color w:val="231F20"/>
        </w:rPr>
        <w:t>multiple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providers</w:t>
      </w:r>
      <w:r>
        <w:rPr>
          <w:color w:val="231F20"/>
          <w:spacing w:val="36"/>
        </w:rPr>
        <w:t> </w:t>
      </w:r>
      <w:r>
        <w:rPr>
          <w:color w:val="231F20"/>
        </w:rPr>
        <w:t>that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4"/>
        </w:rPr>
        <w:t> </w:t>
      </w:r>
      <w:r>
        <w:rPr>
          <w:color w:val="231F20"/>
        </w:rPr>
        <w:t>been</w:t>
      </w:r>
      <w:r>
        <w:rPr>
          <w:color w:val="231F20"/>
          <w:spacing w:val="37"/>
        </w:rPr>
        <w:t> </w:t>
      </w:r>
      <w:r>
        <w:rPr>
          <w:color w:val="231F20"/>
        </w:rPr>
        <w:t>customized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implemented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35"/>
        </w:rPr>
        <w:t> </w:t>
      </w:r>
      <w:r>
        <w:rPr>
          <w:color w:val="231F20"/>
        </w:rPr>
        <w:t>systems</w:t>
      </w:r>
      <w:r>
        <w:rPr>
          <w:color w:val="231F20"/>
          <w:spacing w:val="35"/>
        </w:rPr>
        <w:t> </w:t>
      </w:r>
      <w:r>
        <w:rPr>
          <w:color w:val="231F20"/>
        </w:rPr>
        <w:t>integrators</w:t>
      </w:r>
      <w:r>
        <w:rPr>
          <w:color w:val="231F20"/>
          <w:spacing w:val="35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consultants</w:t>
      </w:r>
      <w:r>
        <w:rPr>
          <w:color w:val="231F20"/>
          <w:spacing w:val="-9"/>
        </w:rPr>
        <w:t> </w:t>
      </w:r>
      <w:r>
        <w:rPr>
          <w:color w:val="231F20"/>
        </w:rPr>
        <w:t>(such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IBM</w:t>
      </w:r>
      <w:r>
        <w:rPr>
          <w:color w:val="231F20"/>
          <w:spacing w:val="-13"/>
        </w:rPr>
        <w:t> </w:t>
      </w:r>
      <w:r>
        <w:rPr>
          <w:color w:val="231F20"/>
        </w:rPr>
        <w:t>Global</w:t>
      </w:r>
      <w:r>
        <w:rPr>
          <w:color w:val="231F20"/>
          <w:spacing w:val="-11"/>
        </w:rPr>
        <w:t> </w:t>
      </w:r>
      <w:r>
        <w:rPr>
          <w:color w:val="231F20"/>
        </w:rPr>
        <w:t>Services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Accenture</w:t>
      </w:r>
      <w:r>
        <w:rPr>
          <w:color w:val="231F20"/>
          <w:spacing w:val="-9"/>
        </w:rPr>
        <w:t> </w:t>
      </w:r>
      <w:r>
        <w:rPr>
          <w:color w:val="231F20"/>
        </w:rPr>
        <w:t>Ltd.)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3"/>
        </w:rPr>
        <w:t> </w:t>
      </w:r>
      <w:r>
        <w:rPr>
          <w:color w:val="231F20"/>
        </w:rPr>
        <w:t>process</w:t>
      </w:r>
      <w:r>
        <w:rPr>
          <w:color w:val="231F20"/>
          <w:spacing w:val="-13"/>
        </w:rPr>
        <w:t> </w:t>
      </w:r>
      <w:r>
        <w:rPr>
          <w:color w:val="231F20"/>
        </w:rPr>
        <w:t>outsourcers</w:t>
      </w:r>
      <w:r>
        <w:rPr>
          <w:color w:val="231F20"/>
          <w:spacing w:val="-11"/>
        </w:rPr>
        <w:t> </w:t>
      </w:r>
      <w:r>
        <w:rPr>
          <w:color w:val="231F20"/>
        </w:rPr>
        <w:t>(such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Automatic</w:t>
      </w:r>
      <w:r>
        <w:rPr>
          <w:color w:val="231F20"/>
          <w:spacing w:val="25"/>
        </w:rPr>
        <w:t> </w:t>
      </w:r>
      <w:r>
        <w:rPr>
          <w:color w:val="231F20"/>
        </w:rPr>
        <w:t>Data</w:t>
      </w:r>
      <w:r>
        <w:rPr>
          <w:color w:val="231F20"/>
          <w:spacing w:val="-9"/>
        </w:rPr>
        <w:t> </w:t>
      </w:r>
      <w:r>
        <w:rPr>
          <w:color w:val="231F20"/>
        </w:rPr>
        <w:t>Processing,</w:t>
      </w:r>
      <w:r>
        <w:rPr>
          <w:color w:val="231F20"/>
          <w:spacing w:val="-9"/>
        </w:rPr>
        <w:t> </w:t>
      </w:r>
      <w:r>
        <w:rPr>
          <w:color w:val="231F20"/>
        </w:rPr>
        <w:t>Inc.</w:t>
      </w:r>
      <w:r>
        <w:rPr>
          <w:color w:val="231F20"/>
          <w:spacing w:val="-10"/>
        </w:rPr>
        <w:t> </w:t>
      </w:r>
      <w:r>
        <w:rPr>
          <w:color w:val="231F20"/>
        </w:rPr>
        <w:t>(ADP),</w:t>
      </w:r>
      <w:r>
        <w:rPr>
          <w:color w:val="231F20"/>
          <w:spacing w:val="-12"/>
        </w:rPr>
        <w:t> </w:t>
      </w:r>
      <w:r>
        <w:rPr>
          <w:color w:val="231F20"/>
        </w:rPr>
        <w:t>Fidelity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Investments,</w:t>
      </w:r>
      <w:r>
        <w:rPr>
          <w:color w:val="231F20"/>
          <w:spacing w:val="-8"/>
        </w:rPr>
        <w:t> </w:t>
      </w:r>
      <w:r>
        <w:rPr>
          <w:color w:val="231F20"/>
        </w:rPr>
        <w:t>Ceridian</w:t>
      </w:r>
      <w:r>
        <w:rPr>
          <w:color w:val="231F20"/>
          <w:spacing w:val="-7"/>
        </w:rPr>
        <w:t> </w:t>
      </w:r>
      <w:r>
        <w:rPr>
          <w:color w:val="231F20"/>
        </w:rPr>
        <w:t>Corporation,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Hewitt</w:t>
      </w:r>
      <w:r>
        <w:rPr>
          <w:color w:val="231F20"/>
          <w:spacing w:val="-9"/>
        </w:rPr>
        <w:t> </w:t>
      </w:r>
      <w:r>
        <w:rPr>
          <w:color w:val="231F20"/>
        </w:rPr>
        <w:t>Associates,</w:t>
      </w:r>
      <w:r>
        <w:rPr>
          <w:color w:val="231F20"/>
          <w:spacing w:val="-9"/>
        </w:rPr>
        <w:t> </w:t>
      </w:r>
      <w:r>
        <w:rPr>
          <w:color w:val="231F20"/>
        </w:rPr>
        <w:t>Inc.,</w:t>
      </w:r>
      <w:r>
        <w:rPr>
          <w:color w:val="231F20"/>
          <w:spacing w:val="-9"/>
        </w:rPr>
        <w:t> </w:t>
      </w:r>
      <w:r>
        <w:rPr>
          <w:color w:val="231F20"/>
        </w:rPr>
        <w:t>Accero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(formerly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Cyborg</w:t>
      </w:r>
      <w:r>
        <w:rPr>
          <w:color w:val="231F20"/>
          <w:spacing w:val="7"/>
        </w:rPr>
        <w:t> </w:t>
      </w:r>
      <w:r>
        <w:rPr>
          <w:color w:val="231F20"/>
        </w:rPr>
        <w:t>Systems</w:t>
      </w:r>
      <w:r>
        <w:rPr>
          <w:color w:val="231F20"/>
          <w:spacing w:val="7"/>
        </w:rPr>
        <w:t> </w:t>
      </w:r>
      <w:r>
        <w:rPr>
          <w:color w:val="231F20"/>
        </w:rPr>
        <w:t>Limited)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others).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competing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even</w:t>
      </w:r>
      <w:r>
        <w:rPr>
          <w:color w:val="231F20"/>
          <w:spacing w:val="9"/>
        </w:rPr>
        <w:t> </w:t>
      </w:r>
      <w:r>
        <w:rPr>
          <w:color w:val="231F20"/>
        </w:rPr>
        <w:t>more</w:t>
      </w:r>
      <w:r>
        <w:rPr>
          <w:color w:val="231F20"/>
          <w:spacing w:val="9"/>
        </w:rPr>
        <w:t> </w:t>
      </w:r>
      <w:r>
        <w:rPr>
          <w:color w:val="231F20"/>
        </w:rPr>
        <w:t>pronounced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industry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verticals</w:t>
      </w:r>
      <w:r>
        <w:rPr>
          <w:color w:val="231F20"/>
        </w:rPr>
        <w:t> where</w:t>
      </w:r>
      <w:r>
        <w:rPr>
          <w:color w:val="231F20"/>
          <w:spacing w:val="-3"/>
        </w:rPr>
        <w:t> </w:t>
      </w:r>
      <w:r>
        <w:rPr>
          <w:color w:val="231F20"/>
        </w:rPr>
        <w:t>complete industry</w:t>
      </w:r>
      <w:r>
        <w:rPr>
          <w:color w:val="231F20"/>
          <w:spacing w:val="-4"/>
        </w:rPr>
        <w:t> </w:t>
      </w:r>
      <w:r>
        <w:rPr>
          <w:color w:val="231F20"/>
        </w:rPr>
        <w:t>solutions</w:t>
      </w:r>
      <w:r>
        <w:rPr>
          <w:color w:val="231F20"/>
          <w:spacing w:val="-3"/>
        </w:rPr>
        <w:t> </w:t>
      </w:r>
      <w:r>
        <w:rPr>
          <w:color w:val="231F20"/>
        </w:rPr>
        <w:t>either</w:t>
      </w:r>
      <w:r>
        <w:rPr>
          <w:color w:val="231F20"/>
          <w:spacing w:val="-1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exist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addressed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combining</w:t>
      </w:r>
      <w:r>
        <w:rPr>
          <w:color w:val="231F20"/>
          <w:spacing w:val="-1"/>
        </w:rPr>
        <w:t> offerings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multiple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result,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applications</w:t>
      </w:r>
      <w:r>
        <w:rPr>
          <w:color w:val="231F20"/>
          <w:spacing w:val="-7"/>
        </w:rPr>
        <w:t> </w:t>
      </w:r>
      <w:r>
        <w:rPr>
          <w:color w:val="231F20"/>
        </w:rPr>
        <w:t>compete</w:t>
      </w:r>
      <w:r>
        <w:rPr>
          <w:color w:val="231F20"/>
          <w:spacing w:val="-7"/>
        </w:rPr>
        <w:t> </w:t>
      </w:r>
      <w:r>
        <w:rPr>
          <w:color w:val="231F20"/>
        </w:rPr>
        <w:t>against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vendors</w:t>
      </w:r>
      <w:r>
        <w:rPr>
          <w:color w:val="231F20"/>
          <w:spacing w:val="-12"/>
        </w:rPr>
        <w:t> </w:t>
      </w:r>
      <w:r>
        <w:rPr>
          <w:color w:val="231F20"/>
        </w:rPr>
        <w:t>listed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well</w:t>
      </w:r>
      <w:r>
        <w:rPr>
          <w:color w:val="231F20"/>
          <w:spacing w:val="42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SAP</w:t>
      </w:r>
      <w:r>
        <w:rPr>
          <w:color w:val="231F20"/>
          <w:spacing w:val="20"/>
        </w:rPr>
        <w:t> </w:t>
      </w:r>
      <w:r>
        <w:rPr>
          <w:color w:val="231F20"/>
          <w:spacing w:val="-3"/>
        </w:rPr>
        <w:t>AG,</w:t>
      </w:r>
      <w:r>
        <w:rPr>
          <w:color w:val="231F20"/>
          <w:spacing w:val="40"/>
        </w:rPr>
        <w:t> </w:t>
      </w:r>
      <w:r>
        <w:rPr>
          <w:color w:val="231F20"/>
        </w:rPr>
        <w:t>IBM</w:t>
      </w:r>
      <w:r>
        <w:rPr>
          <w:color w:val="231F20"/>
          <w:spacing w:val="39"/>
        </w:rPr>
        <w:t> </w:t>
      </w:r>
      <w:r>
        <w:rPr>
          <w:color w:val="231F20"/>
        </w:rPr>
        <w:t>(through</w:t>
      </w:r>
      <w:r>
        <w:rPr>
          <w:color w:val="231F20"/>
          <w:spacing w:val="41"/>
        </w:rPr>
        <w:t> </w:t>
      </w:r>
      <w:r>
        <w:rPr>
          <w:color w:val="231F20"/>
        </w:rPr>
        <w:t>Maximo,</w:t>
      </w:r>
      <w:r>
        <w:rPr>
          <w:color w:val="231F20"/>
          <w:spacing w:val="41"/>
        </w:rPr>
        <w:t> </w:t>
      </w:r>
      <w:r>
        <w:rPr>
          <w:color w:val="231F20"/>
          <w:spacing w:val="-3"/>
        </w:rPr>
        <w:t>MRO</w:t>
      </w:r>
      <w:r>
        <w:rPr>
          <w:color w:val="231F20"/>
          <w:spacing w:val="39"/>
        </w:rPr>
        <w:t> </w:t>
      </w:r>
      <w:r>
        <w:rPr>
          <w:color w:val="231F20"/>
        </w:rPr>
        <w:t>Software,</w:t>
      </w:r>
      <w:r>
        <w:rPr>
          <w:color w:val="231F20"/>
          <w:spacing w:val="41"/>
        </w:rPr>
        <w:t> </w:t>
      </w:r>
      <w:r>
        <w:rPr>
          <w:color w:val="231F20"/>
        </w:rPr>
        <w:t>Ascential</w:t>
      </w:r>
      <w:r>
        <w:rPr>
          <w:color w:val="231F20"/>
          <w:spacing w:val="42"/>
        </w:rPr>
        <w:t> </w:t>
      </w:r>
      <w:r>
        <w:rPr>
          <w:color w:val="231F20"/>
        </w:rPr>
        <w:t>Software,</w:t>
      </w:r>
      <w:r>
        <w:rPr>
          <w:color w:val="231F20"/>
          <w:spacing w:val="41"/>
        </w:rPr>
        <w:t> </w:t>
      </w:r>
      <w:r>
        <w:rPr>
          <w:color w:val="231F20"/>
        </w:rPr>
        <w:t>Cognos),</w:t>
      </w:r>
      <w:r>
        <w:rPr>
          <w:color w:val="231F20"/>
          <w:spacing w:val="38"/>
        </w:rPr>
        <w:t> </w:t>
      </w:r>
      <w:r>
        <w:rPr>
          <w:color w:val="231F20"/>
        </w:rPr>
        <w:t>Microsoft</w:t>
      </w:r>
      <w:r>
        <w:rPr>
          <w:color w:val="231F20"/>
          <w:spacing w:val="41"/>
        </w:rPr>
        <w:t> </w:t>
      </w:r>
      <w:r>
        <w:rPr>
          <w:color w:val="231F20"/>
        </w:rPr>
        <w:t>(through</w:t>
      </w:r>
      <w:r>
        <w:rPr>
          <w:color w:val="231F20"/>
          <w:spacing w:val="23"/>
        </w:rPr>
        <w:t> </w:t>
      </w:r>
      <w:r>
        <w:rPr>
          <w:color w:val="231F20"/>
        </w:rPr>
        <w:t>Dynamics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GP,</w:t>
      </w:r>
      <w:r>
        <w:rPr>
          <w:color w:val="231F20"/>
          <w:spacing w:val="-12"/>
        </w:rPr>
        <w:t> </w:t>
      </w:r>
      <w:r>
        <w:rPr>
          <w:color w:val="231F20"/>
        </w:rPr>
        <w:t>Dynamics</w:t>
      </w:r>
      <w:r>
        <w:rPr>
          <w:color w:val="231F20"/>
          <w:spacing w:val="-11"/>
        </w:rPr>
        <w:t> </w:t>
      </w:r>
      <w:r>
        <w:rPr>
          <w:color w:val="231F20"/>
          <w:spacing w:val="-15"/>
        </w:rPr>
        <w:t>NAV,</w:t>
      </w:r>
      <w:r>
        <w:rPr>
          <w:color w:val="231F20"/>
          <w:spacing w:val="-12"/>
        </w:rPr>
        <w:t> </w:t>
      </w:r>
      <w:r>
        <w:rPr>
          <w:color w:val="231F20"/>
        </w:rPr>
        <w:t>Dynamics</w:t>
      </w:r>
      <w:r>
        <w:rPr>
          <w:color w:val="231F20"/>
          <w:spacing w:val="-10"/>
        </w:rPr>
        <w:t> </w:t>
      </w:r>
      <w:r>
        <w:rPr>
          <w:color w:val="231F20"/>
        </w:rPr>
        <w:t>AX,</w:t>
      </w:r>
      <w:r>
        <w:rPr>
          <w:color w:val="231F20"/>
          <w:spacing w:val="-13"/>
        </w:rPr>
        <w:t> </w:t>
      </w:r>
      <w:r>
        <w:rPr>
          <w:color w:val="231F20"/>
        </w:rPr>
        <w:t>Dynamics</w:t>
      </w:r>
      <w:r>
        <w:rPr>
          <w:color w:val="231F20"/>
          <w:spacing w:val="-11"/>
        </w:rPr>
        <w:t> </w:t>
      </w:r>
      <w:r>
        <w:rPr>
          <w:color w:val="231F20"/>
        </w:rPr>
        <w:t>CRM,</w:t>
      </w:r>
      <w:r>
        <w:rPr>
          <w:color w:val="231F20"/>
          <w:spacing w:val="-12"/>
        </w:rPr>
        <w:t> </w:t>
      </w:r>
      <w:r>
        <w:rPr>
          <w:color w:val="231F20"/>
        </w:rPr>
        <w:t>Dynamics</w:t>
      </w:r>
      <w:r>
        <w:rPr>
          <w:color w:val="231F20"/>
          <w:spacing w:val="-11"/>
        </w:rPr>
        <w:t> </w:t>
      </w:r>
      <w:r>
        <w:rPr>
          <w:color w:val="231F20"/>
        </w:rPr>
        <w:t>Snap,</w:t>
      </w:r>
      <w:r>
        <w:rPr>
          <w:color w:val="231F20"/>
          <w:spacing w:val="-12"/>
        </w:rPr>
        <w:t> </w:t>
      </w:r>
      <w:r>
        <w:rPr>
          <w:color w:val="231F20"/>
        </w:rPr>
        <w:t>Dynamics</w:t>
      </w:r>
      <w:r>
        <w:rPr>
          <w:color w:val="231F20"/>
          <w:spacing w:val="-10"/>
        </w:rPr>
        <w:t> </w:t>
      </w:r>
      <w:r>
        <w:rPr>
          <w:color w:val="231F20"/>
        </w:rPr>
        <w:t>SL),</w:t>
      </w:r>
      <w:r>
        <w:rPr>
          <w:color w:val="231F20"/>
          <w:spacing w:val="-13"/>
        </w:rPr>
        <w:t> </w:t>
      </w:r>
      <w:r>
        <w:rPr>
          <w:color w:val="231F20"/>
        </w:rPr>
        <w:t>Lawson</w:t>
      </w:r>
      <w:r>
        <w:rPr>
          <w:color w:val="231F20"/>
          <w:spacing w:val="-14"/>
        </w:rPr>
        <w:t> </w:t>
      </w:r>
      <w:r>
        <w:rPr>
          <w:color w:val="231F20"/>
        </w:rPr>
        <w:t>Software,</w:t>
      </w:r>
      <w:r>
        <w:rPr>
          <w:color w:val="231F20"/>
          <w:spacing w:val="22"/>
        </w:rPr>
        <w:t> </w:t>
      </w:r>
      <w:r>
        <w:rPr>
          <w:color w:val="231F20"/>
        </w:rPr>
        <w:t>Inc.,</w:t>
      </w:r>
      <w:r>
        <w:rPr>
          <w:color w:val="231F20"/>
          <w:spacing w:val="48"/>
        </w:rPr>
        <w:t> </w:t>
      </w:r>
      <w:r>
        <w:rPr>
          <w:color w:val="231F20"/>
        </w:rPr>
        <w:t>Infor</w:t>
      </w:r>
      <w:r>
        <w:rPr>
          <w:color w:val="231F20"/>
          <w:spacing w:val="47"/>
        </w:rPr>
        <w:t> </w:t>
      </w:r>
      <w:r>
        <w:rPr>
          <w:color w:val="231F20"/>
        </w:rPr>
        <w:t>Global</w:t>
      </w:r>
      <w:r>
        <w:rPr>
          <w:color w:val="231F20"/>
          <w:spacing w:val="48"/>
        </w:rPr>
        <w:t> </w:t>
      </w:r>
      <w:r>
        <w:rPr>
          <w:color w:val="231F20"/>
        </w:rPr>
        <w:t>Solutions</w:t>
      </w:r>
      <w:r>
        <w:rPr>
          <w:color w:val="231F20"/>
          <w:spacing w:val="47"/>
        </w:rPr>
        <w:t> </w:t>
      </w:r>
      <w:r>
        <w:rPr>
          <w:color w:val="231F20"/>
        </w:rPr>
        <w:t>(with</w:t>
      </w:r>
      <w:r>
        <w:rPr>
          <w:color w:val="231F20"/>
          <w:spacing w:val="48"/>
        </w:rPr>
        <w:t> </w:t>
      </w:r>
      <w:r>
        <w:rPr>
          <w:color w:val="231F20"/>
        </w:rPr>
        <w:t>numerous</w:t>
      </w:r>
      <w:r>
        <w:rPr>
          <w:color w:val="231F20"/>
          <w:spacing w:val="47"/>
        </w:rPr>
        <w:t> </w:t>
      </w:r>
      <w:r>
        <w:rPr>
          <w:color w:val="231F20"/>
        </w:rPr>
        <w:t>independent product</w:t>
      </w:r>
      <w:r>
        <w:rPr>
          <w:color w:val="231F20"/>
          <w:spacing w:val="48"/>
        </w:rPr>
        <w:t> </w:t>
      </w:r>
      <w:r>
        <w:rPr>
          <w:color w:val="231F20"/>
        </w:rPr>
        <w:t>lines</w:t>
      </w:r>
      <w:r>
        <w:rPr>
          <w:color w:val="231F20"/>
          <w:spacing w:val="49"/>
        </w:rPr>
        <w:t> </w:t>
      </w:r>
      <w:r>
        <w:rPr>
          <w:color w:val="231F20"/>
        </w:rPr>
        <w:t>coming</w:t>
      </w:r>
      <w:r>
        <w:rPr>
          <w:color w:val="231F20"/>
          <w:spacing w:val="48"/>
        </w:rPr>
        <w:t> </w:t>
      </w:r>
      <w:r>
        <w:rPr>
          <w:color w:val="231F20"/>
        </w:rPr>
        <w:t>from</w:t>
      </w:r>
      <w:r>
        <w:rPr>
          <w:color w:val="231F20"/>
          <w:spacing w:val="48"/>
        </w:rPr>
        <w:t> </w:t>
      </w:r>
      <w:r>
        <w:rPr>
          <w:color w:val="231F20"/>
        </w:rPr>
        <w:t>acquisitions including</w:t>
      </w:r>
      <w:r>
        <w:rPr>
          <w:color w:val="231F20"/>
        </w:rPr>
        <w:t> Agilisys,</w:t>
      </w:r>
      <w:r>
        <w:rPr>
          <w:color w:val="231F20"/>
          <w:spacing w:val="23"/>
        </w:rPr>
        <w:t> </w:t>
      </w:r>
      <w:r>
        <w:rPr>
          <w:color w:val="231F20"/>
        </w:rPr>
        <w:t>Baan,</w:t>
      </w:r>
      <w:r>
        <w:rPr>
          <w:color w:val="231F20"/>
          <w:spacing w:val="24"/>
        </w:rPr>
        <w:t> </w:t>
      </w:r>
      <w:r>
        <w:rPr>
          <w:color w:val="231F20"/>
        </w:rPr>
        <w:t>infor</w:t>
      </w:r>
      <w:r>
        <w:rPr>
          <w:color w:val="231F20"/>
          <w:spacing w:val="23"/>
        </w:rPr>
        <w:t> </w:t>
      </w:r>
      <w:r>
        <w:rPr>
          <w:color w:val="231F20"/>
        </w:rPr>
        <w:t>GmbH,</w:t>
      </w:r>
      <w:r>
        <w:rPr>
          <w:color w:val="231F20"/>
          <w:spacing w:val="22"/>
        </w:rPr>
        <w:t> </w:t>
      </w:r>
      <w:r>
        <w:rPr>
          <w:color w:val="231F20"/>
        </w:rPr>
        <w:t>SSA</w:t>
      </w:r>
      <w:r>
        <w:rPr>
          <w:color w:val="231F20"/>
          <w:spacing w:val="14"/>
        </w:rPr>
        <w:t> </w:t>
      </w:r>
      <w:r>
        <w:rPr>
          <w:color w:val="231F20"/>
        </w:rPr>
        <w:t>Global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Technologies,</w:t>
      </w:r>
      <w:r>
        <w:rPr>
          <w:color w:val="231F20"/>
          <w:spacing w:val="26"/>
        </w:rPr>
        <w:t> </w:t>
      </w:r>
      <w:r>
        <w:rPr>
          <w:color w:val="231F20"/>
        </w:rPr>
        <w:t>Extensity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Datastream),</w:t>
      </w:r>
      <w:r>
        <w:rPr>
          <w:color w:val="231F20"/>
          <w:spacing w:val="26"/>
        </w:rPr>
        <w:t> </w:t>
      </w:r>
      <w:r>
        <w:rPr>
          <w:color w:val="231F20"/>
        </w:rPr>
        <w:t>Ariba,</w:t>
      </w:r>
      <w:r>
        <w:rPr>
          <w:color w:val="231F20"/>
          <w:spacing w:val="24"/>
        </w:rPr>
        <w:t> </w:t>
      </w:r>
      <w:r>
        <w:rPr>
          <w:color w:val="231F20"/>
        </w:rPr>
        <w:t>Inc.,</w:t>
      </w:r>
      <w:r>
        <w:rPr>
          <w:color w:val="231F20"/>
          <w:spacing w:val="23"/>
        </w:rPr>
        <w:t> </w:t>
      </w:r>
      <w:r>
        <w:rPr>
          <w:color w:val="231F20"/>
        </w:rPr>
        <w:t>IFS</w:t>
      </w:r>
      <w:r>
        <w:rPr>
          <w:color w:val="231F20"/>
          <w:spacing w:val="21"/>
        </w:rPr>
        <w:t> </w:t>
      </w:r>
      <w:r>
        <w:rPr>
          <w:color w:val="231F20"/>
        </w:rPr>
        <w:t>AB,</w:t>
      </w:r>
      <w:r>
        <w:rPr>
          <w:color w:val="231F20"/>
          <w:spacing w:val="22"/>
        </w:rPr>
        <w:t> </w:t>
      </w:r>
      <w:r>
        <w:rPr>
          <w:color w:val="231F20"/>
          <w:spacing w:val="-3"/>
        </w:rPr>
        <w:t>JDA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Group,</w:t>
      </w:r>
      <w:r>
        <w:rPr>
          <w:color w:val="231F20"/>
          <w:spacing w:val="-4"/>
        </w:rPr>
        <w:t> </w:t>
      </w:r>
      <w:r>
        <w:rPr>
          <w:color w:val="231F20"/>
        </w:rPr>
        <w:t>Inc.,</w:t>
      </w:r>
      <w:r>
        <w:rPr>
          <w:color w:val="231F20"/>
          <w:spacing w:val="-3"/>
        </w:rPr>
        <w:t> </w:t>
      </w:r>
      <w:r>
        <w:rPr>
          <w:color w:val="231F20"/>
        </w:rPr>
        <w:t>I2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Technologies,</w:t>
      </w:r>
      <w:r>
        <w:rPr>
          <w:color w:val="231F20"/>
        </w:rPr>
        <w:t> Inc.,</w:t>
      </w:r>
      <w:r>
        <w:rPr>
          <w:color w:val="231F20"/>
          <w:spacing w:val="-3"/>
        </w:rPr>
        <w:t> </w:t>
      </w:r>
      <w:r>
        <w:rPr>
          <w:color w:val="231F20"/>
        </w:rPr>
        <w:t>Manhattan</w:t>
      </w:r>
      <w:r>
        <w:rPr>
          <w:color w:val="231F20"/>
          <w:spacing w:val="-1"/>
        </w:rPr>
        <w:t> </w:t>
      </w:r>
      <w:r>
        <w:rPr>
          <w:color w:val="231F20"/>
        </w:rPr>
        <w:t>Associates,</w:t>
      </w:r>
      <w:r>
        <w:rPr>
          <w:color w:val="231F20"/>
          <w:spacing w:val="-2"/>
        </w:rPr>
        <w:t> </w:t>
      </w:r>
      <w:r>
        <w:rPr>
          <w:color w:val="231F20"/>
        </w:rPr>
        <w:t>Inc.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Sage</w:t>
      </w:r>
      <w:r>
        <w:rPr>
          <w:color w:val="231F20"/>
          <w:spacing w:val="-3"/>
        </w:rPr>
        <w:t> </w:t>
      </w:r>
      <w:r>
        <w:rPr>
          <w:color w:val="231F20"/>
        </w:rPr>
        <w:t>Group</w:t>
      </w:r>
      <w:r>
        <w:rPr>
          <w:color w:val="231F20"/>
          <w:spacing w:val="-5"/>
        </w:rPr>
        <w:t> </w:t>
      </w:r>
      <w:r>
        <w:rPr>
          <w:color w:val="231F20"/>
        </w:rPr>
        <w:t>plc,</w:t>
      </w:r>
      <w:r>
        <w:rPr>
          <w:color w:val="231F20"/>
          <w:spacing w:val="-1"/>
        </w:rPr>
        <w:t> </w:t>
      </w:r>
      <w:r>
        <w:rPr>
          <w:color w:val="231F20"/>
        </w:rPr>
        <w:t>salesforce.com, Inc.,</w:t>
      </w:r>
      <w:r>
        <w:rPr>
          <w:color w:val="231F20"/>
          <w:spacing w:val="20"/>
        </w:rPr>
        <w:t> </w:t>
      </w:r>
      <w:r>
        <w:rPr>
          <w:color w:val="231F20"/>
          <w:spacing w:val="-3"/>
        </w:rPr>
        <w:t>Taleo</w:t>
      </w:r>
      <w:r>
        <w:rPr>
          <w:color w:val="231F20"/>
          <w:spacing w:val="2"/>
        </w:rPr>
        <w:t> </w:t>
      </w:r>
      <w:r>
        <w:rPr>
          <w:color w:val="231F20"/>
        </w:rPr>
        <w:t>Corporation,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SuccessFactors,</w:t>
      </w:r>
      <w:r>
        <w:rPr>
          <w:color w:val="231F20"/>
          <w:spacing w:val="1"/>
        </w:rPr>
        <w:t> </w:t>
      </w:r>
      <w:r>
        <w:rPr>
          <w:color w:val="231F20"/>
        </w:rPr>
        <w:t>Inc.,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many</w:t>
      </w:r>
      <w:r>
        <w:rPr>
          <w:color w:val="231F20"/>
          <w:spacing w:val="-1"/>
        </w:rPr>
        <w:t> </w:t>
      </w:r>
      <w:r>
        <w:rPr>
          <w:color w:val="231F20"/>
        </w:rPr>
        <w:t>other application</w:t>
      </w:r>
      <w:r>
        <w:rPr>
          <w:color w:val="231F20"/>
          <w:spacing w:val="4"/>
        </w:rPr>
        <w:t> </w:t>
      </w:r>
      <w:r>
        <w:rPr>
          <w:color w:val="231F20"/>
        </w:rPr>
        <w:t>providers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point solution providers.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sale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content</w:t>
      </w:r>
      <w:r>
        <w:rPr>
          <w:color w:val="231F20"/>
          <w:spacing w:val="-5"/>
        </w:rPr>
        <w:t> </w:t>
      </w:r>
      <w:r>
        <w:rPr>
          <w:color w:val="231F20"/>
        </w:rPr>
        <w:t>management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collaboration</w:t>
      </w:r>
      <w:r>
        <w:rPr>
          <w:color w:val="231F20"/>
          <w:spacing w:val="-3"/>
        </w:rPr>
        <w:t> </w:t>
      </w:r>
      <w:r>
        <w:rPr>
          <w:color w:val="231F20"/>
        </w:rPr>
        <w:t>products,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compete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Microsoft,</w:t>
      </w:r>
      <w:r>
        <w:rPr>
          <w:color w:val="231F20"/>
          <w:spacing w:val="-7"/>
        </w:rPr>
        <w:t> </w:t>
      </w:r>
      <w:r>
        <w:rPr>
          <w:color w:val="231F20"/>
        </w:rPr>
        <w:t>IBM</w:t>
      </w:r>
      <w:r>
        <w:rPr>
          <w:color w:val="231F20"/>
          <w:spacing w:val="-9"/>
        </w:rPr>
        <w:t> </w:t>
      </w:r>
      <w:r>
        <w:rPr>
          <w:color w:val="231F20"/>
        </w:rPr>
        <w:t>(through</w:t>
      </w:r>
      <w:r>
        <w:rPr>
          <w:color w:val="231F20"/>
          <w:spacing w:val="-8"/>
        </w:rPr>
        <w:t> </w:t>
      </w:r>
      <w:r>
        <w:rPr>
          <w:color w:val="231F20"/>
        </w:rPr>
        <w:t>Domino/</w:t>
      </w:r>
      <w:r>
        <w:rPr>
          <w:color w:val="231F20"/>
        </w:rPr>
        <w:t> Notes/FileNet),</w:t>
      </w:r>
      <w:r>
        <w:rPr>
          <w:color w:val="231F20"/>
          <w:spacing w:val="10"/>
        </w:rPr>
        <w:t> </w:t>
      </w:r>
      <w:r>
        <w:rPr>
          <w:color w:val="231F20"/>
        </w:rPr>
        <w:t>EMC</w:t>
      </w:r>
      <w:r>
        <w:rPr>
          <w:color w:val="231F20"/>
          <w:spacing w:val="6"/>
        </w:rPr>
        <w:t> </w:t>
      </w:r>
      <w:r>
        <w:rPr>
          <w:color w:val="231F20"/>
        </w:rPr>
        <w:t>Corporation</w:t>
      </w:r>
      <w:r>
        <w:rPr>
          <w:color w:val="231F20"/>
          <w:spacing w:val="8"/>
        </w:rPr>
        <w:t> </w:t>
      </w:r>
      <w:r>
        <w:rPr>
          <w:color w:val="231F20"/>
        </w:rPr>
        <w:t>(Documentum),</w:t>
      </w:r>
      <w:r>
        <w:rPr>
          <w:color w:val="231F20"/>
          <w:spacing w:val="10"/>
        </w:rPr>
        <w:t> </w:t>
      </w:r>
      <w:r>
        <w:rPr>
          <w:color w:val="231F20"/>
        </w:rPr>
        <w:t>Open</w:t>
      </w:r>
      <w:r>
        <w:rPr>
          <w:color w:val="231F20"/>
          <w:spacing w:val="6"/>
        </w:rPr>
        <w:t> </w:t>
      </w:r>
      <w:r>
        <w:rPr>
          <w:color w:val="231F20"/>
          <w:spacing w:val="-4"/>
        </w:rPr>
        <w:t>Text</w:t>
      </w:r>
      <w:r>
        <w:rPr>
          <w:color w:val="231F20"/>
          <w:spacing w:val="7"/>
        </w:rPr>
        <w:t> </w:t>
      </w:r>
      <w:r>
        <w:rPr>
          <w:color w:val="231F20"/>
        </w:rPr>
        <w:t>Corporation,</w:t>
      </w:r>
      <w:r>
        <w:rPr>
          <w:color w:val="231F20"/>
          <w:spacing w:val="8"/>
        </w:rPr>
        <w:t> </w:t>
      </w:r>
      <w:r>
        <w:rPr>
          <w:color w:val="231F20"/>
        </w:rPr>
        <w:t>Autonomy</w:t>
      </w:r>
      <w:r>
        <w:rPr>
          <w:color w:val="231F20"/>
          <w:spacing w:val="7"/>
        </w:rPr>
        <w:t> </w:t>
      </w:r>
      <w:r>
        <w:rPr>
          <w:color w:val="231F20"/>
        </w:rPr>
        <w:t>Corporation</w:t>
      </w:r>
      <w:r>
        <w:rPr>
          <w:color w:val="231F20"/>
          <w:spacing w:val="9"/>
        </w:rPr>
        <w:t> </w:t>
      </w:r>
      <w:r>
        <w:rPr>
          <w:color w:val="231F20"/>
        </w:rPr>
        <w:t>plc</w:t>
      </w:r>
      <w:r>
        <w:rPr>
          <w:color w:val="231F20"/>
          <w:spacing w:val="8"/>
        </w:rPr>
        <w:t> </w:t>
      </w:r>
      <w:r>
        <w:rPr>
          <w:color w:val="231F20"/>
        </w:rPr>
        <w:t>(Interwo-</w:t>
      </w:r>
      <w:r>
        <w:rPr>
          <w:color w:val="231F20"/>
          <w:spacing w:val="22"/>
        </w:rPr>
        <w:t> </w:t>
      </w:r>
      <w:r>
        <w:rPr>
          <w:color w:val="231F20"/>
        </w:rPr>
        <w:t>ven),</w:t>
      </w:r>
      <w:r>
        <w:rPr>
          <w:color w:val="231F20"/>
          <w:spacing w:val="11"/>
        </w:rPr>
        <w:t> </w:t>
      </w:r>
      <w:r>
        <w:rPr>
          <w:color w:val="231F20"/>
        </w:rPr>
        <w:t>HP</w:t>
      </w:r>
      <w:r>
        <w:rPr>
          <w:color w:val="231F20"/>
          <w:spacing w:val="10"/>
        </w:rPr>
        <w:t> </w:t>
      </w:r>
      <w:r>
        <w:rPr>
          <w:color w:val="231F20"/>
        </w:rPr>
        <w:t>(through</w:t>
      </w:r>
      <w:r>
        <w:rPr>
          <w:color w:val="231F20"/>
          <w:spacing w:val="12"/>
        </w:rPr>
        <w:t> </w:t>
      </w:r>
      <w:r>
        <w:rPr>
          <w:color w:val="231F20"/>
          <w:spacing w:val="-4"/>
        </w:rPr>
        <w:t>Tower</w:t>
      </w:r>
      <w:r>
        <w:rPr>
          <w:color w:val="231F20"/>
          <w:spacing w:val="11"/>
        </w:rPr>
        <w:t> </w:t>
      </w:r>
      <w:r>
        <w:rPr>
          <w:color w:val="231F20"/>
        </w:rPr>
        <w:t>Software),</w:t>
      </w:r>
      <w:r>
        <w:rPr>
          <w:color w:val="231F20"/>
          <w:spacing w:val="13"/>
        </w:rPr>
        <w:t> </w:t>
      </w:r>
      <w:r>
        <w:rPr>
          <w:color w:val="231F20"/>
        </w:rPr>
        <w:t>SAP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AG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Vignette</w:t>
      </w:r>
      <w:r>
        <w:rPr>
          <w:color w:val="231F20"/>
          <w:spacing w:val="15"/>
        </w:rPr>
        <w:t> </w:t>
      </w:r>
      <w:r>
        <w:rPr>
          <w:color w:val="231F20"/>
        </w:rPr>
        <w:t>Corporation,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well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open</w:t>
      </w:r>
      <w:r>
        <w:rPr>
          <w:color w:val="231F20"/>
          <w:spacing w:val="13"/>
        </w:rPr>
        <w:t> </w:t>
      </w:r>
      <w:r>
        <w:rPr>
          <w:color w:val="231F20"/>
        </w:rPr>
        <w:t>source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13"/>
        </w:rPr>
        <w:t> </w:t>
      </w:r>
      <w:r>
        <w:rPr>
          <w:color w:val="231F20"/>
        </w:rPr>
        <w:t>such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Alfresco</w:t>
      </w:r>
      <w:r>
        <w:rPr>
          <w:color w:val="231F20"/>
          <w:spacing w:val="15"/>
        </w:rPr>
        <w:t> </w:t>
      </w:r>
      <w:r>
        <w:rPr>
          <w:color w:val="231F20"/>
        </w:rPr>
        <w:t>Software,</w:t>
      </w:r>
      <w:r>
        <w:rPr>
          <w:color w:val="231F20"/>
          <w:spacing w:val="14"/>
        </w:rPr>
        <w:t> </w:t>
      </w:r>
      <w:r>
        <w:rPr>
          <w:color w:val="231F20"/>
        </w:rPr>
        <w:t>Inc.,</w:t>
      </w:r>
      <w:r>
        <w:rPr>
          <w:color w:val="231F20"/>
          <w:spacing w:val="15"/>
        </w:rPr>
        <w:t> </w:t>
      </w:r>
      <w:r>
        <w:rPr>
          <w:color w:val="231F20"/>
        </w:rPr>
        <w:t>among</w:t>
      </w:r>
      <w:r>
        <w:rPr>
          <w:color w:val="231F20"/>
          <w:spacing w:val="15"/>
        </w:rPr>
        <w:t> </w:t>
      </w:r>
      <w:r>
        <w:rPr>
          <w:color w:val="231F20"/>
        </w:rPr>
        <w:t>others.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sale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1"/>
        </w:rPr>
        <w:t> </w:t>
      </w:r>
      <w:r>
        <w:rPr>
          <w:color w:val="231F20"/>
        </w:rPr>
        <w:t>tools,</w:t>
      </w:r>
      <w:r>
        <w:rPr>
          <w:color w:val="231F20"/>
          <w:spacing w:val="7"/>
        </w:rPr>
        <w:t> </w:t>
      </w:r>
      <w:r>
        <w:rPr>
          <w:color w:val="231F20"/>
        </w:rPr>
        <w:t>ease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use,</w:t>
      </w:r>
      <w:r>
        <w:rPr>
          <w:color w:val="231F20"/>
          <w:spacing w:val="8"/>
        </w:rPr>
        <w:t> </w:t>
      </w:r>
      <w:r>
        <w:rPr>
          <w:color w:val="231F20"/>
        </w:rPr>
        <w:t>standards-compliance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abstraction</w:t>
      </w:r>
      <w:r>
        <w:rPr>
          <w:color w:val="231F20"/>
          <w:spacing w:val="11"/>
        </w:rPr>
        <w:t> </w:t>
      </w:r>
      <w:r>
        <w:rPr>
          <w:color w:val="231F20"/>
        </w:rPr>
        <w:t>(automated</w:t>
      </w:r>
      <w:r>
        <w:rPr>
          <w:color w:val="231F20"/>
          <w:spacing w:val="11"/>
        </w:rPr>
        <w:t> </w:t>
      </w:r>
      <w:r>
        <w:rPr>
          <w:color w:val="231F20"/>
        </w:rPr>
        <w:t>code</w:t>
      </w:r>
      <w:r>
        <w:rPr>
          <w:color w:val="231F20"/>
          <w:spacing w:val="30"/>
        </w:rPr>
        <w:t> </w:t>
      </w:r>
      <w:r>
        <w:rPr>
          <w:color w:val="231F20"/>
        </w:rPr>
        <w:t>generation)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-9"/>
        </w:rPr>
        <w:t> </w:t>
      </w:r>
      <w:r>
        <w:rPr>
          <w:color w:val="231F20"/>
        </w:rPr>
        <w:t>competitive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differentiators.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area,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compete</w:t>
      </w:r>
      <w:r>
        <w:rPr>
          <w:color w:val="231F20"/>
          <w:spacing w:val="-5"/>
        </w:rPr>
        <w:t> </w:t>
      </w:r>
      <w:r>
        <w:rPr>
          <w:color w:val="231F20"/>
        </w:rPr>
        <w:t>against</w:t>
      </w:r>
      <w:r>
        <w:rPr>
          <w:color w:val="231F20"/>
          <w:spacing w:val="-6"/>
        </w:rPr>
        <w:t> </w:t>
      </w:r>
      <w:r>
        <w:rPr>
          <w:color w:val="231F20"/>
        </w:rPr>
        <w:t>IBM</w:t>
      </w:r>
      <w:r>
        <w:rPr>
          <w:color w:val="231F20"/>
          <w:spacing w:val="-9"/>
        </w:rPr>
        <w:t> </w:t>
      </w:r>
      <w:r>
        <w:rPr>
          <w:color w:val="231F20"/>
        </w:rPr>
        <w:t>(through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WebSphere</w:t>
      </w:r>
      <w:r>
        <w:rPr>
          <w:color w:val="231F20"/>
          <w:spacing w:val="-6"/>
        </w:rPr>
        <w:t> </w:t>
      </w:r>
      <w:r>
        <w:rPr>
          <w:color w:val="231F20"/>
        </w:rPr>
        <w:t>Studio),</w:t>
      </w:r>
      <w:r>
        <w:rPr>
          <w:color w:val="231F20"/>
          <w:spacing w:val="33"/>
        </w:rPr>
        <w:t> </w:t>
      </w:r>
      <w:r>
        <w:rPr>
          <w:color w:val="231F20"/>
        </w:rPr>
        <w:t>Microsoft</w:t>
      </w:r>
      <w:r>
        <w:rPr>
          <w:color w:val="231F20"/>
          <w:spacing w:val="27"/>
        </w:rPr>
        <w:t> </w:t>
      </w:r>
      <w:r>
        <w:rPr>
          <w:color w:val="231F20"/>
        </w:rPr>
        <w:t>(through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VisualStudio.NET),</w:t>
      </w:r>
      <w:r>
        <w:rPr>
          <w:color w:val="231F20"/>
          <w:spacing w:val="29"/>
        </w:rPr>
        <w:t> </w:t>
      </w:r>
      <w:r>
        <w:rPr>
          <w:color w:val="231F20"/>
        </w:rPr>
        <w:t>Sun</w:t>
      </w:r>
      <w:r>
        <w:rPr>
          <w:color w:val="231F20"/>
          <w:spacing w:val="25"/>
        </w:rPr>
        <w:t> </w:t>
      </w:r>
      <w:r>
        <w:rPr>
          <w:color w:val="231F20"/>
        </w:rPr>
        <w:t>(through</w:t>
      </w:r>
      <w:r>
        <w:rPr>
          <w:color w:val="231F20"/>
          <w:spacing w:val="26"/>
        </w:rPr>
        <w:t> </w:t>
      </w:r>
      <w:r>
        <w:rPr>
          <w:color w:val="231F20"/>
        </w:rPr>
        <w:t>Sun</w:t>
      </w:r>
      <w:r>
        <w:rPr>
          <w:color w:val="231F20"/>
          <w:spacing w:val="25"/>
        </w:rPr>
        <w:t> </w:t>
      </w:r>
      <w:r>
        <w:rPr>
          <w:color w:val="231F20"/>
        </w:rPr>
        <w:t>Studio),</w:t>
      </w:r>
      <w:r>
        <w:rPr>
          <w:color w:val="231F20"/>
          <w:spacing w:val="26"/>
        </w:rPr>
        <w:t> </w:t>
      </w:r>
      <w:r>
        <w:rPr>
          <w:color w:val="231F20"/>
        </w:rPr>
        <w:t>Sybase</w:t>
      </w:r>
      <w:r>
        <w:rPr>
          <w:color w:val="231F20"/>
          <w:spacing w:val="26"/>
        </w:rPr>
        <w:t> </w:t>
      </w:r>
      <w:r>
        <w:rPr>
          <w:color w:val="231F20"/>
        </w:rPr>
        <w:t>(through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PowerBuilder)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others,</w:t>
      </w:r>
      <w:r>
        <w:rPr/>
      </w:r>
    </w:p>
    <w:p>
      <w:pPr>
        <w:spacing w:after="0" w:line="250" w:lineRule="auto"/>
        <w:jc w:val="both"/>
        <w:sectPr>
          <w:footerReference w:type="default" r:id="rId9"/>
          <w:pgSz w:w="12240" w:h="15840"/>
          <w:pgMar w:footer="1102" w:header="0" w:top="1400" w:bottom="1300" w:left="1260" w:right="1620"/>
          <w:pgNumType w:start="11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including</w:t>
      </w:r>
      <w:r>
        <w:rPr>
          <w:color w:val="231F20"/>
          <w:spacing w:val="28"/>
        </w:rPr>
        <w:t> </w:t>
      </w:r>
      <w:r>
        <w:rPr>
          <w:color w:val="231F20"/>
        </w:rPr>
        <w:t>Eclipse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Foundation,</w:t>
      </w:r>
      <w:r>
        <w:rPr>
          <w:color w:val="231F20"/>
          <w:spacing w:val="28"/>
        </w:rPr>
        <w:t> </w:t>
      </w:r>
      <w:r>
        <w:rPr>
          <w:color w:val="231F20"/>
        </w:rPr>
        <w:t>Inc.</w:t>
      </w:r>
      <w:r>
        <w:rPr>
          <w:color w:val="231F20"/>
          <w:spacing w:val="26"/>
        </w:rPr>
        <w:t> </w:t>
      </w:r>
      <w:r>
        <w:rPr>
          <w:color w:val="231F20"/>
        </w:rPr>
        <w:t>(Eclipse),</w:t>
      </w:r>
      <w:r>
        <w:rPr>
          <w:color w:val="231F20"/>
          <w:spacing w:val="28"/>
        </w:rPr>
        <w:t> </w:t>
      </w:r>
      <w:r>
        <w:rPr>
          <w:color w:val="231F20"/>
        </w:rPr>
        <w:t>an</w:t>
      </w:r>
      <w:r>
        <w:rPr>
          <w:color w:val="231F20"/>
          <w:spacing w:val="26"/>
        </w:rPr>
        <w:t> </w:t>
      </w:r>
      <w:r>
        <w:rPr>
          <w:color w:val="231F20"/>
        </w:rPr>
        <w:t>open</w:t>
      </w:r>
      <w:r>
        <w:rPr>
          <w:color w:val="231F20"/>
          <w:spacing w:val="26"/>
        </w:rPr>
        <w:t> </w:t>
      </w:r>
      <w:r>
        <w:rPr>
          <w:color w:val="231F20"/>
        </w:rPr>
        <w:t>source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vendor.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success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9"/>
        </w:rPr>
        <w:t> </w:t>
      </w:r>
      <w:r>
        <w:rPr>
          <w:color w:val="231F20"/>
        </w:rPr>
        <w:t>tools</w:t>
      </w:r>
      <w:r>
        <w:rPr>
          <w:color w:val="231F20"/>
          <w:spacing w:val="25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closely</w:t>
      </w:r>
      <w:r>
        <w:rPr>
          <w:color w:val="231F20"/>
          <w:spacing w:val="45"/>
        </w:rPr>
        <w:t> </w:t>
      </w:r>
      <w:r>
        <w:rPr>
          <w:color w:val="231F20"/>
        </w:rPr>
        <w:t>related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relative</w:t>
      </w:r>
      <w:r>
        <w:rPr>
          <w:color w:val="231F20"/>
          <w:spacing w:val="41"/>
        </w:rPr>
        <w:t> </w:t>
      </w:r>
      <w:r>
        <w:rPr>
          <w:color w:val="231F20"/>
        </w:rPr>
        <w:t>popularity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42"/>
        </w:rPr>
        <w:t> </w:t>
      </w:r>
      <w:r>
        <w:rPr>
          <w:color w:val="231F20"/>
        </w:rPr>
        <w:t>other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43"/>
        </w:rPr>
        <w:t> </w:t>
      </w:r>
      <w:r>
        <w:rPr>
          <w:color w:val="231F20"/>
        </w:rPr>
        <w:t>(database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applications)</w:t>
      </w:r>
      <w:r>
        <w:rPr>
          <w:color w:val="231F20"/>
          <w:spacing w:val="24"/>
        </w:rPr>
        <w:t> </w:t>
      </w:r>
      <w:r>
        <w:rPr>
          <w:color w:val="231F20"/>
        </w:rPr>
        <w:t>compared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competitors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well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larger</w:t>
      </w:r>
      <w:r>
        <w:rPr>
          <w:color w:val="231F20"/>
          <w:spacing w:val="-2"/>
        </w:rPr>
        <w:t> </w:t>
      </w:r>
      <w:r>
        <w:rPr>
          <w:color w:val="231F20"/>
        </w:rPr>
        <w:t>platform competition</w:t>
      </w:r>
      <w:r>
        <w:rPr>
          <w:color w:val="231F20"/>
          <w:spacing w:val="2"/>
        </w:rPr>
        <w:t> </w:t>
      </w:r>
      <w:r>
        <w:rPr>
          <w:color w:val="231F20"/>
        </w:rPr>
        <w:t>between </w:t>
      </w:r>
      <w:r>
        <w:rPr>
          <w:color w:val="231F20"/>
          <w:spacing w:val="-3"/>
        </w:rPr>
        <w:t>Sun’s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Java </w:t>
      </w:r>
      <w:r>
        <w:rPr>
          <w:color w:val="231F20"/>
        </w:rPr>
        <w:t>and</w:t>
      </w:r>
      <w:r>
        <w:rPr>
          <w:color w:val="231F20"/>
          <w:spacing w:val="-1"/>
        </w:rPr>
        <w:t> Microsoft’s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.NET.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sale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enterprise</w:t>
      </w:r>
      <w:r>
        <w:rPr>
          <w:color w:val="231F20"/>
          <w:spacing w:val="35"/>
        </w:rPr>
        <w:t> </w:t>
      </w:r>
      <w:r>
        <w:rPr>
          <w:color w:val="231F20"/>
        </w:rPr>
        <w:t>management</w:t>
      </w:r>
      <w:r>
        <w:rPr>
          <w:color w:val="231F20"/>
          <w:spacing w:val="36"/>
        </w:rPr>
        <w:t> </w:t>
      </w:r>
      <w:r>
        <w:rPr>
          <w:color w:val="231F20"/>
        </w:rPr>
        <w:t>software,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compete</w:t>
      </w:r>
      <w:r>
        <w:rPr>
          <w:color w:val="231F20"/>
          <w:spacing w:val="30"/>
        </w:rPr>
        <w:t> </w:t>
      </w:r>
      <w:r>
        <w:rPr>
          <w:color w:val="231F20"/>
        </w:rPr>
        <w:t>with</w:t>
      </w:r>
      <w:r>
        <w:rPr>
          <w:color w:val="231F20"/>
          <w:spacing w:val="33"/>
        </w:rPr>
        <w:t> </w:t>
      </w:r>
      <w:r>
        <w:rPr>
          <w:color w:val="231F20"/>
        </w:rPr>
        <w:t>BMC</w:t>
      </w:r>
      <w:r>
        <w:rPr>
          <w:color w:val="231F20"/>
          <w:spacing w:val="31"/>
        </w:rPr>
        <w:t> </w:t>
      </w:r>
      <w:r>
        <w:rPr>
          <w:color w:val="231F20"/>
        </w:rPr>
        <w:t>Software,</w:t>
      </w:r>
      <w:r>
        <w:rPr>
          <w:color w:val="231F20"/>
          <w:spacing w:val="32"/>
        </w:rPr>
        <w:t> </w:t>
      </w:r>
      <w:r>
        <w:rPr>
          <w:color w:val="231F20"/>
        </w:rPr>
        <w:t>Inc.,</w:t>
      </w:r>
      <w:r>
        <w:rPr>
          <w:color w:val="231F20"/>
          <w:spacing w:val="33"/>
        </w:rPr>
        <w:t> </w:t>
      </w:r>
      <w:r>
        <w:rPr>
          <w:color w:val="231F20"/>
        </w:rPr>
        <w:t>Quest</w:t>
      </w:r>
      <w:r>
        <w:rPr>
          <w:color w:val="231F20"/>
          <w:spacing w:val="32"/>
        </w:rPr>
        <w:t> </w:t>
      </w:r>
      <w:r>
        <w:rPr>
          <w:color w:val="231F20"/>
        </w:rPr>
        <w:t>Software,</w:t>
      </w:r>
      <w:r>
        <w:rPr>
          <w:color w:val="231F20"/>
          <w:spacing w:val="32"/>
        </w:rPr>
        <w:t> </w:t>
      </w:r>
      <w:r>
        <w:rPr>
          <w:color w:val="231F20"/>
        </w:rPr>
        <w:t>Inc.,</w:t>
      </w:r>
      <w:r>
        <w:rPr>
          <w:color w:val="231F20"/>
        </w:rPr>
        <w:t> IBM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Tivoli,</w:t>
      </w:r>
      <w:r>
        <w:rPr>
          <w:color w:val="231F20"/>
          <w:spacing w:val="1"/>
        </w:rPr>
        <w:t> </w:t>
      </w:r>
      <w:r>
        <w:rPr>
          <w:color w:val="231F20"/>
          <w:spacing w:val="-8"/>
        </w:rPr>
        <w:t>HP,</w:t>
      </w:r>
      <w:r>
        <w:rPr>
          <w:color w:val="231F20"/>
          <w:spacing w:val="-1"/>
        </w:rPr>
        <w:t> </w:t>
      </w:r>
      <w:r>
        <w:rPr>
          <w:color w:val="231F20"/>
        </w:rPr>
        <w:t>CA,</w:t>
      </w:r>
      <w:r>
        <w:rPr>
          <w:color w:val="231F20"/>
          <w:spacing w:val="-1"/>
        </w:rPr>
        <w:t> </w:t>
      </w:r>
      <w:r>
        <w:rPr>
          <w:color w:val="231F20"/>
        </w:rPr>
        <w:t>Compuware Corporation,</w:t>
      </w:r>
      <w:r>
        <w:rPr>
          <w:color w:val="231F20"/>
          <w:spacing w:val="2"/>
        </w:rPr>
        <w:t> </w:t>
      </w:r>
      <w:r>
        <w:rPr>
          <w:color w:val="231F20"/>
        </w:rPr>
        <w:t>Embarcadero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Technologies,</w:t>
      </w:r>
      <w:r>
        <w:rPr>
          <w:color w:val="231F20"/>
          <w:spacing w:val="3"/>
        </w:rPr>
        <w:t> </w:t>
      </w:r>
      <w:r>
        <w:rPr>
          <w:color w:val="231F20"/>
        </w:rPr>
        <w:t>Inc., and open source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vendors </w:t>
      </w:r>
      <w:r>
        <w:rPr>
          <w:color w:val="231F20"/>
        </w:rPr>
        <w:t>such as</w:t>
      </w:r>
      <w:r>
        <w:rPr>
          <w:color w:val="231F20"/>
          <w:spacing w:val="26"/>
        </w:rPr>
        <w:t> </w:t>
      </w:r>
      <w:r>
        <w:rPr>
          <w:color w:val="231F20"/>
        </w:rPr>
        <w:t>Hyperic,</w:t>
      </w:r>
      <w:r>
        <w:rPr>
          <w:color w:val="231F20"/>
          <w:spacing w:val="16"/>
        </w:rPr>
        <w:t> </w:t>
      </w:r>
      <w:r>
        <w:rPr>
          <w:color w:val="231F20"/>
        </w:rPr>
        <w:t>Inc.</w:t>
      </w:r>
      <w:r>
        <w:rPr/>
      </w:r>
    </w:p>
    <w:p>
      <w:pPr>
        <w:pStyle w:val="BodyText"/>
        <w:spacing w:line="250" w:lineRule="auto"/>
        <w:ind w:right="120"/>
        <w:jc w:val="both"/>
      </w:pP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sale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systems,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introduced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service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Red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Hat’s</w:t>
      </w:r>
      <w:r>
        <w:rPr>
          <w:color w:val="231F20"/>
          <w:spacing w:val="11"/>
        </w:rPr>
        <w:t> </w:t>
      </w:r>
      <w:r>
        <w:rPr>
          <w:color w:val="231F20"/>
        </w:rPr>
        <w:t>open</w:t>
      </w:r>
      <w:r>
        <w:rPr>
          <w:color w:val="231F20"/>
          <w:spacing w:val="13"/>
        </w:rPr>
        <w:t> </w:t>
      </w:r>
      <w:r>
        <w:rPr>
          <w:color w:val="231F20"/>
        </w:rPr>
        <w:t>source</w:t>
      </w:r>
      <w:r>
        <w:rPr>
          <w:color w:val="231F20"/>
          <w:spacing w:val="14"/>
        </w:rPr>
        <w:t> </w:t>
      </w:r>
      <w:r>
        <w:rPr>
          <w:color w:val="231F20"/>
        </w:rPr>
        <w:t>Linux</w:t>
      </w:r>
      <w:r>
        <w:rPr>
          <w:color w:val="231F20"/>
          <w:spacing w:val="24"/>
        </w:rPr>
        <w:t> </w:t>
      </w: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</w:rPr>
        <w:t>system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2007.</w:t>
      </w:r>
      <w:r>
        <w:rPr>
          <w:color w:val="231F20"/>
          <w:spacing w:val="-12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placed</w:t>
      </w:r>
      <w:r>
        <w:rPr>
          <w:color w:val="231F20"/>
          <w:spacing w:val="-8"/>
        </w:rPr>
        <w:t> </w:t>
      </w:r>
      <w:r>
        <w:rPr>
          <w:color w:val="231F20"/>
        </w:rPr>
        <w:t>us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competition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others</w:t>
      </w:r>
      <w:r>
        <w:rPr>
          <w:color w:val="231F20"/>
          <w:spacing w:val="-11"/>
        </w:rPr>
        <w:t> </w:t>
      </w:r>
      <w:r>
        <w:rPr>
          <w:color w:val="231F20"/>
        </w:rPr>
        <w:t>who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Linux</w:t>
      </w:r>
      <w:r>
        <w:rPr>
          <w:color w:val="231F20"/>
          <w:spacing w:val="-10"/>
        </w:rPr>
        <w:t> </w:t>
      </w:r>
      <w:r>
        <w:rPr>
          <w:color w:val="231F20"/>
        </w:rPr>
        <w:t>operating</w:t>
      </w:r>
      <w:r>
        <w:rPr>
          <w:color w:val="231F20"/>
          <w:spacing w:val="21"/>
        </w:rPr>
        <w:t> </w:t>
      </w:r>
      <w:r>
        <w:rPr>
          <w:color w:val="231F20"/>
        </w:rPr>
        <w:t>system,</w:t>
      </w:r>
      <w:r>
        <w:rPr>
          <w:color w:val="231F20"/>
          <w:spacing w:val="4"/>
        </w:rPr>
        <w:t> </w:t>
      </w:r>
      <w:r>
        <w:rPr>
          <w:color w:val="231F20"/>
        </w:rPr>
        <w:t>including</w:t>
      </w:r>
      <w:r>
        <w:rPr>
          <w:color w:val="231F20"/>
          <w:spacing w:val="7"/>
        </w:rPr>
        <w:t> </w:t>
      </w:r>
      <w:r>
        <w:rPr>
          <w:color w:val="231F20"/>
        </w:rPr>
        <w:t>Red</w:t>
      </w:r>
      <w:r>
        <w:rPr>
          <w:color w:val="231F20"/>
          <w:spacing w:val="4"/>
        </w:rPr>
        <w:t> </w:t>
      </w:r>
      <w:r>
        <w:rPr>
          <w:color w:val="231F20"/>
        </w:rPr>
        <w:t>Hat,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Novell,</w:t>
      </w:r>
      <w:r>
        <w:rPr>
          <w:color w:val="231F20"/>
          <w:spacing w:val="6"/>
        </w:rPr>
        <w:t> </w:t>
      </w:r>
      <w:r>
        <w:rPr>
          <w:color w:val="231F20"/>
        </w:rPr>
        <w:t>Inc.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Canonical</w:t>
      </w:r>
      <w:r>
        <w:rPr>
          <w:color w:val="231F20"/>
          <w:spacing w:val="6"/>
        </w:rPr>
        <w:t> </w:t>
      </w:r>
      <w:r>
        <w:rPr>
          <w:color w:val="231F20"/>
        </w:rPr>
        <w:t>Ltd.</w:t>
      </w:r>
      <w:r>
        <w:rPr>
          <w:color w:val="231F20"/>
          <w:spacing w:val="5"/>
        </w:rPr>
        <w:t> </w:t>
      </w:r>
      <w:r>
        <w:rPr>
          <w:color w:val="231F20"/>
        </w:rPr>
        <w:t>(through</w:t>
      </w:r>
      <w:r>
        <w:rPr>
          <w:color w:val="231F20"/>
          <w:spacing w:val="3"/>
        </w:rPr>
        <w:t> </w:t>
      </w:r>
      <w:r>
        <w:rPr>
          <w:color w:val="231F20"/>
        </w:rPr>
        <w:t>Ubuntu);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well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Unix</w:t>
      </w:r>
      <w:r>
        <w:rPr>
          <w:color w:val="231F20"/>
          <w:spacing w:val="3"/>
        </w:rPr>
        <w:t> </w:t>
      </w:r>
      <w:r>
        <w:rPr>
          <w:color w:val="231F20"/>
        </w:rPr>
        <w:t>operating</w:t>
      </w:r>
      <w:r>
        <w:rPr>
          <w:color w:val="231F20"/>
          <w:spacing w:val="22"/>
        </w:rPr>
        <w:t> </w:t>
      </w:r>
      <w:r>
        <w:rPr>
          <w:color w:val="231F20"/>
        </w:rPr>
        <w:t>systems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IBM,</w:t>
      </w:r>
      <w:r>
        <w:rPr>
          <w:color w:val="231F20"/>
          <w:spacing w:val="13"/>
        </w:rPr>
        <w:t> </w:t>
      </w:r>
      <w:r>
        <w:rPr>
          <w:color w:val="231F20"/>
        </w:rPr>
        <w:t>Sun,</w:t>
      </w:r>
      <w:r>
        <w:rPr>
          <w:color w:val="231F20"/>
          <w:spacing w:val="12"/>
        </w:rPr>
        <w:t> </w:t>
      </w:r>
      <w:r>
        <w:rPr>
          <w:color w:val="231F20"/>
        </w:rPr>
        <w:t>HP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Windows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systems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Microsoft.</w:t>
      </w:r>
      <w:r>
        <w:rPr/>
      </w:r>
    </w:p>
    <w:p>
      <w:pPr>
        <w:pStyle w:val="BodyText"/>
        <w:spacing w:line="249" w:lineRule="auto" w:before="121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 sale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virtualization</w:t>
      </w:r>
      <w:r>
        <w:rPr>
          <w:color w:val="231F20"/>
          <w:spacing w:val="4"/>
        </w:rPr>
        <w:t> </w:t>
      </w:r>
      <w:r>
        <w:rPr>
          <w:color w:val="231F20"/>
        </w:rPr>
        <w:t>products,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-2"/>
        </w:rPr>
        <w:t> </w:t>
      </w:r>
      <w:r>
        <w:rPr>
          <w:color w:val="231F20"/>
        </w:rPr>
        <w:t>compete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those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VMware,</w:t>
      </w:r>
      <w:r>
        <w:rPr>
          <w:color w:val="231F20"/>
          <w:spacing w:val="-3"/>
        </w:rPr>
        <w:t> </w:t>
      </w:r>
      <w:r>
        <w:rPr>
          <w:color w:val="231F20"/>
        </w:rPr>
        <w:t>Inc.,</w:t>
      </w:r>
      <w:r>
        <w:rPr>
          <w:color w:val="231F20"/>
          <w:spacing w:val="-1"/>
        </w:rPr>
        <w:t> </w:t>
      </w:r>
      <w:r>
        <w:rPr>
          <w:color w:val="231F20"/>
        </w:rPr>
        <w:t>IBM,</w:t>
      </w:r>
      <w:r>
        <w:rPr>
          <w:color w:val="231F20"/>
          <w:spacing w:val="-2"/>
        </w:rPr>
        <w:t> </w:t>
      </w:r>
      <w:r>
        <w:rPr>
          <w:color w:val="231F20"/>
        </w:rPr>
        <w:t>Microsoft,</w:t>
      </w:r>
      <w:r>
        <w:rPr>
          <w:color w:val="231F20"/>
          <w:spacing w:val="-1"/>
        </w:rPr>
        <w:t> </w:t>
      </w:r>
      <w:r>
        <w:rPr>
          <w:color w:val="231F20"/>
        </w:rPr>
        <w:t>Sun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Citrix</w:t>
      </w:r>
      <w:r>
        <w:rPr>
          <w:color w:val="231F20"/>
          <w:spacing w:val="16"/>
        </w:rPr>
        <w:t> </w:t>
      </w:r>
      <w:r>
        <w:rPr>
          <w:color w:val="231F20"/>
        </w:rPr>
        <w:t>Systems,</w:t>
      </w:r>
      <w:r>
        <w:rPr>
          <w:color w:val="231F20"/>
          <w:spacing w:val="14"/>
        </w:rPr>
        <w:t> </w:t>
      </w:r>
      <w:r>
        <w:rPr>
          <w:color w:val="231F20"/>
        </w:rPr>
        <w:t>Inc.,</w:t>
      </w:r>
      <w:r>
        <w:rPr>
          <w:color w:val="231F20"/>
          <w:spacing w:val="15"/>
        </w:rPr>
        <w:t> </w:t>
      </w:r>
      <w:r>
        <w:rPr>
          <w:color w:val="231F20"/>
        </w:rPr>
        <w:t>among</w:t>
      </w:r>
      <w:r>
        <w:rPr>
          <w:color w:val="231F20"/>
          <w:spacing w:val="14"/>
        </w:rPr>
        <w:t> </w:t>
      </w:r>
      <w:r>
        <w:rPr>
          <w:color w:val="231F20"/>
        </w:rPr>
        <w:t>others,</w:t>
      </w:r>
      <w:r>
        <w:rPr>
          <w:color w:val="231F20"/>
          <w:spacing w:val="15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vendors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open</w:t>
      </w:r>
      <w:r>
        <w:rPr>
          <w:color w:val="231F20"/>
          <w:spacing w:val="14"/>
        </w:rPr>
        <w:t> </w:t>
      </w:r>
      <w:r>
        <w:rPr>
          <w:color w:val="231F20"/>
        </w:rPr>
        <w:t>source</w:t>
      </w:r>
      <w:r>
        <w:rPr>
          <w:color w:val="231F20"/>
          <w:spacing w:val="10"/>
        </w:rPr>
        <w:t> </w:t>
      </w:r>
      <w:r>
        <w:rPr>
          <w:color w:val="231F20"/>
        </w:rPr>
        <w:t>virtualization</w:t>
      </w:r>
      <w:r>
        <w:rPr>
          <w:color w:val="231F20"/>
          <w:spacing w:val="20"/>
        </w:rPr>
        <w:t> </w:t>
      </w:r>
      <w:r>
        <w:rPr>
          <w:color w:val="231F20"/>
        </w:rPr>
        <w:t>products.</w:t>
      </w:r>
      <w:r>
        <w:rPr/>
      </w:r>
    </w:p>
    <w:p>
      <w:pPr>
        <w:pStyle w:val="BodyText"/>
        <w:spacing w:line="250" w:lineRule="auto" w:before="121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sale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consulting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systems</w:t>
      </w:r>
      <w:r>
        <w:rPr>
          <w:color w:val="231F20"/>
          <w:spacing w:val="-12"/>
        </w:rPr>
        <w:t> </w:t>
      </w:r>
      <w:r>
        <w:rPr>
          <w:color w:val="231F20"/>
        </w:rPr>
        <w:t>integration</w:t>
      </w:r>
      <w:r>
        <w:rPr>
          <w:color w:val="231F20"/>
          <w:spacing w:val="-10"/>
        </w:rPr>
        <w:t> </w:t>
      </w:r>
      <w:r>
        <w:rPr>
          <w:color w:val="231F20"/>
        </w:rPr>
        <w:t>services,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both</w:t>
      </w:r>
      <w:r>
        <w:rPr>
          <w:color w:val="231F20"/>
          <w:spacing w:val="-12"/>
        </w:rPr>
        <w:t> </w:t>
      </w:r>
      <w:r>
        <w:rPr>
          <w:color w:val="231F20"/>
        </w:rPr>
        <w:t>partner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compete</w:t>
      </w:r>
      <w:r>
        <w:rPr>
          <w:color w:val="231F20"/>
          <w:spacing w:val="-9"/>
        </w:rPr>
        <w:t> </w:t>
      </w:r>
      <w:r>
        <w:rPr>
          <w:color w:val="231F20"/>
        </w:rPr>
        <w:t>against</w:t>
      </w:r>
      <w:r>
        <w:rPr>
          <w:color w:val="231F20"/>
          <w:spacing w:val="-10"/>
        </w:rPr>
        <w:t> </w:t>
      </w:r>
      <w:r>
        <w:rPr>
          <w:color w:val="231F20"/>
        </w:rPr>
        <w:t>Accenture</w:t>
      </w:r>
      <w:r>
        <w:rPr>
          <w:color w:val="231F20"/>
          <w:spacing w:val="-9"/>
        </w:rPr>
        <w:t> </w:t>
      </w:r>
      <w:r>
        <w:rPr>
          <w:color w:val="231F20"/>
        </w:rPr>
        <w:t>Ltd.,</w:t>
      </w:r>
      <w:r>
        <w:rPr>
          <w:color w:val="231F20"/>
        </w:rPr>
        <w:t> </w:t>
      </w:r>
      <w:r>
        <w:rPr>
          <w:color w:val="231F20"/>
          <w:spacing w:val="-8"/>
        </w:rPr>
        <w:t>HP,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IBM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Global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Services,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Bearing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Point,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Inc.,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Capgemini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Group,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many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others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(both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large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small).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sale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many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products,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compete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products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features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-3"/>
        </w:rPr>
        <w:t> </w:t>
      </w:r>
      <w:r>
        <w:rPr>
          <w:color w:val="231F20"/>
        </w:rPr>
        <w:t>internally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customers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IT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staff.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Research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Development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substantial</w:t>
      </w:r>
      <w:r>
        <w:rPr>
          <w:color w:val="231F20"/>
          <w:spacing w:val="7"/>
        </w:rPr>
        <w:t> </w:t>
      </w:r>
      <w:r>
        <w:rPr>
          <w:color w:val="231F20"/>
        </w:rPr>
        <w:t>majority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internally.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addition,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acquired</w:t>
      </w:r>
      <w:r>
        <w:rPr>
          <w:color w:val="231F20"/>
          <w:spacing w:val="8"/>
        </w:rPr>
        <w:t> </w:t>
      </w:r>
      <w:r>
        <w:rPr>
          <w:color w:val="231F20"/>
        </w:rPr>
        <w:t>technology</w:t>
      </w:r>
      <w:r>
        <w:rPr>
          <w:color w:val="231F20"/>
          <w:spacing w:val="6"/>
        </w:rPr>
        <w:t> </w:t>
      </w:r>
      <w:r>
        <w:rPr>
          <w:color w:val="231F20"/>
        </w:rPr>
        <w:t>through</w:t>
      </w:r>
      <w:r>
        <w:rPr>
          <w:color w:val="231F20"/>
          <w:spacing w:val="27"/>
        </w:rPr>
        <w:t> </w:t>
      </w: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acquisitions.</w:t>
      </w:r>
      <w:r>
        <w:rPr>
          <w:color w:val="231F20"/>
          <w:spacing w:val="19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also</w:t>
      </w:r>
      <w:r>
        <w:rPr>
          <w:color w:val="231F20"/>
          <w:spacing w:val="17"/>
        </w:rPr>
        <w:t> </w:t>
      </w:r>
      <w:r>
        <w:rPr>
          <w:color w:val="231F20"/>
        </w:rPr>
        <w:t>purchase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9"/>
        </w:rPr>
        <w:t> </w:t>
      </w:r>
      <w:r>
        <w:rPr>
          <w:color w:val="231F20"/>
        </w:rPr>
        <w:t>intellectual</w:t>
      </w:r>
      <w:r>
        <w:rPr>
          <w:color w:val="231F20"/>
          <w:spacing w:val="23"/>
        </w:rPr>
        <w:t> </w:t>
      </w:r>
      <w:r>
        <w:rPr>
          <w:color w:val="231F20"/>
        </w:rPr>
        <w:t>property</w:t>
      </w:r>
      <w:r>
        <w:rPr>
          <w:color w:val="231F20"/>
          <w:spacing w:val="17"/>
        </w:rPr>
        <w:t> </w:t>
      </w:r>
      <w:r>
        <w:rPr>
          <w:color w:val="231F20"/>
        </w:rPr>
        <w:t>rights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certain</w:t>
      </w:r>
      <w:r>
        <w:rPr>
          <w:color w:val="231F20"/>
          <w:spacing w:val="19"/>
        </w:rPr>
        <w:t> </w:t>
      </w:r>
      <w:r>
        <w:rPr>
          <w:color w:val="231F20"/>
        </w:rPr>
        <w:t>circumstances.</w:t>
      </w:r>
      <w:r>
        <w:rPr>
          <w:color w:val="231F20"/>
          <w:spacing w:val="21"/>
        </w:rPr>
        <w:t> </w:t>
      </w:r>
      <w:r>
        <w:rPr>
          <w:color w:val="231F20"/>
        </w:rPr>
        <w:t>Internal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1"/>
        </w:rPr>
        <w:t> </w:t>
      </w:r>
      <w:r>
        <w:rPr>
          <w:color w:val="231F20"/>
        </w:rPr>
        <w:t>us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maintain</w:t>
      </w:r>
      <w:r>
        <w:rPr>
          <w:color w:val="231F20"/>
          <w:spacing w:val="6"/>
        </w:rPr>
        <w:t> </w:t>
      </w:r>
      <w:r>
        <w:rPr>
          <w:color w:val="231F20"/>
        </w:rPr>
        <w:t>technical</w:t>
      </w:r>
      <w:r>
        <w:rPr>
          <w:color w:val="231F20"/>
          <w:spacing w:val="8"/>
        </w:rPr>
        <w:t> </w:t>
      </w:r>
      <w:r>
        <w:rPr>
          <w:color w:val="231F20"/>
        </w:rPr>
        <w:t>control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design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products.</w:t>
      </w:r>
      <w:r>
        <w:rPr>
          <w:color w:val="231F20"/>
          <w:spacing w:val="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5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United</w:t>
      </w:r>
      <w:r>
        <w:rPr>
          <w:color w:val="231F20"/>
          <w:spacing w:val="-4"/>
        </w:rPr>
        <w:t> </w:t>
      </w:r>
      <w:r>
        <w:rPr>
          <w:color w:val="231F20"/>
        </w:rPr>
        <w:t>States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foreign</w:t>
      </w:r>
      <w:r>
        <w:rPr>
          <w:color w:val="231F20"/>
          <w:spacing w:val="-2"/>
        </w:rPr>
        <w:t> </w:t>
      </w:r>
      <w:r>
        <w:rPr>
          <w:color w:val="231F20"/>
        </w:rPr>
        <w:t>patents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pending</w:t>
      </w:r>
      <w:r>
        <w:rPr>
          <w:color w:val="231F20"/>
          <w:spacing w:val="-3"/>
        </w:rPr>
        <w:t> </w:t>
      </w:r>
      <w:r>
        <w:rPr>
          <w:color w:val="231F20"/>
        </w:rPr>
        <w:t>applications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relate 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4"/>
        </w:rPr>
        <w:t> </w:t>
      </w:r>
      <w:r>
        <w:rPr>
          <w:color w:val="231F20"/>
        </w:rPr>
        <w:t>aspects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technology.</w:t>
      </w:r>
      <w:r>
        <w:rPr>
          <w:color w:val="231F20"/>
          <w:spacing w:val="10"/>
        </w:rPr>
        <w:t> </w:t>
      </w:r>
      <w:r>
        <w:rPr>
          <w:color w:val="231F20"/>
        </w:rPr>
        <w:t>While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patents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11"/>
        </w:rPr>
        <w:t> </w:t>
      </w:r>
      <w:r>
        <w:rPr>
          <w:color w:val="231F20"/>
        </w:rPr>
        <w:t>no</w:t>
      </w:r>
      <w:r>
        <w:rPr>
          <w:color w:val="231F20"/>
          <w:spacing w:val="8"/>
        </w:rPr>
        <w:t> </w:t>
      </w:r>
      <w:r>
        <w:rPr>
          <w:color w:val="231F20"/>
        </w:rPr>
        <w:t>single</w:t>
      </w:r>
      <w:r>
        <w:rPr>
          <w:color w:val="231F20"/>
          <w:spacing w:val="10"/>
        </w:rPr>
        <w:t> </w:t>
      </w:r>
      <w:r>
        <w:rPr>
          <w:color w:val="231F20"/>
        </w:rPr>
        <w:t>patent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essential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us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principal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segments.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</w:rPr>
        <w:t>Research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8"/>
        </w:rPr>
        <w:t> </w:t>
      </w:r>
      <w:r>
        <w:rPr>
          <w:color w:val="231F20"/>
        </w:rPr>
        <w:t>were</w:t>
      </w:r>
      <w:r>
        <w:rPr>
          <w:color w:val="231F20"/>
          <w:spacing w:val="8"/>
        </w:rPr>
        <w:t> </w:t>
      </w:r>
      <w:r>
        <w:rPr>
          <w:color w:val="231F20"/>
        </w:rPr>
        <w:t>$2.8</w:t>
      </w:r>
      <w:r>
        <w:rPr>
          <w:color w:val="231F20"/>
          <w:spacing w:val="7"/>
        </w:rPr>
        <w:t> </w:t>
      </w:r>
      <w:r>
        <w:rPr>
          <w:color w:val="231F20"/>
        </w:rPr>
        <w:t>billion,</w:t>
      </w:r>
      <w:r>
        <w:rPr>
          <w:color w:val="231F20"/>
          <w:spacing w:val="9"/>
        </w:rPr>
        <w:t> </w:t>
      </w:r>
      <w:r>
        <w:rPr>
          <w:color w:val="231F20"/>
        </w:rPr>
        <w:t>$2.7</w:t>
      </w:r>
      <w:r>
        <w:rPr>
          <w:color w:val="231F20"/>
          <w:spacing w:val="5"/>
        </w:rPr>
        <w:t> </w:t>
      </w:r>
      <w:r>
        <w:rPr>
          <w:color w:val="231F20"/>
        </w:rPr>
        <w:t>billion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$2.2</w:t>
      </w:r>
      <w:r>
        <w:rPr>
          <w:color w:val="231F20"/>
          <w:spacing w:val="7"/>
        </w:rPr>
        <w:t> </w:t>
      </w:r>
      <w:r>
        <w:rPr>
          <w:color w:val="231F20"/>
        </w:rPr>
        <w:t>billion,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2009,</w:t>
      </w:r>
      <w:r>
        <w:rPr>
          <w:color w:val="231F20"/>
          <w:spacing w:val="6"/>
        </w:rPr>
        <w:t> </w:t>
      </w:r>
      <w:r>
        <w:rPr>
          <w:color w:val="231F20"/>
        </w:rPr>
        <w:t>2008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2007,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12%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total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each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aforementioned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years.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percentage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37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4"/>
        </w:rPr>
        <w:t> </w:t>
      </w:r>
      <w:r>
        <w:rPr>
          <w:color w:val="231F20"/>
        </w:rPr>
        <w:t>research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7"/>
        </w:rPr>
        <w:t> </w:t>
      </w:r>
      <w:r>
        <w:rPr>
          <w:color w:val="231F20"/>
        </w:rPr>
        <w:t>were</w:t>
      </w:r>
      <w:r>
        <w:rPr>
          <w:color w:val="231F20"/>
          <w:spacing w:val="7"/>
        </w:rPr>
        <w:t> </w:t>
      </w:r>
      <w:r>
        <w:rPr>
          <w:color w:val="231F20"/>
        </w:rPr>
        <w:t>39%,</w:t>
      </w:r>
      <w:r>
        <w:rPr>
          <w:color w:val="231F20"/>
          <w:spacing w:val="6"/>
        </w:rPr>
        <w:t> </w:t>
      </w:r>
      <w:r>
        <w:rPr>
          <w:color w:val="231F20"/>
        </w:rPr>
        <w:t>36%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37%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2009,</w:t>
      </w:r>
      <w:r>
        <w:rPr>
          <w:color w:val="231F20"/>
          <w:spacing w:val="5"/>
        </w:rPr>
        <w:t> </w:t>
      </w:r>
      <w:r>
        <w:rPr>
          <w:color w:val="231F20"/>
        </w:rPr>
        <w:t>2008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2007,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11"/>
        </w:rPr>
        <w:t> </w:t>
      </w:r>
      <w:r>
        <w:rPr>
          <w:color w:val="231F20"/>
        </w:rPr>
        <w:t>Rapid</w:t>
      </w:r>
      <w:r>
        <w:rPr>
          <w:color w:val="231F20"/>
          <w:spacing w:val="-10"/>
        </w:rPr>
        <w:t> </w:t>
      </w:r>
      <w:r>
        <w:rPr>
          <w:color w:val="231F20"/>
        </w:rPr>
        <w:t>technological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advances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hardware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evolving</w:t>
      </w:r>
      <w:r>
        <w:rPr>
          <w:color w:val="231F20"/>
          <w:spacing w:val="-10"/>
        </w:rPr>
        <w:t> </w:t>
      </w:r>
      <w:r>
        <w:rPr>
          <w:color w:val="231F20"/>
        </w:rPr>
        <w:t>standards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47"/>
        </w:rPr>
        <w:t> </w:t>
      </w:r>
      <w:r>
        <w:rPr>
          <w:color w:val="231F20"/>
        </w:rPr>
        <w:t>computer</w:t>
      </w:r>
      <w:r>
        <w:rPr>
          <w:color w:val="231F20"/>
          <w:spacing w:val="-7"/>
        </w:rPr>
        <w:t> </w:t>
      </w:r>
      <w:r>
        <w:rPr>
          <w:color w:val="231F20"/>
        </w:rPr>
        <w:t>hardware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-10"/>
        </w:rPr>
        <w:t> </w:t>
      </w:r>
      <w:r>
        <w:rPr>
          <w:color w:val="231F20"/>
        </w:rPr>
        <w:t>changing</w:t>
      </w:r>
      <w:r>
        <w:rPr>
          <w:color w:val="231F20"/>
          <w:spacing w:val="-8"/>
        </w:rPr>
        <w:t> </w:t>
      </w:r>
      <w:r>
        <w:rPr>
          <w:color w:val="231F20"/>
        </w:rPr>
        <w:t>customer</w:t>
      </w:r>
      <w:r>
        <w:rPr>
          <w:color w:val="231F20"/>
          <w:spacing w:val="-7"/>
        </w:rPr>
        <w:t> </w:t>
      </w:r>
      <w:r>
        <w:rPr>
          <w:color w:val="231F20"/>
        </w:rPr>
        <w:t>needs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frequent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introductions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enhancements</w:t>
      </w:r>
      <w:r>
        <w:rPr>
          <w:color w:val="231F20"/>
          <w:spacing w:val="38"/>
        </w:rPr>
        <w:t> </w:t>
      </w:r>
      <w:r>
        <w:rPr>
          <w:color w:val="231F20"/>
        </w:rPr>
        <w:t>characterize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software</w:t>
      </w:r>
      <w:r>
        <w:rPr>
          <w:color w:val="231F20"/>
          <w:spacing w:val="33"/>
        </w:rPr>
        <w:t> </w:t>
      </w:r>
      <w:r>
        <w:rPr>
          <w:color w:val="231F20"/>
        </w:rPr>
        <w:t>markets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which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compete.</w:t>
      </w:r>
      <w:r>
        <w:rPr>
          <w:color w:val="231F20"/>
          <w:spacing w:val="3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4"/>
        </w:rPr>
        <w:t> </w:t>
      </w:r>
      <w:r>
        <w:rPr>
          <w:color w:val="231F20"/>
        </w:rPr>
        <w:t>plan</w:t>
      </w:r>
      <w:r>
        <w:rPr>
          <w:color w:val="231F20"/>
          <w:spacing w:val="34"/>
        </w:rPr>
        <w:t> </w:t>
      </w:r>
      <w:r>
        <w:rPr>
          <w:color w:val="231F20"/>
        </w:rPr>
        <w:t>on</w:t>
      </w:r>
      <w:r>
        <w:rPr>
          <w:color w:val="231F20"/>
          <w:spacing w:val="32"/>
        </w:rPr>
        <w:t> </w:t>
      </w:r>
      <w:r>
        <w:rPr>
          <w:color w:val="231F20"/>
        </w:rPr>
        <w:t>continuing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dedicate</w:t>
      </w:r>
      <w:r>
        <w:rPr>
          <w:color w:val="231F20"/>
          <w:spacing w:val="37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significant</w:t>
      </w:r>
      <w:r>
        <w:rPr>
          <w:color w:val="231F20"/>
          <w:spacing w:val="7"/>
        </w:rPr>
        <w:t> </w:t>
      </w:r>
      <w:r>
        <w:rPr>
          <w:color w:val="231F20"/>
        </w:rPr>
        <w:t>amount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resources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research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maintain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current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4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database,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products.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Employees</w:t>
      </w:r>
      <w:r>
        <w:rPr>
          <w:b w:val="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May</w:t>
      </w:r>
      <w:r>
        <w:rPr>
          <w:color w:val="231F20"/>
          <w:spacing w:val="29"/>
        </w:rPr>
        <w:t> </w:t>
      </w:r>
      <w:r>
        <w:rPr>
          <w:color w:val="231F20"/>
        </w:rPr>
        <w:t>31,</w:t>
      </w:r>
      <w:r>
        <w:rPr>
          <w:color w:val="231F20"/>
          <w:spacing w:val="27"/>
        </w:rPr>
        <w:t> </w:t>
      </w:r>
      <w:r>
        <w:rPr>
          <w:color w:val="231F20"/>
        </w:rPr>
        <w:t>2009,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employed</w:t>
      </w:r>
      <w:r>
        <w:rPr>
          <w:color w:val="231F20"/>
          <w:spacing w:val="30"/>
        </w:rPr>
        <w:t> </w:t>
      </w:r>
      <w:r>
        <w:rPr>
          <w:color w:val="231F20"/>
        </w:rPr>
        <w:t>approximately</w:t>
      </w:r>
      <w:r>
        <w:rPr>
          <w:color w:val="231F20"/>
          <w:spacing w:val="33"/>
        </w:rPr>
        <w:t> </w:t>
      </w:r>
      <w:r>
        <w:rPr>
          <w:color w:val="231F20"/>
        </w:rPr>
        <w:t>86,000</w:t>
      </w:r>
      <w:r>
        <w:rPr>
          <w:color w:val="231F20"/>
          <w:spacing w:val="28"/>
        </w:rPr>
        <w:t> </w:t>
      </w:r>
      <w:r>
        <w:rPr>
          <w:color w:val="231F20"/>
        </w:rPr>
        <w:t>full-time</w:t>
      </w:r>
      <w:r>
        <w:rPr>
          <w:color w:val="231F20"/>
          <w:spacing w:val="32"/>
        </w:rPr>
        <w:t> </w:t>
      </w:r>
      <w:r>
        <w:rPr>
          <w:color w:val="231F20"/>
        </w:rPr>
        <w:t>employees,</w:t>
      </w:r>
      <w:r>
        <w:rPr>
          <w:color w:val="231F20"/>
          <w:spacing w:val="31"/>
        </w:rPr>
        <w:t> </w:t>
      </w:r>
      <w:r>
        <w:rPr>
          <w:color w:val="231F20"/>
        </w:rPr>
        <w:t>including</w:t>
      </w:r>
      <w:r>
        <w:rPr>
          <w:color w:val="231F20"/>
          <w:spacing w:val="31"/>
        </w:rPr>
        <w:t> </w:t>
      </w:r>
      <w:r>
        <w:rPr>
          <w:color w:val="231F20"/>
        </w:rPr>
        <w:t>20,000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sales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</w:rPr>
        <w:t> marketing,</w:t>
      </w:r>
      <w:r>
        <w:rPr>
          <w:color w:val="231F20"/>
          <w:spacing w:val="32"/>
        </w:rPr>
        <w:t> </w:t>
      </w:r>
      <w:r>
        <w:rPr>
          <w:color w:val="231F20"/>
        </w:rPr>
        <w:t>8,000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</w:rPr>
        <w:t>license</w:t>
      </w:r>
      <w:r>
        <w:rPr>
          <w:color w:val="231F20"/>
          <w:spacing w:val="30"/>
        </w:rPr>
        <w:t> </w:t>
      </w:r>
      <w:r>
        <w:rPr>
          <w:color w:val="231F20"/>
        </w:rPr>
        <w:t>updates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product</w:t>
      </w:r>
      <w:r>
        <w:rPr>
          <w:color w:val="231F20"/>
          <w:spacing w:val="29"/>
        </w:rPr>
        <w:t> </w:t>
      </w:r>
      <w:r>
        <w:rPr>
          <w:color w:val="231F20"/>
        </w:rPr>
        <w:t>support,</w:t>
      </w:r>
      <w:r>
        <w:rPr>
          <w:color w:val="231F20"/>
          <w:spacing w:val="27"/>
        </w:rPr>
        <w:t> </w:t>
      </w:r>
      <w:r>
        <w:rPr>
          <w:color w:val="231F20"/>
        </w:rPr>
        <w:t>28,000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services,</w:t>
      </w:r>
      <w:r>
        <w:rPr>
          <w:color w:val="231F20"/>
          <w:spacing w:val="29"/>
        </w:rPr>
        <w:t> </w:t>
      </w:r>
      <w:r>
        <w:rPr>
          <w:color w:val="231F20"/>
        </w:rPr>
        <w:t>22,000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research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8,000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general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administrative</w:t>
      </w:r>
      <w:r>
        <w:rPr>
          <w:color w:val="231F20"/>
          <w:spacing w:val="8"/>
        </w:rPr>
        <w:t> </w:t>
      </w:r>
      <w:r>
        <w:rPr>
          <w:color w:val="231F20"/>
        </w:rPr>
        <w:t>positions.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10"/>
        </w:rPr>
        <w:t> </w:t>
      </w:r>
      <w:r>
        <w:rPr>
          <w:color w:val="231F20"/>
        </w:rPr>
        <w:t>employees,</w:t>
      </w:r>
      <w:r>
        <w:rPr>
          <w:color w:val="231F20"/>
          <w:spacing w:val="11"/>
        </w:rPr>
        <w:t> </w:t>
      </w:r>
      <w:r>
        <w:rPr>
          <w:color w:val="231F20"/>
        </w:rPr>
        <w:t>approximately</w:t>
      </w:r>
      <w:r>
        <w:rPr>
          <w:color w:val="231F20"/>
          <w:spacing w:val="13"/>
        </w:rPr>
        <w:t> </w:t>
      </w:r>
      <w:r>
        <w:rPr>
          <w:color w:val="231F20"/>
        </w:rPr>
        <w:t>28,000</w:t>
      </w:r>
      <w:r>
        <w:rPr>
          <w:color w:val="231F20"/>
          <w:spacing w:val="8"/>
        </w:rPr>
        <w:t> </w:t>
      </w:r>
      <w:r>
        <w:rPr>
          <w:color w:val="231F20"/>
        </w:rPr>
        <w:t>were</w:t>
      </w:r>
      <w:r>
        <w:rPr>
          <w:color w:val="231F20"/>
          <w:spacing w:val="26"/>
        </w:rPr>
        <w:t> </w:t>
      </w:r>
      <w:r>
        <w:rPr>
          <w:color w:val="231F20"/>
        </w:rPr>
        <w:t>located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United</w:t>
      </w:r>
      <w:r>
        <w:rPr>
          <w:color w:val="231F20"/>
          <w:spacing w:val="-6"/>
        </w:rPr>
        <w:t> </w:t>
      </w:r>
      <w:r>
        <w:rPr>
          <w:color w:val="231F20"/>
        </w:rPr>
        <w:t>States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58,000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employed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internationally.</w:t>
      </w:r>
      <w:r>
        <w:rPr>
          <w:color w:val="231F20"/>
          <w:spacing w:val="-7"/>
        </w:rPr>
        <w:t> </w:t>
      </w:r>
      <w:r>
        <w:rPr>
          <w:color w:val="231F20"/>
        </w:rPr>
        <w:t>None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employees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United</w:t>
      </w:r>
      <w:r>
        <w:rPr>
          <w:color w:val="231F20"/>
          <w:spacing w:val="-6"/>
        </w:rPr>
        <w:t> </w:t>
      </w:r>
      <w:r>
        <w:rPr>
          <w:color w:val="231F20"/>
        </w:rPr>
        <w:t>States</w:t>
      </w:r>
      <w:r>
        <w:rPr>
          <w:color w:val="231F20"/>
          <w:spacing w:val="29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represented</w:t>
      </w:r>
      <w:r>
        <w:rPr>
          <w:color w:val="231F20"/>
          <w:spacing w:val="29"/>
        </w:rPr>
        <w:t> </w:t>
      </w:r>
      <w:r>
        <w:rPr>
          <w:color w:val="231F20"/>
        </w:rPr>
        <w:t>by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labor</w:t>
      </w:r>
      <w:r>
        <w:rPr>
          <w:color w:val="231F20"/>
          <w:spacing w:val="28"/>
        </w:rPr>
        <w:t> </w:t>
      </w:r>
      <w:r>
        <w:rPr>
          <w:color w:val="231F20"/>
        </w:rPr>
        <w:t>union;</w:t>
      </w:r>
      <w:r>
        <w:rPr>
          <w:color w:val="231F20"/>
          <w:spacing w:val="28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certain</w:t>
      </w:r>
      <w:r>
        <w:rPr>
          <w:color w:val="231F20"/>
          <w:spacing w:val="30"/>
        </w:rPr>
        <w:t> </w:t>
      </w:r>
      <w:r>
        <w:rPr>
          <w:color w:val="231F20"/>
        </w:rPr>
        <w:t>international</w:t>
      </w:r>
      <w:r>
        <w:rPr>
          <w:color w:val="231F20"/>
          <w:spacing w:val="32"/>
        </w:rPr>
        <w:t> </w:t>
      </w:r>
      <w:r>
        <w:rPr>
          <w:color w:val="231F20"/>
        </w:rPr>
        <w:t>subsidiaries</w:t>
      </w:r>
      <w:r>
        <w:rPr>
          <w:color w:val="231F20"/>
          <w:spacing w:val="28"/>
        </w:rPr>
        <w:t> </w:t>
      </w:r>
      <w:r>
        <w:rPr>
          <w:color w:val="231F20"/>
        </w:rPr>
        <w:t>workers’</w:t>
      </w:r>
      <w:r>
        <w:rPr>
          <w:color w:val="231F20"/>
          <w:spacing w:val="26"/>
        </w:rPr>
        <w:t> </w:t>
      </w:r>
      <w:r>
        <w:rPr>
          <w:color w:val="231F20"/>
        </w:rPr>
        <w:t>councils</w:t>
      </w:r>
      <w:r>
        <w:rPr>
          <w:color w:val="231F20"/>
          <w:spacing w:val="29"/>
        </w:rPr>
        <w:t> </w:t>
      </w:r>
      <w:r>
        <w:rPr>
          <w:color w:val="231F20"/>
        </w:rPr>
        <w:t>represent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employees.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  <w:spacing w:val="-3"/>
        </w:rPr>
        <w:t>Available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Information</w:t>
      </w:r>
      <w:r>
        <w:rPr>
          <w:b w:val="0"/>
        </w:rPr>
      </w:r>
    </w:p>
    <w:p>
      <w:pPr>
        <w:pStyle w:val="BodyText"/>
        <w:spacing w:line="250" w:lineRule="auto" w:before="129"/>
        <w:ind w:right="119"/>
        <w:jc w:val="both"/>
      </w:pPr>
      <w:r>
        <w:rPr>
          <w:color w:val="231F20"/>
        </w:rPr>
        <w:t>Our</w:t>
      </w:r>
      <w:r>
        <w:rPr>
          <w:color w:val="231F20"/>
          <w:spacing w:val="-15"/>
        </w:rPr>
        <w:t> </w:t>
      </w:r>
      <w:r>
        <w:rPr>
          <w:color w:val="231F20"/>
        </w:rPr>
        <w:t>Annual</w:t>
      </w:r>
      <w:r>
        <w:rPr>
          <w:color w:val="231F20"/>
          <w:spacing w:val="-13"/>
        </w:rPr>
        <w:t> </w:t>
      </w:r>
      <w:r>
        <w:rPr>
          <w:color w:val="231F20"/>
        </w:rPr>
        <w:t>Report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Form</w:t>
      </w:r>
      <w:r>
        <w:rPr>
          <w:color w:val="231F20"/>
          <w:spacing w:val="-16"/>
        </w:rPr>
        <w:t> </w:t>
      </w:r>
      <w:r>
        <w:rPr>
          <w:color w:val="231F20"/>
        </w:rPr>
        <w:t>10-K,</w:t>
      </w:r>
      <w:r>
        <w:rPr>
          <w:color w:val="231F20"/>
          <w:spacing w:val="-15"/>
        </w:rPr>
        <w:t> </w:t>
      </w:r>
      <w:r>
        <w:rPr>
          <w:color w:val="231F20"/>
        </w:rPr>
        <w:t>Quarterly</w:t>
      </w:r>
      <w:r>
        <w:rPr>
          <w:color w:val="231F20"/>
          <w:spacing w:val="-12"/>
        </w:rPr>
        <w:t> </w:t>
      </w:r>
      <w:r>
        <w:rPr>
          <w:color w:val="231F20"/>
        </w:rPr>
        <w:t>Reports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-13"/>
        </w:rPr>
        <w:t> </w:t>
      </w:r>
      <w:r>
        <w:rPr>
          <w:color w:val="231F20"/>
        </w:rPr>
        <w:t>10-Q,</w:t>
      </w:r>
      <w:r>
        <w:rPr>
          <w:color w:val="231F20"/>
          <w:spacing w:val="-15"/>
        </w:rPr>
        <w:t> </w:t>
      </w:r>
      <w:r>
        <w:rPr>
          <w:color w:val="231F20"/>
        </w:rPr>
        <w:t>Current</w:t>
      </w:r>
      <w:r>
        <w:rPr>
          <w:color w:val="231F20"/>
          <w:spacing w:val="-13"/>
        </w:rPr>
        <w:t> </w:t>
      </w:r>
      <w:r>
        <w:rPr>
          <w:color w:val="231F20"/>
        </w:rPr>
        <w:t>Reports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Form</w:t>
      </w:r>
      <w:r>
        <w:rPr>
          <w:color w:val="231F20"/>
          <w:spacing w:val="-16"/>
        </w:rPr>
        <w:t> </w:t>
      </w:r>
      <w:r>
        <w:rPr>
          <w:color w:val="231F20"/>
        </w:rPr>
        <w:t>8-K</w:t>
      </w:r>
      <w:r>
        <w:rPr>
          <w:color w:val="231F20"/>
          <w:spacing w:val="-16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amendments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reports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pursuant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Sections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13(a)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15(d)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Securities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Act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1934,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amended,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available,</w:t>
      </w:r>
      <w:r>
        <w:rPr>
          <w:color w:val="231F20"/>
          <w:spacing w:val="23"/>
        </w:rPr>
        <w:t> </w:t>
      </w:r>
      <w:r>
        <w:rPr>
          <w:color w:val="231F20"/>
        </w:rPr>
        <w:t>free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charge,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Investor</w:t>
      </w:r>
      <w:r>
        <w:rPr>
          <w:color w:val="231F20"/>
          <w:spacing w:val="17"/>
        </w:rPr>
        <w:t> </w:t>
      </w:r>
      <w:r>
        <w:rPr>
          <w:color w:val="231F20"/>
        </w:rPr>
        <w:t>Relations</w:t>
      </w:r>
      <w:r>
        <w:rPr>
          <w:color w:val="231F20"/>
          <w:spacing w:val="20"/>
        </w:rPr>
        <w:t> </w:t>
      </w:r>
      <w:r>
        <w:rPr>
          <w:color w:val="231F20"/>
        </w:rPr>
        <w:t>web</w:t>
      </w:r>
      <w:r>
        <w:rPr>
          <w:color w:val="231F20"/>
          <w:spacing w:val="18"/>
        </w:rPr>
        <w:t> </w:t>
      </w:r>
      <w:r>
        <w:rPr>
          <w:color w:val="231F20"/>
        </w:rPr>
        <w:t>site</w:t>
      </w:r>
      <w:r>
        <w:rPr>
          <w:color w:val="231F20"/>
          <w:spacing w:val="20"/>
        </w:rPr>
        <w:t> </w:t>
      </w:r>
      <w:r>
        <w:rPr>
          <w:color w:val="231F20"/>
        </w:rPr>
        <w:t>at</w:t>
      </w:r>
      <w:r>
        <w:rPr>
          <w:color w:val="231F20"/>
          <w:spacing w:val="19"/>
        </w:rPr>
        <w:t> </w:t>
      </w:r>
      <w:hyperlink r:id="rId10">
        <w:r>
          <w:rPr>
            <w:color w:val="231F20"/>
            <w:spacing w:val="-1"/>
          </w:rPr>
          <w:t>www.oracle.com/investor</w:t>
        </w:r>
      </w:hyperlink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soon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reasonably</w:t>
      </w:r>
      <w:r>
        <w:rPr>
          <w:color w:val="231F20"/>
          <w:spacing w:val="21"/>
        </w:rPr>
        <w:t> </w:t>
      </w:r>
      <w:r>
        <w:rPr>
          <w:color w:val="231F20"/>
        </w:rPr>
        <w:t>practicable</w:t>
      </w:r>
      <w:r>
        <w:rPr>
          <w:color w:val="231F20"/>
          <w:spacing w:val="38"/>
        </w:rPr>
        <w:t> </w:t>
      </w:r>
      <w:r>
        <w:rPr>
          <w:color w:val="231F20"/>
        </w:rPr>
        <w:t>after</w:t>
      </w:r>
      <w:r>
        <w:rPr>
          <w:color w:val="231F20"/>
          <w:spacing w:val="34"/>
        </w:rPr>
        <w:t> </w:t>
      </w:r>
      <w:r>
        <w:rPr>
          <w:color w:val="231F20"/>
        </w:rPr>
        <w:t>we</w:t>
      </w:r>
      <w:r>
        <w:rPr>
          <w:color w:val="231F20"/>
          <w:spacing w:val="32"/>
        </w:rPr>
        <w:t> </w:t>
      </w:r>
      <w:r>
        <w:rPr>
          <w:color w:val="231F20"/>
        </w:rPr>
        <w:t>electronically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file</w:t>
      </w:r>
      <w:r>
        <w:rPr>
          <w:color w:val="231F20"/>
          <w:spacing w:val="33"/>
        </w:rPr>
        <w:t> </w:t>
      </w:r>
      <w:r>
        <w:rPr>
          <w:color w:val="231F20"/>
        </w:rPr>
        <w:t>such</w:t>
      </w:r>
      <w:r>
        <w:rPr>
          <w:color w:val="231F20"/>
          <w:spacing w:val="32"/>
        </w:rPr>
        <w:t> </w:t>
      </w:r>
      <w:r>
        <w:rPr>
          <w:color w:val="231F20"/>
        </w:rPr>
        <w:t>material</w:t>
      </w:r>
      <w:r>
        <w:rPr>
          <w:color w:val="231F20"/>
          <w:spacing w:val="37"/>
        </w:rPr>
        <w:t> </w:t>
      </w:r>
      <w:r>
        <w:rPr>
          <w:color w:val="231F20"/>
        </w:rPr>
        <w:t>with,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31"/>
        </w:rPr>
        <w:t> </w:t>
      </w:r>
      <w:r>
        <w:rPr>
          <w:color w:val="231F20"/>
        </w:rPr>
        <w:t>furnish</w:t>
      </w:r>
      <w:r>
        <w:rPr>
          <w:color w:val="231F20"/>
          <w:spacing w:val="31"/>
        </w:rPr>
        <w:t> </w:t>
      </w:r>
      <w:r>
        <w:rPr>
          <w:color w:val="231F20"/>
        </w:rPr>
        <w:t>it</w:t>
      </w:r>
      <w:r>
        <w:rPr>
          <w:color w:val="231F20"/>
          <w:spacing w:val="33"/>
        </w:rPr>
        <w:t> </w:t>
      </w:r>
      <w:r>
        <w:rPr>
          <w:color w:val="231F20"/>
        </w:rPr>
        <w:t>to,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U.S.</w:t>
      </w:r>
      <w:r>
        <w:rPr>
          <w:color w:val="231F20"/>
          <w:spacing w:val="30"/>
        </w:rPr>
        <w:t> </w:t>
      </w:r>
      <w:r>
        <w:rPr>
          <w:color w:val="231F20"/>
        </w:rPr>
        <w:t>Securities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Exchange</w:t>
      </w:r>
      <w:r>
        <w:rPr>
          <w:color w:val="231F20"/>
          <w:spacing w:val="21"/>
        </w:rPr>
        <w:t> </w:t>
      </w:r>
      <w:r>
        <w:rPr>
          <w:color w:val="231F20"/>
        </w:rPr>
        <w:t>Commission.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</w:rPr>
        <w:t>posted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web</w:t>
      </w:r>
      <w:r>
        <w:rPr>
          <w:color w:val="231F20"/>
          <w:spacing w:val="13"/>
        </w:rPr>
        <w:t> </w:t>
      </w:r>
      <w:r>
        <w:rPr>
          <w:color w:val="231F20"/>
        </w:rPr>
        <w:t>site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incorporated</w:t>
      </w:r>
      <w:r>
        <w:rPr>
          <w:color w:val="231F20"/>
          <w:spacing w:val="18"/>
        </w:rPr>
        <w:t> </w:t>
      </w:r>
      <w:r>
        <w:rPr>
          <w:color w:val="231F20"/>
        </w:rPr>
        <w:t>into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Annual</w:t>
      </w:r>
      <w:r>
        <w:rPr>
          <w:color w:val="231F20"/>
          <w:spacing w:val="14"/>
        </w:rPr>
        <w:t> </w:t>
      </w:r>
      <w:r>
        <w:rPr>
          <w:color w:val="231F20"/>
        </w:rPr>
        <w:t>Report.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Heading1"/>
        <w:spacing w:line="240" w:lineRule="auto" w:before="65"/>
        <w:ind w:right="0"/>
        <w:jc w:val="both"/>
        <w:rPr>
          <w:b w:val="0"/>
          <w:bCs w:val="0"/>
        </w:rPr>
      </w:pPr>
      <w:r>
        <w:rPr>
          <w:color w:val="231F20"/>
        </w:rPr>
        <w:t>Executive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Registrant</w:t>
      </w:r>
      <w:r>
        <w:rPr>
          <w:b w:val="0"/>
        </w:rPr>
      </w:r>
    </w:p>
    <w:p>
      <w:pPr>
        <w:pStyle w:val="BodyText"/>
        <w:spacing w:line="240" w:lineRule="auto" w:before="130"/>
        <w:ind w:right="0"/>
        <w:jc w:val="both"/>
      </w:pP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listed</w:t>
      </w:r>
      <w:r>
        <w:rPr>
          <w:color w:val="231F20"/>
          <w:spacing w:val="16"/>
        </w:rPr>
        <w:t> </w:t>
      </w:r>
      <w:r>
        <w:rPr>
          <w:color w:val="231F20"/>
          <w:spacing w:val="-3"/>
        </w:rPr>
        <w:t>below.</w:t>
      </w:r>
      <w:r>
        <w:rPr/>
      </w:r>
    </w:p>
    <w:p>
      <w:pPr>
        <w:tabs>
          <w:tab w:pos="2658" w:val="left" w:leader="none"/>
        </w:tabs>
        <w:spacing w:before="87"/>
        <w:ind w:left="11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Name</w:t>
        <w:tab/>
      </w:r>
      <w:r>
        <w:rPr>
          <w:rFonts w:ascii="Times New Roman"/>
          <w:b/>
          <w:color w:val="231F20"/>
          <w:spacing w:val="-1"/>
          <w:sz w:val="16"/>
        </w:rPr>
        <w:t>Office(s)</w:t>
      </w:r>
      <w:r>
        <w:rPr>
          <w:rFonts w:ascii="Times New Roman"/>
          <w:sz w:val="16"/>
        </w:rPr>
      </w:r>
    </w:p>
    <w:p>
      <w:pPr>
        <w:tabs>
          <w:tab w:pos="2647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19.05pt;height:1.150pt;mso-position-horizontal-relative:char;mso-position-vertical-relative:line" coordorigin="0,0" coordsize="2381,23">
            <v:group style="position:absolute;left:11;top:11;width:2359;height:2" coordorigin="11,11" coordsize="2359,2">
              <v:shape style="position:absolute;left:11;top:11;width:2359;height:2" coordorigin="11,11" coordsize="2359,0" path="m11,11l2370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0.25pt;height:1.150pt;mso-position-horizontal-relative:char;mso-position-vertical-relative:line" coordorigin="0,0" coordsize="6605,23">
            <v:group style="position:absolute;left:11;top:11;width:6583;height:2" coordorigin="11,11" coordsize="6583,2">
              <v:shape style="position:absolute;left:11;top:11;width:6583;height:2" coordorigin="11,11" coordsize="6583,0" path="m11,11l6593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92" w:lineRule="auto" w:before="90"/>
        <w:ind w:right="3759"/>
        <w:jc w:val="left"/>
      </w:pPr>
      <w:r>
        <w:rPr>
          <w:color w:val="231F20"/>
        </w:rPr>
        <w:t>Lawrence</w:t>
      </w:r>
      <w:r>
        <w:rPr>
          <w:color w:val="231F20"/>
          <w:spacing w:val="-18"/>
        </w:rPr>
        <w:t> </w:t>
      </w:r>
      <w:r>
        <w:rPr>
          <w:color w:val="231F20"/>
        </w:rPr>
        <w:t>J.</w:t>
      </w:r>
      <w:r>
        <w:rPr>
          <w:color w:val="231F20"/>
          <w:spacing w:val="-18"/>
        </w:rPr>
        <w:t> </w:t>
      </w:r>
      <w:r>
        <w:rPr>
          <w:color w:val="231F20"/>
        </w:rPr>
        <w:t>Ellison</w:t>
      </w:r>
      <w:r>
        <w:rPr>
          <w:color w:val="231F20"/>
          <w:spacing w:val="-38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  Chief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20"/>
        </w:rPr>
        <w:t> </w:t>
      </w:r>
      <w:r>
        <w:rPr>
          <w:color w:val="231F20"/>
          <w:spacing w:val="-2"/>
        </w:rPr>
        <w:t>Officer</w:t>
      </w:r>
      <w:r>
        <w:rPr>
          <w:color w:val="231F20"/>
          <w:spacing w:val="-18"/>
        </w:rPr>
        <w:t> </w:t>
      </w:r>
      <w:r>
        <w:rPr>
          <w:color w:val="231F20"/>
        </w:rPr>
        <w:t>and</w:t>
      </w:r>
      <w:r>
        <w:rPr>
          <w:color w:val="231F20"/>
          <w:spacing w:val="-17"/>
        </w:rPr>
        <w:t> </w:t>
      </w:r>
      <w:r>
        <w:rPr>
          <w:color w:val="231F20"/>
        </w:rPr>
        <w:t>Director</w:t>
      </w:r>
      <w:r>
        <w:rPr>
          <w:color w:val="231F20"/>
          <w:spacing w:val="30"/>
          <w:w w:val="90"/>
        </w:rPr>
        <w:t> </w:t>
      </w:r>
      <w:r>
        <w:rPr>
          <w:color w:val="231F20"/>
          <w:spacing w:val="-2"/>
        </w:rPr>
        <w:t>Jeffrey</w:t>
      </w:r>
      <w:r>
        <w:rPr>
          <w:color w:val="231F20"/>
          <w:spacing w:val="-14"/>
        </w:rPr>
        <w:t> </w:t>
      </w:r>
      <w:r>
        <w:rPr>
          <w:color w:val="231F20"/>
        </w:rPr>
        <w:t>O.</w:t>
      </w:r>
      <w:r>
        <w:rPr>
          <w:color w:val="231F20"/>
          <w:spacing w:val="-15"/>
        </w:rPr>
        <w:t> </w:t>
      </w:r>
      <w:r>
        <w:rPr>
          <w:color w:val="231F20"/>
        </w:rPr>
        <w:t>Henley</w:t>
      </w:r>
      <w:r>
        <w:rPr>
          <w:color w:val="231F20"/>
          <w:spacing w:val="-10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 </w:t>
      </w:r>
      <w:r>
        <w:rPr>
          <w:color w:val="231F20"/>
          <w:spacing w:val="13"/>
        </w:rPr>
        <w:t> </w:t>
      </w:r>
      <w:r>
        <w:rPr>
          <w:color w:val="231F20"/>
        </w:rPr>
        <w:t>Chairman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Board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Directors</w:t>
      </w:r>
      <w:r>
        <w:rPr>
          <w:color w:val="231F20"/>
          <w:spacing w:val="23"/>
          <w:w w:val="90"/>
        </w:rPr>
        <w:t> </w:t>
      </w:r>
      <w:r>
        <w:rPr>
          <w:color w:val="231F20"/>
        </w:rPr>
        <w:t>Safra</w:t>
      </w:r>
      <w:r>
        <w:rPr>
          <w:color w:val="231F20"/>
          <w:spacing w:val="-9"/>
        </w:rPr>
        <w:t> </w:t>
      </w:r>
      <w:r>
        <w:rPr>
          <w:color w:val="231F20"/>
        </w:rPr>
        <w:t>A.</w:t>
      </w:r>
      <w:r>
        <w:rPr>
          <w:color w:val="231F20"/>
          <w:spacing w:val="-9"/>
        </w:rPr>
        <w:t> </w:t>
      </w:r>
      <w:r>
        <w:rPr>
          <w:color w:val="231F20"/>
        </w:rPr>
        <w:t>Catz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6"/>
        </w:rPr>
        <w:t> </w:t>
      </w:r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.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. </w:t>
      </w:r>
      <w:r>
        <w:rPr>
          <w:color w:val="231F20"/>
          <w:spacing w:val="28"/>
        </w:rPr>
        <w:t> </w:t>
      </w:r>
      <w:r>
        <w:rPr>
          <w:color w:val="231F20"/>
        </w:rPr>
        <w:t>President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Director</w:t>
      </w:r>
      <w:r>
        <w:rPr/>
      </w:r>
    </w:p>
    <w:p>
      <w:pPr>
        <w:pStyle w:val="BodyText"/>
        <w:spacing w:line="240" w:lineRule="auto" w:before="1"/>
        <w:ind w:right="0"/>
        <w:jc w:val="both"/>
      </w:pPr>
      <w:r>
        <w:rPr>
          <w:color w:val="231F20"/>
        </w:rPr>
        <w:t>Charles</w:t>
      </w:r>
      <w:r>
        <w:rPr>
          <w:color w:val="231F20"/>
          <w:spacing w:val="-15"/>
        </w:rPr>
        <w:t> </w:t>
      </w:r>
      <w:r>
        <w:rPr>
          <w:color w:val="231F20"/>
        </w:rPr>
        <w:t>E.</w:t>
      </w:r>
      <w:r>
        <w:rPr>
          <w:color w:val="231F20"/>
          <w:spacing w:val="-15"/>
        </w:rPr>
        <w:t> </w:t>
      </w:r>
      <w:r>
        <w:rPr>
          <w:color w:val="231F20"/>
        </w:rPr>
        <w:t>Phillips,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Jr.</w:t>
      </w:r>
      <w:r>
        <w:rPr>
          <w:color w:val="231F20"/>
          <w:spacing w:val="39"/>
        </w:rPr>
        <w:t> 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. </w:t>
      </w:r>
      <w:r>
        <w:rPr>
          <w:color w:val="231F20"/>
          <w:spacing w:val="9"/>
        </w:rPr>
        <w:t> </w:t>
      </w:r>
      <w:r>
        <w:rPr>
          <w:color w:val="231F20"/>
        </w:rPr>
        <w:t>President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5"/>
        </w:rPr>
        <w:t> </w:t>
      </w:r>
      <w:r>
        <w:rPr>
          <w:color w:val="231F20"/>
        </w:rPr>
        <w:t>Director</w:t>
      </w:r>
      <w:r>
        <w:rPr/>
      </w:r>
    </w:p>
    <w:p>
      <w:pPr>
        <w:pStyle w:val="BodyText"/>
        <w:spacing w:line="291" w:lineRule="auto" w:before="50"/>
        <w:ind w:right="1808"/>
        <w:jc w:val="left"/>
      </w:pPr>
      <w:r>
        <w:rPr>
          <w:color w:val="231F20"/>
          <w:spacing w:val="-2"/>
        </w:rPr>
        <w:t>Keith</w:t>
      </w:r>
      <w:r>
        <w:rPr>
          <w:color w:val="231F20"/>
          <w:spacing w:val="-18"/>
        </w:rPr>
        <w:t> </w:t>
      </w:r>
      <w:r>
        <w:rPr>
          <w:color w:val="231F20"/>
        </w:rPr>
        <w:t>G.</w:t>
      </w:r>
      <w:r>
        <w:rPr>
          <w:color w:val="231F20"/>
          <w:spacing w:val="-19"/>
        </w:rPr>
        <w:t> </w:t>
      </w:r>
      <w:r>
        <w:rPr>
          <w:color w:val="231F20"/>
        </w:rPr>
        <w:t>Block</w:t>
      </w:r>
      <w:r>
        <w:rPr>
          <w:color w:val="231F20"/>
          <w:spacing w:val="-27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49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19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18"/>
        </w:rPr>
        <w:t> </w:t>
      </w:r>
      <w:r>
        <w:rPr>
          <w:color w:val="231F20"/>
        </w:rPr>
        <w:t>President,</w:t>
      </w:r>
      <w:r>
        <w:rPr>
          <w:color w:val="231F20"/>
          <w:spacing w:val="-18"/>
        </w:rPr>
        <w:t> </w:t>
      </w:r>
      <w:r>
        <w:rPr>
          <w:color w:val="231F20"/>
        </w:rPr>
        <w:t>North</w:t>
      </w:r>
      <w:r>
        <w:rPr>
          <w:color w:val="231F20"/>
          <w:spacing w:val="-18"/>
        </w:rPr>
        <w:t> </w:t>
      </w:r>
      <w:r>
        <w:rPr>
          <w:color w:val="231F20"/>
        </w:rPr>
        <w:t>America</w:t>
      </w:r>
      <w:r>
        <w:rPr>
          <w:color w:val="231F20"/>
          <w:spacing w:val="-17"/>
        </w:rPr>
        <w:t> </w:t>
      </w:r>
      <w:r>
        <w:rPr>
          <w:color w:val="231F20"/>
        </w:rPr>
        <w:t>Sales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Consulting</w:t>
      </w:r>
      <w:r>
        <w:rPr>
          <w:color w:val="231F20"/>
          <w:spacing w:val="28"/>
          <w:w w:val="90"/>
        </w:rPr>
        <w:t> </w:t>
      </w:r>
      <w:r>
        <w:rPr>
          <w:color w:val="231F20"/>
          <w:spacing w:val="-2"/>
        </w:rPr>
        <w:t>Jeff</w:t>
      </w:r>
      <w:r>
        <w:rPr>
          <w:color w:val="231F20"/>
          <w:spacing w:val="-14"/>
        </w:rPr>
        <w:t> </w:t>
      </w:r>
      <w:r>
        <w:rPr>
          <w:color w:val="231F20"/>
        </w:rPr>
        <w:t>Epstein</w:t>
      </w:r>
      <w:r>
        <w:rPr>
          <w:color w:val="231F20"/>
          <w:spacing w:val="3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13"/>
        </w:rPr>
        <w:t> </w:t>
      </w:r>
      <w:r>
        <w:rPr>
          <w:color w:val="231F20"/>
        </w:rPr>
        <w:t>.</w:t>
      </w:r>
      <w:r>
        <w:rPr>
          <w:color w:val="231F20"/>
          <w:spacing w:val="-12"/>
        </w:rPr>
        <w:t> </w:t>
      </w:r>
      <w:r>
        <w:rPr>
          <w:color w:val="231F20"/>
        </w:rPr>
        <w:t>. 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13"/>
        </w:rPr>
        <w:t> </w:t>
      </w:r>
      <w:r>
        <w:rPr>
          <w:color w:val="231F20"/>
        </w:rPr>
        <w:t>President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Chief</w:t>
      </w:r>
      <w:r>
        <w:rPr>
          <w:color w:val="231F20"/>
          <w:spacing w:val="-14"/>
        </w:rPr>
        <w:t> </w:t>
      </w:r>
      <w:r>
        <w:rPr>
          <w:color w:val="231F20"/>
        </w:rPr>
        <w:t>Financial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Officer</w:t>
      </w:r>
      <w:r>
        <w:rPr/>
      </w:r>
    </w:p>
    <w:p>
      <w:pPr>
        <w:pStyle w:val="BodyText"/>
        <w:spacing w:line="292" w:lineRule="auto" w:before="3"/>
        <w:ind w:right="118"/>
        <w:jc w:val="both"/>
      </w:pPr>
      <w:r>
        <w:rPr>
          <w:color w:val="231F20"/>
        </w:rPr>
        <w:t>Loic</w:t>
      </w:r>
      <w:r>
        <w:rPr>
          <w:color w:val="231F20"/>
          <w:spacing w:val="-22"/>
        </w:rPr>
        <w:t> </w:t>
      </w:r>
      <w:r>
        <w:rPr>
          <w:color w:val="231F20"/>
        </w:rPr>
        <w:t>Le</w:t>
      </w:r>
      <w:r>
        <w:rPr>
          <w:color w:val="231F20"/>
          <w:spacing w:val="-23"/>
        </w:rPr>
        <w:t> </w:t>
      </w:r>
      <w:r>
        <w:rPr>
          <w:color w:val="231F20"/>
        </w:rPr>
        <w:t>Guisquet</w:t>
      </w:r>
      <w:r>
        <w:rPr>
          <w:color w:val="231F20"/>
          <w:spacing w:val="-12"/>
        </w:rPr>
        <w:t> </w:t>
      </w:r>
      <w:r>
        <w:rPr>
          <w:color w:val="231F20"/>
        </w:rPr>
        <w:t>.</w:t>
      </w:r>
      <w:r>
        <w:rPr>
          <w:color w:val="231F20"/>
          <w:spacing w:val="-21"/>
        </w:rPr>
        <w:t> </w:t>
      </w:r>
      <w:r>
        <w:rPr>
          <w:color w:val="231F20"/>
        </w:rPr>
        <w:t>.</w:t>
      </w:r>
      <w:r>
        <w:rPr>
          <w:color w:val="231F20"/>
          <w:spacing w:val="-22"/>
        </w:rPr>
        <w:t> </w:t>
      </w:r>
      <w:r>
        <w:rPr>
          <w:color w:val="231F20"/>
        </w:rPr>
        <w:t>.</w:t>
      </w:r>
      <w:r>
        <w:rPr>
          <w:color w:val="231F20"/>
          <w:spacing w:val="-22"/>
        </w:rPr>
        <w:t> </w:t>
      </w:r>
      <w:r>
        <w:rPr>
          <w:color w:val="231F20"/>
        </w:rPr>
        <w:t>.</w:t>
      </w:r>
      <w:r>
        <w:rPr>
          <w:color w:val="231F20"/>
          <w:spacing w:val="-21"/>
        </w:rPr>
        <w:t> </w:t>
      </w:r>
      <w:r>
        <w:rPr>
          <w:color w:val="231F20"/>
        </w:rPr>
        <w:t>.</w:t>
      </w:r>
      <w:r>
        <w:rPr>
          <w:color w:val="231F20"/>
          <w:spacing w:val="-23"/>
        </w:rPr>
        <w:t> </w:t>
      </w:r>
      <w:r>
        <w:rPr>
          <w:color w:val="231F20"/>
        </w:rPr>
        <w:t>.</w:t>
      </w:r>
      <w:r>
        <w:rPr>
          <w:color w:val="231F20"/>
          <w:spacing w:val="-21"/>
        </w:rPr>
        <w:t> </w:t>
      </w:r>
      <w:r>
        <w:rPr>
          <w:color w:val="231F20"/>
        </w:rPr>
        <w:t>.</w:t>
      </w:r>
      <w:r>
        <w:rPr>
          <w:color w:val="231F20"/>
          <w:spacing w:val="-22"/>
        </w:rPr>
        <w:t> </w:t>
      </w:r>
      <w:r>
        <w:rPr>
          <w:color w:val="231F20"/>
        </w:rPr>
        <w:t>.</w:t>
      </w:r>
      <w:r>
        <w:rPr>
          <w:color w:val="231F20"/>
          <w:spacing w:val="-22"/>
        </w:rPr>
        <w:t> </w:t>
      </w:r>
      <w:r>
        <w:rPr>
          <w:color w:val="231F20"/>
        </w:rPr>
        <w:t>.</w:t>
      </w:r>
      <w:r>
        <w:rPr>
          <w:color w:val="231F20"/>
          <w:spacing w:val="-21"/>
        </w:rPr>
        <w:t> </w:t>
      </w:r>
      <w:r>
        <w:rPr>
          <w:color w:val="231F20"/>
        </w:rPr>
        <w:t>.</w:t>
      </w:r>
      <w:r>
        <w:rPr>
          <w:color w:val="231F20"/>
          <w:spacing w:val="34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23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23"/>
        </w:rPr>
        <w:t> </w:t>
      </w:r>
      <w:r>
        <w:rPr>
          <w:color w:val="231F20"/>
        </w:rPr>
        <w:t>President,</w:t>
      </w:r>
      <w:r>
        <w:rPr>
          <w:color w:val="231F20"/>
          <w:spacing w:val="-22"/>
        </w:rPr>
        <w:t> </w:t>
      </w:r>
      <w:r>
        <w:rPr>
          <w:color w:val="231F20"/>
        </w:rPr>
        <w:t>Europe,</w:t>
      </w:r>
      <w:r>
        <w:rPr>
          <w:color w:val="231F20"/>
          <w:spacing w:val="-22"/>
        </w:rPr>
        <w:t> </w:t>
      </w:r>
      <w:r>
        <w:rPr>
          <w:color w:val="231F20"/>
        </w:rPr>
        <w:t>Middle</w:t>
      </w:r>
      <w:r>
        <w:rPr>
          <w:color w:val="231F20"/>
          <w:spacing w:val="-22"/>
        </w:rPr>
        <w:t> </w:t>
      </w:r>
      <w:r>
        <w:rPr>
          <w:color w:val="231F20"/>
        </w:rPr>
        <w:t>East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2"/>
        </w:rPr>
        <w:t> </w:t>
      </w:r>
      <w:r>
        <w:rPr>
          <w:color w:val="231F20"/>
        </w:rPr>
        <w:t>Africa</w:t>
      </w:r>
      <w:r>
        <w:rPr>
          <w:color w:val="231F20"/>
          <w:spacing w:val="-23"/>
        </w:rPr>
        <w:t> </w:t>
      </w:r>
      <w:r>
        <w:rPr>
          <w:color w:val="231F20"/>
        </w:rPr>
        <w:t>(EMEA)</w:t>
      </w:r>
      <w:r>
        <w:rPr>
          <w:color w:val="231F20"/>
          <w:spacing w:val="-22"/>
        </w:rPr>
        <w:t> </w:t>
      </w:r>
      <w:r>
        <w:rPr>
          <w:color w:val="231F20"/>
        </w:rPr>
        <w:t>Sales</w:t>
      </w:r>
      <w:r>
        <w:rPr>
          <w:color w:val="231F20"/>
          <w:spacing w:val="-23"/>
        </w:rPr>
        <w:t> </w:t>
      </w:r>
      <w:r>
        <w:rPr>
          <w:color w:val="231F20"/>
        </w:rPr>
        <w:t>and</w:t>
      </w:r>
      <w:r>
        <w:rPr>
          <w:color w:val="231F20"/>
          <w:spacing w:val="-23"/>
        </w:rPr>
        <w:t> </w:t>
      </w:r>
      <w:r>
        <w:rPr>
          <w:color w:val="231F20"/>
        </w:rPr>
        <w:t>Consulting</w:t>
      </w:r>
      <w:r>
        <w:rPr>
          <w:color w:val="231F20"/>
          <w:spacing w:val="28"/>
          <w:w w:val="90"/>
        </w:rPr>
        <w:t> </w:t>
      </w:r>
      <w:r>
        <w:rPr>
          <w:color w:val="231F20"/>
        </w:rPr>
        <w:t>Luiz</w:t>
      </w:r>
      <w:r>
        <w:rPr>
          <w:color w:val="231F20"/>
          <w:spacing w:val="-16"/>
        </w:rPr>
        <w:t> </w:t>
      </w:r>
      <w:r>
        <w:rPr>
          <w:color w:val="231F20"/>
        </w:rPr>
        <w:t>Meisler</w:t>
      </w:r>
      <w:r>
        <w:rPr>
          <w:color w:val="231F20"/>
          <w:spacing w:val="16"/>
        </w:rPr>
        <w:t> </w:t>
      </w:r>
      <w:r>
        <w:rPr>
          <w:color w:val="231F20"/>
        </w:rPr>
        <w:t>.</w:t>
      </w:r>
      <w:r>
        <w:rPr>
          <w:color w:val="231F20"/>
          <w:spacing w:val="-15"/>
        </w:rPr>
        <w:t> </w:t>
      </w:r>
      <w:r>
        <w:rPr>
          <w:color w:val="231F20"/>
        </w:rPr>
        <w:t>.</w:t>
      </w:r>
      <w:r>
        <w:rPr>
          <w:color w:val="231F20"/>
          <w:spacing w:val="-15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5"/>
        </w:rPr>
        <w:t> </w:t>
      </w:r>
      <w:r>
        <w:rPr>
          <w:color w:val="231F20"/>
        </w:rPr>
        <w:t>.</w:t>
      </w:r>
      <w:r>
        <w:rPr>
          <w:color w:val="231F20"/>
          <w:spacing w:val="-15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5"/>
        </w:rPr>
        <w:t> </w:t>
      </w:r>
      <w:r>
        <w:rPr>
          <w:color w:val="231F20"/>
        </w:rPr>
        <w:t>.</w:t>
      </w:r>
      <w:r>
        <w:rPr>
          <w:color w:val="231F20"/>
          <w:spacing w:val="-15"/>
        </w:rPr>
        <w:t> </w:t>
      </w:r>
      <w:r>
        <w:rPr>
          <w:color w:val="231F20"/>
        </w:rPr>
        <w:t>.</w:t>
      </w:r>
      <w:r>
        <w:rPr>
          <w:color w:val="231F20"/>
          <w:spacing w:val="-15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5"/>
        </w:rPr>
        <w:t> </w:t>
      </w:r>
      <w:r>
        <w:rPr>
          <w:color w:val="231F20"/>
        </w:rPr>
        <w:t>.</w:t>
      </w:r>
      <w:r>
        <w:rPr>
          <w:color w:val="231F20"/>
          <w:spacing w:val="-15"/>
        </w:rPr>
        <w:t> </w:t>
      </w:r>
      <w:r>
        <w:rPr>
          <w:color w:val="231F20"/>
        </w:rPr>
        <w:t>. 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16"/>
        </w:rPr>
        <w:t> </w:t>
      </w:r>
      <w:r>
        <w:rPr>
          <w:color w:val="231F20"/>
        </w:rPr>
        <w:t>President,</w:t>
      </w:r>
      <w:r>
        <w:rPr>
          <w:color w:val="231F20"/>
          <w:spacing w:val="-16"/>
        </w:rPr>
        <w:t> </w:t>
      </w:r>
      <w:r>
        <w:rPr>
          <w:color w:val="231F20"/>
        </w:rPr>
        <w:t>Latin</w:t>
      </w:r>
      <w:r>
        <w:rPr>
          <w:color w:val="231F20"/>
          <w:spacing w:val="-15"/>
        </w:rPr>
        <w:t> </w:t>
      </w:r>
      <w:r>
        <w:rPr>
          <w:color w:val="231F20"/>
        </w:rPr>
        <w:t>America</w:t>
      </w:r>
      <w:r>
        <w:rPr>
          <w:color w:val="231F20"/>
          <w:spacing w:val="-15"/>
        </w:rPr>
        <w:t> </w:t>
      </w:r>
      <w:r>
        <w:rPr>
          <w:color w:val="231F20"/>
        </w:rPr>
        <w:t>Sales</w:t>
      </w:r>
      <w:r>
        <w:rPr>
          <w:color w:val="231F20"/>
          <w:spacing w:val="-17"/>
        </w:rPr>
        <w:t> </w:t>
      </w:r>
      <w:r>
        <w:rPr>
          <w:color w:val="231F20"/>
        </w:rPr>
        <w:t>and</w:t>
      </w:r>
      <w:r>
        <w:rPr>
          <w:color w:val="231F20"/>
          <w:spacing w:val="-16"/>
        </w:rPr>
        <w:t> </w:t>
      </w:r>
      <w:r>
        <w:rPr>
          <w:color w:val="231F20"/>
        </w:rPr>
        <w:t>Consulting</w:t>
      </w:r>
      <w:r>
        <w:rPr/>
      </w:r>
    </w:p>
    <w:p>
      <w:pPr>
        <w:pStyle w:val="BodyText"/>
        <w:spacing w:line="292" w:lineRule="auto" w:before="1"/>
        <w:ind w:right="2731"/>
        <w:jc w:val="left"/>
      </w:pPr>
      <w:r>
        <w:rPr>
          <w:color w:val="231F20"/>
        </w:rPr>
        <w:t>Juergen</w:t>
      </w:r>
      <w:r>
        <w:rPr>
          <w:color w:val="231F20"/>
          <w:spacing w:val="-20"/>
        </w:rPr>
        <w:t> </w:t>
      </w:r>
      <w:r>
        <w:rPr>
          <w:color w:val="231F20"/>
        </w:rPr>
        <w:t>Rottler</w:t>
      </w:r>
      <w:r>
        <w:rPr>
          <w:color w:val="231F20"/>
          <w:spacing w:val="-27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47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18"/>
        </w:rPr>
        <w:t> </w:t>
      </w:r>
      <w:r>
        <w:rPr>
          <w:color w:val="231F20"/>
        </w:rPr>
        <w:t>President,</w:t>
      </w:r>
      <w:r>
        <w:rPr>
          <w:color w:val="231F20"/>
          <w:spacing w:val="-18"/>
        </w:rPr>
        <w:t> </w:t>
      </w:r>
      <w:r>
        <w:rPr>
          <w:color w:val="231F20"/>
        </w:rPr>
        <w:t>Oracle</w:t>
      </w:r>
      <w:r>
        <w:rPr>
          <w:color w:val="231F20"/>
          <w:spacing w:val="-18"/>
        </w:rPr>
        <w:t> </w:t>
      </w:r>
      <w:r>
        <w:rPr>
          <w:color w:val="231F20"/>
        </w:rPr>
        <w:t>Customer</w:t>
      </w:r>
      <w:r>
        <w:rPr>
          <w:color w:val="231F20"/>
          <w:spacing w:val="-18"/>
        </w:rPr>
        <w:t> </w:t>
      </w:r>
      <w:r>
        <w:rPr>
          <w:color w:val="231F20"/>
        </w:rPr>
        <w:t>Services</w:t>
      </w:r>
      <w:r>
        <w:rPr>
          <w:color w:val="231F20"/>
          <w:spacing w:val="28"/>
          <w:w w:val="90"/>
        </w:rPr>
        <w:t> </w:t>
      </w:r>
      <w:r>
        <w:rPr>
          <w:color w:val="231F20"/>
        </w:rPr>
        <w:t>Charles</w:t>
      </w:r>
      <w:r>
        <w:rPr>
          <w:color w:val="231F20"/>
          <w:spacing w:val="-21"/>
        </w:rPr>
        <w:t> </w:t>
      </w:r>
      <w:r>
        <w:rPr>
          <w:color w:val="231F20"/>
        </w:rPr>
        <w:t>A.</w:t>
      </w:r>
      <w:r>
        <w:rPr>
          <w:color w:val="231F20"/>
          <w:spacing w:val="-21"/>
        </w:rPr>
        <w:t> </w:t>
      </w:r>
      <w:r>
        <w:rPr>
          <w:color w:val="231F20"/>
        </w:rPr>
        <w:t>Rozwat</w:t>
      </w:r>
      <w:r>
        <w:rPr>
          <w:color w:val="231F20"/>
          <w:spacing w:val="-8"/>
        </w:rPr>
        <w:t> </w:t>
      </w:r>
      <w:r>
        <w:rPr>
          <w:color w:val="231F20"/>
        </w:rPr>
        <w:t>.</w:t>
      </w:r>
      <w:r>
        <w:rPr>
          <w:color w:val="231F20"/>
          <w:spacing w:val="-19"/>
        </w:rPr>
        <w:t> </w:t>
      </w:r>
      <w:r>
        <w:rPr>
          <w:color w:val="231F20"/>
        </w:rPr>
        <w:t>.</w:t>
      </w:r>
      <w:r>
        <w:rPr>
          <w:color w:val="231F20"/>
          <w:spacing w:val="-20"/>
        </w:rPr>
        <w:t> </w:t>
      </w:r>
      <w:r>
        <w:rPr>
          <w:color w:val="231F20"/>
        </w:rPr>
        <w:t>.</w:t>
      </w:r>
      <w:r>
        <w:rPr>
          <w:color w:val="231F20"/>
          <w:spacing w:val="-19"/>
        </w:rPr>
        <w:t> </w:t>
      </w:r>
      <w:r>
        <w:rPr>
          <w:color w:val="231F20"/>
        </w:rPr>
        <w:t>.</w:t>
      </w:r>
      <w:r>
        <w:rPr>
          <w:color w:val="231F20"/>
          <w:spacing w:val="-20"/>
        </w:rPr>
        <w:t> </w:t>
      </w:r>
      <w:r>
        <w:rPr>
          <w:color w:val="231F20"/>
        </w:rPr>
        <w:t>.</w:t>
      </w:r>
      <w:r>
        <w:rPr>
          <w:color w:val="231F20"/>
          <w:spacing w:val="-20"/>
        </w:rPr>
        <w:t> </w:t>
      </w:r>
      <w:r>
        <w:rPr>
          <w:color w:val="231F20"/>
        </w:rPr>
        <w:t>.</w:t>
      </w:r>
      <w:r>
        <w:rPr>
          <w:color w:val="231F20"/>
          <w:spacing w:val="-19"/>
        </w:rPr>
        <w:t> </w:t>
      </w:r>
      <w:r>
        <w:rPr>
          <w:color w:val="231F20"/>
        </w:rPr>
        <w:t>.</w:t>
      </w:r>
      <w:r>
        <w:rPr>
          <w:color w:val="231F20"/>
          <w:spacing w:val="-20"/>
        </w:rPr>
        <w:t> </w:t>
      </w:r>
      <w:r>
        <w:rPr>
          <w:color w:val="231F20"/>
        </w:rPr>
        <w:t>.</w:t>
      </w:r>
      <w:r>
        <w:rPr>
          <w:color w:val="231F20"/>
          <w:spacing w:val="-19"/>
        </w:rPr>
        <w:t> </w:t>
      </w:r>
      <w:r>
        <w:rPr>
          <w:color w:val="231F20"/>
        </w:rPr>
        <w:t>.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21"/>
        </w:rPr>
        <w:t> </w:t>
      </w:r>
      <w:r>
        <w:rPr>
          <w:color w:val="231F20"/>
        </w:rPr>
        <w:t>President,</w:t>
      </w:r>
      <w:r>
        <w:rPr>
          <w:color w:val="231F20"/>
          <w:spacing w:val="-19"/>
        </w:rPr>
        <w:t> </w:t>
      </w:r>
      <w:r>
        <w:rPr>
          <w:color w:val="231F20"/>
        </w:rPr>
        <w:t>Product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Development</w:t>
      </w:r>
      <w:r>
        <w:rPr>
          <w:color w:val="231F20"/>
          <w:spacing w:val="27"/>
          <w:w w:val="90"/>
        </w:rPr>
        <w:t> </w:t>
      </w:r>
      <w:r>
        <w:rPr>
          <w:color w:val="231F20"/>
        </w:rPr>
        <w:t>Derek</w:t>
      </w:r>
      <w:r>
        <w:rPr>
          <w:color w:val="231F20"/>
          <w:spacing w:val="-19"/>
        </w:rPr>
        <w:t> </w:t>
      </w:r>
      <w:r>
        <w:rPr>
          <w:color w:val="231F20"/>
        </w:rPr>
        <w:t>H.</w:t>
      </w:r>
      <w:r>
        <w:rPr>
          <w:color w:val="231F20"/>
          <w:spacing w:val="-21"/>
        </w:rPr>
        <w:t> </w:t>
      </w:r>
      <w:r>
        <w:rPr>
          <w:color w:val="231F20"/>
          <w:spacing w:val="-2"/>
        </w:rPr>
        <w:t>Williams</w:t>
      </w:r>
      <w:r>
        <w:rPr>
          <w:color w:val="231F20"/>
          <w:spacing w:val="-3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9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9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9"/>
        </w:rPr>
        <w:t> </w:t>
      </w:r>
      <w:r>
        <w:rPr>
          <w:color w:val="231F20"/>
        </w:rPr>
        <w:t>.</w:t>
      </w:r>
      <w:r>
        <w:rPr>
          <w:color w:val="231F20"/>
          <w:spacing w:val="-18"/>
        </w:rPr>
        <w:t> </w:t>
      </w:r>
      <w:r>
        <w:rPr>
          <w:color w:val="231F20"/>
        </w:rPr>
        <w:t>.</w:t>
      </w:r>
      <w:r>
        <w:rPr>
          <w:color w:val="231F20"/>
          <w:spacing w:val="-19"/>
        </w:rPr>
        <w:t> </w:t>
      </w:r>
      <w:r>
        <w:rPr>
          <w:color w:val="231F20"/>
        </w:rPr>
        <w:t>.</w:t>
      </w:r>
      <w:r>
        <w:rPr>
          <w:color w:val="231F20"/>
          <w:spacing w:val="45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20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20"/>
        </w:rPr>
        <w:t> </w:t>
      </w:r>
      <w:r>
        <w:rPr>
          <w:color w:val="231F20"/>
        </w:rPr>
        <w:t>President,</w:t>
      </w:r>
      <w:r>
        <w:rPr>
          <w:color w:val="231F20"/>
          <w:spacing w:val="-18"/>
        </w:rPr>
        <w:t> </w:t>
      </w:r>
      <w:r>
        <w:rPr>
          <w:color w:val="231F20"/>
        </w:rPr>
        <w:t>Japan</w:t>
      </w:r>
      <w:r>
        <w:rPr>
          <w:color w:val="231F20"/>
          <w:spacing w:val="-20"/>
        </w:rPr>
        <w:t> </w:t>
      </w:r>
      <w:r>
        <w:rPr>
          <w:color w:val="231F20"/>
        </w:rPr>
        <w:t>Sales</w:t>
      </w:r>
      <w:r>
        <w:rPr>
          <w:color w:val="231F20"/>
          <w:spacing w:val="-19"/>
        </w:rPr>
        <w:t> </w:t>
      </w:r>
      <w:r>
        <w:rPr>
          <w:color w:val="231F20"/>
        </w:rPr>
        <w:t>and</w:t>
      </w:r>
      <w:r>
        <w:rPr>
          <w:color w:val="231F20"/>
          <w:spacing w:val="-20"/>
        </w:rPr>
        <w:t> </w:t>
      </w:r>
      <w:r>
        <w:rPr>
          <w:color w:val="231F20"/>
        </w:rPr>
        <w:t>Consulting</w:t>
      </w:r>
      <w:r>
        <w:rPr>
          <w:color w:val="231F20"/>
          <w:spacing w:val="23"/>
          <w:w w:val="90"/>
        </w:rPr>
        <w:t> </w:t>
      </w:r>
      <w:r>
        <w:rPr>
          <w:color w:val="231F20"/>
        </w:rPr>
        <w:t>Dorian</w:t>
      </w:r>
      <w:r>
        <w:rPr>
          <w:color w:val="231F20"/>
          <w:spacing w:val="-17"/>
        </w:rPr>
        <w:t> </w:t>
      </w:r>
      <w:r>
        <w:rPr>
          <w:color w:val="231F20"/>
        </w:rPr>
        <w:t>E.</w:t>
      </w:r>
      <w:r>
        <w:rPr>
          <w:color w:val="231F20"/>
          <w:spacing w:val="-18"/>
        </w:rPr>
        <w:t> </w:t>
      </w:r>
      <w:r>
        <w:rPr>
          <w:color w:val="231F20"/>
        </w:rPr>
        <w:t>Daley</w:t>
      </w:r>
      <w:r>
        <w:rPr>
          <w:color w:val="231F20"/>
          <w:spacing w:val="-15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6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17"/>
        </w:rPr>
        <w:t> </w:t>
      </w:r>
      <w:r>
        <w:rPr>
          <w:color w:val="231F20"/>
        </w:rPr>
        <w:t>.  Senior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17"/>
        </w:rPr>
        <w:t> </w:t>
      </w:r>
      <w:r>
        <w:rPr>
          <w:color w:val="231F20"/>
        </w:rPr>
        <w:t>President,</w:t>
      </w:r>
      <w:r>
        <w:rPr>
          <w:color w:val="231F20"/>
          <w:spacing w:val="-18"/>
        </w:rPr>
        <w:t> </w:t>
      </w:r>
      <w:r>
        <w:rPr>
          <w:color w:val="231F20"/>
        </w:rPr>
        <w:t>General</w:t>
      </w:r>
      <w:r>
        <w:rPr>
          <w:color w:val="231F20"/>
          <w:spacing w:val="-17"/>
        </w:rPr>
        <w:t> </w:t>
      </w:r>
      <w:r>
        <w:rPr>
          <w:color w:val="231F20"/>
        </w:rPr>
        <w:t>Counsel</w:t>
      </w:r>
      <w:r>
        <w:rPr>
          <w:color w:val="231F20"/>
          <w:spacing w:val="-17"/>
        </w:rPr>
        <w:t> </w:t>
      </w:r>
      <w:r>
        <w:rPr>
          <w:color w:val="231F20"/>
        </w:rPr>
        <w:t>and</w:t>
      </w:r>
      <w:r>
        <w:rPr>
          <w:color w:val="231F20"/>
          <w:spacing w:val="-18"/>
        </w:rPr>
        <w:t> </w:t>
      </w:r>
      <w:r>
        <w:rPr>
          <w:color w:val="231F20"/>
        </w:rPr>
        <w:t>Secretary</w:t>
      </w:r>
      <w:r>
        <w:rPr/>
      </w:r>
    </w:p>
    <w:p>
      <w:pPr>
        <w:pStyle w:val="BodyText"/>
        <w:spacing w:line="240" w:lineRule="auto" w:before="1"/>
        <w:ind w:right="0"/>
        <w:jc w:val="both"/>
      </w:pPr>
      <w:r>
        <w:rPr>
          <w:color w:val="231F20"/>
          <w:spacing w:val="-2"/>
        </w:rPr>
        <w:t>William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Corey</w:t>
      </w:r>
      <w:r>
        <w:rPr>
          <w:color w:val="231F20"/>
          <w:spacing w:val="-25"/>
        </w:rPr>
        <w:t> </w:t>
      </w:r>
      <w:r>
        <w:rPr>
          <w:color w:val="231F20"/>
          <w:spacing w:val="-5"/>
        </w:rPr>
        <w:t>West</w:t>
      </w:r>
      <w:r>
        <w:rPr>
          <w:color w:val="231F20"/>
          <w:spacing w:val="-17"/>
        </w:rPr>
        <w:t> </w:t>
      </w:r>
      <w:r>
        <w:rPr>
          <w:color w:val="231F20"/>
        </w:rPr>
        <w:t>.</w:t>
      </w:r>
      <w:r>
        <w:rPr>
          <w:color w:val="231F20"/>
          <w:spacing w:val="-25"/>
        </w:rPr>
        <w:t> </w:t>
      </w:r>
      <w:r>
        <w:rPr>
          <w:color w:val="231F20"/>
        </w:rPr>
        <w:t>.</w:t>
      </w:r>
      <w:r>
        <w:rPr>
          <w:color w:val="231F20"/>
          <w:spacing w:val="-24"/>
        </w:rPr>
        <w:t> </w:t>
      </w:r>
      <w:r>
        <w:rPr>
          <w:color w:val="231F20"/>
        </w:rPr>
        <w:t>.</w:t>
      </w:r>
      <w:r>
        <w:rPr>
          <w:color w:val="231F20"/>
          <w:spacing w:val="-25"/>
        </w:rPr>
        <w:t> </w:t>
      </w:r>
      <w:r>
        <w:rPr>
          <w:color w:val="231F20"/>
        </w:rPr>
        <w:t>.</w:t>
      </w:r>
      <w:r>
        <w:rPr>
          <w:color w:val="231F20"/>
          <w:spacing w:val="-25"/>
        </w:rPr>
        <w:t> </w:t>
      </w:r>
      <w:r>
        <w:rPr>
          <w:color w:val="231F20"/>
        </w:rPr>
        <w:t>.</w:t>
      </w:r>
      <w:r>
        <w:rPr>
          <w:color w:val="231F20"/>
          <w:spacing w:val="-24"/>
        </w:rPr>
        <w:t> </w:t>
      </w:r>
      <w:r>
        <w:rPr>
          <w:color w:val="231F20"/>
        </w:rPr>
        <w:t>.</w:t>
      </w:r>
      <w:r>
        <w:rPr>
          <w:color w:val="231F20"/>
          <w:spacing w:val="-25"/>
        </w:rPr>
        <w:t> </w:t>
      </w:r>
      <w:r>
        <w:rPr>
          <w:color w:val="231F20"/>
        </w:rPr>
        <w:t>.</w:t>
      </w:r>
      <w:r>
        <w:rPr>
          <w:color w:val="231F20"/>
          <w:spacing w:val="-24"/>
        </w:rPr>
        <w:t> </w:t>
      </w:r>
      <w:r>
        <w:rPr>
          <w:color w:val="231F20"/>
        </w:rPr>
        <w:t>.</w:t>
      </w:r>
      <w:r>
        <w:rPr>
          <w:color w:val="231F20"/>
          <w:spacing w:val="26"/>
        </w:rPr>
        <w:t> </w:t>
      </w:r>
      <w:r>
        <w:rPr>
          <w:color w:val="231F20"/>
        </w:rPr>
        <w:t>Senior</w:t>
      </w:r>
      <w:r>
        <w:rPr>
          <w:color w:val="231F20"/>
          <w:spacing w:val="-25"/>
        </w:rPr>
        <w:t> </w:t>
      </w:r>
      <w:r>
        <w:rPr>
          <w:color w:val="231F20"/>
          <w:spacing w:val="-4"/>
        </w:rPr>
        <w:t>Vice</w:t>
      </w:r>
      <w:r>
        <w:rPr>
          <w:color w:val="231F20"/>
          <w:spacing w:val="-25"/>
        </w:rPr>
        <w:t> </w:t>
      </w:r>
      <w:r>
        <w:rPr>
          <w:color w:val="231F20"/>
        </w:rPr>
        <w:t>President,</w:t>
      </w:r>
      <w:r>
        <w:rPr>
          <w:color w:val="231F20"/>
          <w:spacing w:val="-26"/>
        </w:rPr>
        <w:t> </w:t>
      </w:r>
      <w:r>
        <w:rPr>
          <w:color w:val="231F20"/>
        </w:rPr>
        <w:t>Corporate</w:t>
      </w:r>
      <w:r>
        <w:rPr>
          <w:color w:val="231F20"/>
          <w:spacing w:val="-24"/>
        </w:rPr>
        <w:t> </w:t>
      </w:r>
      <w:r>
        <w:rPr>
          <w:color w:val="231F20"/>
        </w:rPr>
        <w:t>Controller</w:t>
      </w:r>
      <w:r>
        <w:rPr>
          <w:color w:val="231F20"/>
          <w:spacing w:val="-25"/>
        </w:rPr>
        <w:t> </w:t>
      </w:r>
      <w:r>
        <w:rPr>
          <w:color w:val="231F20"/>
        </w:rPr>
        <w:t>and</w:t>
      </w:r>
      <w:r>
        <w:rPr>
          <w:color w:val="231F20"/>
          <w:spacing w:val="-25"/>
        </w:rPr>
        <w:t> </w:t>
      </w:r>
      <w:r>
        <w:rPr>
          <w:color w:val="231F20"/>
        </w:rPr>
        <w:t>Chief</w:t>
      </w:r>
      <w:r>
        <w:rPr>
          <w:color w:val="231F20"/>
          <w:spacing w:val="-25"/>
        </w:rPr>
        <w:t> </w:t>
      </w:r>
      <w:r>
        <w:rPr>
          <w:color w:val="231F20"/>
        </w:rPr>
        <w:t>Accounting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Officer</w:t>
      </w:r>
      <w:r>
        <w:rPr/>
      </w:r>
    </w:p>
    <w:p>
      <w:pPr>
        <w:pStyle w:val="BodyText"/>
        <w:spacing w:line="249" w:lineRule="auto" w:before="130"/>
        <w:ind w:right="117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-12"/>
        </w:rPr>
        <w:t> </w:t>
      </w:r>
      <w:r>
        <w:rPr>
          <w:color w:val="231F20"/>
        </w:rPr>
        <w:t>Ellison,</w:t>
      </w:r>
      <w:r>
        <w:rPr>
          <w:color w:val="231F20"/>
          <w:spacing w:val="-10"/>
        </w:rPr>
        <w:t> </w:t>
      </w:r>
      <w:r>
        <w:rPr>
          <w:color w:val="231F20"/>
        </w:rPr>
        <w:t>64,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Chief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Director</w:t>
      </w:r>
      <w:r>
        <w:rPr>
          <w:color w:val="231F20"/>
          <w:spacing w:val="-9"/>
        </w:rPr>
        <w:t> </w:t>
      </w:r>
      <w:r>
        <w:rPr>
          <w:color w:val="231F20"/>
        </w:rPr>
        <w:t>since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11"/>
        </w:rPr>
        <w:t> </w:t>
      </w:r>
      <w:r>
        <w:rPr>
          <w:color w:val="231F20"/>
        </w:rPr>
        <w:t>founded</w:t>
      </w:r>
      <w:r>
        <w:rPr>
          <w:color w:val="231F20"/>
          <w:spacing w:val="-11"/>
        </w:rPr>
        <w:t> </w:t>
      </w:r>
      <w:r>
        <w:rPr>
          <w:color w:val="231F20"/>
        </w:rPr>
        <w:t>Oracle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June</w:t>
      </w:r>
      <w:r>
        <w:rPr>
          <w:color w:val="231F20"/>
          <w:spacing w:val="-11"/>
        </w:rPr>
        <w:t> </w:t>
      </w:r>
      <w:r>
        <w:rPr>
          <w:color w:val="231F20"/>
        </w:rPr>
        <w:t>1977.</w:t>
      </w:r>
      <w:r>
        <w:rPr>
          <w:color w:val="231F20"/>
          <w:spacing w:val="-12"/>
        </w:rPr>
        <w:t> </w:t>
      </w:r>
      <w:r>
        <w:rPr>
          <w:color w:val="231F20"/>
        </w:rPr>
        <w:t>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Chairman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Board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1995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January</w:t>
      </w:r>
      <w:r>
        <w:rPr>
          <w:color w:val="231F20"/>
          <w:spacing w:val="13"/>
        </w:rPr>
        <w:t> </w:t>
      </w:r>
      <w:r>
        <w:rPr>
          <w:color w:val="231F20"/>
        </w:rPr>
        <w:t>2004.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4"/>
        </w:rPr>
        <w:t>Mr. </w:t>
      </w:r>
      <w:r>
        <w:rPr>
          <w:color w:val="231F20"/>
          <w:spacing w:val="-2"/>
        </w:rPr>
        <w:t>Henley,</w:t>
      </w:r>
      <w:r>
        <w:rPr>
          <w:color w:val="231F20"/>
          <w:spacing w:val="-5"/>
        </w:rPr>
        <w:t> </w:t>
      </w:r>
      <w:r>
        <w:rPr>
          <w:color w:val="231F20"/>
        </w:rPr>
        <w:t>64,</w:t>
      </w:r>
      <w:r>
        <w:rPr>
          <w:color w:val="231F20"/>
          <w:spacing w:val="-3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Chairman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Board</w:t>
      </w:r>
      <w:r>
        <w:rPr>
          <w:color w:val="231F20"/>
          <w:spacing w:val="-4"/>
        </w:rPr>
        <w:t> </w:t>
      </w:r>
      <w:r>
        <w:rPr>
          <w:color w:val="231F20"/>
        </w:rPr>
        <w:t>since</w:t>
      </w:r>
      <w:r>
        <w:rPr>
          <w:color w:val="231F20"/>
          <w:spacing w:val="-3"/>
        </w:rPr>
        <w:t> </w:t>
      </w:r>
      <w:r>
        <w:rPr>
          <w:color w:val="231F20"/>
        </w:rPr>
        <w:t>January</w:t>
      </w:r>
      <w:r>
        <w:rPr>
          <w:color w:val="231F20"/>
          <w:spacing w:val="-4"/>
        </w:rPr>
        <w:t> </w:t>
      </w:r>
      <w:r>
        <w:rPr>
          <w:color w:val="231F20"/>
        </w:rPr>
        <w:t>2004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Director</w:t>
      </w:r>
      <w:r>
        <w:rPr>
          <w:color w:val="231F20"/>
          <w:spacing w:val="-3"/>
        </w:rPr>
        <w:t> </w:t>
      </w:r>
      <w:r>
        <w:rPr>
          <w:color w:val="231F20"/>
        </w:rPr>
        <w:t>since</w:t>
      </w:r>
      <w:r>
        <w:rPr>
          <w:color w:val="231F20"/>
          <w:spacing w:val="-2"/>
        </w:rPr>
        <w:t> </w:t>
      </w:r>
      <w:r>
        <w:rPr>
          <w:color w:val="231F20"/>
        </w:rPr>
        <w:t>June</w:t>
      </w:r>
      <w:r>
        <w:rPr>
          <w:color w:val="231F20"/>
          <w:spacing w:val="-4"/>
        </w:rPr>
        <w:t> </w:t>
      </w:r>
      <w:r>
        <w:rPr>
          <w:color w:val="231F20"/>
        </w:rPr>
        <w:t>1995.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26"/>
        </w:rPr>
        <w:t> </w:t>
      </w:r>
      <w:r>
        <w:rPr>
          <w:color w:val="231F20"/>
        </w:rPr>
        <w:t>served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6"/>
        </w:rPr>
        <w:t> </w:t>
      </w:r>
      <w:r>
        <w:rPr>
          <w:color w:val="231F20"/>
        </w:rPr>
        <w:t>President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Chief</w:t>
      </w:r>
      <w:r>
        <w:rPr>
          <w:color w:val="231F20"/>
          <w:spacing w:val="-6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Officer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March</w:t>
      </w:r>
      <w:r>
        <w:rPr>
          <w:color w:val="231F20"/>
          <w:spacing w:val="-7"/>
        </w:rPr>
        <w:t> </w:t>
      </w:r>
      <w:r>
        <w:rPr>
          <w:color w:val="231F20"/>
        </w:rPr>
        <w:t>1991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July</w:t>
      </w:r>
      <w:r>
        <w:rPr>
          <w:color w:val="231F20"/>
          <w:spacing w:val="-9"/>
        </w:rPr>
        <w:t> </w:t>
      </w:r>
      <w:r>
        <w:rPr>
          <w:color w:val="231F20"/>
        </w:rPr>
        <w:t>2004.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serves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director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Callwave,</w:t>
      </w:r>
      <w:r>
        <w:rPr>
          <w:color w:val="231F20"/>
          <w:spacing w:val="15"/>
        </w:rPr>
        <w:t> </w:t>
      </w:r>
      <w:r>
        <w:rPr>
          <w:color w:val="231F20"/>
        </w:rPr>
        <w:t>Inc.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</w:rPr>
        <w:t>Ms.</w:t>
      </w:r>
      <w:r>
        <w:rPr>
          <w:color w:val="231F20"/>
          <w:spacing w:val="4"/>
        </w:rPr>
        <w:t> </w:t>
      </w:r>
      <w:r>
        <w:rPr>
          <w:color w:val="231F20"/>
        </w:rPr>
        <w:t>Catz,</w:t>
      </w:r>
      <w:r>
        <w:rPr>
          <w:color w:val="231F20"/>
          <w:spacing w:val="7"/>
        </w:rPr>
        <w:t> </w:t>
      </w:r>
      <w:r>
        <w:rPr>
          <w:color w:val="231F20"/>
        </w:rPr>
        <w:t>47,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5"/>
        </w:rPr>
        <w:t> </w:t>
      </w:r>
      <w:r>
        <w:rPr>
          <w:color w:val="231F20"/>
        </w:rPr>
        <w:t>been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President</w:t>
      </w:r>
      <w:r>
        <w:rPr>
          <w:color w:val="231F20"/>
          <w:spacing w:val="7"/>
        </w:rPr>
        <w:t> </w:t>
      </w:r>
      <w:r>
        <w:rPr>
          <w:color w:val="231F20"/>
        </w:rPr>
        <w:t>since</w:t>
      </w:r>
      <w:r>
        <w:rPr>
          <w:color w:val="231F20"/>
          <w:spacing w:val="7"/>
        </w:rPr>
        <w:t> </w:t>
      </w:r>
      <w:r>
        <w:rPr>
          <w:color w:val="231F20"/>
        </w:rPr>
        <w:t>January</w:t>
      </w:r>
      <w:r>
        <w:rPr>
          <w:color w:val="231F20"/>
          <w:spacing w:val="6"/>
        </w:rPr>
        <w:t> </w:t>
      </w:r>
      <w:r>
        <w:rPr>
          <w:color w:val="231F20"/>
        </w:rPr>
        <w:t>2004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has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Director</w:t>
      </w:r>
      <w:r>
        <w:rPr>
          <w:color w:val="231F20"/>
          <w:spacing w:val="8"/>
        </w:rPr>
        <w:t> </w:t>
      </w:r>
      <w:r>
        <w:rPr>
          <w:color w:val="231F20"/>
        </w:rPr>
        <w:t>since</w:t>
      </w:r>
      <w:r>
        <w:rPr>
          <w:color w:val="231F20"/>
          <w:spacing w:val="7"/>
        </w:rPr>
        <w:t> </w:t>
      </w:r>
      <w:r>
        <w:rPr>
          <w:color w:val="231F20"/>
        </w:rPr>
        <w:t>October</w:t>
      </w:r>
      <w:r>
        <w:rPr>
          <w:color w:val="231F20"/>
          <w:spacing w:val="7"/>
        </w:rPr>
        <w:t> </w:t>
      </w:r>
      <w:r>
        <w:rPr>
          <w:color w:val="231F20"/>
        </w:rPr>
        <w:t>2001.</w:t>
      </w:r>
      <w:r>
        <w:rPr>
          <w:color w:val="231F20"/>
          <w:spacing w:val="5"/>
        </w:rPr>
        <w:t> </w:t>
      </w:r>
      <w:r>
        <w:rPr>
          <w:color w:val="231F20"/>
        </w:rPr>
        <w:t>She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23"/>
        </w:rPr>
        <w:t> </w:t>
      </w:r>
      <w:r>
        <w:rPr>
          <w:color w:val="231F20"/>
        </w:rPr>
        <w:t>Chief</w:t>
      </w:r>
      <w:r>
        <w:rPr>
          <w:color w:val="231F20"/>
          <w:spacing w:val="27"/>
        </w:rPr>
        <w:t> </w:t>
      </w:r>
      <w:r>
        <w:rPr>
          <w:color w:val="231F20"/>
        </w:rPr>
        <w:t>Financial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25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27"/>
        </w:rPr>
        <w:t> </w:t>
      </w:r>
      <w:r>
        <w:rPr>
          <w:color w:val="231F20"/>
        </w:rPr>
        <w:t>2005</w:t>
      </w:r>
      <w:r>
        <w:rPr>
          <w:color w:val="231F20"/>
          <w:spacing w:val="26"/>
        </w:rPr>
        <w:t> </w:t>
      </w:r>
      <w:r>
        <w:rPr>
          <w:color w:val="231F20"/>
        </w:rPr>
        <w:t>until</w:t>
      </w:r>
      <w:r>
        <w:rPr>
          <w:color w:val="231F20"/>
          <w:spacing w:val="27"/>
        </w:rPr>
        <w:t> </w:t>
      </w:r>
      <w:r>
        <w:rPr>
          <w:color w:val="231F20"/>
        </w:rPr>
        <w:t>September</w:t>
      </w:r>
      <w:r>
        <w:rPr>
          <w:color w:val="231F20"/>
          <w:spacing w:val="27"/>
        </w:rPr>
        <w:t> </w:t>
      </w:r>
      <w:r>
        <w:rPr>
          <w:color w:val="231F20"/>
        </w:rPr>
        <w:t>2008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Interim</w:t>
      </w:r>
      <w:r>
        <w:rPr>
          <w:color w:val="231F20"/>
          <w:spacing w:val="27"/>
        </w:rPr>
        <w:t> </w:t>
      </w:r>
      <w:r>
        <w:rPr>
          <w:color w:val="231F20"/>
        </w:rPr>
        <w:t>Chief</w:t>
      </w:r>
      <w:r>
        <w:rPr>
          <w:color w:val="231F20"/>
          <w:spacing w:val="27"/>
        </w:rPr>
        <w:t> </w:t>
      </w:r>
      <w:r>
        <w:rPr>
          <w:color w:val="231F20"/>
        </w:rPr>
        <w:t>Financial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25"/>
        </w:rPr>
        <w:t> </w:t>
      </w:r>
      <w:r>
        <w:rPr>
          <w:color w:val="231F20"/>
        </w:rPr>
        <w:t>from</w:t>
      </w:r>
      <w:r>
        <w:rPr>
          <w:color w:val="231F20"/>
          <w:spacing w:val="26"/>
        </w:rPr>
        <w:t> </w:t>
      </w:r>
      <w:r>
        <w:rPr>
          <w:color w:val="231F20"/>
        </w:rPr>
        <w:t>April</w:t>
      </w:r>
      <w:r>
        <w:rPr>
          <w:color w:val="231F20"/>
          <w:spacing w:val="4"/>
        </w:rPr>
        <w:t> </w:t>
      </w:r>
      <w:r>
        <w:rPr>
          <w:color w:val="231F20"/>
        </w:rPr>
        <w:t>2005</w:t>
      </w:r>
      <w:r>
        <w:rPr>
          <w:color w:val="231F20"/>
          <w:spacing w:val="3"/>
        </w:rPr>
        <w:t> </w:t>
      </w:r>
      <w:r>
        <w:rPr>
          <w:color w:val="231F20"/>
        </w:rPr>
        <w:t>until</w:t>
      </w:r>
      <w:r>
        <w:rPr>
          <w:color w:val="231F20"/>
          <w:spacing w:val="5"/>
        </w:rPr>
        <w:t> </w:t>
      </w:r>
      <w:r>
        <w:rPr>
          <w:color w:val="231F20"/>
        </w:rPr>
        <w:t>July</w:t>
      </w:r>
      <w:r>
        <w:rPr>
          <w:color w:val="231F20"/>
          <w:spacing w:val="3"/>
        </w:rPr>
        <w:t> </w:t>
      </w:r>
      <w:r>
        <w:rPr>
          <w:color w:val="231F20"/>
        </w:rPr>
        <w:t>2005.</w:t>
      </w:r>
      <w:r>
        <w:rPr>
          <w:color w:val="231F20"/>
          <w:spacing w:val="3"/>
        </w:rPr>
        <w:t> </w:t>
      </w:r>
      <w:r>
        <w:rPr>
          <w:color w:val="231F20"/>
        </w:rPr>
        <w:t>She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5"/>
        </w:rPr>
        <w:t> </w:t>
      </w:r>
      <w:r>
        <w:rPr>
          <w:color w:val="231F20"/>
        </w:rPr>
        <w:t>President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5"/>
        </w:rPr>
        <w:t> </w:t>
      </w:r>
      <w:r>
        <w:rPr>
          <w:color w:val="231F20"/>
        </w:rPr>
        <w:t>1999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January</w:t>
      </w:r>
      <w:r>
        <w:rPr>
          <w:color w:val="231F20"/>
          <w:spacing w:val="4"/>
        </w:rPr>
        <w:t> </w:t>
      </w:r>
      <w:r>
        <w:rPr>
          <w:color w:val="231F20"/>
        </w:rPr>
        <w:t>2004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April</w:t>
      </w:r>
      <w:r>
        <w:rPr>
          <w:color w:val="231F20"/>
          <w:spacing w:val="15"/>
        </w:rPr>
        <w:t> </w:t>
      </w:r>
      <w:r>
        <w:rPr>
          <w:color w:val="231F20"/>
        </w:rPr>
        <w:t>1999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1999.</w:t>
      </w:r>
      <w:r>
        <w:rPr>
          <w:color w:val="231F20"/>
          <w:spacing w:val="14"/>
        </w:rPr>
        <w:t> </w:t>
      </w:r>
      <w:r>
        <w:rPr>
          <w:color w:val="231F20"/>
        </w:rPr>
        <w:t>She</w:t>
      </w:r>
      <w:r>
        <w:rPr>
          <w:color w:val="231F20"/>
          <w:spacing w:val="13"/>
        </w:rPr>
        <w:t> </w:t>
      </w:r>
      <w:r>
        <w:rPr>
          <w:color w:val="231F20"/>
        </w:rPr>
        <w:t>also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serves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director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HSBC</w:t>
      </w:r>
      <w:r>
        <w:rPr>
          <w:color w:val="231F20"/>
          <w:spacing w:val="11"/>
        </w:rPr>
        <w:t> </w:t>
      </w:r>
      <w:r>
        <w:rPr>
          <w:color w:val="231F20"/>
        </w:rPr>
        <w:t>Holdings</w:t>
      </w:r>
      <w:r>
        <w:rPr>
          <w:color w:val="231F20"/>
          <w:spacing w:val="14"/>
        </w:rPr>
        <w:t> </w:t>
      </w:r>
      <w:r>
        <w:rPr>
          <w:color w:val="231F20"/>
        </w:rPr>
        <w:t>plc.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-6"/>
        </w:rPr>
        <w:t> </w:t>
      </w:r>
      <w:r>
        <w:rPr>
          <w:color w:val="231F20"/>
        </w:rPr>
        <w:t>Phillips,</w:t>
      </w:r>
      <w:r>
        <w:rPr>
          <w:color w:val="231F20"/>
          <w:spacing w:val="-7"/>
        </w:rPr>
        <w:t> </w:t>
      </w:r>
      <w:r>
        <w:rPr>
          <w:color w:val="231F20"/>
        </w:rPr>
        <w:t>50,</w:t>
      </w:r>
      <w:r>
        <w:rPr>
          <w:color w:val="231F20"/>
          <w:spacing w:val="-7"/>
        </w:rPr>
        <w:t> </w:t>
      </w:r>
      <w:r>
        <w:rPr>
          <w:color w:val="231F20"/>
        </w:rPr>
        <w:t>has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President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Director</w:t>
      </w:r>
      <w:r>
        <w:rPr>
          <w:color w:val="231F20"/>
          <w:spacing w:val="-5"/>
        </w:rPr>
        <w:t> </w:t>
      </w:r>
      <w:r>
        <w:rPr>
          <w:color w:val="231F20"/>
        </w:rPr>
        <w:t>since</w:t>
      </w:r>
      <w:r>
        <w:rPr>
          <w:color w:val="231F20"/>
          <w:spacing w:val="-6"/>
        </w:rPr>
        <w:t> </w:t>
      </w:r>
      <w:r>
        <w:rPr>
          <w:color w:val="231F20"/>
        </w:rPr>
        <w:t>January</w:t>
      </w:r>
      <w:r>
        <w:rPr>
          <w:color w:val="231F20"/>
          <w:spacing w:val="-6"/>
        </w:rPr>
        <w:t> </w:t>
      </w:r>
      <w:r>
        <w:rPr>
          <w:color w:val="231F20"/>
        </w:rPr>
        <w:t>2004.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1"/>
        </w:rPr>
        <w:t> </w:t>
      </w:r>
      <w:r>
        <w:rPr>
          <w:color w:val="231F20"/>
        </w:rPr>
        <w:t>President,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Strategy,</w:t>
      </w:r>
      <w:r>
        <w:rPr>
          <w:color w:val="231F20"/>
          <w:spacing w:val="-3"/>
        </w:rPr>
        <w:t> </w:t>
      </w:r>
      <w:r>
        <w:rPr>
          <w:color w:val="231F20"/>
        </w:rPr>
        <w:t>Partnerships,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</w:rPr>
        <w:t> from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2003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January</w:t>
      </w:r>
      <w:r>
        <w:rPr>
          <w:color w:val="231F20"/>
          <w:spacing w:val="-2"/>
        </w:rPr>
        <w:t> </w:t>
      </w:r>
      <w:r>
        <w:rPr>
          <w:color w:val="231F20"/>
        </w:rPr>
        <w:t>2004.</w:t>
      </w:r>
      <w:r>
        <w:rPr>
          <w:color w:val="231F20"/>
          <w:spacing w:val="-3"/>
        </w:rPr>
        <w:t> </w:t>
      </w:r>
      <w:r>
        <w:rPr>
          <w:color w:val="231F20"/>
        </w:rPr>
        <w:t>He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serves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director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Morgan</w:t>
      </w:r>
      <w:r>
        <w:rPr>
          <w:color w:val="231F20"/>
          <w:spacing w:val="14"/>
        </w:rPr>
        <w:t> </w:t>
      </w:r>
      <w:r>
        <w:rPr>
          <w:color w:val="231F20"/>
        </w:rPr>
        <w:t>Stanley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Viacom,</w:t>
      </w:r>
      <w:r>
        <w:rPr>
          <w:color w:val="231F20"/>
          <w:spacing w:val="16"/>
        </w:rPr>
        <w:t> </w:t>
      </w:r>
      <w:r>
        <w:rPr>
          <w:color w:val="231F20"/>
        </w:rPr>
        <w:t>Inc.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4"/>
        </w:rPr>
        <w:t>Mr. </w:t>
      </w:r>
      <w:r>
        <w:rPr>
          <w:color w:val="231F20"/>
        </w:rPr>
        <w:t>Block,</w:t>
      </w:r>
      <w:r>
        <w:rPr>
          <w:color w:val="231F20"/>
          <w:spacing w:val="-2"/>
        </w:rPr>
        <w:t> </w:t>
      </w:r>
      <w:r>
        <w:rPr>
          <w:color w:val="231F20"/>
        </w:rPr>
        <w:t>48,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3"/>
        </w:rPr>
        <w:t> Vice</w:t>
      </w:r>
      <w:r>
        <w:rPr>
          <w:color w:val="231F20"/>
          <w:spacing w:val="-2"/>
        </w:rPr>
        <w:t> </w:t>
      </w:r>
      <w:r>
        <w:rPr>
          <w:color w:val="231F20"/>
        </w:rPr>
        <w:t>President,</w:t>
      </w:r>
      <w:r>
        <w:rPr>
          <w:color w:val="231F20"/>
          <w:spacing w:val="-2"/>
        </w:rPr>
        <w:t> </w:t>
      </w:r>
      <w:r>
        <w:rPr>
          <w:color w:val="231F20"/>
        </w:rPr>
        <w:t>North</w:t>
      </w:r>
      <w:r>
        <w:rPr>
          <w:color w:val="231F20"/>
          <w:spacing w:val="-5"/>
        </w:rPr>
        <w:t> </w:t>
      </w:r>
      <w:r>
        <w:rPr>
          <w:color w:val="231F20"/>
        </w:rPr>
        <w:t>America</w:t>
      </w:r>
      <w:r>
        <w:rPr>
          <w:color w:val="231F20"/>
          <w:spacing w:val="-1"/>
        </w:rPr>
        <w:t> </w:t>
      </w:r>
      <w:r>
        <w:rPr>
          <w:color w:val="231F20"/>
        </w:rPr>
        <w:t>Sales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Consulting</w:t>
      </w:r>
      <w:r>
        <w:rPr>
          <w:color w:val="231F20"/>
          <w:spacing w:val="-3"/>
        </w:rPr>
        <w:t> </w:t>
      </w:r>
      <w:r>
        <w:rPr>
          <w:color w:val="231F20"/>
        </w:rPr>
        <w:t>since</w:t>
      </w:r>
      <w:r>
        <w:rPr>
          <w:color w:val="231F20"/>
          <w:spacing w:val="-2"/>
        </w:rPr>
        <w:t> </w:t>
      </w:r>
      <w:r>
        <w:rPr>
          <w:color w:val="231F20"/>
        </w:rPr>
        <w:t>September</w:t>
      </w:r>
      <w:r>
        <w:rPr>
          <w:color w:val="231F20"/>
          <w:spacing w:val="-1"/>
        </w:rPr>
        <w:t> </w:t>
      </w:r>
      <w:r>
        <w:rPr>
          <w:color w:val="231F20"/>
        </w:rPr>
        <w:t>2002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5"/>
        </w:rPr>
        <w:t> </w:t>
      </w:r>
      <w:r>
        <w:rPr>
          <w:color w:val="231F20"/>
        </w:rPr>
        <w:t>President,</w:t>
      </w:r>
      <w:r>
        <w:rPr>
          <w:color w:val="231F20"/>
          <w:spacing w:val="5"/>
        </w:rPr>
        <w:t> </w:t>
      </w:r>
      <w:r>
        <w:rPr>
          <w:color w:val="231F20"/>
        </w:rPr>
        <w:t>North</w:t>
      </w:r>
      <w:r>
        <w:rPr>
          <w:color w:val="231F20"/>
          <w:spacing w:val="3"/>
        </w:rPr>
        <w:t> </w:t>
      </w:r>
      <w:r>
        <w:rPr>
          <w:color w:val="231F20"/>
        </w:rPr>
        <w:t>America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  <w:spacing w:val="5"/>
        </w:rPr>
        <w:t> </w:t>
      </w:r>
      <w:r>
        <w:rPr>
          <w:color w:val="231F20"/>
        </w:rPr>
        <w:t>since</w:t>
      </w:r>
      <w:r>
        <w:rPr>
          <w:color w:val="231F20"/>
          <w:spacing w:val="5"/>
        </w:rPr>
        <w:t> </w:t>
      </w:r>
      <w:r>
        <w:rPr>
          <w:color w:val="231F20"/>
        </w:rPr>
        <w:t>February</w:t>
      </w:r>
      <w:r>
        <w:rPr>
          <w:color w:val="231F20"/>
          <w:spacing w:val="5"/>
        </w:rPr>
        <w:t> </w:t>
      </w:r>
      <w:r>
        <w:rPr>
          <w:color w:val="231F20"/>
        </w:rPr>
        <w:t>2002.</w:t>
      </w:r>
      <w:r>
        <w:rPr>
          <w:color w:val="231F20"/>
          <w:spacing w:val="3"/>
        </w:rPr>
        <w:t> </w:t>
      </w:r>
      <w:r>
        <w:rPr>
          <w:color w:val="231F20"/>
        </w:rPr>
        <w:t>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Senior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5"/>
        </w:rPr>
        <w:t> </w:t>
      </w:r>
      <w:r>
        <w:rPr>
          <w:color w:val="231F20"/>
        </w:rPr>
        <w:t>President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North</w:t>
      </w:r>
      <w:r>
        <w:rPr>
          <w:color w:val="231F20"/>
          <w:spacing w:val="-7"/>
        </w:rPr>
        <w:t> </w:t>
      </w:r>
      <w:r>
        <w:rPr>
          <w:color w:val="231F20"/>
        </w:rPr>
        <w:t>America</w:t>
      </w:r>
      <w:r>
        <w:rPr>
          <w:color w:val="231F20"/>
          <w:spacing w:val="-4"/>
        </w:rPr>
        <w:t> </w:t>
      </w:r>
      <w:r>
        <w:rPr>
          <w:color w:val="231F20"/>
        </w:rPr>
        <w:t>Commercial</w:t>
      </w:r>
      <w:r>
        <w:rPr>
          <w:color w:val="231F20"/>
          <w:spacing w:val="-3"/>
        </w:rPr>
        <w:t> </w:t>
      </w:r>
      <w:r>
        <w:rPr>
          <w:color w:val="231F20"/>
        </w:rPr>
        <w:t>Consulting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Global</w:t>
      </w:r>
      <w:r>
        <w:rPr>
          <w:color w:val="231F20"/>
          <w:spacing w:val="-6"/>
        </w:rPr>
        <w:t> </w:t>
      </w:r>
      <w:r>
        <w:rPr>
          <w:color w:val="231F20"/>
        </w:rPr>
        <w:t>Service</w:t>
      </w:r>
      <w:r>
        <w:rPr>
          <w:color w:val="231F20"/>
          <w:spacing w:val="-5"/>
        </w:rPr>
        <w:t> </w:t>
      </w:r>
      <w:r>
        <w:rPr>
          <w:color w:val="231F20"/>
        </w:rPr>
        <w:t>Lines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June</w:t>
      </w:r>
      <w:r>
        <w:rPr>
          <w:color w:val="231F20"/>
          <w:spacing w:val="-8"/>
        </w:rPr>
        <w:t> </w:t>
      </w:r>
      <w:r>
        <w:rPr>
          <w:color w:val="231F20"/>
        </w:rPr>
        <w:t>1999</w:t>
      </w:r>
      <w:r>
        <w:rPr>
          <w:color w:val="231F20"/>
          <w:spacing w:val="-7"/>
        </w:rPr>
        <w:t> </w:t>
      </w:r>
      <w:r>
        <w:rPr>
          <w:color w:val="231F20"/>
        </w:rPr>
        <w:t>until</w:t>
      </w:r>
      <w:r>
        <w:rPr>
          <w:color w:val="231F20"/>
          <w:spacing w:val="-6"/>
        </w:rPr>
        <w:t> </w:t>
      </w:r>
      <w:r>
        <w:rPr>
          <w:color w:val="231F20"/>
        </w:rPr>
        <w:t>January</w:t>
      </w:r>
      <w:r>
        <w:rPr>
          <w:color w:val="231F20"/>
          <w:spacing w:val="-7"/>
        </w:rPr>
        <w:t> </w:t>
      </w:r>
      <w:r>
        <w:rPr>
          <w:color w:val="231F20"/>
        </w:rPr>
        <w:t>2002.</w:t>
      </w:r>
      <w:r>
        <w:rPr>
          <w:color w:val="231F20"/>
          <w:spacing w:val="-7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Senior</w:t>
      </w:r>
      <w:r>
        <w:rPr>
          <w:color w:val="231F20"/>
          <w:spacing w:val="18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9"/>
        </w:rPr>
        <w:t> </w:t>
      </w:r>
      <w:r>
        <w:rPr>
          <w:color w:val="231F20"/>
        </w:rPr>
        <w:t>President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Commercial</w:t>
      </w:r>
      <w:r>
        <w:rPr>
          <w:color w:val="231F20"/>
          <w:spacing w:val="21"/>
        </w:rPr>
        <w:t> </w:t>
      </w:r>
      <w:r>
        <w:rPr>
          <w:color w:val="231F20"/>
        </w:rPr>
        <w:t>Consulting</w:t>
      </w:r>
      <w:r>
        <w:rPr>
          <w:color w:val="231F20"/>
          <w:spacing w:val="18"/>
        </w:rPr>
        <w:t> </w:t>
      </w:r>
      <w:r>
        <w:rPr>
          <w:color w:val="231F20"/>
        </w:rPr>
        <w:t>Practice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April</w:t>
      </w:r>
      <w:r>
        <w:rPr>
          <w:color w:val="231F20"/>
          <w:spacing w:val="18"/>
        </w:rPr>
        <w:t> </w:t>
      </w:r>
      <w:r>
        <w:rPr>
          <w:color w:val="231F20"/>
        </w:rPr>
        <w:t>1999</w:t>
      </w:r>
      <w:r>
        <w:rPr>
          <w:color w:val="231F20"/>
          <w:spacing w:val="17"/>
        </w:rPr>
        <w:t> </w:t>
      </w:r>
      <w:r>
        <w:rPr>
          <w:color w:val="231F20"/>
        </w:rPr>
        <w:t>until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1999.</w:t>
      </w:r>
      <w:r>
        <w:rPr>
          <w:color w:val="231F20"/>
          <w:spacing w:val="18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17"/>
        </w:rPr>
        <w:t> </w:t>
      </w:r>
      <w:r>
        <w:rPr>
          <w:color w:val="231F20"/>
        </w:rPr>
        <w:t>Block</w:t>
      </w:r>
      <w:r>
        <w:rPr>
          <w:color w:val="231F20"/>
          <w:spacing w:val="18"/>
        </w:rPr>
        <w:t> </w:t>
      </w:r>
      <w:r>
        <w:rPr>
          <w:color w:val="231F20"/>
        </w:rPr>
        <w:t>was</w:t>
      </w:r>
      <w:r>
        <w:rPr>
          <w:color w:val="231F20"/>
          <w:spacing w:val="21"/>
        </w:rPr>
        <w:t> </w:t>
      </w:r>
      <w:r>
        <w:rPr>
          <w:color w:val="231F20"/>
        </w:rPr>
        <w:t>Group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President,</w:t>
      </w:r>
      <w:r>
        <w:rPr>
          <w:color w:val="231F20"/>
          <w:spacing w:val="15"/>
        </w:rPr>
        <w:t> </w:t>
      </w:r>
      <w:r>
        <w:rPr>
          <w:color w:val="231F20"/>
        </w:rPr>
        <w:t>East</w:t>
      </w:r>
      <w:r>
        <w:rPr>
          <w:color w:val="231F20"/>
          <w:spacing w:val="16"/>
        </w:rPr>
        <w:t> </w:t>
      </w: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3"/>
        </w:rPr>
        <w:t> </w:t>
      </w:r>
      <w:r>
        <w:rPr>
          <w:color w:val="231F20"/>
        </w:rPr>
        <w:t>1997</w:t>
      </w:r>
      <w:r>
        <w:rPr>
          <w:color w:val="231F20"/>
          <w:spacing w:val="14"/>
        </w:rPr>
        <w:t> </w:t>
      </w:r>
      <w:r>
        <w:rPr>
          <w:color w:val="231F20"/>
        </w:rPr>
        <w:t>until</w:t>
      </w:r>
      <w:r>
        <w:rPr>
          <w:color w:val="231F20"/>
          <w:spacing w:val="15"/>
        </w:rPr>
        <w:t> </w:t>
      </w:r>
      <w:r>
        <w:rPr>
          <w:color w:val="231F20"/>
        </w:rPr>
        <w:t>March</w:t>
      </w:r>
      <w:r>
        <w:rPr>
          <w:color w:val="231F20"/>
          <w:spacing w:val="15"/>
        </w:rPr>
        <w:t> </w:t>
      </w:r>
      <w:r>
        <w:rPr>
          <w:color w:val="231F20"/>
        </w:rPr>
        <w:t>1999.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15"/>
        </w:rPr>
        <w:t> </w:t>
      </w:r>
      <w:r>
        <w:rPr>
          <w:color w:val="231F20"/>
        </w:rPr>
        <w:t>Epstein,</w:t>
      </w:r>
      <w:r>
        <w:rPr>
          <w:color w:val="231F20"/>
          <w:spacing w:val="17"/>
        </w:rPr>
        <w:t> </w:t>
      </w:r>
      <w:r>
        <w:rPr>
          <w:color w:val="231F20"/>
        </w:rPr>
        <w:t>52,</w:t>
      </w:r>
      <w:r>
        <w:rPr>
          <w:color w:val="231F20"/>
          <w:spacing w:val="15"/>
        </w:rPr>
        <w:t> </w:t>
      </w:r>
      <w:r>
        <w:rPr>
          <w:color w:val="231F20"/>
        </w:rPr>
        <w:t>has</w:t>
      </w:r>
      <w:r>
        <w:rPr>
          <w:color w:val="231F20"/>
          <w:spacing w:val="14"/>
        </w:rPr>
        <w:t> </w:t>
      </w:r>
      <w:r>
        <w:rPr>
          <w:color w:val="231F20"/>
        </w:rPr>
        <w:t>been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6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7"/>
        </w:rPr>
        <w:t> </w:t>
      </w:r>
      <w:r>
        <w:rPr>
          <w:color w:val="231F20"/>
        </w:rPr>
        <w:t>President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Chief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15"/>
        </w:rPr>
        <w:t> </w:t>
      </w:r>
      <w:r>
        <w:rPr>
          <w:color w:val="231F20"/>
        </w:rPr>
        <w:t>since</w:t>
      </w:r>
      <w:r>
        <w:rPr>
          <w:color w:val="231F20"/>
          <w:spacing w:val="16"/>
        </w:rPr>
        <w:t> </w:t>
      </w:r>
      <w:r>
        <w:rPr>
          <w:color w:val="231F20"/>
        </w:rPr>
        <w:t>September</w:t>
      </w:r>
      <w:r>
        <w:rPr>
          <w:color w:val="231F20"/>
          <w:spacing w:val="18"/>
        </w:rPr>
        <w:t> </w:t>
      </w:r>
      <w:r>
        <w:rPr>
          <w:color w:val="231F20"/>
        </w:rPr>
        <w:t>2008.</w:t>
      </w:r>
      <w:r>
        <w:rPr>
          <w:color w:val="231F20"/>
          <w:spacing w:val="14"/>
        </w:rPr>
        <w:t> </w:t>
      </w:r>
      <w:r>
        <w:rPr>
          <w:color w:val="231F20"/>
        </w:rPr>
        <w:t>Prior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joining</w:t>
      </w:r>
      <w:r>
        <w:rPr>
          <w:color w:val="231F20"/>
          <w:spacing w:val="-12"/>
        </w:rPr>
        <w:t> </w:t>
      </w:r>
      <w:r>
        <w:rPr>
          <w:color w:val="231F20"/>
        </w:rPr>
        <w:t>us,</w:t>
      </w:r>
      <w:r>
        <w:rPr>
          <w:color w:val="231F20"/>
          <w:spacing w:val="-15"/>
        </w:rPr>
        <w:t> </w:t>
      </w:r>
      <w:r>
        <w:rPr>
          <w:color w:val="231F20"/>
        </w:rPr>
        <w:t>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12"/>
        </w:rPr>
        <w:t> </w:t>
      </w:r>
      <w:r>
        <w:rPr>
          <w:color w:val="231F20"/>
        </w:rPr>
        <w:t>President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Chief</w:t>
      </w:r>
      <w:r>
        <w:rPr>
          <w:color w:val="231F20"/>
          <w:spacing w:val="-13"/>
        </w:rPr>
        <w:t> </w:t>
      </w:r>
      <w:r>
        <w:rPr>
          <w:color w:val="231F20"/>
        </w:rPr>
        <w:t>Financial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Oberon</w:t>
      </w:r>
      <w:r>
        <w:rPr>
          <w:color w:val="231F20"/>
          <w:spacing w:val="-13"/>
        </w:rPr>
        <w:t> </w:t>
      </w:r>
      <w:r>
        <w:rPr>
          <w:color w:val="231F20"/>
        </w:rPr>
        <w:t>Media,</w:t>
      </w:r>
      <w:r>
        <w:rPr>
          <w:color w:val="231F20"/>
          <w:spacing w:val="-13"/>
        </w:rPr>
        <w:t> </w:t>
      </w:r>
      <w:r>
        <w:rPr>
          <w:color w:val="231F20"/>
        </w:rPr>
        <w:t>Inc.,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privately</w:t>
      </w:r>
      <w:r>
        <w:rPr>
          <w:color w:val="231F20"/>
          <w:spacing w:val="-11"/>
        </w:rPr>
        <w:t> </w:t>
      </w:r>
      <w:r>
        <w:rPr>
          <w:color w:val="231F20"/>
        </w:rPr>
        <w:t>held</w:t>
      </w:r>
      <w:r>
        <w:rPr>
          <w:color w:val="231F20"/>
          <w:spacing w:val="21"/>
        </w:rPr>
        <w:t> </w:t>
      </w:r>
      <w:r>
        <w:rPr>
          <w:color w:val="231F20"/>
        </w:rPr>
        <w:t>internet</w:t>
      </w:r>
      <w:r>
        <w:rPr>
          <w:color w:val="231F20"/>
          <w:spacing w:val="12"/>
        </w:rPr>
        <w:t> </w:t>
      </w:r>
      <w:r>
        <w:rPr>
          <w:color w:val="231F20"/>
        </w:rPr>
        <w:t>game</w:t>
      </w:r>
      <w:r>
        <w:rPr>
          <w:color w:val="231F20"/>
          <w:spacing w:val="11"/>
        </w:rPr>
        <w:t> </w:t>
      </w:r>
      <w:r>
        <w:rPr>
          <w:color w:val="231F20"/>
        </w:rPr>
        <w:t>technology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provider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publisher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April</w:t>
      </w:r>
      <w:r>
        <w:rPr>
          <w:color w:val="231F20"/>
          <w:spacing w:val="9"/>
        </w:rPr>
        <w:t> </w:t>
      </w:r>
      <w:r>
        <w:rPr>
          <w:color w:val="231F20"/>
        </w:rPr>
        <w:t>2007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June</w:t>
      </w:r>
      <w:r>
        <w:rPr>
          <w:color w:val="231F20"/>
          <w:spacing w:val="8"/>
        </w:rPr>
        <w:t> </w:t>
      </w:r>
      <w:r>
        <w:rPr>
          <w:color w:val="231F20"/>
        </w:rPr>
        <w:t>2008.</w:t>
      </w:r>
      <w:r>
        <w:rPr>
          <w:color w:val="231F20"/>
          <w:spacing w:val="7"/>
        </w:rPr>
        <w:t> </w:t>
      </w:r>
      <w:r>
        <w:rPr>
          <w:color w:val="231F20"/>
        </w:rPr>
        <w:t>From</w:t>
      </w:r>
      <w:r>
        <w:rPr>
          <w:color w:val="231F20"/>
          <w:spacing w:val="8"/>
        </w:rPr>
        <w:t> </w:t>
      </w:r>
      <w:r>
        <w:rPr>
          <w:color w:val="231F20"/>
        </w:rPr>
        <w:t>June</w:t>
      </w:r>
      <w:r>
        <w:rPr>
          <w:color w:val="231F20"/>
          <w:spacing w:val="8"/>
        </w:rPr>
        <w:t> </w:t>
      </w:r>
      <w:r>
        <w:rPr>
          <w:color w:val="231F20"/>
        </w:rPr>
        <w:t>2005</w:t>
      </w:r>
      <w:r>
        <w:rPr>
          <w:color w:val="231F20"/>
          <w:spacing w:val="8"/>
        </w:rPr>
        <w:t> </w:t>
      </w:r>
      <w:r>
        <w:rPr>
          <w:color w:val="231F20"/>
        </w:rPr>
        <w:t>until</w:t>
      </w:r>
      <w:r>
        <w:rPr>
          <w:color w:val="231F20"/>
          <w:spacing w:val="10"/>
        </w:rPr>
        <w:t> </w:t>
      </w:r>
      <w:r>
        <w:rPr>
          <w:color w:val="231F20"/>
        </w:rPr>
        <w:t>its</w:t>
      </w:r>
      <w:r>
        <w:rPr>
          <w:color w:val="231F20"/>
          <w:spacing w:val="9"/>
        </w:rPr>
        <w:t> </w:t>
      </w:r>
      <w:r>
        <w:rPr>
          <w:color w:val="231F20"/>
        </w:rPr>
        <w:t>sale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March</w:t>
      </w:r>
      <w:r>
        <w:rPr>
          <w:color w:val="231F20"/>
          <w:spacing w:val="7"/>
        </w:rPr>
        <w:t> </w:t>
      </w:r>
      <w:r>
        <w:rPr>
          <w:color w:val="231F20"/>
        </w:rPr>
        <w:t>2007,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5"/>
        </w:rPr>
        <w:t> </w:t>
      </w:r>
      <w:r>
        <w:rPr>
          <w:color w:val="231F20"/>
        </w:rPr>
        <w:t>Epstein</w:t>
      </w:r>
      <w:r>
        <w:rPr>
          <w:color w:val="231F20"/>
          <w:spacing w:val="7"/>
        </w:rPr>
        <w:t> </w:t>
      </w:r>
      <w:r>
        <w:rPr>
          <w:color w:val="231F20"/>
        </w:rPr>
        <w:t>was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8"/>
        </w:rPr>
        <w:t> </w:t>
      </w:r>
      <w:r>
        <w:rPr>
          <w:color w:val="231F20"/>
        </w:rPr>
        <w:t>President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Chief</w:t>
      </w:r>
      <w:r>
        <w:rPr>
          <w:color w:val="231F20"/>
          <w:spacing w:val="6"/>
        </w:rPr>
        <w:t> </w:t>
      </w:r>
      <w:r>
        <w:rPr>
          <w:color w:val="231F20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ADVO,</w:t>
      </w:r>
      <w:r>
        <w:rPr>
          <w:color w:val="231F20"/>
          <w:spacing w:val="5"/>
        </w:rPr>
        <w:t> </w:t>
      </w:r>
      <w:r>
        <w:rPr>
          <w:color w:val="231F20"/>
        </w:rPr>
        <w:t>Inc.,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direct</w:t>
      </w:r>
      <w:r>
        <w:rPr>
          <w:color w:val="231F20"/>
          <w:spacing w:val="8"/>
        </w:rPr>
        <w:t> </w:t>
      </w:r>
      <w:r>
        <w:rPr>
          <w:color w:val="231F20"/>
        </w:rPr>
        <w:t>mail</w:t>
      </w:r>
      <w:r>
        <w:rPr>
          <w:color w:val="231F20"/>
          <w:spacing w:val="28"/>
        </w:rPr>
        <w:t> </w:t>
      </w:r>
      <w:r>
        <w:rPr>
          <w:color w:val="231F20"/>
        </w:rPr>
        <w:t>media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company.</w:t>
      </w:r>
      <w:r>
        <w:rPr>
          <w:color w:val="231F20"/>
          <w:spacing w:val="21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20"/>
        </w:rPr>
        <w:t> </w:t>
      </w:r>
      <w:r>
        <w:rPr>
          <w:color w:val="231F20"/>
        </w:rPr>
        <w:t>Epstein</w:t>
      </w:r>
      <w:r>
        <w:rPr>
          <w:color w:val="231F20"/>
          <w:spacing w:val="23"/>
        </w:rPr>
        <w:t> </w:t>
      </w:r>
      <w:r>
        <w:rPr>
          <w:color w:val="231F20"/>
        </w:rPr>
        <w:t>was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member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Board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Directors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Revonet,</w:t>
      </w:r>
      <w:r>
        <w:rPr>
          <w:color w:val="231F20"/>
          <w:spacing w:val="20"/>
        </w:rPr>
        <w:t> </w:t>
      </w:r>
      <w:r>
        <w:rPr>
          <w:color w:val="231F20"/>
        </w:rPr>
        <w:t>Inc.,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business-to-business</w:t>
      </w:r>
      <w:r>
        <w:rPr>
          <w:color w:val="231F20"/>
          <w:spacing w:val="45"/>
        </w:rPr>
        <w:t> </w:t>
      </w:r>
      <w:r>
        <w:rPr>
          <w:color w:val="231F20"/>
        </w:rPr>
        <w:t>marketing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database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company,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6"/>
        </w:rPr>
        <w:t> </w:t>
      </w:r>
      <w:r>
        <w:rPr>
          <w:color w:val="231F20"/>
        </w:rPr>
        <w:t>January</w:t>
      </w:r>
      <w:r>
        <w:rPr>
          <w:color w:val="231F20"/>
          <w:spacing w:val="17"/>
        </w:rPr>
        <w:t> </w:t>
      </w:r>
      <w:r>
        <w:rPr>
          <w:color w:val="231F20"/>
        </w:rPr>
        <w:t>2004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December</w:t>
      </w:r>
      <w:r>
        <w:rPr>
          <w:color w:val="231F20"/>
          <w:spacing w:val="19"/>
        </w:rPr>
        <w:t> </w:t>
      </w:r>
      <w:r>
        <w:rPr>
          <w:color w:val="231F20"/>
        </w:rPr>
        <w:t>2005,</w:t>
      </w:r>
      <w:r>
        <w:rPr>
          <w:color w:val="231F20"/>
          <w:spacing w:val="15"/>
        </w:rPr>
        <w:t> </w:t>
      </w:r>
      <w:r>
        <w:rPr>
          <w:color w:val="231F20"/>
        </w:rPr>
        <w:t>Chairman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Board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</w:rPr>
        <w:t>December</w:t>
      </w:r>
      <w:r>
        <w:rPr>
          <w:color w:val="231F20"/>
          <w:spacing w:val="3"/>
        </w:rPr>
        <w:t> </w:t>
      </w:r>
      <w:r>
        <w:rPr>
          <w:color w:val="231F20"/>
        </w:rPr>
        <w:t>2004 to December</w:t>
      </w:r>
      <w:r>
        <w:rPr>
          <w:color w:val="231F20"/>
          <w:spacing w:val="3"/>
        </w:rPr>
        <w:t> </w:t>
      </w:r>
      <w:r>
        <w:rPr>
          <w:color w:val="231F20"/>
        </w:rPr>
        <w:t>2005 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Acting</w:t>
      </w:r>
      <w:r>
        <w:rPr>
          <w:color w:val="231F20"/>
          <w:spacing w:val="2"/>
        </w:rPr>
        <w:t> </w:t>
      </w:r>
      <w:r>
        <w:rPr>
          <w:color w:val="231F20"/>
        </w:rPr>
        <w:t>President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Chief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</w:rPr>
        <w:t> from</w:t>
      </w:r>
      <w:r>
        <w:rPr>
          <w:color w:val="231F20"/>
          <w:spacing w:val="1"/>
        </w:rPr>
        <w:t> </w:t>
      </w:r>
      <w:r>
        <w:rPr>
          <w:color w:val="231F20"/>
        </w:rPr>
        <w:t>June</w:t>
      </w:r>
      <w:r>
        <w:rPr>
          <w:color w:val="231F20"/>
          <w:spacing w:val="-1"/>
        </w:rPr>
        <w:t> </w:t>
      </w:r>
      <w:r>
        <w:rPr>
          <w:color w:val="231F20"/>
        </w:rPr>
        <w:t>2004 through</w:t>
      </w:r>
      <w:r>
        <w:rPr>
          <w:color w:val="231F20"/>
          <w:spacing w:val="26"/>
        </w:rPr>
        <w:t> </w:t>
      </w:r>
      <w:r>
        <w:rPr>
          <w:color w:val="231F20"/>
        </w:rPr>
        <w:t>December</w:t>
      </w:r>
      <w:r>
        <w:rPr>
          <w:color w:val="231F20"/>
          <w:spacing w:val="18"/>
        </w:rPr>
        <w:t> </w:t>
      </w:r>
      <w:r>
        <w:rPr>
          <w:color w:val="231F20"/>
        </w:rPr>
        <w:t>2004.</w:t>
      </w:r>
      <w:r>
        <w:rPr>
          <w:color w:val="231F20"/>
          <w:spacing w:val="13"/>
        </w:rPr>
        <w:t> </w:t>
      </w:r>
      <w:r>
        <w:rPr>
          <w:color w:val="231F20"/>
          <w:spacing w:val="-4"/>
        </w:rPr>
        <w:t>Mr.</w:t>
      </w:r>
      <w:r>
        <w:rPr>
          <w:color w:val="231F20"/>
          <w:spacing w:val="13"/>
        </w:rPr>
        <w:t> </w:t>
      </w:r>
      <w:r>
        <w:rPr>
          <w:color w:val="231F20"/>
        </w:rPr>
        <w:t>Epstein</w:t>
      </w:r>
      <w:r>
        <w:rPr>
          <w:color w:val="231F20"/>
          <w:spacing w:val="16"/>
        </w:rPr>
        <w:t> </w:t>
      </w:r>
      <w:r>
        <w:rPr>
          <w:color w:val="231F20"/>
        </w:rPr>
        <w:t>also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serves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director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priceline.com</w:t>
      </w:r>
      <w:r>
        <w:rPr>
          <w:color w:val="231F20"/>
          <w:spacing w:val="19"/>
        </w:rPr>
        <w:t> </w:t>
      </w:r>
      <w:r>
        <w:rPr>
          <w:color w:val="231F20"/>
        </w:rPr>
        <w:t>Incorporated.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27"/>
        </w:rPr>
        <w:t> </w:t>
      </w:r>
      <w:r>
        <w:rPr>
          <w:color w:val="231F20"/>
        </w:rPr>
        <w:t>Le</w:t>
      </w:r>
      <w:r>
        <w:rPr>
          <w:color w:val="231F20"/>
          <w:spacing w:val="28"/>
        </w:rPr>
        <w:t> </w:t>
      </w:r>
      <w:r>
        <w:rPr>
          <w:color w:val="231F20"/>
        </w:rPr>
        <w:t>Guisquet,</w:t>
      </w:r>
      <w:r>
        <w:rPr>
          <w:color w:val="231F20"/>
          <w:spacing w:val="27"/>
        </w:rPr>
        <w:t> </w:t>
      </w:r>
      <w:r>
        <w:rPr>
          <w:color w:val="231F20"/>
        </w:rPr>
        <w:t>47,</w:t>
      </w:r>
      <w:r>
        <w:rPr>
          <w:color w:val="231F20"/>
          <w:spacing w:val="26"/>
        </w:rPr>
        <w:t> </w:t>
      </w:r>
      <w:r>
        <w:rPr>
          <w:color w:val="231F20"/>
        </w:rPr>
        <w:t>has</w:t>
      </w:r>
      <w:r>
        <w:rPr>
          <w:color w:val="231F20"/>
          <w:spacing w:val="26"/>
        </w:rPr>
        <w:t> </w:t>
      </w:r>
      <w:r>
        <w:rPr>
          <w:color w:val="231F20"/>
        </w:rPr>
        <w:t>been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8"/>
        </w:rPr>
        <w:t> </w:t>
      </w:r>
      <w:r>
        <w:rPr>
          <w:color w:val="231F20"/>
        </w:rPr>
        <w:t>President,</w:t>
      </w:r>
      <w:r>
        <w:rPr>
          <w:color w:val="231F20"/>
          <w:spacing w:val="28"/>
        </w:rPr>
        <w:t> </w:t>
      </w:r>
      <w:r>
        <w:rPr>
          <w:color w:val="231F20"/>
        </w:rPr>
        <w:t>Europe,</w:t>
      </w:r>
      <w:r>
        <w:rPr>
          <w:color w:val="231F20"/>
          <w:spacing w:val="27"/>
        </w:rPr>
        <w:t> </w:t>
      </w:r>
      <w:r>
        <w:rPr>
          <w:color w:val="231F20"/>
        </w:rPr>
        <w:t>Middle</w:t>
      </w:r>
      <w:r>
        <w:rPr>
          <w:color w:val="231F20"/>
          <w:spacing w:val="28"/>
        </w:rPr>
        <w:t> </w:t>
      </w:r>
      <w:r>
        <w:rPr>
          <w:color w:val="231F20"/>
        </w:rPr>
        <w:t>East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Africa</w:t>
      </w:r>
      <w:r>
        <w:rPr>
          <w:color w:val="231F20"/>
          <w:spacing w:val="28"/>
        </w:rPr>
        <w:t> </w:t>
      </w:r>
      <w:r>
        <w:rPr>
          <w:color w:val="231F20"/>
        </w:rPr>
        <w:t>(EMEA)</w:t>
      </w:r>
      <w:r>
        <w:rPr>
          <w:color w:val="231F20"/>
          <w:spacing w:val="26"/>
        </w:rPr>
        <w:t> </w:t>
      </w:r>
      <w:r>
        <w:rPr>
          <w:color w:val="231F20"/>
        </w:rPr>
        <w:t>Sales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Consulting</w:t>
      </w:r>
      <w:r>
        <w:rPr>
          <w:color w:val="231F20"/>
          <w:spacing w:val="1"/>
        </w:rPr>
        <w:t> </w:t>
      </w:r>
      <w:r>
        <w:rPr>
          <w:color w:val="231F20"/>
        </w:rPr>
        <w:t>since</w:t>
      </w:r>
      <w:r>
        <w:rPr>
          <w:color w:val="231F20"/>
          <w:spacing w:val="2"/>
        </w:rPr>
        <w:t> </w:t>
      </w:r>
      <w:r>
        <w:rPr>
          <w:color w:val="231F20"/>
        </w:rPr>
        <w:t>December</w:t>
      </w:r>
      <w:r>
        <w:rPr>
          <w:color w:val="231F20"/>
          <w:spacing w:val="3"/>
        </w:rPr>
        <w:t> </w:t>
      </w:r>
      <w:r>
        <w:rPr>
          <w:color w:val="231F20"/>
        </w:rPr>
        <w:t>2008. He </w:t>
      </w:r>
      <w:r>
        <w:rPr>
          <w:color w:val="231F20"/>
          <w:spacing w:val="-1"/>
        </w:rPr>
        <w:t>served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Senior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"/>
        </w:rPr>
        <w:t> </w:t>
      </w:r>
      <w:r>
        <w:rPr>
          <w:color w:val="231F20"/>
        </w:rPr>
        <w:t>President,</w:t>
      </w:r>
      <w:r>
        <w:rPr>
          <w:color w:val="231F20"/>
          <w:spacing w:val="2"/>
        </w:rPr>
        <w:t> </w:t>
      </w:r>
      <w:r>
        <w:rPr>
          <w:color w:val="231F20"/>
          <w:spacing w:val="-3"/>
        </w:rPr>
        <w:t>Western</w:t>
      </w:r>
      <w:r>
        <w:rPr>
          <w:color w:val="231F20"/>
          <w:spacing w:val="1"/>
        </w:rPr>
        <w:t> </w:t>
      </w:r>
      <w:r>
        <w:rPr>
          <w:color w:val="231F20"/>
        </w:rPr>
        <w:t>Central</w:t>
      </w:r>
      <w:r>
        <w:rPr>
          <w:color w:val="231F20"/>
          <w:spacing w:val="2"/>
        </w:rPr>
        <w:t> </w:t>
      </w:r>
      <w:r>
        <w:rPr>
          <w:color w:val="231F20"/>
        </w:rPr>
        <w:t>Europe</w:t>
      </w:r>
      <w:r>
        <w:rPr>
          <w:color w:val="231F20"/>
          <w:spacing w:val="2"/>
        </w:rPr>
        <w:t> </w:t>
      </w:r>
      <w:r>
        <w:rPr>
          <w:color w:val="231F20"/>
        </w:rPr>
        <w:t>Applications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29"/>
        </w:rPr>
        <w:t> </w:t>
      </w:r>
      <w:r>
        <w:rPr>
          <w:color w:val="231F20"/>
        </w:rPr>
        <w:t>June 2006</w:t>
      </w:r>
      <w:r>
        <w:rPr>
          <w:color w:val="231F20"/>
          <w:spacing w:val="1"/>
        </w:rPr>
        <w:t> </w:t>
      </w:r>
      <w:r>
        <w:rPr>
          <w:color w:val="231F20"/>
        </w:rPr>
        <w:t>until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2"/>
        </w:rPr>
        <w:t> </w:t>
      </w:r>
      <w:r>
        <w:rPr>
          <w:color w:val="231F20"/>
        </w:rPr>
        <w:t>2008.</w:t>
      </w:r>
      <w:r>
        <w:rPr>
          <w:color w:val="231F20"/>
          <w:spacing w:val="1"/>
        </w:rPr>
        <w:t> </w:t>
      </w:r>
      <w:r>
        <w:rPr>
          <w:color w:val="231F20"/>
        </w:rPr>
        <w:t>He </w:t>
      </w:r>
      <w:r>
        <w:rPr>
          <w:color w:val="231F20"/>
          <w:spacing w:val="-1"/>
        </w:rPr>
        <w:t>served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Senior </w:t>
      </w:r>
      <w:r>
        <w:rPr>
          <w:color w:val="231F20"/>
          <w:spacing w:val="-3"/>
        </w:rPr>
        <w:t>Vice</w:t>
      </w:r>
      <w:r>
        <w:rPr>
          <w:color w:val="231F20"/>
          <w:spacing w:val="2"/>
        </w:rPr>
        <w:t> </w:t>
      </w:r>
      <w:r>
        <w:rPr>
          <w:color w:val="231F20"/>
        </w:rPr>
        <w:t>President,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2"/>
        </w:rPr>
        <w:t> </w:t>
      </w:r>
      <w:r>
        <w:rPr>
          <w:color w:val="231F20"/>
        </w:rPr>
        <w:t>Customer</w:t>
      </w:r>
      <w:r>
        <w:rPr>
          <w:color w:val="231F20"/>
          <w:spacing w:val="2"/>
        </w:rPr>
        <w:t> </w:t>
      </w:r>
      <w:r>
        <w:rPr>
          <w:color w:val="231F20"/>
        </w:rPr>
        <w:t>Relationship</w:t>
      </w:r>
      <w:r>
        <w:rPr>
          <w:color w:val="231F20"/>
          <w:spacing w:val="3"/>
        </w:rPr>
        <w:t> </w:t>
      </w:r>
      <w:r>
        <w:rPr>
          <w:color w:val="231F20"/>
        </w:rPr>
        <w:t>Management</w:t>
      </w:r>
      <w:r>
        <w:rPr>
          <w:color w:val="231F20"/>
          <w:spacing w:val="27"/>
        </w:rPr>
        <w:t> </w:t>
      </w:r>
      <w:r>
        <w:rPr>
          <w:color w:val="231F20"/>
        </w:rPr>
        <w:t>EMEA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January</w:t>
      </w:r>
      <w:r>
        <w:rPr>
          <w:color w:val="231F20"/>
          <w:spacing w:val="9"/>
        </w:rPr>
        <w:t> </w:t>
      </w:r>
      <w:r>
        <w:rPr>
          <w:color w:val="231F20"/>
        </w:rPr>
        <w:t>2006</w:t>
      </w:r>
      <w:r>
        <w:rPr>
          <w:color w:val="231F20"/>
          <w:spacing w:val="8"/>
        </w:rPr>
        <w:t> </w:t>
      </w:r>
      <w:r>
        <w:rPr>
          <w:color w:val="231F20"/>
        </w:rPr>
        <w:t>until</w:t>
      </w:r>
      <w:r>
        <w:rPr>
          <w:color w:val="231F20"/>
          <w:spacing w:val="10"/>
        </w:rPr>
        <w:t> </w:t>
      </w:r>
      <w:r>
        <w:rPr>
          <w:color w:val="231F20"/>
        </w:rPr>
        <w:t>June</w:t>
      </w:r>
      <w:r>
        <w:rPr>
          <w:color w:val="231F20"/>
          <w:spacing w:val="9"/>
        </w:rPr>
        <w:t> </w:t>
      </w:r>
      <w:r>
        <w:rPr>
          <w:color w:val="231F20"/>
        </w:rPr>
        <w:t>2006.</w:t>
      </w:r>
      <w:r>
        <w:rPr>
          <w:color w:val="231F20"/>
          <w:spacing w:val="7"/>
        </w:rPr>
        <w:t> </w:t>
      </w:r>
      <w:r>
        <w:rPr>
          <w:color w:val="231F20"/>
        </w:rPr>
        <w:t>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Senior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0"/>
        </w:rPr>
        <w:t> </w:t>
      </w:r>
      <w:r>
        <w:rPr>
          <w:color w:val="231F20"/>
        </w:rPr>
        <w:t>President,</w:t>
      </w:r>
      <w:r>
        <w:rPr>
          <w:color w:val="231F20"/>
          <w:spacing w:val="10"/>
        </w:rPr>
        <w:t> </w:t>
      </w:r>
      <w:r>
        <w:rPr>
          <w:color w:val="231F20"/>
        </w:rPr>
        <w:t>EMEA</w:t>
      </w:r>
      <w:r>
        <w:rPr>
          <w:color w:val="231F20"/>
          <w:spacing w:val="2"/>
        </w:rPr>
        <w:t> </w:t>
      </w:r>
      <w:r>
        <w:rPr>
          <w:color w:val="231F20"/>
        </w:rPr>
        <w:t>Consulting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August</w:t>
      </w:r>
      <w:r>
        <w:rPr>
          <w:color w:val="231F20"/>
          <w:spacing w:val="24"/>
        </w:rPr>
        <w:t> </w:t>
      </w:r>
      <w:r>
        <w:rPr>
          <w:color w:val="231F20"/>
        </w:rPr>
        <w:t>2003</w:t>
      </w:r>
      <w:r>
        <w:rPr>
          <w:color w:val="231F20"/>
          <w:spacing w:val="-12"/>
        </w:rPr>
        <w:t> </w:t>
      </w:r>
      <w:r>
        <w:rPr>
          <w:color w:val="231F20"/>
        </w:rPr>
        <w:t>until</w:t>
      </w:r>
      <w:r>
        <w:rPr>
          <w:color w:val="231F20"/>
          <w:spacing w:val="-10"/>
        </w:rPr>
        <w:t> </w:t>
      </w:r>
      <w:r>
        <w:rPr>
          <w:color w:val="231F20"/>
        </w:rPr>
        <w:t>January</w:t>
      </w:r>
      <w:r>
        <w:rPr>
          <w:color w:val="231F20"/>
          <w:spacing w:val="-11"/>
        </w:rPr>
        <w:t> </w:t>
      </w:r>
      <w:r>
        <w:rPr>
          <w:color w:val="231F20"/>
        </w:rPr>
        <w:t>2006.</w:t>
      </w:r>
      <w:r>
        <w:rPr>
          <w:color w:val="231F20"/>
          <w:spacing w:val="-12"/>
        </w:rPr>
        <w:t> </w:t>
      </w:r>
      <w:r>
        <w:rPr>
          <w:color w:val="231F20"/>
        </w:rPr>
        <w:t>He</w:t>
      </w:r>
      <w:r>
        <w:rPr>
          <w:color w:val="231F20"/>
          <w:spacing w:val="-12"/>
        </w:rPr>
        <w:t> </w:t>
      </w:r>
      <w:r>
        <w:rPr>
          <w:color w:val="231F20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</w:rPr>
        <w:t>held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11"/>
        </w:rPr>
        <w:t> </w:t>
      </w:r>
      <w:r>
        <w:rPr>
          <w:color w:val="231F20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</w:rPr>
        <w:t>EMEA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regional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executive</w:t>
      </w:r>
      <w:r>
        <w:rPr>
          <w:color w:val="231F20"/>
          <w:spacing w:val="-11"/>
        </w:rPr>
        <w:t> </w:t>
      </w:r>
      <w:r>
        <w:rPr>
          <w:color w:val="231F20"/>
        </w:rPr>
        <w:t>positions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us</w:t>
      </w:r>
      <w:r>
        <w:rPr>
          <w:color w:val="231F20"/>
          <w:spacing w:val="-13"/>
        </w:rPr>
        <w:t> </w:t>
      </w:r>
      <w:r>
        <w:rPr>
          <w:color w:val="231F20"/>
        </w:rPr>
        <w:t>since</w:t>
      </w:r>
      <w:r>
        <w:rPr>
          <w:color w:val="231F20"/>
          <w:spacing w:val="-10"/>
        </w:rPr>
        <w:t> </w:t>
      </w:r>
      <w:r>
        <w:rPr>
          <w:color w:val="231F20"/>
        </w:rPr>
        <w:t>January</w:t>
      </w:r>
      <w:r>
        <w:rPr>
          <w:color w:val="231F20"/>
          <w:spacing w:val="-11"/>
        </w:rPr>
        <w:t> </w:t>
      </w:r>
      <w:r>
        <w:rPr>
          <w:color w:val="231F20"/>
        </w:rPr>
        <w:t>1990.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Meisler,</w:t>
      </w:r>
      <w:r>
        <w:rPr>
          <w:color w:val="231F20"/>
          <w:spacing w:val="-12"/>
        </w:rPr>
        <w:t> </w:t>
      </w:r>
      <w:r>
        <w:rPr>
          <w:color w:val="231F20"/>
        </w:rPr>
        <w:t>56,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11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9"/>
        </w:rPr>
        <w:t> </w:t>
      </w:r>
      <w:r>
        <w:rPr>
          <w:color w:val="231F20"/>
        </w:rPr>
        <w:t>President,</w:t>
      </w:r>
      <w:r>
        <w:rPr>
          <w:color w:val="231F20"/>
          <w:spacing w:val="-10"/>
        </w:rPr>
        <w:t> </w:t>
      </w:r>
      <w:r>
        <w:rPr>
          <w:color w:val="231F20"/>
        </w:rPr>
        <w:t>Latin</w:t>
      </w:r>
      <w:r>
        <w:rPr>
          <w:color w:val="231F20"/>
          <w:spacing w:val="-8"/>
        </w:rPr>
        <w:t> </w:t>
      </w:r>
      <w:r>
        <w:rPr>
          <w:color w:val="231F20"/>
        </w:rPr>
        <w:t>America</w:t>
      </w:r>
      <w:r>
        <w:rPr>
          <w:color w:val="231F20"/>
          <w:spacing w:val="-9"/>
        </w:rPr>
        <w:t> </w:t>
      </w:r>
      <w:r>
        <w:rPr>
          <w:color w:val="231F20"/>
        </w:rPr>
        <w:t>Sales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Consulting</w:t>
      </w:r>
      <w:r>
        <w:rPr>
          <w:color w:val="231F20"/>
          <w:spacing w:val="-10"/>
        </w:rPr>
        <w:t> </w:t>
      </w:r>
      <w:r>
        <w:rPr>
          <w:color w:val="231F20"/>
        </w:rPr>
        <w:t>since</w:t>
      </w:r>
      <w:r>
        <w:rPr>
          <w:color w:val="231F20"/>
          <w:spacing w:val="-10"/>
        </w:rPr>
        <w:t> </w:t>
      </w:r>
      <w:r>
        <w:rPr>
          <w:color w:val="231F20"/>
        </w:rPr>
        <w:t>July</w:t>
      </w:r>
      <w:r>
        <w:rPr>
          <w:color w:val="231F20"/>
          <w:spacing w:val="-11"/>
        </w:rPr>
        <w:t> </w:t>
      </w:r>
      <w:r>
        <w:rPr>
          <w:color w:val="231F20"/>
        </w:rPr>
        <w:t>2008.</w:t>
      </w:r>
      <w:r>
        <w:rPr>
          <w:color w:val="231F20"/>
          <w:spacing w:val="-12"/>
        </w:rPr>
        <w:t> </w:t>
      </w:r>
      <w:r>
        <w:rPr>
          <w:color w:val="231F20"/>
        </w:rPr>
        <w:t>He</w:t>
      </w:r>
      <w:r>
        <w:rPr>
          <w:color w:val="231F20"/>
          <w:spacing w:val="-12"/>
        </w:rPr>
        <w:t> </w:t>
      </w:r>
      <w:r>
        <w:rPr>
          <w:color w:val="231F20"/>
        </w:rPr>
        <w:t>served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Senior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9"/>
        </w:rPr>
        <w:t> </w:t>
      </w:r>
      <w:r>
        <w:rPr>
          <w:color w:val="231F20"/>
        </w:rPr>
        <w:t>President,</w:t>
      </w:r>
      <w:r>
        <w:rPr>
          <w:color w:val="231F20"/>
          <w:spacing w:val="-9"/>
        </w:rPr>
        <w:t> </w:t>
      </w:r>
      <w:r>
        <w:rPr>
          <w:color w:val="231F20"/>
        </w:rPr>
        <w:t>Latin</w:t>
      </w:r>
      <w:r>
        <w:rPr>
          <w:color w:val="231F20"/>
          <w:spacing w:val="-9"/>
        </w:rPr>
        <w:t> </w:t>
      </w:r>
      <w:r>
        <w:rPr>
          <w:color w:val="231F20"/>
        </w:rPr>
        <w:t>America</w:t>
      </w:r>
      <w:r>
        <w:rPr>
          <w:color w:val="231F20"/>
          <w:spacing w:val="-8"/>
        </w:rPr>
        <w:t> </w:t>
      </w:r>
      <w:r>
        <w:rPr>
          <w:color w:val="231F20"/>
        </w:rPr>
        <w:t>Sales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Consulting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December</w:t>
      </w:r>
      <w:r>
        <w:rPr>
          <w:color w:val="231F20"/>
          <w:spacing w:val="-8"/>
        </w:rPr>
        <w:t> </w:t>
      </w:r>
      <w:r>
        <w:rPr>
          <w:color w:val="231F20"/>
        </w:rPr>
        <w:t>2001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July</w:t>
      </w:r>
      <w:r>
        <w:rPr>
          <w:color w:val="231F20"/>
          <w:spacing w:val="-11"/>
        </w:rPr>
        <w:t> </w:t>
      </w:r>
      <w:r>
        <w:rPr>
          <w:color w:val="231F20"/>
        </w:rPr>
        <w:t>2008;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9"/>
        </w:rPr>
        <w:t> </w:t>
      </w:r>
      <w:r>
        <w:rPr>
          <w:color w:val="231F20"/>
        </w:rPr>
        <w:t>President,</w:t>
      </w:r>
      <w:r>
        <w:rPr>
          <w:color w:val="231F20"/>
          <w:spacing w:val="21"/>
        </w:rPr>
        <w:t> </w:t>
      </w:r>
      <w:r>
        <w:rPr>
          <w:color w:val="231F20"/>
        </w:rPr>
        <w:t>Latin</w:t>
      </w:r>
      <w:r>
        <w:rPr>
          <w:color w:val="231F20"/>
          <w:spacing w:val="-7"/>
        </w:rPr>
        <w:t> </w:t>
      </w:r>
      <w:r>
        <w:rPr>
          <w:color w:val="231F20"/>
        </w:rPr>
        <w:t>America</w:t>
      </w:r>
      <w:r>
        <w:rPr>
          <w:color w:val="231F20"/>
          <w:spacing w:val="-7"/>
        </w:rPr>
        <w:t> </w:t>
      </w:r>
      <w:r>
        <w:rPr>
          <w:color w:val="231F20"/>
        </w:rPr>
        <w:t>Sales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Consulting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June</w:t>
      </w:r>
      <w:r>
        <w:rPr>
          <w:color w:val="231F20"/>
          <w:spacing w:val="-10"/>
        </w:rPr>
        <w:t> </w:t>
      </w:r>
      <w:r>
        <w:rPr>
          <w:color w:val="231F20"/>
        </w:rPr>
        <w:t>2001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December</w:t>
      </w:r>
      <w:r>
        <w:rPr>
          <w:color w:val="231F20"/>
          <w:spacing w:val="-7"/>
        </w:rPr>
        <w:t> </w:t>
      </w:r>
      <w:r>
        <w:rPr>
          <w:color w:val="231F20"/>
        </w:rPr>
        <w:t>2001;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Managing</w:t>
      </w:r>
      <w:r>
        <w:rPr>
          <w:color w:val="231F20"/>
          <w:spacing w:val="-9"/>
        </w:rPr>
        <w:t> </w:t>
      </w:r>
      <w:r>
        <w:rPr>
          <w:color w:val="231F20"/>
        </w:rPr>
        <w:t>Director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Oracle</w:t>
      </w:r>
      <w:r>
        <w:rPr>
          <w:color w:val="231F20"/>
          <w:spacing w:val="-7"/>
        </w:rPr>
        <w:t> </w:t>
      </w:r>
      <w:r>
        <w:rPr>
          <w:color w:val="231F20"/>
        </w:rPr>
        <w:t>Brazil</w:t>
      </w:r>
      <w:r>
        <w:rPr>
          <w:color w:val="231F20"/>
        </w:rPr>
        <w:t> from</w:t>
      </w:r>
      <w:r>
        <w:rPr>
          <w:color w:val="231F20"/>
          <w:spacing w:val="-10"/>
        </w:rPr>
        <w:t> </w:t>
      </w:r>
      <w:r>
        <w:rPr>
          <w:color w:val="231F20"/>
        </w:rPr>
        <w:t>January</w:t>
      </w:r>
      <w:r>
        <w:rPr>
          <w:color w:val="231F20"/>
          <w:spacing w:val="-9"/>
        </w:rPr>
        <w:t> </w:t>
      </w:r>
      <w:r>
        <w:rPr>
          <w:color w:val="231F20"/>
        </w:rPr>
        <w:t>2000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2001.</w:t>
      </w:r>
      <w:r>
        <w:rPr>
          <w:color w:val="231F20"/>
          <w:spacing w:val="-11"/>
        </w:rPr>
        <w:t> </w:t>
      </w:r>
      <w:r>
        <w:rPr>
          <w:color w:val="231F20"/>
        </w:rPr>
        <w:t>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8"/>
        </w:rPr>
        <w:t> </w:t>
      </w:r>
      <w:r>
        <w:rPr>
          <w:color w:val="231F20"/>
        </w:rPr>
        <w:t>President,</w:t>
      </w:r>
      <w:r>
        <w:rPr>
          <w:color w:val="231F20"/>
          <w:spacing w:val="-9"/>
        </w:rPr>
        <w:t> </w:t>
      </w:r>
      <w:r>
        <w:rPr>
          <w:color w:val="231F20"/>
        </w:rPr>
        <w:t>Latin</w:t>
      </w:r>
      <w:r>
        <w:rPr>
          <w:color w:val="231F20"/>
          <w:spacing w:val="-8"/>
        </w:rPr>
        <w:t> </w:t>
      </w:r>
      <w:r>
        <w:rPr>
          <w:color w:val="231F20"/>
        </w:rPr>
        <w:t>America</w:t>
      </w:r>
      <w:r>
        <w:rPr>
          <w:color w:val="231F20"/>
          <w:spacing w:val="-7"/>
        </w:rPr>
        <w:t> </w:t>
      </w:r>
      <w:r>
        <w:rPr>
          <w:color w:val="231F20"/>
        </w:rPr>
        <w:t>Consulting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June</w:t>
      </w:r>
      <w:r>
        <w:rPr>
          <w:color w:val="231F20"/>
          <w:spacing w:val="-11"/>
        </w:rPr>
        <w:t> </w:t>
      </w:r>
      <w:r>
        <w:rPr>
          <w:color w:val="231F20"/>
        </w:rPr>
        <w:t>1999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January</w:t>
      </w:r>
      <w:r>
        <w:rPr>
          <w:color w:val="231F20"/>
          <w:spacing w:val="23"/>
        </w:rPr>
        <w:t> </w:t>
      </w:r>
      <w:r>
        <w:rPr>
          <w:color w:val="231F20"/>
        </w:rPr>
        <w:t>2000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President,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Brazil</w:t>
      </w:r>
      <w:r>
        <w:rPr>
          <w:color w:val="231F20"/>
          <w:spacing w:val="16"/>
        </w:rPr>
        <w:t> </w:t>
      </w: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March</w:t>
      </w:r>
      <w:r>
        <w:rPr>
          <w:color w:val="231F20"/>
          <w:spacing w:val="14"/>
        </w:rPr>
        <w:t> </w:t>
      </w:r>
      <w:r>
        <w:rPr>
          <w:color w:val="231F20"/>
        </w:rPr>
        <w:t>1998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1999.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Rottler,</w:t>
      </w:r>
      <w:r>
        <w:rPr>
          <w:color w:val="231F20"/>
          <w:spacing w:val="24"/>
        </w:rPr>
        <w:t> </w:t>
      </w:r>
      <w:r>
        <w:rPr>
          <w:color w:val="231F20"/>
        </w:rPr>
        <w:t>42,</w:t>
      </w:r>
      <w:r>
        <w:rPr>
          <w:color w:val="231F20"/>
          <w:spacing w:val="25"/>
        </w:rPr>
        <w:t> </w:t>
      </w:r>
      <w:r>
        <w:rPr>
          <w:color w:val="231F20"/>
        </w:rPr>
        <w:t>has</w:t>
      </w:r>
      <w:r>
        <w:rPr>
          <w:color w:val="231F20"/>
          <w:spacing w:val="24"/>
        </w:rPr>
        <w:t> </w:t>
      </w:r>
      <w:r>
        <w:rPr>
          <w:color w:val="231F20"/>
        </w:rPr>
        <w:t>been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4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7"/>
        </w:rPr>
        <w:t> </w:t>
      </w:r>
      <w:r>
        <w:rPr>
          <w:color w:val="231F20"/>
        </w:rPr>
        <w:t>President,</w:t>
      </w:r>
      <w:r>
        <w:rPr>
          <w:color w:val="231F20"/>
          <w:spacing w:val="26"/>
        </w:rPr>
        <w:t> </w:t>
      </w:r>
      <w:r>
        <w:rPr>
          <w:color w:val="231F20"/>
        </w:rPr>
        <w:t>Oracle</w:t>
      </w:r>
      <w:r>
        <w:rPr>
          <w:color w:val="231F20"/>
          <w:spacing w:val="27"/>
        </w:rPr>
        <w:t> </w:t>
      </w:r>
      <w:r>
        <w:rPr>
          <w:color w:val="231F20"/>
        </w:rPr>
        <w:t>Customer</w:t>
      </w:r>
      <w:r>
        <w:rPr>
          <w:color w:val="231F20"/>
          <w:spacing w:val="27"/>
        </w:rPr>
        <w:t> </w:t>
      </w:r>
      <w:r>
        <w:rPr>
          <w:color w:val="231F20"/>
        </w:rPr>
        <w:t>Services</w:t>
      </w:r>
      <w:r>
        <w:rPr>
          <w:color w:val="231F20"/>
          <w:spacing w:val="26"/>
        </w:rPr>
        <w:t> </w:t>
      </w:r>
      <w:r>
        <w:rPr>
          <w:color w:val="231F20"/>
        </w:rPr>
        <w:t>since</w:t>
      </w:r>
      <w:r>
        <w:rPr>
          <w:color w:val="231F20"/>
          <w:spacing w:val="26"/>
        </w:rPr>
        <w:t> </w:t>
      </w:r>
      <w:r>
        <w:rPr>
          <w:color w:val="231F20"/>
        </w:rPr>
        <w:t>September</w:t>
      </w:r>
      <w:r>
        <w:rPr>
          <w:color w:val="231F20"/>
          <w:spacing w:val="27"/>
        </w:rPr>
        <w:t> </w:t>
      </w:r>
      <w:r>
        <w:rPr>
          <w:color w:val="231F20"/>
        </w:rPr>
        <w:t>2006.</w:t>
      </w:r>
      <w:r>
        <w:rPr>
          <w:color w:val="231F20"/>
          <w:spacing w:val="24"/>
        </w:rPr>
        <w:t> </w:t>
      </w:r>
      <w:r>
        <w:rPr>
          <w:color w:val="231F20"/>
        </w:rPr>
        <w:t>He</w:t>
      </w:r>
      <w:r>
        <w:rPr>
          <w:color w:val="231F20"/>
          <w:spacing w:val="20"/>
        </w:rPr>
        <w:t> </w:t>
      </w:r>
      <w:r>
        <w:rPr>
          <w:color w:val="231F20"/>
        </w:rPr>
        <w:t>was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Executive </w:t>
      </w:r>
      <w:r>
        <w:rPr>
          <w:color w:val="231F20"/>
          <w:spacing w:val="-3"/>
        </w:rPr>
        <w:t>Vice</w:t>
      </w:r>
      <w:r>
        <w:rPr>
          <w:color w:val="231F20"/>
        </w:rPr>
        <w:t> President,</w:t>
      </w:r>
      <w:r>
        <w:rPr>
          <w:color w:val="231F20"/>
          <w:spacing w:val="-1"/>
        </w:rPr>
        <w:t> </w:t>
      </w:r>
      <w:r>
        <w:rPr>
          <w:color w:val="231F20"/>
        </w:rPr>
        <w:t>Oracle Support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Oracle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Demand, from</w:t>
      </w:r>
      <w:r>
        <w:rPr>
          <w:color w:val="231F20"/>
          <w:spacing w:val="-2"/>
        </w:rPr>
        <w:t> </w:t>
      </w:r>
      <w:r>
        <w:rPr>
          <w:color w:val="231F20"/>
        </w:rPr>
        <w:t>January</w:t>
      </w:r>
      <w:r>
        <w:rPr>
          <w:color w:val="231F20"/>
          <w:spacing w:val="-2"/>
        </w:rPr>
        <w:t> </w:t>
      </w:r>
      <w:r>
        <w:rPr>
          <w:color w:val="231F20"/>
        </w:rPr>
        <w:t>2005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September 2006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7"/>
        </w:rPr>
        <w:t> </w:t>
      </w:r>
      <w:r>
        <w:rPr>
          <w:color w:val="231F20"/>
        </w:rPr>
        <w:t>President,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Demand,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September</w:t>
      </w:r>
      <w:r>
        <w:rPr>
          <w:color w:val="231F20"/>
          <w:spacing w:val="-6"/>
        </w:rPr>
        <w:t> </w:t>
      </w:r>
      <w:r>
        <w:rPr>
          <w:color w:val="231F20"/>
        </w:rPr>
        <w:t>2004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January</w:t>
      </w:r>
      <w:r>
        <w:rPr>
          <w:color w:val="231F20"/>
          <w:spacing w:val="-8"/>
        </w:rPr>
        <w:t> </w:t>
      </w:r>
      <w:r>
        <w:rPr>
          <w:color w:val="231F20"/>
        </w:rPr>
        <w:t>2005.</w:t>
      </w:r>
      <w:r>
        <w:rPr>
          <w:color w:val="231F20"/>
          <w:spacing w:val="-8"/>
        </w:rPr>
        <w:t> </w:t>
      </w:r>
      <w:r>
        <w:rPr>
          <w:color w:val="231F20"/>
        </w:rPr>
        <w:t>Prior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joining</w:t>
      </w:r>
      <w:r>
        <w:rPr>
          <w:color w:val="231F20"/>
          <w:spacing w:val="-7"/>
        </w:rPr>
        <w:t> </w:t>
      </w:r>
      <w:r>
        <w:rPr>
          <w:color w:val="231F20"/>
        </w:rPr>
        <w:t>us,</w:t>
      </w:r>
      <w:r>
        <w:rPr>
          <w:color w:val="231F20"/>
          <w:spacing w:val="-10"/>
        </w:rPr>
        <w:t> </w:t>
      </w:r>
      <w:r>
        <w:rPr>
          <w:color w:val="231F20"/>
        </w:rPr>
        <w:t>he</w:t>
      </w:r>
      <w:r>
        <w:rPr>
          <w:color w:val="231F20"/>
          <w:spacing w:val="-8"/>
        </w:rPr>
        <w:t> </w:t>
      </w:r>
      <w:r>
        <w:rPr>
          <w:color w:val="231F20"/>
        </w:rPr>
        <w:t>served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31"/>
        </w:rPr>
        <w:t> </w:t>
      </w:r>
      <w:r>
        <w:rPr>
          <w:color w:val="231F20"/>
        </w:rPr>
        <w:t>Senior</w:t>
      </w:r>
      <w:r>
        <w:rPr>
          <w:color w:val="231F20"/>
          <w:spacing w:val="32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33"/>
        </w:rPr>
        <w:t> </w:t>
      </w:r>
      <w:r>
        <w:rPr>
          <w:color w:val="231F20"/>
        </w:rPr>
        <w:t>President,</w:t>
      </w:r>
      <w:r>
        <w:rPr>
          <w:color w:val="231F20"/>
          <w:spacing w:val="33"/>
        </w:rPr>
        <w:t> </w:t>
      </w:r>
      <w:r>
        <w:rPr>
          <w:color w:val="231F20"/>
        </w:rPr>
        <w:t>Public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Sector,</w:t>
      </w:r>
      <w:r>
        <w:rPr>
          <w:color w:val="231F20"/>
          <w:spacing w:val="31"/>
        </w:rPr>
        <w:t> </w:t>
      </w:r>
      <w:r>
        <w:rPr>
          <w:color w:val="231F20"/>
        </w:rPr>
        <w:t>Customer</w:t>
      </w:r>
      <w:r>
        <w:rPr>
          <w:color w:val="231F20"/>
          <w:spacing w:val="32"/>
        </w:rPr>
        <w:t> </w:t>
      </w:r>
      <w:r>
        <w:rPr>
          <w:color w:val="231F20"/>
        </w:rPr>
        <w:t>Solutions</w:t>
      </w:r>
      <w:r>
        <w:rPr>
          <w:color w:val="231F20"/>
          <w:spacing w:val="30"/>
        </w:rPr>
        <w:t> </w:t>
      </w:r>
      <w:r>
        <w:rPr>
          <w:color w:val="231F20"/>
        </w:rPr>
        <w:t>Group</w:t>
      </w:r>
      <w:r>
        <w:rPr>
          <w:color w:val="231F20"/>
          <w:spacing w:val="30"/>
        </w:rPr>
        <w:t> </w:t>
      </w:r>
      <w:r>
        <w:rPr>
          <w:color w:val="231F20"/>
        </w:rPr>
        <w:t>at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Hewlett-Packard</w:t>
      </w:r>
      <w:r>
        <w:rPr>
          <w:color w:val="231F20"/>
          <w:spacing w:val="32"/>
        </w:rPr>
        <w:t> </w:t>
      </w:r>
      <w:r>
        <w:rPr>
          <w:color w:val="231F20"/>
        </w:rPr>
        <w:t>Company</w:t>
      </w:r>
      <w:r>
        <w:rPr>
          <w:color w:val="231F20"/>
          <w:spacing w:val="31"/>
        </w:rPr>
        <w:t> </w:t>
      </w:r>
      <w:r>
        <w:rPr>
          <w:color w:val="231F20"/>
        </w:rPr>
        <w:t>(HP),</w:t>
      </w:r>
      <w:r>
        <w:rPr>
          <w:color w:val="231F20"/>
          <w:spacing w:val="30"/>
        </w:rPr>
        <w:t> </w:t>
      </w:r>
      <w:r>
        <w:rPr>
          <w:color w:val="231F20"/>
        </w:rPr>
        <w:t>from</w:t>
      </w:r>
      <w:r>
        <w:rPr>
          <w:color w:val="231F20"/>
          <w:spacing w:val="26"/>
        </w:rPr>
        <w:t> </w:t>
      </w:r>
      <w:r>
        <w:rPr>
          <w:color w:val="231F20"/>
        </w:rPr>
        <w:t>December</w:t>
      </w:r>
      <w:r>
        <w:rPr>
          <w:color w:val="231F20"/>
          <w:spacing w:val="30"/>
        </w:rPr>
        <w:t> </w:t>
      </w:r>
      <w:r>
        <w:rPr>
          <w:color w:val="231F20"/>
        </w:rPr>
        <w:t>2003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September</w:t>
      </w:r>
      <w:r>
        <w:rPr>
          <w:color w:val="231F20"/>
          <w:spacing w:val="30"/>
        </w:rPr>
        <w:t> </w:t>
      </w:r>
      <w:r>
        <w:rPr>
          <w:color w:val="231F20"/>
        </w:rPr>
        <w:t>2004,</w:t>
      </w:r>
      <w:r>
        <w:rPr>
          <w:color w:val="231F20"/>
          <w:spacing w:val="27"/>
        </w:rPr>
        <w:t> </w:t>
      </w:r>
      <w:r>
        <w:rPr>
          <w:color w:val="231F20"/>
        </w:rPr>
        <w:t>where</w:t>
      </w:r>
      <w:r>
        <w:rPr>
          <w:color w:val="231F20"/>
          <w:spacing w:val="28"/>
        </w:rPr>
        <w:t> </w:t>
      </w:r>
      <w:r>
        <w:rPr>
          <w:color w:val="231F20"/>
        </w:rPr>
        <w:t>he</w:t>
      </w:r>
      <w:r>
        <w:rPr>
          <w:color w:val="231F20"/>
          <w:spacing w:val="24"/>
        </w:rPr>
        <w:t> </w:t>
      </w:r>
      <w:r>
        <w:rPr>
          <w:color w:val="231F20"/>
        </w:rPr>
        <w:t>was</w:t>
      </w:r>
      <w:r>
        <w:rPr>
          <w:color w:val="231F20"/>
          <w:spacing w:val="26"/>
        </w:rPr>
        <w:t> </w:t>
      </w:r>
      <w:r>
        <w:rPr>
          <w:color w:val="231F20"/>
        </w:rPr>
        <w:t>responsible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  <w:spacing w:val="-3"/>
        </w:rPr>
        <w:t>HP’s</w:t>
      </w:r>
      <w:r>
        <w:rPr>
          <w:color w:val="231F20"/>
          <w:spacing w:val="26"/>
        </w:rPr>
        <w:t> </w:t>
      </w:r>
      <w:r>
        <w:rPr>
          <w:color w:val="231F20"/>
        </w:rPr>
        <w:t>worldwide</w:t>
      </w:r>
      <w:r>
        <w:rPr>
          <w:color w:val="231F20"/>
          <w:spacing w:val="28"/>
        </w:rPr>
        <w:t> </w:t>
      </w:r>
      <w:r>
        <w:rPr>
          <w:color w:val="231F20"/>
        </w:rPr>
        <w:t>Public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Sector,</w:t>
      </w:r>
      <w:r>
        <w:rPr>
          <w:color w:val="231F20"/>
          <w:spacing w:val="28"/>
        </w:rPr>
        <w:t> </w:t>
      </w:r>
      <w:r>
        <w:rPr>
          <w:color w:val="231F20"/>
        </w:rPr>
        <w:t>Health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Education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31"/>
        </w:rPr>
        <w:t> </w:t>
      </w:r>
      <w:r>
        <w:rPr>
          <w:color w:val="231F20"/>
        </w:rPr>
        <w:t>He</w:t>
      </w:r>
      <w:r>
        <w:rPr>
          <w:color w:val="231F20"/>
          <w:spacing w:val="33"/>
        </w:rPr>
        <w:t> </w:t>
      </w:r>
      <w:r>
        <w:rPr>
          <w:color w:val="231F20"/>
        </w:rPr>
        <w:t>also</w:t>
      </w:r>
      <w:r>
        <w:rPr>
          <w:color w:val="231F20"/>
          <w:spacing w:val="32"/>
        </w:rPr>
        <w:t> </w:t>
      </w:r>
      <w:r>
        <w:rPr>
          <w:color w:val="231F20"/>
        </w:rPr>
        <w:t>held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2"/>
        </w:rPr>
        <w:t> </w:t>
      </w:r>
      <w:r>
        <w:rPr>
          <w:color w:val="231F20"/>
        </w:rPr>
        <w:t>other</w:t>
      </w:r>
      <w:r>
        <w:rPr>
          <w:color w:val="231F20"/>
          <w:spacing w:val="32"/>
        </w:rPr>
        <w:t> </w:t>
      </w:r>
      <w:r>
        <w:rPr>
          <w:color w:val="231F20"/>
        </w:rPr>
        <w:t>global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regional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33"/>
        </w:rPr>
        <w:t> </w:t>
      </w:r>
      <w:r>
        <w:rPr>
          <w:color w:val="231F20"/>
        </w:rPr>
        <w:t>positions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  <w:spacing w:val="-3"/>
        </w:rPr>
        <w:t>HP’s</w:t>
      </w:r>
      <w:r>
        <w:rPr>
          <w:color w:val="231F20"/>
          <w:spacing w:val="30"/>
        </w:rPr>
        <w:t> </w:t>
      </w:r>
      <w:r>
        <w:rPr>
          <w:color w:val="231F20"/>
        </w:rPr>
        <w:t>Services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units</w:t>
      </w:r>
      <w:r>
        <w:rPr>
          <w:color w:val="231F20"/>
          <w:spacing w:val="14"/>
        </w:rPr>
        <w:t> </w:t>
      </w:r>
      <w:r>
        <w:rPr>
          <w:color w:val="231F20"/>
        </w:rPr>
        <w:t>since</w:t>
      </w:r>
      <w:r>
        <w:rPr>
          <w:color w:val="231F20"/>
          <w:spacing w:val="16"/>
        </w:rPr>
        <w:t> </w:t>
      </w:r>
      <w:r>
        <w:rPr>
          <w:color w:val="231F20"/>
        </w:rPr>
        <w:t>1997.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25"/>
        </w:rPr>
        <w:t> </w:t>
      </w:r>
      <w:r>
        <w:rPr>
          <w:color w:val="231F20"/>
        </w:rPr>
        <w:t>Rozwat,</w:t>
      </w:r>
      <w:r>
        <w:rPr>
          <w:color w:val="231F20"/>
          <w:spacing w:val="28"/>
        </w:rPr>
        <w:t> </w:t>
      </w:r>
      <w:r>
        <w:rPr>
          <w:color w:val="231F20"/>
        </w:rPr>
        <w:t>61,</w:t>
      </w:r>
      <w:r>
        <w:rPr>
          <w:color w:val="231F20"/>
          <w:spacing w:val="25"/>
        </w:rPr>
        <w:t> </w:t>
      </w:r>
      <w:r>
        <w:rPr>
          <w:color w:val="231F20"/>
        </w:rPr>
        <w:t>has</w:t>
      </w:r>
      <w:r>
        <w:rPr>
          <w:color w:val="231F20"/>
          <w:spacing w:val="26"/>
        </w:rPr>
        <w:t> </w:t>
      </w:r>
      <w:r>
        <w:rPr>
          <w:color w:val="231F20"/>
        </w:rPr>
        <w:t>been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6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7"/>
        </w:rPr>
        <w:t> </w:t>
      </w:r>
      <w:r>
        <w:rPr>
          <w:color w:val="231F20"/>
        </w:rPr>
        <w:t>President,</w:t>
      </w:r>
      <w:r>
        <w:rPr>
          <w:color w:val="231F20"/>
          <w:spacing w:val="27"/>
        </w:rPr>
        <w:t> </w:t>
      </w:r>
      <w:r>
        <w:rPr>
          <w:color w:val="231F20"/>
        </w:rPr>
        <w:t>Product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  <w:spacing w:val="29"/>
        </w:rPr>
        <w:t> </w:t>
      </w:r>
      <w:r>
        <w:rPr>
          <w:color w:val="231F20"/>
        </w:rPr>
        <w:t>since</w:t>
      </w:r>
      <w:r>
        <w:rPr>
          <w:color w:val="231F20"/>
          <w:spacing w:val="27"/>
        </w:rPr>
        <w:t> </w:t>
      </w:r>
      <w:r>
        <w:rPr>
          <w:color w:val="231F20"/>
        </w:rPr>
        <w:t>October</w:t>
      </w:r>
      <w:r>
        <w:rPr>
          <w:color w:val="231F20"/>
          <w:spacing w:val="28"/>
        </w:rPr>
        <w:t> </w:t>
      </w:r>
      <w:r>
        <w:rPr>
          <w:color w:val="231F20"/>
        </w:rPr>
        <w:t>2007.</w:t>
      </w:r>
      <w:r>
        <w:rPr>
          <w:color w:val="231F20"/>
          <w:spacing w:val="24"/>
        </w:rPr>
        <w:t> </w:t>
      </w:r>
      <w:r>
        <w:rPr>
          <w:color w:val="231F20"/>
        </w:rPr>
        <w:t>He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0"/>
        </w:rPr>
        <w:t> </w:t>
      </w:r>
      <w:r>
        <w:rPr>
          <w:color w:val="231F20"/>
        </w:rPr>
        <w:t>President,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Technologies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10"/>
        </w:rPr>
        <w:t> </w:t>
      </w:r>
      <w:r>
        <w:rPr>
          <w:color w:val="231F20"/>
        </w:rPr>
        <w:t>1999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October</w:t>
      </w:r>
      <w:r>
        <w:rPr>
          <w:color w:val="231F20"/>
          <w:spacing w:val="9"/>
        </w:rPr>
        <w:t> </w:t>
      </w:r>
      <w:r>
        <w:rPr>
          <w:color w:val="231F20"/>
        </w:rPr>
        <w:t>2007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Senior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51"/>
        </w:rPr>
        <w:t> </w:t>
      </w:r>
      <w:r>
        <w:rPr>
          <w:color w:val="231F20"/>
        </w:rPr>
        <w:t>President,</w:t>
      </w:r>
      <w:r>
        <w:rPr>
          <w:color w:val="231F20"/>
          <w:spacing w:val="13"/>
        </w:rPr>
        <w:t> </w:t>
      </w:r>
      <w:r>
        <w:rPr>
          <w:color w:val="231F20"/>
        </w:rPr>
        <w:t>Database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12"/>
        </w:rPr>
        <w:t> </w:t>
      </w:r>
      <w:r>
        <w:rPr>
          <w:color w:val="231F20"/>
        </w:rPr>
        <w:t>December</w:t>
      </w:r>
      <w:r>
        <w:rPr>
          <w:color w:val="231F20"/>
          <w:spacing w:val="14"/>
        </w:rPr>
        <w:t> </w:t>
      </w:r>
      <w:r>
        <w:rPr>
          <w:color w:val="231F20"/>
        </w:rPr>
        <w:t>1996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October</w:t>
      </w:r>
      <w:r>
        <w:rPr>
          <w:color w:val="231F20"/>
          <w:spacing w:val="13"/>
        </w:rPr>
        <w:t> </w:t>
      </w:r>
      <w:r>
        <w:rPr>
          <w:color w:val="231F20"/>
        </w:rPr>
        <w:t>1999.</w:t>
      </w:r>
      <w:r>
        <w:rPr>
          <w:color w:val="231F20"/>
          <w:spacing w:val="12"/>
        </w:rPr>
        <w:t> </w:t>
      </w:r>
      <w:r>
        <w:rPr>
          <w:color w:val="231F20"/>
        </w:rPr>
        <w:t>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3"/>
        </w:rPr>
        <w:t> </w:t>
      </w:r>
      <w:r>
        <w:rPr>
          <w:color w:val="231F20"/>
        </w:rPr>
        <w:t>President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0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December</w:t>
      </w:r>
      <w:r>
        <w:rPr>
          <w:color w:val="231F20"/>
          <w:spacing w:val="17"/>
        </w:rPr>
        <w:t> </w:t>
      </w:r>
      <w:r>
        <w:rPr>
          <w:color w:val="231F20"/>
        </w:rPr>
        <w:t>1994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16"/>
        </w:rPr>
        <w:t> </w:t>
      </w:r>
      <w:r>
        <w:rPr>
          <w:color w:val="231F20"/>
        </w:rPr>
        <w:t>1996.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Williams,</w:t>
      </w:r>
      <w:r>
        <w:rPr>
          <w:color w:val="231F20"/>
          <w:spacing w:val="39"/>
        </w:rPr>
        <w:t> </w:t>
      </w:r>
      <w:r>
        <w:rPr>
          <w:color w:val="231F20"/>
        </w:rPr>
        <w:t>64,</w:t>
      </w:r>
      <w:r>
        <w:rPr>
          <w:color w:val="231F20"/>
          <w:spacing w:val="35"/>
        </w:rPr>
        <w:t> </w:t>
      </w:r>
      <w:r>
        <w:rPr>
          <w:color w:val="231F20"/>
        </w:rPr>
        <w:t>has</w:t>
      </w:r>
      <w:r>
        <w:rPr>
          <w:color w:val="231F20"/>
          <w:spacing w:val="34"/>
        </w:rPr>
        <w:t> </w:t>
      </w:r>
      <w:r>
        <w:rPr>
          <w:color w:val="231F20"/>
        </w:rPr>
        <w:t>been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36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37"/>
        </w:rPr>
        <w:t> </w:t>
      </w:r>
      <w:r>
        <w:rPr>
          <w:color w:val="231F20"/>
        </w:rPr>
        <w:t>President,</w:t>
      </w:r>
      <w:r>
        <w:rPr>
          <w:color w:val="231F20"/>
          <w:spacing w:val="36"/>
        </w:rPr>
        <w:t> </w:t>
      </w:r>
      <w:r>
        <w:rPr>
          <w:color w:val="231F20"/>
        </w:rPr>
        <w:t>Japan</w:t>
      </w:r>
      <w:r>
        <w:rPr>
          <w:color w:val="231F20"/>
          <w:spacing w:val="36"/>
        </w:rPr>
        <w:t> </w:t>
      </w:r>
      <w:r>
        <w:rPr>
          <w:color w:val="231F20"/>
        </w:rPr>
        <w:t>Sales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Consulting</w:t>
      </w:r>
      <w:r>
        <w:rPr>
          <w:color w:val="231F20"/>
          <w:spacing w:val="36"/>
        </w:rPr>
        <w:t> </w:t>
      </w:r>
      <w:r>
        <w:rPr>
          <w:color w:val="231F20"/>
        </w:rPr>
        <w:t>since</w:t>
      </w:r>
      <w:r>
        <w:rPr>
          <w:color w:val="231F20"/>
          <w:spacing w:val="36"/>
        </w:rPr>
        <w:t> </w:t>
      </w:r>
      <w:r>
        <w:rPr>
          <w:color w:val="231F20"/>
        </w:rPr>
        <w:t>June</w:t>
      </w:r>
      <w:r>
        <w:rPr>
          <w:color w:val="231F20"/>
          <w:spacing w:val="35"/>
        </w:rPr>
        <w:t> </w:t>
      </w:r>
      <w:r>
        <w:rPr>
          <w:color w:val="231F20"/>
        </w:rPr>
        <w:t>2008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was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1"/>
        </w:rPr>
        <w:t> </w:t>
      </w:r>
      <w:r>
        <w:rPr>
          <w:color w:val="231F20"/>
        </w:rPr>
        <w:t>President,</w:t>
      </w:r>
      <w:r>
        <w:rPr>
          <w:color w:val="231F20"/>
          <w:spacing w:val="-2"/>
        </w:rPr>
        <w:t> </w:t>
      </w:r>
      <w:r>
        <w:rPr>
          <w:color w:val="231F20"/>
        </w:rPr>
        <w:t>Asia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Pacific </w:t>
      </w:r>
      <w:r>
        <w:rPr>
          <w:color w:val="231F20"/>
        </w:rPr>
        <w:t>Sales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Consulting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October</w:t>
      </w:r>
      <w:r>
        <w:rPr>
          <w:color w:val="231F20"/>
          <w:spacing w:val="-2"/>
        </w:rPr>
        <w:t> </w:t>
      </w:r>
      <w:r>
        <w:rPr>
          <w:color w:val="231F20"/>
        </w:rPr>
        <w:t>2000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2008.</w:t>
      </w:r>
      <w:r>
        <w:rPr>
          <w:color w:val="231F20"/>
          <w:spacing w:val="-4"/>
        </w:rPr>
        <w:t> </w:t>
      </w:r>
      <w:r>
        <w:rPr>
          <w:color w:val="231F20"/>
        </w:rPr>
        <w:t>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Senior</w:t>
      </w:r>
      <w:r>
        <w:rPr>
          <w:color w:val="231F20"/>
          <w:spacing w:val="30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6"/>
        </w:rPr>
        <w:t> </w:t>
      </w:r>
      <w:r>
        <w:rPr>
          <w:color w:val="231F20"/>
        </w:rPr>
        <w:t>President,</w:t>
      </w:r>
      <w:r>
        <w:rPr>
          <w:color w:val="231F20"/>
          <w:spacing w:val="-7"/>
        </w:rPr>
        <w:t> </w:t>
      </w:r>
      <w:r>
        <w:rPr>
          <w:color w:val="231F20"/>
        </w:rPr>
        <w:t>Asia</w:t>
      </w:r>
      <w:r>
        <w:rPr>
          <w:color w:val="231F20"/>
          <w:spacing w:val="-9"/>
        </w:rPr>
        <w:t> </w:t>
      </w:r>
      <w:r>
        <w:rPr>
          <w:color w:val="231F20"/>
        </w:rPr>
        <w:t>Pacific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July</w:t>
      </w:r>
      <w:r>
        <w:rPr>
          <w:color w:val="231F20"/>
          <w:spacing w:val="-9"/>
        </w:rPr>
        <w:t> </w:t>
      </w:r>
      <w:r>
        <w:rPr>
          <w:color w:val="231F20"/>
        </w:rPr>
        <w:t>1993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October</w:t>
      </w:r>
      <w:r>
        <w:rPr>
          <w:color w:val="231F20"/>
          <w:spacing w:val="-8"/>
        </w:rPr>
        <w:t> </w:t>
      </w:r>
      <w:r>
        <w:rPr>
          <w:color w:val="231F20"/>
        </w:rPr>
        <w:t>2000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-6"/>
        </w:rPr>
        <w:t> </w:t>
      </w:r>
      <w:r>
        <w:rPr>
          <w:color w:val="231F20"/>
        </w:rPr>
        <w:t>President,</w:t>
      </w:r>
      <w:r>
        <w:rPr>
          <w:color w:val="231F20"/>
          <w:spacing w:val="-7"/>
        </w:rPr>
        <w:t> </w:t>
      </w:r>
      <w:r>
        <w:rPr>
          <w:color w:val="231F20"/>
        </w:rPr>
        <w:t>Asia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April</w:t>
      </w:r>
      <w:r>
        <w:rPr>
          <w:color w:val="231F20"/>
          <w:spacing w:val="-8"/>
        </w:rPr>
        <w:t> </w:t>
      </w:r>
      <w:r>
        <w:rPr>
          <w:color w:val="231F20"/>
        </w:rPr>
        <w:t>1991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July</w:t>
      </w:r>
      <w:r>
        <w:rPr>
          <w:color w:val="231F20"/>
          <w:spacing w:val="-7"/>
        </w:rPr>
        <w:t> </w:t>
      </w:r>
      <w:r>
        <w:rPr>
          <w:color w:val="231F20"/>
        </w:rPr>
        <w:t>1993.</w:t>
      </w:r>
      <w:r>
        <w:rPr>
          <w:color w:val="231F20"/>
          <w:spacing w:val="-8"/>
        </w:rPr>
        <w:t> </w:t>
      </w:r>
      <w:r>
        <w:rPr>
          <w:color w:val="231F20"/>
        </w:rPr>
        <w:t>He</w:t>
      </w:r>
      <w:r>
        <w:rPr>
          <w:color w:val="231F20"/>
          <w:spacing w:val="-7"/>
        </w:rPr>
        <w:t> </w:t>
      </w:r>
      <w:r>
        <w:rPr>
          <w:color w:val="231F20"/>
        </w:rPr>
        <w:t>joined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</w:rPr>
        <w:t>United</w:t>
      </w:r>
      <w:r>
        <w:rPr>
          <w:color w:val="231F20"/>
          <w:spacing w:val="-8"/>
        </w:rPr>
        <w:t> </w:t>
      </w:r>
      <w:r>
        <w:rPr>
          <w:color w:val="231F20"/>
        </w:rPr>
        <w:t>Kingdom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October</w:t>
      </w:r>
      <w:r>
        <w:rPr>
          <w:color w:val="231F20"/>
          <w:spacing w:val="-6"/>
        </w:rPr>
        <w:t> </w:t>
      </w:r>
      <w:r>
        <w:rPr>
          <w:color w:val="231F20"/>
        </w:rPr>
        <w:t>1988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served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Regional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Director,</w:t>
      </w:r>
      <w:r>
        <w:rPr>
          <w:color w:val="231F20"/>
          <w:spacing w:val="-7"/>
        </w:rPr>
        <w:t> </w:t>
      </w:r>
      <w:r>
        <w:rPr>
          <w:color w:val="231F20"/>
        </w:rPr>
        <w:t>Strategic</w:t>
      </w:r>
      <w:r>
        <w:rPr>
          <w:color w:val="231F20"/>
          <w:spacing w:val="-6"/>
        </w:rPr>
        <w:t> </w:t>
      </w:r>
      <w:r>
        <w:rPr>
          <w:color w:val="231F20"/>
        </w:rPr>
        <w:t>Accounts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1988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April</w:t>
      </w:r>
      <w:r>
        <w:rPr>
          <w:color w:val="231F20"/>
          <w:spacing w:val="15"/>
        </w:rPr>
        <w:t> </w:t>
      </w:r>
      <w:r>
        <w:rPr>
          <w:color w:val="231F20"/>
        </w:rPr>
        <w:t>1991.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Ms. </w:t>
      </w:r>
      <w:r>
        <w:rPr>
          <w:color w:val="231F20"/>
          <w:spacing w:val="-3"/>
        </w:rPr>
        <w:t>Daley,</w:t>
      </w:r>
      <w:r>
        <w:rPr>
          <w:color w:val="231F20"/>
          <w:spacing w:val="2"/>
        </w:rPr>
        <w:t> </w:t>
      </w:r>
      <w:r>
        <w:rPr>
          <w:color w:val="231F20"/>
        </w:rPr>
        <w:t>50,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2"/>
        </w:rPr>
        <w:t> </w:t>
      </w:r>
      <w:r>
        <w:rPr>
          <w:color w:val="231F20"/>
        </w:rPr>
        <w:t>been</w:t>
      </w:r>
      <w:r>
        <w:rPr>
          <w:color w:val="231F20"/>
          <w:spacing w:val="3"/>
        </w:rPr>
        <w:t> </w:t>
      </w:r>
      <w:r>
        <w:rPr>
          <w:color w:val="231F20"/>
        </w:rPr>
        <w:t>Senior</w:t>
      </w:r>
      <w:r>
        <w:rPr>
          <w:color w:val="231F20"/>
          <w:spacing w:val="2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3"/>
        </w:rPr>
        <w:t> </w:t>
      </w:r>
      <w:r>
        <w:rPr>
          <w:color w:val="231F20"/>
        </w:rPr>
        <w:t>President,</w:t>
      </w:r>
      <w:r>
        <w:rPr>
          <w:color w:val="231F20"/>
          <w:spacing w:val="3"/>
        </w:rPr>
        <w:t> </w:t>
      </w:r>
      <w:r>
        <w:rPr>
          <w:color w:val="231F20"/>
        </w:rPr>
        <w:t>General</w:t>
      </w:r>
      <w:r>
        <w:rPr>
          <w:color w:val="231F20"/>
          <w:spacing w:val="4"/>
        </w:rPr>
        <w:t> </w:t>
      </w:r>
      <w:r>
        <w:rPr>
          <w:color w:val="231F20"/>
        </w:rPr>
        <w:t>Counsel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Secretary</w:t>
      </w:r>
      <w:r>
        <w:rPr>
          <w:color w:val="231F20"/>
          <w:spacing w:val="5"/>
        </w:rPr>
        <w:t> </w:t>
      </w:r>
      <w:r>
        <w:rPr>
          <w:color w:val="231F20"/>
        </w:rPr>
        <w:t>since</w:t>
      </w:r>
      <w:r>
        <w:rPr>
          <w:color w:val="231F20"/>
          <w:spacing w:val="2"/>
        </w:rPr>
        <w:t> </w:t>
      </w:r>
      <w:r>
        <w:rPr>
          <w:color w:val="231F20"/>
        </w:rPr>
        <w:t>October</w:t>
      </w:r>
      <w:r>
        <w:rPr>
          <w:color w:val="231F20"/>
          <w:spacing w:val="4"/>
        </w:rPr>
        <w:t> </w:t>
      </w:r>
      <w:r>
        <w:rPr>
          <w:color w:val="231F20"/>
        </w:rPr>
        <w:t>2007.</w:t>
      </w:r>
      <w:r>
        <w:rPr>
          <w:color w:val="231F20"/>
          <w:spacing w:val="1"/>
        </w:rPr>
        <w:t> </w:t>
      </w:r>
      <w:r>
        <w:rPr>
          <w:color w:val="231F20"/>
        </w:rPr>
        <w:t>She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0"/>
        </w:rPr>
        <w:t> </w:t>
      </w:r>
      <w:r>
        <w:rPr>
          <w:color w:val="231F20"/>
        </w:rPr>
        <w:t>President,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Legal,</w:t>
      </w:r>
      <w:r>
        <w:rPr>
          <w:color w:val="231F20"/>
          <w:spacing w:val="19"/>
        </w:rPr>
        <w:t> </w:t>
      </w:r>
      <w:r>
        <w:rPr>
          <w:color w:val="231F20"/>
        </w:rPr>
        <w:t>Associate</w:t>
      </w:r>
      <w:r>
        <w:rPr>
          <w:color w:val="231F20"/>
          <w:spacing w:val="20"/>
        </w:rPr>
        <w:t> </w:t>
      </w:r>
      <w:r>
        <w:rPr>
          <w:color w:val="231F20"/>
        </w:rPr>
        <w:t>General</w:t>
      </w:r>
      <w:r>
        <w:rPr>
          <w:color w:val="231F20"/>
          <w:spacing w:val="19"/>
        </w:rPr>
        <w:t> </w:t>
      </w:r>
      <w:r>
        <w:rPr>
          <w:color w:val="231F20"/>
        </w:rPr>
        <w:t>Counsel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Assistant</w:t>
      </w:r>
      <w:r>
        <w:rPr>
          <w:color w:val="231F20"/>
          <w:spacing w:val="18"/>
        </w:rPr>
        <w:t> </w:t>
      </w:r>
      <w:r>
        <w:rPr>
          <w:color w:val="231F20"/>
        </w:rPr>
        <w:t>Secretary</w:t>
      </w:r>
      <w:r>
        <w:rPr>
          <w:color w:val="231F20"/>
          <w:spacing w:val="21"/>
        </w:rPr>
        <w:t> </w:t>
      </w:r>
      <w:r>
        <w:rPr>
          <w:color w:val="231F20"/>
        </w:rPr>
        <w:t>from</w:t>
      </w:r>
      <w:r>
        <w:rPr>
          <w:color w:val="231F20"/>
          <w:spacing w:val="19"/>
        </w:rPr>
        <w:t> </w:t>
      </w:r>
      <w:r>
        <w:rPr>
          <w:color w:val="231F20"/>
        </w:rPr>
        <w:t>June</w:t>
      </w:r>
      <w:r>
        <w:rPr>
          <w:color w:val="231F20"/>
          <w:spacing w:val="17"/>
        </w:rPr>
        <w:t> </w:t>
      </w:r>
      <w:r>
        <w:rPr>
          <w:color w:val="231F20"/>
        </w:rPr>
        <w:t>2004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October</w:t>
      </w:r>
      <w:r>
        <w:rPr>
          <w:color w:val="231F20"/>
          <w:spacing w:val="20"/>
        </w:rPr>
        <w:t> </w:t>
      </w:r>
      <w:r>
        <w:rPr>
          <w:color w:val="231F20"/>
        </w:rPr>
        <w:t>2007,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</w:rPr>
        <w:t>Associate</w:t>
      </w:r>
      <w:r>
        <w:rPr>
          <w:color w:val="231F20"/>
          <w:spacing w:val="18"/>
        </w:rPr>
        <w:t> </w:t>
      </w:r>
      <w:r>
        <w:rPr>
          <w:color w:val="231F20"/>
        </w:rPr>
        <w:t>General</w:t>
      </w:r>
      <w:r>
        <w:rPr>
          <w:color w:val="231F20"/>
          <w:spacing w:val="17"/>
        </w:rPr>
        <w:t> </w:t>
      </w:r>
      <w:r>
        <w:rPr>
          <w:color w:val="231F20"/>
        </w:rPr>
        <w:t>Counsel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Assistant</w:t>
      </w:r>
      <w:r>
        <w:rPr>
          <w:color w:val="231F20"/>
          <w:spacing w:val="15"/>
        </w:rPr>
        <w:t> </w:t>
      </w:r>
      <w:r>
        <w:rPr>
          <w:color w:val="231F20"/>
        </w:rPr>
        <w:t>Secretary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October</w:t>
      </w:r>
      <w:r>
        <w:rPr>
          <w:color w:val="231F20"/>
          <w:spacing w:val="17"/>
        </w:rPr>
        <w:t> </w:t>
      </w:r>
      <w:r>
        <w:rPr>
          <w:color w:val="231F20"/>
        </w:rPr>
        <w:t>2001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June</w:t>
      </w:r>
      <w:r>
        <w:rPr>
          <w:color w:val="231F20"/>
          <w:spacing w:val="15"/>
        </w:rPr>
        <w:t> </w:t>
      </w:r>
      <w:r>
        <w:rPr>
          <w:color w:val="231F20"/>
        </w:rPr>
        <w:t>2004,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Associate</w:t>
      </w:r>
      <w:r>
        <w:rPr>
          <w:color w:val="231F20"/>
          <w:spacing w:val="17"/>
        </w:rPr>
        <w:t> </w:t>
      </w:r>
      <w:r>
        <w:rPr>
          <w:color w:val="231F20"/>
        </w:rPr>
        <w:t>General</w:t>
      </w:r>
      <w:r>
        <w:rPr>
          <w:color w:val="231F20"/>
        </w:rPr>
        <w:t> Counsel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February</w:t>
      </w:r>
      <w:r>
        <w:rPr>
          <w:color w:val="231F20"/>
          <w:spacing w:val="14"/>
        </w:rPr>
        <w:t> </w:t>
      </w:r>
      <w:r>
        <w:rPr>
          <w:color w:val="231F20"/>
        </w:rPr>
        <w:t>2001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2001.</w:t>
      </w:r>
      <w:r>
        <w:rPr>
          <w:color w:val="231F20"/>
          <w:spacing w:val="14"/>
        </w:rPr>
        <w:t> </w:t>
      </w:r>
      <w:r>
        <w:rPr>
          <w:color w:val="231F20"/>
        </w:rPr>
        <w:t>She</w:t>
      </w:r>
      <w:r>
        <w:rPr>
          <w:color w:val="231F20"/>
          <w:spacing w:val="13"/>
        </w:rPr>
        <w:t> </w:t>
      </w:r>
      <w:r>
        <w:rPr>
          <w:color w:val="231F20"/>
        </w:rPr>
        <w:t>joined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12"/>
        </w:rPr>
        <w:t> </w:t>
      </w:r>
      <w:r>
        <w:rPr>
          <w:color w:val="231F20"/>
        </w:rPr>
        <w:t>Legal</w:t>
      </w:r>
      <w:r>
        <w:rPr>
          <w:color w:val="231F20"/>
          <w:spacing w:val="15"/>
        </w:rPr>
        <w:t> </w:t>
      </w:r>
      <w:r>
        <w:rPr>
          <w:color w:val="231F20"/>
        </w:rPr>
        <w:t>Department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1992.</w:t>
      </w:r>
      <w:r>
        <w:rPr/>
      </w:r>
    </w:p>
    <w:p>
      <w:pPr>
        <w:pStyle w:val="BodyText"/>
        <w:spacing w:line="250" w:lineRule="auto" w:before="121"/>
        <w:ind w:right="118"/>
        <w:jc w:val="both"/>
      </w:pPr>
      <w:r>
        <w:rPr>
          <w:color w:val="231F20"/>
          <w:spacing w:val="-4"/>
        </w:rPr>
        <w:t>Mr.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West,</w:t>
      </w:r>
      <w:r>
        <w:rPr>
          <w:color w:val="231F20"/>
          <w:spacing w:val="8"/>
        </w:rPr>
        <w:t> </w:t>
      </w:r>
      <w:r>
        <w:rPr>
          <w:color w:val="231F20"/>
        </w:rPr>
        <w:t>47,</w:t>
      </w:r>
      <w:r>
        <w:rPr>
          <w:color w:val="231F20"/>
          <w:spacing w:val="8"/>
        </w:rPr>
        <w:t> </w:t>
      </w:r>
      <w:r>
        <w:rPr>
          <w:color w:val="231F20"/>
        </w:rPr>
        <w:t>has</w:t>
      </w:r>
      <w:r>
        <w:rPr>
          <w:color w:val="231F20"/>
          <w:spacing w:val="8"/>
        </w:rPr>
        <w:t> </w:t>
      </w:r>
      <w:r>
        <w:rPr>
          <w:color w:val="231F20"/>
        </w:rPr>
        <w:t>been</w:t>
      </w:r>
      <w:r>
        <w:rPr>
          <w:color w:val="231F20"/>
          <w:spacing w:val="11"/>
        </w:rPr>
        <w:t> </w:t>
      </w:r>
      <w:r>
        <w:rPr>
          <w:color w:val="231F20"/>
        </w:rPr>
        <w:t>Senior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1"/>
        </w:rPr>
        <w:t> </w:t>
      </w:r>
      <w:r>
        <w:rPr>
          <w:color w:val="231F20"/>
        </w:rPr>
        <w:t>President,</w:t>
      </w:r>
      <w:r>
        <w:rPr>
          <w:color w:val="231F20"/>
          <w:spacing w:val="10"/>
        </w:rPr>
        <w:t> </w:t>
      </w:r>
      <w:r>
        <w:rPr>
          <w:color w:val="231F20"/>
        </w:rPr>
        <w:t>Corporate</w:t>
      </w:r>
      <w:r>
        <w:rPr>
          <w:color w:val="231F20"/>
          <w:spacing w:val="10"/>
        </w:rPr>
        <w:t> </w:t>
      </w:r>
      <w:r>
        <w:rPr>
          <w:color w:val="231F20"/>
        </w:rPr>
        <w:t>Controller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Chief</w:t>
      </w:r>
      <w:r>
        <w:rPr>
          <w:color w:val="231F20"/>
          <w:spacing w:val="10"/>
        </w:rPr>
        <w:t> </w:t>
      </w:r>
      <w:r>
        <w:rPr>
          <w:color w:val="231F20"/>
        </w:rPr>
        <w:t>Accounting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9"/>
        </w:rPr>
        <w:t> </w:t>
      </w:r>
      <w:r>
        <w:rPr>
          <w:color w:val="231F20"/>
        </w:rPr>
        <w:t>since</w:t>
      </w:r>
      <w:r>
        <w:rPr>
          <w:color w:val="231F20"/>
          <w:spacing w:val="24"/>
        </w:rPr>
        <w:t> </w:t>
      </w:r>
      <w:r>
        <w:rPr>
          <w:color w:val="231F20"/>
        </w:rPr>
        <w:t>February</w:t>
      </w:r>
      <w:r>
        <w:rPr>
          <w:color w:val="231F20"/>
          <w:spacing w:val="17"/>
        </w:rPr>
        <w:t> </w:t>
      </w:r>
      <w:r>
        <w:rPr>
          <w:color w:val="231F20"/>
        </w:rPr>
        <w:t>2008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was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8"/>
        </w:rPr>
        <w:t> </w:t>
      </w:r>
      <w:r>
        <w:rPr>
          <w:color w:val="231F20"/>
        </w:rPr>
        <w:t>President,</w:t>
      </w:r>
      <w:r>
        <w:rPr>
          <w:color w:val="231F20"/>
          <w:spacing w:val="17"/>
        </w:rPr>
        <w:t> </w:t>
      </w:r>
      <w:r>
        <w:rPr>
          <w:color w:val="231F20"/>
        </w:rPr>
        <w:t>Corporate</w:t>
      </w:r>
      <w:r>
        <w:rPr>
          <w:color w:val="231F20"/>
          <w:spacing w:val="18"/>
        </w:rPr>
        <w:t> </w:t>
      </w:r>
      <w:r>
        <w:rPr>
          <w:color w:val="231F20"/>
        </w:rPr>
        <w:t>Controller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Chief</w:t>
      </w:r>
      <w:r>
        <w:rPr>
          <w:color w:val="231F20"/>
          <w:spacing w:val="16"/>
        </w:rPr>
        <w:t> </w:t>
      </w:r>
      <w:r>
        <w:rPr>
          <w:color w:val="231F20"/>
        </w:rPr>
        <w:t>Accounting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Officer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7"/>
        </w:rPr>
        <w:t> </w:t>
      </w:r>
      <w:r>
        <w:rPr>
          <w:color w:val="231F20"/>
        </w:rPr>
        <w:t>April</w:t>
      </w:r>
      <w:r>
        <w:rPr>
          <w:color w:val="231F20"/>
          <w:spacing w:val="17"/>
        </w:rPr>
        <w:t> </w:t>
      </w:r>
      <w:r>
        <w:rPr>
          <w:color w:val="231F20"/>
        </w:rPr>
        <w:t>2007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February</w:t>
      </w:r>
      <w:r>
        <w:rPr>
          <w:color w:val="231F20"/>
          <w:spacing w:val="43"/>
        </w:rPr>
        <w:t> </w:t>
      </w:r>
      <w:r>
        <w:rPr>
          <w:color w:val="231F20"/>
        </w:rPr>
        <w:t>2008.</w:t>
      </w:r>
      <w:r>
        <w:rPr>
          <w:color w:val="231F20"/>
          <w:spacing w:val="41"/>
        </w:rPr>
        <w:t> </w:t>
      </w:r>
      <w:r>
        <w:rPr>
          <w:color w:val="231F20"/>
        </w:rPr>
        <w:t>Prior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joining</w:t>
      </w:r>
      <w:r>
        <w:rPr>
          <w:color w:val="231F20"/>
          <w:spacing w:val="43"/>
        </w:rPr>
        <w:t> </w:t>
      </w:r>
      <w:r>
        <w:rPr>
          <w:color w:val="231F20"/>
        </w:rPr>
        <w:t>us,</w:t>
      </w:r>
      <w:r>
        <w:rPr>
          <w:color w:val="231F20"/>
          <w:spacing w:val="40"/>
        </w:rPr>
        <w:t> </w:t>
      </w:r>
      <w:r>
        <w:rPr>
          <w:color w:val="231F20"/>
        </w:rPr>
        <w:t>he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served</w:t>
      </w:r>
      <w:r>
        <w:rPr>
          <w:color w:val="231F20"/>
          <w:spacing w:val="42"/>
        </w:rPr>
        <w:t> </w:t>
      </w:r>
      <w:r>
        <w:rPr>
          <w:color w:val="231F20"/>
        </w:rPr>
        <w:t>as</w:t>
      </w:r>
      <w:r>
        <w:rPr>
          <w:color w:val="231F20"/>
          <w:spacing w:val="41"/>
        </w:rPr>
        <w:t> </w:t>
      </w:r>
      <w:r>
        <w:rPr>
          <w:color w:val="231F20"/>
        </w:rPr>
        <w:t>Intuit</w:t>
      </w:r>
      <w:r>
        <w:rPr>
          <w:color w:val="231F20"/>
          <w:spacing w:val="43"/>
        </w:rPr>
        <w:t> </w:t>
      </w:r>
      <w:r>
        <w:rPr>
          <w:color w:val="231F20"/>
          <w:spacing w:val="-4"/>
        </w:rPr>
        <w:t>Inc.’s</w:t>
      </w:r>
      <w:r>
        <w:rPr>
          <w:color w:val="231F20"/>
          <w:spacing w:val="41"/>
        </w:rPr>
        <w:t> </w:t>
      </w:r>
      <w:r>
        <w:rPr>
          <w:color w:val="231F20"/>
        </w:rPr>
        <w:t>Director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Accounting</w:t>
      </w:r>
      <w:r>
        <w:rPr>
          <w:color w:val="231F20"/>
          <w:spacing w:val="44"/>
        </w:rPr>
        <w:t> </w:t>
      </w:r>
      <w:r>
        <w:rPr>
          <w:color w:val="231F20"/>
        </w:rPr>
        <w:t>from</w:t>
      </w:r>
      <w:r>
        <w:rPr>
          <w:color w:val="231F20"/>
          <w:spacing w:val="43"/>
        </w:rPr>
        <w:t> </w:t>
      </w:r>
      <w:r>
        <w:rPr>
          <w:color w:val="231F20"/>
        </w:rPr>
        <w:t>August</w:t>
      </w:r>
      <w:r>
        <w:rPr>
          <w:color w:val="231F20"/>
          <w:spacing w:val="41"/>
        </w:rPr>
        <w:t> </w:t>
      </w:r>
      <w:r>
        <w:rPr>
          <w:color w:val="231F20"/>
        </w:rPr>
        <w:t>2005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March</w:t>
      </w:r>
      <w:r>
        <w:rPr>
          <w:color w:val="231F20"/>
          <w:spacing w:val="26"/>
        </w:rPr>
        <w:t> </w:t>
      </w:r>
      <w:r>
        <w:rPr>
          <w:color w:val="231F20"/>
        </w:rPr>
        <w:t>2007,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Gap,</w:t>
      </w:r>
      <w:r>
        <w:rPr>
          <w:color w:val="231F20"/>
          <w:spacing w:val="26"/>
        </w:rPr>
        <w:t> </w:t>
      </w:r>
      <w:r>
        <w:rPr>
          <w:color w:val="231F20"/>
          <w:spacing w:val="-4"/>
        </w:rPr>
        <w:t>Inc.’s</w:t>
      </w:r>
      <w:r>
        <w:rPr>
          <w:color w:val="231F20"/>
          <w:spacing w:val="25"/>
        </w:rPr>
        <w:t> </w:t>
      </w:r>
      <w:r>
        <w:rPr>
          <w:color w:val="231F20"/>
        </w:rPr>
        <w:t>Assistant</w:t>
      </w:r>
      <w:r>
        <w:rPr>
          <w:color w:val="231F20"/>
          <w:spacing w:val="25"/>
        </w:rPr>
        <w:t> </w:t>
      </w:r>
      <w:r>
        <w:rPr>
          <w:color w:val="231F20"/>
        </w:rPr>
        <w:t>Controller</w:t>
      </w:r>
      <w:r>
        <w:rPr>
          <w:color w:val="231F20"/>
          <w:spacing w:val="28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April</w:t>
      </w:r>
      <w:r>
        <w:rPr>
          <w:color w:val="231F20"/>
          <w:spacing w:val="25"/>
        </w:rPr>
        <w:t> </w:t>
      </w:r>
      <w:r>
        <w:rPr>
          <w:color w:val="231F20"/>
        </w:rPr>
        <w:t>2005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August</w:t>
      </w:r>
      <w:r>
        <w:rPr>
          <w:color w:val="231F20"/>
          <w:spacing w:val="24"/>
        </w:rPr>
        <w:t> </w:t>
      </w:r>
      <w:r>
        <w:rPr>
          <w:color w:val="231F20"/>
        </w:rPr>
        <w:t>2005,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27"/>
        </w:rPr>
        <w:t> </w:t>
      </w:r>
      <w:r>
        <w:rPr>
          <w:color w:val="231F20"/>
        </w:rPr>
        <w:t>President,</w:t>
      </w:r>
      <w:r>
        <w:rPr>
          <w:color w:val="231F20"/>
          <w:spacing w:val="21"/>
        </w:rPr>
        <w:t> </w:t>
      </w:r>
      <w:r>
        <w:rPr>
          <w:color w:val="231F20"/>
        </w:rPr>
        <w:t>Finance,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Cadence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6"/>
        </w:rPr>
        <w:t> </w:t>
      </w:r>
      <w:r>
        <w:rPr>
          <w:color w:val="231F20"/>
        </w:rPr>
        <w:t>Systems,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Inc.’s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June</w:t>
      </w:r>
      <w:r>
        <w:rPr>
          <w:color w:val="231F20"/>
          <w:spacing w:val="-5"/>
        </w:rPr>
        <w:t> </w:t>
      </w:r>
      <w:r>
        <w:rPr>
          <w:color w:val="231F20"/>
        </w:rPr>
        <w:t>2001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April</w:t>
      </w:r>
      <w:r>
        <w:rPr>
          <w:color w:val="231F20"/>
          <w:spacing w:val="-4"/>
        </w:rPr>
        <w:t> </w:t>
      </w:r>
      <w:r>
        <w:rPr>
          <w:color w:val="231F20"/>
        </w:rPr>
        <w:t>2005.</w:t>
      </w:r>
      <w:r>
        <w:rPr>
          <w:color w:val="231F20"/>
          <w:spacing w:val="-5"/>
        </w:rPr>
        <w:t> </w:t>
      </w:r>
      <w:r>
        <w:rPr>
          <w:color w:val="231F20"/>
        </w:rPr>
        <w:t>He</w:t>
      </w:r>
      <w:r>
        <w:rPr>
          <w:color w:val="231F20"/>
          <w:spacing w:val="-6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spent</w:t>
      </w:r>
      <w:r>
        <w:rPr>
          <w:color w:val="231F20"/>
          <w:spacing w:val="-4"/>
        </w:rPr>
        <w:t> </w:t>
      </w:r>
      <w:r>
        <w:rPr>
          <w:color w:val="231F20"/>
        </w:rPr>
        <w:t>14</w:t>
      </w:r>
      <w:r>
        <w:rPr>
          <w:color w:val="231F20"/>
          <w:spacing w:val="-6"/>
        </w:rPr>
        <w:t> </w:t>
      </w:r>
      <w:r>
        <w:rPr>
          <w:color w:val="231F20"/>
        </w:rPr>
        <w:t>years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Arthur</w:t>
      </w:r>
      <w:r>
        <w:rPr>
          <w:color w:val="231F20"/>
          <w:spacing w:val="14"/>
        </w:rPr>
        <w:t> </w:t>
      </w:r>
      <w:r>
        <w:rPr>
          <w:color w:val="231F20"/>
        </w:rPr>
        <w:t>Andersen</w:t>
      </w:r>
      <w:r>
        <w:rPr>
          <w:color w:val="231F20"/>
          <w:spacing w:val="14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14"/>
        </w:rPr>
        <w:t> </w:t>
      </w:r>
      <w:r>
        <w:rPr>
          <w:color w:val="231F20"/>
        </w:rPr>
        <w:t>most</w:t>
      </w:r>
      <w:r>
        <w:rPr>
          <w:color w:val="231F20"/>
          <w:spacing w:val="14"/>
        </w:rPr>
        <w:t> </w:t>
      </w:r>
      <w:r>
        <w:rPr>
          <w:color w:val="231F20"/>
        </w:rPr>
        <w:t>recently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partner.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1A. Risk Factors" w:id="3"/>
      <w:bookmarkEnd w:id="3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1A.  </w:t>
      </w:r>
      <w:r>
        <w:rPr>
          <w:color w:val="231F20"/>
          <w:spacing w:val="48"/>
        </w:rPr>
        <w:t> </w:t>
      </w:r>
      <w:r>
        <w:rPr>
          <w:color w:val="231F20"/>
        </w:rPr>
        <w:t>Risk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Factors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operate</w:t>
      </w:r>
      <w:r>
        <w:rPr>
          <w:color w:val="231F20"/>
          <w:spacing w:val="4"/>
        </w:rPr>
        <w:t> </w:t>
      </w:r>
      <w:r>
        <w:rPr>
          <w:color w:val="231F20"/>
        </w:rPr>
        <w:t>in a</w:t>
      </w:r>
      <w:r>
        <w:rPr>
          <w:color w:val="231F20"/>
          <w:spacing w:val="1"/>
        </w:rPr>
        <w:t> </w:t>
      </w:r>
      <w:r>
        <w:rPr>
          <w:color w:val="231F20"/>
        </w:rPr>
        <w:t>rapidly</w:t>
      </w:r>
      <w:r>
        <w:rPr>
          <w:color w:val="231F20"/>
          <w:spacing w:val="3"/>
        </w:rPr>
        <w:t> </w:t>
      </w:r>
      <w:r>
        <w:rPr>
          <w:color w:val="231F20"/>
        </w:rPr>
        <w:t>changing</w:t>
      </w:r>
      <w:r>
        <w:rPr>
          <w:color w:val="231F20"/>
          <w:spacing w:val="3"/>
        </w:rPr>
        <w:t> </w:t>
      </w:r>
      <w:r>
        <w:rPr>
          <w:color w:val="231F20"/>
        </w:rPr>
        <w:t>economic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technological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environment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presents</w:t>
      </w:r>
      <w:r>
        <w:rPr>
          <w:color w:val="231F20"/>
          <w:spacing w:val="2"/>
        </w:rPr>
        <w:t> </w:t>
      </w:r>
      <w:r>
        <w:rPr>
          <w:color w:val="231F20"/>
        </w:rPr>
        <w:t>numerous</w:t>
      </w:r>
      <w:r>
        <w:rPr>
          <w:color w:val="231F20"/>
          <w:spacing w:val="2"/>
        </w:rPr>
        <w:t> </w:t>
      </w:r>
      <w:r>
        <w:rPr>
          <w:color w:val="231F20"/>
        </w:rPr>
        <w:t>risks,</w:t>
      </w:r>
      <w:r>
        <w:rPr>
          <w:color w:val="231F20"/>
          <w:spacing w:val="-1"/>
        </w:rPr>
        <w:t> </w:t>
      </w:r>
      <w:r>
        <w:rPr>
          <w:color w:val="231F20"/>
        </w:rPr>
        <w:t>many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which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driven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factors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</w:rPr>
        <w:t>cannot</w:t>
      </w:r>
      <w:r>
        <w:rPr>
          <w:color w:val="231F20"/>
          <w:spacing w:val="14"/>
        </w:rPr>
        <w:t> </w:t>
      </w:r>
      <w:r>
        <w:rPr>
          <w:color w:val="231F20"/>
        </w:rPr>
        <w:t>control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predict.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1"/>
        </w:rPr>
        <w:t> </w:t>
      </w:r>
      <w:r>
        <w:rPr>
          <w:color w:val="231F20"/>
        </w:rPr>
        <w:t>discussion,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well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“Critical</w:t>
      </w:r>
      <w:r>
        <w:rPr>
          <w:color w:val="231F20"/>
          <w:spacing w:val="26"/>
        </w:rPr>
        <w:t> </w:t>
      </w:r>
      <w:r>
        <w:rPr>
          <w:color w:val="231F20"/>
        </w:rPr>
        <w:t>Accounting</w:t>
      </w:r>
      <w:r>
        <w:rPr>
          <w:color w:val="231F20"/>
          <w:spacing w:val="5"/>
        </w:rPr>
        <w:t> </w:t>
      </w:r>
      <w:r>
        <w:rPr>
          <w:color w:val="231F20"/>
        </w:rPr>
        <w:t>Policies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Estimates”</w:t>
      </w:r>
      <w:r>
        <w:rPr>
          <w:color w:val="231F20"/>
          <w:spacing w:val="7"/>
        </w:rPr>
        <w:t> </w:t>
      </w:r>
      <w:r>
        <w:rPr>
          <w:color w:val="231F20"/>
        </w:rPr>
        <w:t>discussion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1"/>
        </w:rPr>
        <w:t> </w:t>
      </w:r>
      <w:r>
        <w:rPr>
          <w:color w:val="231F20"/>
        </w:rPr>
        <w:t>Discussion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Analysis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</w:rPr>
        <w:t>Condition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(Item</w:t>
      </w:r>
      <w:r>
        <w:rPr>
          <w:color w:val="231F20"/>
          <w:spacing w:val="16"/>
        </w:rPr>
        <w:t> </w:t>
      </w:r>
      <w:r>
        <w:rPr>
          <w:color w:val="231F20"/>
        </w:rPr>
        <w:t>7),</w:t>
      </w:r>
      <w:r>
        <w:rPr>
          <w:color w:val="231F20"/>
          <w:spacing w:val="13"/>
        </w:rPr>
        <w:t> </w:t>
      </w:r>
      <w:r>
        <w:rPr>
          <w:color w:val="231F20"/>
        </w:rPr>
        <w:t>highlights</w:t>
      </w:r>
      <w:r>
        <w:rPr>
          <w:color w:val="231F20"/>
          <w:spacing w:val="16"/>
        </w:rPr>
        <w:t> </w:t>
      </w:r>
      <w:r>
        <w:rPr>
          <w:color w:val="231F20"/>
        </w:rPr>
        <w:t>some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risks.</w:t>
      </w:r>
      <w:r>
        <w:rPr/>
      </w:r>
    </w:p>
    <w:p>
      <w:pPr>
        <w:spacing w:line="250" w:lineRule="auto" w:before="119"/>
        <w:ind w:left="119" w:right="11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The</w:t>
      </w:r>
      <w:r>
        <w:rPr>
          <w:rFonts w:ascii="Times New Roman"/>
          <w:b/>
          <w:i/>
          <w:color w:val="231F20"/>
          <w:spacing w:val="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effects</w:t>
      </w:r>
      <w:r>
        <w:rPr>
          <w:rFonts w:ascii="Times New Roman"/>
          <w:b/>
          <w:i/>
          <w:color w:val="231F20"/>
          <w:spacing w:val="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the</w:t>
      </w:r>
      <w:r>
        <w:rPr>
          <w:rFonts w:ascii="Times New Roman"/>
          <w:b/>
          <w:i/>
          <w:color w:val="231F20"/>
          <w:spacing w:val="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current</w:t>
      </w:r>
      <w:r>
        <w:rPr>
          <w:rFonts w:ascii="Times New Roman"/>
          <w:b/>
          <w:i/>
          <w:color w:val="231F20"/>
          <w:spacing w:val="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recession</w:t>
      </w:r>
      <w:r>
        <w:rPr>
          <w:rFonts w:ascii="Times New Roman"/>
          <w:b/>
          <w:i/>
          <w:color w:val="231F20"/>
          <w:spacing w:val="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the</w:t>
      </w:r>
      <w:r>
        <w:rPr>
          <w:rFonts w:ascii="Times New Roman"/>
          <w:b/>
          <w:i/>
          <w:color w:val="231F20"/>
          <w:spacing w:val="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recent</w:t>
      </w:r>
      <w:r>
        <w:rPr>
          <w:rFonts w:ascii="Times New Roman"/>
          <w:b/>
          <w:i/>
          <w:color w:val="231F20"/>
          <w:spacing w:val="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global</w:t>
      </w:r>
      <w:r>
        <w:rPr>
          <w:rFonts w:ascii="Times New Roman"/>
          <w:b/>
          <w:i/>
          <w:color w:val="231F20"/>
          <w:spacing w:val="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economic</w:t>
      </w:r>
      <w:r>
        <w:rPr>
          <w:rFonts w:ascii="Times New Roman"/>
          <w:b/>
          <w:i/>
          <w:color w:val="231F20"/>
          <w:spacing w:val="1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crisis</w:t>
      </w:r>
      <w:r>
        <w:rPr>
          <w:rFonts w:ascii="Times New Roman"/>
          <w:b/>
          <w:i/>
          <w:color w:val="231F20"/>
          <w:spacing w:val="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may</w:t>
      </w:r>
      <w:r>
        <w:rPr>
          <w:rFonts w:ascii="Times New Roman"/>
          <w:b/>
          <w:i/>
          <w:color w:val="231F20"/>
          <w:spacing w:val="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impact</w:t>
      </w:r>
      <w:r>
        <w:rPr>
          <w:rFonts w:ascii="Times New Roman"/>
          <w:b/>
          <w:i/>
          <w:color w:val="231F20"/>
          <w:spacing w:val="1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7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business,</w:t>
      </w:r>
      <w:r>
        <w:rPr>
          <w:rFonts w:ascii="Times New Roman"/>
          <w:b/>
          <w:i/>
          <w:color w:val="231F20"/>
          <w:spacing w:val="6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results</w:t>
      </w:r>
      <w:r>
        <w:rPr>
          <w:rFonts w:ascii="Times New Roman"/>
          <w:b/>
          <w:i/>
          <w:color w:val="231F20"/>
          <w:spacing w:val="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26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operations,</w:t>
      </w:r>
      <w:r>
        <w:rPr>
          <w:rFonts w:ascii="Times New Roman"/>
          <w:b/>
          <w:i/>
          <w:color w:val="231F20"/>
          <w:spacing w:val="2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financial</w:t>
      </w:r>
      <w:r>
        <w:rPr>
          <w:rFonts w:ascii="Times New Roman"/>
          <w:b/>
          <w:i/>
          <w:color w:val="231F20"/>
          <w:spacing w:val="2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condition</w:t>
      </w:r>
      <w:r>
        <w:rPr>
          <w:rFonts w:ascii="Times New Roman"/>
          <w:b/>
          <w:i/>
          <w:color w:val="231F20"/>
          <w:spacing w:val="2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or</w:t>
      </w:r>
      <w:r>
        <w:rPr>
          <w:rFonts w:ascii="Times New Roman"/>
          <w:b/>
          <w:i/>
          <w:color w:val="231F20"/>
          <w:spacing w:val="2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stock</w:t>
      </w:r>
      <w:r>
        <w:rPr>
          <w:rFonts w:ascii="Times New Roman"/>
          <w:b/>
          <w:i/>
          <w:color w:val="231F20"/>
          <w:spacing w:val="2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price.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current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recession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recent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global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economic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crisis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have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caused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general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tightening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credit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markets,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lower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levels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liquidity,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increases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rates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default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bankruptcy,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extreme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volatility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credit,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equity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fixed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income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markets.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These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macroeconomic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developments</w:t>
      </w:r>
      <w:r>
        <w:rPr>
          <w:rFonts w:ascii="Times New Roman"/>
          <w:color w:val="231F20"/>
          <w:spacing w:val="47"/>
          <w:sz w:val="20"/>
        </w:rPr>
        <w:t> </w:t>
      </w:r>
      <w:r>
        <w:rPr>
          <w:rFonts w:ascii="Times New Roman"/>
          <w:color w:val="231F20"/>
          <w:sz w:val="20"/>
        </w:rPr>
        <w:t>could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negatively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affect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business,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operating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results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or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financial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condition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number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ways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which,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turn,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could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adversely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affect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stock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price.</w:t>
      </w:r>
      <w:r>
        <w:rPr>
          <w:rFonts w:ascii="Times New Roman"/>
          <w:sz w:val="20"/>
        </w:rPr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example,</w:t>
      </w:r>
      <w:r>
        <w:rPr>
          <w:color w:val="231F20"/>
          <w:spacing w:val="-5"/>
        </w:rPr>
        <w:t> </w:t>
      </w:r>
      <w:r>
        <w:rPr>
          <w:color w:val="231F20"/>
        </w:rPr>
        <w:t>current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potential</w:t>
      </w:r>
      <w:r>
        <w:rPr>
          <w:color w:val="231F20"/>
          <w:spacing w:val="-2"/>
        </w:rPr>
        <w:t> </w:t>
      </w:r>
      <w:r>
        <w:rPr>
          <w:color w:val="231F20"/>
        </w:rPr>
        <w:t>customers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reduce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spending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unable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fund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services</w:t>
      </w:r>
      <w:r>
        <w:rPr>
          <w:color w:val="231F20"/>
        </w:rPr>
        <w:t> purchases,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could</w:t>
      </w:r>
      <w:r>
        <w:rPr>
          <w:color w:val="231F20"/>
          <w:spacing w:val="-8"/>
        </w:rPr>
        <w:t> </w:t>
      </w:r>
      <w:r>
        <w:rPr>
          <w:color w:val="231F20"/>
        </w:rPr>
        <w:t>cause</w:t>
      </w:r>
      <w:r>
        <w:rPr>
          <w:color w:val="231F20"/>
          <w:spacing w:val="-7"/>
        </w:rPr>
        <w:t> </w:t>
      </w:r>
      <w:r>
        <w:rPr>
          <w:color w:val="231F20"/>
        </w:rPr>
        <w:t>them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delay,</w:t>
      </w:r>
      <w:r>
        <w:rPr>
          <w:color w:val="231F20"/>
          <w:spacing w:val="-9"/>
        </w:rPr>
        <w:t> </w:t>
      </w:r>
      <w:r>
        <w:rPr>
          <w:color w:val="231F20"/>
        </w:rPr>
        <w:t>decrease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cancel</w:t>
      </w:r>
      <w:r>
        <w:rPr>
          <w:color w:val="231F20"/>
          <w:spacing w:val="-6"/>
        </w:rPr>
        <w:t> </w:t>
      </w:r>
      <w:r>
        <w:rPr>
          <w:color w:val="231F20"/>
        </w:rPr>
        <w:t>purchases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products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services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pay</w:t>
      </w:r>
      <w:r>
        <w:rPr>
          <w:color w:val="231F20"/>
          <w:spacing w:val="21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delay</w:t>
      </w:r>
      <w:r>
        <w:rPr>
          <w:color w:val="231F20"/>
          <w:spacing w:val="15"/>
        </w:rPr>
        <w:t> </w:t>
      </w:r>
      <w:r>
        <w:rPr>
          <w:color w:val="231F20"/>
        </w:rPr>
        <w:t>paying</w:t>
      </w:r>
      <w:r>
        <w:rPr>
          <w:color w:val="231F20"/>
          <w:spacing w:val="15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15"/>
        </w:rPr>
        <w:t> </w:t>
      </w:r>
      <w:r>
        <w:rPr>
          <w:color w:val="231F20"/>
        </w:rPr>
        <w:t>purchased</w:t>
      </w:r>
      <w:r>
        <w:rPr>
          <w:color w:val="231F20"/>
          <w:spacing w:val="15"/>
        </w:rPr>
        <w:t> </w:t>
      </w:r>
      <w:r>
        <w:rPr>
          <w:color w:val="231F20"/>
        </w:rPr>
        <w:t>products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services.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some</w:t>
      </w:r>
      <w:r>
        <w:rPr>
          <w:color w:val="231F20"/>
          <w:spacing w:val="28"/>
        </w:rPr>
        <w:t> </w:t>
      </w:r>
      <w:r>
        <w:rPr>
          <w:color w:val="231F20"/>
        </w:rPr>
        <w:t>financial</w:t>
      </w:r>
      <w:r>
        <w:rPr>
          <w:color w:val="231F20"/>
          <w:spacing w:val="31"/>
        </w:rPr>
        <w:t> </w:t>
      </w:r>
      <w:r>
        <w:rPr>
          <w:color w:val="231F20"/>
        </w:rPr>
        <w:t>markets,</w:t>
      </w:r>
      <w:r>
        <w:rPr>
          <w:color w:val="231F20"/>
          <w:spacing w:val="31"/>
        </w:rPr>
        <w:t> </w:t>
      </w:r>
      <w:r>
        <w:rPr>
          <w:color w:val="231F20"/>
        </w:rPr>
        <w:t>institutions</w:t>
      </w:r>
      <w:r>
        <w:rPr>
          <w:color w:val="231F20"/>
          <w:spacing w:val="30"/>
        </w:rPr>
        <w:t> </w:t>
      </w:r>
      <w:r>
        <w:rPr>
          <w:color w:val="231F20"/>
        </w:rPr>
        <w:t>may</w:t>
      </w:r>
      <w:r>
        <w:rPr>
          <w:color w:val="231F20"/>
          <w:spacing w:val="30"/>
        </w:rPr>
        <w:t> </w:t>
      </w:r>
      <w:r>
        <w:rPr>
          <w:color w:val="231F20"/>
        </w:rPr>
        <w:t>decrease</w:t>
      </w:r>
      <w:r>
        <w:rPr>
          <w:color w:val="231F20"/>
          <w:spacing w:val="31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discontinue</w:t>
      </w:r>
      <w:r>
        <w:rPr>
          <w:color w:val="231F20"/>
          <w:spacing w:val="32"/>
        </w:rPr>
        <w:t> </w:t>
      </w:r>
      <w:r>
        <w:rPr>
          <w:color w:val="231F20"/>
        </w:rPr>
        <w:t>their</w:t>
      </w:r>
      <w:r>
        <w:rPr>
          <w:color w:val="231F20"/>
          <w:spacing w:val="30"/>
        </w:rPr>
        <w:t> </w:t>
      </w:r>
      <w:r>
        <w:rPr>
          <w:color w:val="231F20"/>
        </w:rPr>
        <w:t>purchase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long-term</w:t>
      </w:r>
      <w:r>
        <w:rPr>
          <w:color w:val="231F20"/>
          <w:spacing w:val="31"/>
        </w:rPr>
        <w:t> </w:t>
      </w:r>
      <w:r>
        <w:rPr>
          <w:color w:val="231F20"/>
        </w:rPr>
        <w:t>customer</w:t>
      </w:r>
      <w:r>
        <w:rPr>
          <w:color w:val="231F20"/>
        </w:rPr>
        <w:t> financing</w:t>
      </w:r>
      <w:r>
        <w:rPr>
          <w:color w:val="231F20"/>
          <w:spacing w:val="-2"/>
        </w:rPr>
        <w:t> </w:t>
      </w:r>
      <w:r>
        <w:rPr>
          <w:color w:val="231F20"/>
        </w:rPr>
        <w:t>contracts that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traditionally</w:t>
      </w:r>
      <w:r>
        <w:rPr>
          <w:color w:val="231F20"/>
          <w:spacing w:val="2"/>
        </w:rPr>
        <w:t> </w:t>
      </w:r>
      <w:r>
        <w:rPr>
          <w:color w:val="231F20"/>
        </w:rPr>
        <w:t>sold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non-recourse</w:t>
      </w:r>
      <w:r>
        <w:rPr>
          <w:color w:val="231F20"/>
          <w:spacing w:val="-1"/>
        </w:rPr>
        <w:t> </w:t>
      </w:r>
      <w:r>
        <w:rPr>
          <w:color w:val="231F20"/>
        </w:rPr>
        <w:t>basis.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result,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hold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22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</w:rPr>
        <w:t>ourselves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require</w:t>
      </w:r>
      <w:r>
        <w:rPr>
          <w:color w:val="231F20"/>
          <w:spacing w:val="17"/>
        </w:rPr>
        <w:t> </w:t>
      </w:r>
      <w:r>
        <w:rPr>
          <w:color w:val="231F20"/>
        </w:rPr>
        <w:t>more</w:t>
      </w:r>
      <w:r>
        <w:rPr>
          <w:color w:val="231F20"/>
          <w:spacing w:val="15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products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</w:rPr>
        <w:t>basis.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addition,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4"/>
        </w:rPr>
        <w:t> </w:t>
      </w:r>
      <w:r>
        <w:rPr>
          <w:color w:val="231F20"/>
        </w:rPr>
        <w:t>institution</w:t>
      </w:r>
      <w:r>
        <w:rPr>
          <w:color w:val="231F20"/>
          <w:spacing w:val="15"/>
        </w:rPr>
        <w:t> </w:t>
      </w:r>
      <w:r>
        <w:rPr>
          <w:color w:val="231F20"/>
        </w:rPr>
        <w:t>weakness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failures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2"/>
        </w:rPr>
        <w:t> </w:t>
      </w:r>
      <w:r>
        <w:rPr>
          <w:color w:val="231F20"/>
        </w:rPr>
        <w:t>cause</w:t>
      </w:r>
      <w:r>
        <w:rPr>
          <w:color w:val="231F20"/>
          <w:spacing w:val="13"/>
        </w:rPr>
        <w:t> </w:t>
      </w:r>
      <w:r>
        <w:rPr>
          <w:color w:val="231F20"/>
        </w:rPr>
        <w:t>us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incur</w:t>
      </w:r>
      <w:r>
        <w:rPr>
          <w:color w:val="231F20"/>
          <w:spacing w:val="12"/>
        </w:rPr>
        <w:t> </w:t>
      </w:r>
      <w:r>
        <w:rPr>
          <w:color w:val="231F20"/>
        </w:rPr>
        <w:t>increased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make</w:t>
      </w:r>
      <w:r>
        <w:rPr>
          <w:color w:val="231F20"/>
          <w:spacing w:val="13"/>
        </w:rPr>
        <w:t> </w:t>
      </w:r>
      <w:r>
        <w:rPr>
          <w:color w:val="231F20"/>
        </w:rPr>
        <w:t>it</w:t>
      </w:r>
      <w:r>
        <w:rPr>
          <w:color w:val="231F20"/>
          <w:spacing w:val="13"/>
        </w:rPr>
        <w:t> </w:t>
      </w:r>
      <w:r>
        <w:rPr>
          <w:color w:val="231F20"/>
        </w:rPr>
        <w:t>more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difficult</w:t>
      </w:r>
      <w:r>
        <w:rPr>
          <w:color w:val="231F20"/>
          <w:spacing w:val="26"/>
        </w:rPr>
        <w:t> </w:t>
      </w:r>
      <w:r>
        <w:rPr>
          <w:color w:val="231F20"/>
        </w:rPr>
        <w:t>either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utilize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6"/>
        </w:rPr>
        <w:t> </w:t>
      </w:r>
      <w:r>
        <w:rPr>
          <w:color w:val="231F20"/>
        </w:rPr>
        <w:t>debt</w:t>
      </w:r>
      <w:r>
        <w:rPr>
          <w:color w:val="231F20"/>
          <w:spacing w:val="26"/>
        </w:rPr>
        <w:t> </w:t>
      </w:r>
      <w:r>
        <w:rPr>
          <w:color w:val="231F20"/>
        </w:rPr>
        <w:t>capacity</w:t>
      </w:r>
      <w:r>
        <w:rPr>
          <w:color w:val="231F20"/>
          <w:spacing w:val="29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otherwise</w:t>
      </w:r>
      <w:r>
        <w:rPr>
          <w:color w:val="231F20"/>
          <w:spacing w:val="27"/>
        </w:rPr>
        <w:t> </w:t>
      </w:r>
      <w:r>
        <w:rPr>
          <w:color w:val="231F20"/>
        </w:rPr>
        <w:t>obtain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operations,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investing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(including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future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acquisitions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timing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amount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32"/>
        </w:rPr>
        <w:t> </w:t>
      </w:r>
      <w:r>
        <w:rPr>
          <w:color w:val="231F20"/>
        </w:rPr>
        <w:t>future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15"/>
        </w:rPr>
        <w:t> </w:t>
      </w:r>
      <w:r>
        <w:rPr>
          <w:color w:val="231F20"/>
        </w:rPr>
        <w:t>declarations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repurchases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debt).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2"/>
        </w:rPr>
        <w:t>Finally,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5"/>
        </w:rPr>
        <w:t> </w:t>
      </w:r>
      <w:r>
        <w:rPr>
          <w:color w:val="231F20"/>
        </w:rPr>
        <w:t>portfolio,</w:t>
      </w:r>
      <w:r>
        <w:rPr>
          <w:color w:val="231F20"/>
          <w:spacing w:val="7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includes</w:t>
      </w:r>
      <w:r>
        <w:rPr>
          <w:color w:val="231F20"/>
          <w:spacing w:val="6"/>
        </w:rPr>
        <w:t> </w:t>
      </w:r>
      <w:r>
        <w:rPr>
          <w:color w:val="231F20"/>
        </w:rPr>
        <w:t>short-term</w:t>
      </w:r>
      <w:r>
        <w:rPr>
          <w:color w:val="231F20"/>
          <w:spacing w:val="6"/>
        </w:rPr>
        <w:t> </w:t>
      </w:r>
      <w:r>
        <w:rPr>
          <w:color w:val="231F20"/>
        </w:rPr>
        <w:t>debt</w:t>
      </w:r>
      <w:r>
        <w:rPr>
          <w:color w:val="231F20"/>
          <w:spacing w:val="6"/>
        </w:rPr>
        <w:t> </w:t>
      </w:r>
      <w:r>
        <w:rPr>
          <w:color w:val="231F20"/>
        </w:rPr>
        <w:t>securities,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generally</w:t>
      </w:r>
      <w:r>
        <w:rPr>
          <w:color w:val="231F20"/>
          <w:spacing w:val="8"/>
        </w:rPr>
        <w:t> </w:t>
      </w:r>
      <w:r>
        <w:rPr>
          <w:color w:val="231F20"/>
        </w:rPr>
        <w:t>subject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general</w:t>
      </w:r>
      <w:r>
        <w:rPr>
          <w:color w:val="231F20"/>
          <w:spacing w:val="7"/>
        </w:rPr>
        <w:t> </w:t>
      </w:r>
      <w:r>
        <w:rPr>
          <w:color w:val="231F20"/>
        </w:rPr>
        <w:t>credit,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liquidity,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counterparty,</w:t>
      </w:r>
      <w:r>
        <w:rPr>
          <w:color w:val="231F20"/>
          <w:spacing w:val="-10"/>
        </w:rPr>
        <w:t> </w:t>
      </w:r>
      <w:r>
        <w:rPr>
          <w:color w:val="231F20"/>
        </w:rPr>
        <w:t>market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interest</w:t>
      </w:r>
      <w:r>
        <w:rPr>
          <w:color w:val="231F20"/>
          <w:spacing w:val="-8"/>
        </w:rPr>
        <w:t> </w:t>
      </w:r>
      <w:r>
        <w:rPr>
          <w:color w:val="231F20"/>
        </w:rPr>
        <w:t>rate</w:t>
      </w:r>
      <w:r>
        <w:rPr>
          <w:color w:val="231F20"/>
          <w:spacing w:val="-8"/>
        </w:rPr>
        <w:t> </w:t>
      </w:r>
      <w:r>
        <w:rPr>
          <w:color w:val="231F20"/>
        </w:rPr>
        <w:t>risks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exacerbated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recent</w:t>
      </w:r>
      <w:r>
        <w:rPr>
          <w:color w:val="231F20"/>
          <w:spacing w:val="-7"/>
        </w:rPr>
        <w:t> </w:t>
      </w:r>
      <w:r>
        <w:rPr>
          <w:color w:val="231F20"/>
        </w:rPr>
        <w:t>global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7"/>
        </w:rPr>
        <w:t> </w:t>
      </w:r>
      <w:r>
        <w:rPr>
          <w:color w:val="231F20"/>
        </w:rPr>
        <w:t>crisis.</w:t>
      </w:r>
      <w:r>
        <w:rPr>
          <w:color w:val="231F20"/>
          <w:spacing w:val="-9"/>
        </w:rPr>
        <w:t> </w:t>
      </w:r>
      <w:r>
        <w:rPr>
          <w:color w:val="231F20"/>
        </w:rPr>
        <w:t>If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banking</w:t>
      </w:r>
      <w:r>
        <w:rPr>
          <w:color w:val="231F20"/>
          <w:spacing w:val="16"/>
        </w:rPr>
        <w:t> </w:t>
      </w:r>
      <w:r>
        <w:rPr>
          <w:color w:val="231F20"/>
        </w:rPr>
        <w:t>system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3"/>
        </w:rPr>
        <w:t> </w:t>
      </w:r>
      <w:r>
        <w:rPr>
          <w:color w:val="231F20"/>
        </w:rPr>
        <w:t>income,</w:t>
      </w:r>
      <w:r>
        <w:rPr>
          <w:color w:val="231F20"/>
          <w:spacing w:val="17"/>
        </w:rPr>
        <w:t> </w:t>
      </w:r>
      <w:r>
        <w:rPr>
          <w:color w:val="231F20"/>
        </w:rPr>
        <w:t>credit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</w:rPr>
        <w:t>markets</w:t>
      </w:r>
      <w:r>
        <w:rPr>
          <w:color w:val="231F20"/>
          <w:spacing w:val="16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deteriorate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remain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volatile,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"/>
        </w:rPr>
        <w:t> </w:t>
      </w:r>
      <w:r>
        <w:rPr>
          <w:color w:val="231F20"/>
        </w:rPr>
        <w:t>portfolio</w:t>
      </w:r>
      <w:r>
        <w:rPr>
          <w:color w:val="231F20"/>
          <w:spacing w:val="1"/>
        </w:rPr>
        <w:t> </w:t>
      </w:r>
      <w:r>
        <w:rPr>
          <w:color w:val="231F20"/>
        </w:rPr>
        <w:t>may be</w:t>
      </w:r>
      <w:r>
        <w:rPr>
          <w:color w:val="231F20"/>
          <w:spacing w:val="-1"/>
        </w:rPr>
        <w:t> </w:t>
      </w:r>
      <w:r>
        <w:rPr>
          <w:color w:val="231F20"/>
        </w:rPr>
        <w:t>impacted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</w:rPr>
        <w:t> and liquidity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investments </w:t>
      </w:r>
      <w:r>
        <w:rPr>
          <w:color w:val="231F20"/>
        </w:rPr>
        <w:t>could</w:t>
      </w:r>
      <w:r>
        <w:rPr>
          <w:color w:val="231F20"/>
          <w:spacing w:val="-1"/>
        </w:rPr>
        <w:t> </w:t>
      </w:r>
      <w:r>
        <w:rPr>
          <w:color w:val="231F20"/>
        </w:rPr>
        <w:t>be </w:t>
      </w:r>
      <w:r>
        <w:rPr>
          <w:color w:val="231F20"/>
          <w:spacing w:val="-1"/>
        </w:rPr>
        <w:t>adversely</w:t>
      </w:r>
      <w:r>
        <w:rPr>
          <w:color w:val="231F20"/>
        </w:rPr>
        <w:t> </w:t>
      </w:r>
      <w:r>
        <w:rPr>
          <w:color w:val="231F20"/>
          <w:spacing w:val="-1"/>
        </w:rPr>
        <w:t>affected.</w:t>
      </w:r>
      <w:r>
        <w:rPr/>
      </w:r>
    </w:p>
    <w:p>
      <w:pPr>
        <w:spacing w:line="250" w:lineRule="auto" w:before="119"/>
        <w:ind w:left="119" w:right="11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Economic,</w:t>
      </w:r>
      <w:r>
        <w:rPr>
          <w:rFonts w:ascii="Times New Roman"/>
          <w:b/>
          <w:i/>
          <w:color w:val="231F20"/>
          <w:spacing w:val="-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political</w:t>
      </w:r>
      <w:r>
        <w:rPr>
          <w:rFonts w:ascii="Times New Roman"/>
          <w:b/>
          <w:i/>
          <w:color w:val="231F20"/>
          <w:spacing w:val="-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-7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market</w:t>
      </w:r>
      <w:r>
        <w:rPr>
          <w:rFonts w:ascii="Times New Roman"/>
          <w:b/>
          <w:i/>
          <w:color w:val="231F20"/>
          <w:spacing w:val="-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conditions</w:t>
      </w:r>
      <w:r>
        <w:rPr>
          <w:rFonts w:ascii="Times New Roman"/>
          <w:b/>
          <w:i/>
          <w:color w:val="231F20"/>
          <w:spacing w:val="-6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can</w:t>
      </w:r>
      <w:r>
        <w:rPr>
          <w:rFonts w:ascii="Times New Roman"/>
          <w:b/>
          <w:i/>
          <w:color w:val="231F20"/>
          <w:spacing w:val="-6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adversely</w:t>
      </w:r>
      <w:r>
        <w:rPr>
          <w:rFonts w:ascii="Times New Roman"/>
          <w:b/>
          <w:i/>
          <w:color w:val="231F20"/>
          <w:spacing w:val="-4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affect</w:t>
      </w:r>
      <w:r>
        <w:rPr>
          <w:rFonts w:ascii="Times New Roman"/>
          <w:b/>
          <w:i/>
          <w:color w:val="231F20"/>
          <w:spacing w:val="-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-7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business,</w:t>
      </w:r>
      <w:r>
        <w:rPr>
          <w:rFonts w:ascii="Times New Roman"/>
          <w:b/>
          <w:i/>
          <w:color w:val="231F20"/>
          <w:spacing w:val="-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results</w:t>
      </w:r>
      <w:r>
        <w:rPr>
          <w:rFonts w:ascii="Times New Roman"/>
          <w:b/>
          <w:i/>
          <w:color w:val="231F20"/>
          <w:spacing w:val="-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-6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operations</w:t>
      </w:r>
      <w:r>
        <w:rPr>
          <w:rFonts w:ascii="Times New Roman"/>
          <w:b/>
          <w:i/>
          <w:color w:val="231F20"/>
          <w:spacing w:val="-6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-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financial</w:t>
      </w:r>
      <w:r>
        <w:rPr>
          <w:rFonts w:ascii="Times New Roman"/>
          <w:b/>
          <w:i/>
          <w:color w:val="231F20"/>
          <w:spacing w:val="3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condition,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including</w:t>
      </w:r>
      <w:r>
        <w:rPr>
          <w:rFonts w:ascii="Times New Roman"/>
          <w:b/>
          <w:i/>
          <w:color w:val="231F20"/>
          <w:spacing w:val="-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revenue</w:t>
      </w:r>
      <w:r>
        <w:rPr>
          <w:rFonts w:ascii="Times New Roman"/>
          <w:b/>
          <w:i/>
          <w:color w:val="231F20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growth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-1"/>
          <w:sz w:val="20"/>
        </w:rPr>
        <w:t> profitability.</w:t>
      </w:r>
      <w:r>
        <w:rPr>
          <w:rFonts w:ascii="Times New Roman"/>
          <w:b/>
          <w:i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-1"/>
          <w:sz w:val="20"/>
        </w:rPr>
        <w:t> business </w:t>
      </w:r>
      <w:r>
        <w:rPr>
          <w:rFonts w:ascii="Times New Roman"/>
          <w:color w:val="231F20"/>
          <w:sz w:val="20"/>
        </w:rPr>
        <w:t>is influenced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by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a range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factors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47"/>
          <w:sz w:val="20"/>
        </w:rPr>
        <w:t> </w:t>
      </w:r>
      <w:r>
        <w:rPr>
          <w:rFonts w:ascii="Times New Roman"/>
          <w:color w:val="231F20"/>
          <w:sz w:val="20"/>
        </w:rPr>
        <w:t>are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beyond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control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have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no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comparative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advantage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forecasting.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These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include: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19" w:after="0"/>
        <w:ind w:left="691" w:right="0" w:hanging="171"/>
        <w:jc w:val="left"/>
      </w:pP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economic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conditions;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fluctuations;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16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  <w:spacing w:val="-1"/>
        </w:rPr>
        <w:t>governmental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budgetary</w:t>
      </w:r>
      <w:r>
        <w:rPr>
          <w:color w:val="231F20"/>
          <w:spacing w:val="16"/>
        </w:rPr>
        <w:t> </w:t>
      </w:r>
      <w:r>
        <w:rPr>
          <w:color w:val="231F20"/>
        </w:rPr>
        <w:t>constraints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shifts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6"/>
        </w:rPr>
        <w:t> </w:t>
      </w:r>
      <w:r>
        <w:rPr>
          <w:color w:val="231F20"/>
        </w:rPr>
        <w:t>spending</w:t>
      </w:r>
      <w:r>
        <w:rPr>
          <w:color w:val="231F20"/>
          <w:spacing w:val="14"/>
        </w:rPr>
        <w:t> </w:t>
      </w:r>
      <w:r>
        <w:rPr>
          <w:color w:val="231F20"/>
        </w:rPr>
        <w:t>priorities;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political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developments.</w:t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general</w:t>
      </w:r>
      <w:r>
        <w:rPr>
          <w:color w:val="231F20"/>
          <w:spacing w:val="-2"/>
        </w:rPr>
        <w:t> </w:t>
      </w:r>
      <w:r>
        <w:rPr>
          <w:color w:val="231F20"/>
        </w:rPr>
        <w:t>weakening</w:t>
      </w:r>
      <w:r>
        <w:rPr>
          <w:color w:val="231F20"/>
          <w:spacing w:val="-2"/>
        </w:rPr>
        <w:t> </w:t>
      </w:r>
      <w:r>
        <w:rPr>
          <w:color w:val="231F20"/>
        </w:rPr>
        <w:t>of,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declining</w:t>
      </w:r>
      <w:r>
        <w:rPr>
          <w:color w:val="231F20"/>
          <w:spacing w:val="-1"/>
        </w:rPr>
        <w:t> </w:t>
      </w:r>
      <w:r>
        <w:rPr>
          <w:color w:val="231F20"/>
        </w:rPr>
        <w:t>corporate</w:t>
      </w:r>
      <w:r>
        <w:rPr>
          <w:color w:val="231F20"/>
          <w:spacing w:val="-1"/>
        </w:rPr>
        <w:t> confidence </w:t>
      </w:r>
      <w:r>
        <w:rPr>
          <w:color w:val="231F20"/>
        </w:rPr>
        <w:t>in,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global</w:t>
      </w:r>
      <w:r>
        <w:rPr>
          <w:color w:val="231F20"/>
          <w:spacing w:val="-2"/>
        </w:rPr>
        <w:t> economy,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curtailment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37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corporate</w:t>
      </w:r>
      <w:r>
        <w:rPr>
          <w:color w:val="231F20"/>
          <w:spacing w:val="4"/>
        </w:rPr>
        <w:t> </w:t>
      </w:r>
      <w:r>
        <w:rPr>
          <w:color w:val="231F20"/>
        </w:rPr>
        <w:t>spending</w:t>
      </w:r>
      <w:r>
        <w:rPr>
          <w:color w:val="231F20"/>
          <w:spacing w:val="2"/>
        </w:rPr>
        <w:t> </w:t>
      </w:r>
      <w:r>
        <w:rPr>
          <w:color w:val="231F20"/>
        </w:rPr>
        <w:t>could</w:t>
      </w:r>
      <w:r>
        <w:rPr>
          <w:color w:val="231F20"/>
          <w:spacing w:val="3"/>
        </w:rPr>
        <w:t> </w:t>
      </w:r>
      <w:r>
        <w:rPr>
          <w:color w:val="231F20"/>
        </w:rPr>
        <w:t>delay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decrease</w:t>
      </w:r>
      <w:r>
        <w:rPr>
          <w:color w:val="231F20"/>
          <w:spacing w:val="5"/>
        </w:rPr>
        <w:t> </w:t>
      </w:r>
      <w:r>
        <w:rPr>
          <w:color w:val="231F20"/>
        </w:rPr>
        <w:t>customer</w:t>
      </w:r>
      <w:r>
        <w:rPr>
          <w:color w:val="231F20"/>
          <w:spacing w:val="3"/>
        </w:rPr>
        <w:t> </w:t>
      </w:r>
      <w:r>
        <w:rPr>
          <w:color w:val="231F20"/>
        </w:rPr>
        <w:t>purchases.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addition,</w:t>
      </w:r>
      <w:r>
        <w:rPr>
          <w:color w:val="231F20"/>
          <w:spacing w:val="4"/>
        </w:rPr>
        <w:t> </w:t>
      </w:r>
      <w:r>
        <w:rPr>
          <w:color w:val="231F20"/>
        </w:rPr>
        <w:t>terrorist</w:t>
      </w:r>
      <w:r>
        <w:rPr>
          <w:color w:val="231F20"/>
          <w:spacing w:val="3"/>
        </w:rPr>
        <w:t> </w:t>
      </w:r>
      <w:r>
        <w:rPr>
          <w:color w:val="231F20"/>
        </w:rPr>
        <w:t>attacks</w:t>
      </w:r>
      <w:r>
        <w:rPr>
          <w:color w:val="231F20"/>
          <w:spacing w:val="4"/>
        </w:rPr>
        <w:t> </w:t>
      </w:r>
      <w:r>
        <w:rPr>
          <w:color w:val="231F20"/>
        </w:rPr>
        <w:t>around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world,</w:t>
      </w:r>
      <w:r>
        <w:rPr>
          <w:color w:val="231F20"/>
        </w:rPr>
        <w:t> the</w:t>
      </w:r>
      <w:r>
        <w:rPr>
          <w:color w:val="231F20"/>
          <w:spacing w:val="-9"/>
        </w:rPr>
        <w:t> </w:t>
      </w:r>
      <w:r>
        <w:rPr>
          <w:color w:val="231F20"/>
        </w:rPr>
        <w:t>wars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Afghanistan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Iraq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potential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hostilities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5"/>
        </w:rPr>
        <w:t> </w:t>
      </w:r>
      <w:r>
        <w:rPr>
          <w:color w:val="231F20"/>
        </w:rPr>
        <w:t>parts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world,</w:t>
      </w:r>
      <w:r>
        <w:rPr>
          <w:color w:val="231F20"/>
          <w:spacing w:val="-7"/>
        </w:rPr>
        <w:t> </w:t>
      </w:r>
      <w:r>
        <w:rPr>
          <w:color w:val="231F20"/>
        </w:rPr>
        <w:t>potential</w:t>
      </w:r>
      <w:r>
        <w:rPr>
          <w:color w:val="231F20"/>
          <w:spacing w:val="-2"/>
        </w:rPr>
        <w:t> </w:t>
      </w:r>
      <w:r>
        <w:rPr>
          <w:color w:val="231F20"/>
        </w:rPr>
        <w:t>public</w:t>
      </w:r>
      <w:r>
        <w:rPr>
          <w:color w:val="231F20"/>
          <w:spacing w:val="22"/>
        </w:rPr>
        <w:t> </w:t>
      </w:r>
      <w:r>
        <w:rPr>
          <w:color w:val="231F20"/>
        </w:rPr>
        <w:t>health</w:t>
      </w:r>
      <w:r>
        <w:rPr>
          <w:color w:val="231F20"/>
          <w:spacing w:val="17"/>
        </w:rPr>
        <w:t> </w:t>
      </w:r>
      <w:r>
        <w:rPr>
          <w:color w:val="231F20"/>
        </w:rPr>
        <w:t>crises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natural</w:t>
      </w:r>
      <w:r>
        <w:rPr>
          <w:color w:val="231F20"/>
          <w:spacing w:val="17"/>
        </w:rPr>
        <w:t> </w:t>
      </w:r>
      <w:r>
        <w:rPr>
          <w:color w:val="231F20"/>
        </w:rPr>
        <w:t>disasters</w:t>
      </w:r>
      <w:r>
        <w:rPr>
          <w:color w:val="231F20"/>
          <w:spacing w:val="15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contribute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climate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economic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political</w:t>
      </w:r>
      <w:r>
        <w:rPr>
          <w:color w:val="231F20"/>
          <w:spacing w:val="18"/>
        </w:rPr>
        <w:t> </w:t>
      </w:r>
      <w:r>
        <w:rPr>
          <w:color w:val="231F20"/>
        </w:rPr>
        <w:t>uncertainty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</w:rPr>
        <w:t> could</w:t>
      </w:r>
      <w:r>
        <w:rPr>
          <w:color w:val="231F20"/>
          <w:spacing w:val="48"/>
        </w:rPr>
        <w:t> </w:t>
      </w:r>
      <w:r>
        <w:rPr>
          <w:color w:val="231F20"/>
        </w:rPr>
        <w:t>adversely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49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</w:rPr>
        <w:t>results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47"/>
        </w:rPr>
        <w:t> </w:t>
      </w:r>
      <w:r>
        <w:rPr>
          <w:color w:val="231F20"/>
        </w:rPr>
        <w:t>operations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condition,</w:t>
      </w:r>
      <w:r>
        <w:rPr>
          <w:color w:val="231F20"/>
          <w:spacing w:val="49"/>
        </w:rPr>
        <w:t> </w:t>
      </w:r>
      <w:r>
        <w:rPr>
          <w:color w:val="231F20"/>
        </w:rPr>
        <w:t>including</w:t>
      </w:r>
      <w:r>
        <w:rPr>
          <w:color w:val="231F20"/>
          <w:spacing w:val="49"/>
        </w:rPr>
        <w:t> </w:t>
      </w:r>
      <w:r>
        <w:rPr>
          <w:color w:val="231F20"/>
        </w:rPr>
        <w:t>our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profitability.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</w:rPr>
        <w:t>factors</w:t>
      </w:r>
      <w:r>
        <w:rPr>
          <w:color w:val="231F20"/>
          <w:spacing w:val="16"/>
        </w:rPr>
        <w:t> </w:t>
      </w:r>
      <w:r>
        <w:rPr>
          <w:color w:val="231F20"/>
        </w:rPr>
        <w:t>generally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strongest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sales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28"/>
        </w:rPr>
        <w:t> </w:t>
      </w:r>
      <w:r>
        <w:rPr>
          <w:color w:val="231F20"/>
        </w:rPr>
        <w:t>services</w:t>
      </w:r>
      <w:r>
        <w:rPr>
          <w:color w:val="231F20"/>
          <w:spacing w:val="16"/>
        </w:rPr>
        <w:t> </w:t>
      </w:r>
      <w:r>
        <w:rPr>
          <w:color w:val="231F20"/>
        </w:rPr>
        <w:t>and,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lesser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extent,</w:t>
      </w:r>
      <w:r>
        <w:rPr>
          <w:color w:val="231F20"/>
          <w:spacing w:val="15"/>
        </w:rPr>
        <w:t> </w:t>
      </w:r>
      <w:r>
        <w:rPr>
          <w:color w:val="231F20"/>
        </w:rPr>
        <w:t>also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14"/>
        </w:rPr>
        <w:t> </w:t>
      </w:r>
      <w:r>
        <w:rPr>
          <w:color w:val="231F20"/>
        </w:rPr>
        <w:t>rates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support.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9"/>
        </w:rPr>
        <w:t>We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may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fail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achieve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our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financial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forecasts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due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inaccurate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sales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forecasts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6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other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factors.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9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particularly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difficult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forecast,</w:t>
      </w:r>
      <w:r>
        <w:rPr>
          <w:color w:val="231F20"/>
          <w:spacing w:val="-4"/>
        </w:rPr>
        <w:t> </w:t>
      </w:r>
      <w:r>
        <w:rPr>
          <w:color w:val="231F20"/>
        </w:rPr>
        <w:t>and,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result,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quarterly</w:t>
      </w:r>
      <w:r>
        <w:rPr>
          <w:color w:val="231F20"/>
          <w:spacing w:val="-4"/>
        </w:rPr>
        <w:t> </w:t>
      </w:r>
      <w:r>
        <w:rPr>
          <w:color w:val="231F20"/>
        </w:rPr>
        <w:t>operating</w:t>
      </w:r>
      <w:r>
        <w:rPr>
          <w:color w:val="231F20"/>
          <w:spacing w:val="30"/>
        </w:rPr>
        <w:t> </w:t>
      </w:r>
      <w:r>
        <w:rPr>
          <w:color w:val="231F20"/>
        </w:rPr>
        <w:t>results</w:t>
      </w:r>
      <w:r>
        <w:rPr>
          <w:color w:val="231F20"/>
          <w:spacing w:val="7"/>
        </w:rPr>
        <w:t> </w:t>
      </w:r>
      <w:r>
        <w:rPr>
          <w:color w:val="231F20"/>
        </w:rPr>
        <w:t>can</w:t>
      </w:r>
      <w:r>
        <w:rPr>
          <w:color w:val="231F20"/>
          <w:spacing w:val="8"/>
        </w:rPr>
        <w:t> </w:t>
      </w:r>
      <w:r>
        <w:rPr>
          <w:color w:val="231F20"/>
        </w:rPr>
        <w:t>fluctuate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substantially.</w:t>
      </w:r>
      <w:r>
        <w:rPr>
          <w:color w:val="231F20"/>
          <w:spacing w:val="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use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“pipeline”</w:t>
      </w:r>
      <w:r>
        <w:rPr>
          <w:color w:val="231F20"/>
          <w:spacing w:val="11"/>
        </w:rPr>
        <w:t> </w:t>
      </w:r>
      <w:r>
        <w:rPr>
          <w:color w:val="231F20"/>
        </w:rPr>
        <w:t>system,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common</w:t>
      </w:r>
      <w:r>
        <w:rPr>
          <w:color w:val="231F20"/>
          <w:spacing w:val="8"/>
        </w:rPr>
        <w:t> </w:t>
      </w:r>
      <w:r>
        <w:rPr>
          <w:color w:val="231F20"/>
        </w:rPr>
        <w:t>industry</w:t>
      </w:r>
      <w:r>
        <w:rPr>
          <w:color w:val="231F20"/>
          <w:spacing w:val="7"/>
        </w:rPr>
        <w:t> </w:t>
      </w:r>
      <w:r>
        <w:rPr>
          <w:color w:val="231F20"/>
        </w:rPr>
        <w:t>practice,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forecast</w:t>
      </w:r>
      <w:r>
        <w:rPr>
          <w:color w:val="231F20"/>
          <w:spacing w:val="8"/>
        </w:rPr>
        <w:t> </w:t>
      </w:r>
      <w:r>
        <w:rPr>
          <w:color w:val="231F20"/>
        </w:rPr>
        <w:t>sales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trends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sales</w:t>
      </w:r>
      <w:r>
        <w:rPr>
          <w:color w:val="231F20"/>
          <w:spacing w:val="6"/>
        </w:rPr>
        <w:t> </w:t>
      </w:r>
      <w:r>
        <w:rPr>
          <w:color w:val="231F20"/>
        </w:rPr>
        <w:t>personnel</w:t>
      </w:r>
      <w:r>
        <w:rPr>
          <w:color w:val="231F20"/>
          <w:spacing w:val="6"/>
        </w:rPr>
        <w:t> </w:t>
      </w:r>
      <w:r>
        <w:rPr>
          <w:color w:val="231F20"/>
        </w:rPr>
        <w:t>monitor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status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all</w:t>
      </w:r>
      <w:r>
        <w:rPr>
          <w:color w:val="231F20"/>
          <w:spacing w:val="8"/>
        </w:rPr>
        <w:t> </w:t>
      </w:r>
      <w:r>
        <w:rPr>
          <w:color w:val="231F20"/>
        </w:rPr>
        <w:t>proposals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estimate</w:t>
      </w:r>
      <w:r>
        <w:rPr>
          <w:color w:val="231F20"/>
          <w:spacing w:val="5"/>
        </w:rPr>
        <w:t> </w:t>
      </w:r>
      <w:r>
        <w:rPr>
          <w:color w:val="231F20"/>
        </w:rPr>
        <w:t>when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customer</w:t>
      </w:r>
      <w:r>
        <w:rPr>
          <w:color w:val="231F20"/>
          <w:spacing w:val="8"/>
        </w:rPr>
        <w:t> </w:t>
      </w:r>
      <w:r>
        <w:rPr>
          <w:color w:val="231F20"/>
        </w:rPr>
        <w:t>will</w:t>
      </w:r>
      <w:r>
        <w:rPr>
          <w:color w:val="231F20"/>
          <w:spacing w:val="26"/>
        </w:rPr>
        <w:t> </w:t>
      </w:r>
      <w:r>
        <w:rPr>
          <w:color w:val="231F20"/>
        </w:rPr>
        <w:t>make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purchase</w:t>
      </w:r>
      <w:r>
        <w:rPr>
          <w:color w:val="231F20"/>
          <w:spacing w:val="-8"/>
        </w:rPr>
        <w:t> </w:t>
      </w:r>
      <w:r>
        <w:rPr>
          <w:color w:val="231F20"/>
        </w:rPr>
        <w:t>decision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dollar</w:t>
      </w:r>
      <w:r>
        <w:rPr>
          <w:color w:val="231F20"/>
          <w:spacing w:val="-8"/>
        </w:rPr>
        <w:t> </w:t>
      </w:r>
      <w:r>
        <w:rPr>
          <w:color w:val="231F20"/>
        </w:rPr>
        <w:t>amount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sale.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estimates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aggregated</w:t>
      </w:r>
      <w:r>
        <w:rPr>
          <w:color w:val="231F20"/>
          <w:spacing w:val="-8"/>
        </w:rPr>
        <w:t> </w:t>
      </w:r>
      <w:r>
        <w:rPr>
          <w:color w:val="231F20"/>
        </w:rPr>
        <w:t>periodically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generate</w:t>
      </w:r>
      <w:r>
        <w:rPr>
          <w:color w:val="231F20"/>
        </w:rPr>
        <w:t> a</w:t>
      </w:r>
      <w:r>
        <w:rPr>
          <w:color w:val="231F20"/>
          <w:spacing w:val="13"/>
        </w:rPr>
        <w:t> </w:t>
      </w:r>
      <w:r>
        <w:rPr>
          <w:color w:val="231F20"/>
        </w:rPr>
        <w:t>sales</w:t>
      </w:r>
      <w:r>
        <w:rPr>
          <w:color w:val="231F20"/>
          <w:spacing w:val="12"/>
        </w:rPr>
        <w:t> </w:t>
      </w:r>
      <w:r>
        <w:rPr>
          <w:color w:val="231F20"/>
        </w:rPr>
        <w:t>pipeline.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0"/>
        </w:rPr>
        <w:t> </w:t>
      </w:r>
      <w:r>
        <w:rPr>
          <w:color w:val="231F20"/>
        </w:rPr>
        <w:t>pipeline</w:t>
      </w:r>
      <w:r>
        <w:rPr>
          <w:color w:val="231F20"/>
          <w:spacing w:val="14"/>
        </w:rPr>
        <w:t> </w:t>
      </w:r>
      <w:r>
        <w:rPr>
          <w:color w:val="231F20"/>
        </w:rPr>
        <w:t>estimates</w:t>
      </w:r>
      <w:r>
        <w:rPr>
          <w:color w:val="231F20"/>
          <w:spacing w:val="15"/>
        </w:rPr>
        <w:t> </w:t>
      </w:r>
      <w:r>
        <w:rPr>
          <w:color w:val="231F20"/>
        </w:rPr>
        <w:t>can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prove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unreliable</w:t>
      </w:r>
      <w:r>
        <w:rPr>
          <w:color w:val="231F20"/>
          <w:spacing w:val="16"/>
        </w:rPr>
        <w:t> </w:t>
      </w:r>
      <w:r>
        <w:rPr>
          <w:color w:val="231F20"/>
        </w:rPr>
        <w:t>both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particular</w:t>
      </w:r>
      <w:r>
        <w:rPr>
          <w:color w:val="231F20"/>
          <w:spacing w:val="15"/>
        </w:rPr>
        <w:t> </w:t>
      </w:r>
      <w:r>
        <w:rPr>
          <w:color w:val="231F20"/>
        </w:rPr>
        <w:t>quarter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longer</w:t>
      </w:r>
      <w:r>
        <w:rPr>
          <w:color w:val="231F20"/>
          <w:spacing w:val="25"/>
        </w:rPr>
        <w:t> </w:t>
      </w:r>
      <w:r>
        <w:rPr>
          <w:color w:val="231F20"/>
        </w:rPr>
        <w:t>period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time,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part</w:t>
      </w:r>
      <w:r>
        <w:rPr>
          <w:color w:val="231F20"/>
          <w:spacing w:val="13"/>
        </w:rPr>
        <w:t> </w:t>
      </w:r>
      <w:r>
        <w:rPr>
          <w:color w:val="231F20"/>
        </w:rPr>
        <w:t>because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“conversion</w:t>
      </w:r>
      <w:r>
        <w:rPr>
          <w:color w:val="231F20"/>
          <w:spacing w:val="13"/>
        </w:rPr>
        <w:t> </w:t>
      </w:r>
      <w:r>
        <w:rPr>
          <w:color w:val="231F20"/>
        </w:rPr>
        <w:t>rate”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“closure</w:t>
      </w:r>
      <w:r>
        <w:rPr>
          <w:color w:val="231F20"/>
          <w:spacing w:val="14"/>
        </w:rPr>
        <w:t> </w:t>
      </w:r>
      <w:r>
        <w:rPr>
          <w:color w:val="231F20"/>
        </w:rPr>
        <w:t>rate”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pipeline</w:t>
      </w:r>
      <w:r>
        <w:rPr>
          <w:color w:val="231F20"/>
          <w:spacing w:val="15"/>
        </w:rPr>
        <w:t> </w:t>
      </w:r>
      <w:r>
        <w:rPr>
          <w:color w:val="231F20"/>
        </w:rPr>
        <w:t>into</w:t>
      </w:r>
      <w:r>
        <w:rPr>
          <w:color w:val="231F20"/>
          <w:spacing w:val="14"/>
        </w:rPr>
        <w:t> </w:t>
      </w:r>
      <w:r>
        <w:rPr>
          <w:color w:val="231F20"/>
        </w:rPr>
        <w:t>contracts</w:t>
      </w:r>
      <w:r>
        <w:rPr>
          <w:color w:val="231F20"/>
          <w:spacing w:val="14"/>
        </w:rPr>
        <w:t> </w:t>
      </w:r>
      <w:r>
        <w:rPr>
          <w:color w:val="231F20"/>
        </w:rPr>
        <w:t>can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very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difficult</w:t>
      </w:r>
      <w:r>
        <w:rPr>
          <w:color w:val="231F20"/>
        </w:rPr>
        <w:t> to</w:t>
      </w:r>
      <w:r>
        <w:rPr>
          <w:color w:val="231F20"/>
          <w:spacing w:val="-2"/>
        </w:rPr>
        <w:t> </w:t>
      </w:r>
      <w:r>
        <w:rPr>
          <w:color w:val="231F20"/>
        </w:rPr>
        <w:t>estimate.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contraction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conversion </w:t>
      </w:r>
      <w:r>
        <w:rPr>
          <w:color w:val="231F20"/>
        </w:rPr>
        <w:t>rate,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pipeline</w:t>
      </w:r>
      <w:r>
        <w:rPr>
          <w:color w:val="231F20"/>
          <w:spacing w:val="1"/>
        </w:rPr>
        <w:t> </w:t>
      </w:r>
      <w:r>
        <w:rPr>
          <w:color w:val="231F20"/>
        </w:rPr>
        <w:t>itself,</w:t>
      </w:r>
      <w:r>
        <w:rPr>
          <w:color w:val="231F20"/>
          <w:spacing w:val="1"/>
        </w:rPr>
        <w:t> </w:t>
      </w:r>
      <w:r>
        <w:rPr>
          <w:color w:val="231F20"/>
        </w:rPr>
        <w:t>could</w:t>
      </w:r>
      <w:r>
        <w:rPr>
          <w:color w:val="231F20"/>
          <w:spacing w:val="-1"/>
        </w:rPr>
        <w:t> </w:t>
      </w:r>
      <w:r>
        <w:rPr>
          <w:color w:val="231F20"/>
        </w:rPr>
        <w:t>cause</w:t>
      </w:r>
      <w:r>
        <w:rPr>
          <w:color w:val="231F20"/>
          <w:spacing w:val="1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plan or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budget</w:t>
      </w:r>
      <w:r>
        <w:rPr>
          <w:color w:val="231F20"/>
          <w:spacing w:val="30"/>
        </w:rPr>
        <w:t> </w:t>
      </w:r>
      <w:r>
        <w:rPr>
          <w:color w:val="231F20"/>
        </w:rPr>
        <w:t>incorrectly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adversely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results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operations.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particular,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slowdown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IT</w:t>
      </w:r>
      <w:r>
        <w:rPr>
          <w:color w:val="231F20"/>
          <w:spacing w:val="6"/>
        </w:rPr>
        <w:t> </w:t>
      </w:r>
      <w:r>
        <w:rPr>
          <w:color w:val="231F20"/>
        </w:rPr>
        <w:t>spending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43"/>
        </w:rPr>
        <w:t> </w:t>
      </w:r>
      <w:r>
        <w:rPr>
          <w:color w:val="231F20"/>
        </w:rPr>
        <w:t>economic</w:t>
      </w:r>
      <w:r>
        <w:rPr>
          <w:color w:val="231F20"/>
          <w:spacing w:val="22"/>
        </w:rPr>
        <w:t> </w:t>
      </w:r>
      <w:r>
        <w:rPr>
          <w:color w:val="231F20"/>
        </w:rPr>
        <w:t>conditions</w:t>
      </w:r>
      <w:r>
        <w:rPr>
          <w:color w:val="231F20"/>
          <w:spacing w:val="20"/>
        </w:rPr>
        <w:t> </w:t>
      </w:r>
      <w:r>
        <w:rPr>
          <w:color w:val="231F20"/>
        </w:rPr>
        <w:t>generally</w:t>
      </w:r>
      <w:r>
        <w:rPr>
          <w:color w:val="231F20"/>
          <w:spacing w:val="22"/>
        </w:rPr>
        <w:t> </w:t>
      </w:r>
      <w:r>
        <w:rPr>
          <w:color w:val="231F20"/>
        </w:rPr>
        <w:t>can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unexpectedly</w:t>
      </w:r>
      <w:r>
        <w:rPr>
          <w:color w:val="231F20"/>
          <w:spacing w:val="22"/>
        </w:rPr>
        <w:t> </w:t>
      </w:r>
      <w:r>
        <w:rPr>
          <w:color w:val="231F20"/>
        </w:rPr>
        <w:t>reduce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19"/>
        </w:rPr>
        <w:t> </w:t>
      </w:r>
      <w:r>
        <w:rPr>
          <w:color w:val="231F20"/>
        </w:rPr>
        <w:t>rate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particular</w:t>
      </w:r>
      <w:r>
        <w:rPr>
          <w:color w:val="231F20"/>
          <w:spacing w:val="22"/>
        </w:rPr>
        <w:t> </w:t>
      </w:r>
      <w:r>
        <w:rPr>
          <w:color w:val="231F20"/>
        </w:rPr>
        <w:t>periods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purchasing</w:t>
      </w:r>
      <w:r>
        <w:rPr>
          <w:color w:val="231F20"/>
          <w:spacing w:val="23"/>
        </w:rPr>
        <w:t> </w:t>
      </w:r>
      <w:r>
        <w:rPr>
          <w:color w:val="231F20"/>
        </w:rPr>
        <w:t>decisions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delayed,</w:t>
      </w:r>
      <w:r>
        <w:rPr>
          <w:color w:val="231F20"/>
          <w:spacing w:val="-1"/>
        </w:rPr>
        <w:t> </w:t>
      </w:r>
      <w:r>
        <w:rPr>
          <w:color w:val="231F20"/>
        </w:rPr>
        <w:t>reduced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amount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cancelled. 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2"/>
        </w:rPr>
        <w:t> </w:t>
      </w:r>
      <w:r>
        <w:rPr>
          <w:color w:val="231F20"/>
        </w:rPr>
        <w:t>can</w:t>
      </w:r>
      <w:r>
        <w:rPr>
          <w:color w:val="231F20"/>
          <w:spacing w:val="-4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affected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tendency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some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customers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wait</w:t>
      </w:r>
      <w:r>
        <w:rPr>
          <w:color w:val="231F20"/>
          <w:spacing w:val="-3"/>
        </w:rPr>
        <w:t> </w:t>
      </w:r>
      <w:r>
        <w:rPr>
          <w:color w:val="231F20"/>
        </w:rPr>
        <w:t>until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end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period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hope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obtaining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-2"/>
        </w:rPr>
        <w:t> </w:t>
      </w:r>
      <w:r>
        <w:rPr>
          <w:color w:val="231F20"/>
        </w:rPr>
        <w:t>terms,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30"/>
        </w:rPr>
        <w:t> </w:t>
      </w:r>
      <w:r>
        <w:rPr>
          <w:color w:val="231F20"/>
        </w:rPr>
        <w:t>can</w:t>
      </w:r>
      <w:r>
        <w:rPr>
          <w:color w:val="231F20"/>
          <w:spacing w:val="19"/>
        </w:rPr>
        <w:t> </w:t>
      </w:r>
      <w:r>
        <w:rPr>
          <w:color w:val="231F20"/>
        </w:rPr>
        <w:t>also</w:t>
      </w:r>
      <w:r>
        <w:rPr>
          <w:color w:val="231F20"/>
          <w:spacing w:val="18"/>
        </w:rPr>
        <w:t> </w:t>
      </w:r>
      <w:r>
        <w:rPr>
          <w:color w:val="231F20"/>
        </w:rPr>
        <w:t>impede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ability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negotiate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execute</w:t>
      </w:r>
      <w:r>
        <w:rPr>
          <w:color w:val="231F20"/>
          <w:spacing w:val="18"/>
        </w:rPr>
        <w:t> </w:t>
      </w:r>
      <w:r>
        <w:rPr>
          <w:color w:val="231F20"/>
        </w:rPr>
        <w:t>these</w:t>
      </w:r>
      <w:r>
        <w:rPr>
          <w:color w:val="231F20"/>
          <w:spacing w:val="19"/>
        </w:rPr>
        <w:t> </w:t>
      </w:r>
      <w:r>
        <w:rPr>
          <w:color w:val="231F20"/>
        </w:rPr>
        <w:t>contracts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timely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manner.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addition,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newly</w:t>
      </w:r>
      <w:r>
        <w:rPr>
          <w:color w:val="231F20"/>
          <w:spacing w:val="39"/>
        </w:rPr>
        <w:t> </w:t>
      </w:r>
      <w:r>
        <w:rPr>
          <w:color w:val="231F20"/>
        </w:rPr>
        <w:t>acquired</w:t>
      </w:r>
      <w:r>
        <w:rPr>
          <w:color w:val="231F20"/>
          <w:spacing w:val="-9"/>
        </w:rPr>
        <w:t> </w:t>
      </w:r>
      <w:r>
        <w:rPr>
          <w:color w:val="231F20"/>
        </w:rPr>
        <w:t>companies,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limited</w:t>
      </w:r>
      <w:r>
        <w:rPr>
          <w:color w:val="231F20"/>
          <w:spacing w:val="-8"/>
        </w:rPr>
        <w:t> </w:t>
      </w:r>
      <w:r>
        <w:rPr>
          <w:color w:val="231F20"/>
        </w:rPr>
        <w:t>ability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predict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15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pipelines</w:t>
      </w:r>
      <w:r>
        <w:rPr>
          <w:color w:val="231F20"/>
          <w:spacing w:val="-11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convert</w:t>
      </w:r>
      <w:r>
        <w:rPr>
          <w:color w:val="231F20"/>
          <w:spacing w:val="-12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sales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one</w:t>
      </w:r>
      <w:r>
        <w:rPr>
          <w:color w:val="231F20"/>
          <w:spacing w:val="29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two</w:t>
      </w:r>
      <w:r>
        <w:rPr>
          <w:color w:val="231F20"/>
          <w:spacing w:val="11"/>
        </w:rPr>
        <w:t> </w:t>
      </w:r>
      <w:r>
        <w:rPr>
          <w:color w:val="231F20"/>
        </w:rPr>
        <w:t>quarters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acquisition,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10"/>
        </w:rPr>
        <w:t> </w:t>
      </w:r>
      <w:r>
        <w:rPr>
          <w:color w:val="231F20"/>
        </w:rPr>
        <w:t>rate</w:t>
      </w:r>
      <w:r>
        <w:rPr>
          <w:color w:val="231F20"/>
          <w:spacing w:val="14"/>
        </w:rPr>
        <w:t> </w:t>
      </w:r>
      <w:r>
        <w:rPr>
          <w:color w:val="231F20"/>
        </w:rPr>
        <w:t>post-acquisition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2"/>
        </w:rPr>
        <w:t> </w:t>
      </w:r>
      <w:r>
        <w:rPr>
          <w:color w:val="231F20"/>
        </w:rPr>
        <w:t>quite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31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historical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14"/>
        </w:rPr>
        <w:t> </w:t>
      </w:r>
      <w:r>
        <w:rPr>
          <w:color w:val="231F20"/>
        </w:rPr>
        <w:t>rate.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substantial</w:t>
      </w:r>
      <w:r>
        <w:rPr>
          <w:color w:val="231F20"/>
          <w:spacing w:val="-5"/>
        </w:rPr>
        <w:t> </w:t>
      </w:r>
      <w:r>
        <w:rPr>
          <w:color w:val="231F20"/>
        </w:rPr>
        <w:t>portion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8"/>
        </w:rPr>
        <w:t> </w:t>
      </w:r>
      <w:r>
        <w:rPr>
          <w:color w:val="231F20"/>
        </w:rPr>
        <w:t>contracts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completed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latter</w:t>
      </w:r>
      <w:r>
        <w:rPr>
          <w:color w:val="231F20"/>
          <w:spacing w:val="-3"/>
        </w:rPr>
        <w:t> </w:t>
      </w:r>
      <w:r>
        <w:rPr>
          <w:color w:val="231F20"/>
        </w:rPr>
        <w:t>part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significant</w:t>
      </w:r>
      <w:r>
        <w:rPr>
          <w:color w:val="231F20"/>
          <w:spacing w:val="-8"/>
        </w:rPr>
        <w:t> </w:t>
      </w:r>
      <w:r>
        <w:rPr>
          <w:color w:val="231F20"/>
        </w:rPr>
        <w:t>percentage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large</w:t>
      </w:r>
      <w:r>
        <w:rPr>
          <w:color w:val="231F20"/>
          <w:spacing w:val="-9"/>
        </w:rPr>
        <w:t> </w:t>
      </w:r>
      <w:r>
        <w:rPr>
          <w:color w:val="231F20"/>
        </w:rPr>
        <w:t>orders.</w:t>
      </w:r>
      <w:r>
        <w:rPr>
          <w:color w:val="231F20"/>
          <w:spacing w:val="-11"/>
        </w:rPr>
        <w:t> </w:t>
      </w:r>
      <w:r>
        <w:rPr>
          <w:color w:val="231F20"/>
        </w:rPr>
        <w:t>Because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cost</w:t>
      </w:r>
      <w:r>
        <w:rPr>
          <w:color w:val="231F20"/>
          <w:spacing w:val="-10"/>
        </w:rPr>
        <w:t> </w:t>
      </w:r>
      <w:r>
        <w:rPr>
          <w:color w:val="231F20"/>
        </w:rPr>
        <w:t>structure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largely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short</w:t>
      </w:r>
      <w:r>
        <w:rPr>
          <w:color w:val="231F20"/>
          <w:spacing w:val="-11"/>
        </w:rPr>
        <w:t> </w:t>
      </w:r>
      <w:r>
        <w:rPr>
          <w:color w:val="231F20"/>
        </w:rPr>
        <w:t>term,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8"/>
        </w:rPr>
        <w:t> </w:t>
      </w:r>
      <w:r>
        <w:rPr>
          <w:color w:val="231F20"/>
        </w:rPr>
        <w:t>shortfalls</w:t>
      </w:r>
      <w:r>
        <w:rPr>
          <w:color w:val="231F20"/>
          <w:spacing w:val="-2"/>
        </w:rPr>
        <w:t> </w:t>
      </w:r>
      <w:r>
        <w:rPr>
          <w:color w:val="231F20"/>
        </w:rPr>
        <w:t>tend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disproportionately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negative</w:t>
      </w:r>
      <w:r>
        <w:rPr>
          <w:color w:val="231F20"/>
          <w:spacing w:val="-3"/>
        </w:rPr>
        <w:t> </w:t>
      </w:r>
      <w:r>
        <w:rPr>
          <w:color w:val="231F20"/>
        </w:rPr>
        <w:t>impact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profitability.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number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large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license</w:t>
      </w:r>
      <w:r>
        <w:rPr>
          <w:color w:val="231F20"/>
          <w:spacing w:val="13"/>
        </w:rPr>
        <w:t> </w:t>
      </w:r>
      <w:r>
        <w:rPr>
          <w:color w:val="231F20"/>
        </w:rPr>
        <w:t>transactions</w:t>
      </w:r>
      <w:r>
        <w:rPr>
          <w:color w:val="231F20"/>
          <w:spacing w:val="12"/>
        </w:rPr>
        <w:t> </w:t>
      </w:r>
      <w:r>
        <w:rPr>
          <w:color w:val="231F20"/>
        </w:rPr>
        <w:t>also</w:t>
      </w:r>
      <w:r>
        <w:rPr>
          <w:color w:val="231F20"/>
          <w:spacing w:val="11"/>
        </w:rPr>
        <w:t> </w:t>
      </w:r>
      <w:r>
        <w:rPr>
          <w:color w:val="231F20"/>
        </w:rPr>
        <w:t>increases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risk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fluctuation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quarterly</w:t>
      </w:r>
      <w:r>
        <w:rPr>
          <w:color w:val="231F20"/>
          <w:spacing w:val="12"/>
        </w:rPr>
        <w:t> </w:t>
      </w:r>
      <w:r>
        <w:rPr>
          <w:color w:val="231F20"/>
        </w:rPr>
        <w:t>results</w:t>
      </w:r>
      <w:r>
        <w:rPr>
          <w:color w:val="231F20"/>
          <w:spacing w:val="10"/>
        </w:rPr>
        <w:t> </w:t>
      </w:r>
      <w:r>
        <w:rPr>
          <w:color w:val="231F20"/>
        </w:rPr>
        <w:t>because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delay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even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small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number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transactions</w:t>
      </w:r>
      <w:r>
        <w:rPr>
          <w:color w:val="231F20"/>
          <w:spacing w:val="3"/>
        </w:rPr>
        <w:t> </w:t>
      </w:r>
      <w:r>
        <w:rPr>
          <w:color w:val="231F20"/>
        </w:rPr>
        <w:t>could</w:t>
      </w:r>
      <w:r>
        <w:rPr>
          <w:color w:val="231F20"/>
          <w:spacing w:val="2"/>
        </w:rPr>
        <w:t> </w:t>
      </w:r>
      <w:r>
        <w:rPr>
          <w:color w:val="231F20"/>
        </w:rPr>
        <w:t>cause</w:t>
      </w:r>
      <w:r>
        <w:rPr>
          <w:color w:val="231F20"/>
          <w:spacing w:val="2"/>
        </w:rPr>
        <w:t> </w:t>
      </w:r>
      <w:r>
        <w:rPr>
          <w:color w:val="231F20"/>
        </w:rPr>
        <w:t>our quarterly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new</w:t>
      </w:r>
      <w:r>
        <w:rPr>
          <w:color w:val="231F20"/>
        </w:rPr>
        <w:t> software license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"/>
        </w:rPr>
        <w:t> </w:t>
      </w:r>
      <w:r>
        <w:rPr>
          <w:color w:val="231F20"/>
        </w:rPr>
        <w:t>to fall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4"/>
        </w:rPr>
        <w:t> </w:t>
      </w:r>
      <w:r>
        <w:rPr>
          <w:color w:val="231F20"/>
        </w:rPr>
        <w:t>short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predictions.</w:t>
      </w:r>
      <w:r>
        <w:rPr/>
      </w:r>
    </w:p>
    <w:p>
      <w:pPr>
        <w:pStyle w:val="BodyText"/>
        <w:spacing w:line="250" w:lineRule="auto" w:before="120"/>
        <w:ind w:right="117"/>
        <w:jc w:val="both"/>
      </w:pPr>
      <w:r>
        <w:rPr>
          <w:rFonts w:ascii="Times New Roman"/>
          <w:b/>
          <w:i/>
          <w:color w:val="231F20"/>
          <w:spacing w:val="-1"/>
        </w:rPr>
        <w:t>Our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  <w:spacing w:val="-1"/>
        </w:rPr>
        <w:t>success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1"/>
        </w:rPr>
        <w:t>depends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  <w:spacing w:val="-1"/>
        </w:rPr>
        <w:t>upon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1"/>
        </w:rPr>
        <w:t>our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  <w:spacing w:val="-1"/>
        </w:rPr>
        <w:t>ability</w:t>
      </w:r>
      <w:r>
        <w:rPr>
          <w:rFonts w:ascii="Times New Roman"/>
          <w:b/>
          <w:i/>
          <w:color w:val="231F20"/>
          <w:spacing w:val="18"/>
        </w:rPr>
        <w:t> </w:t>
      </w:r>
      <w:r>
        <w:rPr>
          <w:rFonts w:ascii="Times New Roman"/>
          <w:b/>
          <w:i/>
          <w:color w:val="231F20"/>
          <w:spacing w:val="-1"/>
        </w:rPr>
        <w:t>to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  <w:spacing w:val="-1"/>
        </w:rPr>
        <w:t>develop</w:t>
      </w:r>
      <w:r>
        <w:rPr>
          <w:rFonts w:ascii="Times New Roman"/>
          <w:b/>
          <w:i/>
          <w:color w:val="231F20"/>
          <w:spacing w:val="17"/>
        </w:rPr>
        <w:t> </w:t>
      </w:r>
      <w:r>
        <w:rPr>
          <w:rFonts w:ascii="Times New Roman"/>
          <w:b/>
          <w:i/>
          <w:color w:val="231F20"/>
          <w:spacing w:val="-1"/>
        </w:rPr>
        <w:t>new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1"/>
        </w:rPr>
        <w:t>products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  <w:spacing w:val="-1"/>
        </w:rPr>
        <w:t>and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1"/>
        </w:rPr>
        <w:t>services,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  <w:spacing w:val="-1"/>
        </w:rPr>
        <w:t>integrate</w:t>
      </w:r>
      <w:r>
        <w:rPr>
          <w:rFonts w:ascii="Times New Roman"/>
          <w:b/>
          <w:i/>
          <w:color w:val="231F20"/>
          <w:spacing w:val="17"/>
        </w:rPr>
        <w:t> </w:t>
      </w:r>
      <w:r>
        <w:rPr>
          <w:rFonts w:ascii="Times New Roman"/>
          <w:b/>
          <w:i/>
          <w:color w:val="231F20"/>
          <w:spacing w:val="-1"/>
        </w:rPr>
        <w:t>acquired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  <w:spacing w:val="-1"/>
        </w:rPr>
        <w:t>products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1"/>
        </w:rPr>
        <w:t>and</w:t>
      </w:r>
      <w:r>
        <w:rPr>
          <w:rFonts w:ascii="Times New Roman"/>
          <w:b/>
          <w:i/>
          <w:color w:val="231F20"/>
          <w:spacing w:val="30"/>
        </w:rPr>
        <w:t> </w:t>
      </w:r>
      <w:r>
        <w:rPr>
          <w:rFonts w:ascii="Times New Roman"/>
          <w:b/>
          <w:i/>
          <w:color w:val="231F20"/>
        </w:rPr>
        <w:t>services and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enhance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existing</w:t>
      </w:r>
      <w:r>
        <w:rPr>
          <w:rFonts w:ascii="Times New Roman"/>
          <w:b/>
          <w:i/>
          <w:color w:val="231F20"/>
          <w:spacing w:val="-1"/>
        </w:rPr>
        <w:t> </w:t>
      </w:r>
      <w:r>
        <w:rPr>
          <w:rFonts w:ascii="Times New Roman"/>
          <w:b/>
          <w:i/>
          <w:color w:val="231F20"/>
        </w:rPr>
        <w:t>products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services. 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color w:val="231F20"/>
        </w:rPr>
        <w:t>Rapid</w:t>
      </w:r>
      <w:r>
        <w:rPr>
          <w:color w:val="231F20"/>
          <w:spacing w:val="-1"/>
        </w:rPr>
        <w:t> </w:t>
      </w:r>
      <w:r>
        <w:rPr>
          <w:color w:val="231F20"/>
        </w:rPr>
        <w:t>technological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advances</w:t>
      </w:r>
      <w:r>
        <w:rPr>
          <w:color w:val="231F20"/>
        </w:rPr>
        <w:t> and</w:t>
      </w:r>
      <w:r>
        <w:rPr>
          <w:color w:val="231F20"/>
          <w:spacing w:val="-1"/>
        </w:rPr>
        <w:t> evolving</w:t>
      </w:r>
      <w:r>
        <w:rPr>
          <w:color w:val="231F20"/>
        </w:rPr>
        <w:t> standards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44"/>
        </w:rPr>
        <w:t> </w:t>
      </w:r>
      <w:r>
        <w:rPr>
          <w:color w:val="231F20"/>
        </w:rPr>
        <w:t>computer</w:t>
      </w:r>
      <w:r>
        <w:rPr>
          <w:color w:val="231F20"/>
          <w:spacing w:val="46"/>
        </w:rPr>
        <w:t> </w:t>
      </w:r>
      <w:r>
        <w:rPr>
          <w:color w:val="231F20"/>
        </w:rPr>
        <w:t>hardware,</w:t>
      </w:r>
      <w:r>
        <w:rPr>
          <w:color w:val="231F20"/>
          <w:spacing w:val="44"/>
        </w:rPr>
        <w:t> </w:t>
      </w:r>
      <w:r>
        <w:rPr>
          <w:color w:val="231F20"/>
        </w:rPr>
        <w:t>software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communications</w:t>
      </w:r>
      <w:r>
        <w:rPr>
          <w:color w:val="231F20"/>
          <w:spacing w:val="48"/>
        </w:rPr>
        <w:t> </w:t>
      </w:r>
      <w:r>
        <w:rPr>
          <w:color w:val="231F20"/>
        </w:rPr>
        <w:t>infrastructure,</w:t>
      </w:r>
      <w:r>
        <w:rPr>
          <w:color w:val="231F20"/>
          <w:spacing w:val="47"/>
        </w:rPr>
        <w:t> </w:t>
      </w:r>
      <w:r>
        <w:rPr>
          <w:color w:val="231F20"/>
        </w:rPr>
        <w:t>changing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increasingly</w:t>
      </w:r>
      <w:r>
        <w:rPr>
          <w:color w:val="231F20"/>
          <w:spacing w:val="27"/>
        </w:rPr>
        <w:t> </w:t>
      </w:r>
      <w:r>
        <w:rPr>
          <w:color w:val="231F20"/>
        </w:rPr>
        <w:t>sophisticated</w:t>
      </w:r>
      <w:r>
        <w:rPr>
          <w:color w:val="231F20"/>
          <w:spacing w:val="-6"/>
        </w:rPr>
        <w:t> </w:t>
      </w:r>
      <w:r>
        <w:rPr>
          <w:color w:val="231F20"/>
        </w:rPr>
        <w:t>customer</w:t>
      </w:r>
      <w:r>
        <w:rPr>
          <w:color w:val="231F20"/>
          <w:spacing w:val="-7"/>
        </w:rPr>
        <w:t> </w:t>
      </w:r>
      <w:r>
        <w:rPr>
          <w:color w:val="231F20"/>
        </w:rPr>
        <w:t>needs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frequent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introductions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enhancements</w:t>
      </w:r>
      <w:r>
        <w:rPr>
          <w:color w:val="231F20"/>
          <w:spacing w:val="-7"/>
        </w:rPr>
        <w:t> </w:t>
      </w:r>
      <w:r>
        <w:rPr>
          <w:color w:val="231F20"/>
        </w:rPr>
        <w:t>characterize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enterprise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market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compete.</w:t>
      </w:r>
      <w:r>
        <w:rPr>
          <w:color w:val="231F20"/>
          <w:spacing w:val="9"/>
        </w:rPr>
        <w:t> </w:t>
      </w:r>
      <w:r>
        <w:rPr>
          <w:color w:val="231F20"/>
        </w:rPr>
        <w:t>If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unable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services,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enhance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timely</w:t>
      </w:r>
      <w:r>
        <w:rPr>
          <w:color w:val="231F20"/>
          <w:spacing w:val="-2"/>
        </w:rPr>
        <w:t> </w:t>
      </w:r>
      <w:r>
        <w:rPr>
          <w:color w:val="231F20"/>
        </w:rPr>
        <w:t>manner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position</w:t>
      </w:r>
      <w:r>
        <w:rPr>
          <w:color w:val="231F20"/>
          <w:spacing w:val="-3"/>
        </w:rPr>
        <w:t> </w:t>
      </w:r>
      <w:r>
        <w:rPr>
          <w:color w:val="231F20"/>
        </w:rPr>
        <w:t>and/or</w:t>
      </w:r>
      <w:r>
        <w:rPr>
          <w:color w:val="231F20"/>
          <w:spacing w:val="-2"/>
        </w:rPr>
        <w:t> </w:t>
      </w:r>
      <w:r>
        <w:rPr>
          <w:color w:val="231F20"/>
        </w:rPr>
        <w:t>price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meet</w:t>
      </w:r>
      <w:r>
        <w:rPr>
          <w:color w:val="231F20"/>
          <w:spacing w:val="27"/>
        </w:rPr>
        <w:t> </w:t>
      </w:r>
      <w:r>
        <w:rPr>
          <w:color w:val="231F20"/>
        </w:rPr>
        <w:t>market</w:t>
      </w:r>
      <w:r>
        <w:rPr>
          <w:color w:val="231F20"/>
          <w:spacing w:val="27"/>
        </w:rPr>
        <w:t> </w:t>
      </w:r>
      <w:r>
        <w:rPr>
          <w:color w:val="231F20"/>
        </w:rPr>
        <w:t>demand,</w:t>
      </w:r>
      <w:r>
        <w:rPr>
          <w:color w:val="231F20"/>
          <w:spacing w:val="25"/>
        </w:rPr>
        <w:t> </w:t>
      </w:r>
      <w:r>
        <w:rPr>
          <w:color w:val="231F20"/>
        </w:rPr>
        <w:t>customers</w:t>
      </w:r>
      <w:r>
        <w:rPr>
          <w:color w:val="231F20"/>
          <w:spacing w:val="25"/>
        </w:rPr>
        <w:t> </w:t>
      </w:r>
      <w:r>
        <w:rPr>
          <w:color w:val="231F20"/>
        </w:rPr>
        <w:t>may</w:t>
      </w:r>
      <w:r>
        <w:rPr>
          <w:color w:val="231F20"/>
          <w:spacing w:val="25"/>
        </w:rPr>
        <w:t> </w:t>
      </w:r>
      <w:r>
        <w:rPr>
          <w:color w:val="231F20"/>
        </w:rPr>
        <w:t>not</w:t>
      </w:r>
      <w:r>
        <w:rPr>
          <w:color w:val="231F20"/>
          <w:spacing w:val="24"/>
        </w:rPr>
        <w:t> </w:t>
      </w:r>
      <w:r>
        <w:rPr>
          <w:color w:val="231F20"/>
        </w:rPr>
        <w:t>buy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licenses</w:t>
      </w:r>
      <w:r>
        <w:rPr>
          <w:color w:val="231F20"/>
          <w:spacing w:val="26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purchase</w:t>
      </w:r>
      <w:r>
        <w:rPr>
          <w:color w:val="231F20"/>
          <w:spacing w:val="24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license</w:t>
      </w:r>
      <w:r>
        <w:rPr>
          <w:color w:val="231F20"/>
          <w:spacing w:val="23"/>
        </w:rPr>
        <w:t> </w:t>
      </w:r>
      <w:r>
        <w:rPr>
          <w:color w:val="231F20"/>
        </w:rPr>
        <w:t>updates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product</w:t>
      </w:r>
      <w:r>
        <w:rPr>
          <w:color w:val="231F20"/>
          <w:spacing w:val="1"/>
        </w:rPr>
        <w:t> </w:t>
      </w:r>
      <w:r>
        <w:rPr>
          <w:color w:val="231F20"/>
        </w:rPr>
        <w:t>support contracts.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Renewals</w:t>
      </w:r>
      <w:r>
        <w:rPr>
          <w:color w:val="231F20"/>
        </w:rPr>
        <w:t> of</w:t>
      </w:r>
      <w:r>
        <w:rPr>
          <w:color w:val="231F20"/>
          <w:spacing w:val="-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support contracts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an important</w:t>
      </w:r>
      <w:r>
        <w:rPr>
          <w:color w:val="231F20"/>
          <w:spacing w:val="3"/>
        </w:rPr>
        <w:t> </w:t>
      </w:r>
      <w:r>
        <w:rPr>
          <w:color w:val="231F20"/>
        </w:rPr>
        <w:t>factor</w:t>
      </w:r>
      <w:r>
        <w:rPr>
          <w:color w:val="231F20"/>
          <w:spacing w:val="2"/>
        </w:rPr>
        <w:t> </w:t>
      </w:r>
      <w:r>
        <w:rPr>
          <w:color w:val="231F20"/>
        </w:rPr>
        <w:t>in the</w:t>
      </w:r>
      <w:r>
        <w:rPr>
          <w:color w:val="231F20"/>
          <w:spacing w:val="-1"/>
        </w:rPr>
        <w:t> growing</w:t>
      </w:r>
      <w:r>
        <w:rPr>
          <w:color w:val="231F20"/>
          <w:spacing w:val="29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</w:rPr>
        <w:t>update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product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segment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addition,</w:t>
      </w:r>
      <w:r>
        <w:rPr>
          <w:color w:val="231F20"/>
          <w:spacing w:val="-3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standards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both</w:t>
      </w:r>
      <w:r>
        <w:rPr>
          <w:color w:val="231F20"/>
          <w:spacing w:val="-6"/>
        </w:rPr>
        <w:t> </w:t>
      </w:r>
      <w:r>
        <w:rPr>
          <w:color w:val="231F20"/>
        </w:rPr>
        <w:t>consortia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formal</w:t>
      </w:r>
      <w:r>
        <w:rPr>
          <w:color w:val="231F20"/>
          <w:spacing w:val="18"/>
        </w:rPr>
        <w:t> </w:t>
      </w:r>
      <w:r>
        <w:rPr>
          <w:color w:val="231F20"/>
        </w:rPr>
        <w:t>standards-setting</w:t>
      </w:r>
      <w:r>
        <w:rPr>
          <w:color w:val="231F20"/>
          <w:spacing w:val="18"/>
        </w:rPr>
        <w:t> </w:t>
      </w:r>
      <w:r>
        <w:rPr>
          <w:color w:val="231F20"/>
        </w:rPr>
        <w:t>forums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well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de</w:t>
      </w:r>
      <w:r>
        <w:rPr>
          <w:color w:val="231F20"/>
          <w:spacing w:val="17"/>
        </w:rPr>
        <w:t> </w:t>
      </w:r>
      <w:r>
        <w:rPr>
          <w:color w:val="231F20"/>
        </w:rPr>
        <w:t>facto</w:t>
      </w:r>
      <w:r>
        <w:rPr>
          <w:color w:val="231F20"/>
          <w:spacing w:val="18"/>
        </w:rPr>
        <w:t> </w:t>
      </w:r>
      <w:r>
        <w:rPr>
          <w:color w:val="231F20"/>
        </w:rPr>
        <w:t>marketplace</w:t>
      </w:r>
      <w:r>
        <w:rPr>
          <w:color w:val="231F20"/>
          <w:spacing w:val="22"/>
        </w:rPr>
        <w:t> </w:t>
      </w:r>
      <w:r>
        <w:rPr>
          <w:color w:val="231F20"/>
        </w:rPr>
        <w:t>standards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rapidly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evolving.</w:t>
      </w:r>
      <w:r>
        <w:rPr>
          <w:color w:val="231F20"/>
          <w:spacing w:val="1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cannot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assurance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standards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choose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develop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products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allow</w:t>
      </w:r>
      <w:r>
        <w:rPr>
          <w:color w:val="231F20"/>
          <w:spacing w:val="9"/>
        </w:rPr>
        <w:t> </w:t>
      </w:r>
      <w:r>
        <w:rPr>
          <w:color w:val="231F20"/>
        </w:rPr>
        <w:t>us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compete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effectively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opportunities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emerging</w:t>
      </w:r>
      <w:r>
        <w:rPr>
          <w:color w:val="231F20"/>
          <w:spacing w:val="14"/>
        </w:rPr>
        <w:t> </w:t>
      </w:r>
      <w:r>
        <w:rPr>
          <w:color w:val="231F20"/>
        </w:rPr>
        <w:t>areas.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49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currently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building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1"/>
        </w:rPr>
        <w:t> </w:t>
      </w:r>
      <w:r>
        <w:rPr>
          <w:color w:val="231F20"/>
        </w:rPr>
        <w:t>Fusion</w:t>
      </w:r>
      <w:r>
        <w:rPr>
          <w:color w:val="231F20"/>
          <w:spacing w:val="48"/>
        </w:rPr>
        <w:t> </w:t>
      </w:r>
      <w:r>
        <w:rPr>
          <w:color w:val="231F20"/>
        </w:rPr>
        <w:t>Applications,</w:t>
      </w:r>
      <w:r>
        <w:rPr>
          <w:color w:val="231F20"/>
          <w:spacing w:val="2"/>
        </w:rPr>
        <w:t> </w:t>
      </w:r>
      <w:r>
        <w:rPr>
          <w:color w:val="231F20"/>
        </w:rPr>
        <w:t>which</w:t>
      </w:r>
      <w:r>
        <w:rPr>
          <w:color w:val="231F20"/>
          <w:spacing w:val="49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being designed to</w:t>
      </w:r>
      <w:r>
        <w:rPr>
          <w:color w:val="231F20"/>
          <w:spacing w:val="49"/>
        </w:rPr>
        <w:t> </w:t>
      </w:r>
      <w:r>
        <w:rPr>
          <w:color w:val="231F20"/>
        </w:rPr>
        <w:t>unify </w:t>
      </w:r>
      <w:r>
        <w:rPr>
          <w:color w:val="231F20"/>
          <w:spacing w:val="-1"/>
        </w:rPr>
        <w:t>best-of-business</w:t>
      </w:r>
      <w:r>
        <w:rPr>
          <w:color w:val="231F20"/>
          <w:spacing w:val="39"/>
        </w:rPr>
        <w:t> </w:t>
      </w:r>
      <w:r>
        <w:rPr>
          <w:color w:val="231F20"/>
        </w:rPr>
        <w:t>capabilities</w:t>
      </w:r>
      <w:r>
        <w:rPr>
          <w:color w:val="231F20"/>
          <w:spacing w:val="23"/>
        </w:rPr>
        <w:t> </w:t>
      </w:r>
      <w:r>
        <w:rPr>
          <w:color w:val="231F20"/>
        </w:rPr>
        <w:t>from</w:t>
      </w:r>
      <w:r>
        <w:rPr>
          <w:color w:val="231F20"/>
          <w:spacing w:val="17"/>
        </w:rPr>
        <w:t> </w:t>
      </w:r>
      <w:r>
        <w:rPr>
          <w:color w:val="231F20"/>
        </w:rPr>
        <w:t>all</w:t>
      </w:r>
      <w:r>
        <w:rPr>
          <w:color w:val="231F20"/>
          <w:spacing w:val="18"/>
        </w:rPr>
        <w:t> </w:t>
      </w:r>
      <w:r>
        <w:rPr>
          <w:color w:val="231F20"/>
        </w:rPr>
        <w:t>Oracle</w:t>
      </w:r>
      <w:r>
        <w:rPr>
          <w:color w:val="231F20"/>
          <w:spacing w:val="19"/>
        </w:rPr>
        <w:t> </w:t>
      </w:r>
      <w:r>
        <w:rPr>
          <w:color w:val="231F20"/>
        </w:rPr>
        <w:t>applications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complete</w:t>
      </w:r>
      <w:r>
        <w:rPr>
          <w:color w:val="231F20"/>
          <w:spacing w:val="20"/>
        </w:rPr>
        <w:t> </w:t>
      </w:r>
      <w:r>
        <w:rPr>
          <w:color w:val="231F20"/>
        </w:rPr>
        <w:t>suite.</w:t>
      </w:r>
      <w:r>
        <w:rPr>
          <w:color w:val="231F20"/>
          <w:spacing w:val="1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also</w:t>
      </w:r>
      <w:r>
        <w:rPr>
          <w:color w:val="231F20"/>
          <w:spacing w:val="17"/>
        </w:rPr>
        <w:t> </w:t>
      </w:r>
      <w:r>
        <w:rPr>
          <w:color w:val="231F20"/>
        </w:rPr>
        <w:t>announced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intend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extend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the</w:t>
      </w:r>
      <w:r>
        <w:rPr>
          <w:color w:val="231F20"/>
        </w:rPr>
        <w:t> </w:t>
      </w:r>
      <w:r>
        <w:rPr>
          <w:color w:val="231F20"/>
          <w:spacing w:val="-1"/>
        </w:rPr>
        <w:t>life</w:t>
      </w:r>
      <w:r>
        <w:rPr>
          <w:color w:val="231F2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many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acquired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products and will</w:t>
      </w:r>
      <w:r>
        <w:rPr>
          <w:color w:val="231F20"/>
        </w:rPr>
        <w:t> </w:t>
      </w:r>
      <w:r>
        <w:rPr>
          <w:color w:val="231F20"/>
          <w:spacing w:val="-1"/>
        </w:rPr>
        <w:t>continue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to </w:t>
      </w:r>
      <w:r>
        <w:rPr>
          <w:color w:val="231F20"/>
          <w:spacing w:val="-2"/>
        </w:rPr>
        <w:t>provide</w:t>
      </w:r>
      <w:r>
        <w:rPr>
          <w:color w:val="231F20"/>
        </w:rPr>
        <w:t> </w:t>
      </w:r>
      <w:r>
        <w:rPr>
          <w:color w:val="231F20"/>
          <w:spacing w:val="-1"/>
        </w:rPr>
        <w:t>long-term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support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for many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acquired</w:t>
      </w:r>
      <w:r>
        <w:rPr>
          <w:color w:val="231F20"/>
          <w:spacing w:val="44"/>
        </w:rPr>
        <w:t> </w:t>
      </w:r>
      <w:r>
        <w:rPr>
          <w:color w:val="231F20"/>
        </w:rPr>
        <w:t>products,</w:t>
      </w:r>
      <w:r>
        <w:rPr>
          <w:color w:val="231F20"/>
          <w:spacing w:val="4"/>
        </w:rPr>
        <w:t> </w:t>
      </w:r>
      <w:r>
        <w:rPr>
          <w:color w:val="231F20"/>
        </w:rPr>
        <w:t>both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4"/>
        </w:rPr>
        <w:t> </w:t>
      </w:r>
      <w:r>
        <w:rPr>
          <w:color w:val="231F20"/>
        </w:rPr>
        <w:t>require</w:t>
      </w:r>
      <w:r>
        <w:rPr>
          <w:color w:val="231F20"/>
          <w:spacing w:val="7"/>
        </w:rPr>
        <w:t> </w:t>
      </w:r>
      <w:r>
        <w:rPr>
          <w:color w:val="231F20"/>
        </w:rPr>
        <w:t>us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dedicate</w:t>
      </w:r>
      <w:r>
        <w:rPr>
          <w:color w:val="231F20"/>
          <w:spacing w:val="8"/>
        </w:rPr>
        <w:t> </w:t>
      </w:r>
      <w:r>
        <w:rPr>
          <w:color w:val="231F20"/>
        </w:rPr>
        <w:t>resources.</w:t>
      </w:r>
      <w:r>
        <w:rPr>
          <w:color w:val="231F20"/>
          <w:spacing w:val="5"/>
        </w:rPr>
        <w:t> </w:t>
      </w:r>
      <w:r>
        <w:rPr>
          <w:color w:val="231F20"/>
        </w:rPr>
        <w:t>If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do</w:t>
      </w:r>
      <w:r>
        <w:rPr>
          <w:color w:val="231F20"/>
          <w:spacing w:val="4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release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enhanced</w:t>
      </w:r>
      <w:r>
        <w:rPr>
          <w:color w:val="231F20"/>
          <w:spacing w:val="24"/>
        </w:rPr>
        <w:t> </w:t>
      </w:r>
      <w:r>
        <w:rPr>
          <w:color w:val="231F20"/>
        </w:rPr>
        <w:t>products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</w:rPr>
        <w:t>within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anticipated</w:t>
      </w:r>
      <w:r>
        <w:rPr>
          <w:color w:val="231F20"/>
          <w:spacing w:val="-5"/>
        </w:rPr>
        <w:t> </w:t>
      </w:r>
      <w:r>
        <w:rPr>
          <w:color w:val="231F20"/>
        </w:rPr>
        <w:t>time</w:t>
      </w:r>
      <w:r>
        <w:rPr>
          <w:color w:val="231F20"/>
          <w:spacing w:val="-9"/>
        </w:rPr>
        <w:t> </w:t>
      </w:r>
      <w:r>
        <w:rPr>
          <w:color w:val="231F20"/>
        </w:rPr>
        <w:t>frames,</w:t>
      </w:r>
      <w:r>
        <w:rPr>
          <w:color w:val="231F20"/>
          <w:spacing w:val="-10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there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delay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market</w:t>
      </w:r>
      <w:r>
        <w:rPr>
          <w:color w:val="231F20"/>
          <w:spacing w:val="-8"/>
        </w:rPr>
        <w:t> </w:t>
      </w:r>
      <w:r>
        <w:rPr>
          <w:color w:val="231F20"/>
        </w:rPr>
        <w:t>acceptance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new,</w:t>
      </w:r>
      <w:r>
        <w:rPr>
          <w:color w:val="231F20"/>
          <w:spacing w:val="-12"/>
        </w:rPr>
        <w:t> </w:t>
      </w:r>
      <w:r>
        <w:rPr>
          <w:color w:val="231F20"/>
        </w:rPr>
        <w:t>enhanced</w:t>
      </w:r>
      <w:r>
        <w:rPr>
          <w:color w:val="231F20"/>
          <w:spacing w:val="21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acquired</w:t>
      </w:r>
      <w:r>
        <w:rPr>
          <w:color w:val="231F20"/>
          <w:spacing w:val="-3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line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service,</w:t>
      </w:r>
      <w:r>
        <w:rPr>
          <w:color w:val="231F20"/>
          <w:spacing w:val="-5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do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timely</w:t>
      </w:r>
      <w:r>
        <w:rPr>
          <w:color w:val="231F20"/>
          <w:spacing w:val="-4"/>
        </w:rPr>
        <w:t> </w:t>
      </w:r>
      <w:r>
        <w:rPr>
          <w:color w:val="231F20"/>
        </w:rPr>
        <w:t>optimize</w:t>
      </w:r>
      <w:r>
        <w:rPr>
          <w:color w:val="231F20"/>
          <w:spacing w:val="-2"/>
        </w:rPr>
        <w:t> </w:t>
      </w:r>
      <w:r>
        <w:rPr>
          <w:color w:val="231F20"/>
        </w:rPr>
        <w:t>complementary</w:t>
      </w:r>
      <w:r>
        <w:rPr>
          <w:color w:val="231F20"/>
          <w:spacing w:val="-1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lines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services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</w:rPr>
        <w:t> fail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adequately</w:t>
      </w:r>
      <w:r>
        <w:rPr>
          <w:color w:val="231F20"/>
          <w:spacing w:val="7"/>
        </w:rPr>
        <w:t> </w:t>
      </w:r>
      <w:r>
        <w:rPr>
          <w:color w:val="231F20"/>
        </w:rPr>
        <w:t>integrate,</w:t>
      </w:r>
      <w:r>
        <w:rPr>
          <w:color w:val="231F20"/>
          <w:spacing w:val="5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enhance</w:t>
      </w:r>
      <w:r>
        <w:rPr>
          <w:color w:val="231F20"/>
          <w:spacing w:val="6"/>
        </w:rPr>
        <w:t> </w:t>
      </w:r>
      <w:r>
        <w:rPr>
          <w:color w:val="231F20"/>
        </w:rPr>
        <w:t>acquired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4"/>
        </w:rPr>
        <w:t> </w:t>
      </w:r>
      <w:r>
        <w:rPr>
          <w:color w:val="231F20"/>
        </w:rPr>
        <w:t>lines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services,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affected.</w:t>
      </w:r>
      <w:r>
        <w:rPr/>
      </w:r>
    </w:p>
    <w:p>
      <w:pPr>
        <w:spacing w:line="250" w:lineRule="auto" w:before="121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Acquisitions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present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many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risks,</w:t>
      </w:r>
      <w:r>
        <w:rPr>
          <w:rFonts w:ascii="Times New Roman"/>
          <w:b/>
          <w:i/>
          <w:color w:val="231F20"/>
          <w:spacing w:val="-1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-1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we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may</w:t>
      </w:r>
      <w:r>
        <w:rPr>
          <w:rFonts w:ascii="Times New Roman"/>
          <w:b/>
          <w:i/>
          <w:color w:val="231F20"/>
          <w:spacing w:val="-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not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realize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the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financial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-1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strategic</w:t>
      </w:r>
      <w:r>
        <w:rPr>
          <w:rFonts w:ascii="Times New Roman"/>
          <w:b/>
          <w:i/>
          <w:color w:val="231F20"/>
          <w:spacing w:val="-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goals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that</w:t>
      </w:r>
      <w:r>
        <w:rPr>
          <w:rFonts w:ascii="Times New Roman"/>
          <w:b/>
          <w:i/>
          <w:color w:val="231F20"/>
          <w:spacing w:val="-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were</w:t>
      </w:r>
      <w:r>
        <w:rPr>
          <w:rFonts w:ascii="Times New Roman"/>
          <w:b/>
          <w:i/>
          <w:color w:val="231F20"/>
          <w:spacing w:val="-1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contemplated</w:t>
      </w:r>
      <w:r>
        <w:rPr>
          <w:rFonts w:ascii="Times New Roman"/>
          <w:b/>
          <w:i/>
          <w:color w:val="231F20"/>
          <w:sz w:val="20"/>
        </w:rPr>
        <w:t> at</w:t>
      </w:r>
      <w:r>
        <w:rPr>
          <w:rFonts w:ascii="Times New Roman"/>
          <w:b/>
          <w:i/>
          <w:color w:val="231F20"/>
          <w:spacing w:val="3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the</w:t>
      </w:r>
      <w:r>
        <w:rPr>
          <w:rFonts w:ascii="Times New Roman"/>
          <w:b/>
          <w:i/>
          <w:color w:val="231F20"/>
          <w:spacing w:val="3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time</w:t>
      </w:r>
      <w:r>
        <w:rPr>
          <w:rFonts w:ascii="Times New Roman"/>
          <w:b/>
          <w:i/>
          <w:color w:val="231F20"/>
          <w:spacing w:val="4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3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</w:t>
      </w:r>
      <w:r>
        <w:rPr>
          <w:rFonts w:ascii="Times New Roman"/>
          <w:b/>
          <w:i/>
          <w:color w:val="231F20"/>
          <w:spacing w:val="35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transaction.</w:t>
      </w:r>
      <w:r>
        <w:rPr>
          <w:rFonts w:ascii="Times New Roman"/>
          <w:b/>
          <w:i/>
          <w:color w:val="231F20"/>
          <w:spacing w:val="50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recent</w:t>
      </w:r>
      <w:r>
        <w:rPr>
          <w:rFonts w:ascii="Times New Roman"/>
          <w:color w:val="231F20"/>
          <w:spacing w:val="39"/>
          <w:sz w:val="20"/>
        </w:rPr>
        <w:t> </w:t>
      </w:r>
      <w:r>
        <w:rPr>
          <w:rFonts w:ascii="Times New Roman"/>
          <w:color w:val="231F20"/>
          <w:sz w:val="20"/>
        </w:rPr>
        <w:t>years,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have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invested</w:t>
      </w:r>
      <w:r>
        <w:rPr>
          <w:rFonts w:ascii="Times New Roman"/>
          <w:color w:val="231F20"/>
          <w:spacing w:val="39"/>
          <w:sz w:val="20"/>
        </w:rPr>
        <w:t> </w:t>
      </w:r>
      <w:r>
        <w:rPr>
          <w:rFonts w:ascii="Times New Roman"/>
          <w:color w:val="231F20"/>
          <w:sz w:val="20"/>
        </w:rPr>
        <w:t>billions</w:t>
      </w:r>
      <w:r>
        <w:rPr>
          <w:rFonts w:ascii="Times New Roman"/>
          <w:color w:val="231F20"/>
          <w:spacing w:val="39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36"/>
          <w:sz w:val="20"/>
        </w:rPr>
        <w:t> </w:t>
      </w:r>
      <w:r>
        <w:rPr>
          <w:rFonts w:ascii="Times New Roman"/>
          <w:color w:val="231F20"/>
          <w:sz w:val="20"/>
        </w:rPr>
        <w:t>dollars</w:t>
      </w:r>
      <w:r>
        <w:rPr>
          <w:rFonts w:ascii="Times New Roman"/>
          <w:color w:val="231F20"/>
          <w:spacing w:val="39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acquire</w:t>
      </w:r>
      <w:r>
        <w:rPr>
          <w:rFonts w:ascii="Times New Roman"/>
          <w:color w:val="231F20"/>
          <w:spacing w:val="40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number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companies,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products,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services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technologies.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active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acquisition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program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important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element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overall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corporate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strategy,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expect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continue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make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similar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acquisitions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future,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including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currently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pending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acquisition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Sun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Microsystems,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Inc.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Risks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may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face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connection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with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acquisition</w:t>
      </w:r>
      <w:r>
        <w:rPr>
          <w:rFonts w:ascii="Times New Roman"/>
          <w:color w:val="231F20"/>
          <w:sz w:val="20"/>
        </w:rPr>
        <w:t> program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include: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9" w:lineRule="auto" w:before="121" w:after="0"/>
        <w:ind w:left="691" w:right="121" w:hanging="171"/>
        <w:jc w:val="both"/>
      </w:pP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ongoing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disrupted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16"/>
        </w:rPr>
        <w:t> </w:t>
      </w:r>
      <w:r>
        <w:rPr>
          <w:color w:val="231F20"/>
        </w:rPr>
        <w:t>attention</w:t>
      </w:r>
      <w:r>
        <w:rPr>
          <w:color w:val="231F20"/>
          <w:spacing w:val="19"/>
        </w:rPr>
        <w:t> </w:t>
      </w:r>
      <w:r>
        <w:rPr>
          <w:color w:val="231F20"/>
        </w:rPr>
        <w:t>may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diverted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acquisition,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transition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integration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activities;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21" w:after="0"/>
        <w:ind w:left="691" w:right="117" w:hanging="171"/>
        <w:jc w:val="both"/>
      </w:pPr>
      <w:r>
        <w:rPr>
          <w:color w:val="231F20"/>
        </w:rPr>
        <w:t>an</w:t>
      </w:r>
      <w:r>
        <w:rPr>
          <w:color w:val="231F20"/>
          <w:spacing w:val="10"/>
        </w:rPr>
        <w:t> </w:t>
      </w:r>
      <w:r>
        <w:rPr>
          <w:color w:val="231F20"/>
        </w:rPr>
        <w:t>acquisition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1"/>
        </w:rPr>
        <w:t> </w:t>
      </w:r>
      <w:r>
        <w:rPr>
          <w:color w:val="231F20"/>
        </w:rPr>
        <w:t>not</w:t>
      </w:r>
      <w:r>
        <w:rPr>
          <w:color w:val="231F20"/>
          <w:spacing w:val="11"/>
        </w:rPr>
        <w:t> </w:t>
      </w:r>
      <w:r>
        <w:rPr>
          <w:color w:val="231F20"/>
        </w:rPr>
        <w:t>further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0"/>
        </w:rPr>
        <w:t> </w:t>
      </w:r>
      <w:r>
        <w:rPr>
          <w:color w:val="231F20"/>
        </w:rPr>
        <w:t>strategy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expected,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11"/>
        </w:rPr>
        <w:t> </w:t>
      </w:r>
      <w:r>
        <w:rPr>
          <w:color w:val="231F20"/>
        </w:rPr>
        <w:t>pay</w:t>
      </w:r>
      <w:r>
        <w:rPr>
          <w:color w:val="231F20"/>
          <w:spacing w:val="11"/>
        </w:rPr>
        <w:t> </w:t>
      </w:r>
      <w:r>
        <w:rPr>
          <w:color w:val="231F20"/>
        </w:rPr>
        <w:t>more</w:t>
      </w:r>
      <w:r>
        <w:rPr>
          <w:color w:val="231F20"/>
          <w:spacing w:val="11"/>
        </w:rPr>
        <w:t> </w:t>
      </w:r>
      <w:r>
        <w:rPr>
          <w:color w:val="231F20"/>
        </w:rPr>
        <w:t>than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acquired</w:t>
      </w:r>
      <w:r>
        <w:rPr>
          <w:color w:val="231F20"/>
          <w:spacing w:val="25"/>
        </w:rPr>
        <w:t> </w:t>
      </w:r>
      <w:r>
        <w:rPr>
          <w:color w:val="231F20"/>
        </w:rPr>
        <w:t>company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19"/>
        </w:rPr>
        <w:t> </w:t>
      </w:r>
      <w:r>
        <w:rPr>
          <w:color w:val="231F20"/>
        </w:rPr>
        <w:t>assets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21"/>
        </w:rPr>
        <w:t> </w:t>
      </w:r>
      <w:r>
        <w:rPr>
          <w:color w:val="231F20"/>
        </w:rPr>
        <w:t>ultimately</w:t>
      </w:r>
      <w:r>
        <w:rPr>
          <w:color w:val="231F20"/>
          <w:spacing w:val="24"/>
        </w:rPr>
        <w:t> </w:t>
      </w:r>
      <w:r>
        <w:rPr>
          <w:color w:val="231F20"/>
        </w:rPr>
        <w:t>worth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may</w:t>
      </w:r>
      <w:r>
        <w:rPr>
          <w:color w:val="231F20"/>
          <w:spacing w:val="20"/>
        </w:rPr>
        <w:t> </w:t>
      </w:r>
      <w:r>
        <w:rPr>
          <w:color w:val="231F20"/>
        </w:rPr>
        <w:t>not</w:t>
      </w:r>
      <w:r>
        <w:rPr>
          <w:color w:val="231F20"/>
          <w:spacing w:val="19"/>
        </w:rPr>
        <w:t> </w:t>
      </w:r>
      <w:r>
        <w:rPr>
          <w:color w:val="231F20"/>
        </w:rPr>
        <w:t>integrate</w:t>
      </w:r>
      <w:r>
        <w:rPr>
          <w:color w:val="231F20"/>
          <w:spacing w:val="21"/>
        </w:rPr>
        <w:t> </w:t>
      </w:r>
      <w:r>
        <w:rPr>
          <w:color w:val="231F20"/>
        </w:rPr>
        <w:t>an</w:t>
      </w:r>
      <w:r>
        <w:rPr>
          <w:color w:val="231F20"/>
          <w:spacing w:val="19"/>
        </w:rPr>
        <w:t> </w:t>
      </w:r>
      <w:r>
        <w:rPr>
          <w:color w:val="231F20"/>
        </w:rPr>
        <w:t>acquired</w:t>
      </w:r>
      <w:r>
        <w:rPr>
          <w:color w:val="231F20"/>
          <w:spacing w:val="22"/>
        </w:rPr>
        <w:t> </w:t>
      </w:r>
      <w:r>
        <w:rPr>
          <w:color w:val="231F20"/>
        </w:rPr>
        <w:t>company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19"/>
        </w:rPr>
        <w:t> </w:t>
      </w:r>
      <w:r>
        <w:rPr>
          <w:color w:val="231F20"/>
        </w:rPr>
        <w:t>technology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successfully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expected,</w:t>
      </w:r>
      <w:r>
        <w:rPr>
          <w:color w:val="231F20"/>
          <w:spacing w:val="17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</w:rPr>
        <w:t>results;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0" w:lineRule="auto" w:before="121" w:after="0"/>
        <w:ind w:left="689" w:right="0" w:hanging="169"/>
        <w:jc w:val="left"/>
      </w:pPr>
      <w:r>
        <w:rPr>
          <w:color w:val="231F20"/>
        </w:rPr>
        <w:t>we </w:t>
      </w:r>
      <w:r>
        <w:rPr>
          <w:color w:val="231F20"/>
          <w:spacing w:val="2"/>
        </w:rPr>
        <w:t> </w:t>
      </w:r>
      <w:r>
        <w:rPr>
          <w:color w:val="231F20"/>
        </w:rPr>
        <w:t>may 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difficulties</w:t>
      </w:r>
      <w:r>
        <w:rPr>
          <w:color w:val="231F20"/>
        </w:rPr>
        <w:t> </w:t>
      </w:r>
      <w:r>
        <w:rPr>
          <w:color w:val="231F20"/>
          <w:spacing w:val="5"/>
        </w:rPr>
        <w:t> </w:t>
      </w:r>
      <w:r>
        <w:rPr>
          <w:color w:val="231F20"/>
        </w:rPr>
        <w:t>(i) </w:t>
      </w:r>
      <w:r>
        <w:rPr>
          <w:color w:val="231F20"/>
          <w:spacing w:val="2"/>
        </w:rPr>
        <w:t> </w:t>
      </w:r>
      <w:r>
        <w:rPr>
          <w:color w:val="231F20"/>
        </w:rPr>
        <w:t>managing </w:t>
      </w:r>
      <w:r>
        <w:rPr>
          <w:color w:val="231F20"/>
          <w:spacing w:val="5"/>
        </w:rPr>
        <w:t> </w:t>
      </w:r>
      <w:r>
        <w:rPr>
          <w:color w:val="231F20"/>
        </w:rPr>
        <w:t>an </w:t>
      </w:r>
      <w:r>
        <w:rPr>
          <w:color w:val="231F20"/>
          <w:spacing w:val="2"/>
        </w:rPr>
        <w:t> </w:t>
      </w:r>
      <w:r>
        <w:rPr>
          <w:color w:val="231F20"/>
        </w:rPr>
        <w:t>acquired 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</w:rPr>
        <w:t>technologies </w:t>
      </w:r>
      <w:r>
        <w:rPr>
          <w:color w:val="231F20"/>
          <w:spacing w:val="5"/>
        </w:rPr>
        <w:t> </w:t>
      </w:r>
      <w:r>
        <w:rPr>
          <w:color w:val="231F20"/>
        </w:rPr>
        <w:t>or </w:t>
      </w:r>
      <w:r>
        <w:rPr>
          <w:color w:val="231F20"/>
          <w:spacing w:val="3"/>
        </w:rPr>
        <w:t> </w:t>
      </w:r>
      <w:r>
        <w:rPr>
          <w:color w:val="231F20"/>
        </w:rPr>
        <w:t>lines </w:t>
      </w:r>
      <w:r>
        <w:rPr>
          <w:color w:val="231F20"/>
          <w:spacing w:val="2"/>
        </w:rPr>
        <w:t> </w:t>
      </w:r>
      <w:r>
        <w:rPr>
          <w:color w:val="231F20"/>
        </w:rPr>
        <w:t>of 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/>
      </w:r>
    </w:p>
    <w:p>
      <w:pPr>
        <w:pStyle w:val="BodyText"/>
        <w:spacing w:line="250" w:lineRule="auto" w:before="9"/>
        <w:ind w:left="691" w:right="118"/>
        <w:jc w:val="left"/>
      </w:pPr>
      <w:r>
        <w:rPr>
          <w:color w:val="231F20"/>
        </w:rPr>
        <w:t>(ii)</w:t>
      </w:r>
      <w:r>
        <w:rPr>
          <w:color w:val="231F20"/>
          <w:spacing w:val="31"/>
        </w:rPr>
        <w:t> </w:t>
      </w:r>
      <w:r>
        <w:rPr>
          <w:color w:val="231F20"/>
        </w:rPr>
        <w:t>entering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8"/>
        </w:rPr>
        <w:t> </w:t>
      </w:r>
      <w:r>
        <w:rPr>
          <w:color w:val="231F20"/>
        </w:rPr>
        <w:t>markets,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each</w:t>
      </w:r>
      <w:r>
        <w:rPr>
          <w:color w:val="231F20"/>
          <w:spacing w:val="31"/>
        </w:rPr>
        <w:t> </w:t>
      </w:r>
      <w:r>
        <w:rPr>
          <w:color w:val="231F20"/>
        </w:rPr>
        <w:t>case</w:t>
      </w:r>
      <w:r>
        <w:rPr>
          <w:color w:val="231F20"/>
          <w:spacing w:val="27"/>
        </w:rPr>
        <w:t> </w:t>
      </w:r>
      <w:r>
        <w:rPr>
          <w:color w:val="231F20"/>
        </w:rPr>
        <w:t>where</w:t>
      </w:r>
      <w:r>
        <w:rPr>
          <w:color w:val="231F20"/>
          <w:spacing w:val="27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8"/>
        </w:rPr>
        <w:t> </w:t>
      </w:r>
      <w:r>
        <w:rPr>
          <w:color w:val="231F20"/>
        </w:rPr>
        <w:t>no</w:t>
      </w:r>
      <w:r>
        <w:rPr>
          <w:color w:val="231F20"/>
          <w:spacing w:val="30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limited</w:t>
      </w:r>
      <w:r>
        <w:rPr>
          <w:color w:val="231F20"/>
          <w:spacing w:val="34"/>
        </w:rPr>
        <w:t> </w:t>
      </w:r>
      <w:r>
        <w:rPr>
          <w:color w:val="231F20"/>
        </w:rPr>
        <w:t>direct</w:t>
      </w:r>
      <w:r>
        <w:rPr>
          <w:color w:val="231F20"/>
          <w:spacing w:val="32"/>
        </w:rPr>
        <w:t> </w:t>
      </w:r>
      <w:r>
        <w:rPr>
          <w:color w:val="231F20"/>
        </w:rPr>
        <w:t>prior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experience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where</w:t>
      </w:r>
      <w:r>
        <w:rPr>
          <w:color w:val="231F20"/>
          <w:spacing w:val="21"/>
        </w:rPr>
        <w:t> </w:t>
      </w:r>
      <w:r>
        <w:rPr>
          <w:color w:val="231F20"/>
        </w:rPr>
        <w:t>competitors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stronger</w:t>
      </w:r>
      <w:r>
        <w:rPr>
          <w:color w:val="231F20"/>
          <w:spacing w:val="14"/>
        </w:rPr>
        <w:t> </w:t>
      </w:r>
      <w:r>
        <w:rPr>
          <w:color w:val="231F20"/>
        </w:rPr>
        <w:t>market</w:t>
      </w:r>
      <w:r>
        <w:rPr>
          <w:color w:val="231F20"/>
          <w:spacing w:val="17"/>
        </w:rPr>
        <w:t> </w:t>
      </w:r>
      <w:r>
        <w:rPr>
          <w:color w:val="231F20"/>
        </w:rPr>
        <w:t>positions;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20" w:after="0"/>
        <w:ind w:left="691" w:right="117" w:hanging="171"/>
        <w:jc w:val="both"/>
      </w:pP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operating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condition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adversely</w:t>
      </w:r>
      <w:r>
        <w:rPr>
          <w:color w:val="231F20"/>
          <w:spacing w:val="-7"/>
        </w:rPr>
        <w:t> </w:t>
      </w:r>
      <w:r>
        <w:rPr>
          <w:color w:val="231F20"/>
        </w:rPr>
        <w:t>impacted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liabilities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assume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</w:rPr>
        <w:t> acquired</w:t>
      </w:r>
      <w:r>
        <w:rPr>
          <w:color w:val="231F20"/>
          <w:spacing w:val="33"/>
        </w:rPr>
        <w:t> </w:t>
      </w:r>
      <w:r>
        <w:rPr>
          <w:color w:val="231F20"/>
        </w:rPr>
        <w:t>company</w:t>
      </w:r>
      <w:r>
        <w:rPr>
          <w:color w:val="231F20"/>
          <w:spacing w:val="30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technology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by</w:t>
      </w:r>
      <w:r>
        <w:rPr>
          <w:color w:val="231F20"/>
          <w:spacing w:val="30"/>
        </w:rPr>
        <w:t> </w:t>
      </w:r>
      <w:r>
        <w:rPr>
          <w:color w:val="231F20"/>
        </w:rPr>
        <w:t>other</w:t>
      </w:r>
      <w:r>
        <w:rPr>
          <w:color w:val="231F20"/>
          <w:spacing w:val="31"/>
        </w:rPr>
        <w:t> </w:t>
      </w:r>
      <w:r>
        <w:rPr>
          <w:color w:val="231F20"/>
        </w:rPr>
        <w:t>circumstances</w:t>
      </w:r>
      <w:r>
        <w:rPr>
          <w:color w:val="231F20"/>
          <w:spacing w:val="34"/>
        </w:rPr>
        <w:t> </w:t>
      </w:r>
      <w:r>
        <w:rPr>
          <w:color w:val="231F20"/>
        </w:rPr>
        <w:t>related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an</w:t>
      </w:r>
      <w:r>
        <w:rPr>
          <w:color w:val="231F20"/>
          <w:spacing w:val="31"/>
        </w:rPr>
        <w:t> </w:t>
      </w:r>
      <w:r>
        <w:rPr>
          <w:color w:val="231F20"/>
        </w:rPr>
        <w:t>acquisition,</w:t>
      </w:r>
      <w:r>
        <w:rPr>
          <w:color w:val="231F20"/>
          <w:spacing w:val="33"/>
        </w:rPr>
        <w:t> </w:t>
      </w:r>
      <w:r>
        <w:rPr>
          <w:color w:val="231F20"/>
        </w:rPr>
        <w:t>including</w:t>
      </w:r>
      <w:r>
        <w:rPr>
          <w:color w:val="231F20"/>
          <w:spacing w:val="33"/>
        </w:rPr>
        <w:t> </w:t>
      </w:r>
      <w:r>
        <w:rPr>
          <w:color w:val="231F20"/>
        </w:rPr>
        <w:t>claims</w:t>
      </w:r>
      <w:r>
        <w:rPr>
          <w:color w:val="231F20"/>
        </w:rPr>
        <w:t> 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acquired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technology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-4"/>
        </w:rPr>
        <w:t> </w:t>
      </w:r>
      <w:r>
        <w:rPr>
          <w:color w:val="231F20"/>
        </w:rPr>
        <w:t>agencies,</w:t>
      </w:r>
      <w:r>
        <w:rPr>
          <w:color w:val="231F20"/>
          <w:spacing w:val="-4"/>
        </w:rPr>
        <w:t> </w:t>
      </w:r>
      <w:r>
        <w:rPr>
          <w:color w:val="231F20"/>
        </w:rPr>
        <w:t>terminated</w:t>
      </w:r>
      <w:r>
        <w:rPr>
          <w:color w:val="231F20"/>
          <w:spacing w:val="-3"/>
        </w:rPr>
        <w:t> </w:t>
      </w:r>
      <w:r>
        <w:rPr>
          <w:color w:val="231F20"/>
        </w:rPr>
        <w:t>employees,</w:t>
      </w:r>
      <w:r>
        <w:rPr>
          <w:color w:val="231F20"/>
          <w:spacing w:val="-5"/>
        </w:rPr>
        <w:t> </w:t>
      </w:r>
      <w:r>
        <w:rPr>
          <w:color w:val="231F20"/>
        </w:rPr>
        <w:t>customers,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former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stockholders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third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parties;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pre-existing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contractual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relationships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acquired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company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we</w:t>
      </w:r>
      <w:r>
        <w:rPr>
          <w:color w:val="231F20"/>
          <w:spacing w:val="24"/>
        </w:rPr>
        <w:t> </w:t>
      </w:r>
      <w:r>
        <w:rPr>
          <w:color w:val="231F20"/>
        </w:rPr>
        <w:t>would</w:t>
      </w:r>
      <w:r>
        <w:rPr>
          <w:color w:val="231F20"/>
          <w:spacing w:val="28"/>
        </w:rPr>
        <w:t> </w:t>
      </w:r>
      <w:r>
        <w:rPr>
          <w:color w:val="231F20"/>
        </w:rPr>
        <w:t>not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9"/>
        </w:rPr>
        <w:t> </w:t>
      </w:r>
      <w:r>
        <w:rPr>
          <w:color w:val="231F20"/>
        </w:rPr>
        <w:t>otherwise</w:t>
      </w:r>
      <w:r>
        <w:rPr>
          <w:color w:val="231F20"/>
          <w:spacing w:val="29"/>
        </w:rPr>
        <w:t> </w:t>
      </w:r>
      <w:r>
        <w:rPr>
          <w:color w:val="231F20"/>
        </w:rPr>
        <w:t>entered</w:t>
      </w:r>
      <w:r>
        <w:rPr>
          <w:color w:val="231F20"/>
          <w:spacing w:val="31"/>
        </w:rPr>
        <w:t> </w:t>
      </w:r>
      <w:r>
        <w:rPr>
          <w:color w:val="231F20"/>
        </w:rPr>
        <w:t>into,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termination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modification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which</w:t>
      </w:r>
      <w:r>
        <w:rPr>
          <w:color w:val="231F20"/>
          <w:spacing w:val="29"/>
        </w:rPr>
        <w:t> </w:t>
      </w:r>
      <w:r>
        <w:rPr>
          <w:color w:val="231F20"/>
        </w:rPr>
        <w:t>may</w:t>
      </w:r>
      <w:r>
        <w:rPr>
          <w:color w:val="231F20"/>
          <w:spacing w:val="29"/>
        </w:rPr>
        <w:t> </w:t>
      </w:r>
      <w:r>
        <w:rPr>
          <w:color w:val="231F20"/>
        </w:rPr>
        <w:t>be</w:t>
      </w:r>
      <w:r>
        <w:rPr>
          <w:color w:val="231F20"/>
          <w:spacing w:val="28"/>
        </w:rPr>
        <w:t> </w:t>
      </w:r>
      <w:r>
        <w:rPr>
          <w:color w:val="231F20"/>
        </w:rPr>
        <w:t>costly</w:t>
      </w:r>
      <w:r>
        <w:rPr>
          <w:color w:val="231F20"/>
          <w:spacing w:val="30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disruptive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business;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6"/>
        </w:rPr>
        <w:t> </w:t>
      </w:r>
      <w:r>
        <w:rPr>
          <w:color w:val="231F20"/>
        </w:rPr>
        <w:t>recognition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other</w:t>
      </w:r>
      <w:r>
        <w:rPr>
          <w:color w:val="231F20"/>
          <w:spacing w:val="7"/>
        </w:rPr>
        <w:t> </w:t>
      </w:r>
      <w:r>
        <w:rPr>
          <w:color w:val="231F20"/>
        </w:rPr>
        <w:t>accounting</w:t>
      </w:r>
      <w:r>
        <w:rPr>
          <w:color w:val="231F20"/>
          <w:spacing w:val="7"/>
        </w:rPr>
        <w:t> </w:t>
      </w:r>
      <w:r>
        <w:rPr>
          <w:color w:val="231F20"/>
        </w:rPr>
        <w:t>treatment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result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43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12"/>
        </w:rPr>
        <w:t> </w:t>
      </w:r>
      <w:r>
        <w:rPr>
          <w:color w:val="231F20"/>
        </w:rPr>
        <w:t>practices;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intellectual</w:t>
      </w:r>
      <w:r>
        <w:rPr>
          <w:color w:val="231F20"/>
          <w:spacing w:val="21"/>
        </w:rPr>
        <w:t> </w:t>
      </w:r>
      <w:r>
        <w:rPr>
          <w:color w:val="231F20"/>
        </w:rPr>
        <w:t>property</w:t>
      </w:r>
      <w:r>
        <w:rPr>
          <w:color w:val="231F20"/>
          <w:spacing w:val="16"/>
        </w:rPr>
        <w:t> </w:t>
      </w:r>
      <w:r>
        <w:rPr>
          <w:color w:val="231F20"/>
        </w:rPr>
        <w:t>disputes;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19" w:after="0"/>
        <w:ind w:left="691" w:right="118" w:hanging="171"/>
        <w:jc w:val="both"/>
      </w:pP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may</w:t>
      </w:r>
      <w:r>
        <w:rPr>
          <w:color w:val="231F20"/>
          <w:spacing w:val="8"/>
        </w:rPr>
        <w:t> </w:t>
      </w:r>
      <w:r>
        <w:rPr>
          <w:color w:val="231F20"/>
        </w:rPr>
        <w:t>fail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identify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assess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magnitude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certain</w:t>
      </w:r>
      <w:r>
        <w:rPr>
          <w:color w:val="231F20"/>
          <w:spacing w:val="11"/>
        </w:rPr>
        <w:t> </w:t>
      </w:r>
      <w:r>
        <w:rPr>
          <w:color w:val="231F20"/>
        </w:rPr>
        <w:t>liabilities,</w:t>
      </w:r>
      <w:r>
        <w:rPr>
          <w:color w:val="231F20"/>
          <w:spacing w:val="13"/>
        </w:rPr>
        <w:t> </w:t>
      </w:r>
      <w:r>
        <w:rPr>
          <w:color w:val="231F20"/>
        </w:rPr>
        <w:t>shortcomings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other</w:t>
      </w:r>
      <w:r>
        <w:rPr>
          <w:color w:val="231F20"/>
          <w:spacing w:val="8"/>
        </w:rPr>
        <w:t> </w:t>
      </w:r>
      <w:r>
        <w:rPr>
          <w:color w:val="231F20"/>
        </w:rPr>
        <w:t>circumstances</w:t>
      </w:r>
      <w:r>
        <w:rPr>
          <w:color w:val="231F20"/>
        </w:rPr>
        <w:t> prior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acquiring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3"/>
        </w:rPr>
        <w:t> </w:t>
      </w:r>
      <w:r>
        <w:rPr>
          <w:color w:val="231F20"/>
        </w:rPr>
        <w:t>company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33"/>
        </w:rPr>
        <w:t> </w:t>
      </w:r>
      <w:r>
        <w:rPr>
          <w:color w:val="231F20"/>
        </w:rPr>
        <w:t>which</w:t>
      </w:r>
      <w:r>
        <w:rPr>
          <w:color w:val="231F20"/>
          <w:spacing w:val="32"/>
        </w:rPr>
        <w:t> </w:t>
      </w:r>
      <w:r>
        <w:rPr>
          <w:color w:val="231F20"/>
        </w:rPr>
        <w:t>could</w:t>
      </w:r>
      <w:r>
        <w:rPr>
          <w:color w:val="231F20"/>
          <w:spacing w:val="35"/>
        </w:rPr>
        <w:t> </w:t>
      </w:r>
      <w:r>
        <w:rPr>
          <w:color w:val="231F20"/>
        </w:rPr>
        <w:t>result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unexpected</w:t>
      </w:r>
      <w:r>
        <w:rPr>
          <w:color w:val="231F20"/>
          <w:spacing w:val="36"/>
        </w:rPr>
        <w:t> </w:t>
      </w:r>
      <w:r>
        <w:rPr>
          <w:color w:val="231F20"/>
        </w:rPr>
        <w:t>litigation</w:t>
      </w:r>
      <w:r>
        <w:rPr>
          <w:color w:val="231F20"/>
          <w:spacing w:val="37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regulatory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exposure,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20"/>
        </w:rPr>
        <w:t> </w:t>
      </w:r>
      <w:r>
        <w:rPr>
          <w:color w:val="231F20"/>
        </w:rPr>
        <w:t>accounting</w:t>
      </w:r>
      <w:r>
        <w:rPr>
          <w:color w:val="231F20"/>
          <w:spacing w:val="21"/>
        </w:rPr>
        <w:t> </w:t>
      </w:r>
      <w:r>
        <w:rPr>
          <w:color w:val="231F20"/>
        </w:rPr>
        <w:t>treatment,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unexpected</w:t>
      </w:r>
      <w:r>
        <w:rPr>
          <w:color w:val="231F20"/>
          <w:spacing w:val="20"/>
        </w:rPr>
        <w:t> </w:t>
      </w:r>
      <w:r>
        <w:rPr>
          <w:color w:val="231F20"/>
        </w:rPr>
        <w:t>increases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taxes</w:t>
      </w:r>
      <w:r>
        <w:rPr>
          <w:color w:val="231F20"/>
          <w:spacing w:val="18"/>
        </w:rPr>
        <w:t> </w:t>
      </w:r>
      <w:r>
        <w:rPr>
          <w:color w:val="231F20"/>
        </w:rPr>
        <w:t>due,</w:t>
      </w:r>
      <w:r>
        <w:rPr>
          <w:color w:val="231F20"/>
          <w:spacing w:val="19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loss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anticipated</w:t>
      </w:r>
      <w:r>
        <w:rPr>
          <w:color w:val="231F20"/>
          <w:spacing w:val="23"/>
        </w:rPr>
        <w:t> </w:t>
      </w:r>
      <w:r>
        <w:rPr>
          <w:color w:val="231F20"/>
        </w:rPr>
        <w:t>tax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adverse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effects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business,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condition;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45" w:after="0"/>
        <w:ind w:left="691" w:right="117" w:hanging="171"/>
        <w:jc w:val="both"/>
      </w:pP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12"/>
        </w:rPr>
        <w:t> </w:t>
      </w:r>
      <w:r>
        <w:rPr>
          <w:color w:val="231F20"/>
        </w:rPr>
        <w:t>not</w:t>
      </w:r>
      <w:r>
        <w:rPr>
          <w:color w:val="231F20"/>
          <w:spacing w:val="10"/>
        </w:rPr>
        <w:t> </w:t>
      </w:r>
      <w:r>
        <w:rPr>
          <w:color w:val="231F20"/>
        </w:rPr>
        <w:t>realize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anticipated</w:t>
      </w:r>
      <w:r>
        <w:rPr>
          <w:color w:val="231F20"/>
          <w:spacing w:val="16"/>
        </w:rPr>
        <w:t> </w:t>
      </w:r>
      <w:r>
        <w:rPr>
          <w:color w:val="231F20"/>
        </w:rPr>
        <w:t>increase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an</w:t>
      </w:r>
      <w:r>
        <w:rPr>
          <w:color w:val="231F20"/>
          <w:spacing w:val="10"/>
        </w:rPr>
        <w:t> </w:t>
      </w:r>
      <w:r>
        <w:rPr>
          <w:color w:val="231F20"/>
        </w:rPr>
        <w:t>acquisition</w:t>
      </w:r>
      <w:r>
        <w:rPr>
          <w:color w:val="231F20"/>
          <w:spacing w:val="14"/>
        </w:rPr>
        <w:t> </w:t>
      </w:r>
      <w:r>
        <w:rPr>
          <w:color w:val="231F20"/>
        </w:rPr>
        <w:t>if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larger</w:t>
      </w:r>
      <w:r>
        <w:rPr>
          <w:color w:val="231F20"/>
          <w:spacing w:val="12"/>
        </w:rPr>
        <w:t> </w:t>
      </w:r>
      <w:r>
        <w:rPr>
          <w:color w:val="231F20"/>
        </w:rPr>
        <w:t>than</w:t>
      </w:r>
      <w:r>
        <w:rPr>
          <w:color w:val="231F20"/>
          <w:spacing w:val="11"/>
        </w:rPr>
        <w:t> </w:t>
      </w:r>
      <w:r>
        <w:rPr>
          <w:color w:val="231F20"/>
        </w:rPr>
        <w:t>predicted</w:t>
      </w:r>
      <w:r>
        <w:rPr>
          <w:color w:val="231F20"/>
          <w:spacing w:val="27"/>
        </w:rPr>
        <w:t> </w:t>
      </w:r>
      <w:r>
        <w:rPr>
          <w:color w:val="231F20"/>
        </w:rPr>
        <w:t>number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customers</w:t>
      </w:r>
      <w:r>
        <w:rPr>
          <w:color w:val="231F20"/>
          <w:spacing w:val="17"/>
        </w:rPr>
        <w:t> </w:t>
      </w:r>
      <w:r>
        <w:rPr>
          <w:color w:val="231F20"/>
        </w:rPr>
        <w:t>decline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15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license</w:t>
      </w:r>
      <w:r>
        <w:rPr>
          <w:color w:val="231F20"/>
          <w:spacing w:val="19"/>
        </w:rPr>
        <w:t> </w:t>
      </w:r>
      <w:r>
        <w:rPr>
          <w:color w:val="231F20"/>
        </w:rPr>
        <w:t>updates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product</w:t>
      </w:r>
      <w:r>
        <w:rPr>
          <w:color w:val="231F20"/>
          <w:spacing w:val="18"/>
        </w:rPr>
        <w:t> </w:t>
      </w:r>
      <w:r>
        <w:rPr>
          <w:color w:val="231F20"/>
        </w:rPr>
        <w:t>support</w:t>
      </w:r>
      <w:r>
        <w:rPr>
          <w:color w:val="231F20"/>
          <w:spacing w:val="16"/>
        </w:rPr>
        <w:t> </w:t>
      </w:r>
      <w:r>
        <w:rPr>
          <w:color w:val="231F20"/>
        </w:rPr>
        <w:t>contracts,</w:t>
      </w:r>
      <w:r>
        <w:rPr>
          <w:color w:val="231F20"/>
          <w:spacing w:val="19"/>
        </w:rPr>
        <w:t> </w:t>
      </w:r>
      <w:r>
        <w:rPr>
          <w:color w:val="231F20"/>
        </w:rPr>
        <w:t>if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unable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sell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acquired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customer</w:t>
      </w:r>
      <w:r>
        <w:rPr>
          <w:color w:val="231F20"/>
          <w:spacing w:val="4"/>
        </w:rPr>
        <w:t> </w:t>
      </w:r>
      <w:r>
        <w:rPr>
          <w:color w:val="231F20"/>
        </w:rPr>
        <w:t>base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if</w:t>
      </w:r>
      <w:r>
        <w:rPr>
          <w:color w:val="231F20"/>
          <w:spacing w:val="2"/>
        </w:rPr>
        <w:t> </w:t>
      </w:r>
      <w:r>
        <w:rPr>
          <w:color w:val="231F20"/>
        </w:rPr>
        <w:t>contract</w:t>
      </w:r>
      <w:r>
        <w:rPr>
          <w:color w:val="231F20"/>
          <w:spacing w:val="6"/>
        </w:rPr>
        <w:t> </w:t>
      </w:r>
      <w:r>
        <w:rPr>
          <w:color w:val="231F20"/>
        </w:rPr>
        <w:t>models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</w:rPr>
        <w:t>acquired</w:t>
      </w:r>
      <w:r>
        <w:rPr>
          <w:color w:val="231F20"/>
          <w:spacing w:val="5"/>
        </w:rPr>
        <w:t> </w:t>
      </w:r>
      <w:r>
        <w:rPr>
          <w:color w:val="231F20"/>
        </w:rPr>
        <w:t>company</w:t>
      </w:r>
      <w:r>
        <w:rPr>
          <w:color w:val="231F20"/>
          <w:spacing w:val="1"/>
        </w:rPr>
        <w:t> </w:t>
      </w:r>
      <w:r>
        <w:rPr>
          <w:color w:val="231F20"/>
        </w:rPr>
        <w:t>do</w:t>
      </w:r>
      <w:r>
        <w:rPr>
          <w:color w:val="231F20"/>
        </w:rPr>
        <w:t> not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allow</w:t>
      </w:r>
      <w:r>
        <w:rPr>
          <w:color w:val="231F20"/>
          <w:spacing w:val="13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recognize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timely</w:t>
      </w:r>
      <w:r>
        <w:rPr>
          <w:color w:val="231F20"/>
          <w:spacing w:val="18"/>
        </w:rPr>
        <w:t> </w:t>
      </w:r>
      <w:r>
        <w:rPr>
          <w:color w:val="231F20"/>
        </w:rPr>
        <w:t>basis;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21" w:after="0"/>
        <w:ind w:left="691" w:right="120" w:hanging="171"/>
        <w:jc w:val="both"/>
      </w:pP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unable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obtain</w:t>
      </w:r>
      <w:r>
        <w:rPr>
          <w:color w:val="231F20"/>
          <w:spacing w:val="4"/>
        </w:rPr>
        <w:t> </w:t>
      </w:r>
      <w:r>
        <w:rPr>
          <w:color w:val="231F20"/>
        </w:rPr>
        <w:t>timely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approvals</w:t>
      </w:r>
      <w:r>
        <w:rPr>
          <w:color w:val="231F20"/>
          <w:spacing w:val="3"/>
        </w:rPr>
        <w:t> </w:t>
      </w:r>
      <w:r>
        <w:rPr>
          <w:color w:val="231F20"/>
        </w:rPr>
        <w:t>from,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otherwise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certain</w:t>
      </w:r>
      <w:r>
        <w:rPr>
          <w:color w:val="231F20"/>
          <w:spacing w:val="6"/>
        </w:rPr>
        <w:t> </w:t>
      </w:r>
      <w:r>
        <w:rPr>
          <w:color w:val="231F20"/>
        </w:rPr>
        <w:t>limitations,</w:t>
      </w:r>
      <w:r>
        <w:rPr>
          <w:color w:val="231F20"/>
          <w:spacing w:val="7"/>
        </w:rPr>
        <w:t> </w:t>
      </w:r>
      <w:r>
        <w:rPr>
          <w:color w:val="231F20"/>
        </w:rPr>
        <w:t>restrictions,</w:t>
      </w:r>
      <w:r>
        <w:rPr>
          <w:color w:val="231F20"/>
          <w:spacing w:val="26"/>
        </w:rPr>
        <w:t> </w:t>
      </w:r>
      <w:r>
        <w:rPr>
          <w:color w:val="231F20"/>
        </w:rPr>
        <w:t>penalties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other</w:t>
      </w:r>
      <w:r>
        <w:rPr>
          <w:color w:val="231F20"/>
          <w:spacing w:val="4"/>
        </w:rPr>
        <w:t> </w:t>
      </w:r>
      <w:r>
        <w:rPr>
          <w:color w:val="231F20"/>
        </w:rPr>
        <w:t>sanctions</w:t>
      </w:r>
      <w:r>
        <w:rPr>
          <w:color w:val="231F20"/>
          <w:spacing w:val="4"/>
        </w:rPr>
        <w:t> </w:t>
      </w:r>
      <w:r>
        <w:rPr>
          <w:color w:val="231F20"/>
        </w:rPr>
        <w:t>imposed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</w:rPr>
        <w:t>us</w:t>
      </w:r>
      <w:r>
        <w:rPr>
          <w:color w:val="231F20"/>
          <w:spacing w:val="2"/>
        </w:rPr>
        <w:t> </w:t>
      </w:r>
      <w:r>
        <w:rPr>
          <w:color w:val="231F20"/>
          <w:spacing w:val="-4"/>
        </w:rPr>
        <w:t>by,</w:t>
      </w:r>
      <w:r>
        <w:rPr>
          <w:color w:val="231F20"/>
          <w:spacing w:val="3"/>
        </w:rPr>
        <w:t> </w:t>
      </w:r>
      <w:r>
        <w:rPr>
          <w:color w:val="231F20"/>
        </w:rPr>
        <w:t>worker</w:t>
      </w:r>
      <w:r>
        <w:rPr>
          <w:color w:val="231F20"/>
          <w:spacing w:val="3"/>
        </w:rPr>
        <w:t> </w:t>
      </w:r>
      <w:r>
        <w:rPr>
          <w:color w:val="231F20"/>
        </w:rPr>
        <w:t>councils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similar</w:t>
      </w:r>
      <w:r>
        <w:rPr>
          <w:color w:val="231F20"/>
          <w:spacing w:val="6"/>
        </w:rPr>
        <w:t> </w:t>
      </w:r>
      <w:r>
        <w:rPr>
          <w:color w:val="231F20"/>
        </w:rPr>
        <w:t>bodies</w:t>
      </w:r>
      <w:r>
        <w:rPr>
          <w:color w:val="231F20"/>
          <w:spacing w:val="3"/>
        </w:rPr>
        <w:t> </w:t>
      </w:r>
      <w:r>
        <w:rPr>
          <w:color w:val="231F20"/>
        </w:rPr>
        <w:t>under</w:t>
      </w:r>
      <w:r>
        <w:rPr>
          <w:color w:val="231F20"/>
          <w:spacing w:val="4"/>
        </w:rPr>
        <w:t> </w:t>
      </w:r>
      <w:r>
        <w:rPr>
          <w:color w:val="231F20"/>
        </w:rPr>
        <w:t>applicable</w:t>
      </w:r>
      <w:r>
        <w:rPr>
          <w:color w:val="231F20"/>
          <w:spacing w:val="20"/>
        </w:rPr>
        <w:t> </w:t>
      </w:r>
      <w:r>
        <w:rPr>
          <w:color w:val="231F20"/>
        </w:rPr>
        <w:t>employment</w:t>
      </w:r>
      <w:r>
        <w:rPr>
          <w:color w:val="231F20"/>
          <w:spacing w:val="2"/>
        </w:rPr>
        <w:t> </w:t>
      </w:r>
      <w:r>
        <w:rPr>
          <w:color w:val="231F20"/>
        </w:rPr>
        <w:t>laws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acquisition,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</w:rPr>
        <w:t>adversely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</w:rPr>
        <w:t> our</w:t>
      </w:r>
      <w:r>
        <w:rPr>
          <w:color w:val="231F20"/>
          <w:spacing w:val="-2"/>
        </w:rPr>
        <w:t> </w:t>
      </w:r>
      <w:r>
        <w:rPr>
          <w:color w:val="231F20"/>
        </w:rPr>
        <w:t>integration</w:t>
      </w:r>
      <w:r>
        <w:rPr>
          <w:color w:val="231F20"/>
          <w:spacing w:val="1"/>
        </w:rPr>
        <w:t> </w:t>
      </w:r>
      <w:r>
        <w:rPr>
          <w:color w:val="231F20"/>
        </w:rPr>
        <w:t>plans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certain</w:t>
      </w:r>
      <w:r>
        <w:rPr>
          <w:color w:val="231F20"/>
          <w:spacing w:val="22"/>
        </w:rPr>
        <w:t> </w:t>
      </w:r>
      <w:r>
        <w:rPr>
          <w:color w:val="231F20"/>
        </w:rPr>
        <w:t>jurisdictions;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19" w:after="0"/>
        <w:ind w:left="691" w:right="118" w:hanging="171"/>
        <w:jc w:val="both"/>
      </w:pP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may </w:t>
      </w:r>
      <w:r>
        <w:rPr>
          <w:color w:val="231F20"/>
          <w:spacing w:val="-1"/>
        </w:rPr>
        <w:t>have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difficulty</w:t>
      </w:r>
      <w:r>
        <w:rPr>
          <w:color w:val="231F20"/>
          <w:spacing w:val="1"/>
        </w:rPr>
        <w:t> </w:t>
      </w:r>
      <w:r>
        <w:rPr>
          <w:color w:val="231F20"/>
        </w:rPr>
        <w:t>incorporating</w:t>
      </w:r>
      <w:r>
        <w:rPr>
          <w:color w:val="231F20"/>
          <w:spacing w:val="1"/>
        </w:rPr>
        <w:t> </w:t>
      </w:r>
      <w:r>
        <w:rPr>
          <w:color w:val="231F20"/>
        </w:rPr>
        <w:t>acquired technologies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products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existing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lines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maintaining</w:t>
      </w:r>
      <w:r>
        <w:rPr>
          <w:color w:val="231F20"/>
          <w:spacing w:val="18"/>
        </w:rPr>
        <w:t> </w:t>
      </w:r>
      <w:r>
        <w:rPr>
          <w:color w:val="231F20"/>
        </w:rPr>
        <w:t>uniform</w:t>
      </w:r>
      <w:r>
        <w:rPr>
          <w:color w:val="231F20"/>
          <w:spacing w:val="16"/>
        </w:rPr>
        <w:t> </w:t>
      </w:r>
      <w:r>
        <w:rPr>
          <w:color w:val="231F20"/>
        </w:rPr>
        <w:t>standards,</w:t>
      </w:r>
      <w:r>
        <w:rPr>
          <w:color w:val="231F20"/>
          <w:spacing w:val="14"/>
        </w:rPr>
        <w:t> </w:t>
      </w:r>
      <w:r>
        <w:rPr>
          <w:color w:val="231F20"/>
        </w:rPr>
        <w:t>architecture,</w:t>
      </w:r>
      <w:r>
        <w:rPr>
          <w:color w:val="231F20"/>
          <w:spacing w:val="20"/>
        </w:rPr>
        <w:t> </w:t>
      </w:r>
      <w:r>
        <w:rPr>
          <w:color w:val="231F20"/>
        </w:rPr>
        <w:t>controls,</w:t>
      </w:r>
      <w:r>
        <w:rPr>
          <w:color w:val="231F20"/>
          <w:spacing w:val="15"/>
        </w:rPr>
        <w:t> </w:t>
      </w:r>
      <w:r>
        <w:rPr>
          <w:color w:val="231F20"/>
        </w:rPr>
        <w:t>procedures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policies;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9" w:lineRule="auto" w:before="120" w:after="0"/>
        <w:ind w:left="691" w:right="119" w:hanging="171"/>
        <w:jc w:val="both"/>
      </w:pP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may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multiple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overlapping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5"/>
        </w:rPr>
        <w:t> </w:t>
      </w:r>
      <w:r>
        <w:rPr>
          <w:color w:val="231F20"/>
        </w:rPr>
        <w:t>lines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result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acquisitions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offered,</w:t>
      </w:r>
      <w:r>
        <w:rPr>
          <w:color w:val="231F20"/>
          <w:spacing w:val="6"/>
        </w:rPr>
        <w:t> </w:t>
      </w:r>
      <w:r>
        <w:rPr>
          <w:color w:val="231F20"/>
        </w:rPr>
        <w:t>priced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supported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differently,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could</w:t>
      </w:r>
      <w:r>
        <w:rPr>
          <w:color w:val="231F20"/>
          <w:spacing w:val="14"/>
        </w:rPr>
        <w:t> </w:t>
      </w:r>
      <w:r>
        <w:rPr>
          <w:color w:val="231F20"/>
        </w:rPr>
        <w:t>cause</w:t>
      </w:r>
      <w:r>
        <w:rPr>
          <w:color w:val="231F20"/>
          <w:spacing w:val="16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confusion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delays;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0" w:lineRule="auto" w:before="121" w:after="0"/>
        <w:ind w:left="689" w:right="0" w:hanging="169"/>
        <w:jc w:val="left"/>
      </w:pP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higher</w:t>
      </w:r>
      <w:r>
        <w:rPr>
          <w:color w:val="231F20"/>
          <w:spacing w:val="15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anticipated</w:t>
      </w:r>
      <w:r>
        <w:rPr>
          <w:color w:val="231F20"/>
          <w:spacing w:val="20"/>
        </w:rPr>
        <w:t> </w:t>
      </w:r>
      <w:r>
        <w:rPr>
          <w:color w:val="231F20"/>
        </w:rPr>
        <w:t>costs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continuing</w:t>
      </w:r>
      <w:r>
        <w:rPr>
          <w:color w:val="231F20"/>
          <w:spacing w:val="17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products;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29" w:after="0"/>
        <w:ind w:left="691" w:right="117" w:hanging="171"/>
        <w:jc w:val="both"/>
      </w:pPr>
      <w:r>
        <w:rPr>
          <w:color w:val="231F20"/>
        </w:rPr>
        <w:t>we</w:t>
      </w:r>
      <w:r>
        <w:rPr>
          <w:color w:val="231F20"/>
          <w:spacing w:val="35"/>
        </w:rPr>
        <w:t> </w:t>
      </w:r>
      <w:r>
        <w:rPr>
          <w:color w:val="231F20"/>
        </w:rPr>
        <w:t>may</w:t>
      </w:r>
      <w:r>
        <w:rPr>
          <w:color w:val="231F20"/>
          <w:spacing w:val="36"/>
        </w:rPr>
        <w:t> </w:t>
      </w:r>
      <w:r>
        <w:rPr>
          <w:color w:val="231F20"/>
        </w:rPr>
        <w:t>be</w:t>
      </w:r>
      <w:r>
        <w:rPr>
          <w:color w:val="231F20"/>
          <w:spacing w:val="35"/>
        </w:rPr>
        <w:t> </w:t>
      </w:r>
      <w:r>
        <w:rPr>
          <w:color w:val="231F20"/>
        </w:rPr>
        <w:t>unable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obtain</w:t>
      </w:r>
      <w:r>
        <w:rPr>
          <w:color w:val="231F20"/>
          <w:spacing w:val="37"/>
        </w:rPr>
        <w:t> </w:t>
      </w:r>
      <w:r>
        <w:rPr>
          <w:color w:val="231F20"/>
        </w:rPr>
        <w:t>required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approvals</w:t>
      </w:r>
      <w:r>
        <w:rPr>
          <w:color w:val="231F20"/>
          <w:spacing w:val="35"/>
        </w:rPr>
        <w:t> </w:t>
      </w:r>
      <w:r>
        <w:rPr>
          <w:color w:val="231F20"/>
        </w:rPr>
        <w:t>from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39"/>
        </w:rPr>
        <w:t> </w:t>
      </w:r>
      <w:r>
        <w:rPr>
          <w:color w:val="231F20"/>
        </w:rPr>
        <w:t>authorities</w:t>
      </w:r>
      <w:r>
        <w:rPr>
          <w:color w:val="231F20"/>
          <w:spacing w:val="38"/>
        </w:rPr>
        <w:t> </w:t>
      </w:r>
      <w:r>
        <w:rPr>
          <w:color w:val="231F20"/>
        </w:rPr>
        <w:t>under</w:t>
      </w:r>
      <w:r>
        <w:rPr>
          <w:color w:val="231F20"/>
          <w:spacing w:val="35"/>
        </w:rPr>
        <w:t> </w:t>
      </w:r>
      <w:r>
        <w:rPr>
          <w:color w:val="231F20"/>
        </w:rPr>
        <w:t>competition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antitrust</w:t>
      </w:r>
      <w:r>
        <w:rPr>
          <w:color w:val="231F20"/>
          <w:spacing w:val="38"/>
        </w:rPr>
        <w:t> </w:t>
      </w:r>
      <w:r>
        <w:rPr>
          <w:color w:val="231F20"/>
        </w:rPr>
        <w:t>laws</w:t>
      </w:r>
      <w:r>
        <w:rPr>
          <w:color w:val="231F20"/>
          <w:spacing w:val="33"/>
        </w:rPr>
        <w:t> </w:t>
      </w:r>
      <w:r>
        <w:rPr>
          <w:color w:val="231F20"/>
        </w:rPr>
        <w:t>on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timely</w:t>
      </w:r>
      <w:r>
        <w:rPr>
          <w:color w:val="231F20"/>
          <w:spacing w:val="38"/>
        </w:rPr>
        <w:t> </w:t>
      </w:r>
      <w:r>
        <w:rPr>
          <w:color w:val="231F20"/>
        </w:rPr>
        <w:t>basis,</w:t>
      </w:r>
      <w:r>
        <w:rPr>
          <w:color w:val="231F20"/>
          <w:spacing w:val="36"/>
        </w:rPr>
        <w:t> </w:t>
      </w:r>
      <w:r>
        <w:rPr>
          <w:color w:val="231F20"/>
        </w:rPr>
        <w:t>if</w:t>
      </w:r>
      <w:r>
        <w:rPr>
          <w:color w:val="231F20"/>
          <w:spacing w:val="33"/>
        </w:rPr>
        <w:t> </w:t>
      </w:r>
      <w:r>
        <w:rPr>
          <w:color w:val="231F20"/>
        </w:rPr>
        <w:t>it</w:t>
      </w:r>
      <w:r>
        <w:rPr>
          <w:color w:val="231F20"/>
          <w:spacing w:val="37"/>
        </w:rPr>
        <w:t> </w:t>
      </w:r>
      <w:r>
        <w:rPr>
          <w:color w:val="231F20"/>
        </w:rPr>
        <w:t>all,</w:t>
      </w:r>
      <w:r>
        <w:rPr>
          <w:color w:val="231F20"/>
          <w:spacing w:val="37"/>
        </w:rPr>
        <w:t> </w:t>
      </w:r>
      <w:r>
        <w:rPr>
          <w:color w:val="231F20"/>
        </w:rPr>
        <w:t>which</w:t>
      </w:r>
      <w:r>
        <w:rPr>
          <w:color w:val="231F20"/>
          <w:spacing w:val="36"/>
        </w:rPr>
        <w:t> </w:t>
      </w:r>
      <w:r>
        <w:rPr>
          <w:color w:val="231F20"/>
        </w:rPr>
        <w:t>could,</w:t>
      </w:r>
      <w:r>
        <w:rPr>
          <w:color w:val="231F20"/>
          <w:spacing w:val="37"/>
        </w:rPr>
        <w:t> </w:t>
      </w:r>
      <w:r>
        <w:rPr>
          <w:color w:val="231F20"/>
        </w:rPr>
        <w:t>among</w:t>
      </w:r>
      <w:r>
        <w:rPr>
          <w:color w:val="231F20"/>
          <w:spacing w:val="36"/>
        </w:rPr>
        <w:t> </w:t>
      </w:r>
      <w:r>
        <w:rPr>
          <w:color w:val="231F20"/>
        </w:rPr>
        <w:t>other</w:t>
      </w:r>
      <w:r>
        <w:rPr>
          <w:color w:val="231F20"/>
          <w:spacing w:val="37"/>
        </w:rPr>
        <w:t> </w:t>
      </w:r>
      <w:r>
        <w:rPr>
          <w:color w:val="231F20"/>
        </w:rPr>
        <w:t>things,</w:t>
      </w:r>
      <w:r>
        <w:rPr>
          <w:color w:val="231F20"/>
          <w:spacing w:val="35"/>
        </w:rPr>
        <w:t> </w:t>
      </w:r>
      <w:r>
        <w:rPr>
          <w:color w:val="231F20"/>
        </w:rPr>
        <w:t>delay</w:t>
      </w:r>
      <w:r>
        <w:rPr>
          <w:color w:val="231F20"/>
          <w:spacing w:val="37"/>
        </w:rPr>
        <w:t> </w:t>
      </w:r>
      <w:r>
        <w:rPr>
          <w:color w:val="231F20"/>
        </w:rPr>
        <w:t>or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prevent</w:t>
      </w:r>
      <w:r>
        <w:rPr>
          <w:color w:val="231F20"/>
          <w:spacing w:val="37"/>
        </w:rPr>
        <w:t> </w:t>
      </w:r>
      <w:r>
        <w:rPr>
          <w:color w:val="231F20"/>
        </w:rPr>
        <w:t>us</w:t>
      </w:r>
      <w:r>
        <w:rPr>
          <w:color w:val="231F20"/>
          <w:spacing w:val="34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completing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transaction, otherwise</w:t>
      </w:r>
      <w:r>
        <w:rPr>
          <w:color w:val="231F20"/>
          <w:spacing w:val="-2"/>
        </w:rPr>
        <w:t> </w:t>
      </w:r>
      <w:r>
        <w:rPr>
          <w:color w:val="231F20"/>
        </w:rPr>
        <w:t>restrict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ability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realize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expected</w:t>
      </w:r>
      <w:r>
        <w:rPr>
          <w:color w:val="231F20"/>
        </w:rPr>
        <w:t> financial or</w:t>
      </w:r>
      <w:r>
        <w:rPr>
          <w:color w:val="231F20"/>
          <w:spacing w:val="-3"/>
        </w:rPr>
        <w:t> </w:t>
      </w:r>
      <w:r>
        <w:rPr>
          <w:color w:val="231F20"/>
        </w:rPr>
        <w:t>strategic</w:t>
      </w:r>
      <w:r>
        <w:rPr>
          <w:color w:val="231F20"/>
          <w:spacing w:val="-1"/>
        </w:rPr>
        <w:t> </w:t>
      </w:r>
      <w:r>
        <w:rPr>
          <w:color w:val="231F20"/>
        </w:rPr>
        <w:t>goals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acquisition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adverse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operations;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21" w:after="0"/>
        <w:ind w:left="691" w:right="119" w:hanging="171"/>
        <w:jc w:val="both"/>
      </w:pP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use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cash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pay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acquisitions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limit</w:t>
      </w:r>
      <w:r>
        <w:rPr>
          <w:color w:val="231F20"/>
          <w:spacing w:val="-11"/>
        </w:rPr>
        <w:t> </w:t>
      </w:r>
      <w:r>
        <w:rPr>
          <w:color w:val="231F20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</w:rPr>
        <w:t>potential</w:t>
      </w:r>
      <w:r>
        <w:rPr>
          <w:color w:val="231F20"/>
          <w:spacing w:val="-10"/>
        </w:rPr>
        <w:t> </w:t>
      </w:r>
      <w:r>
        <w:rPr>
          <w:color w:val="231F20"/>
        </w:rPr>
        <w:t>uses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cash,</w:t>
      </w:r>
      <w:r>
        <w:rPr>
          <w:color w:val="231F20"/>
          <w:spacing w:val="-14"/>
        </w:rPr>
        <w:t> </w:t>
      </w:r>
      <w:r>
        <w:rPr>
          <w:color w:val="231F20"/>
        </w:rPr>
        <w:t>including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5"/>
        </w:rPr>
        <w:t> </w:t>
      </w:r>
      <w:r>
        <w:rPr>
          <w:color w:val="231F20"/>
        </w:rPr>
        <w:t>repurchases,</w:t>
      </w:r>
      <w:r>
        <w:rPr>
          <w:color w:val="231F20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15"/>
        </w:rPr>
        <w:t> </w:t>
      </w:r>
      <w:r>
        <w:rPr>
          <w:color w:val="231F20"/>
        </w:rPr>
        <w:t>payments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retirement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indebtedness;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19" w:after="0"/>
        <w:ind w:left="691" w:right="117" w:hanging="171"/>
        <w:jc w:val="both"/>
      </w:pPr>
      <w:r>
        <w:rPr>
          <w:color w:val="231F20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may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30"/>
        </w:rPr>
        <w:t> </w:t>
      </w:r>
      <w:r>
        <w:rPr>
          <w:color w:val="231F20"/>
        </w:rPr>
        <w:t>increase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interest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expense,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leverage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debt</w:t>
      </w:r>
      <w:r>
        <w:rPr>
          <w:color w:val="231F20"/>
          <w:spacing w:val="27"/>
        </w:rPr>
        <w:t> </w:t>
      </w:r>
      <w:r>
        <w:rPr>
          <w:color w:val="231F20"/>
        </w:rPr>
        <w:t>service</w:t>
      </w:r>
      <w:r>
        <w:rPr>
          <w:color w:val="231F20"/>
          <w:spacing w:val="27"/>
        </w:rPr>
        <w:t> </w:t>
      </w:r>
      <w:r>
        <w:rPr>
          <w:color w:val="231F20"/>
        </w:rPr>
        <w:t>requirements</w:t>
      </w:r>
      <w:r>
        <w:rPr>
          <w:color w:val="231F20"/>
          <w:spacing w:val="30"/>
        </w:rPr>
        <w:t> </w:t>
      </w:r>
      <w:r>
        <w:rPr>
          <w:color w:val="231F20"/>
        </w:rPr>
        <w:t>if</w:t>
      </w:r>
      <w:r>
        <w:rPr>
          <w:color w:val="231F20"/>
          <w:spacing w:val="26"/>
        </w:rPr>
        <w:t> </w:t>
      </w:r>
      <w:r>
        <w:rPr>
          <w:color w:val="231F20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incur</w:t>
      </w:r>
      <w:r>
        <w:rPr>
          <w:color w:val="231F20"/>
          <w:spacing w:val="37"/>
        </w:rPr>
        <w:t> </w:t>
      </w:r>
      <w:r>
        <w:rPr>
          <w:color w:val="231F20"/>
        </w:rPr>
        <w:t>additional</w:t>
      </w:r>
      <w:r>
        <w:rPr>
          <w:color w:val="231F20"/>
          <w:spacing w:val="34"/>
        </w:rPr>
        <w:t> </w:t>
      </w:r>
      <w:r>
        <w:rPr>
          <w:color w:val="231F20"/>
        </w:rPr>
        <w:t>debt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pay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spacing w:val="30"/>
        </w:rPr>
        <w:t> </w:t>
      </w:r>
      <w:r>
        <w:rPr>
          <w:color w:val="231F20"/>
        </w:rPr>
        <w:t>an</w:t>
      </w:r>
      <w:r>
        <w:rPr>
          <w:color w:val="231F20"/>
          <w:spacing w:val="31"/>
        </w:rPr>
        <w:t> </w:t>
      </w:r>
      <w:r>
        <w:rPr>
          <w:color w:val="231F20"/>
        </w:rPr>
        <w:t>acquisition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we</w:t>
      </w:r>
      <w:r>
        <w:rPr>
          <w:color w:val="231F20"/>
          <w:spacing w:val="30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delay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not</w:t>
      </w:r>
      <w:r>
        <w:rPr>
          <w:color w:val="231F20"/>
          <w:spacing w:val="31"/>
        </w:rPr>
        <w:t> </w:t>
      </w:r>
      <w:r>
        <w:rPr>
          <w:color w:val="231F20"/>
        </w:rPr>
        <w:t>proceed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32"/>
        </w:rPr>
        <w:t> </w:t>
      </w:r>
      <w:r>
        <w:rPr>
          <w:color w:val="231F20"/>
        </w:rPr>
        <w:t>substantial</w:t>
      </w:r>
      <w:r>
        <w:rPr>
          <w:color w:val="231F20"/>
          <w:spacing w:val="23"/>
        </w:rPr>
        <w:t> </w:t>
      </w:r>
      <w:r>
        <w:rPr>
          <w:color w:val="231F20"/>
        </w:rPr>
        <w:t>acquisition</w:t>
      </w:r>
      <w:r>
        <w:rPr>
          <w:color w:val="231F20"/>
          <w:spacing w:val="5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cannot</w:t>
      </w:r>
      <w:r>
        <w:rPr>
          <w:color w:val="231F20"/>
          <w:spacing w:val="3"/>
        </w:rPr>
        <w:t> </w:t>
      </w:r>
      <w:r>
        <w:rPr>
          <w:color w:val="231F20"/>
        </w:rPr>
        <w:t>obtain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necessary</w:t>
      </w:r>
      <w:r>
        <w:rPr>
          <w:color w:val="231F20"/>
          <w:spacing w:val="3"/>
        </w:rPr>
        <w:t> </w:t>
      </w:r>
      <w:r>
        <w:rPr>
          <w:color w:val="231F20"/>
        </w:rPr>
        <w:t>funding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complete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acquisition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timely</w:t>
      </w:r>
      <w:r>
        <w:rPr>
          <w:color w:val="231F20"/>
          <w:spacing w:val="4"/>
        </w:rPr>
        <w:t> </w:t>
      </w:r>
      <w:r>
        <w:rPr>
          <w:color w:val="231F20"/>
        </w:rPr>
        <w:t>manner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17"/>
        </w:rPr>
        <w:t> </w:t>
      </w:r>
      <w:r>
        <w:rPr>
          <w:color w:val="231F20"/>
        </w:rPr>
        <w:t>terms;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21" w:after="0"/>
        <w:ind w:left="691" w:right="117" w:hanging="171"/>
        <w:jc w:val="both"/>
      </w:pP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may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experience</w:t>
      </w:r>
      <w:r>
        <w:rPr>
          <w:color w:val="231F20"/>
          <w:spacing w:val="41"/>
        </w:rPr>
        <w:t> </w:t>
      </w:r>
      <w:r>
        <w:rPr>
          <w:color w:val="231F20"/>
        </w:rPr>
        <w:t>additional</w:t>
      </w:r>
      <w:r>
        <w:rPr>
          <w:color w:val="231F20"/>
          <w:spacing w:val="41"/>
        </w:rPr>
        <w:t> </w:t>
      </w:r>
      <w:r>
        <w:rPr>
          <w:color w:val="231F20"/>
        </w:rPr>
        <w:t>and/or</w:t>
      </w:r>
      <w:r>
        <w:rPr>
          <w:color w:val="231F20"/>
          <w:spacing w:val="37"/>
        </w:rPr>
        <w:t> </w:t>
      </w:r>
      <w:r>
        <w:rPr>
          <w:color w:val="231F20"/>
        </w:rPr>
        <w:t>unexpected</w:t>
      </w:r>
      <w:r>
        <w:rPr>
          <w:color w:val="231F20"/>
          <w:spacing w:val="39"/>
        </w:rPr>
        <w:t> </w:t>
      </w:r>
      <w:r>
        <w:rPr>
          <w:color w:val="231F20"/>
        </w:rPr>
        <w:t>changes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36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are</w:t>
      </w:r>
      <w:r>
        <w:rPr>
          <w:color w:val="231F20"/>
          <w:spacing w:val="38"/>
        </w:rPr>
        <w:t> </w:t>
      </w:r>
      <w:r>
        <w:rPr>
          <w:color w:val="231F20"/>
        </w:rPr>
        <w:t>required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account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36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acquisitions</w:t>
      </w:r>
      <w:r>
        <w:rPr>
          <w:color w:val="231F20"/>
          <w:spacing w:val="6"/>
        </w:rPr>
        <w:t> </w:t>
      </w:r>
      <w:r>
        <w:rPr>
          <w:color w:val="231F20"/>
        </w:rPr>
        <w:t>pursuant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U.S.</w:t>
      </w:r>
      <w:r>
        <w:rPr>
          <w:color w:val="231F20"/>
          <w:spacing w:val="2"/>
        </w:rPr>
        <w:t> </w:t>
      </w:r>
      <w:r>
        <w:rPr>
          <w:color w:val="231F20"/>
        </w:rPr>
        <w:t>generally</w:t>
      </w:r>
      <w:r>
        <w:rPr>
          <w:color w:val="231F20"/>
          <w:spacing w:val="7"/>
        </w:rPr>
        <w:t> </w:t>
      </w:r>
      <w:r>
        <w:rPr>
          <w:color w:val="231F20"/>
        </w:rPr>
        <w:t>accepted</w:t>
      </w:r>
      <w:r>
        <w:rPr>
          <w:color w:val="231F20"/>
          <w:spacing w:val="7"/>
        </w:rPr>
        <w:t> </w:t>
      </w:r>
      <w:r>
        <w:rPr>
          <w:color w:val="231F20"/>
        </w:rPr>
        <w:t>accounting</w:t>
      </w:r>
      <w:r>
        <w:rPr>
          <w:color w:val="231F20"/>
          <w:spacing w:val="7"/>
        </w:rPr>
        <w:t> </w:t>
      </w:r>
      <w:r>
        <w:rPr>
          <w:color w:val="231F20"/>
        </w:rPr>
        <w:t>principles</w:t>
      </w:r>
      <w:r>
        <w:rPr>
          <w:color w:val="231F20"/>
          <w:spacing w:val="7"/>
        </w:rPr>
        <w:t> </w:t>
      </w:r>
      <w:r>
        <w:rPr>
          <w:color w:val="231F20"/>
        </w:rPr>
        <w:t>(GAAP),</w:t>
      </w:r>
      <w:r>
        <w:rPr>
          <w:color w:val="231F20"/>
          <w:spacing w:val="1"/>
        </w:rPr>
        <w:t> </w:t>
      </w:r>
      <w:r>
        <w:rPr>
          <w:color w:val="231F20"/>
        </w:rPr>
        <w:t>including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adoption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14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No.</w:t>
      </w:r>
      <w:r>
        <w:rPr>
          <w:color w:val="231F20"/>
          <w:spacing w:val="13"/>
        </w:rPr>
        <w:t> </w:t>
      </w:r>
      <w:r>
        <w:rPr>
          <w:color w:val="231F20"/>
        </w:rPr>
        <w:t>141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(revised</w:t>
      </w:r>
      <w:r>
        <w:rPr>
          <w:color w:val="231F20"/>
          <w:spacing w:val="16"/>
        </w:rPr>
        <w:t> </w:t>
      </w:r>
      <w:r>
        <w:rPr>
          <w:color w:val="231F20"/>
        </w:rPr>
        <w:t>2007),</w:t>
      </w:r>
      <w:r>
        <w:rPr>
          <w:color w:val="231F20"/>
          <w:spacing w:val="15"/>
        </w:rPr>
        <w:t> </w:t>
      </w:r>
      <w:r>
        <w:rPr>
          <w:rFonts w:ascii="Times New Roman"/>
          <w:i/>
          <w:color w:val="231F20"/>
        </w:rPr>
        <w:t>Business</w:t>
      </w:r>
      <w:r>
        <w:rPr>
          <w:rFonts w:ascii="Times New Roman"/>
          <w:i/>
          <w:color w:val="231F20"/>
          <w:spacing w:val="14"/>
        </w:rPr>
        <w:t> </w:t>
      </w:r>
      <w:r>
        <w:rPr>
          <w:rFonts w:ascii="Times New Roman"/>
          <w:i/>
          <w:color w:val="231F20"/>
        </w:rPr>
        <w:t>Combinations,</w:t>
      </w:r>
      <w:r>
        <w:rPr>
          <w:rFonts w:ascii="Times New Roman"/>
          <w:i/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2010,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</w:rPr>
        <w:t>materially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statements;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19" w:after="0"/>
        <w:ind w:left="691" w:right="121" w:hanging="171"/>
        <w:jc w:val="both"/>
      </w:pP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issue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amount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equity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securities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connection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future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acquisitions,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5"/>
        </w:rPr>
        <w:t> </w:t>
      </w:r>
      <w:r>
        <w:rPr>
          <w:color w:val="231F20"/>
        </w:rPr>
        <w:t>stockholders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diluted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earnings</w:t>
      </w:r>
      <w:r>
        <w:rPr>
          <w:color w:val="231F20"/>
          <w:spacing w:val="16"/>
        </w:rPr>
        <w:t> </w:t>
      </w:r>
      <w:r>
        <w:rPr>
          <w:color w:val="231F20"/>
        </w:rPr>
        <w:t>per</w:t>
      </w:r>
      <w:r>
        <w:rPr>
          <w:color w:val="231F20"/>
          <w:spacing w:val="14"/>
        </w:rPr>
        <w:t> </w:t>
      </w:r>
      <w:r>
        <w:rPr>
          <w:color w:val="231F20"/>
        </w:rPr>
        <w:t>share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decrease.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occurrence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these</w:t>
      </w:r>
      <w:r>
        <w:rPr>
          <w:color w:val="231F20"/>
          <w:spacing w:val="12"/>
        </w:rPr>
        <w:t> </w:t>
      </w:r>
      <w:r>
        <w:rPr>
          <w:color w:val="231F20"/>
        </w:rPr>
        <w:t>risks</w:t>
      </w:r>
      <w:r>
        <w:rPr>
          <w:color w:val="231F20"/>
          <w:spacing w:val="11"/>
        </w:rPr>
        <w:t> </w:t>
      </w:r>
      <w:r>
        <w:rPr>
          <w:color w:val="231F20"/>
        </w:rPr>
        <w:t>could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material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adverse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11"/>
        </w:rPr>
        <w:t> </w:t>
      </w:r>
      <w:r>
        <w:rPr>
          <w:color w:val="231F20"/>
        </w:rPr>
        <w:t>results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operations,</w:t>
      </w:r>
      <w:r>
        <w:rPr>
          <w:color w:val="231F20"/>
          <w:spacing w:val="33"/>
        </w:rPr>
        <w:t> </w:t>
      </w:r>
      <w:r>
        <w:rPr>
          <w:color w:val="231F20"/>
        </w:rPr>
        <w:t>financial condition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cash</w:t>
      </w:r>
      <w:r>
        <w:rPr>
          <w:color w:val="231F20"/>
          <w:spacing w:val="-1"/>
        </w:rPr>
        <w:t> flows,</w:t>
      </w:r>
      <w:r>
        <w:rPr>
          <w:color w:val="231F20"/>
          <w:spacing w:val="-4"/>
        </w:rPr>
        <w:t> </w:t>
      </w:r>
      <w:r>
        <w:rPr>
          <w:color w:val="231F20"/>
        </w:rPr>
        <w:t>particularly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case 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larger </w:t>
      </w:r>
      <w:r>
        <w:rPr>
          <w:color w:val="231F20"/>
        </w:rPr>
        <w:t>acquisition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several </w:t>
      </w:r>
      <w:r>
        <w:rPr>
          <w:color w:val="231F20"/>
        </w:rPr>
        <w:t>concurrent acquisitions.</w:t>
      </w:r>
      <w:r>
        <w:rPr/>
      </w:r>
    </w:p>
    <w:p>
      <w:pPr>
        <w:spacing w:line="250" w:lineRule="auto" w:before="120"/>
        <w:ind w:left="119" w:right="11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international</w:t>
      </w:r>
      <w:r>
        <w:rPr>
          <w:rFonts w:ascii="Times New Roman"/>
          <w:b/>
          <w:i/>
          <w:color w:val="231F20"/>
          <w:spacing w:val="2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sales</w:t>
      </w:r>
      <w:r>
        <w:rPr>
          <w:rFonts w:ascii="Times New Roman"/>
          <w:b/>
          <w:i/>
          <w:color w:val="231F20"/>
          <w:spacing w:val="2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operations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subject</w:t>
      </w:r>
      <w:r>
        <w:rPr>
          <w:rFonts w:ascii="Times New Roman"/>
          <w:b/>
          <w:i/>
          <w:color w:val="231F20"/>
          <w:spacing w:val="2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us</w:t>
      </w:r>
      <w:r>
        <w:rPr>
          <w:rFonts w:ascii="Times New Roman"/>
          <w:b/>
          <w:i/>
          <w:color w:val="231F20"/>
          <w:spacing w:val="1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to</w:t>
      </w:r>
      <w:r>
        <w:rPr>
          <w:rFonts w:ascii="Times New Roman"/>
          <w:b/>
          <w:i/>
          <w:color w:val="231F20"/>
          <w:spacing w:val="2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additional</w:t>
      </w:r>
      <w:r>
        <w:rPr>
          <w:rFonts w:ascii="Times New Roman"/>
          <w:b/>
          <w:i/>
          <w:color w:val="231F20"/>
          <w:spacing w:val="2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risks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that</w:t>
      </w:r>
      <w:r>
        <w:rPr>
          <w:rFonts w:ascii="Times New Roman"/>
          <w:b/>
          <w:i/>
          <w:color w:val="231F20"/>
          <w:spacing w:val="2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can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adversely</w:t>
      </w:r>
      <w:r>
        <w:rPr>
          <w:rFonts w:ascii="Times New Roman"/>
          <w:b/>
          <w:i/>
          <w:color w:val="231F20"/>
          <w:spacing w:val="21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affect</w:t>
      </w:r>
      <w:r>
        <w:rPr>
          <w:rFonts w:ascii="Times New Roman"/>
          <w:b/>
          <w:i/>
          <w:color w:val="231F20"/>
          <w:spacing w:val="2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1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operating</w:t>
      </w:r>
      <w:r>
        <w:rPr>
          <w:rFonts w:ascii="Times New Roman"/>
          <w:b/>
          <w:i/>
          <w:color w:val="231F20"/>
          <w:spacing w:val="2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results. </w:t>
      </w:r>
      <w:r>
        <w:rPr>
          <w:rFonts w:ascii="Times New Roman"/>
          <w:color w:val="231F20"/>
          <w:spacing w:val="-8"/>
          <w:sz w:val="20"/>
        </w:rPr>
        <w:t>We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derive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substantial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portion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of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our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revenues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from,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and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have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significant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operations,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outside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of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the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z w:val="20"/>
        </w:rPr>
        <w:t>United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States.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international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operations include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software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development,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sales,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customer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support,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consulting,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Demand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shared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administrative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service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centers.</w:t>
      </w:r>
      <w:r>
        <w:rPr>
          <w:rFonts w:ascii="Times New Roman"/>
          <w:sz w:val="20"/>
        </w:rPr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Compliance</w:t>
      </w:r>
      <w:r>
        <w:rPr>
          <w:color w:val="231F20"/>
          <w:spacing w:val="-13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international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U.S.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laws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regulations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apply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international</w:t>
      </w:r>
      <w:r>
        <w:rPr>
          <w:color w:val="231F20"/>
          <w:spacing w:val="-7"/>
        </w:rPr>
        <w:t> </w:t>
      </w:r>
      <w:r>
        <w:rPr>
          <w:color w:val="231F20"/>
        </w:rPr>
        <w:t>operations</w:t>
      </w:r>
      <w:r>
        <w:rPr>
          <w:color w:val="231F20"/>
          <w:spacing w:val="-9"/>
        </w:rPr>
        <w:t> </w:t>
      </w:r>
      <w:r>
        <w:rPr>
          <w:color w:val="231F20"/>
        </w:rPr>
        <w:t>increases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cost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doing</w:t>
      </w:r>
      <w:r>
        <w:rPr>
          <w:color w:val="231F20"/>
          <w:spacing w:val="8"/>
        </w:rPr>
        <w:t> </w:t>
      </w:r>
      <w:r>
        <w:rPr>
          <w:color w:val="231F20"/>
        </w:rPr>
        <w:t>business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foreign</w:t>
      </w:r>
      <w:r>
        <w:rPr>
          <w:color w:val="231F20"/>
          <w:spacing w:val="9"/>
        </w:rPr>
        <w:t> </w:t>
      </w:r>
      <w:r>
        <w:rPr>
          <w:color w:val="231F20"/>
        </w:rPr>
        <w:t>jurisdictions.</w:t>
      </w:r>
      <w:r>
        <w:rPr>
          <w:color w:val="231F20"/>
          <w:spacing w:val="10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laws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regulations</w:t>
      </w:r>
      <w:r>
        <w:rPr>
          <w:color w:val="231F20"/>
          <w:spacing w:val="10"/>
        </w:rPr>
        <w:t> </w:t>
      </w:r>
      <w:r>
        <w:rPr>
          <w:color w:val="231F20"/>
        </w:rPr>
        <w:t>include</w:t>
      </w:r>
      <w:r>
        <w:rPr>
          <w:color w:val="231F20"/>
          <w:spacing w:val="10"/>
        </w:rPr>
        <w:t> </w:t>
      </w:r>
      <w:r>
        <w:rPr>
          <w:color w:val="231F20"/>
        </w:rPr>
        <w:t>U.S.</w:t>
      </w:r>
      <w:r>
        <w:rPr>
          <w:color w:val="231F20"/>
          <w:spacing w:val="6"/>
        </w:rPr>
        <w:t> </w:t>
      </w:r>
      <w:r>
        <w:rPr>
          <w:color w:val="231F20"/>
        </w:rPr>
        <w:t>laws</w:t>
      </w:r>
      <w:r>
        <w:rPr>
          <w:color w:val="231F20"/>
          <w:spacing w:val="6"/>
        </w:rPr>
        <w:t> </w:t>
      </w:r>
      <w:r>
        <w:rPr>
          <w:color w:val="231F20"/>
        </w:rPr>
        <w:t>such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Foreign</w:t>
      </w:r>
      <w:r>
        <w:rPr>
          <w:color w:val="231F20"/>
          <w:spacing w:val="29"/>
        </w:rPr>
        <w:t> </w:t>
      </w:r>
      <w:r>
        <w:rPr>
          <w:color w:val="231F20"/>
        </w:rPr>
        <w:t>Corrupt</w:t>
      </w:r>
      <w:r>
        <w:rPr>
          <w:color w:val="231F20"/>
          <w:spacing w:val="-3"/>
        </w:rPr>
        <w:t> </w:t>
      </w:r>
      <w:r>
        <w:rPr>
          <w:color w:val="231F20"/>
        </w:rPr>
        <w:t>Practices Act,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local </w:t>
      </w:r>
      <w:r>
        <w:rPr>
          <w:color w:val="231F20"/>
          <w:spacing w:val="-1"/>
        </w:rPr>
        <w:t>laws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also</w:t>
      </w:r>
      <w:r>
        <w:rPr>
          <w:color w:val="231F20"/>
          <w:spacing w:val="-3"/>
        </w:rPr>
        <w:t> </w:t>
      </w:r>
      <w:r>
        <w:rPr>
          <w:color w:val="231F20"/>
        </w:rPr>
        <w:t>prohibit</w:t>
      </w:r>
      <w:r>
        <w:rPr>
          <w:color w:val="231F20"/>
          <w:spacing w:val="-1"/>
        </w:rPr>
        <w:t> </w:t>
      </w:r>
      <w:r>
        <w:rPr>
          <w:color w:val="231F20"/>
        </w:rPr>
        <w:t>corrupt</w:t>
      </w:r>
      <w:r>
        <w:rPr>
          <w:color w:val="231F20"/>
          <w:spacing w:val="-1"/>
        </w:rPr>
        <w:t> </w:t>
      </w:r>
      <w:r>
        <w:rPr>
          <w:color w:val="231F20"/>
        </w:rPr>
        <w:t>payments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officials,</w:t>
      </w:r>
      <w:r>
        <w:rPr>
          <w:color w:val="231F20"/>
          <w:spacing w:val="-2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privacy</w:t>
      </w:r>
      <w:r>
        <w:rPr>
          <w:color w:val="231F20"/>
          <w:spacing w:val="39"/>
        </w:rPr>
        <w:t> </w:t>
      </w:r>
      <w:r>
        <w:rPr>
          <w:color w:val="231F20"/>
        </w:rPr>
        <w:t>requirements, labor</w:t>
      </w:r>
      <w:r>
        <w:rPr>
          <w:color w:val="231F20"/>
          <w:spacing w:val="-2"/>
        </w:rPr>
        <w:t> </w:t>
      </w:r>
      <w:r>
        <w:rPr>
          <w:color w:val="231F20"/>
        </w:rPr>
        <w:t>relations</w:t>
      </w:r>
      <w:r>
        <w:rPr>
          <w:color w:val="231F20"/>
          <w:spacing w:val="-1"/>
        </w:rPr>
        <w:t> laws,</w:t>
      </w:r>
      <w:r>
        <w:rPr>
          <w:color w:val="231F20"/>
          <w:spacing w:val="-5"/>
        </w:rPr>
        <w:t> </w:t>
      </w:r>
      <w:r>
        <w:rPr>
          <w:color w:val="231F20"/>
        </w:rPr>
        <w:t>tax</w:t>
      </w:r>
      <w:r>
        <w:rPr>
          <w:color w:val="231F20"/>
          <w:spacing w:val="-2"/>
        </w:rPr>
        <w:t> </w:t>
      </w:r>
      <w:r>
        <w:rPr>
          <w:color w:val="231F20"/>
        </w:rPr>
        <w:t>laws,</w:t>
      </w:r>
      <w:r>
        <w:rPr>
          <w:color w:val="231F20"/>
          <w:spacing w:val="-6"/>
        </w:rPr>
        <w:t> </w:t>
      </w:r>
      <w:r>
        <w:rPr>
          <w:color w:val="231F20"/>
        </w:rPr>
        <w:t>anti-competition</w:t>
      </w:r>
      <w:r>
        <w:rPr>
          <w:color w:val="231F20"/>
          <w:spacing w:val="3"/>
        </w:rPr>
        <w:t> </w:t>
      </w:r>
      <w:r>
        <w:rPr>
          <w:color w:val="231F20"/>
        </w:rPr>
        <w:t>regulations,</w:t>
      </w:r>
      <w:r>
        <w:rPr>
          <w:color w:val="231F20"/>
          <w:spacing w:val="-3"/>
        </w:rPr>
        <w:t> </w:t>
      </w:r>
      <w:r>
        <w:rPr>
          <w:color w:val="231F20"/>
        </w:rPr>
        <w:t>import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trade</w:t>
      </w:r>
      <w:r>
        <w:rPr>
          <w:color w:val="231F20"/>
          <w:spacing w:val="-1"/>
        </w:rPr>
        <w:t> </w:t>
      </w:r>
      <w:r>
        <w:rPr>
          <w:color w:val="231F20"/>
        </w:rPr>
        <w:t>restrictions,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export</w:t>
      </w:r>
      <w:r>
        <w:rPr>
          <w:color w:val="231F20"/>
          <w:spacing w:val="27"/>
        </w:rPr>
        <w:t> </w:t>
      </w:r>
      <w:r>
        <w:rPr>
          <w:color w:val="231F20"/>
        </w:rPr>
        <w:t>requirements.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Violations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these</w:t>
      </w:r>
      <w:r>
        <w:rPr>
          <w:color w:val="231F20"/>
          <w:spacing w:val="25"/>
        </w:rPr>
        <w:t> </w:t>
      </w:r>
      <w:r>
        <w:rPr>
          <w:color w:val="231F20"/>
        </w:rPr>
        <w:t>laws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regulations</w:t>
      </w:r>
      <w:r>
        <w:rPr>
          <w:color w:val="231F20"/>
          <w:spacing w:val="24"/>
        </w:rPr>
        <w:t> </w:t>
      </w:r>
      <w:r>
        <w:rPr>
          <w:color w:val="231F20"/>
        </w:rPr>
        <w:t>could</w:t>
      </w:r>
      <w:r>
        <w:rPr>
          <w:color w:val="231F20"/>
          <w:spacing w:val="26"/>
        </w:rPr>
        <w:t> </w:t>
      </w:r>
      <w:r>
        <w:rPr>
          <w:color w:val="231F20"/>
        </w:rPr>
        <w:t>result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fines,</w:t>
      </w:r>
      <w:r>
        <w:rPr>
          <w:color w:val="231F20"/>
          <w:spacing w:val="22"/>
        </w:rPr>
        <w:t> </w:t>
      </w:r>
      <w:r>
        <w:rPr>
          <w:color w:val="231F20"/>
        </w:rPr>
        <w:t>criminal</w:t>
      </w:r>
      <w:r>
        <w:rPr>
          <w:color w:val="231F20"/>
          <w:spacing w:val="28"/>
        </w:rPr>
        <w:t> </w:t>
      </w:r>
      <w:r>
        <w:rPr>
          <w:color w:val="231F20"/>
        </w:rPr>
        <w:t>sanctions</w:t>
      </w:r>
      <w:r>
        <w:rPr>
          <w:color w:val="231F20"/>
          <w:spacing w:val="25"/>
        </w:rPr>
        <w:t> </w:t>
      </w:r>
      <w:r>
        <w:rPr>
          <w:color w:val="231F20"/>
        </w:rPr>
        <w:t>against</w:t>
      </w:r>
      <w:r>
        <w:rPr>
          <w:color w:val="231F20"/>
          <w:spacing w:val="26"/>
        </w:rPr>
        <w:t> </w:t>
      </w:r>
      <w:r>
        <w:rPr>
          <w:color w:val="231F20"/>
        </w:rPr>
        <w:t>us,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employees,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prohibitions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conduct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14"/>
        </w:rPr>
        <w:t> </w:t>
      </w:r>
      <w:r>
        <w:rPr>
          <w:color w:val="231F20"/>
        </w:rPr>
        <w:t>Any</w:t>
      </w:r>
      <w:r>
        <w:rPr>
          <w:color w:val="231F20"/>
          <w:spacing w:val="13"/>
        </w:rPr>
        <w:t> </w:t>
      </w:r>
      <w:r>
        <w:rPr>
          <w:color w:val="231F20"/>
        </w:rPr>
        <w:t>such</w:t>
      </w:r>
      <w:r>
        <w:rPr>
          <w:color w:val="231F20"/>
          <w:spacing w:val="16"/>
        </w:rPr>
        <w:t> </w:t>
      </w:r>
      <w:r>
        <w:rPr>
          <w:color w:val="231F20"/>
        </w:rPr>
        <w:t>violations</w:t>
      </w:r>
      <w:r>
        <w:rPr>
          <w:color w:val="231F20"/>
          <w:spacing w:val="19"/>
        </w:rPr>
        <w:t> </w:t>
      </w:r>
      <w:r>
        <w:rPr>
          <w:color w:val="231F20"/>
        </w:rPr>
        <w:t>could</w:t>
      </w:r>
      <w:r>
        <w:rPr>
          <w:color w:val="231F20"/>
          <w:spacing w:val="16"/>
        </w:rPr>
        <w:t> </w:t>
      </w:r>
      <w:r>
        <w:rPr>
          <w:color w:val="231F20"/>
        </w:rPr>
        <w:t>result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prohibitions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ability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products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services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one</w:t>
      </w:r>
      <w:r>
        <w:rPr>
          <w:color w:val="231F20"/>
          <w:spacing w:val="21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</w:rPr>
        <w:t>more</w:t>
      </w:r>
      <w:r>
        <w:rPr>
          <w:color w:val="231F20"/>
          <w:spacing w:val="23"/>
        </w:rPr>
        <w:t> </w:t>
      </w:r>
      <w:r>
        <w:rPr>
          <w:color w:val="231F20"/>
        </w:rPr>
        <w:t>countries,</w:t>
      </w:r>
      <w:r>
        <w:rPr>
          <w:color w:val="231F20"/>
          <w:spacing w:val="22"/>
        </w:rPr>
        <w:t> </w:t>
      </w:r>
      <w:r>
        <w:rPr>
          <w:color w:val="231F20"/>
        </w:rPr>
        <w:t>could</w:t>
      </w:r>
      <w:r>
        <w:rPr>
          <w:color w:val="231F20"/>
          <w:spacing w:val="23"/>
        </w:rPr>
        <w:t> </w:t>
      </w:r>
      <w:r>
        <w:rPr>
          <w:color w:val="231F20"/>
        </w:rPr>
        <w:t>delay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prevent</w:t>
      </w:r>
      <w:r>
        <w:rPr>
          <w:color w:val="231F20"/>
          <w:spacing w:val="23"/>
        </w:rPr>
        <w:t> </w:t>
      </w:r>
      <w:r>
        <w:rPr>
          <w:color w:val="231F20"/>
        </w:rPr>
        <w:t>potential</w:t>
      </w:r>
      <w:r>
        <w:rPr>
          <w:color w:val="231F20"/>
          <w:spacing w:val="24"/>
        </w:rPr>
        <w:t> </w:t>
      </w:r>
      <w:r>
        <w:rPr>
          <w:color w:val="231F20"/>
        </w:rPr>
        <w:t>acquisitions,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could</w:t>
      </w:r>
      <w:r>
        <w:rPr>
          <w:color w:val="231F20"/>
          <w:spacing w:val="21"/>
        </w:rPr>
        <w:t> </w:t>
      </w:r>
      <w:r>
        <w:rPr>
          <w:color w:val="231F20"/>
        </w:rPr>
        <w:t>also</w:t>
      </w:r>
      <w:r>
        <w:rPr>
          <w:color w:val="231F20"/>
          <w:spacing w:val="21"/>
        </w:rPr>
        <w:t> </w:t>
      </w:r>
      <w:r>
        <w:rPr>
          <w:color w:val="231F20"/>
        </w:rPr>
        <w:t>materially</w:t>
      </w:r>
      <w:r>
        <w:rPr>
          <w:color w:val="231F20"/>
          <w:spacing w:val="25"/>
        </w:rPr>
        <w:t> </w:t>
      </w:r>
      <w:r>
        <w:rPr>
          <w:color w:val="231F20"/>
        </w:rPr>
        <w:t>damage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reputation,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brand,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international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efforts, </w:t>
      </w:r>
      <w:r>
        <w:rPr>
          <w:color w:val="231F20"/>
        </w:rPr>
        <w:t>our ability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attract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retain</w:t>
      </w:r>
      <w:r>
        <w:rPr>
          <w:color w:val="231F20"/>
          <w:spacing w:val="2"/>
        </w:rPr>
        <w:t> </w:t>
      </w:r>
      <w:r>
        <w:rPr>
          <w:color w:val="231F20"/>
        </w:rPr>
        <w:t>employees,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business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operating</w:t>
      </w:r>
      <w:r>
        <w:rPr>
          <w:color w:val="231F20"/>
          <w:spacing w:val="3"/>
        </w:rPr>
        <w:t> </w:t>
      </w:r>
      <w:r>
        <w:rPr>
          <w:color w:val="231F20"/>
        </w:rPr>
        <w:t>results.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success</w:t>
      </w:r>
      <w:r>
        <w:rPr>
          <w:color w:val="231F20"/>
          <w:spacing w:val="-1"/>
        </w:rPr>
        <w:t> </w:t>
      </w:r>
      <w:r>
        <w:rPr>
          <w:color w:val="231F20"/>
        </w:rPr>
        <w:t>depends, in</w:t>
      </w:r>
      <w:r>
        <w:rPr>
          <w:color w:val="231F20"/>
          <w:spacing w:val="21"/>
        </w:rPr>
        <w:t> </w:t>
      </w:r>
      <w:r>
        <w:rPr>
          <w:color w:val="231F20"/>
        </w:rPr>
        <w:t>part,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ability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anticipate</w:t>
      </w:r>
      <w:r>
        <w:rPr>
          <w:color w:val="231F20"/>
          <w:spacing w:val="4"/>
        </w:rPr>
        <w:t> </w:t>
      </w:r>
      <w:r>
        <w:rPr>
          <w:color w:val="231F20"/>
        </w:rPr>
        <w:t>these risks</w:t>
      </w:r>
      <w:r>
        <w:rPr>
          <w:color w:val="231F20"/>
          <w:spacing w:val="-2"/>
        </w:rPr>
        <w:t> </w:t>
      </w:r>
      <w:r>
        <w:rPr>
          <w:color w:val="231F20"/>
        </w:rPr>
        <w:t>and manage</w:t>
      </w:r>
      <w:r>
        <w:rPr>
          <w:color w:val="231F20"/>
          <w:spacing w:val="2"/>
        </w:rPr>
        <w:t> </w:t>
      </w:r>
      <w:r>
        <w:rPr>
          <w:color w:val="231F20"/>
        </w:rPr>
        <w:t>these </w:t>
      </w:r>
      <w:r>
        <w:rPr>
          <w:color w:val="231F20"/>
          <w:spacing w:val="-1"/>
        </w:rPr>
        <w:t>difficulties.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We</w:t>
      </w:r>
      <w:r>
        <w:rPr>
          <w:color w:val="231F20"/>
        </w:rPr>
        <w:t> monitor our</w:t>
      </w:r>
      <w:r>
        <w:rPr>
          <w:color w:val="231F20"/>
          <w:spacing w:val="-1"/>
        </w:rPr>
        <w:t> </w:t>
      </w:r>
      <w:r>
        <w:rPr>
          <w:color w:val="231F20"/>
        </w:rPr>
        <w:t>international</w:t>
      </w:r>
      <w:r>
        <w:rPr>
          <w:color w:val="231F20"/>
          <w:spacing w:val="4"/>
        </w:rPr>
        <w:t> </w:t>
      </w:r>
      <w:r>
        <w:rPr>
          <w:color w:val="231F20"/>
        </w:rPr>
        <w:t>operations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investigate</w:t>
      </w:r>
      <w:r>
        <w:rPr>
          <w:color w:val="231F20"/>
          <w:spacing w:val="23"/>
        </w:rPr>
        <w:t> </w:t>
      </w:r>
      <w:r>
        <w:rPr>
          <w:color w:val="231F20"/>
        </w:rPr>
        <w:t>allegations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improprieties</w:t>
      </w:r>
      <w:r>
        <w:rPr>
          <w:color w:val="231F20"/>
          <w:spacing w:val="24"/>
        </w:rPr>
        <w:t> </w:t>
      </w:r>
      <w:r>
        <w:rPr>
          <w:color w:val="231F20"/>
        </w:rPr>
        <w:t>relating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transactions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way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which</w:t>
      </w:r>
      <w:r>
        <w:rPr>
          <w:color w:val="231F20"/>
          <w:spacing w:val="20"/>
        </w:rPr>
        <w:t> </w:t>
      </w:r>
      <w:r>
        <w:rPr>
          <w:color w:val="231F20"/>
        </w:rPr>
        <w:t>such</w:t>
      </w:r>
      <w:r>
        <w:rPr>
          <w:color w:val="231F20"/>
          <w:spacing w:val="21"/>
        </w:rPr>
        <w:t> </w:t>
      </w:r>
      <w:r>
        <w:rPr>
          <w:color w:val="231F20"/>
        </w:rPr>
        <w:t>transactions</w:t>
      </w:r>
      <w:r>
        <w:rPr>
          <w:color w:val="231F20"/>
          <w:spacing w:val="23"/>
        </w:rPr>
        <w:t> </w:t>
      </w:r>
      <w:r>
        <w:rPr>
          <w:color w:val="231F20"/>
        </w:rPr>
        <w:t>are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20"/>
        <w:jc w:val="both"/>
      </w:pPr>
      <w:r>
        <w:rPr>
          <w:color w:val="231F20"/>
        </w:rPr>
        <w:t>recorded.</w:t>
      </w:r>
      <w:r>
        <w:rPr>
          <w:color w:val="231F20"/>
          <w:spacing w:val="-5"/>
        </w:rPr>
        <w:t> </w:t>
      </w:r>
      <w:r>
        <w:rPr>
          <w:color w:val="231F20"/>
        </w:rPr>
        <w:t>Where</w:t>
      </w:r>
      <w:r>
        <w:rPr>
          <w:color w:val="231F20"/>
          <w:spacing w:val="-6"/>
        </w:rPr>
        <w:t> </w:t>
      </w:r>
      <w:r>
        <w:rPr>
          <w:color w:val="231F20"/>
        </w:rPr>
        <w:t>circumstances</w:t>
      </w:r>
      <w:r>
        <w:rPr>
          <w:color w:val="231F20"/>
          <w:spacing w:val="-4"/>
        </w:rPr>
        <w:t> </w:t>
      </w:r>
      <w:r>
        <w:rPr>
          <w:color w:val="231F20"/>
        </w:rPr>
        <w:t>warrant,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provide</w:t>
      </w:r>
      <w:r>
        <w:rPr>
          <w:color w:val="231F20"/>
          <w:spacing w:val="-8"/>
        </w:rPr>
        <w:t> </w:t>
      </w:r>
      <w:r>
        <w:rPr>
          <w:color w:val="231F20"/>
        </w:rPr>
        <w:t>information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report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findings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-5"/>
        </w:rPr>
        <w:t> </w:t>
      </w:r>
      <w:r>
        <w:rPr>
          <w:color w:val="231F20"/>
        </w:rPr>
        <w:t>authorities,</w:t>
      </w:r>
      <w:r>
        <w:rPr>
          <w:color w:val="231F20"/>
          <w:spacing w:val="25"/>
        </w:rPr>
        <w:t> </w:t>
      </w:r>
      <w:r>
        <w:rPr>
          <w:color w:val="231F20"/>
        </w:rPr>
        <w:t>but</w:t>
      </w:r>
      <w:r>
        <w:rPr>
          <w:color w:val="231F20"/>
          <w:spacing w:val="13"/>
        </w:rPr>
        <w:t> </w:t>
      </w:r>
      <w:r>
        <w:rPr>
          <w:color w:val="231F20"/>
        </w:rPr>
        <w:t>no</w:t>
      </w:r>
      <w:r>
        <w:rPr>
          <w:color w:val="231F20"/>
          <w:spacing w:val="14"/>
        </w:rPr>
        <w:t> </w:t>
      </w:r>
      <w:r>
        <w:rPr>
          <w:color w:val="231F20"/>
        </w:rPr>
        <w:t>assurance</w:t>
      </w:r>
      <w:r>
        <w:rPr>
          <w:color w:val="231F20"/>
          <w:spacing w:val="16"/>
        </w:rPr>
        <w:t> </w:t>
      </w:r>
      <w:r>
        <w:rPr>
          <w:color w:val="231F20"/>
        </w:rPr>
        <w:t>can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given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action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taken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authorities.</w:t>
      </w:r>
      <w:r>
        <w:rPr/>
      </w:r>
    </w:p>
    <w:p>
      <w:pPr>
        <w:pStyle w:val="BodyText"/>
        <w:spacing w:line="249" w:lineRule="auto" w:before="120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also</w:t>
      </w:r>
      <w:r>
        <w:rPr>
          <w:color w:val="231F20"/>
          <w:spacing w:val="17"/>
        </w:rPr>
        <w:t> </w:t>
      </w:r>
      <w:r>
        <w:rPr>
          <w:color w:val="231F20"/>
        </w:rPr>
        <w:t>subject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  <w:spacing w:val="17"/>
        </w:rPr>
        <w:t> </w:t>
      </w:r>
      <w:r>
        <w:rPr>
          <w:color w:val="231F20"/>
        </w:rPr>
        <w:t>risks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challenges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managing</w:t>
      </w:r>
      <w:r>
        <w:rPr>
          <w:color w:val="231F20"/>
          <w:spacing w:val="18"/>
        </w:rPr>
        <w:t> </w:t>
      </w:r>
      <w:r>
        <w:rPr>
          <w:color w:val="231F20"/>
        </w:rPr>
        <w:t>an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organization</w:t>
      </w:r>
      <w:r>
        <w:rPr>
          <w:color w:val="231F20"/>
          <w:spacing w:val="20"/>
        </w:rPr>
        <w:t> </w:t>
      </w:r>
      <w:r>
        <w:rPr>
          <w:color w:val="231F20"/>
        </w:rPr>
        <w:t>operating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29"/>
        </w:rPr>
        <w:t> </w:t>
      </w:r>
      <w:r>
        <w:rPr>
          <w:color w:val="231F20"/>
        </w:rPr>
        <w:t>countries,</w:t>
      </w:r>
      <w:r>
        <w:rPr>
          <w:color w:val="231F20"/>
          <w:spacing w:val="17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those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to: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1" w:after="0"/>
        <w:ind w:left="691" w:right="0" w:hanging="171"/>
        <w:jc w:val="left"/>
      </w:pP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economic</w:t>
      </w:r>
      <w:r>
        <w:rPr>
          <w:color w:val="231F20"/>
          <w:spacing w:val="18"/>
        </w:rPr>
        <w:t> </w:t>
      </w:r>
      <w:r>
        <w:rPr>
          <w:color w:val="231F20"/>
        </w:rPr>
        <w:t>conditions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each</w:t>
      </w:r>
      <w:r>
        <w:rPr>
          <w:color w:val="231F20"/>
          <w:spacing w:val="16"/>
        </w:rPr>
        <w:t> </w:t>
      </w:r>
      <w:r>
        <w:rPr>
          <w:color w:val="231F20"/>
        </w:rPr>
        <w:t>country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region;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fluctuations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6"/>
        </w:rPr>
        <w:t> </w:t>
      </w:r>
      <w:r>
        <w:rPr>
          <w:color w:val="231F20"/>
        </w:rPr>
        <w:t>rates;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  <w:spacing w:val="-1"/>
        </w:rPr>
        <w:t>regulatory</w:t>
      </w:r>
      <w:r>
        <w:rPr>
          <w:color w:val="231F20"/>
          <w:spacing w:val="16"/>
        </w:rPr>
        <w:t> </w:t>
      </w:r>
      <w:r>
        <w:rPr>
          <w:color w:val="231F20"/>
        </w:rPr>
        <w:t>changes;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political</w:t>
      </w:r>
      <w:r>
        <w:rPr>
          <w:color w:val="231F20"/>
          <w:spacing w:val="18"/>
        </w:rPr>
        <w:t> </w:t>
      </w:r>
      <w:r>
        <w:rPr>
          <w:color w:val="231F20"/>
        </w:rPr>
        <w:t>unrest,</w:t>
      </w:r>
      <w:r>
        <w:rPr>
          <w:color w:val="231F20"/>
          <w:spacing w:val="14"/>
        </w:rPr>
        <w:t> </w:t>
      </w:r>
      <w:r>
        <w:rPr>
          <w:color w:val="231F20"/>
        </w:rPr>
        <w:t>terrorism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potential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hostilities;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  <w:spacing w:val="-1"/>
        </w:rPr>
        <w:t>public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health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risks,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particularly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areas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operations;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  <w:spacing w:val="-1"/>
        </w:rPr>
        <w:t>longer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payment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cycles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difficulties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collecting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accounts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receivable;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  <w:spacing w:val="-1"/>
        </w:rPr>
        <w:t>overlapping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regimes;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ability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repatriate</w:t>
      </w:r>
      <w:r>
        <w:rPr>
          <w:color w:val="231F20"/>
          <w:spacing w:val="17"/>
        </w:rPr>
        <w:t> </w:t>
      </w:r>
      <w:r>
        <w:rPr>
          <w:color w:val="231F20"/>
        </w:rPr>
        <w:t>funds</w:t>
      </w:r>
      <w:r>
        <w:rPr>
          <w:color w:val="231F20"/>
          <w:spacing w:val="11"/>
        </w:rPr>
        <w:t> </w:t>
      </w:r>
      <w:r>
        <w:rPr>
          <w:color w:val="231F20"/>
        </w:rPr>
        <w:t>held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foreign</w:t>
      </w:r>
      <w:r>
        <w:rPr>
          <w:color w:val="231F20"/>
          <w:spacing w:val="14"/>
        </w:rPr>
        <w:t> </w:t>
      </w:r>
      <w:r>
        <w:rPr>
          <w:color w:val="231F20"/>
        </w:rPr>
        <w:t>subsidiaries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United</w:t>
      </w:r>
      <w:r>
        <w:rPr>
          <w:color w:val="231F20"/>
          <w:spacing w:val="13"/>
        </w:rPr>
        <w:t> </w:t>
      </w:r>
      <w:r>
        <w:rPr>
          <w:color w:val="231F20"/>
        </w:rPr>
        <w:t>States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4"/>
        </w:rPr>
        <w:t> </w:t>
      </w:r>
      <w:r>
        <w:rPr>
          <w:color w:val="231F20"/>
        </w:rPr>
        <w:t>rates;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  <w:spacing w:val="-1"/>
        </w:rPr>
        <w:t>difficulties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transferring</w:t>
      </w:r>
      <w:r>
        <w:rPr>
          <w:color w:val="231F20"/>
          <w:spacing w:val="17"/>
        </w:rPr>
        <w:t> </w:t>
      </w:r>
      <w:r>
        <w:rPr>
          <w:color w:val="231F20"/>
        </w:rPr>
        <w:t>funds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certain</w:t>
      </w:r>
      <w:r>
        <w:rPr>
          <w:color w:val="231F20"/>
          <w:spacing w:val="16"/>
        </w:rPr>
        <w:t> </w:t>
      </w:r>
      <w:r>
        <w:rPr>
          <w:color w:val="231F20"/>
        </w:rPr>
        <w:t>countries;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reduced</w:t>
      </w:r>
      <w:r>
        <w:rPr>
          <w:color w:val="231F20"/>
          <w:spacing w:val="16"/>
        </w:rPr>
        <w:t> </w:t>
      </w:r>
      <w:r>
        <w:rPr>
          <w:color w:val="231F20"/>
        </w:rPr>
        <w:t>protection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intellectual</w:t>
      </w:r>
      <w:r>
        <w:rPr>
          <w:color w:val="231F20"/>
          <w:spacing w:val="21"/>
        </w:rPr>
        <w:t> </w:t>
      </w:r>
      <w:r>
        <w:rPr>
          <w:color w:val="231F20"/>
        </w:rPr>
        <w:t>property</w:t>
      </w:r>
      <w:r>
        <w:rPr>
          <w:color w:val="231F20"/>
          <w:spacing w:val="15"/>
        </w:rPr>
        <w:t> </w:t>
      </w:r>
      <w:r>
        <w:rPr>
          <w:color w:val="231F20"/>
        </w:rPr>
        <w:t>rights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some</w:t>
      </w:r>
      <w:r>
        <w:rPr>
          <w:color w:val="231F20"/>
          <w:spacing w:val="15"/>
        </w:rPr>
        <w:t> </w:t>
      </w:r>
      <w:r>
        <w:rPr>
          <w:color w:val="231F20"/>
        </w:rPr>
        <w:t>countries.</w:t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majority</w:t>
      </w:r>
      <w:r>
        <w:rPr>
          <w:color w:val="231F20"/>
          <w:spacing w:val="13"/>
        </w:rPr>
        <w:t> </w:t>
      </w:r>
      <w:r>
        <w:rPr>
          <w:color w:val="231F20"/>
        </w:rPr>
        <w:t>shareholder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</w:rPr>
        <w:t>Financial</w:t>
      </w:r>
      <w:r>
        <w:rPr>
          <w:color w:val="231F20"/>
          <w:spacing w:val="14"/>
        </w:rPr>
        <w:t> </w:t>
      </w:r>
      <w:r>
        <w:rPr>
          <w:color w:val="231F20"/>
        </w:rPr>
        <w:t>Services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</w:rPr>
        <w:t>Limited</w:t>
      </w:r>
      <w:r>
        <w:rPr>
          <w:color w:val="231F20"/>
          <w:spacing w:val="15"/>
        </w:rPr>
        <w:t> </w:t>
      </w:r>
      <w:r>
        <w:rPr>
          <w:color w:val="231F20"/>
        </w:rPr>
        <w:t>(formerly</w:t>
      </w:r>
      <w:r>
        <w:rPr>
          <w:color w:val="231F20"/>
          <w:spacing w:val="12"/>
        </w:rPr>
        <w:t> </w:t>
      </w:r>
      <w:r>
        <w:rPr>
          <w:color w:val="231F20"/>
        </w:rPr>
        <w:t>i-flex</w:t>
      </w:r>
      <w:r>
        <w:rPr>
          <w:color w:val="231F20"/>
          <w:spacing w:val="10"/>
        </w:rPr>
        <w:t> </w:t>
      </w:r>
      <w:r>
        <w:rPr>
          <w:color w:val="231F20"/>
        </w:rPr>
        <w:t>solutions</w:t>
      </w:r>
      <w:r>
        <w:rPr>
          <w:color w:val="231F20"/>
          <w:spacing w:val="11"/>
        </w:rPr>
        <w:t> </w:t>
      </w:r>
      <w:r>
        <w:rPr>
          <w:color w:val="231F20"/>
        </w:rPr>
        <w:t>limited),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</w:rPr>
        <w:t> publicly</w:t>
      </w:r>
      <w:r>
        <w:rPr>
          <w:color w:val="231F20"/>
          <w:spacing w:val="18"/>
        </w:rPr>
        <w:t> </w:t>
      </w:r>
      <w:r>
        <w:rPr>
          <w:color w:val="231F20"/>
        </w:rPr>
        <w:t>traded</w:t>
      </w:r>
      <w:r>
        <w:rPr>
          <w:color w:val="231F20"/>
          <w:spacing w:val="17"/>
        </w:rPr>
        <w:t> </w:t>
      </w:r>
      <w:r>
        <w:rPr>
          <w:color w:val="231F20"/>
        </w:rPr>
        <w:t>Indian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company</w:t>
      </w:r>
      <w:r>
        <w:rPr>
          <w:color w:val="231F20"/>
          <w:spacing w:val="15"/>
        </w:rPr>
        <w:t> </w:t>
      </w:r>
      <w:r>
        <w:rPr>
          <w:color w:val="231F20"/>
        </w:rPr>
        <w:t>focused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banking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industry,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faced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17"/>
        </w:rPr>
        <w:t> </w:t>
      </w:r>
      <w:r>
        <w:rPr>
          <w:color w:val="231F20"/>
        </w:rPr>
        <w:t>additional</w:t>
      </w:r>
      <w:r>
        <w:rPr>
          <w:color w:val="231F20"/>
          <w:spacing w:val="23"/>
        </w:rPr>
        <w:t> </w:t>
      </w:r>
      <w:r>
        <w:rPr>
          <w:color w:val="231F20"/>
        </w:rPr>
        <w:t>risks,</w:t>
      </w:r>
      <w:r>
        <w:rPr>
          <w:color w:val="231F20"/>
          <w:spacing w:val="-11"/>
        </w:rPr>
        <w:t> </w:t>
      </w:r>
      <w:r>
        <w:rPr>
          <w:color w:val="231F20"/>
        </w:rPr>
        <w:t>including</w:t>
      </w:r>
      <w:r>
        <w:rPr>
          <w:color w:val="231F20"/>
          <w:spacing w:val="-7"/>
        </w:rPr>
        <w:t> </w:t>
      </w:r>
      <w:r>
        <w:rPr>
          <w:color w:val="231F20"/>
        </w:rPr>
        <w:t>being</w:t>
      </w:r>
      <w:r>
        <w:rPr>
          <w:color w:val="231F20"/>
          <w:spacing w:val="-10"/>
        </w:rPr>
        <w:t> </w:t>
      </w:r>
      <w:r>
        <w:rPr>
          <w:color w:val="231F20"/>
        </w:rPr>
        <w:t>subject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local</w:t>
      </w:r>
      <w:r>
        <w:rPr>
          <w:color w:val="231F20"/>
          <w:spacing w:val="-7"/>
        </w:rPr>
        <w:t> </w:t>
      </w:r>
      <w:r>
        <w:rPr>
          <w:color w:val="231F20"/>
        </w:rPr>
        <w:t>securities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regulations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being</w:t>
      </w:r>
      <w:r>
        <w:rPr>
          <w:color w:val="231F20"/>
          <w:spacing w:val="-8"/>
        </w:rPr>
        <w:t> </w:t>
      </w:r>
      <w:r>
        <w:rPr>
          <w:color w:val="231F20"/>
        </w:rPr>
        <w:t>unable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exert</w:t>
      </w:r>
      <w:r>
        <w:rPr>
          <w:color w:val="231F20"/>
          <w:spacing w:val="-9"/>
        </w:rPr>
        <w:t> </w:t>
      </w:r>
      <w:r>
        <w:rPr>
          <w:color w:val="231F20"/>
        </w:rPr>
        <w:t>full</w:t>
      </w:r>
      <w:r>
        <w:rPr>
          <w:color w:val="231F20"/>
          <w:spacing w:val="-10"/>
        </w:rPr>
        <w:t> </w:t>
      </w:r>
      <w:r>
        <w:rPr>
          <w:color w:val="231F20"/>
        </w:rPr>
        <w:t>control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obtain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information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timely</w:t>
      </w:r>
      <w:r>
        <w:rPr>
          <w:color w:val="231F20"/>
          <w:spacing w:val="18"/>
        </w:rPr>
        <w:t> </w:t>
      </w:r>
      <w:r>
        <w:rPr>
          <w:color w:val="231F20"/>
        </w:rPr>
        <w:t>basis.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27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29"/>
        </w:rPr>
        <w:t> </w:t>
      </w:r>
      <w:r>
        <w:rPr>
          <w:rFonts w:ascii="Times New Roman"/>
          <w:b/>
          <w:i/>
          <w:color w:val="231F20"/>
        </w:rPr>
        <w:t>experience</w:t>
      </w:r>
      <w:r>
        <w:rPr>
          <w:rFonts w:ascii="Times New Roman"/>
          <w:b/>
          <w:i/>
          <w:color w:val="231F20"/>
          <w:spacing w:val="30"/>
        </w:rPr>
        <w:t> </w:t>
      </w:r>
      <w:r>
        <w:rPr>
          <w:rFonts w:ascii="Times New Roman"/>
          <w:b/>
          <w:i/>
          <w:color w:val="231F20"/>
        </w:rPr>
        <w:t>foreign</w:t>
      </w:r>
      <w:r>
        <w:rPr>
          <w:rFonts w:ascii="Times New Roman"/>
          <w:b/>
          <w:i/>
          <w:color w:val="231F20"/>
          <w:spacing w:val="28"/>
        </w:rPr>
        <w:t> </w:t>
      </w:r>
      <w:r>
        <w:rPr>
          <w:rFonts w:ascii="Times New Roman"/>
          <w:b/>
          <w:i/>
          <w:color w:val="231F20"/>
        </w:rPr>
        <w:t>currency</w:t>
      </w:r>
      <w:r>
        <w:rPr>
          <w:rFonts w:ascii="Times New Roman"/>
          <w:b/>
          <w:i/>
          <w:color w:val="231F20"/>
          <w:spacing w:val="27"/>
        </w:rPr>
        <w:t> </w:t>
      </w:r>
      <w:r>
        <w:rPr>
          <w:rFonts w:ascii="Times New Roman"/>
          <w:b/>
          <w:i/>
          <w:color w:val="231F20"/>
        </w:rPr>
        <w:t>gains</w:t>
      </w:r>
      <w:r>
        <w:rPr>
          <w:rFonts w:ascii="Times New Roman"/>
          <w:b/>
          <w:i/>
          <w:color w:val="231F20"/>
          <w:spacing w:val="26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26"/>
        </w:rPr>
        <w:t> </w:t>
      </w:r>
      <w:r>
        <w:rPr>
          <w:rFonts w:ascii="Times New Roman"/>
          <w:b/>
          <w:i/>
          <w:color w:val="231F20"/>
        </w:rPr>
        <w:t>losses.</w:t>
      </w:r>
      <w:r>
        <w:rPr>
          <w:rFonts w:ascii="Times New Roman"/>
          <w:b/>
          <w:i/>
          <w:color w:val="231F20"/>
          <w:spacing w:val="5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conduct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number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transactions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currencies</w:t>
      </w:r>
      <w:r>
        <w:rPr>
          <w:color w:val="231F20"/>
          <w:spacing w:val="26"/>
        </w:rPr>
        <w:t> </w:t>
      </w:r>
      <w:r>
        <w:rPr>
          <w:color w:val="231F20"/>
        </w:rPr>
        <w:t>other</w:t>
      </w:r>
      <w:r>
        <w:rPr>
          <w:color w:val="231F20"/>
          <w:spacing w:val="24"/>
        </w:rPr>
        <w:t> </w:t>
      </w:r>
      <w:r>
        <w:rPr>
          <w:color w:val="231F20"/>
        </w:rPr>
        <w:t>than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U.S.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Dollar.</w:t>
      </w:r>
      <w:r>
        <w:rPr>
          <w:color w:val="231F20"/>
          <w:spacing w:val="22"/>
        </w:rPr>
        <w:t> </w:t>
      </w:r>
      <w:r>
        <w:rPr>
          <w:color w:val="231F20"/>
        </w:rPr>
        <w:t>Changes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major</w:t>
      </w:r>
      <w:r>
        <w:rPr>
          <w:color w:val="231F20"/>
          <w:spacing w:val="24"/>
        </w:rPr>
        <w:t> </w:t>
      </w:r>
      <w:r>
        <w:rPr>
          <w:color w:val="231F20"/>
        </w:rPr>
        <w:t>foreign</w:t>
      </w:r>
      <w:r>
        <w:rPr>
          <w:color w:val="231F20"/>
          <w:spacing w:val="24"/>
        </w:rPr>
        <w:t> </w:t>
      </w:r>
      <w:r>
        <w:rPr>
          <w:color w:val="231F20"/>
        </w:rPr>
        <w:t>currencies,</w:t>
      </w:r>
      <w:r>
        <w:rPr>
          <w:color w:val="231F20"/>
          <w:spacing w:val="26"/>
        </w:rPr>
        <w:t> </w:t>
      </w:r>
      <w:r>
        <w:rPr>
          <w:color w:val="231F20"/>
        </w:rPr>
        <w:t>particularly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Euro,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Japanese</w:t>
      </w:r>
      <w:r>
        <w:rPr>
          <w:color w:val="231F20"/>
          <w:spacing w:val="22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British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Pound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relative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U.S.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Dollar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can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affect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revenues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operating</w:t>
      </w:r>
      <w:r>
        <w:rPr>
          <w:color w:val="231F20"/>
          <w:spacing w:val="56"/>
        </w:rPr>
        <w:t> </w:t>
      </w:r>
      <w:r>
        <w:rPr>
          <w:color w:val="231F20"/>
        </w:rPr>
        <w:t>results.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operating</w:t>
      </w:r>
      <w:r>
        <w:rPr>
          <w:color w:val="231F20"/>
          <w:spacing w:val="24"/>
        </w:rPr>
        <w:t> </w:t>
      </w:r>
      <w:r>
        <w:rPr>
          <w:color w:val="231F20"/>
        </w:rPr>
        <w:t>results</w:t>
      </w:r>
      <w:r>
        <w:rPr>
          <w:color w:val="231F20"/>
          <w:spacing w:val="21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adversely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4"/>
        </w:rPr>
        <w:t> </w:t>
      </w:r>
      <w:r>
        <w:rPr>
          <w:color w:val="231F20"/>
        </w:rPr>
        <w:t>when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dollar</w:t>
      </w:r>
      <w:r>
        <w:rPr>
          <w:color w:val="231F20"/>
          <w:spacing w:val="24"/>
        </w:rPr>
        <w:t> </w:t>
      </w:r>
      <w:r>
        <w:rPr>
          <w:color w:val="231F20"/>
        </w:rPr>
        <w:t>strengthens</w:t>
      </w:r>
      <w:r>
        <w:rPr>
          <w:color w:val="231F20"/>
          <w:spacing w:val="23"/>
        </w:rPr>
        <w:t> </w:t>
      </w:r>
      <w:r>
        <w:rPr>
          <w:color w:val="231F20"/>
        </w:rPr>
        <w:t>relative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other</w:t>
      </w:r>
      <w:r>
        <w:rPr>
          <w:color w:val="231F20"/>
          <w:spacing w:val="29"/>
        </w:rPr>
        <w:t> </w:t>
      </w:r>
      <w:r>
        <w:rPr>
          <w:color w:val="231F20"/>
        </w:rPr>
        <w:t>currencies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positively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6"/>
        </w:rPr>
        <w:t> </w:t>
      </w:r>
      <w:r>
        <w:rPr>
          <w:color w:val="231F20"/>
        </w:rPr>
        <w:t>when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dollar</w:t>
      </w:r>
      <w:r>
        <w:rPr>
          <w:color w:val="231F20"/>
          <w:spacing w:val="6"/>
        </w:rPr>
        <w:t> </w:t>
      </w:r>
      <w:r>
        <w:rPr>
          <w:color w:val="231F20"/>
        </w:rPr>
        <w:t>weakens.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operating</w:t>
      </w:r>
      <w:r>
        <w:rPr>
          <w:color w:val="231F20"/>
          <w:spacing w:val="7"/>
        </w:rPr>
        <w:t> </w:t>
      </w:r>
      <w:r>
        <w:rPr>
          <w:color w:val="231F20"/>
        </w:rPr>
        <w:t>results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2009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been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unfavorably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4"/>
        </w:rPr>
        <w:t> </w:t>
      </w:r>
      <w:r>
        <w:rPr>
          <w:color w:val="231F20"/>
        </w:rPr>
        <w:t>by the</w:t>
      </w:r>
      <w:r>
        <w:rPr>
          <w:color w:val="231F20"/>
          <w:spacing w:val="3"/>
        </w:rPr>
        <w:t> </w:t>
      </w:r>
      <w:r>
        <w:rPr>
          <w:color w:val="231F20"/>
        </w:rPr>
        <w:t>recent</w:t>
      </w:r>
      <w:r>
        <w:rPr>
          <w:color w:val="231F20"/>
          <w:spacing w:val="4"/>
        </w:rPr>
        <w:t> </w:t>
      </w:r>
      <w:r>
        <w:rPr>
          <w:color w:val="231F20"/>
        </w:rPr>
        <w:t>strengthening</w:t>
      </w:r>
      <w:r>
        <w:rPr>
          <w:color w:val="231F20"/>
          <w:spacing w:val="4"/>
        </w:rPr>
        <w:t> </w:t>
      </w:r>
      <w:r>
        <w:rPr>
          <w:color w:val="231F20"/>
        </w:rPr>
        <w:t>U.S. Dollar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relative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major</w:t>
      </w:r>
      <w:r>
        <w:rPr>
          <w:color w:val="231F20"/>
          <w:spacing w:val="3"/>
        </w:rPr>
        <w:t> </w:t>
      </w:r>
      <w:r>
        <w:rPr>
          <w:color w:val="231F20"/>
        </w:rPr>
        <w:t>foreign</w:t>
      </w:r>
      <w:r>
        <w:rPr>
          <w:color w:val="231F20"/>
          <w:spacing w:val="2"/>
        </w:rPr>
        <w:t> </w:t>
      </w:r>
      <w:r>
        <w:rPr>
          <w:color w:val="231F20"/>
        </w:rPr>
        <w:t>currencies.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foreign</w:t>
      </w:r>
      <w:r>
        <w:rPr>
          <w:color w:val="231F20"/>
          <w:spacing w:val="-7"/>
        </w:rPr>
        <w:t> </w:t>
      </w:r>
      <w:r>
        <w:rPr>
          <w:color w:val="231F20"/>
        </w:rPr>
        <w:t>currency</w:t>
      </w:r>
      <w:r>
        <w:rPr>
          <w:color w:val="231F20"/>
          <w:spacing w:val="-8"/>
        </w:rPr>
        <w:t> </w:t>
      </w:r>
      <w:r>
        <w:rPr>
          <w:color w:val="231F20"/>
        </w:rPr>
        <w:t>transaction</w:t>
      </w:r>
      <w:r>
        <w:rPr>
          <w:color w:val="231F20"/>
          <w:spacing w:val="-5"/>
        </w:rPr>
        <w:t> </w:t>
      </w:r>
      <w:r>
        <w:rPr>
          <w:color w:val="231F20"/>
        </w:rPr>
        <w:t>gains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losses,</w:t>
      </w:r>
      <w:r>
        <w:rPr>
          <w:color w:val="231F20"/>
          <w:spacing w:val="-9"/>
        </w:rPr>
        <w:t> </w:t>
      </w:r>
      <w:r>
        <w:rPr>
          <w:color w:val="231F20"/>
        </w:rPr>
        <w:t>primarily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sublicense</w:t>
      </w:r>
      <w:r>
        <w:rPr>
          <w:color w:val="231F20"/>
          <w:spacing w:val="-6"/>
        </w:rPr>
        <w:t> </w:t>
      </w:r>
      <w:r>
        <w:rPr>
          <w:color w:val="231F20"/>
        </w:rPr>
        <w:t>fees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agreements</w:t>
      </w:r>
      <w:r>
        <w:rPr>
          <w:color w:val="231F20"/>
          <w:spacing w:val="-4"/>
        </w:rPr>
        <w:t> </w:t>
      </w:r>
      <w:r>
        <w:rPr>
          <w:color w:val="231F20"/>
        </w:rPr>
        <w:t>among</w:t>
      </w:r>
      <w:r>
        <w:rPr>
          <w:color w:val="231F20"/>
        </w:rPr>
        <w:t> </w:t>
      </w:r>
      <w:r>
        <w:rPr>
          <w:color w:val="231F20"/>
          <w:spacing w:val="-1"/>
        </w:rPr>
        <w:t>us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subsidiaries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distributors,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charged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against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earnings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period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incurred.</w:t>
      </w:r>
      <w:r>
        <w:rPr>
          <w:color w:val="231F20"/>
          <w:spacing w:val="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enter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foreign</w:t>
      </w:r>
      <w:r>
        <w:rPr>
          <w:color w:val="231F20"/>
          <w:spacing w:val="34"/>
        </w:rPr>
        <w:t> </w:t>
      </w:r>
      <w:r>
        <w:rPr>
          <w:color w:val="231F20"/>
        </w:rPr>
        <w:t>exchange</w:t>
      </w:r>
      <w:r>
        <w:rPr>
          <w:color w:val="231F20"/>
          <w:spacing w:val="-2"/>
        </w:rPr>
        <w:t> </w:t>
      </w:r>
      <w:r>
        <w:rPr>
          <w:color w:val="231F20"/>
        </w:rPr>
        <w:t>forward</w:t>
      </w:r>
      <w:r>
        <w:rPr>
          <w:color w:val="231F20"/>
          <w:spacing w:val="-3"/>
        </w:rPr>
        <w:t> </w:t>
      </w:r>
      <w:r>
        <w:rPr>
          <w:color w:val="231F20"/>
        </w:rPr>
        <w:t>contracts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hedge</w:t>
      </w:r>
      <w:r>
        <w:rPr>
          <w:color w:val="231F20"/>
          <w:spacing w:val="-2"/>
        </w:rPr>
        <w:t> </w:t>
      </w:r>
      <w:r>
        <w:rPr>
          <w:color w:val="231F20"/>
        </w:rPr>
        <w:t>certain</w:t>
      </w:r>
      <w:r>
        <w:rPr>
          <w:color w:val="231F20"/>
          <w:spacing w:val="1"/>
        </w:rPr>
        <w:t> </w:t>
      </w:r>
      <w:r>
        <w:rPr>
          <w:color w:val="231F20"/>
        </w:rPr>
        <w:t>transaction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translation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major</w:t>
      </w:r>
      <w:r>
        <w:rPr>
          <w:color w:val="231F20"/>
          <w:spacing w:val="-1"/>
        </w:rPr>
        <w:t> </w:t>
      </w:r>
      <w:r>
        <w:rPr>
          <w:color w:val="231F20"/>
        </w:rPr>
        <w:t>currencies, but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27"/>
        </w:rPr>
        <w:t> </w:t>
      </w:r>
      <w:r>
        <w:rPr>
          <w:color w:val="231F20"/>
        </w:rPr>
        <w:t>continue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experience</w:t>
      </w:r>
      <w:r>
        <w:rPr>
          <w:color w:val="231F20"/>
          <w:spacing w:val="-9"/>
        </w:rPr>
        <w:t> </w:t>
      </w:r>
      <w:r>
        <w:rPr>
          <w:color w:val="231F20"/>
        </w:rPr>
        <w:t>foreign</w:t>
      </w:r>
      <w:r>
        <w:rPr>
          <w:color w:val="231F20"/>
          <w:spacing w:val="-12"/>
        </w:rPr>
        <w:t> </w:t>
      </w:r>
      <w:r>
        <w:rPr>
          <w:color w:val="231F20"/>
        </w:rPr>
        <w:t>currency</w:t>
      </w:r>
      <w:r>
        <w:rPr>
          <w:color w:val="231F20"/>
          <w:spacing w:val="-13"/>
        </w:rPr>
        <w:t> </w:t>
      </w:r>
      <w:r>
        <w:rPr>
          <w:color w:val="231F20"/>
        </w:rPr>
        <w:t>gains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losses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certain</w:t>
      </w:r>
      <w:r>
        <w:rPr>
          <w:color w:val="231F20"/>
          <w:spacing w:val="-10"/>
        </w:rPr>
        <w:t> </w:t>
      </w:r>
      <w:r>
        <w:rPr>
          <w:color w:val="231F20"/>
        </w:rPr>
        <w:t>instances</w:t>
      </w:r>
      <w:r>
        <w:rPr>
          <w:color w:val="231F20"/>
          <w:spacing w:val="-12"/>
        </w:rPr>
        <w:t> </w:t>
      </w:r>
      <w:r>
        <w:rPr>
          <w:color w:val="231F20"/>
        </w:rPr>
        <w:t>where</w:t>
      </w:r>
      <w:r>
        <w:rPr>
          <w:color w:val="231F20"/>
          <w:spacing w:val="-13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possible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cost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hedge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foreign</w:t>
      </w:r>
      <w:r>
        <w:rPr>
          <w:color w:val="231F20"/>
          <w:spacing w:val="16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exposures.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not</w:t>
      </w:r>
      <w:r>
        <w:rPr>
          <w:rFonts w:ascii="Times New Roman"/>
          <w:b/>
          <w:i/>
          <w:color w:val="231F20"/>
          <w:spacing w:val="-9"/>
        </w:rPr>
        <w:t> </w:t>
      </w:r>
      <w:r>
        <w:rPr>
          <w:rFonts w:ascii="Times New Roman"/>
          <w:b/>
          <w:i/>
          <w:color w:val="231F20"/>
        </w:rPr>
        <w:t>be</w:t>
      </w:r>
      <w:r>
        <w:rPr>
          <w:rFonts w:ascii="Times New Roman"/>
          <w:b/>
          <w:i/>
          <w:color w:val="231F20"/>
          <w:spacing w:val="-7"/>
        </w:rPr>
        <w:t> </w:t>
      </w:r>
      <w:r>
        <w:rPr>
          <w:rFonts w:ascii="Times New Roman"/>
          <w:b/>
          <w:i/>
          <w:color w:val="231F20"/>
        </w:rPr>
        <w:t>able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protect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-10"/>
        </w:rPr>
        <w:t> </w:t>
      </w:r>
      <w:r>
        <w:rPr>
          <w:rFonts w:ascii="Times New Roman"/>
          <w:b/>
          <w:i/>
          <w:color w:val="231F20"/>
        </w:rPr>
        <w:t>intellectual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property</w:t>
      </w:r>
      <w:r>
        <w:rPr>
          <w:rFonts w:ascii="Times New Roman"/>
          <w:b/>
          <w:i/>
          <w:color w:val="231F20"/>
          <w:spacing w:val="-7"/>
        </w:rPr>
        <w:t> </w:t>
      </w:r>
      <w:r>
        <w:rPr>
          <w:rFonts w:ascii="Times New Roman"/>
          <w:b/>
          <w:i/>
          <w:color w:val="231F20"/>
        </w:rPr>
        <w:t>rights.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rely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copyright,</w:t>
      </w:r>
      <w:r>
        <w:rPr>
          <w:color w:val="231F20"/>
          <w:spacing w:val="-7"/>
        </w:rPr>
        <w:t> </w:t>
      </w:r>
      <w:r>
        <w:rPr>
          <w:color w:val="231F20"/>
        </w:rPr>
        <w:t>trademark,</w:t>
      </w:r>
      <w:r>
        <w:rPr>
          <w:color w:val="231F20"/>
          <w:spacing w:val="-4"/>
        </w:rPr>
        <w:t> </w:t>
      </w:r>
      <w:r>
        <w:rPr>
          <w:color w:val="231F20"/>
        </w:rPr>
        <w:t>patent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trade</w:t>
      </w:r>
      <w:r>
        <w:rPr>
          <w:color w:val="231F20"/>
          <w:spacing w:val="22"/>
        </w:rPr>
        <w:t> </w:t>
      </w:r>
      <w:r>
        <w:rPr>
          <w:color w:val="231F20"/>
        </w:rPr>
        <w:t>secret</w:t>
      </w:r>
      <w:r>
        <w:rPr>
          <w:color w:val="231F20"/>
          <w:spacing w:val="7"/>
        </w:rPr>
        <w:t> </w:t>
      </w:r>
      <w:r>
        <w:rPr>
          <w:color w:val="231F20"/>
        </w:rPr>
        <w:t>laws,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confidentiality</w:t>
      </w:r>
      <w:r>
        <w:rPr>
          <w:color w:val="231F20"/>
          <w:spacing w:val="10"/>
        </w:rPr>
        <w:t> </w:t>
      </w:r>
      <w:r>
        <w:rPr>
          <w:color w:val="231F20"/>
        </w:rPr>
        <w:t>procedures,</w:t>
      </w:r>
      <w:r>
        <w:rPr>
          <w:color w:val="231F20"/>
          <w:spacing w:val="6"/>
        </w:rPr>
        <w:t> </w:t>
      </w:r>
      <w:r>
        <w:rPr>
          <w:color w:val="231F20"/>
        </w:rPr>
        <w:t>controls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contractual</w:t>
      </w:r>
      <w:r>
        <w:rPr>
          <w:color w:val="231F20"/>
          <w:spacing w:val="10"/>
        </w:rPr>
        <w:t> </w:t>
      </w:r>
      <w:r>
        <w:rPr>
          <w:color w:val="231F20"/>
        </w:rPr>
        <w:t>commitments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protect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intellectual</w:t>
      </w:r>
      <w:r>
        <w:rPr>
          <w:color w:val="231F20"/>
          <w:spacing w:val="12"/>
        </w:rPr>
        <w:t> </w:t>
      </w:r>
      <w:r>
        <w:rPr>
          <w:color w:val="231F20"/>
        </w:rPr>
        <w:t>property</w:t>
      </w:r>
      <w:r>
        <w:rPr>
          <w:color w:val="231F20"/>
          <w:spacing w:val="26"/>
        </w:rPr>
        <w:t> </w:t>
      </w:r>
      <w:r>
        <w:rPr>
          <w:color w:val="231F20"/>
        </w:rPr>
        <w:t>rights.</w:t>
      </w:r>
      <w:r>
        <w:rPr>
          <w:color w:val="231F20"/>
          <w:spacing w:val="1"/>
        </w:rPr>
        <w:t> </w:t>
      </w:r>
      <w:r>
        <w:rPr>
          <w:color w:val="231F20"/>
        </w:rPr>
        <w:t>Despite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efforts,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protections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be limited.</w:t>
      </w:r>
      <w:r>
        <w:rPr>
          <w:color w:val="231F20"/>
          <w:spacing w:val="3"/>
        </w:rPr>
        <w:t> </w:t>
      </w:r>
      <w:r>
        <w:rPr>
          <w:color w:val="231F20"/>
        </w:rPr>
        <w:t>Unauthorized</w:t>
      </w:r>
      <w:r>
        <w:rPr>
          <w:color w:val="231F20"/>
          <w:spacing w:val="3"/>
        </w:rPr>
        <w:t> </w:t>
      </w:r>
      <w:r>
        <w:rPr>
          <w:color w:val="231F20"/>
        </w:rPr>
        <w:t>third parties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try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copy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reverse</w:t>
      </w:r>
      <w:r>
        <w:rPr>
          <w:color w:val="231F20"/>
          <w:spacing w:val="26"/>
        </w:rPr>
        <w:t> </w:t>
      </w:r>
      <w:r>
        <w:rPr>
          <w:color w:val="231F20"/>
        </w:rPr>
        <w:t>engineer</w:t>
      </w:r>
      <w:r>
        <w:rPr>
          <w:color w:val="231F20"/>
          <w:spacing w:val="9"/>
        </w:rPr>
        <w:t> </w:t>
      </w:r>
      <w:r>
        <w:rPr>
          <w:color w:val="231F20"/>
        </w:rPr>
        <w:t>portions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otherwise</w:t>
      </w:r>
      <w:r>
        <w:rPr>
          <w:color w:val="231F20"/>
          <w:spacing w:val="6"/>
        </w:rPr>
        <w:t> </w:t>
      </w:r>
      <w:r>
        <w:rPr>
          <w:color w:val="231F20"/>
        </w:rPr>
        <w:t>obtain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use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intellectual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property.</w:t>
      </w:r>
      <w:r>
        <w:rPr>
          <w:color w:val="231F20"/>
          <w:spacing w:val="6"/>
        </w:rPr>
        <w:t> </w:t>
      </w:r>
      <w:r>
        <w:rPr>
          <w:color w:val="231F20"/>
        </w:rPr>
        <w:t>Any</w:t>
      </w:r>
      <w:r>
        <w:rPr>
          <w:color w:val="231F20"/>
          <w:spacing w:val="2"/>
        </w:rPr>
        <w:t> </w:t>
      </w:r>
      <w:r>
        <w:rPr>
          <w:color w:val="231F20"/>
        </w:rPr>
        <w:t>patents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us</w:t>
      </w:r>
      <w:r>
        <w:rPr>
          <w:color w:val="231F20"/>
          <w:spacing w:val="28"/>
        </w:rPr>
        <w:t> </w:t>
      </w:r>
      <w:r>
        <w:rPr>
          <w:color w:val="231F20"/>
        </w:rPr>
        <w:t>may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invalidated,</w:t>
      </w:r>
      <w:r>
        <w:rPr>
          <w:color w:val="231F20"/>
          <w:spacing w:val="6"/>
        </w:rPr>
        <w:t> </w:t>
      </w:r>
      <w:r>
        <w:rPr>
          <w:color w:val="231F20"/>
        </w:rPr>
        <w:t>circumvented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challenged.</w:t>
      </w:r>
      <w:r>
        <w:rPr>
          <w:color w:val="231F20"/>
          <w:spacing w:val="5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pending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future</w:t>
      </w:r>
      <w:r>
        <w:rPr>
          <w:color w:val="231F20"/>
          <w:spacing w:val="3"/>
        </w:rPr>
        <w:t> </w:t>
      </w:r>
      <w:r>
        <w:rPr>
          <w:color w:val="231F20"/>
        </w:rPr>
        <w:t>patent</w:t>
      </w:r>
      <w:r>
        <w:rPr>
          <w:color w:val="231F20"/>
          <w:spacing w:val="5"/>
        </w:rPr>
        <w:t> </w:t>
      </w:r>
      <w:r>
        <w:rPr>
          <w:color w:val="231F20"/>
        </w:rPr>
        <w:t>applications,</w:t>
      </w:r>
      <w:r>
        <w:rPr>
          <w:color w:val="231F20"/>
          <w:spacing w:val="4"/>
        </w:rPr>
        <w:t> </w:t>
      </w:r>
      <w:r>
        <w:rPr>
          <w:color w:val="231F20"/>
        </w:rPr>
        <w:t>whether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2"/>
        </w:rPr>
        <w:t> </w:t>
      </w:r>
      <w:r>
        <w:rPr>
          <w:color w:val="231F20"/>
        </w:rPr>
        <w:t>being</w:t>
      </w:r>
      <w:r>
        <w:rPr>
          <w:color w:val="231F20"/>
          <w:spacing w:val="-6"/>
        </w:rPr>
        <w:t> </w:t>
      </w:r>
      <w:r>
        <w:rPr>
          <w:color w:val="231F20"/>
        </w:rPr>
        <w:t>currently</w:t>
      </w:r>
      <w:r>
        <w:rPr>
          <w:color w:val="231F20"/>
          <w:spacing w:val="-5"/>
        </w:rPr>
        <w:t> </w:t>
      </w:r>
      <w:r>
        <w:rPr>
          <w:color w:val="231F20"/>
        </w:rPr>
        <w:t>challenged,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issued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scope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claims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seek,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all.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addition,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laws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</w:rPr>
        <w:t> some</w:t>
      </w:r>
      <w:r>
        <w:rPr>
          <w:color w:val="231F20"/>
          <w:spacing w:val="10"/>
        </w:rPr>
        <w:t> </w:t>
      </w:r>
      <w:r>
        <w:rPr>
          <w:color w:val="231F20"/>
        </w:rPr>
        <w:t>countries</w:t>
      </w:r>
      <w:r>
        <w:rPr>
          <w:color w:val="231F20"/>
          <w:spacing w:val="12"/>
        </w:rPr>
        <w:t> </w:t>
      </w:r>
      <w:r>
        <w:rPr>
          <w:color w:val="231F20"/>
        </w:rPr>
        <w:t>do</w:t>
      </w:r>
      <w:r>
        <w:rPr>
          <w:color w:val="231F20"/>
          <w:spacing w:val="9"/>
        </w:rPr>
        <w:t> </w:t>
      </w:r>
      <w:r>
        <w:rPr>
          <w:color w:val="231F20"/>
        </w:rPr>
        <w:t>not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same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protection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intellectual</w:t>
      </w:r>
      <w:r>
        <w:rPr>
          <w:color w:val="231F20"/>
          <w:spacing w:val="17"/>
        </w:rPr>
        <w:t> </w:t>
      </w:r>
      <w:r>
        <w:rPr>
          <w:color w:val="231F20"/>
        </w:rPr>
        <w:t>property</w:t>
      </w:r>
      <w:r>
        <w:rPr>
          <w:color w:val="231F20"/>
          <w:spacing w:val="11"/>
        </w:rPr>
        <w:t> </w:t>
      </w:r>
      <w:r>
        <w:rPr>
          <w:color w:val="231F20"/>
        </w:rPr>
        <w:t>rights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do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laws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courts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United</w:t>
      </w:r>
      <w:r>
        <w:rPr>
          <w:color w:val="231F20"/>
          <w:spacing w:val="-11"/>
        </w:rPr>
        <w:t> </w:t>
      </w:r>
      <w:r>
        <w:rPr>
          <w:color w:val="231F20"/>
        </w:rPr>
        <w:t>States.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cannot</w:t>
      </w:r>
      <w:r>
        <w:rPr>
          <w:color w:val="231F20"/>
          <w:spacing w:val="-10"/>
        </w:rPr>
        <w:t> </w:t>
      </w:r>
      <w:r>
        <w:rPr>
          <w:color w:val="231F20"/>
        </w:rPr>
        <w:t>protect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intellectual</w:t>
      </w:r>
      <w:r>
        <w:rPr>
          <w:color w:val="231F20"/>
          <w:spacing w:val="-6"/>
        </w:rPr>
        <w:t> </w:t>
      </w:r>
      <w:r>
        <w:rPr>
          <w:color w:val="231F20"/>
        </w:rPr>
        <w:t>property</w:t>
      </w:r>
      <w:r>
        <w:rPr>
          <w:color w:val="231F20"/>
          <w:spacing w:val="-11"/>
        </w:rPr>
        <w:t> </w:t>
      </w:r>
      <w:r>
        <w:rPr>
          <w:color w:val="231F20"/>
        </w:rPr>
        <w:t>rights</w:t>
      </w:r>
      <w:r>
        <w:rPr>
          <w:color w:val="231F20"/>
          <w:spacing w:val="-13"/>
        </w:rPr>
        <w:t> </w:t>
      </w:r>
      <w:r>
        <w:rPr>
          <w:color w:val="231F20"/>
        </w:rPr>
        <w:t>against</w:t>
      </w:r>
      <w:r>
        <w:rPr>
          <w:color w:val="231F20"/>
          <w:spacing w:val="-10"/>
        </w:rPr>
        <w:t> </w:t>
      </w:r>
      <w:r>
        <w:rPr>
          <w:color w:val="231F20"/>
        </w:rPr>
        <w:t>unauthorized</w:t>
      </w:r>
      <w:r>
        <w:rPr>
          <w:color w:val="231F20"/>
          <w:spacing w:val="-8"/>
        </w:rPr>
        <w:t> </w:t>
      </w:r>
      <w:r>
        <w:rPr>
          <w:color w:val="231F20"/>
        </w:rPr>
        <w:t>copying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use,</w:t>
      </w:r>
      <w:r>
        <w:rPr>
          <w:color w:val="231F20"/>
        </w:rPr>
        <w:t> or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misappropriation,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remain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competitive.</w:t>
      </w:r>
      <w:r>
        <w:rPr/>
      </w:r>
    </w:p>
    <w:p>
      <w:pPr>
        <w:spacing w:line="250" w:lineRule="auto" w:before="121"/>
        <w:ind w:left="119" w:right="11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Third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parties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have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claimed</w:t>
      </w:r>
      <w:r>
        <w:rPr>
          <w:rFonts w:ascii="Times New Roman"/>
          <w:b/>
          <w:i/>
          <w:color w:val="231F20"/>
          <w:spacing w:val="5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and, in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the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future,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may</w:t>
      </w:r>
      <w:r>
        <w:rPr>
          <w:rFonts w:ascii="Times New Roman"/>
          <w:b/>
          <w:i/>
          <w:color w:val="231F20"/>
          <w:spacing w:val="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claim</w:t>
      </w:r>
      <w:r>
        <w:rPr>
          <w:rFonts w:ascii="Times New Roman"/>
          <w:b/>
          <w:i/>
          <w:color w:val="231F20"/>
          <w:spacing w:val="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infringement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or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misuse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intellectual</w:t>
      </w:r>
      <w:r>
        <w:rPr>
          <w:rFonts w:ascii="Times New Roman"/>
          <w:b/>
          <w:i/>
          <w:color w:val="231F20"/>
          <w:spacing w:val="6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property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rights</w:t>
      </w:r>
      <w:r>
        <w:rPr>
          <w:rFonts w:ascii="Times New Roman"/>
          <w:b/>
          <w:i/>
          <w:color w:val="231F20"/>
          <w:sz w:val="20"/>
        </w:rPr>
        <w:t> and/or</w:t>
      </w:r>
      <w:r>
        <w:rPr>
          <w:rFonts w:ascii="Times New Roman"/>
          <w:b/>
          <w:i/>
          <w:color w:val="231F20"/>
          <w:spacing w:val="2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breach</w:t>
      </w:r>
      <w:r>
        <w:rPr>
          <w:rFonts w:ascii="Times New Roman"/>
          <w:b/>
          <w:i/>
          <w:color w:val="231F20"/>
          <w:spacing w:val="2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2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license</w:t>
      </w:r>
      <w:r>
        <w:rPr>
          <w:rFonts w:ascii="Times New Roman"/>
          <w:b/>
          <w:i/>
          <w:color w:val="231F20"/>
          <w:spacing w:val="2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agreement</w:t>
      </w:r>
      <w:r>
        <w:rPr>
          <w:rFonts w:ascii="Times New Roman"/>
          <w:b/>
          <w:i/>
          <w:color w:val="231F20"/>
          <w:spacing w:val="2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provisions.</w:t>
      </w:r>
      <w:r>
        <w:rPr>
          <w:rFonts w:ascii="Times New Roman"/>
          <w:b/>
          <w:i/>
          <w:color w:val="231F20"/>
          <w:spacing w:val="47"/>
          <w:sz w:val="20"/>
        </w:rPr>
        <w:t> </w:t>
      </w:r>
      <w:r>
        <w:rPr>
          <w:rFonts w:ascii="Times New Roman"/>
          <w:color w:val="231F20"/>
          <w:spacing w:val="-7"/>
          <w:sz w:val="20"/>
        </w:rPr>
        <w:t>We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periodically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receive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notices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from,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or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have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lawsuits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filed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against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us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by,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others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claiming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infringement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or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other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misuse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their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intellectual property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rights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and/or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breach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agreements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with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them.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pacing w:val="-7"/>
          <w:sz w:val="20"/>
        </w:rPr>
        <w:t>We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expect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number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such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claims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will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increase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as:</w:t>
      </w:r>
      <w:r>
        <w:rPr>
          <w:rFonts w:ascii="Times New Roman"/>
          <w:sz w:val="20"/>
        </w:rPr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0" w:lineRule="auto" w:before="119" w:after="0"/>
        <w:ind w:left="689" w:right="0" w:hanging="169"/>
        <w:jc w:val="left"/>
      </w:pP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acquire</w:t>
      </w:r>
      <w:r>
        <w:rPr>
          <w:color w:val="231F20"/>
          <w:spacing w:val="16"/>
        </w:rPr>
        <w:t> </w:t>
      </w:r>
      <w:r>
        <w:rPr>
          <w:color w:val="231F20"/>
        </w:rPr>
        <w:t>companies;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number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products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competitors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industry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grows;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45" w:after="0"/>
        <w:ind w:left="691" w:right="0" w:hanging="171"/>
        <w:jc w:val="left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functionality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products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overlap;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30" w:after="0"/>
        <w:ind w:left="691" w:right="117" w:hanging="171"/>
        <w:jc w:val="left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use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third-party</w:t>
      </w:r>
      <w:r>
        <w:rPr>
          <w:color w:val="231F20"/>
          <w:spacing w:val="-10"/>
        </w:rPr>
        <w:t> </w:t>
      </w:r>
      <w:r>
        <w:rPr>
          <w:color w:val="231F20"/>
        </w:rPr>
        <w:t>code</w:t>
      </w:r>
      <w:r>
        <w:rPr>
          <w:color w:val="231F20"/>
          <w:spacing w:val="-10"/>
        </w:rPr>
        <w:t> </w:t>
      </w:r>
      <w:r>
        <w:rPr>
          <w:color w:val="231F20"/>
        </w:rPr>
        <w:t>(including</w:t>
      </w:r>
      <w:r>
        <w:rPr>
          <w:color w:val="231F20"/>
          <w:spacing w:val="-10"/>
        </w:rPr>
        <w:t> </w:t>
      </w:r>
      <w:r>
        <w:rPr>
          <w:color w:val="231F20"/>
        </w:rPr>
        <w:t>open</w:t>
      </w:r>
      <w:r>
        <w:rPr>
          <w:color w:val="231F20"/>
          <w:spacing w:val="-12"/>
        </w:rPr>
        <w:t> </w:t>
      </w:r>
      <w:r>
        <w:rPr>
          <w:color w:val="231F20"/>
        </w:rPr>
        <w:t>source</w:t>
      </w:r>
      <w:r>
        <w:rPr>
          <w:color w:val="231F20"/>
          <w:spacing w:val="-10"/>
        </w:rPr>
        <w:t> </w:t>
      </w:r>
      <w:r>
        <w:rPr>
          <w:color w:val="231F20"/>
        </w:rPr>
        <w:t>code)</w:t>
      </w:r>
      <w:r>
        <w:rPr>
          <w:color w:val="231F20"/>
          <w:spacing w:val="-11"/>
        </w:rPr>
        <w:t> </w:t>
      </w:r>
      <w:r>
        <w:rPr>
          <w:color w:val="231F20"/>
        </w:rPr>
        <w:t>becomes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prevalent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21"/>
        </w:rPr>
        <w:t> </w:t>
      </w:r>
      <w:r>
        <w:rPr>
          <w:color w:val="231F20"/>
        </w:rPr>
        <w:t>industry;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376" w:lineRule="auto" w:before="119" w:after="0"/>
        <w:ind w:left="119" w:right="3759" w:firstLine="401"/>
        <w:jc w:val="left"/>
      </w:pP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volume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issued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patents</w:t>
      </w:r>
      <w:r>
        <w:rPr>
          <w:color w:val="231F20"/>
          <w:spacing w:val="16"/>
        </w:rPr>
        <w:t> </w:t>
      </w:r>
      <w:r>
        <w:rPr>
          <w:color w:val="231F20"/>
        </w:rPr>
        <w:t>continues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increase.</w:t>
      </w:r>
      <w:r>
        <w:rPr>
          <w:color w:val="231F20"/>
          <w:spacing w:val="23"/>
        </w:rPr>
        <w:t> </w:t>
      </w:r>
      <w:r>
        <w:rPr>
          <w:color w:val="231F20"/>
        </w:rPr>
        <w:t>Responding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3"/>
        </w:rPr>
        <w:t> </w:t>
      </w:r>
      <w:r>
        <w:rPr>
          <w:color w:val="231F20"/>
        </w:rPr>
        <w:t>claim,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regardless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its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validity,</w:t>
      </w:r>
      <w:r>
        <w:rPr>
          <w:color w:val="231F20"/>
          <w:spacing w:val="13"/>
        </w:rPr>
        <w:t> </w:t>
      </w:r>
      <w:r>
        <w:rPr>
          <w:color w:val="231F20"/>
        </w:rPr>
        <w:t>could: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3" w:after="0"/>
        <w:ind w:left="691" w:right="0" w:hanging="171"/>
        <w:jc w:val="left"/>
      </w:pP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time</w:t>
      </w:r>
      <w:r>
        <w:rPr>
          <w:color w:val="231F20"/>
          <w:spacing w:val="16"/>
        </w:rPr>
        <w:t> </w:t>
      </w:r>
      <w:r>
        <w:rPr>
          <w:color w:val="231F20"/>
        </w:rPr>
        <w:t>consuming,</w:t>
      </w:r>
      <w:r>
        <w:rPr>
          <w:color w:val="231F20"/>
          <w:spacing w:val="15"/>
        </w:rPr>
        <w:t> </w:t>
      </w:r>
      <w:r>
        <w:rPr>
          <w:color w:val="231F20"/>
        </w:rPr>
        <w:t>costly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litigation;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  <w:spacing w:val="-2"/>
        </w:rPr>
        <w:t>divert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12"/>
        </w:rPr>
        <w:t> </w:t>
      </w:r>
      <w:r>
        <w:rPr>
          <w:color w:val="231F20"/>
        </w:rPr>
        <w:t>time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attention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business;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29" w:after="0"/>
        <w:ind w:left="691" w:right="117" w:hanging="171"/>
        <w:jc w:val="left"/>
      </w:pPr>
      <w:r>
        <w:rPr>
          <w:color w:val="231F20"/>
        </w:rPr>
        <w:t>require</w:t>
      </w:r>
      <w:r>
        <w:rPr>
          <w:color w:val="231F20"/>
          <w:spacing w:val="28"/>
        </w:rPr>
        <w:t> </w:t>
      </w:r>
      <w:r>
        <w:rPr>
          <w:color w:val="231F20"/>
        </w:rPr>
        <w:t>us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pay</w:t>
      </w:r>
      <w:r>
        <w:rPr>
          <w:color w:val="231F20"/>
          <w:spacing w:val="27"/>
        </w:rPr>
        <w:t> </w:t>
      </w:r>
      <w:r>
        <w:rPr>
          <w:color w:val="231F20"/>
        </w:rPr>
        <w:t>monetary</w:t>
      </w:r>
      <w:r>
        <w:rPr>
          <w:color w:val="231F20"/>
          <w:spacing w:val="30"/>
        </w:rPr>
        <w:t> </w:t>
      </w:r>
      <w:r>
        <w:rPr>
          <w:color w:val="231F20"/>
        </w:rPr>
        <w:t>damages</w:t>
      </w:r>
      <w:r>
        <w:rPr>
          <w:color w:val="231F20"/>
          <w:spacing w:val="29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enter</w:t>
      </w:r>
      <w:r>
        <w:rPr>
          <w:color w:val="231F20"/>
          <w:spacing w:val="28"/>
        </w:rPr>
        <w:t> </w:t>
      </w:r>
      <w:r>
        <w:rPr>
          <w:color w:val="231F20"/>
        </w:rPr>
        <w:t>into</w:t>
      </w:r>
      <w:r>
        <w:rPr>
          <w:color w:val="231F20"/>
          <w:spacing w:val="27"/>
        </w:rPr>
        <w:t> </w:t>
      </w:r>
      <w:r>
        <w:rPr>
          <w:color w:val="231F20"/>
        </w:rPr>
        <w:t>royalty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licensing</w:t>
      </w:r>
      <w:r>
        <w:rPr>
          <w:color w:val="231F20"/>
          <w:spacing w:val="29"/>
        </w:rPr>
        <w:t> </w:t>
      </w:r>
      <w:r>
        <w:rPr>
          <w:color w:val="231F20"/>
        </w:rPr>
        <w:t>agreements</w:t>
      </w:r>
      <w:r>
        <w:rPr>
          <w:color w:val="231F20"/>
          <w:spacing w:val="31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would</w:t>
      </w:r>
      <w:r>
        <w:rPr>
          <w:color w:val="231F20"/>
          <w:spacing w:val="27"/>
        </w:rPr>
        <w:t> </w:t>
      </w:r>
      <w:r>
        <w:rPr>
          <w:color w:val="231F20"/>
        </w:rPr>
        <w:t>not</w:t>
      </w:r>
      <w:r>
        <w:rPr>
          <w:color w:val="231F20"/>
        </w:rPr>
        <w:t> normally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find</w:t>
      </w:r>
      <w:r>
        <w:rPr>
          <w:color w:val="231F20"/>
          <w:spacing w:val="14"/>
        </w:rPr>
        <w:t> </w:t>
      </w:r>
      <w:r>
        <w:rPr>
          <w:color w:val="231F20"/>
        </w:rPr>
        <w:t>acceptable;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19" w:after="0"/>
        <w:ind w:left="691" w:right="0" w:hanging="171"/>
        <w:jc w:val="left"/>
      </w:pPr>
      <w:r>
        <w:rPr>
          <w:color w:val="231F20"/>
        </w:rPr>
        <w:t>require</w:t>
      </w:r>
      <w:r>
        <w:rPr>
          <w:color w:val="231F20"/>
          <w:spacing w:val="16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stop</w:t>
      </w:r>
      <w:r>
        <w:rPr>
          <w:color w:val="231F20"/>
          <w:spacing w:val="13"/>
        </w:rPr>
        <w:t> </w:t>
      </w:r>
      <w:r>
        <w:rPr>
          <w:color w:val="231F20"/>
        </w:rPr>
        <w:t>selling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redesign</w:t>
      </w:r>
      <w:r>
        <w:rPr>
          <w:color w:val="231F20"/>
          <w:spacing w:val="15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products;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require</w:t>
      </w:r>
      <w:r>
        <w:rPr>
          <w:color w:val="231F20"/>
          <w:spacing w:val="16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release</w:t>
      </w:r>
      <w:r>
        <w:rPr>
          <w:color w:val="231F20"/>
          <w:spacing w:val="17"/>
        </w:rPr>
        <w:t> </w:t>
      </w:r>
      <w:r>
        <w:rPr>
          <w:color w:val="231F20"/>
        </w:rPr>
        <w:t>source</w:t>
      </w:r>
      <w:r>
        <w:rPr>
          <w:color w:val="231F20"/>
          <w:spacing w:val="14"/>
        </w:rPr>
        <w:t> </w:t>
      </w:r>
      <w:r>
        <w:rPr>
          <w:color w:val="231F20"/>
        </w:rPr>
        <w:t>code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third</w:t>
      </w:r>
      <w:r>
        <w:rPr>
          <w:color w:val="231F20"/>
          <w:spacing w:val="14"/>
        </w:rPr>
        <w:t> </w:t>
      </w:r>
      <w:r>
        <w:rPr>
          <w:color w:val="231F20"/>
        </w:rPr>
        <w:t>parties,</w:t>
      </w:r>
      <w:r>
        <w:rPr>
          <w:color w:val="231F20"/>
          <w:spacing w:val="16"/>
        </w:rPr>
        <w:t> </w:t>
      </w:r>
      <w:r>
        <w:rPr>
          <w:color w:val="231F20"/>
        </w:rPr>
        <w:t>possibly</w:t>
      </w:r>
      <w:r>
        <w:rPr>
          <w:color w:val="231F20"/>
          <w:spacing w:val="14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open</w:t>
      </w:r>
      <w:r>
        <w:rPr>
          <w:color w:val="231F20"/>
          <w:spacing w:val="14"/>
        </w:rPr>
        <w:t> </w:t>
      </w:r>
      <w:r>
        <w:rPr>
          <w:color w:val="231F20"/>
        </w:rPr>
        <w:t>source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terms;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require</w:t>
      </w:r>
      <w:r>
        <w:rPr>
          <w:color w:val="231F20"/>
          <w:spacing w:val="16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satisfy</w:t>
      </w:r>
      <w:r>
        <w:rPr>
          <w:color w:val="231F20"/>
          <w:spacing w:val="15"/>
        </w:rPr>
        <w:t> </w:t>
      </w:r>
      <w:r>
        <w:rPr>
          <w:color w:val="231F20"/>
        </w:rPr>
        <w:t>indemnification</w:t>
      </w:r>
      <w:r>
        <w:rPr>
          <w:color w:val="231F20"/>
          <w:spacing w:val="17"/>
        </w:rPr>
        <w:t> </w:t>
      </w:r>
      <w:r>
        <w:rPr>
          <w:color w:val="231F20"/>
        </w:rPr>
        <w:t>obligations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customers;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otherwise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13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operations,</w:t>
      </w:r>
      <w:r>
        <w:rPr>
          <w:color w:val="231F20"/>
          <w:spacing w:val="15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condition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flows.</w:t>
      </w:r>
      <w:r>
        <w:rPr/>
      </w:r>
    </w:p>
    <w:p>
      <w:pPr>
        <w:pStyle w:val="BodyText"/>
        <w:spacing w:line="240" w:lineRule="auto" w:before="129"/>
        <w:ind w:right="0"/>
        <w:jc w:val="both"/>
      </w:pPr>
      <w:r>
        <w:rPr>
          <w:color w:val="231F20"/>
        </w:rPr>
        <w:t>Specific</w:t>
      </w:r>
      <w:r>
        <w:rPr>
          <w:color w:val="231F20"/>
          <w:spacing w:val="15"/>
        </w:rPr>
        <w:t> </w:t>
      </w:r>
      <w:r>
        <w:rPr>
          <w:color w:val="231F20"/>
        </w:rPr>
        <w:t>patent</w:t>
      </w:r>
      <w:r>
        <w:rPr>
          <w:color w:val="231F20"/>
          <w:spacing w:val="16"/>
        </w:rPr>
        <w:t> </w:t>
      </w:r>
      <w:r>
        <w:rPr>
          <w:color w:val="231F20"/>
        </w:rPr>
        <w:t>infringement</w:t>
      </w:r>
      <w:r>
        <w:rPr>
          <w:color w:val="231F20"/>
          <w:spacing w:val="17"/>
        </w:rPr>
        <w:t> </w:t>
      </w:r>
      <w:r>
        <w:rPr>
          <w:color w:val="231F20"/>
        </w:rPr>
        <w:t>cases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discussed</w:t>
      </w:r>
      <w:r>
        <w:rPr>
          <w:color w:val="231F20"/>
          <w:spacing w:val="14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17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pStyle w:val="BodyText"/>
        <w:spacing w:line="250" w:lineRule="auto" w:before="130"/>
        <w:ind w:right="116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lose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  <w:spacing w:val="-2"/>
        </w:rPr>
        <w:t>key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employees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</w:rPr>
        <w:t>or</w:t>
      </w:r>
      <w:r>
        <w:rPr>
          <w:rFonts w:ascii="Times New Roman"/>
          <w:b/>
          <w:i/>
          <w:color w:val="231F20"/>
          <w:spacing w:val="10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be</w:t>
      </w:r>
      <w:r>
        <w:rPr>
          <w:rFonts w:ascii="Times New Roman"/>
          <w:b/>
          <w:i/>
          <w:color w:val="231F20"/>
          <w:spacing w:val="11"/>
        </w:rPr>
        <w:t> </w:t>
      </w:r>
      <w:r>
        <w:rPr>
          <w:rFonts w:ascii="Times New Roman"/>
          <w:b/>
          <w:i/>
          <w:color w:val="231F20"/>
        </w:rPr>
        <w:t>unable</w:t>
      </w:r>
      <w:r>
        <w:rPr>
          <w:rFonts w:ascii="Times New Roman"/>
          <w:b/>
          <w:i/>
          <w:color w:val="231F20"/>
          <w:spacing w:val="11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hire</w:t>
      </w:r>
      <w:r>
        <w:rPr>
          <w:rFonts w:ascii="Times New Roman"/>
          <w:b/>
          <w:i/>
          <w:color w:val="231F20"/>
          <w:spacing w:val="11"/>
        </w:rPr>
        <w:t> </w:t>
      </w:r>
      <w:r>
        <w:rPr>
          <w:rFonts w:ascii="Times New Roman"/>
          <w:b/>
          <w:i/>
          <w:color w:val="231F20"/>
        </w:rPr>
        <w:t>enough</w:t>
      </w:r>
      <w:r>
        <w:rPr>
          <w:rFonts w:ascii="Times New Roman"/>
          <w:b/>
          <w:i/>
          <w:color w:val="231F20"/>
          <w:spacing w:val="9"/>
        </w:rPr>
        <w:t> </w:t>
      </w:r>
      <w:r>
        <w:rPr>
          <w:rFonts w:ascii="Times New Roman"/>
          <w:b/>
          <w:i/>
          <w:color w:val="231F20"/>
        </w:rPr>
        <w:t>qualified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employees.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rely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continued</w:t>
      </w:r>
      <w:r>
        <w:rPr>
          <w:color w:val="231F20"/>
          <w:spacing w:val="23"/>
        </w:rPr>
        <w:t> </w:t>
      </w:r>
      <w:r>
        <w:rPr>
          <w:color w:val="231F20"/>
        </w:rPr>
        <w:t>service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senior</w:t>
      </w:r>
      <w:r>
        <w:rPr>
          <w:color w:val="231F20"/>
          <w:spacing w:val="5"/>
        </w:rPr>
        <w:t> </w:t>
      </w:r>
      <w:r>
        <w:rPr>
          <w:color w:val="231F20"/>
        </w:rPr>
        <w:t>management,</w:t>
      </w:r>
      <w:r>
        <w:rPr>
          <w:color w:val="231F20"/>
          <w:spacing w:val="10"/>
        </w:rPr>
        <w:t> </w:t>
      </w:r>
      <w:r>
        <w:rPr>
          <w:color w:val="231F20"/>
        </w:rPr>
        <w:t>including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Chief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founder,</w:t>
      </w:r>
      <w:r>
        <w:rPr>
          <w:color w:val="231F20"/>
          <w:spacing w:val="5"/>
        </w:rPr>
        <w:t> </w:t>
      </w:r>
      <w:r>
        <w:rPr>
          <w:color w:val="231F20"/>
        </w:rPr>
        <w:t>members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5"/>
        </w:rPr>
        <w:t> </w:t>
      </w:r>
      <w:r>
        <w:rPr>
          <w:color w:val="231F20"/>
        </w:rPr>
        <w:t>team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other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33"/>
        </w:rPr>
        <w:t> </w:t>
      </w:r>
      <w:r>
        <w:rPr>
          <w:color w:val="231F20"/>
        </w:rPr>
        <w:t>employees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hiring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32"/>
        </w:rPr>
        <w:t> </w:t>
      </w:r>
      <w:r>
        <w:rPr>
          <w:color w:val="231F20"/>
        </w:rPr>
        <w:t>qualified</w:t>
      </w:r>
      <w:r>
        <w:rPr>
          <w:color w:val="231F20"/>
          <w:spacing w:val="34"/>
        </w:rPr>
        <w:t> </w:t>
      </w:r>
      <w:r>
        <w:rPr>
          <w:color w:val="231F20"/>
        </w:rPr>
        <w:t>employees.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software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industry,</w:t>
      </w:r>
      <w:r>
        <w:rPr>
          <w:color w:val="231F20"/>
          <w:spacing w:val="33"/>
        </w:rPr>
        <w:t> </w:t>
      </w:r>
      <w:r>
        <w:rPr>
          <w:color w:val="231F20"/>
        </w:rPr>
        <w:t>there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28"/>
        </w:rPr>
        <w:t> </w:t>
      </w:r>
      <w:r>
        <w:rPr>
          <w:color w:val="231F20"/>
        </w:rPr>
        <w:t>substantial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continuous</w:t>
      </w:r>
      <w:r>
        <w:rPr>
          <w:color w:val="231F20"/>
          <w:spacing w:val="34"/>
        </w:rPr>
        <w:t> </w:t>
      </w:r>
      <w:r>
        <w:rPr>
          <w:color w:val="231F20"/>
        </w:rPr>
        <w:t>competition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highly</w:t>
      </w:r>
      <w:r>
        <w:rPr>
          <w:color w:val="231F20"/>
          <w:spacing w:val="34"/>
        </w:rPr>
        <w:t> </w:t>
      </w:r>
      <w:r>
        <w:rPr>
          <w:color w:val="231F20"/>
        </w:rPr>
        <w:t>skilled</w:t>
      </w:r>
      <w:r>
        <w:rPr>
          <w:color w:val="231F20"/>
          <w:spacing w:val="35"/>
        </w:rPr>
        <w:t> </w:t>
      </w:r>
      <w:r>
        <w:rPr>
          <w:color w:val="231F20"/>
        </w:rPr>
        <w:t>business,</w:t>
      </w:r>
      <w:r>
        <w:rPr>
          <w:color w:val="231F20"/>
          <w:spacing w:val="30"/>
        </w:rPr>
        <w:t> </w:t>
      </w:r>
      <w:r>
        <w:rPr>
          <w:color w:val="231F20"/>
        </w:rPr>
        <w:t>product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  <w:spacing w:val="37"/>
        </w:rPr>
        <w:t> </w:t>
      </w:r>
      <w:r>
        <w:rPr>
          <w:color w:val="231F20"/>
        </w:rPr>
        <w:t>technical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other</w:t>
      </w:r>
      <w:r>
        <w:rPr>
          <w:color w:val="231F20"/>
          <w:spacing w:val="27"/>
        </w:rPr>
        <w:t> </w:t>
      </w:r>
      <w:r>
        <w:rPr>
          <w:color w:val="231F20"/>
        </w:rPr>
        <w:t>personnel.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addition,</w:t>
      </w:r>
      <w:r>
        <w:rPr>
          <w:color w:val="231F20"/>
          <w:spacing w:val="-8"/>
        </w:rPr>
        <w:t> </w:t>
      </w:r>
      <w:r>
        <w:rPr>
          <w:color w:val="231F20"/>
        </w:rPr>
        <w:t>acquisitions</w:t>
      </w:r>
      <w:r>
        <w:rPr>
          <w:color w:val="231F20"/>
          <w:spacing w:val="-8"/>
        </w:rPr>
        <w:t> </w:t>
      </w:r>
      <w:r>
        <w:rPr>
          <w:color w:val="231F20"/>
        </w:rPr>
        <w:t>could</w:t>
      </w:r>
      <w:r>
        <w:rPr>
          <w:color w:val="231F20"/>
          <w:spacing w:val="-8"/>
        </w:rPr>
        <w:t> </w:t>
      </w:r>
      <w:r>
        <w:rPr>
          <w:color w:val="231F20"/>
        </w:rPr>
        <w:t>cause</w:t>
      </w:r>
      <w:r>
        <w:rPr>
          <w:color w:val="231F20"/>
          <w:spacing w:val="-9"/>
        </w:rPr>
        <w:t> </w:t>
      </w:r>
      <w:r>
        <w:rPr>
          <w:color w:val="231F20"/>
        </w:rPr>
        <w:t>us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lose</w:t>
      </w:r>
      <w:r>
        <w:rPr>
          <w:color w:val="231F20"/>
          <w:spacing w:val="-10"/>
        </w:rPr>
        <w:t> </w:t>
      </w:r>
      <w:r>
        <w:rPr>
          <w:color w:val="231F20"/>
        </w:rPr>
        <w:t>key</w:t>
      </w:r>
      <w:r>
        <w:rPr>
          <w:color w:val="231F20"/>
          <w:spacing w:val="-12"/>
        </w:rPr>
        <w:t> </w:t>
      </w:r>
      <w:r>
        <w:rPr>
          <w:color w:val="231F20"/>
        </w:rPr>
        <w:t>personnel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acquired</w:t>
      </w:r>
      <w:r>
        <w:rPr>
          <w:color w:val="231F20"/>
          <w:spacing w:val="-8"/>
        </w:rPr>
        <w:t> </w:t>
      </w:r>
      <w:r>
        <w:rPr>
          <w:color w:val="231F20"/>
        </w:rPr>
        <w:t>companies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Oracle.</w:t>
      </w:r>
      <w:r>
        <w:rPr>
          <w:color w:val="231F20"/>
          <w:spacing w:val="-9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0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also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experience</w:t>
      </w:r>
      <w:r>
        <w:rPr>
          <w:color w:val="231F20"/>
          <w:spacing w:val="18"/>
        </w:rPr>
        <w:t> </w:t>
      </w:r>
      <w:r>
        <w:rPr>
          <w:color w:val="231F20"/>
        </w:rPr>
        <w:t>increased</w:t>
      </w:r>
      <w:r>
        <w:rPr>
          <w:color w:val="231F20"/>
          <w:spacing w:val="17"/>
        </w:rPr>
        <w:t> </w:t>
      </w:r>
      <w:r>
        <w:rPr>
          <w:color w:val="231F20"/>
        </w:rPr>
        <w:t>compensation</w:t>
      </w:r>
      <w:r>
        <w:rPr>
          <w:color w:val="231F20"/>
          <w:spacing w:val="19"/>
        </w:rPr>
        <w:t> </w:t>
      </w:r>
      <w:r>
        <w:rPr>
          <w:color w:val="231F20"/>
        </w:rPr>
        <w:t>costs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either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improved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productivity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higher</w:t>
      </w:r>
      <w:r>
        <w:rPr>
          <w:color w:val="231F20"/>
          <w:spacing w:val="49"/>
        </w:rPr>
        <w:t> </w:t>
      </w:r>
      <w:r>
        <w:rPr>
          <w:color w:val="231F20"/>
        </w:rPr>
        <w:t>prices.</w:t>
      </w:r>
      <w:r>
        <w:rPr>
          <w:color w:val="231F20"/>
          <w:spacing w:val="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6"/>
        </w:rPr>
        <w:t> </w:t>
      </w:r>
      <w:r>
        <w:rPr>
          <w:color w:val="231F20"/>
        </w:rPr>
        <w:t>not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successful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recruiting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4"/>
        </w:rPr>
        <w:t> </w:t>
      </w:r>
      <w:r>
        <w:rPr>
          <w:color w:val="231F20"/>
        </w:rPr>
        <w:t>personnel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retaining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motivating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6"/>
        </w:rPr>
        <w:t> </w:t>
      </w:r>
      <w:r>
        <w:rPr>
          <w:color w:val="231F20"/>
        </w:rPr>
        <w:t>personnel.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rare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exceptions,</w:t>
      </w:r>
      <w:r>
        <w:rPr>
          <w:color w:val="231F20"/>
          <w:spacing w:val="3"/>
        </w:rPr>
        <w:t> </w:t>
      </w:r>
      <w:r>
        <w:rPr>
          <w:color w:val="231F20"/>
        </w:rPr>
        <w:t>we do not </w:t>
      </w:r>
      <w:r>
        <w:rPr>
          <w:color w:val="231F20"/>
          <w:spacing w:val="-1"/>
        </w:rPr>
        <w:t>have </w:t>
      </w:r>
      <w:r>
        <w:rPr>
          <w:color w:val="231F20"/>
        </w:rPr>
        <w:t>long-term</w:t>
      </w:r>
      <w:r>
        <w:rPr>
          <w:color w:val="231F20"/>
          <w:spacing w:val="3"/>
        </w:rPr>
        <w:t> </w:t>
      </w:r>
      <w:r>
        <w:rPr>
          <w:color w:val="231F20"/>
        </w:rPr>
        <w:t>employment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non-competition</w:t>
      </w:r>
      <w:r>
        <w:rPr>
          <w:color w:val="231F20"/>
          <w:spacing w:val="5"/>
        </w:rPr>
        <w:t> </w:t>
      </w:r>
      <w:r>
        <w:rPr>
          <w:color w:val="231F20"/>
        </w:rPr>
        <w:t>agreements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our employees.</w:t>
      </w:r>
      <w:r>
        <w:rPr>
          <w:color w:val="231F20"/>
          <w:spacing w:val="27"/>
        </w:rPr>
        <w:t> </w:t>
      </w:r>
      <w:r>
        <w:rPr>
          <w:color w:val="231F20"/>
        </w:rPr>
        <w:t>Members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senior</w:t>
      </w:r>
      <w:r>
        <w:rPr>
          <w:color w:val="231F20"/>
          <w:spacing w:val="7"/>
        </w:rPr>
        <w:t> </w:t>
      </w:r>
      <w:r>
        <w:rPr>
          <w:color w:val="231F20"/>
        </w:rPr>
        <w:t>management</w:t>
      </w:r>
      <w:r>
        <w:rPr>
          <w:color w:val="231F20"/>
          <w:spacing w:val="11"/>
        </w:rPr>
        <w:t> </w:t>
      </w:r>
      <w:r>
        <w:rPr>
          <w:color w:val="231F20"/>
        </w:rPr>
        <w:t>team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"/>
        </w:rPr>
        <w:t> </w:t>
      </w:r>
      <w:r>
        <w:rPr>
          <w:color w:val="231F20"/>
        </w:rPr>
        <w:t>left</w:t>
      </w:r>
      <w:r>
        <w:rPr>
          <w:color w:val="231F20"/>
          <w:spacing w:val="8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years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reasons,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cannot</w:t>
      </w:r>
      <w:r>
        <w:rPr>
          <w:color w:val="231F20"/>
          <w:spacing w:val="26"/>
        </w:rPr>
        <w:t> </w:t>
      </w:r>
      <w:r>
        <w:rPr>
          <w:color w:val="231F20"/>
        </w:rPr>
        <w:t>assure</w:t>
      </w:r>
      <w:r>
        <w:rPr>
          <w:color w:val="231F20"/>
          <w:spacing w:val="12"/>
        </w:rPr>
        <w:t> </w:t>
      </w:r>
      <w:r>
        <w:rPr>
          <w:color w:val="231F20"/>
        </w:rPr>
        <w:t>you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there</w:t>
      </w:r>
      <w:r>
        <w:rPr>
          <w:color w:val="231F20"/>
          <w:spacing w:val="11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additional</w:t>
      </w:r>
      <w:r>
        <w:rPr>
          <w:color w:val="231F20"/>
          <w:spacing w:val="17"/>
        </w:rPr>
        <w:t> </w:t>
      </w:r>
      <w:r>
        <w:rPr>
          <w:color w:val="231F20"/>
        </w:rPr>
        <w:t>departures,</w:t>
      </w:r>
      <w:r>
        <w:rPr>
          <w:color w:val="231F20"/>
          <w:spacing w:val="17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disruptive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operations.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continually</w:t>
      </w:r>
      <w:r>
        <w:rPr>
          <w:color w:val="231F20"/>
          <w:spacing w:val="12"/>
        </w:rPr>
        <w:t> </w:t>
      </w:r>
      <w:r>
        <w:rPr>
          <w:color w:val="231F20"/>
        </w:rPr>
        <w:t>focus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improving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cost</w:t>
      </w:r>
      <w:r>
        <w:rPr>
          <w:color w:val="231F20"/>
          <w:spacing w:val="8"/>
        </w:rPr>
        <w:t> </w:t>
      </w:r>
      <w:r>
        <w:rPr>
          <w:color w:val="231F20"/>
        </w:rPr>
        <w:t>structure</w:t>
      </w:r>
      <w:r>
        <w:rPr>
          <w:color w:val="231F20"/>
          <w:spacing w:val="9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hiring</w:t>
      </w:r>
      <w:r>
        <w:rPr>
          <w:color w:val="231F20"/>
          <w:spacing w:val="9"/>
        </w:rPr>
        <w:t> </w:t>
      </w:r>
      <w:r>
        <w:rPr>
          <w:color w:val="231F20"/>
        </w:rPr>
        <w:t>personnel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countries</w:t>
      </w:r>
      <w:r>
        <w:rPr>
          <w:color w:val="231F20"/>
          <w:spacing w:val="10"/>
        </w:rPr>
        <w:t> </w:t>
      </w:r>
      <w:r>
        <w:rPr>
          <w:color w:val="231F20"/>
        </w:rPr>
        <w:t>where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9"/>
        </w:rPr>
        <w:t> </w:t>
      </w:r>
      <w:r>
        <w:rPr>
          <w:color w:val="231F20"/>
        </w:rPr>
        <w:t>technical</w:t>
      </w:r>
      <w:r>
        <w:rPr>
          <w:color w:val="231F20"/>
          <w:spacing w:val="25"/>
        </w:rPr>
        <w:t> </w:t>
      </w:r>
      <w:r>
        <w:rPr>
          <w:color w:val="231F20"/>
        </w:rPr>
        <w:t>expertise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41"/>
        </w:rPr>
        <w:t> </w:t>
      </w:r>
      <w:r>
        <w:rPr>
          <w:color w:val="231F20"/>
        </w:rPr>
        <w:t>at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36"/>
        </w:rPr>
        <w:t> </w:t>
      </w:r>
      <w:r>
        <w:rPr>
          <w:color w:val="231F20"/>
        </w:rPr>
        <w:t>costs.</w:t>
      </w:r>
      <w:r>
        <w:rPr>
          <w:color w:val="231F20"/>
          <w:spacing w:val="36"/>
        </w:rPr>
        <w:t> </w:t>
      </w:r>
      <w:r>
        <w:rPr>
          <w:color w:val="231F20"/>
        </w:rPr>
        <w:t>When</w:t>
      </w:r>
      <w:r>
        <w:rPr>
          <w:color w:val="231F20"/>
          <w:spacing w:val="38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make</w:t>
      </w:r>
      <w:r>
        <w:rPr>
          <w:color w:val="231F20"/>
          <w:spacing w:val="38"/>
        </w:rPr>
        <w:t> </w:t>
      </w:r>
      <w:r>
        <w:rPr>
          <w:color w:val="231F20"/>
        </w:rPr>
        <w:t>adjustments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workforce,</w:t>
      </w:r>
      <w:r>
        <w:rPr>
          <w:color w:val="231F20"/>
          <w:spacing w:val="37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may</w:t>
      </w:r>
      <w:r>
        <w:rPr>
          <w:color w:val="231F20"/>
          <w:spacing w:val="37"/>
        </w:rPr>
        <w:t> </w:t>
      </w:r>
      <w:r>
        <w:rPr>
          <w:color w:val="231F20"/>
        </w:rPr>
        <w:t>incur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0"/>
        </w:rPr>
        <w:t> </w:t>
      </w:r>
      <w:r>
        <w:rPr>
          <w:color w:val="231F20"/>
        </w:rPr>
        <w:t>associated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6"/>
        </w:rPr>
        <w:t> </w:t>
      </w:r>
      <w:r>
        <w:rPr>
          <w:color w:val="231F20"/>
        </w:rPr>
        <w:t>workforce</w:t>
      </w:r>
      <w:r>
        <w:rPr>
          <w:color w:val="231F20"/>
          <w:spacing w:val="8"/>
        </w:rPr>
        <w:t> </w:t>
      </w:r>
      <w:r>
        <w:rPr>
          <w:color w:val="231F20"/>
        </w:rPr>
        <w:t>reductions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delay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benefit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more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efficient</w:t>
      </w:r>
      <w:r>
        <w:rPr>
          <w:color w:val="231F20"/>
          <w:spacing w:val="9"/>
        </w:rPr>
        <w:t> </w:t>
      </w:r>
      <w:r>
        <w:rPr>
          <w:color w:val="231F20"/>
        </w:rPr>
        <w:t>workforce</w:t>
      </w:r>
      <w:r>
        <w:rPr>
          <w:color w:val="231F20"/>
          <w:spacing w:val="8"/>
        </w:rPr>
        <w:t> </w:t>
      </w:r>
      <w:r>
        <w:rPr>
          <w:color w:val="231F20"/>
        </w:rPr>
        <w:t>structure.</w:t>
      </w:r>
      <w:r>
        <w:rPr>
          <w:color w:val="231F20"/>
          <w:spacing w:val="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8"/>
        </w:rPr>
        <w:t> </w:t>
      </w:r>
      <w:r>
        <w:rPr>
          <w:color w:val="231F20"/>
        </w:rPr>
        <w:t>also</w:t>
      </w:r>
      <w:r>
        <w:rPr>
          <w:color w:val="231F20"/>
          <w:spacing w:val="23"/>
        </w:rPr>
        <w:t> </w:t>
      </w:r>
      <w:r>
        <w:rPr>
          <w:color w:val="231F20"/>
        </w:rPr>
        <w:t>experience</w:t>
      </w:r>
      <w:r>
        <w:rPr>
          <w:color w:val="231F20"/>
          <w:spacing w:val="21"/>
        </w:rPr>
        <w:t> </w:t>
      </w:r>
      <w:r>
        <w:rPr>
          <w:color w:val="231F20"/>
        </w:rPr>
        <w:t>increased</w:t>
      </w:r>
      <w:r>
        <w:rPr>
          <w:color w:val="231F20"/>
          <w:spacing w:val="21"/>
        </w:rPr>
        <w:t> </w:t>
      </w:r>
      <w:r>
        <w:rPr>
          <w:color w:val="231F20"/>
        </w:rPr>
        <w:t>competition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employees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these</w:t>
      </w:r>
      <w:r>
        <w:rPr>
          <w:color w:val="231F20"/>
          <w:spacing w:val="19"/>
        </w:rPr>
        <w:t> </w:t>
      </w:r>
      <w:r>
        <w:rPr>
          <w:color w:val="231F20"/>
        </w:rPr>
        <w:t>countries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trend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toward</w:t>
      </w:r>
      <w:r>
        <w:rPr>
          <w:color w:val="231F20"/>
          <w:spacing w:val="18"/>
        </w:rPr>
        <w:t> </w:t>
      </w:r>
      <w:r>
        <w:rPr>
          <w:color w:val="231F20"/>
        </w:rPr>
        <w:t>globalization</w:t>
      </w:r>
      <w:r>
        <w:rPr>
          <w:color w:val="231F20"/>
          <w:spacing w:val="24"/>
        </w:rPr>
        <w:t> </w:t>
      </w:r>
      <w:r>
        <w:rPr>
          <w:color w:val="231F20"/>
        </w:rPr>
        <w:t>continues,</w:t>
      </w:r>
      <w:r>
        <w:rPr>
          <w:color w:val="231F20"/>
          <w:spacing w:val="22"/>
        </w:rPr>
        <w:t> </w:t>
      </w:r>
      <w:r>
        <w:rPr>
          <w:color w:val="231F20"/>
        </w:rPr>
        <w:t>which</w:t>
      </w:r>
      <w:r>
        <w:rPr>
          <w:color w:val="231F20"/>
          <w:spacing w:val="12"/>
        </w:rPr>
        <w:t> </w:t>
      </w:r>
      <w:r>
        <w:rPr>
          <w:color w:val="231F20"/>
        </w:rPr>
        <w:t>may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employee</w:t>
      </w:r>
      <w:r>
        <w:rPr>
          <w:color w:val="231F20"/>
          <w:spacing w:val="14"/>
        </w:rPr>
        <w:t> </w:t>
      </w:r>
      <w:r>
        <w:rPr>
          <w:color w:val="231F20"/>
        </w:rPr>
        <w:t>retention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10"/>
        </w:rPr>
        <w:t> </w:t>
      </w:r>
      <w:r>
        <w:rPr>
          <w:color w:val="231F20"/>
        </w:rPr>
        <w:t>and/or</w:t>
      </w:r>
      <w:r>
        <w:rPr>
          <w:color w:val="231F20"/>
          <w:spacing w:val="12"/>
        </w:rPr>
        <w:t> </w:t>
      </w:r>
      <w:r>
        <w:rPr>
          <w:color w:val="231F20"/>
        </w:rPr>
        <w:t>increase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effort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competitive</w:t>
      </w:r>
      <w:r>
        <w:rPr>
          <w:color w:val="231F20"/>
          <w:spacing w:val="27"/>
        </w:rPr>
        <w:t> </w:t>
      </w:r>
      <w:r>
        <w:rPr>
          <w:color w:val="231F20"/>
        </w:rPr>
        <w:t>compensation</w:t>
      </w:r>
      <w:r>
        <w:rPr>
          <w:color w:val="231F20"/>
          <w:spacing w:val="-2"/>
        </w:rPr>
        <w:t> </w:t>
      </w:r>
      <w:r>
        <w:rPr>
          <w:color w:val="231F20"/>
        </w:rPr>
        <w:t>program.</w:t>
      </w:r>
      <w:r>
        <w:rPr>
          <w:color w:val="231F20"/>
          <w:spacing w:val="-5"/>
        </w:rPr>
        <w:t> </w:t>
      </w:r>
      <w:r>
        <w:rPr>
          <w:color w:val="231F20"/>
        </w:rPr>
        <w:t>Part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total</w:t>
      </w:r>
      <w:r>
        <w:rPr>
          <w:color w:val="231F20"/>
          <w:spacing w:val="-4"/>
        </w:rPr>
        <w:t> </w:t>
      </w:r>
      <w:r>
        <w:rPr>
          <w:color w:val="231F20"/>
        </w:rPr>
        <w:t>compensation</w:t>
      </w:r>
      <w:r>
        <w:rPr>
          <w:color w:val="231F20"/>
          <w:spacing w:val="-3"/>
        </w:rPr>
        <w:t> </w:t>
      </w:r>
      <w:r>
        <w:rPr>
          <w:color w:val="231F20"/>
        </w:rPr>
        <w:t>program</w:t>
      </w:r>
      <w:r>
        <w:rPr>
          <w:color w:val="231F20"/>
          <w:spacing w:val="-4"/>
        </w:rPr>
        <w:t> </w:t>
      </w:r>
      <w:r>
        <w:rPr>
          <w:color w:val="231F20"/>
        </w:rPr>
        <w:t>includes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options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important</w:t>
      </w:r>
      <w:r>
        <w:rPr>
          <w:color w:val="231F20"/>
          <w:spacing w:val="-3"/>
        </w:rPr>
        <w:t> </w:t>
      </w:r>
      <w:r>
        <w:rPr>
          <w:color w:val="231F20"/>
        </w:rPr>
        <w:t>tool</w:t>
      </w:r>
      <w:r>
        <w:rPr>
          <w:color w:val="231F20"/>
        </w:rPr>
        <w:t> in</w:t>
      </w:r>
      <w:r>
        <w:rPr>
          <w:color w:val="231F20"/>
          <w:spacing w:val="-7"/>
        </w:rPr>
        <w:t> </w:t>
      </w:r>
      <w:r>
        <w:rPr>
          <w:color w:val="231F20"/>
        </w:rPr>
        <w:t>attracting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retaining</w:t>
      </w:r>
      <w:r>
        <w:rPr>
          <w:color w:val="231F20"/>
          <w:spacing w:val="-4"/>
        </w:rPr>
        <w:t> </w:t>
      </w:r>
      <w:r>
        <w:rPr>
          <w:color w:val="231F20"/>
        </w:rPr>
        <w:t>employees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industry.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7"/>
        </w:rPr>
        <w:t> </w:t>
      </w:r>
      <w:r>
        <w:rPr>
          <w:color w:val="231F20"/>
        </w:rPr>
        <w:t>price</w:t>
      </w:r>
      <w:r>
        <w:rPr>
          <w:color w:val="231F20"/>
          <w:spacing w:val="-6"/>
        </w:rPr>
        <w:t> </w:t>
      </w:r>
      <w:r>
        <w:rPr>
          <w:color w:val="231F20"/>
        </w:rPr>
        <w:t>performs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poorly,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adversely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ability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retain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attract</w:t>
      </w:r>
      <w:r>
        <w:rPr>
          <w:color w:val="231F20"/>
          <w:spacing w:val="-4"/>
        </w:rPr>
        <w:t> </w:t>
      </w:r>
      <w:r>
        <w:rPr>
          <w:color w:val="231F20"/>
        </w:rPr>
        <w:t>employees.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addition,</w:t>
      </w:r>
      <w:r>
        <w:rPr>
          <w:color w:val="231F20"/>
          <w:spacing w:val="-4"/>
        </w:rPr>
        <w:t> </w:t>
      </w:r>
      <w:r>
        <w:rPr>
          <w:color w:val="231F20"/>
        </w:rPr>
        <w:t>because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stock-based</w:t>
      </w:r>
      <w:r>
        <w:rPr>
          <w:color w:val="231F20"/>
          <w:spacing w:val="-5"/>
        </w:rPr>
        <w:t> </w:t>
      </w:r>
      <w:r>
        <w:rPr>
          <w:color w:val="231F20"/>
        </w:rPr>
        <w:t>compensation,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future</w:t>
      </w:r>
      <w:r>
        <w:rPr>
          <w:color w:val="231F20"/>
          <w:spacing w:val="10"/>
        </w:rPr>
        <w:t> </w:t>
      </w:r>
      <w:r>
        <w:rPr>
          <w:color w:val="231F20"/>
        </w:rPr>
        <w:t>change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stock-based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other</w:t>
      </w:r>
      <w:r>
        <w:rPr>
          <w:color w:val="231F20"/>
          <w:spacing w:val="10"/>
        </w:rPr>
        <w:t> </w:t>
      </w:r>
      <w:r>
        <w:rPr>
          <w:color w:val="231F20"/>
        </w:rPr>
        <w:t>compensation</w:t>
      </w:r>
      <w:r>
        <w:rPr>
          <w:color w:val="231F20"/>
          <w:spacing w:val="13"/>
        </w:rPr>
        <w:t> </w:t>
      </w:r>
      <w:r>
        <w:rPr>
          <w:color w:val="231F20"/>
        </w:rPr>
        <w:t>practices.</w:t>
      </w:r>
      <w:r>
        <w:rPr>
          <w:color w:val="231F20"/>
          <w:spacing w:val="12"/>
        </w:rPr>
        <w:t> </w:t>
      </w:r>
      <w:r>
        <w:rPr>
          <w:color w:val="231F20"/>
        </w:rPr>
        <w:t>Some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changes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consider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time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</w:rPr>
        <w:t> time</w:t>
      </w:r>
      <w:r>
        <w:rPr>
          <w:color w:val="231F20"/>
          <w:spacing w:val="-1"/>
        </w:rPr>
        <w:t> </w:t>
      </w:r>
      <w:r>
        <w:rPr>
          <w:color w:val="231F20"/>
        </w:rPr>
        <w:t>include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reduction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employees</w:t>
      </w:r>
      <w:r>
        <w:rPr>
          <w:color w:val="231F20"/>
          <w:spacing w:val="-2"/>
        </w:rPr>
        <w:t> </w:t>
      </w:r>
      <w:r>
        <w:rPr>
          <w:color w:val="231F20"/>
        </w:rPr>
        <w:t>granted</w:t>
      </w:r>
      <w:r>
        <w:rPr>
          <w:color w:val="231F20"/>
          <w:spacing w:val="-2"/>
        </w:rPr>
        <w:t> </w:t>
      </w:r>
      <w:r>
        <w:rPr>
          <w:color w:val="231F20"/>
        </w:rPr>
        <w:t>options,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reduction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options</w:t>
      </w:r>
      <w:r>
        <w:rPr>
          <w:color w:val="231F20"/>
          <w:spacing w:val="-5"/>
        </w:rPr>
        <w:t> </w:t>
      </w:r>
      <w:r>
        <w:rPr>
          <w:color w:val="231F20"/>
        </w:rPr>
        <w:t>granted</w:t>
      </w:r>
      <w:r>
        <w:rPr>
          <w:color w:val="231F20"/>
        </w:rPr>
        <w:t> per</w:t>
      </w:r>
      <w:r>
        <w:rPr>
          <w:color w:val="231F20"/>
          <w:spacing w:val="8"/>
        </w:rPr>
        <w:t> </w:t>
      </w:r>
      <w:r>
        <w:rPr>
          <w:color w:val="231F20"/>
        </w:rPr>
        <w:t>employee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change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alternative</w:t>
      </w:r>
      <w:r>
        <w:rPr>
          <w:color w:val="231F20"/>
          <w:spacing w:val="7"/>
        </w:rPr>
        <w:t> </w:t>
      </w:r>
      <w:r>
        <w:rPr>
          <w:color w:val="231F20"/>
        </w:rPr>
        <w:t>forms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stock-based</w:t>
      </w:r>
      <w:r>
        <w:rPr>
          <w:color w:val="231F20"/>
          <w:spacing w:val="9"/>
        </w:rPr>
        <w:t> </w:t>
      </w:r>
      <w:r>
        <w:rPr>
          <w:color w:val="231F20"/>
        </w:rPr>
        <w:t>compensation.</w:t>
      </w:r>
      <w:r>
        <w:rPr>
          <w:color w:val="231F20"/>
          <w:spacing w:val="11"/>
        </w:rPr>
        <w:t> </w:t>
      </w:r>
      <w:r>
        <w:rPr>
          <w:color w:val="231F20"/>
        </w:rPr>
        <w:t>Any</w:t>
      </w:r>
      <w:r>
        <w:rPr>
          <w:color w:val="231F20"/>
          <w:spacing w:val="4"/>
        </w:rPr>
        <w:t> </w:t>
      </w:r>
      <w:r>
        <w:rPr>
          <w:color w:val="231F20"/>
        </w:rPr>
        <w:t>changes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compensation</w:t>
      </w:r>
      <w:r>
        <w:rPr>
          <w:color w:val="231F20"/>
        </w:rPr>
        <w:t> practices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changes</w:t>
      </w:r>
      <w:r>
        <w:rPr>
          <w:color w:val="231F20"/>
          <w:spacing w:val="15"/>
        </w:rPr>
        <w:t> </w:t>
      </w:r>
      <w:r>
        <w:rPr>
          <w:color w:val="231F20"/>
        </w:rPr>
        <w:t>made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competitors</w:t>
      </w:r>
      <w:r>
        <w:rPr>
          <w:color w:val="231F20"/>
          <w:spacing w:val="18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ability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retain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motivate</w:t>
      </w:r>
      <w:r>
        <w:rPr>
          <w:color w:val="231F20"/>
          <w:spacing w:val="16"/>
        </w:rPr>
        <w:t> </w:t>
      </w:r>
      <w:r>
        <w:rPr>
          <w:color w:val="231F20"/>
        </w:rPr>
        <w:t>existing</w:t>
      </w:r>
      <w:r>
        <w:rPr>
          <w:color w:val="231F20"/>
          <w:spacing w:val="13"/>
        </w:rPr>
        <w:t> </w:t>
      </w:r>
      <w:r>
        <w:rPr>
          <w:color w:val="231F20"/>
        </w:rPr>
        <w:t>personnel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recruit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personnel.</w:t>
      </w:r>
      <w:r>
        <w:rPr/>
      </w:r>
    </w:p>
    <w:p>
      <w:pPr>
        <w:pStyle w:val="BodyText"/>
        <w:spacing w:line="250" w:lineRule="auto"/>
        <w:ind w:right="115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-12"/>
        </w:rPr>
        <w:t> </w:t>
      </w:r>
      <w:r>
        <w:rPr>
          <w:rFonts w:ascii="Times New Roman"/>
          <w:b/>
          <w:i/>
          <w:color w:val="231F20"/>
        </w:rPr>
        <w:t>need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12"/>
        </w:rPr>
        <w:t> </w:t>
      </w:r>
      <w:r>
        <w:rPr>
          <w:rFonts w:ascii="Times New Roman"/>
          <w:b/>
          <w:i/>
          <w:color w:val="231F20"/>
        </w:rPr>
        <w:t>change</w:t>
      </w:r>
      <w:r>
        <w:rPr>
          <w:rFonts w:ascii="Times New Roman"/>
          <w:b/>
          <w:i/>
          <w:color w:val="231F20"/>
          <w:spacing w:val="-12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-14"/>
        </w:rPr>
        <w:t> </w:t>
      </w:r>
      <w:r>
        <w:rPr>
          <w:rFonts w:ascii="Times New Roman"/>
          <w:b/>
          <w:i/>
          <w:color w:val="231F20"/>
        </w:rPr>
        <w:t>pricing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models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compete</w:t>
      </w:r>
      <w:r>
        <w:rPr>
          <w:rFonts w:ascii="Times New Roman"/>
          <w:b/>
          <w:i/>
          <w:color w:val="231F20"/>
          <w:spacing w:val="-9"/>
        </w:rPr>
        <w:t> </w:t>
      </w:r>
      <w:r>
        <w:rPr>
          <w:rFonts w:ascii="Times New Roman"/>
          <w:b/>
          <w:i/>
          <w:color w:val="231F20"/>
          <w:spacing w:val="-1"/>
        </w:rPr>
        <w:t>successfully.</w:t>
      </w:r>
      <w:r>
        <w:rPr>
          <w:rFonts w:ascii="Times New Roman"/>
          <w:b/>
          <w:i/>
          <w:color w:val="231F20"/>
          <w:spacing w:val="5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intense</w:t>
      </w:r>
      <w:r>
        <w:rPr>
          <w:color w:val="231F20"/>
          <w:spacing w:val="-9"/>
        </w:rPr>
        <w:t> </w:t>
      </w:r>
      <w:r>
        <w:rPr>
          <w:color w:val="231F20"/>
        </w:rPr>
        <w:t>competition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face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sales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products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services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general</w:t>
      </w:r>
      <w:r>
        <w:rPr>
          <w:color w:val="231F20"/>
          <w:spacing w:val="11"/>
        </w:rPr>
        <w:t> </w:t>
      </w:r>
      <w:r>
        <w:rPr>
          <w:color w:val="231F20"/>
        </w:rPr>
        <w:t>economic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7"/>
        </w:rPr>
        <w:t> </w:t>
      </w:r>
      <w:r>
        <w:rPr>
          <w:color w:val="231F20"/>
        </w:rPr>
        <w:t>conditions</w:t>
      </w:r>
      <w:r>
        <w:rPr>
          <w:color w:val="231F20"/>
          <w:spacing w:val="8"/>
        </w:rPr>
        <w:t> </w:t>
      </w:r>
      <w:r>
        <w:rPr>
          <w:color w:val="231F20"/>
        </w:rPr>
        <w:t>can</w:t>
      </w:r>
      <w:r>
        <w:rPr>
          <w:color w:val="231F20"/>
          <w:spacing w:val="8"/>
        </w:rPr>
        <w:t> </w:t>
      </w:r>
      <w:r>
        <w:rPr>
          <w:color w:val="231F20"/>
        </w:rPr>
        <w:t>put</w:t>
      </w:r>
      <w:r>
        <w:rPr>
          <w:color w:val="231F20"/>
          <w:spacing w:val="8"/>
        </w:rPr>
        <w:t> </w:t>
      </w:r>
      <w:r>
        <w:rPr>
          <w:color w:val="231F20"/>
        </w:rPr>
        <w:t>pressure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us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change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prices.</w:t>
      </w:r>
      <w:r>
        <w:rPr>
          <w:color w:val="231F20"/>
          <w:spacing w:val="41"/>
        </w:rPr>
        <w:t> </w:t>
      </w:r>
      <w:r>
        <w:rPr>
          <w:color w:val="231F20"/>
        </w:rPr>
        <w:t>If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competitors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40"/>
        </w:rPr>
        <w:t> </w:t>
      </w:r>
      <w:r>
        <w:rPr>
          <w:color w:val="231F20"/>
        </w:rPr>
        <w:t>deep</w:t>
      </w:r>
      <w:r>
        <w:rPr>
          <w:color w:val="231F20"/>
          <w:spacing w:val="41"/>
        </w:rPr>
        <w:t> </w:t>
      </w:r>
      <w:r>
        <w:rPr>
          <w:color w:val="231F20"/>
        </w:rPr>
        <w:t>discounts</w:t>
      </w:r>
      <w:r>
        <w:rPr>
          <w:color w:val="231F20"/>
          <w:spacing w:val="40"/>
        </w:rPr>
        <w:t> </w:t>
      </w:r>
      <w:r>
        <w:rPr>
          <w:color w:val="231F20"/>
        </w:rPr>
        <w:t>on</w:t>
      </w:r>
      <w:r>
        <w:rPr>
          <w:color w:val="231F20"/>
          <w:spacing w:val="40"/>
        </w:rPr>
        <w:t> </w:t>
      </w:r>
      <w:r>
        <w:rPr>
          <w:color w:val="231F20"/>
        </w:rPr>
        <w:t>certain</w:t>
      </w:r>
      <w:r>
        <w:rPr>
          <w:color w:val="231F20"/>
          <w:spacing w:val="44"/>
        </w:rPr>
        <w:t> </w:t>
      </w:r>
      <w:r>
        <w:rPr>
          <w:color w:val="231F20"/>
        </w:rPr>
        <w:t>products</w:t>
      </w:r>
      <w:r>
        <w:rPr>
          <w:color w:val="231F20"/>
          <w:spacing w:val="40"/>
        </w:rPr>
        <w:t> </w:t>
      </w:r>
      <w:r>
        <w:rPr>
          <w:color w:val="231F20"/>
        </w:rPr>
        <w:t>or</w:t>
      </w:r>
      <w:r>
        <w:rPr>
          <w:color w:val="231F20"/>
          <w:spacing w:val="39"/>
        </w:rPr>
        <w:t> </w:t>
      </w:r>
      <w:r>
        <w:rPr>
          <w:color w:val="231F20"/>
        </w:rPr>
        <w:t>services</w:t>
      </w:r>
      <w:r>
        <w:rPr>
          <w:color w:val="231F20"/>
          <w:spacing w:val="41"/>
        </w:rPr>
        <w:t> </w:t>
      </w:r>
      <w:r>
        <w:rPr>
          <w:color w:val="231F20"/>
        </w:rPr>
        <w:t>or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42"/>
        </w:rPr>
        <w:t> </w:t>
      </w:r>
      <w:r>
        <w:rPr>
          <w:color w:val="231F20"/>
        </w:rPr>
        <w:t>products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marketplace</w:t>
      </w:r>
      <w:r>
        <w:rPr>
          <w:color w:val="231F20"/>
          <w:spacing w:val="32"/>
        </w:rPr>
        <w:t> </w:t>
      </w:r>
      <w:r>
        <w:rPr>
          <w:color w:val="231F20"/>
        </w:rPr>
        <w:t>considers</w:t>
      </w:r>
      <w:r>
        <w:rPr>
          <w:color w:val="231F20"/>
          <w:spacing w:val="27"/>
        </w:rPr>
        <w:t> </w:t>
      </w:r>
      <w:r>
        <w:rPr>
          <w:color w:val="231F20"/>
        </w:rPr>
        <w:t>more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valuable,</w:t>
      </w:r>
      <w:r>
        <w:rPr>
          <w:color w:val="231F20"/>
          <w:spacing w:val="29"/>
        </w:rPr>
        <w:t> </w:t>
      </w:r>
      <w:r>
        <w:rPr>
          <w:color w:val="231F20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may</w:t>
      </w:r>
      <w:r>
        <w:rPr>
          <w:color w:val="231F20"/>
          <w:spacing w:val="27"/>
        </w:rPr>
        <w:t> </w:t>
      </w:r>
      <w:r>
        <w:rPr>
          <w:color w:val="231F20"/>
        </w:rPr>
        <w:t>need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26"/>
        </w:rPr>
        <w:t> </w:t>
      </w:r>
      <w:r>
        <w:rPr>
          <w:color w:val="231F20"/>
        </w:rPr>
        <w:t>prices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7"/>
        </w:rPr>
        <w:t> </w:t>
      </w:r>
      <w:r>
        <w:rPr>
          <w:color w:val="231F20"/>
        </w:rPr>
        <w:t>other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29"/>
        </w:rPr>
        <w:t> </w:t>
      </w:r>
      <w:r>
        <w:rPr>
          <w:color w:val="231F20"/>
        </w:rPr>
        <w:t>terms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order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compete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successfully.</w:t>
      </w:r>
      <w:r>
        <w:rPr>
          <w:color w:val="231F20"/>
          <w:spacing w:val="17"/>
        </w:rPr>
        <w:t> </w:t>
      </w:r>
      <w:r>
        <w:rPr>
          <w:color w:val="231F20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7"/>
        </w:rPr>
        <w:t> </w:t>
      </w:r>
      <w:r>
        <w:rPr>
          <w:color w:val="231F20"/>
        </w:rPr>
        <w:t>changes</w:t>
      </w:r>
      <w:r>
        <w:rPr>
          <w:color w:val="231F20"/>
          <w:spacing w:val="19"/>
        </w:rPr>
        <w:t> </w:t>
      </w:r>
      <w:r>
        <w:rPr>
          <w:color w:val="231F20"/>
        </w:rPr>
        <w:t>may</w:t>
      </w:r>
      <w:r>
        <w:rPr>
          <w:color w:val="231F20"/>
          <w:spacing w:val="18"/>
        </w:rPr>
        <w:t> </w:t>
      </w:r>
      <w:r>
        <w:rPr>
          <w:color w:val="231F20"/>
        </w:rPr>
        <w:t>reduce</w:t>
      </w:r>
      <w:r>
        <w:rPr>
          <w:color w:val="231F20"/>
          <w:spacing w:val="20"/>
        </w:rPr>
        <w:t> </w:t>
      </w:r>
      <w:r>
        <w:rPr>
          <w:color w:val="231F20"/>
        </w:rPr>
        <w:t>margins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could</w:t>
      </w:r>
      <w:r>
        <w:rPr>
          <w:color w:val="231F20"/>
          <w:spacing w:val="19"/>
        </w:rPr>
        <w:t> </w:t>
      </w:r>
      <w:r>
        <w:rPr>
          <w:color w:val="231F20"/>
        </w:rPr>
        <w:t>adversely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9"/>
        </w:rPr>
        <w:t> </w:t>
      </w:r>
      <w:r>
        <w:rPr>
          <w:color w:val="231F20"/>
        </w:rPr>
        <w:t>operating</w:t>
      </w:r>
      <w:r>
        <w:rPr>
          <w:color w:val="231F20"/>
          <w:spacing w:val="20"/>
        </w:rPr>
        <w:t> </w:t>
      </w:r>
      <w:r>
        <w:rPr>
          <w:color w:val="231F20"/>
        </w:rPr>
        <w:t>results.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license</w:t>
      </w:r>
      <w:r>
        <w:rPr>
          <w:color w:val="231F20"/>
          <w:spacing w:val="18"/>
        </w:rPr>
        <w:t> </w:t>
      </w:r>
      <w:r>
        <w:rPr>
          <w:color w:val="231F20"/>
        </w:rPr>
        <w:t>updates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product</w:t>
      </w:r>
      <w:r>
        <w:rPr>
          <w:color w:val="231F20"/>
          <w:spacing w:val="17"/>
        </w:rPr>
        <w:t> </w:t>
      </w:r>
      <w:r>
        <w:rPr>
          <w:color w:val="231F20"/>
        </w:rPr>
        <w:t>support</w:t>
      </w:r>
      <w:r>
        <w:rPr>
          <w:color w:val="231F20"/>
          <w:spacing w:val="15"/>
        </w:rPr>
        <w:t> </w:t>
      </w:r>
      <w:r>
        <w:rPr>
          <w:color w:val="231F20"/>
        </w:rPr>
        <w:t>fees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generally</w:t>
      </w:r>
      <w:r>
        <w:rPr>
          <w:color w:val="231F20"/>
          <w:spacing w:val="18"/>
        </w:rPr>
        <w:t> </w:t>
      </w:r>
      <w:r>
        <w:rPr>
          <w:color w:val="231F20"/>
        </w:rPr>
        <w:t>priced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percentage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20"/>
        </w:rPr>
        <w:t> </w:t>
      </w:r>
      <w:r>
        <w:rPr>
          <w:color w:val="231F20"/>
        </w:rPr>
        <w:t>license fees.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competitors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offer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3"/>
        </w:rPr>
        <w:t> </w:t>
      </w:r>
      <w:r>
        <w:rPr>
          <w:color w:val="231F20"/>
        </w:rPr>
        <w:t>percentage</w:t>
      </w:r>
      <w:r>
        <w:rPr>
          <w:color w:val="231F20"/>
          <w:spacing w:val="1"/>
        </w:rPr>
        <w:t> </w:t>
      </w:r>
      <w:r>
        <w:rPr>
          <w:color w:val="231F20"/>
        </w:rPr>
        <w:t>pricing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updates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support,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</w:rPr>
        <w:t>put</w:t>
      </w:r>
      <w:r>
        <w:rPr>
          <w:color w:val="231F20"/>
          <w:spacing w:val="21"/>
        </w:rPr>
        <w:t> </w:t>
      </w:r>
      <w:r>
        <w:rPr>
          <w:color w:val="231F20"/>
        </w:rPr>
        <w:t>pressure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us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further</w:t>
      </w:r>
      <w:r>
        <w:rPr>
          <w:color w:val="231F20"/>
          <w:spacing w:val="15"/>
        </w:rPr>
        <w:t> </w:t>
      </w:r>
      <w:r>
        <w:rPr>
          <w:color w:val="231F20"/>
        </w:rPr>
        <w:t>discount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prices.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Any</w:t>
      </w:r>
      <w:r>
        <w:rPr>
          <w:color w:val="231F20"/>
          <w:spacing w:val="-7"/>
        </w:rPr>
        <w:t> </w:t>
      </w:r>
      <w:r>
        <w:rPr>
          <w:color w:val="231F20"/>
        </w:rPr>
        <w:t>broad-based</w:t>
      </w:r>
      <w:r>
        <w:rPr>
          <w:color w:val="231F20"/>
          <w:spacing w:val="-3"/>
        </w:rPr>
        <w:t> </w:t>
      </w:r>
      <w:r>
        <w:rPr>
          <w:color w:val="231F20"/>
        </w:rPr>
        <w:t>change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prices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pricing</w:t>
      </w:r>
      <w:r>
        <w:rPr>
          <w:color w:val="231F20"/>
          <w:spacing w:val="-3"/>
        </w:rPr>
        <w:t> </w:t>
      </w:r>
      <w:r>
        <w:rPr>
          <w:color w:val="231F20"/>
        </w:rPr>
        <w:t>policies</w:t>
      </w:r>
      <w:r>
        <w:rPr>
          <w:color w:val="231F20"/>
          <w:spacing w:val="-1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cause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decline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delayed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sales</w:t>
      </w:r>
      <w:r>
        <w:rPr>
          <w:color w:val="231F20"/>
          <w:spacing w:val="-11"/>
        </w:rPr>
        <w:t> </w:t>
      </w:r>
      <w:r>
        <w:rPr>
          <w:color w:val="231F20"/>
        </w:rPr>
        <w:t>force</w:t>
      </w:r>
      <w:r>
        <w:rPr>
          <w:color w:val="231F20"/>
          <w:spacing w:val="-10"/>
        </w:rPr>
        <w:t> </w:t>
      </w:r>
      <w:r>
        <w:rPr>
          <w:color w:val="231F20"/>
        </w:rPr>
        <w:t>implements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customers</w:t>
      </w:r>
      <w:r>
        <w:rPr>
          <w:color w:val="231F20"/>
          <w:spacing w:val="-10"/>
        </w:rPr>
        <w:t> </w:t>
      </w:r>
      <w:r>
        <w:rPr>
          <w:color w:val="231F20"/>
        </w:rPr>
        <w:t>adjust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2"/>
        </w:rPr>
        <w:t> </w:t>
      </w:r>
      <w:r>
        <w:rPr>
          <w:color w:val="231F20"/>
        </w:rPr>
        <w:t>pricing</w:t>
      </w:r>
      <w:r>
        <w:rPr>
          <w:color w:val="231F20"/>
          <w:spacing w:val="-9"/>
        </w:rPr>
        <w:t> </w:t>
      </w:r>
      <w:r>
        <w:rPr>
          <w:color w:val="231F20"/>
        </w:rPr>
        <w:t>policies.</w:t>
      </w:r>
      <w:r>
        <w:rPr>
          <w:color w:val="231F20"/>
          <w:spacing w:val="-8"/>
        </w:rPr>
        <w:t> </w:t>
      </w:r>
      <w:r>
        <w:rPr>
          <w:color w:val="231F20"/>
        </w:rPr>
        <w:t>Some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competitors</w:t>
      </w:r>
      <w:r>
        <w:rPr>
          <w:color w:val="231F20"/>
          <w:spacing w:val="28"/>
        </w:rPr>
        <w:t> </w:t>
      </w:r>
      <w:r>
        <w:rPr>
          <w:color w:val="231F20"/>
        </w:rPr>
        <w:t>may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bundle</w:t>
      </w:r>
      <w:r>
        <w:rPr>
          <w:color w:val="231F20"/>
          <w:spacing w:val="27"/>
        </w:rPr>
        <w:t> </w:t>
      </w:r>
      <w:r>
        <w:rPr>
          <w:color w:val="231F20"/>
        </w:rPr>
        <w:t>software</w:t>
      </w:r>
      <w:r>
        <w:rPr>
          <w:color w:val="231F20"/>
          <w:spacing w:val="25"/>
        </w:rPr>
        <w:t> </w:t>
      </w:r>
      <w:r>
        <w:rPr>
          <w:color w:val="231F20"/>
        </w:rPr>
        <w:t>products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promotional</w:t>
      </w:r>
      <w:r>
        <w:rPr>
          <w:color w:val="231F20"/>
          <w:spacing w:val="27"/>
        </w:rPr>
        <w:t> </w:t>
      </w:r>
      <w:r>
        <w:rPr>
          <w:color w:val="231F20"/>
        </w:rPr>
        <w:t>purposes</w:t>
      </w:r>
      <w:r>
        <w:rPr>
          <w:color w:val="231F20"/>
          <w:spacing w:val="24"/>
        </w:rPr>
        <w:t> </w:t>
      </w:r>
      <w:r>
        <w:rPr>
          <w:color w:val="231F20"/>
        </w:rPr>
        <w:t>or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long-term</w:t>
      </w:r>
      <w:r>
        <w:rPr>
          <w:color w:val="231F20"/>
          <w:spacing w:val="28"/>
        </w:rPr>
        <w:t> </w:t>
      </w:r>
      <w:r>
        <w:rPr>
          <w:color w:val="231F20"/>
        </w:rPr>
        <w:t>pricing</w:t>
      </w:r>
      <w:r>
        <w:rPr>
          <w:color w:val="231F20"/>
          <w:spacing w:val="27"/>
        </w:rPr>
        <w:t> </w:t>
      </w:r>
      <w:r>
        <w:rPr>
          <w:color w:val="231F20"/>
        </w:rPr>
        <w:t>strategy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provide</w:t>
      </w:r>
      <w:r>
        <w:rPr>
          <w:color w:val="231F20"/>
          <w:spacing w:val="-12"/>
        </w:rPr>
        <w:t> </w:t>
      </w:r>
      <w:r>
        <w:rPr>
          <w:color w:val="231F20"/>
        </w:rPr>
        <w:t>guarantees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prices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implementations.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practices</w:t>
      </w:r>
      <w:r>
        <w:rPr>
          <w:color w:val="231F20"/>
          <w:spacing w:val="-6"/>
        </w:rPr>
        <w:t> </w:t>
      </w:r>
      <w:r>
        <w:rPr>
          <w:color w:val="231F20"/>
        </w:rPr>
        <w:t>could,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time,</w:t>
      </w:r>
      <w:r>
        <w:rPr>
          <w:color w:val="231F20"/>
          <w:spacing w:val="-8"/>
        </w:rPr>
        <w:t> </w:t>
      </w:r>
      <w:r>
        <w:rPr>
          <w:color w:val="231F20"/>
        </w:rPr>
        <w:t>significantly</w:t>
      </w:r>
      <w:r>
        <w:rPr>
          <w:color w:val="231F20"/>
          <w:spacing w:val="-7"/>
        </w:rPr>
        <w:t> </w:t>
      </w:r>
      <w:r>
        <w:rPr>
          <w:color w:val="231F20"/>
        </w:rPr>
        <w:t>constrain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prices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charge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certain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products.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adapt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pricing</w:t>
      </w:r>
      <w:r>
        <w:rPr>
          <w:color w:val="231F20"/>
          <w:spacing w:val="-5"/>
        </w:rPr>
        <w:t> </w:t>
      </w:r>
      <w:r>
        <w:rPr>
          <w:color w:val="231F20"/>
        </w:rPr>
        <w:t>models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reflect</w:t>
      </w:r>
      <w:r>
        <w:rPr>
          <w:color w:val="231F20"/>
          <w:spacing w:val="-5"/>
        </w:rPr>
        <w:t> </w:t>
      </w:r>
      <w:r>
        <w:rPr>
          <w:color w:val="231F20"/>
        </w:rPr>
        <w:t>changes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</w:rPr>
        <w:t> customer</w:t>
      </w:r>
      <w:r>
        <w:rPr>
          <w:color w:val="231F20"/>
          <w:spacing w:val="7"/>
        </w:rPr>
        <w:t> </w:t>
      </w:r>
      <w:r>
        <w:rPr>
          <w:color w:val="231F20"/>
        </w:rPr>
        <w:t>use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products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changes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customer</w:t>
      </w:r>
      <w:r>
        <w:rPr>
          <w:color w:val="231F20"/>
          <w:spacing w:val="5"/>
        </w:rPr>
        <w:t> </w:t>
      </w:r>
      <w:r>
        <w:rPr>
          <w:color w:val="231F20"/>
        </w:rPr>
        <w:t>demand,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5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could</w:t>
      </w:r>
      <w:r>
        <w:rPr>
          <w:color w:val="231F20"/>
          <w:spacing w:val="5"/>
        </w:rPr>
        <w:t> </w:t>
      </w:r>
      <w:r>
        <w:rPr>
          <w:color w:val="231F20"/>
        </w:rPr>
        <w:t>decrease.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-4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distribution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applications</w:t>
      </w:r>
      <w:r>
        <w:rPr>
          <w:color w:val="231F20"/>
          <w:spacing w:val="-1"/>
        </w:rPr>
        <w:t> </w:t>
      </w:r>
      <w:r>
        <w:rPr>
          <w:color w:val="231F20"/>
        </w:rPr>
        <w:t>through</w:t>
      </w:r>
      <w:r>
        <w:rPr>
          <w:color w:val="231F20"/>
          <w:spacing w:val="-4"/>
        </w:rPr>
        <w:t> </w:t>
      </w:r>
      <w:r>
        <w:rPr>
          <w:color w:val="231F20"/>
        </w:rPr>
        <w:t>application service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providers,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-2"/>
        </w:rPr>
        <w:t> </w:t>
      </w:r>
      <w:r>
        <w:rPr>
          <w:color w:val="231F20"/>
        </w:rPr>
        <w:t>software-as-a-</w:t>
      </w:r>
      <w:r>
        <w:rPr>
          <w:color w:val="231F20"/>
          <w:spacing w:val="23"/>
        </w:rPr>
        <w:t> </w:t>
      </w:r>
      <w:r>
        <w:rPr>
          <w:color w:val="231F20"/>
        </w:rPr>
        <w:t>service</w:t>
      </w:r>
      <w:r>
        <w:rPr>
          <w:color w:val="231F20"/>
          <w:spacing w:val="26"/>
        </w:rPr>
        <w:t> </w:t>
      </w:r>
      <w:r>
        <w:rPr>
          <w:color w:val="231F20"/>
        </w:rPr>
        <w:t>(SaaS)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providers,</w:t>
      </w:r>
      <w:r>
        <w:rPr>
          <w:color w:val="231F20"/>
          <w:spacing w:val="23"/>
        </w:rPr>
        <w:t> </w:t>
      </w:r>
      <w:r>
        <w:rPr>
          <w:color w:val="231F20"/>
        </w:rPr>
        <w:t>may</w:t>
      </w:r>
      <w:r>
        <w:rPr>
          <w:color w:val="231F20"/>
          <w:spacing w:val="25"/>
        </w:rPr>
        <w:t> </w:t>
      </w:r>
      <w:r>
        <w:rPr>
          <w:color w:val="231F20"/>
        </w:rPr>
        <w:t>reduce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26"/>
        </w:rPr>
        <w:t> </w:t>
      </w:r>
      <w:r>
        <w:rPr>
          <w:color w:val="231F20"/>
        </w:rPr>
        <w:t>price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products</w:t>
      </w:r>
      <w:r>
        <w:rPr>
          <w:color w:val="231F20"/>
          <w:spacing w:val="24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5"/>
        </w:rPr>
        <w:t> </w:t>
      </w:r>
      <w:r>
        <w:rPr>
          <w:color w:val="231F20"/>
        </w:rPr>
        <w:t>other</w:t>
      </w:r>
      <w:r>
        <w:rPr>
          <w:color w:val="231F20"/>
          <w:spacing w:val="25"/>
        </w:rPr>
        <w:t> </w:t>
      </w:r>
      <w:r>
        <w:rPr>
          <w:color w:val="231F20"/>
        </w:rPr>
        <w:t>sales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products,</w:t>
      </w:r>
      <w:r>
        <w:rPr>
          <w:color w:val="231F20"/>
          <w:spacing w:val="-7"/>
        </w:rPr>
        <w:t> </w:t>
      </w:r>
      <w:r>
        <w:rPr>
          <w:color w:val="231F20"/>
        </w:rPr>
        <w:t>reducing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unless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7"/>
        </w:rPr>
        <w:t> </w:t>
      </w:r>
      <w:r>
        <w:rPr>
          <w:color w:val="231F20"/>
        </w:rPr>
        <w:t>price</w:t>
      </w:r>
      <w:r>
        <w:rPr>
          <w:color w:val="231F20"/>
          <w:spacing w:val="-6"/>
        </w:rPr>
        <w:t> </w:t>
      </w:r>
      <w:r>
        <w:rPr>
          <w:color w:val="231F20"/>
        </w:rPr>
        <w:t>reductions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volume</w:t>
      </w:r>
      <w:r>
        <w:rPr>
          <w:color w:val="231F20"/>
          <w:spacing w:val="-6"/>
        </w:rPr>
        <w:t> </w:t>
      </w:r>
      <w:r>
        <w:rPr>
          <w:color w:val="231F20"/>
        </w:rPr>
        <w:t>increases.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increase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open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source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distribution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cause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us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change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pricing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models.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9"/>
        </w:rPr>
        <w:t>We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may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be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unable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compete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effectively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within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the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highly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competitive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software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industry.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9"/>
        </w:rPr>
        <w:t> </w:t>
      </w:r>
      <w:r>
        <w:rPr>
          <w:color w:val="231F20"/>
        </w:rPr>
        <w:t>Many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market</w:t>
      </w:r>
      <w:r>
        <w:rPr>
          <w:color w:val="231F20"/>
          <w:spacing w:val="12"/>
        </w:rPr>
        <w:t> </w:t>
      </w:r>
      <w:r>
        <w:rPr>
          <w:color w:val="231F20"/>
        </w:rPr>
        <w:t>databases,</w:t>
      </w:r>
      <w:r>
        <w:rPr>
          <w:color w:val="231F20"/>
          <w:spacing w:val="11"/>
        </w:rPr>
        <w:t> </w:t>
      </w:r>
      <w:r>
        <w:rPr>
          <w:color w:val="231F20"/>
        </w:rPr>
        <w:t>internet</w:t>
      </w:r>
      <w:r>
        <w:rPr>
          <w:color w:val="231F20"/>
          <w:spacing w:val="13"/>
        </w:rPr>
        <w:t> </w:t>
      </w:r>
      <w:r>
        <w:rPr>
          <w:color w:val="231F20"/>
        </w:rPr>
        <w:t>application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11"/>
        </w:rPr>
        <w:t> </w:t>
      </w:r>
      <w:r>
        <w:rPr>
          <w:color w:val="231F20"/>
        </w:rPr>
        <w:t>products,</w:t>
      </w:r>
      <w:r>
        <w:rPr>
          <w:color w:val="231F20"/>
          <w:spacing w:val="10"/>
        </w:rPr>
        <w:t> </w:t>
      </w:r>
      <w:r>
        <w:rPr>
          <w:color w:val="231F20"/>
        </w:rPr>
        <w:t>application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2"/>
        </w:rPr>
        <w:t> </w:t>
      </w:r>
      <w:r>
        <w:rPr>
          <w:color w:val="231F20"/>
        </w:rPr>
        <w:t>tools,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9"/>
        </w:rPr>
        <w:t> </w:t>
      </w:r>
      <w:r>
        <w:rPr>
          <w:color w:val="231F20"/>
        </w:rPr>
        <w:t>applications,</w:t>
      </w:r>
      <w:r>
        <w:rPr>
          <w:color w:val="231F20"/>
          <w:spacing w:val="31"/>
        </w:rPr>
        <w:t> </w:t>
      </w:r>
      <w:r>
        <w:rPr>
          <w:color w:val="231F20"/>
        </w:rPr>
        <w:t>collaboration</w:t>
      </w:r>
      <w:r>
        <w:rPr>
          <w:color w:val="231F20"/>
          <w:spacing w:val="29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4"/>
        </w:rPr>
        <w:t> </w:t>
      </w:r>
      <w:r>
        <w:rPr>
          <w:color w:val="231F20"/>
        </w:rPr>
        <w:t>intelligence</w:t>
      </w:r>
      <w:r>
        <w:rPr>
          <w:color w:val="231F20"/>
          <w:spacing w:val="31"/>
        </w:rPr>
        <w:t> </w:t>
      </w:r>
      <w:r>
        <w:rPr>
          <w:color w:val="231F20"/>
        </w:rPr>
        <w:t>products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compete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addition,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33"/>
        </w:rPr>
        <w:t> </w:t>
      </w:r>
      <w:r>
        <w:rPr>
          <w:color w:val="231F20"/>
        </w:rPr>
        <w:t>companies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offer business</w:t>
      </w:r>
      <w:r>
        <w:rPr>
          <w:color w:val="231F20"/>
          <w:spacing w:val="-3"/>
        </w:rPr>
        <w:t> </w:t>
      </w:r>
      <w:r>
        <w:rPr>
          <w:color w:val="231F20"/>
        </w:rPr>
        <w:t>process</w:t>
      </w:r>
      <w:r>
        <w:rPr>
          <w:color w:val="231F20"/>
          <w:spacing w:val="-2"/>
        </w:rPr>
        <w:t> </w:t>
      </w:r>
      <w:r>
        <w:rPr>
          <w:color w:val="231F20"/>
        </w:rPr>
        <w:t>outsourcing</w:t>
      </w:r>
      <w:r>
        <w:rPr>
          <w:color w:val="231F20"/>
          <w:spacing w:val="-2"/>
        </w:rPr>
        <w:t> </w:t>
      </w:r>
      <w:r>
        <w:rPr>
          <w:color w:val="231F20"/>
        </w:rPr>
        <w:t>(BPO)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SaaS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competitive </w:t>
      </w:r>
      <w:r>
        <w:rPr>
          <w:color w:val="231F20"/>
        </w:rPr>
        <w:t>alternatives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buying</w:t>
      </w:r>
      <w:r>
        <w:rPr>
          <w:color w:val="231F20"/>
          <w:spacing w:val="-3"/>
        </w:rPr>
        <w:t> </w:t>
      </w:r>
      <w:r>
        <w:rPr>
          <w:color w:val="231F20"/>
        </w:rPr>
        <w:t>software,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customer</w:t>
      </w:r>
      <w:r>
        <w:rPr>
          <w:color w:val="231F20"/>
          <w:spacing w:val="18"/>
        </w:rPr>
        <w:t> </w:t>
      </w:r>
      <w:r>
        <w:rPr>
          <w:color w:val="231F20"/>
        </w:rPr>
        <w:t>interest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BPO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SaaS</w:t>
      </w:r>
      <w:r>
        <w:rPr>
          <w:color w:val="231F20"/>
          <w:spacing w:val="14"/>
        </w:rPr>
        <w:t> </w:t>
      </w:r>
      <w:r>
        <w:rPr>
          <w:color w:val="231F20"/>
        </w:rPr>
        <w:t>solutions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increasing.</w:t>
      </w:r>
      <w:r>
        <w:rPr>
          <w:color w:val="231F20"/>
          <w:spacing w:val="19"/>
        </w:rPr>
        <w:t> </w:t>
      </w:r>
      <w:r>
        <w:rPr>
          <w:color w:val="231F20"/>
        </w:rPr>
        <w:t>Some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7"/>
        </w:rPr>
        <w:t> </w:t>
      </w:r>
      <w:r>
        <w:rPr>
          <w:color w:val="231F20"/>
        </w:rPr>
        <w:t>competitors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4"/>
        </w:rPr>
        <w:t> </w:t>
      </w:r>
      <w:r>
        <w:rPr>
          <w:color w:val="231F20"/>
        </w:rPr>
        <w:t>greater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technical</w:t>
      </w:r>
      <w:r>
        <w:rPr>
          <w:color w:val="231F20"/>
          <w:spacing w:val="22"/>
        </w:rPr>
        <w:t> </w:t>
      </w:r>
      <w:r>
        <w:rPr>
          <w:color w:val="231F20"/>
        </w:rPr>
        <w:t>resources</w:t>
      </w:r>
      <w:r>
        <w:rPr>
          <w:color w:val="231F20"/>
          <w:spacing w:val="19"/>
        </w:rPr>
        <w:t> </w:t>
      </w:r>
      <w:r>
        <w:rPr>
          <w:color w:val="231F20"/>
        </w:rPr>
        <w:t>than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do.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competitors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7"/>
        </w:rPr>
        <w:t> </w:t>
      </w:r>
      <w:r>
        <w:rPr>
          <w:color w:val="231F20"/>
        </w:rPr>
        <w:t>applications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8"/>
        </w:rPr>
        <w:t> </w:t>
      </w:r>
      <w:r>
        <w:rPr>
          <w:color w:val="231F20"/>
        </w:rPr>
        <w:t>products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29"/>
        </w:rPr>
        <w:t> </w:t>
      </w:r>
      <w:r>
        <w:rPr>
          <w:color w:val="231F20"/>
        </w:rPr>
        <w:t>influence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customer’s</w:t>
      </w:r>
      <w:r>
        <w:rPr>
          <w:color w:val="231F20"/>
          <w:spacing w:val="-8"/>
        </w:rPr>
        <w:t> </w:t>
      </w:r>
      <w:r>
        <w:rPr>
          <w:color w:val="231F20"/>
        </w:rPr>
        <w:t>purchasing</w:t>
      </w:r>
      <w:r>
        <w:rPr>
          <w:color w:val="231F20"/>
          <w:spacing w:val="-5"/>
        </w:rPr>
        <w:t> </w:t>
      </w:r>
      <w:r>
        <w:rPr>
          <w:color w:val="231F20"/>
        </w:rPr>
        <w:t>decision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underlying</w:t>
      </w:r>
      <w:r>
        <w:rPr>
          <w:color w:val="231F20"/>
          <w:spacing w:val="-4"/>
        </w:rPr>
        <w:t> </w:t>
      </w:r>
      <w:r>
        <w:rPr>
          <w:color w:val="231F20"/>
        </w:rPr>
        <w:t>database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effort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persuade</w:t>
      </w:r>
      <w:r>
        <w:rPr>
          <w:color w:val="231F20"/>
          <w:spacing w:val="-5"/>
        </w:rPr>
        <w:t> </w:t>
      </w:r>
      <w:r>
        <w:rPr>
          <w:color w:val="231F20"/>
        </w:rPr>
        <w:t>potential</w:t>
      </w:r>
      <w:r>
        <w:rPr>
          <w:color w:val="231F20"/>
          <w:spacing w:val="-3"/>
        </w:rPr>
        <w:t> </w:t>
      </w:r>
      <w:r>
        <w:rPr>
          <w:color w:val="231F20"/>
        </w:rPr>
        <w:t>customers</w:t>
      </w:r>
      <w:r>
        <w:rPr>
          <w:color w:val="231F20"/>
          <w:spacing w:val="24"/>
        </w:rPr>
        <w:t> </w:t>
      </w:r>
      <w:r>
        <w:rPr>
          <w:color w:val="231F20"/>
        </w:rPr>
        <w:t>not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acquire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products.</w:t>
      </w:r>
      <w:r>
        <w:rPr>
          <w:color w:val="231F20"/>
          <w:spacing w:val="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could</w:t>
      </w:r>
      <w:r>
        <w:rPr>
          <w:color w:val="231F20"/>
          <w:spacing w:val="5"/>
        </w:rPr>
        <w:t> </w:t>
      </w:r>
      <w:r>
        <w:rPr>
          <w:color w:val="231F20"/>
        </w:rPr>
        <w:t>lose</w:t>
      </w:r>
      <w:r>
        <w:rPr>
          <w:color w:val="231F20"/>
          <w:spacing w:val="5"/>
        </w:rPr>
        <w:t> </w:t>
      </w:r>
      <w:r>
        <w:rPr>
          <w:color w:val="231F20"/>
        </w:rPr>
        <w:t>customers</w:t>
      </w:r>
      <w:r>
        <w:rPr>
          <w:color w:val="231F20"/>
          <w:spacing w:val="5"/>
        </w:rPr>
        <w:t> </w:t>
      </w:r>
      <w:r>
        <w:rPr>
          <w:color w:val="231F20"/>
        </w:rPr>
        <w:t>if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competitors</w:t>
      </w:r>
      <w:r>
        <w:rPr>
          <w:color w:val="231F20"/>
          <w:spacing w:val="7"/>
        </w:rPr>
        <w:t> </w:t>
      </w:r>
      <w:r>
        <w:rPr>
          <w:color w:val="231F20"/>
        </w:rPr>
        <w:t>introduce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"/>
        </w:rPr>
        <w:t> </w:t>
      </w:r>
      <w:r>
        <w:rPr>
          <w:color w:val="231F20"/>
        </w:rPr>
        <w:t>competitive</w:t>
      </w:r>
      <w:r>
        <w:rPr>
          <w:color w:val="231F20"/>
          <w:spacing w:val="2"/>
        </w:rPr>
        <w:t> </w:t>
      </w:r>
      <w:r>
        <w:rPr>
          <w:color w:val="231F20"/>
        </w:rPr>
        <w:t>products,</w:t>
      </w:r>
      <w:r>
        <w:rPr>
          <w:color w:val="231F20"/>
          <w:spacing w:val="4"/>
        </w:rPr>
        <w:t> </w:t>
      </w:r>
      <w:r>
        <w:rPr>
          <w:color w:val="231F20"/>
        </w:rPr>
        <w:t>add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functionality,</w:t>
      </w:r>
      <w:r>
        <w:rPr>
          <w:color w:val="231F20"/>
          <w:spacing w:val="13"/>
        </w:rPr>
        <w:t> </w:t>
      </w:r>
      <w:r>
        <w:rPr>
          <w:color w:val="231F20"/>
        </w:rPr>
        <w:t>acquire</w:t>
      </w:r>
      <w:r>
        <w:rPr>
          <w:color w:val="231F20"/>
          <w:spacing w:val="15"/>
        </w:rPr>
        <w:t> </w:t>
      </w:r>
      <w:r>
        <w:rPr>
          <w:color w:val="231F20"/>
        </w:rPr>
        <w:t>competitive</w:t>
      </w:r>
      <w:r>
        <w:rPr>
          <w:color w:val="231F20"/>
          <w:spacing w:val="11"/>
        </w:rPr>
        <w:t> </w:t>
      </w:r>
      <w:r>
        <w:rPr>
          <w:color w:val="231F20"/>
        </w:rPr>
        <w:t>products,</w:t>
      </w:r>
      <w:r>
        <w:rPr>
          <w:color w:val="231F20"/>
          <w:spacing w:val="13"/>
        </w:rPr>
        <w:t> </w:t>
      </w:r>
      <w:r>
        <w:rPr>
          <w:color w:val="231F20"/>
        </w:rPr>
        <w:t>reduce</w:t>
      </w:r>
      <w:r>
        <w:rPr>
          <w:color w:val="231F20"/>
          <w:spacing w:val="15"/>
        </w:rPr>
        <w:t> </w:t>
      </w:r>
      <w:r>
        <w:rPr>
          <w:color w:val="231F20"/>
        </w:rPr>
        <w:t>prices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form</w:t>
      </w:r>
      <w:r>
        <w:rPr>
          <w:color w:val="231F20"/>
          <w:spacing w:val="13"/>
        </w:rPr>
        <w:t> </w:t>
      </w:r>
      <w:r>
        <w:rPr>
          <w:color w:val="231F20"/>
        </w:rPr>
        <w:t>strategic</w:t>
      </w:r>
      <w:r>
        <w:rPr>
          <w:color w:val="231F20"/>
          <w:spacing w:val="15"/>
        </w:rPr>
        <w:t> </w:t>
      </w:r>
      <w:r>
        <w:rPr>
          <w:color w:val="231F20"/>
        </w:rPr>
        <w:t>alliances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companies.</w:t>
      </w:r>
      <w:r>
        <w:rPr>
          <w:color w:val="231F20"/>
          <w:spacing w:val="27"/>
        </w:rPr>
        <w:t> </w:t>
      </w:r>
      <w:r>
        <w:rPr>
          <w:color w:val="231F20"/>
          <w:spacing w:val="-3"/>
        </w:rPr>
        <w:t>Vendors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</w:rPr>
        <w:t> BPO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SaaS solutions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persuade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customers not to purchase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products.</w:t>
      </w:r>
      <w:r>
        <w:rPr>
          <w:color w:val="231F20"/>
          <w:spacing w:val="1"/>
        </w:rPr>
        <w:t> </w:t>
      </w:r>
      <w:r>
        <w:rPr>
          <w:color w:val="231F20"/>
          <w:spacing w:val="-8"/>
        </w:rPr>
        <w:t>We</w:t>
      </w:r>
      <w:r>
        <w:rPr>
          <w:color w:val="231F20"/>
        </w:rPr>
        <w:t> may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21"/>
        </w:rPr>
        <w:t> </w:t>
      </w:r>
      <w:r>
        <w:rPr>
          <w:color w:val="231F20"/>
        </w:rPr>
        <w:t>face</w:t>
      </w:r>
      <w:r>
        <w:rPr>
          <w:color w:val="231F20"/>
          <w:spacing w:val="-1"/>
        </w:rPr>
        <w:t> </w:t>
      </w:r>
      <w:r>
        <w:rPr>
          <w:color w:val="231F20"/>
        </w:rPr>
        <w:t>increasing</w:t>
      </w:r>
      <w:r>
        <w:rPr>
          <w:color w:val="231F20"/>
          <w:spacing w:val="-2"/>
        </w:rPr>
        <w:t> </w:t>
      </w:r>
      <w:r>
        <w:rPr>
          <w:color w:val="231F20"/>
        </w:rPr>
        <w:t>competition from</w:t>
      </w:r>
      <w:r>
        <w:rPr>
          <w:color w:val="231F20"/>
          <w:spacing w:val="-4"/>
        </w:rPr>
        <w:t> </w:t>
      </w:r>
      <w:r>
        <w:rPr>
          <w:color w:val="231F20"/>
        </w:rPr>
        <w:t>open</w:t>
      </w:r>
      <w:r>
        <w:rPr>
          <w:color w:val="231F20"/>
          <w:spacing w:val="-4"/>
        </w:rPr>
        <w:t> </w:t>
      </w:r>
      <w:r>
        <w:rPr>
          <w:color w:val="231F20"/>
        </w:rPr>
        <w:t>source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initiatives,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competitors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intellectual</w:t>
      </w:r>
      <w:r>
        <w:rPr>
          <w:color w:val="231F20"/>
          <w:spacing w:val="37"/>
        </w:rPr>
        <w:t> </w:t>
      </w:r>
      <w:r>
        <w:rPr>
          <w:color w:val="231F20"/>
        </w:rPr>
        <w:t>property</w:t>
      </w:r>
      <w:r>
        <w:rPr>
          <w:color w:val="231F20"/>
          <w:spacing w:val="32"/>
        </w:rPr>
        <w:t> </w:t>
      </w:r>
      <w:r>
        <w:rPr>
          <w:color w:val="231F20"/>
        </w:rPr>
        <w:t>for</w:t>
      </w:r>
      <w:r>
        <w:rPr>
          <w:color w:val="231F20"/>
          <w:spacing w:val="30"/>
        </w:rPr>
        <w:t> </w:t>
      </w:r>
      <w:r>
        <w:rPr>
          <w:color w:val="231F20"/>
        </w:rPr>
        <w:t>free.</w:t>
      </w:r>
      <w:r>
        <w:rPr>
          <w:color w:val="231F20"/>
          <w:spacing w:val="31"/>
        </w:rPr>
        <w:t> </w:t>
      </w:r>
      <w:r>
        <w:rPr>
          <w:color w:val="231F20"/>
        </w:rPr>
        <w:t>Existing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8"/>
        </w:rPr>
        <w:t> </w:t>
      </w:r>
      <w:r>
        <w:rPr>
          <w:color w:val="231F20"/>
        </w:rPr>
        <w:t>competitors</w:t>
      </w:r>
      <w:r>
        <w:rPr>
          <w:color w:val="231F20"/>
          <w:spacing w:val="34"/>
        </w:rPr>
        <w:t> </w:t>
      </w:r>
      <w:r>
        <w:rPr>
          <w:color w:val="231F20"/>
        </w:rPr>
        <w:t>could</w:t>
      </w:r>
      <w:r>
        <w:rPr>
          <w:color w:val="231F20"/>
          <w:spacing w:val="31"/>
        </w:rPr>
        <w:t> </w:t>
      </w:r>
      <w:r>
        <w:rPr>
          <w:color w:val="231F20"/>
        </w:rPr>
        <w:t>gain</w:t>
      </w:r>
      <w:r>
        <w:rPr>
          <w:color w:val="231F20"/>
          <w:spacing w:val="31"/>
        </w:rPr>
        <w:t> </w:t>
      </w:r>
      <w:r>
        <w:rPr>
          <w:color w:val="231F20"/>
        </w:rPr>
        <w:t>sales</w:t>
      </w:r>
      <w:r>
        <w:rPr>
          <w:color w:val="231F20"/>
          <w:spacing w:val="30"/>
        </w:rPr>
        <w:t> </w:t>
      </w:r>
      <w:r>
        <w:rPr>
          <w:color w:val="231F20"/>
        </w:rPr>
        <w:t>opportunities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customers</w:t>
      </w:r>
      <w:r>
        <w:rPr>
          <w:color w:val="231F20"/>
          <w:spacing w:val="31"/>
        </w:rPr>
        <w:t> </w:t>
      </w:r>
      <w:r>
        <w:rPr>
          <w:color w:val="231F20"/>
        </w:rPr>
        <w:t>at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expense.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rFonts w:ascii="Times New Roman"/>
          <w:b/>
          <w:i/>
          <w:color w:val="231F20"/>
        </w:rPr>
        <w:t>Disruptions</w:t>
      </w:r>
      <w:r>
        <w:rPr>
          <w:rFonts w:ascii="Times New Roman"/>
          <w:b/>
          <w:i/>
          <w:color w:val="231F20"/>
          <w:spacing w:val="36"/>
        </w:rPr>
        <w:t> </w:t>
      </w:r>
      <w:r>
        <w:rPr>
          <w:rFonts w:ascii="Times New Roman"/>
          <w:b/>
          <w:i/>
          <w:color w:val="231F20"/>
        </w:rPr>
        <w:t>of</w:t>
      </w:r>
      <w:r>
        <w:rPr>
          <w:rFonts w:ascii="Times New Roman"/>
          <w:b/>
          <w:i/>
          <w:color w:val="231F20"/>
          <w:spacing w:val="37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37"/>
        </w:rPr>
        <w:t> </w:t>
      </w:r>
      <w:r>
        <w:rPr>
          <w:rFonts w:ascii="Times New Roman"/>
          <w:b/>
          <w:i/>
          <w:color w:val="231F20"/>
        </w:rPr>
        <w:t>indirect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sales</w:t>
      </w:r>
      <w:r>
        <w:rPr>
          <w:rFonts w:ascii="Times New Roman"/>
          <w:b/>
          <w:i/>
          <w:color w:val="231F20"/>
          <w:spacing w:val="37"/>
        </w:rPr>
        <w:t> </w:t>
      </w:r>
      <w:r>
        <w:rPr>
          <w:rFonts w:ascii="Times New Roman"/>
          <w:b/>
          <w:i/>
          <w:color w:val="231F20"/>
        </w:rPr>
        <w:t>channel</w:t>
      </w:r>
      <w:r>
        <w:rPr>
          <w:rFonts w:ascii="Times New Roman"/>
          <w:b/>
          <w:i/>
          <w:color w:val="231F20"/>
          <w:spacing w:val="38"/>
        </w:rPr>
        <w:t> </w:t>
      </w:r>
      <w:r>
        <w:rPr>
          <w:rFonts w:ascii="Times New Roman"/>
          <w:b/>
          <w:i/>
          <w:color w:val="231F20"/>
        </w:rPr>
        <w:t>could</w:t>
      </w:r>
      <w:r>
        <w:rPr>
          <w:rFonts w:ascii="Times New Roman"/>
          <w:b/>
          <w:i/>
          <w:color w:val="231F20"/>
          <w:spacing w:val="38"/>
        </w:rPr>
        <w:t> </w:t>
      </w:r>
      <w:r>
        <w:rPr>
          <w:rFonts w:ascii="Times New Roman"/>
          <w:b/>
          <w:i/>
          <w:color w:val="231F20"/>
          <w:spacing w:val="-1"/>
        </w:rPr>
        <w:t>affect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36"/>
        </w:rPr>
        <w:t> </w:t>
      </w:r>
      <w:r>
        <w:rPr>
          <w:rFonts w:ascii="Times New Roman"/>
          <w:b/>
          <w:i/>
          <w:color w:val="231F20"/>
        </w:rPr>
        <w:t>future</w:t>
      </w:r>
      <w:r>
        <w:rPr>
          <w:rFonts w:ascii="Times New Roman"/>
          <w:b/>
          <w:i/>
          <w:color w:val="231F20"/>
          <w:spacing w:val="37"/>
        </w:rPr>
        <w:t> </w:t>
      </w:r>
      <w:r>
        <w:rPr>
          <w:rFonts w:ascii="Times New Roman"/>
          <w:b/>
          <w:i/>
          <w:color w:val="231F20"/>
        </w:rPr>
        <w:t>operating</w:t>
      </w:r>
      <w:r>
        <w:rPr>
          <w:rFonts w:ascii="Times New Roman"/>
          <w:b/>
          <w:i/>
          <w:color w:val="231F20"/>
          <w:spacing w:val="38"/>
        </w:rPr>
        <w:t> </w:t>
      </w:r>
      <w:r>
        <w:rPr>
          <w:rFonts w:ascii="Times New Roman"/>
          <w:b/>
          <w:i/>
          <w:color w:val="231F20"/>
        </w:rPr>
        <w:t>results.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</w:rPr>
        <w:t>Our</w:t>
      </w:r>
      <w:r>
        <w:rPr>
          <w:color w:val="231F20"/>
          <w:spacing w:val="38"/>
        </w:rPr>
        <w:t> </w:t>
      </w:r>
      <w:r>
        <w:rPr>
          <w:color w:val="231F20"/>
        </w:rPr>
        <w:t>indirect</w:t>
      </w:r>
      <w:r>
        <w:rPr>
          <w:color w:val="231F20"/>
          <w:spacing w:val="40"/>
        </w:rPr>
        <w:t> </w:t>
      </w:r>
      <w:r>
        <w:rPr>
          <w:color w:val="231F20"/>
        </w:rPr>
        <w:t>channel</w:t>
      </w:r>
      <w:r>
        <w:rPr>
          <w:color w:val="231F20"/>
          <w:spacing w:val="23"/>
        </w:rPr>
        <w:t> </w:t>
      </w:r>
      <w:r>
        <w:rPr>
          <w:color w:val="231F20"/>
        </w:rPr>
        <w:t>network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</w:rPr>
        <w:t>comprised</w:t>
      </w:r>
      <w:r>
        <w:rPr>
          <w:color w:val="231F20"/>
          <w:spacing w:val="23"/>
        </w:rPr>
        <w:t> </w:t>
      </w:r>
      <w:r>
        <w:rPr>
          <w:color w:val="231F20"/>
        </w:rPr>
        <w:t>primarily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resellers,</w:t>
      </w:r>
      <w:r>
        <w:rPr>
          <w:color w:val="231F20"/>
          <w:spacing w:val="23"/>
        </w:rPr>
        <w:t> </w:t>
      </w:r>
      <w:r>
        <w:rPr>
          <w:color w:val="231F20"/>
        </w:rPr>
        <w:t>system</w:t>
      </w:r>
      <w:r>
        <w:rPr>
          <w:color w:val="231F20"/>
          <w:spacing w:val="21"/>
        </w:rPr>
        <w:t> </w:t>
      </w:r>
      <w:r>
        <w:rPr>
          <w:color w:val="231F20"/>
        </w:rPr>
        <w:t>integrators/implementers,</w:t>
      </w:r>
      <w:r>
        <w:rPr>
          <w:color w:val="231F20"/>
          <w:spacing w:val="27"/>
        </w:rPr>
        <w:t> </w:t>
      </w:r>
      <w:r>
        <w:rPr>
          <w:color w:val="231F20"/>
        </w:rPr>
        <w:t>consultants,</w:t>
      </w:r>
      <w:r>
        <w:rPr>
          <w:color w:val="231F20"/>
          <w:spacing w:val="23"/>
        </w:rPr>
        <w:t> </w:t>
      </w:r>
      <w:r>
        <w:rPr>
          <w:color w:val="231F20"/>
        </w:rPr>
        <w:t>education</w:t>
      </w:r>
      <w:r>
        <w:rPr>
          <w:color w:val="231F20"/>
          <w:spacing w:val="23"/>
        </w:rPr>
        <w:t> </w:t>
      </w:r>
      <w:r>
        <w:rPr>
          <w:color w:val="231F20"/>
        </w:rPr>
        <w:t>providers,</w:t>
      </w:r>
      <w:r>
        <w:rPr>
          <w:color w:val="231F20"/>
        </w:rPr>
        <w:t> internet</w:t>
      </w:r>
      <w:r>
        <w:rPr>
          <w:color w:val="231F20"/>
          <w:spacing w:val="27"/>
        </w:rPr>
        <w:t> </w:t>
      </w:r>
      <w:r>
        <w:rPr>
          <w:color w:val="231F20"/>
        </w:rPr>
        <w:t>service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providers,</w:t>
      </w:r>
      <w:r>
        <w:rPr>
          <w:color w:val="231F20"/>
          <w:spacing w:val="23"/>
        </w:rPr>
        <w:t> </w:t>
      </w:r>
      <w:r>
        <w:rPr>
          <w:color w:val="231F20"/>
        </w:rPr>
        <w:t>network</w:t>
      </w:r>
      <w:r>
        <w:rPr>
          <w:color w:val="231F20"/>
          <w:spacing w:val="23"/>
        </w:rPr>
        <w:t> </w:t>
      </w:r>
      <w:r>
        <w:rPr>
          <w:color w:val="231F20"/>
        </w:rPr>
        <w:t>integrators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independent</w:t>
      </w:r>
      <w:r>
        <w:rPr>
          <w:color w:val="231F20"/>
          <w:spacing w:val="26"/>
        </w:rPr>
        <w:t> </w:t>
      </w:r>
      <w:r>
        <w:rPr>
          <w:color w:val="231F20"/>
        </w:rPr>
        <w:t>software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vendors.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relationships</w:t>
      </w:r>
      <w:r>
        <w:rPr>
          <w:color w:val="231F20"/>
          <w:spacing w:val="25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channel</w:t>
      </w:r>
      <w:r>
        <w:rPr>
          <w:color w:val="231F20"/>
          <w:spacing w:val="29"/>
        </w:rPr>
        <w:t> </w:t>
      </w:r>
      <w:r>
        <w:rPr>
          <w:color w:val="231F20"/>
        </w:rPr>
        <w:t>participants</w:t>
      </w:r>
      <w:r>
        <w:rPr>
          <w:color w:val="231F20"/>
          <w:spacing w:val="31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important</w:t>
      </w:r>
      <w:r>
        <w:rPr>
          <w:color w:val="231F20"/>
          <w:spacing w:val="30"/>
        </w:rPr>
        <w:t> </w:t>
      </w:r>
      <w:r>
        <w:rPr>
          <w:color w:val="231F20"/>
        </w:rPr>
        <w:t>elements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marketing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sales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efforts.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financial</w:t>
      </w:r>
      <w:r>
        <w:rPr>
          <w:color w:val="231F20"/>
          <w:spacing w:val="29"/>
        </w:rPr>
        <w:t> </w:t>
      </w:r>
      <w:r>
        <w:rPr>
          <w:color w:val="231F20"/>
        </w:rPr>
        <w:t>results</w:t>
      </w:r>
      <w:r>
        <w:rPr>
          <w:color w:val="231F20"/>
          <w:spacing w:val="27"/>
        </w:rPr>
        <w:t> </w:t>
      </w:r>
      <w:r>
        <w:rPr>
          <w:color w:val="231F20"/>
        </w:rPr>
        <w:t>could</w:t>
      </w:r>
      <w:r>
        <w:rPr>
          <w:color w:val="231F20"/>
          <w:spacing w:val="27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adversely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2"/>
        </w:rPr>
        <w:t> </w:t>
      </w:r>
      <w:r>
        <w:rPr>
          <w:color w:val="231F20"/>
        </w:rPr>
        <w:t>if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contracts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channel</w:t>
      </w:r>
      <w:r>
        <w:rPr>
          <w:color w:val="231F20"/>
          <w:spacing w:val="23"/>
        </w:rPr>
        <w:t> </w:t>
      </w:r>
      <w:r>
        <w:rPr>
          <w:color w:val="231F20"/>
        </w:rPr>
        <w:t>participants</w:t>
      </w:r>
      <w:r>
        <w:rPr>
          <w:color w:val="231F20"/>
          <w:spacing w:val="24"/>
        </w:rPr>
        <w:t> </w:t>
      </w:r>
      <w:r>
        <w:rPr>
          <w:color w:val="231F20"/>
        </w:rPr>
        <w:t>were</w:t>
      </w:r>
      <w:r>
        <w:rPr>
          <w:color w:val="231F20"/>
          <w:spacing w:val="20"/>
        </w:rPr>
        <w:t> </w:t>
      </w:r>
      <w:r>
        <w:rPr>
          <w:color w:val="231F20"/>
        </w:rPr>
        <w:t>terminated,</w:t>
      </w:r>
      <w:r>
        <w:rPr>
          <w:color w:val="231F20"/>
          <w:spacing w:val="25"/>
        </w:rPr>
        <w:t> </w:t>
      </w:r>
      <w:r>
        <w:rPr>
          <w:color w:val="231F20"/>
        </w:rPr>
        <w:t>if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relationships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channel</w:t>
      </w:r>
      <w:r>
        <w:rPr>
          <w:color w:val="231F20"/>
          <w:spacing w:val="25"/>
        </w:rPr>
        <w:t> </w:t>
      </w:r>
      <w:r>
        <w:rPr>
          <w:color w:val="231F20"/>
        </w:rPr>
        <w:t>participants</w:t>
      </w:r>
      <w:r>
        <w:rPr>
          <w:color w:val="231F20"/>
          <w:spacing w:val="37"/>
        </w:rPr>
        <w:t> </w:t>
      </w:r>
      <w:r>
        <w:rPr>
          <w:color w:val="231F20"/>
        </w:rPr>
        <w:t>were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deteriorate,</w:t>
      </w:r>
      <w:r>
        <w:rPr>
          <w:color w:val="231F20"/>
          <w:spacing w:val="36"/>
        </w:rPr>
        <w:t> </w:t>
      </w:r>
      <w:r>
        <w:rPr>
          <w:color w:val="231F20"/>
        </w:rPr>
        <w:t>if</w:t>
      </w:r>
      <w:r>
        <w:rPr>
          <w:color w:val="231F20"/>
          <w:spacing w:val="31"/>
        </w:rPr>
        <w:t> </w:t>
      </w:r>
      <w:r>
        <w:rPr>
          <w:color w:val="231F20"/>
        </w:rPr>
        <w:t>any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competitors</w:t>
      </w:r>
      <w:r>
        <w:rPr>
          <w:color w:val="231F20"/>
          <w:spacing w:val="35"/>
        </w:rPr>
        <w:t> </w:t>
      </w:r>
      <w:r>
        <w:rPr>
          <w:color w:val="231F20"/>
        </w:rPr>
        <w:t>enter</w:t>
      </w:r>
      <w:r>
        <w:rPr>
          <w:color w:val="231F20"/>
          <w:spacing w:val="34"/>
        </w:rPr>
        <w:t> </w:t>
      </w:r>
      <w:r>
        <w:rPr>
          <w:color w:val="231F20"/>
        </w:rPr>
        <w:t>into</w:t>
      </w:r>
      <w:r>
        <w:rPr>
          <w:color w:val="231F20"/>
          <w:spacing w:val="33"/>
        </w:rPr>
        <w:t> </w:t>
      </w:r>
      <w:r>
        <w:rPr>
          <w:color w:val="231F20"/>
        </w:rPr>
        <w:t>strategic</w:t>
      </w:r>
      <w:r>
        <w:rPr>
          <w:color w:val="231F20"/>
          <w:spacing w:val="33"/>
        </w:rPr>
        <w:t> </w:t>
      </w:r>
      <w:r>
        <w:rPr>
          <w:color w:val="231F20"/>
        </w:rPr>
        <w:t>relationships</w:t>
      </w:r>
      <w:r>
        <w:rPr>
          <w:color w:val="231F20"/>
          <w:spacing w:val="35"/>
        </w:rPr>
        <w:t> </w:t>
      </w:r>
      <w:r>
        <w:rPr>
          <w:color w:val="231F20"/>
        </w:rPr>
        <w:t>with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</w:rPr>
        <w:t>acquire</w:t>
      </w:r>
      <w:r>
        <w:rPr>
          <w:color w:val="231F20"/>
          <w:spacing w:val="34"/>
        </w:rPr>
        <w:t> </w:t>
      </w:r>
      <w:r>
        <w:rPr>
          <w:color w:val="231F20"/>
        </w:rPr>
        <w:t>a</w:t>
      </w:r>
      <w:r>
        <w:rPr>
          <w:color w:val="231F20"/>
        </w:rPr>
        <w:t> significant</w:t>
      </w:r>
      <w:r>
        <w:rPr>
          <w:color w:val="231F20"/>
          <w:spacing w:val="-10"/>
        </w:rPr>
        <w:t> </w:t>
      </w:r>
      <w:r>
        <w:rPr>
          <w:color w:val="231F20"/>
        </w:rPr>
        <w:t>channel</w:t>
      </w:r>
      <w:r>
        <w:rPr>
          <w:color w:val="231F20"/>
          <w:spacing w:val="-8"/>
        </w:rPr>
        <w:t> </w:t>
      </w:r>
      <w:r>
        <w:rPr>
          <w:color w:val="231F20"/>
        </w:rPr>
        <w:t>participant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8"/>
        </w:rPr>
        <w:t> </w:t>
      </w:r>
      <w:r>
        <w:rPr>
          <w:color w:val="231F20"/>
        </w:rPr>
        <w:t>condition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channel</w:t>
      </w:r>
      <w:r>
        <w:rPr>
          <w:color w:val="231F20"/>
          <w:spacing w:val="-9"/>
        </w:rPr>
        <w:t> </w:t>
      </w:r>
      <w:r>
        <w:rPr>
          <w:color w:val="231F20"/>
        </w:rPr>
        <w:t>participants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weaken.</w:t>
      </w:r>
      <w:r>
        <w:rPr>
          <w:color w:val="231F20"/>
          <w:spacing w:val="-11"/>
        </w:rPr>
        <w:t> </w:t>
      </w:r>
      <w:r>
        <w:rPr>
          <w:color w:val="231F20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26"/>
        </w:rPr>
        <w:t> </w:t>
      </w:r>
      <w:r>
        <w:rPr>
          <w:color w:val="231F20"/>
        </w:rPr>
        <w:t>no</w:t>
      </w:r>
      <w:r>
        <w:rPr>
          <w:color w:val="231F20"/>
          <w:spacing w:val="14"/>
        </w:rPr>
        <w:t> </w:t>
      </w:r>
      <w:r>
        <w:rPr>
          <w:color w:val="231F20"/>
        </w:rPr>
        <w:t>assurance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successful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maintaining,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expanding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relationships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channel</w:t>
      </w:r>
      <w:r>
        <w:rPr>
          <w:color w:val="231F20"/>
          <w:spacing w:val="21"/>
        </w:rPr>
        <w:t> </w:t>
      </w:r>
      <w:r>
        <w:rPr>
          <w:color w:val="231F20"/>
        </w:rPr>
        <w:t>participants.</w:t>
      </w:r>
      <w:r>
        <w:rPr>
          <w:color w:val="231F20"/>
          <w:spacing w:val="19"/>
        </w:rPr>
        <w:t> </w:t>
      </w:r>
      <w:r>
        <w:rPr>
          <w:color w:val="231F20"/>
        </w:rPr>
        <w:t>If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successful,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lose</w:t>
      </w:r>
      <w:r>
        <w:rPr>
          <w:color w:val="231F20"/>
          <w:spacing w:val="14"/>
        </w:rPr>
        <w:t> </w:t>
      </w:r>
      <w:r>
        <w:rPr>
          <w:color w:val="231F20"/>
        </w:rPr>
        <w:t>sales</w:t>
      </w:r>
      <w:r>
        <w:rPr>
          <w:color w:val="231F20"/>
          <w:spacing w:val="14"/>
        </w:rPr>
        <w:t> </w:t>
      </w:r>
      <w:r>
        <w:rPr>
          <w:color w:val="231F20"/>
        </w:rPr>
        <w:t>opportunities,</w:t>
      </w:r>
      <w:r>
        <w:rPr>
          <w:color w:val="231F20"/>
          <w:spacing w:val="16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 w:before="121"/>
        <w:ind w:right="115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Charges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 earnings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resulting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from acquisitions may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adversely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affect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our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operating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results.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8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fiscal</w:t>
      </w:r>
      <w:r>
        <w:rPr>
          <w:color w:val="231F20"/>
          <w:spacing w:val="1"/>
        </w:rPr>
        <w:t> </w:t>
      </w:r>
      <w:r>
        <w:rPr>
          <w:color w:val="231F20"/>
        </w:rPr>
        <w:t>2010, we</w:t>
      </w:r>
      <w:r>
        <w:rPr>
          <w:color w:val="231F20"/>
          <w:spacing w:val="25"/>
        </w:rPr>
        <w:t> </w:t>
      </w:r>
      <w:r>
        <w:rPr>
          <w:color w:val="231F20"/>
        </w:rPr>
        <w:t>will</w:t>
      </w:r>
      <w:r>
        <w:rPr>
          <w:color w:val="231F20"/>
          <w:spacing w:val="39"/>
        </w:rPr>
        <w:t> </w:t>
      </w:r>
      <w:r>
        <w:rPr>
          <w:color w:val="231F20"/>
        </w:rPr>
        <w:t>adopt</w:t>
      </w:r>
      <w:r>
        <w:rPr>
          <w:color w:val="231F20"/>
          <w:spacing w:val="38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36"/>
        </w:rPr>
        <w:t> </w:t>
      </w:r>
      <w:r>
        <w:rPr>
          <w:color w:val="231F20"/>
        </w:rPr>
        <w:t>Statement</w:t>
      </w:r>
      <w:r>
        <w:rPr>
          <w:color w:val="231F20"/>
          <w:spacing w:val="41"/>
        </w:rPr>
        <w:t> </w:t>
      </w:r>
      <w:r>
        <w:rPr>
          <w:color w:val="231F20"/>
        </w:rPr>
        <w:t>No.</w:t>
      </w:r>
      <w:r>
        <w:rPr>
          <w:color w:val="231F20"/>
          <w:spacing w:val="36"/>
        </w:rPr>
        <w:t> </w:t>
      </w:r>
      <w:r>
        <w:rPr>
          <w:color w:val="231F20"/>
        </w:rPr>
        <w:t>141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(revised</w:t>
      </w:r>
      <w:r>
        <w:rPr>
          <w:color w:val="231F20"/>
          <w:spacing w:val="38"/>
        </w:rPr>
        <w:t> </w:t>
      </w:r>
      <w:r>
        <w:rPr>
          <w:color w:val="231F20"/>
        </w:rPr>
        <w:t>2007),</w:t>
      </w:r>
      <w:r>
        <w:rPr>
          <w:color w:val="231F20"/>
          <w:spacing w:val="3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Business</w:t>
      </w:r>
      <w:r>
        <w:rPr>
          <w:rFonts w:ascii="Times New Roman" w:hAnsi="Times New Roman" w:cs="Times New Roman" w:eastAsia="Times New Roman"/>
          <w:i/>
          <w:color w:val="231F20"/>
          <w:spacing w:val="3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Combinations</w:t>
      </w:r>
      <w:r>
        <w:rPr>
          <w:rFonts w:ascii="Times New Roman" w:hAnsi="Times New Roman" w:cs="Times New Roman" w:eastAsia="Times New Roman"/>
          <w:i/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36"/>
        </w:rPr>
        <w:t> </w:t>
      </w:r>
      <w:r>
        <w:rPr>
          <w:color w:val="231F20"/>
        </w:rPr>
        <w:t>Position</w:t>
      </w:r>
      <w:r>
        <w:rPr>
          <w:color w:val="231F20"/>
          <w:spacing w:val="38"/>
        </w:rPr>
        <w:t> </w:t>
      </w:r>
      <w:r>
        <w:rPr>
          <w:color w:val="231F20"/>
        </w:rPr>
        <w:t>(FSP)</w:t>
      </w:r>
      <w:r>
        <w:rPr>
          <w:color w:val="231F20"/>
          <w:spacing w:val="27"/>
        </w:rPr>
        <w:t> </w:t>
      </w:r>
      <w:r>
        <w:rPr>
          <w:color w:val="231F20"/>
          <w:spacing w:val="-5"/>
        </w:rPr>
        <w:t>FAS</w:t>
      </w:r>
      <w:r>
        <w:rPr>
          <w:color w:val="231F20"/>
          <w:spacing w:val="-12"/>
        </w:rPr>
        <w:t> </w:t>
      </w:r>
      <w:r>
        <w:rPr>
          <w:color w:val="231F20"/>
        </w:rPr>
        <w:t>141(R)-1</w:t>
      </w:r>
      <w:r>
        <w:rPr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Assets</w:t>
      </w:r>
      <w:r>
        <w:rPr>
          <w:rFonts w:ascii="Times New Roman" w:hAnsi="Times New Roman" w:cs="Times New Roman" w:eastAsia="Times New Roman"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Acquired</w:t>
      </w:r>
      <w:r>
        <w:rPr>
          <w:rFonts w:ascii="Times New Roman" w:hAnsi="Times New Roman" w:cs="Times New Roman" w:eastAsia="Times New Roman"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Liabilities</w:t>
      </w:r>
      <w:r>
        <w:rPr>
          <w:rFonts w:ascii="Times New Roman" w:hAnsi="Times New Roman" w:cs="Times New Roman" w:eastAsia="Times New Roman"/>
          <w:i/>
          <w:color w:val="231F20"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Assumed</w:t>
      </w:r>
      <w:r>
        <w:rPr>
          <w:rFonts w:ascii="Times New Roman" w:hAnsi="Times New Roman" w:cs="Times New Roman" w:eastAsia="Times New Roman"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</w:t>
      </w:r>
      <w:r>
        <w:rPr>
          <w:rFonts w:ascii="Times New Roman" w:hAnsi="Times New Roman" w:cs="Times New Roman" w:eastAsia="Times New Roman"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</w:t>
      </w:r>
      <w:r>
        <w:rPr>
          <w:rFonts w:ascii="Times New Roman" w:hAnsi="Times New Roman" w:cs="Times New Roman" w:eastAsia="Times New Roman"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Business</w:t>
      </w:r>
      <w:r>
        <w:rPr>
          <w:rFonts w:ascii="Times New Roman" w:hAnsi="Times New Roman" w:cs="Times New Roman" w:eastAsia="Times New Roman"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Combinations</w:t>
      </w:r>
      <w:r>
        <w:rPr>
          <w:rFonts w:ascii="Times New Roman" w:hAnsi="Times New Roman" w:cs="Times New Roman" w:eastAsia="Times New Roman"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That</w:t>
      </w:r>
      <w:r>
        <w:rPr>
          <w:rFonts w:ascii="Times New Roman" w:hAnsi="Times New Roman" w:cs="Times New Roman" w:eastAsia="Times New Roman"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Arise</w:t>
      </w:r>
      <w:r>
        <w:rPr>
          <w:rFonts w:ascii="Times New Roman" w:hAnsi="Times New Roman" w:cs="Times New Roman" w:eastAsia="Times New Roman"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3"/>
        </w:rPr>
        <w:t>from</w:t>
      </w:r>
      <w:r>
        <w:rPr>
          <w:rFonts w:ascii="Times New Roman" w:hAnsi="Times New Roman" w:cs="Times New Roman" w:eastAsia="Times New Roman"/>
          <w:i/>
          <w:color w:val="231F20"/>
          <w:spacing w:val="2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Contingencies</w:t>
      </w:r>
      <w:r>
        <w:rPr>
          <w:color w:val="231F20"/>
        </w:rPr>
        <w:t>.</w:t>
      </w:r>
      <w:r>
        <w:rPr>
          <w:color w:val="231F20"/>
          <w:spacing w:val="-10"/>
        </w:rPr>
        <w:t> </w:t>
      </w:r>
      <w:r>
        <w:rPr>
          <w:color w:val="231F20"/>
        </w:rPr>
        <w:t>Accounting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acquisitions</w:t>
      </w:r>
      <w:r>
        <w:rPr>
          <w:color w:val="231F20"/>
          <w:spacing w:val="-7"/>
        </w:rPr>
        <w:t> </w:t>
      </w:r>
      <w:r>
        <w:rPr>
          <w:color w:val="231F20"/>
        </w:rPr>
        <w:t>pursuant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Statement</w:t>
      </w:r>
      <w:r>
        <w:rPr>
          <w:color w:val="231F20"/>
          <w:spacing w:val="-5"/>
        </w:rPr>
        <w:t> </w:t>
      </w:r>
      <w:r>
        <w:rPr>
          <w:color w:val="231F20"/>
        </w:rPr>
        <w:t>141(R)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-7"/>
        </w:rPr>
        <w:t> </w:t>
      </w:r>
      <w:r>
        <w:rPr>
          <w:color w:val="231F20"/>
        </w:rPr>
        <w:t>than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historically</w:t>
      </w:r>
      <w:r>
        <w:rPr>
          <w:color w:val="231F20"/>
          <w:spacing w:val="13"/>
        </w:rPr>
        <w:t> </w:t>
      </w:r>
      <w:r>
        <w:rPr>
          <w:color w:val="231F20"/>
        </w:rPr>
        <w:t>accounted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acquisitions</w:t>
      </w:r>
      <w:r>
        <w:rPr>
          <w:color w:val="231F20"/>
          <w:spacing w:val="12"/>
        </w:rPr>
        <w:t> </w:t>
      </w:r>
      <w:r>
        <w:rPr>
          <w:color w:val="231F20"/>
        </w:rPr>
        <w:t>under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0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</w:rPr>
        <w:t>principles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these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2"/>
        </w:rPr>
        <w:t> </w:t>
      </w:r>
      <w:r>
        <w:rPr>
          <w:color w:val="231F20"/>
        </w:rPr>
        <w:t>could</w:t>
      </w:r>
      <w:r>
        <w:rPr>
          <w:color w:val="231F20"/>
          <w:spacing w:val="25"/>
        </w:rPr>
        <w:t> </w:t>
      </w:r>
      <w:r>
        <w:rPr>
          <w:color w:val="231F20"/>
        </w:rPr>
        <w:t>materially</w:t>
      </w:r>
      <w:r>
        <w:rPr>
          <w:color w:val="231F20"/>
          <w:spacing w:val="7"/>
        </w:rPr>
        <w:t> </w:t>
      </w:r>
      <w:r>
        <w:rPr>
          <w:color w:val="231F20"/>
        </w:rPr>
        <w:t>impact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results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operations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</w:rPr>
        <w:t>position.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more</w:t>
      </w:r>
      <w:r>
        <w:rPr>
          <w:color w:val="231F20"/>
          <w:spacing w:val="2"/>
        </w:rPr>
        <w:t> </w:t>
      </w:r>
      <w:r>
        <w:rPr>
          <w:color w:val="231F20"/>
        </w:rPr>
        <w:t>significant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3"/>
        </w:rPr>
        <w:t> </w:t>
      </w:r>
      <w:r>
        <w:rPr>
          <w:color w:val="231F20"/>
        </w:rPr>
        <w:t>include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how</w:t>
      </w:r>
      <w:r>
        <w:rPr>
          <w:color w:val="231F20"/>
        </w:rPr>
        <w:t> we</w:t>
      </w:r>
      <w:r>
        <w:rPr>
          <w:color w:val="231F20"/>
          <w:spacing w:val="29"/>
        </w:rPr>
        <w:t> </w:t>
      </w:r>
      <w:r>
        <w:rPr>
          <w:color w:val="231F20"/>
        </w:rPr>
        <w:t>account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restructuring</w:t>
      </w:r>
      <w:r>
        <w:rPr>
          <w:color w:val="231F20"/>
          <w:spacing w:val="1"/>
        </w:rPr>
        <w:t> </w:t>
      </w:r>
      <w:r>
        <w:rPr>
          <w:color w:val="231F20"/>
        </w:rPr>
        <w:t>liabilities</w:t>
      </w:r>
      <w:r>
        <w:rPr>
          <w:color w:val="231F20"/>
          <w:spacing w:val="4"/>
        </w:rPr>
        <w:t> </w:t>
      </w:r>
      <w:r>
        <w:rPr>
          <w:color w:val="231F20"/>
        </w:rPr>
        <w:t>associated</w:t>
      </w:r>
      <w:r>
        <w:rPr>
          <w:color w:val="231F20"/>
          <w:spacing w:val="2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</w:t>
      </w:r>
      <w:r>
        <w:rPr>
          <w:color w:val="231F20"/>
        </w:rPr>
        <w:t>acquisition,</w:t>
      </w:r>
      <w:r>
        <w:rPr>
          <w:color w:val="231F20"/>
          <w:spacing w:val="1"/>
        </w:rPr>
        <w:t> </w:t>
      </w:r>
      <w:r>
        <w:rPr>
          <w:color w:val="231F20"/>
        </w:rPr>
        <w:t>costs</w:t>
      </w:r>
      <w:r>
        <w:rPr>
          <w:color w:val="231F20"/>
          <w:spacing w:val="-1"/>
        </w:rPr>
        <w:t> </w:t>
      </w:r>
      <w:r>
        <w:rPr>
          <w:color w:val="231F20"/>
        </w:rPr>
        <w:t>incurred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effect</w:t>
      </w:r>
      <w:r>
        <w:rPr>
          <w:color w:val="231F20"/>
        </w:rPr>
        <w:t> the acquisition,</w:t>
      </w:r>
      <w:r>
        <w:rPr>
          <w:color w:val="231F20"/>
          <w:spacing w:val="1"/>
        </w:rPr>
        <w:t> </w:t>
      </w:r>
      <w:r>
        <w:rPr>
          <w:color w:val="231F20"/>
        </w:rPr>
        <w:t>changes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estimates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income</w:t>
      </w:r>
      <w:r>
        <w:rPr>
          <w:color w:val="231F20"/>
          <w:spacing w:val="33"/>
        </w:rPr>
        <w:t> </w:t>
      </w:r>
      <w:r>
        <w:rPr>
          <w:color w:val="231F20"/>
        </w:rPr>
        <w:t>tax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liabilities</w:t>
      </w:r>
      <w:r>
        <w:rPr>
          <w:color w:val="231F20"/>
          <w:spacing w:val="37"/>
        </w:rPr>
        <w:t> </w:t>
      </w:r>
      <w:r>
        <w:rPr>
          <w:color w:val="231F20"/>
        </w:rPr>
        <w:t>for</w:t>
      </w:r>
      <w:r>
        <w:rPr>
          <w:color w:val="231F20"/>
          <w:spacing w:val="30"/>
        </w:rPr>
        <w:t> </w:t>
      </w:r>
      <w:r>
        <w:rPr>
          <w:color w:val="231F20"/>
        </w:rPr>
        <w:t>uncertain</w:t>
      </w:r>
      <w:r>
        <w:rPr>
          <w:color w:val="231F20"/>
          <w:spacing w:val="35"/>
        </w:rPr>
        <w:t> </w:t>
      </w:r>
      <w:r>
        <w:rPr>
          <w:color w:val="231F20"/>
        </w:rPr>
        <w:t>tax</w:t>
      </w:r>
      <w:r>
        <w:rPr>
          <w:color w:val="231F20"/>
          <w:spacing w:val="33"/>
        </w:rPr>
        <w:t> </w:t>
      </w:r>
      <w:r>
        <w:rPr>
          <w:color w:val="231F20"/>
        </w:rPr>
        <w:t>positions</w:t>
      </w:r>
      <w:r>
        <w:rPr>
          <w:color w:val="231F20"/>
          <w:spacing w:val="31"/>
        </w:rPr>
        <w:t> </w:t>
      </w:r>
      <w:r>
        <w:rPr>
          <w:color w:val="231F20"/>
        </w:rPr>
        <w:t>associated</w:t>
      </w:r>
      <w:r>
        <w:rPr>
          <w:color w:val="231F20"/>
          <w:spacing w:val="33"/>
        </w:rPr>
        <w:t> </w:t>
      </w:r>
      <w:r>
        <w:rPr>
          <w:color w:val="231F20"/>
        </w:rPr>
        <w:t>with</w:t>
      </w:r>
      <w:r>
        <w:rPr>
          <w:color w:val="231F20"/>
          <w:spacing w:val="33"/>
        </w:rPr>
        <w:t> </w:t>
      </w:r>
      <w:r>
        <w:rPr>
          <w:color w:val="231F20"/>
        </w:rPr>
        <w:t>an</w:t>
      </w:r>
      <w:r>
        <w:rPr>
          <w:color w:val="231F20"/>
          <w:spacing w:val="23"/>
        </w:rPr>
        <w:t> </w:t>
      </w:r>
      <w:r>
        <w:rPr>
          <w:color w:val="231F20"/>
        </w:rPr>
        <w:t>acquisition,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reflect</w:t>
      </w:r>
      <w:r>
        <w:rPr>
          <w:color w:val="231F20"/>
          <w:spacing w:val="7"/>
        </w:rPr>
        <w:t> </w:t>
      </w:r>
      <w:r>
        <w:rPr>
          <w:color w:val="231F20"/>
        </w:rPr>
        <w:t>goodwill</w:t>
      </w:r>
      <w:r>
        <w:rPr>
          <w:color w:val="231F20"/>
          <w:spacing w:val="5"/>
        </w:rPr>
        <w:t> </w:t>
      </w:r>
      <w:r>
        <w:rPr>
          <w:color w:val="231F20"/>
        </w:rPr>
        <w:t>adjustments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comparative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</w:rPr>
        <w:t>statements,</w:t>
      </w:r>
      <w:r>
        <w:rPr>
          <w:color w:val="231F20"/>
          <w:spacing w:val="6"/>
        </w:rPr>
        <w:t> </w:t>
      </w:r>
      <w:r>
        <w:rPr>
          <w:color w:val="231F20"/>
        </w:rPr>
        <w:t>among</w:t>
      </w:r>
      <w:r>
        <w:rPr>
          <w:color w:val="231F20"/>
          <w:spacing w:val="5"/>
        </w:rPr>
        <w:t> </w:t>
      </w:r>
      <w:r>
        <w:rPr>
          <w:color w:val="231F20"/>
        </w:rPr>
        <w:t>others.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more</w:t>
      </w:r>
      <w:r>
        <w:rPr>
          <w:color w:val="231F20"/>
          <w:spacing w:val="33"/>
        </w:rPr>
        <w:t> </w:t>
      </w:r>
      <w:r>
        <w:rPr>
          <w:color w:val="231F20"/>
        </w:rPr>
        <w:t>thorough</w:t>
      </w:r>
      <w:r>
        <w:rPr>
          <w:color w:val="231F20"/>
          <w:spacing w:val="6"/>
        </w:rPr>
        <w:t> </w:t>
      </w:r>
      <w:r>
        <w:rPr>
          <w:color w:val="231F20"/>
        </w:rPr>
        <w:t>discussion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accounting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other</w:t>
      </w:r>
      <w:r>
        <w:rPr>
          <w:color w:val="231F20"/>
          <w:spacing w:val="7"/>
        </w:rPr>
        <w:t> </w:t>
      </w:r>
      <w:r>
        <w:rPr>
          <w:color w:val="231F20"/>
        </w:rPr>
        <w:t>items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presented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“Critical</w:t>
      </w:r>
      <w:r>
        <w:rPr>
          <w:color w:val="231F20"/>
          <w:spacing w:val="10"/>
        </w:rPr>
        <w:t> </w:t>
      </w:r>
      <w:r>
        <w:rPr>
          <w:color w:val="231F20"/>
        </w:rPr>
        <w:t>Accounting</w:t>
      </w:r>
      <w:r>
        <w:rPr>
          <w:color w:val="231F20"/>
          <w:spacing w:val="7"/>
        </w:rPr>
        <w:t> </w:t>
      </w:r>
      <w:r>
        <w:rPr>
          <w:color w:val="231F20"/>
        </w:rPr>
        <w:t>Policies</w:t>
      </w:r>
      <w:r>
        <w:rPr>
          <w:color w:val="231F20"/>
        </w:rPr>
        <w:t> and</w:t>
      </w:r>
      <w:r>
        <w:rPr>
          <w:color w:val="231F20"/>
          <w:spacing w:val="-12"/>
        </w:rPr>
        <w:t> </w:t>
      </w:r>
      <w:r>
        <w:rPr>
          <w:color w:val="231F20"/>
        </w:rPr>
        <w:t>Estimates”</w:t>
      </w:r>
      <w:r>
        <w:rPr>
          <w:color w:val="231F20"/>
          <w:spacing w:val="-8"/>
        </w:rPr>
        <w:t> </w:t>
      </w:r>
      <w:r>
        <w:rPr>
          <w:color w:val="231F20"/>
        </w:rPr>
        <w:t>section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-13"/>
        </w:rPr>
        <w:t> </w:t>
      </w:r>
      <w:r>
        <w:rPr>
          <w:color w:val="231F20"/>
        </w:rPr>
        <w:t>Discussion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Analysis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Financial</w:t>
      </w:r>
      <w:r>
        <w:rPr>
          <w:color w:val="231F20"/>
          <w:spacing w:val="-9"/>
        </w:rPr>
        <w:t> </w:t>
      </w:r>
      <w:r>
        <w:rPr>
          <w:color w:val="231F20"/>
        </w:rPr>
        <w:t>Condition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Results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Operations</w:t>
      </w:r>
      <w:r>
        <w:rPr>
          <w:color w:val="231F20"/>
          <w:spacing w:val="25"/>
        </w:rPr>
        <w:t> </w:t>
      </w:r>
      <w:r>
        <w:rPr>
          <w:color w:val="231F20"/>
        </w:rPr>
        <w:t>(Item</w:t>
      </w:r>
      <w:r>
        <w:rPr>
          <w:color w:val="231F20"/>
          <w:spacing w:val="16"/>
        </w:rPr>
        <w:t> </w:t>
      </w:r>
      <w:r>
        <w:rPr>
          <w:color w:val="231F20"/>
        </w:rPr>
        <w:t>7).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business</w:t>
      </w:r>
      <w:r>
        <w:rPr>
          <w:color w:val="231F20"/>
          <w:spacing w:val="-14"/>
        </w:rPr>
        <w:t> </w:t>
      </w:r>
      <w:r>
        <w:rPr>
          <w:color w:val="231F20"/>
        </w:rPr>
        <w:t>combination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consummated</w:t>
      </w:r>
      <w:r>
        <w:rPr>
          <w:color w:val="231F20"/>
          <w:spacing w:val="-8"/>
        </w:rPr>
        <w:t> </w:t>
      </w:r>
      <w:r>
        <w:rPr>
          <w:color w:val="231F20"/>
        </w:rPr>
        <w:t>pursuant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Statement</w:t>
      </w:r>
      <w:r>
        <w:rPr>
          <w:color w:val="231F20"/>
          <w:spacing w:val="-7"/>
        </w:rPr>
        <w:t> </w:t>
      </w:r>
      <w:r>
        <w:rPr>
          <w:color w:val="231F20"/>
        </w:rPr>
        <w:t>141(R),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6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</w:rPr>
        <w:t>recognize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identifiable</w:t>
      </w:r>
      <w:r>
        <w:rPr>
          <w:color w:val="231F20"/>
          <w:spacing w:val="21"/>
        </w:rPr>
        <w:t> </w:t>
      </w:r>
      <w:r>
        <w:rPr>
          <w:color w:val="231F20"/>
        </w:rPr>
        <w:t>assets</w:t>
      </w:r>
      <w:r>
        <w:rPr>
          <w:color w:val="231F20"/>
          <w:spacing w:val="7"/>
        </w:rPr>
        <w:t> </w:t>
      </w:r>
      <w:r>
        <w:rPr>
          <w:color w:val="231F20"/>
        </w:rPr>
        <w:t>acquired,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liabilities</w:t>
      </w:r>
      <w:r>
        <w:rPr>
          <w:color w:val="231F20"/>
          <w:spacing w:val="12"/>
        </w:rPr>
        <w:t> </w:t>
      </w:r>
      <w:r>
        <w:rPr>
          <w:color w:val="231F20"/>
        </w:rPr>
        <w:t>assumed,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6"/>
        </w:rPr>
        <w:t> </w:t>
      </w:r>
      <w:r>
        <w:rPr>
          <w:color w:val="231F20"/>
        </w:rPr>
        <w:t>non-controlling</w:t>
      </w:r>
      <w:r>
        <w:rPr>
          <w:color w:val="231F20"/>
          <w:spacing w:val="10"/>
        </w:rPr>
        <w:t> </w:t>
      </w:r>
      <w:r>
        <w:rPr>
          <w:color w:val="231F20"/>
        </w:rPr>
        <w:t>interest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acquired</w:t>
      </w:r>
      <w:r>
        <w:rPr>
          <w:color w:val="231F20"/>
          <w:spacing w:val="9"/>
        </w:rPr>
        <w:t> </w:t>
      </w:r>
      <w:r>
        <w:rPr>
          <w:color w:val="231F20"/>
        </w:rPr>
        <w:t>companies</w:t>
      </w:r>
      <w:r>
        <w:rPr>
          <w:color w:val="231F20"/>
          <w:spacing w:val="9"/>
        </w:rPr>
        <w:t> </w:t>
      </w:r>
      <w:r>
        <w:rPr>
          <w:color w:val="231F20"/>
        </w:rPr>
        <w:t>generally</w:t>
      </w:r>
      <w:r>
        <w:rPr>
          <w:color w:val="231F20"/>
          <w:spacing w:val="9"/>
        </w:rPr>
        <w:t> </w:t>
      </w:r>
      <w:r>
        <w:rPr>
          <w:color w:val="231F20"/>
        </w:rPr>
        <w:t>at</w:t>
      </w:r>
      <w:r>
        <w:rPr>
          <w:color w:val="231F20"/>
          <w:spacing w:val="8"/>
        </w:rPr>
        <w:t> </w:t>
      </w:r>
      <w:r>
        <w:rPr>
          <w:color w:val="231F20"/>
        </w:rPr>
        <w:t>their</w:t>
      </w:r>
      <w:r>
        <w:rPr>
          <w:color w:val="231F20"/>
          <w:spacing w:val="21"/>
        </w:rPr>
        <w:t> </w:t>
      </w:r>
      <w:r>
        <w:rPr>
          <w:color w:val="231F20"/>
        </w:rPr>
        <w:t>acquisition</w:t>
      </w:r>
      <w:r>
        <w:rPr>
          <w:color w:val="231F20"/>
          <w:spacing w:val="24"/>
        </w:rPr>
        <w:t> </w:t>
      </w:r>
      <w:r>
        <w:rPr>
          <w:color w:val="231F20"/>
        </w:rPr>
        <w:t>date</w:t>
      </w:r>
      <w:r>
        <w:rPr>
          <w:color w:val="231F20"/>
          <w:spacing w:val="22"/>
        </w:rPr>
        <w:t> </w:t>
      </w:r>
      <w:r>
        <w:rPr>
          <w:color w:val="231F20"/>
        </w:rPr>
        <w:t>fair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23"/>
        </w:rPr>
        <w:t> </w:t>
      </w:r>
      <w:r>
        <w:rPr>
          <w:color w:val="231F20"/>
        </w:rPr>
        <w:t>and,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each</w:t>
      </w:r>
      <w:r>
        <w:rPr>
          <w:color w:val="231F20"/>
          <w:spacing w:val="22"/>
        </w:rPr>
        <w:t> </w:t>
      </w:r>
      <w:r>
        <w:rPr>
          <w:color w:val="231F20"/>
        </w:rPr>
        <w:t>case,</w:t>
      </w:r>
      <w:r>
        <w:rPr>
          <w:color w:val="231F20"/>
          <w:spacing w:val="22"/>
        </w:rPr>
        <w:t> </w:t>
      </w:r>
      <w:r>
        <w:rPr>
          <w:color w:val="231F20"/>
        </w:rPr>
        <w:t>separately</w:t>
      </w:r>
      <w:r>
        <w:rPr>
          <w:color w:val="231F20"/>
          <w:spacing w:val="24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goodwill.</w:t>
      </w:r>
      <w:r>
        <w:rPr>
          <w:color w:val="231F20"/>
          <w:spacing w:val="22"/>
        </w:rPr>
        <w:t> </w:t>
      </w:r>
      <w:r>
        <w:rPr>
          <w:color w:val="231F20"/>
        </w:rPr>
        <w:t>Goodwill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acquisition</w:t>
      </w:r>
      <w:r>
        <w:rPr>
          <w:color w:val="231F20"/>
          <w:spacing w:val="24"/>
        </w:rPr>
        <w:t> </w:t>
      </w:r>
      <w:r>
        <w:rPr>
          <w:color w:val="231F20"/>
        </w:rPr>
        <w:t>date</w:t>
      </w:r>
      <w:r>
        <w:rPr>
          <w:color w:val="231F20"/>
          <w:spacing w:val="22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measured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-6"/>
        </w:rPr>
        <w:t> </w:t>
      </w:r>
      <w:r>
        <w:rPr>
          <w:color w:val="231F20"/>
        </w:rPr>
        <w:t>amount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consideration</w:t>
      </w:r>
      <w:r>
        <w:rPr>
          <w:color w:val="231F20"/>
          <w:spacing w:val="-2"/>
        </w:rPr>
        <w:t> </w:t>
      </w:r>
      <w:r>
        <w:rPr>
          <w:color w:val="231F20"/>
        </w:rPr>
        <w:t>transferred,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generally</w:t>
      </w:r>
      <w:r>
        <w:rPr>
          <w:color w:val="231F20"/>
          <w:spacing w:val="-3"/>
        </w:rPr>
        <w:t> </w:t>
      </w:r>
      <w:r>
        <w:rPr>
          <w:color w:val="231F20"/>
        </w:rPr>
        <w:t>measured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fair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net of</w:t>
      </w:r>
      <w:r>
        <w:rPr>
          <w:color w:val="231F20"/>
          <w:spacing w:val="-2"/>
        </w:rPr>
        <w:t> </w:t>
      </w:r>
      <w:r>
        <w:rPr>
          <w:color w:val="231F20"/>
        </w:rPr>
        <w:t>the acquisition</w:t>
      </w:r>
      <w:r>
        <w:rPr>
          <w:color w:val="231F20"/>
          <w:spacing w:val="3"/>
        </w:rPr>
        <w:t> </w:t>
      </w:r>
      <w:r>
        <w:rPr>
          <w:color w:val="231F20"/>
        </w:rPr>
        <w:t>date amounts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identifiable</w:t>
      </w:r>
      <w:r>
        <w:rPr>
          <w:color w:val="231F20"/>
          <w:spacing w:val="2"/>
        </w:rPr>
        <w:t> </w:t>
      </w:r>
      <w:r>
        <w:rPr>
          <w:color w:val="231F20"/>
        </w:rPr>
        <w:t>assets</w:t>
      </w:r>
      <w:r>
        <w:rPr>
          <w:color w:val="231F20"/>
          <w:spacing w:val="-1"/>
        </w:rPr>
        <w:t> </w:t>
      </w:r>
      <w:r>
        <w:rPr>
          <w:color w:val="231F20"/>
        </w:rPr>
        <w:t>acquired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 liabilities</w:t>
      </w:r>
      <w:r>
        <w:rPr>
          <w:color w:val="231F20"/>
          <w:spacing w:val="4"/>
        </w:rPr>
        <w:t> </w:t>
      </w:r>
      <w:r>
        <w:rPr>
          <w:color w:val="231F20"/>
        </w:rPr>
        <w:t>assumed.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estimates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</w:rPr>
        <w:t> fair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6"/>
        </w:rPr>
        <w:t> </w:t>
      </w:r>
      <w:r>
        <w:rPr>
          <w:color w:val="231F20"/>
        </w:rPr>
        <w:t>are</w:t>
      </w:r>
      <w:r>
        <w:rPr>
          <w:color w:val="231F20"/>
          <w:spacing w:val="25"/>
        </w:rPr>
        <w:t> </w:t>
      </w:r>
      <w:r>
        <w:rPr>
          <w:color w:val="231F20"/>
        </w:rPr>
        <w:t>based</w:t>
      </w:r>
      <w:r>
        <w:rPr>
          <w:color w:val="231F20"/>
          <w:spacing w:val="24"/>
        </w:rPr>
        <w:t> </w:t>
      </w:r>
      <w:r>
        <w:rPr>
          <w:color w:val="231F20"/>
        </w:rPr>
        <w:t>upon</w:t>
      </w:r>
      <w:r>
        <w:rPr>
          <w:color w:val="231F20"/>
          <w:spacing w:val="23"/>
        </w:rPr>
        <w:t> </w:t>
      </w:r>
      <w:r>
        <w:rPr>
          <w:color w:val="231F20"/>
        </w:rPr>
        <w:t>assumptions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believed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be</w:t>
      </w:r>
      <w:r>
        <w:rPr>
          <w:color w:val="231F20"/>
          <w:spacing w:val="25"/>
        </w:rPr>
        <w:t> </w:t>
      </w:r>
      <w:r>
        <w:rPr>
          <w:color w:val="231F20"/>
        </w:rPr>
        <w:t>reasonable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24"/>
        </w:rPr>
        <w:t> </w:t>
      </w:r>
      <w:r>
        <w:rPr>
          <w:color w:val="231F20"/>
        </w:rPr>
        <w:t>which</w:t>
      </w:r>
      <w:r>
        <w:rPr>
          <w:color w:val="231F20"/>
          <w:spacing w:val="24"/>
        </w:rPr>
        <w:t> </w:t>
      </w:r>
      <w:r>
        <w:rPr>
          <w:color w:val="231F20"/>
        </w:rPr>
        <w:t>are</w:t>
      </w:r>
      <w:r>
        <w:rPr>
          <w:color w:val="231F20"/>
          <w:spacing w:val="25"/>
        </w:rPr>
        <w:t> </w:t>
      </w:r>
      <w:r>
        <w:rPr>
          <w:color w:val="231F20"/>
        </w:rPr>
        <w:t>inherently</w:t>
      </w:r>
      <w:r>
        <w:rPr>
          <w:color w:val="231F20"/>
          <w:spacing w:val="26"/>
        </w:rPr>
        <w:t> </w:t>
      </w:r>
      <w:r>
        <w:rPr>
          <w:color w:val="231F20"/>
        </w:rPr>
        <w:t>uncertain.</w:t>
      </w:r>
      <w:r>
        <w:rPr>
          <w:color w:val="231F20"/>
          <w:spacing w:val="27"/>
        </w:rPr>
        <w:t> </w:t>
      </w:r>
      <w:r>
        <w:rPr>
          <w:color w:val="231F20"/>
        </w:rPr>
        <w:t>After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/>
      </w:r>
    </w:p>
    <w:p>
      <w:pPr>
        <w:spacing w:after="0" w:line="250" w:lineRule="auto"/>
        <w:jc w:val="both"/>
        <w:sectPr>
          <w:footerReference w:type="default" r:id="rId11"/>
          <w:pgSz w:w="12240" w:h="15840"/>
          <w:pgMar w:footer="1102" w:header="0" w:top="1400" w:bottom="1300" w:left="1260" w:right="1620"/>
        </w:sectPr>
      </w:pPr>
    </w:p>
    <w:p>
      <w:pPr>
        <w:pStyle w:val="BodyText"/>
        <w:spacing w:line="250" w:lineRule="auto" w:before="45"/>
        <w:ind w:right="119"/>
        <w:jc w:val="both"/>
      </w:pPr>
      <w:r>
        <w:rPr>
          <w:color w:val="231F20"/>
        </w:rPr>
        <w:t>complete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7"/>
        </w:rPr>
        <w:t> </w:t>
      </w:r>
      <w:r>
        <w:rPr>
          <w:color w:val="231F20"/>
        </w:rPr>
        <w:t>acquisition,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5"/>
        </w:rPr>
        <w:t> </w:t>
      </w:r>
      <w:r>
        <w:rPr>
          <w:color w:val="231F20"/>
        </w:rPr>
        <w:t>factors</w:t>
      </w:r>
      <w:r>
        <w:rPr>
          <w:color w:val="231F20"/>
          <w:spacing w:val="7"/>
        </w:rPr>
        <w:t> </w:t>
      </w:r>
      <w:r>
        <w:rPr>
          <w:color w:val="231F20"/>
        </w:rPr>
        <w:t>could</w:t>
      </w:r>
      <w:r>
        <w:rPr>
          <w:color w:val="231F20"/>
          <w:spacing w:val="6"/>
        </w:rPr>
        <w:t> </w:t>
      </w:r>
      <w:r>
        <w:rPr>
          <w:color w:val="231F20"/>
        </w:rPr>
        <w:t>result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material</w:t>
      </w:r>
      <w:r>
        <w:rPr>
          <w:color w:val="231F20"/>
          <w:spacing w:val="11"/>
        </w:rPr>
        <w:t> </w:t>
      </w:r>
      <w:r>
        <w:rPr>
          <w:color w:val="231F20"/>
        </w:rPr>
        <w:t>charges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operating</w:t>
      </w:r>
      <w:r>
        <w:rPr>
          <w:color w:val="231F20"/>
          <w:spacing w:val="31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adversely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flows: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9" w:lineRule="auto" w:before="120" w:after="0"/>
        <w:ind w:left="691" w:right="119" w:hanging="171"/>
        <w:jc w:val="left"/>
      </w:pPr>
      <w:r>
        <w:rPr>
          <w:color w:val="231F20"/>
        </w:rPr>
        <w:t>costs</w:t>
      </w:r>
      <w:r>
        <w:rPr>
          <w:color w:val="231F20"/>
          <w:spacing w:val="6"/>
        </w:rPr>
        <w:t> </w:t>
      </w:r>
      <w:r>
        <w:rPr>
          <w:color w:val="231F20"/>
        </w:rPr>
        <w:t>incurred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combine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operations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companies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acquire,</w:t>
      </w:r>
      <w:r>
        <w:rPr>
          <w:color w:val="231F20"/>
          <w:spacing w:val="10"/>
        </w:rPr>
        <w:t> </w:t>
      </w:r>
      <w:r>
        <w:rPr>
          <w:color w:val="231F20"/>
        </w:rPr>
        <w:t>such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employee</w:t>
      </w:r>
      <w:r>
        <w:rPr>
          <w:color w:val="231F20"/>
          <w:spacing w:val="11"/>
        </w:rPr>
        <w:t> </w:t>
      </w:r>
      <w:r>
        <w:rPr>
          <w:color w:val="231F20"/>
        </w:rPr>
        <w:t>retention,</w:t>
      </w:r>
      <w:r>
        <w:rPr>
          <w:color w:val="231F20"/>
          <w:spacing w:val="11"/>
        </w:rPr>
        <w:t> </w:t>
      </w:r>
      <w:r>
        <w:rPr>
          <w:color w:val="231F20"/>
        </w:rPr>
        <w:t>redeploy-</w:t>
      </w:r>
      <w:r>
        <w:rPr>
          <w:color w:val="231F20"/>
        </w:rPr>
        <w:t> ment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relocation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expenses;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1" w:after="0"/>
        <w:ind w:left="691" w:right="0" w:hanging="171"/>
        <w:jc w:val="left"/>
      </w:pPr>
      <w:r>
        <w:rPr>
          <w:color w:val="231F20"/>
        </w:rPr>
        <w:t>impairment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goodwill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amortization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7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acquired;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reduction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useful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acquired;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29" w:after="0"/>
        <w:ind w:left="691" w:right="118" w:hanging="171"/>
        <w:jc w:val="left"/>
      </w:pPr>
      <w:r>
        <w:rPr>
          <w:color w:val="231F20"/>
        </w:rPr>
        <w:t>identification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assumed</w:t>
      </w:r>
      <w:r>
        <w:rPr>
          <w:color w:val="231F20"/>
          <w:spacing w:val="-5"/>
        </w:rPr>
        <w:t> </w:t>
      </w:r>
      <w:r>
        <w:rPr>
          <w:color w:val="231F20"/>
        </w:rPr>
        <w:t>contingent</w:t>
      </w:r>
      <w:r>
        <w:rPr>
          <w:color w:val="231F20"/>
          <w:spacing w:val="-1"/>
        </w:rPr>
        <w:t> </w:t>
      </w:r>
      <w:r>
        <w:rPr>
          <w:color w:val="231F20"/>
        </w:rPr>
        <w:t>liabilities after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measurement</w:t>
      </w:r>
      <w:r>
        <w:rPr>
          <w:color w:val="231F20"/>
          <w:spacing w:val="-1"/>
        </w:rPr>
        <w:t> </w:t>
      </w:r>
      <w:r>
        <w:rPr>
          <w:color w:val="231F20"/>
        </w:rPr>
        <w:t>period</w:t>
      </w:r>
      <w:r>
        <w:rPr>
          <w:color w:val="231F20"/>
          <w:spacing w:val="-4"/>
        </w:rPr>
        <w:t> </w:t>
      </w:r>
      <w:r>
        <w:rPr>
          <w:color w:val="231F20"/>
        </w:rPr>
        <w:t>(generally</w:t>
      </w:r>
      <w:r>
        <w:rPr>
          <w:color w:val="231F20"/>
          <w:spacing w:val="-2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one</w:t>
      </w:r>
      <w:r>
        <w:rPr>
          <w:color w:val="231F20"/>
          <w:spacing w:val="-7"/>
        </w:rPr>
        <w:t> </w:t>
      </w:r>
      <w:r>
        <w:rPr>
          <w:color w:val="231F20"/>
        </w:rPr>
        <w:t>year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</w:rPr>
        <w:t> the</w:t>
      </w:r>
      <w:r>
        <w:rPr>
          <w:color w:val="231F20"/>
          <w:spacing w:val="15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date)</w:t>
      </w:r>
      <w:r>
        <w:rPr>
          <w:color w:val="231F20"/>
          <w:spacing w:val="16"/>
        </w:rPr>
        <w:t> </w:t>
      </w:r>
      <w:r>
        <w:rPr>
          <w:color w:val="231F20"/>
        </w:rPr>
        <w:t>has</w:t>
      </w:r>
      <w:r>
        <w:rPr>
          <w:color w:val="231F20"/>
          <w:spacing w:val="14"/>
        </w:rPr>
        <w:t> </w:t>
      </w:r>
      <w:r>
        <w:rPr>
          <w:color w:val="231F20"/>
        </w:rPr>
        <w:t>ended;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19" w:after="0"/>
        <w:ind w:left="691" w:right="118" w:hanging="171"/>
        <w:jc w:val="left"/>
      </w:pPr>
      <w:r>
        <w:rPr>
          <w:color w:val="231F20"/>
          <w:spacing w:val="-1"/>
        </w:rPr>
        <w:t>charges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operating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results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eliminate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certain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duplicative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pre-merger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activities,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restructure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reduce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cost</w:t>
      </w:r>
      <w:r>
        <w:rPr>
          <w:color w:val="231F20"/>
          <w:spacing w:val="15"/>
        </w:rPr>
        <w:t> </w:t>
      </w:r>
      <w:r>
        <w:rPr>
          <w:color w:val="231F20"/>
        </w:rPr>
        <w:t>structure;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9" w:lineRule="auto" w:before="120" w:after="0"/>
        <w:ind w:left="691" w:right="122" w:hanging="171"/>
        <w:jc w:val="left"/>
      </w:pPr>
      <w:r>
        <w:rPr>
          <w:color w:val="231F20"/>
        </w:rPr>
        <w:t>charges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operating</w:t>
      </w:r>
      <w:r>
        <w:rPr>
          <w:color w:val="231F20"/>
          <w:spacing w:val="20"/>
        </w:rPr>
        <w:t> </w:t>
      </w:r>
      <w:r>
        <w:rPr>
          <w:color w:val="231F20"/>
        </w:rPr>
        <w:t>results</w:t>
      </w:r>
      <w:r>
        <w:rPr>
          <w:color w:val="231F20"/>
          <w:spacing w:val="18"/>
        </w:rPr>
        <w:t> </w:t>
      </w:r>
      <w:r>
        <w:rPr>
          <w:color w:val="231F20"/>
        </w:rPr>
        <w:t>due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changes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deferred</w:t>
      </w:r>
      <w:r>
        <w:rPr>
          <w:color w:val="231F20"/>
          <w:spacing w:val="19"/>
        </w:rPr>
        <w:t> </w:t>
      </w:r>
      <w:r>
        <w:rPr>
          <w:color w:val="231F20"/>
        </w:rPr>
        <w:t>tax</w:t>
      </w:r>
      <w:r>
        <w:rPr>
          <w:color w:val="231F20"/>
          <w:spacing w:val="19"/>
        </w:rPr>
        <w:t> </w:t>
      </w:r>
      <w:r>
        <w:rPr>
          <w:color w:val="231F20"/>
        </w:rPr>
        <w:t>asset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liabilities</w:t>
      </w:r>
      <w:r>
        <w:rPr>
          <w:color w:val="231F20"/>
          <w:spacing w:val="24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uncertain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positions</w:t>
      </w:r>
      <w:r>
        <w:rPr>
          <w:color w:val="231F20"/>
          <w:spacing w:val="14"/>
        </w:rPr>
        <w:t> </w:t>
      </w:r>
      <w:r>
        <w:rPr>
          <w:color w:val="231F20"/>
        </w:rPr>
        <w:t>after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measurement</w:t>
      </w:r>
      <w:r>
        <w:rPr>
          <w:color w:val="231F20"/>
          <w:spacing w:val="18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</w:rPr>
        <w:t>has</w:t>
      </w:r>
      <w:r>
        <w:rPr>
          <w:color w:val="231F20"/>
          <w:spacing w:val="13"/>
        </w:rPr>
        <w:t> </w:t>
      </w:r>
      <w:r>
        <w:rPr>
          <w:color w:val="231F20"/>
        </w:rPr>
        <w:t>ended;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1" w:after="0"/>
        <w:ind w:left="691" w:right="0" w:hanging="171"/>
        <w:jc w:val="left"/>
      </w:pPr>
      <w:r>
        <w:rPr>
          <w:color w:val="231F20"/>
        </w:rPr>
        <w:t>charges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resulting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expenses</w:t>
      </w:r>
      <w:r>
        <w:rPr>
          <w:color w:val="231F20"/>
          <w:spacing w:val="13"/>
        </w:rPr>
        <w:t> </w:t>
      </w:r>
      <w:r>
        <w:rPr>
          <w:color w:val="231F20"/>
        </w:rPr>
        <w:t>incurred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acquisition;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charges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expensing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certain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3"/>
        </w:rPr>
        <w:t> </w:t>
      </w:r>
      <w:r>
        <w:rPr>
          <w:color w:val="231F20"/>
        </w:rPr>
        <w:t>assumed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acquisition.</w:t>
      </w:r>
      <w:r>
        <w:rPr/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Substantially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costs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accounted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decrease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net</w:t>
      </w:r>
      <w:r>
        <w:rPr>
          <w:color w:val="231F20"/>
          <w:spacing w:val="-6"/>
        </w:rPr>
        <w:t> </w:t>
      </w:r>
      <w:r>
        <w:rPr>
          <w:color w:val="231F20"/>
        </w:rPr>
        <w:t>income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earnings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26"/>
        </w:rPr>
        <w:t> </w:t>
      </w:r>
      <w:r>
        <w:rPr>
          <w:color w:val="231F20"/>
        </w:rPr>
        <w:t>share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periods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3"/>
        </w:rPr>
        <w:t> </w:t>
      </w:r>
      <w:r>
        <w:rPr>
          <w:color w:val="231F20"/>
        </w:rPr>
        <w:t>those</w:t>
      </w:r>
      <w:r>
        <w:rPr>
          <w:color w:val="231F20"/>
          <w:spacing w:val="2"/>
        </w:rPr>
        <w:t> </w:t>
      </w:r>
      <w:r>
        <w:rPr>
          <w:color w:val="231F20"/>
        </w:rPr>
        <w:t>costs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incurred.</w:t>
      </w:r>
      <w:r>
        <w:rPr>
          <w:color w:val="231F20"/>
          <w:spacing w:val="4"/>
        </w:rPr>
        <w:t> </w:t>
      </w:r>
      <w:r>
        <w:rPr>
          <w:color w:val="231F20"/>
        </w:rPr>
        <w:t>Charges to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operating</w:t>
      </w:r>
      <w:r>
        <w:rPr>
          <w:color w:val="231F20"/>
          <w:spacing w:val="5"/>
        </w:rPr>
        <w:t> </w:t>
      </w:r>
      <w:r>
        <w:rPr>
          <w:color w:val="231F20"/>
        </w:rPr>
        <w:t>results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given</w:t>
      </w:r>
      <w:r>
        <w:rPr>
          <w:color w:val="231F20"/>
          <w:spacing w:val="2"/>
        </w:rPr>
        <w:t> </w:t>
      </w:r>
      <w:r>
        <w:rPr>
          <w:color w:val="231F20"/>
        </w:rPr>
        <w:t>period</w:t>
      </w:r>
      <w:r>
        <w:rPr>
          <w:color w:val="231F20"/>
          <w:spacing w:val="4"/>
        </w:rPr>
        <w:t> </w:t>
      </w:r>
      <w:r>
        <w:rPr>
          <w:color w:val="231F20"/>
        </w:rPr>
        <w:t>could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17"/>
        </w:rPr>
        <w:t> </w:t>
      </w:r>
      <w:r>
        <w:rPr>
          <w:color w:val="231F20"/>
        </w:rPr>
        <w:t>substantially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17"/>
        </w:rPr>
        <w:t> </w:t>
      </w:r>
      <w:r>
        <w:rPr>
          <w:color w:val="231F20"/>
        </w:rPr>
        <w:t>periods</w:t>
      </w:r>
      <w:r>
        <w:rPr>
          <w:color w:val="231F20"/>
          <w:spacing w:val="15"/>
        </w:rPr>
        <w:t> </w:t>
      </w:r>
      <w:r>
        <w:rPr>
          <w:color w:val="231F20"/>
        </w:rPr>
        <w:t>based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timing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size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future</w:t>
      </w:r>
      <w:r>
        <w:rPr>
          <w:color w:val="231F20"/>
          <w:spacing w:val="16"/>
        </w:rPr>
        <w:t> </w:t>
      </w:r>
      <w:r>
        <w:rPr>
          <w:color w:val="231F20"/>
        </w:rPr>
        <w:t>acquisitions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integration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activities.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36"/>
        </w:rPr>
        <w:t> </w:t>
      </w:r>
      <w:r>
        <w:rPr>
          <w:rFonts w:ascii="Times New Roman"/>
          <w:b/>
          <w:i/>
          <w:color w:val="231F20"/>
        </w:rPr>
        <w:t>periodic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workforce</w:t>
      </w:r>
      <w:r>
        <w:rPr>
          <w:rFonts w:ascii="Times New Roman"/>
          <w:b/>
          <w:i/>
          <w:color w:val="231F20"/>
          <w:spacing w:val="36"/>
        </w:rPr>
        <w:t> </w:t>
      </w:r>
      <w:r>
        <w:rPr>
          <w:rFonts w:ascii="Times New Roman"/>
          <w:b/>
          <w:i/>
          <w:color w:val="231F20"/>
        </w:rPr>
        <w:t>restructurings</w:t>
      </w:r>
      <w:r>
        <w:rPr>
          <w:rFonts w:ascii="Times New Roman"/>
          <w:b/>
          <w:i/>
          <w:color w:val="231F20"/>
          <w:spacing w:val="35"/>
        </w:rPr>
        <w:t> </w:t>
      </w:r>
      <w:r>
        <w:rPr>
          <w:rFonts w:ascii="Times New Roman"/>
          <w:b/>
          <w:i/>
          <w:color w:val="231F20"/>
        </w:rPr>
        <w:t>can</w:t>
      </w:r>
      <w:r>
        <w:rPr>
          <w:rFonts w:ascii="Times New Roman"/>
          <w:b/>
          <w:i/>
          <w:color w:val="231F20"/>
          <w:spacing w:val="38"/>
        </w:rPr>
        <w:t> </w:t>
      </w:r>
      <w:r>
        <w:rPr>
          <w:rFonts w:ascii="Times New Roman"/>
          <w:b/>
          <w:i/>
          <w:color w:val="231F20"/>
        </w:rPr>
        <w:t>be</w:t>
      </w:r>
      <w:r>
        <w:rPr>
          <w:rFonts w:ascii="Times New Roman"/>
          <w:b/>
          <w:i/>
          <w:color w:val="231F20"/>
          <w:spacing w:val="39"/>
        </w:rPr>
        <w:t> </w:t>
      </w:r>
      <w:r>
        <w:rPr>
          <w:rFonts w:ascii="Times New Roman"/>
          <w:b/>
          <w:i/>
          <w:color w:val="231F20"/>
        </w:rPr>
        <w:t>disruptive.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past</w:t>
      </w:r>
      <w:r>
        <w:rPr>
          <w:color w:val="231F20"/>
          <w:spacing w:val="39"/>
        </w:rPr>
        <w:t> </w:t>
      </w:r>
      <w:r>
        <w:rPr>
          <w:color w:val="231F20"/>
        </w:rPr>
        <w:t>restructured</w:t>
      </w:r>
      <w:r>
        <w:rPr>
          <w:color w:val="231F20"/>
          <w:spacing w:val="41"/>
        </w:rPr>
        <w:t> </w:t>
      </w:r>
      <w:r>
        <w:rPr>
          <w:color w:val="231F20"/>
        </w:rPr>
        <w:t>or</w:t>
      </w:r>
      <w:r>
        <w:rPr>
          <w:color w:val="231F20"/>
          <w:spacing w:val="38"/>
        </w:rPr>
        <w:t> </w:t>
      </w:r>
      <w:r>
        <w:rPr>
          <w:color w:val="231F20"/>
        </w:rPr>
        <w:t>made</w:t>
      </w:r>
      <w:r>
        <w:rPr>
          <w:color w:val="231F20"/>
          <w:spacing w:val="40"/>
        </w:rPr>
        <w:t> </w:t>
      </w:r>
      <w:r>
        <w:rPr>
          <w:color w:val="231F20"/>
        </w:rPr>
        <w:t>other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adjustments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workforce,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including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direct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sales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force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rely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heavily,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response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management</w:t>
      </w:r>
      <w:r>
        <w:rPr>
          <w:color w:val="231F20"/>
          <w:spacing w:val="44"/>
        </w:rPr>
        <w:t> </w:t>
      </w:r>
      <w:r>
        <w:rPr>
          <w:color w:val="231F20"/>
        </w:rPr>
        <w:t>changes,</w:t>
      </w:r>
      <w:r>
        <w:rPr>
          <w:color w:val="231F20"/>
          <w:spacing w:val="9"/>
        </w:rPr>
        <w:t> </w:t>
      </w:r>
      <w:r>
        <w:rPr>
          <w:color w:val="231F20"/>
        </w:rPr>
        <w:t>product</w:t>
      </w:r>
      <w:r>
        <w:rPr>
          <w:color w:val="231F20"/>
          <w:spacing w:val="7"/>
        </w:rPr>
        <w:t> </w:t>
      </w:r>
      <w:r>
        <w:rPr>
          <w:color w:val="231F20"/>
        </w:rPr>
        <w:t>changes,</w:t>
      </w:r>
      <w:r>
        <w:rPr>
          <w:color w:val="231F20"/>
          <w:spacing w:val="8"/>
        </w:rPr>
        <w:t> </w:t>
      </w:r>
      <w:r>
        <w:rPr>
          <w:color w:val="231F20"/>
        </w:rPr>
        <w:t>performance</w:t>
      </w:r>
      <w:r>
        <w:rPr>
          <w:color w:val="231F20"/>
          <w:spacing w:val="10"/>
        </w:rPr>
        <w:t> </w:t>
      </w:r>
      <w:r>
        <w:rPr>
          <w:color w:val="231F20"/>
        </w:rPr>
        <w:t>issues,</w:t>
      </w:r>
      <w:r>
        <w:rPr>
          <w:color w:val="231F20"/>
          <w:spacing w:val="7"/>
        </w:rPr>
        <w:t> </w:t>
      </w:r>
      <w:r>
        <w:rPr>
          <w:color w:val="231F20"/>
        </w:rPr>
        <w:t>acquisitions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other</w:t>
      </w:r>
      <w:r>
        <w:rPr>
          <w:color w:val="231F20"/>
          <w:spacing w:val="8"/>
        </w:rPr>
        <w:t> </w:t>
      </w:r>
      <w:r>
        <w:rPr>
          <w:color w:val="231F20"/>
        </w:rPr>
        <w:t>internal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external</w:t>
      </w:r>
      <w:r>
        <w:rPr>
          <w:color w:val="231F20"/>
          <w:spacing w:val="8"/>
        </w:rPr>
        <w:t> </w:t>
      </w:r>
      <w:r>
        <w:rPr>
          <w:color w:val="231F20"/>
        </w:rPr>
        <w:t>considerations.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</w:rPr>
        <w:t> past,</w:t>
      </w:r>
      <w:r>
        <w:rPr>
          <w:color w:val="231F20"/>
          <w:spacing w:val="42"/>
        </w:rPr>
        <w:t> </w:t>
      </w:r>
      <w:r>
        <w:rPr>
          <w:color w:val="231F20"/>
        </w:rPr>
        <w:t>sales</w:t>
      </w:r>
      <w:r>
        <w:rPr>
          <w:color w:val="231F20"/>
          <w:spacing w:val="41"/>
        </w:rPr>
        <w:t> </w:t>
      </w:r>
      <w:r>
        <w:rPr>
          <w:color w:val="231F20"/>
        </w:rPr>
        <w:t>force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other</w:t>
      </w:r>
      <w:r>
        <w:rPr>
          <w:color w:val="231F20"/>
          <w:spacing w:val="43"/>
        </w:rPr>
        <w:t> </w:t>
      </w:r>
      <w:r>
        <w:rPr>
          <w:color w:val="231F20"/>
        </w:rPr>
        <w:t>restructurings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7"/>
        </w:rPr>
        <w:t> </w:t>
      </w:r>
      <w:r>
        <w:rPr>
          <w:color w:val="231F20"/>
        </w:rPr>
        <w:t>generally</w:t>
      </w:r>
      <w:r>
        <w:rPr>
          <w:color w:val="231F20"/>
          <w:spacing w:val="44"/>
        </w:rPr>
        <w:t> </w:t>
      </w:r>
      <w:r>
        <w:rPr>
          <w:color w:val="231F20"/>
        </w:rPr>
        <w:t>resulted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</w:rPr>
        <w:t>temporary</w:t>
      </w:r>
      <w:r>
        <w:rPr>
          <w:color w:val="231F20"/>
          <w:spacing w:val="44"/>
        </w:rPr>
        <w:t> </w:t>
      </w:r>
      <w:r>
        <w:rPr>
          <w:color w:val="231F20"/>
        </w:rPr>
        <w:t>lack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focus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reduced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productivity.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25"/>
        </w:rPr>
        <w:t> </w:t>
      </w:r>
      <w:r>
        <w:rPr>
          <w:color w:val="231F20"/>
        </w:rPr>
        <w:t>could</w:t>
      </w:r>
      <w:r>
        <w:rPr>
          <w:color w:val="231F20"/>
          <w:spacing w:val="26"/>
        </w:rPr>
        <w:t> </w:t>
      </w:r>
      <w:r>
        <w:rPr>
          <w:color w:val="231F20"/>
        </w:rPr>
        <w:t>recur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connection</w:t>
      </w:r>
      <w:r>
        <w:rPr>
          <w:color w:val="231F20"/>
          <w:spacing w:val="28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</w:rPr>
        <w:t>future</w:t>
      </w:r>
      <w:r>
        <w:rPr>
          <w:color w:val="231F20"/>
          <w:spacing w:val="26"/>
        </w:rPr>
        <w:t> </w:t>
      </w:r>
      <w:r>
        <w:rPr>
          <w:color w:val="231F20"/>
        </w:rPr>
        <w:t>acquisitions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other</w:t>
      </w:r>
      <w:r>
        <w:rPr>
          <w:color w:val="231F20"/>
          <w:spacing w:val="25"/>
        </w:rPr>
        <w:t> </w:t>
      </w:r>
      <w:r>
        <w:rPr>
          <w:color w:val="231F20"/>
        </w:rPr>
        <w:t>restructurings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could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negatively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affected.</w:t>
      </w:r>
      <w:r>
        <w:rPr/>
      </w:r>
    </w:p>
    <w:p>
      <w:pPr>
        <w:pStyle w:val="BodyText"/>
        <w:spacing w:line="250" w:lineRule="auto"/>
        <w:ind w:right="115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4"/>
        </w:rPr>
        <w:t> </w:t>
      </w:r>
      <w:r>
        <w:rPr>
          <w:rFonts w:ascii="Times New Roman"/>
          <w:b/>
          <w:i/>
          <w:color w:val="231F20"/>
        </w:rPr>
        <w:t>might</w:t>
      </w:r>
      <w:r>
        <w:rPr>
          <w:rFonts w:ascii="Times New Roman"/>
          <w:b/>
          <w:i/>
          <w:color w:val="231F20"/>
          <w:spacing w:val="4"/>
        </w:rPr>
        <w:t> </w:t>
      </w:r>
      <w:r>
        <w:rPr>
          <w:rFonts w:ascii="Times New Roman"/>
          <w:b/>
          <w:i/>
          <w:color w:val="231F20"/>
        </w:rPr>
        <w:t>experience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significant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errors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or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security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flaws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in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products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services.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color w:val="231F20"/>
        </w:rPr>
        <w:t>Despite</w:t>
      </w:r>
      <w:r>
        <w:rPr>
          <w:color w:val="231F20"/>
          <w:spacing w:val="4"/>
        </w:rPr>
        <w:t> </w:t>
      </w:r>
      <w:r>
        <w:rPr>
          <w:color w:val="231F20"/>
        </w:rPr>
        <w:t>testing</w:t>
      </w:r>
      <w:r>
        <w:rPr>
          <w:color w:val="231F20"/>
          <w:spacing w:val="5"/>
        </w:rPr>
        <w:t> </w:t>
      </w:r>
      <w:r>
        <w:rPr>
          <w:color w:val="231F20"/>
        </w:rPr>
        <w:t>prior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their</w:t>
      </w:r>
      <w:r>
        <w:rPr>
          <w:color w:val="231F20"/>
          <w:spacing w:val="-9"/>
        </w:rPr>
        <w:t> </w:t>
      </w:r>
      <w:r>
        <w:rPr>
          <w:color w:val="231F20"/>
        </w:rPr>
        <w:t>release,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products</w:t>
      </w:r>
      <w:r>
        <w:rPr>
          <w:color w:val="231F20"/>
          <w:spacing w:val="-11"/>
        </w:rPr>
        <w:t> </w:t>
      </w:r>
      <w:r>
        <w:rPr>
          <w:color w:val="231F20"/>
        </w:rPr>
        <w:t>frequently</w:t>
      </w:r>
      <w:r>
        <w:rPr>
          <w:color w:val="231F20"/>
          <w:spacing w:val="-9"/>
        </w:rPr>
        <w:t> </w:t>
      </w:r>
      <w:r>
        <w:rPr>
          <w:color w:val="231F20"/>
        </w:rPr>
        <w:t>contain</w:t>
      </w:r>
      <w:r>
        <w:rPr>
          <w:color w:val="231F20"/>
          <w:spacing w:val="-9"/>
        </w:rPr>
        <w:t> </w:t>
      </w:r>
      <w:r>
        <w:rPr>
          <w:color w:val="231F20"/>
        </w:rPr>
        <w:t>errors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security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flaws,</w:t>
      </w:r>
      <w:r>
        <w:rPr>
          <w:color w:val="231F20"/>
          <w:spacing w:val="-12"/>
        </w:rPr>
        <w:t> </w:t>
      </w:r>
      <w:r>
        <w:rPr>
          <w:color w:val="231F20"/>
        </w:rPr>
        <w:t>especially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first</w:t>
      </w:r>
      <w:r>
        <w:rPr>
          <w:color w:val="231F20"/>
          <w:spacing w:val="-13"/>
        </w:rPr>
        <w:t> </w:t>
      </w:r>
      <w:r>
        <w:rPr>
          <w:color w:val="231F20"/>
        </w:rPr>
        <w:t>introduced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when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versions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released.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detection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correction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security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flaws</w:t>
      </w:r>
      <w:r>
        <w:rPr>
          <w:color w:val="231F20"/>
          <w:spacing w:val="7"/>
        </w:rPr>
        <w:t> </w:t>
      </w:r>
      <w:r>
        <w:rPr>
          <w:color w:val="231F20"/>
        </w:rPr>
        <w:t>can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time</w:t>
      </w:r>
      <w:r>
        <w:rPr>
          <w:color w:val="231F20"/>
          <w:spacing w:val="10"/>
        </w:rPr>
        <w:t> </w:t>
      </w:r>
      <w:r>
        <w:rPr>
          <w:color w:val="231F20"/>
        </w:rPr>
        <w:t>consuming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costly.</w:t>
      </w:r>
      <w:r>
        <w:rPr>
          <w:color w:val="231F20"/>
          <w:spacing w:val="25"/>
        </w:rPr>
        <w:t> </w:t>
      </w:r>
      <w:r>
        <w:rPr>
          <w:color w:val="231F20"/>
        </w:rPr>
        <w:t>Errors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2"/>
        </w:rPr>
        <w:t> </w:t>
      </w:r>
      <w:r>
        <w:rPr>
          <w:color w:val="231F20"/>
        </w:rPr>
        <w:t>products</w:t>
      </w:r>
      <w:r>
        <w:rPr>
          <w:color w:val="231F20"/>
          <w:spacing w:val="12"/>
        </w:rPr>
        <w:t> </w:t>
      </w:r>
      <w:r>
        <w:rPr>
          <w:color w:val="231F20"/>
        </w:rPr>
        <w:t>could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ability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products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work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</w:rPr>
        <w:t>hardware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products,</w:t>
      </w:r>
      <w:r>
        <w:rPr>
          <w:color w:val="231F20"/>
          <w:spacing w:val="-2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delay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</w:rPr>
        <w:t> or</w:t>
      </w:r>
      <w:r>
        <w:rPr>
          <w:color w:val="231F20"/>
          <w:spacing w:val="-4"/>
        </w:rPr>
        <w:t> </w:t>
      </w:r>
      <w:r>
        <w:rPr>
          <w:color w:val="231F20"/>
        </w:rPr>
        <w:t>release 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versions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6"/>
        </w:rPr>
        <w:t> </w:t>
      </w:r>
      <w:r>
        <w:rPr>
          <w:color w:val="231F20"/>
        </w:rPr>
        <w:t>market</w:t>
      </w:r>
      <w:r>
        <w:rPr>
          <w:color w:val="231F20"/>
          <w:spacing w:val="28"/>
        </w:rPr>
        <w:t> </w:t>
      </w:r>
      <w:r>
        <w:rPr>
          <w:color w:val="231F20"/>
        </w:rPr>
        <w:t>acceptance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products.</w:t>
      </w:r>
      <w:r>
        <w:rPr>
          <w:color w:val="231F20"/>
          <w:spacing w:val="26"/>
        </w:rPr>
        <w:t> </w:t>
      </w:r>
      <w:r>
        <w:rPr>
          <w:color w:val="231F20"/>
        </w:rPr>
        <w:t>If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experience</w:t>
      </w:r>
      <w:r>
        <w:rPr>
          <w:color w:val="231F20"/>
          <w:spacing w:val="28"/>
        </w:rPr>
        <w:t> </w:t>
      </w:r>
      <w:r>
        <w:rPr>
          <w:color w:val="231F20"/>
        </w:rPr>
        <w:t>errors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delays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releasing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4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7"/>
        </w:rPr>
        <w:t> </w:t>
      </w:r>
      <w:r>
        <w:rPr>
          <w:color w:val="231F20"/>
        </w:rPr>
        <w:t>versions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products,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</w:rPr>
        <w:t>lose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addition,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run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operations,</w:t>
      </w:r>
      <w:r>
        <w:rPr>
          <w:color w:val="231F20"/>
          <w:spacing w:val="-2"/>
        </w:rPr>
        <w:t> </w:t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Demand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outsourcing</w:t>
      </w:r>
      <w:r>
        <w:rPr>
          <w:color w:val="231F20"/>
          <w:spacing w:val="15"/>
        </w:rPr>
        <w:t> </w:t>
      </w:r>
      <w:r>
        <w:rPr>
          <w:color w:val="231F20"/>
        </w:rPr>
        <w:t>services,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</w:rPr>
        <w:t>services,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products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networks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security</w:t>
      </w:r>
      <w:r>
        <w:rPr>
          <w:color w:val="231F20"/>
          <w:spacing w:val="21"/>
        </w:rPr>
        <w:t> </w:t>
      </w:r>
      <w:r>
        <w:rPr>
          <w:color w:val="231F20"/>
        </w:rPr>
        <w:t>flaws,</w:t>
      </w:r>
      <w:r>
        <w:rPr>
          <w:color w:val="231F20"/>
          <w:spacing w:val="16"/>
        </w:rPr>
        <w:t> </w:t>
      </w:r>
      <w:r>
        <w:rPr>
          <w:color w:val="231F20"/>
        </w:rPr>
        <w:t>if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exploited,</w:t>
      </w:r>
      <w:r>
        <w:rPr>
          <w:color w:val="231F20"/>
          <w:spacing w:val="22"/>
        </w:rPr>
        <w:t> </w:t>
      </w:r>
      <w:r>
        <w:rPr>
          <w:color w:val="231F20"/>
        </w:rPr>
        <w:t>could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ability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conduct</w:t>
      </w:r>
      <w:r>
        <w:rPr>
          <w:color w:val="231F20"/>
          <w:spacing w:val="19"/>
        </w:rPr>
        <w:t> </w:t>
      </w:r>
      <w:r>
        <w:rPr>
          <w:color w:val="231F20"/>
        </w:rPr>
        <w:t>internal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8"/>
        </w:rPr>
        <w:t> </w:t>
      </w:r>
      <w:r>
        <w:rPr>
          <w:color w:val="231F20"/>
        </w:rPr>
        <w:t>operations.</w:t>
      </w:r>
      <w:r>
        <w:rPr>
          <w:color w:val="231F20"/>
          <w:spacing w:val="20"/>
        </w:rPr>
        <w:t> </w:t>
      </w:r>
      <w:r>
        <w:rPr>
          <w:color w:val="231F20"/>
        </w:rPr>
        <w:t>End</w:t>
      </w:r>
      <w:r>
        <w:rPr>
          <w:color w:val="231F20"/>
          <w:spacing w:val="18"/>
        </w:rPr>
        <w:t> </w:t>
      </w:r>
      <w:r>
        <w:rPr>
          <w:color w:val="231F20"/>
        </w:rPr>
        <w:t>users,</w:t>
      </w:r>
      <w:r>
        <w:rPr>
          <w:color w:val="231F20"/>
          <w:spacing w:val="18"/>
        </w:rPr>
        <w:t> </w:t>
      </w:r>
      <w:r>
        <w:rPr>
          <w:color w:val="231F20"/>
        </w:rPr>
        <w:t>who</w:t>
      </w:r>
      <w:r>
        <w:rPr>
          <w:color w:val="231F20"/>
          <w:spacing w:val="18"/>
        </w:rPr>
        <w:t> </w:t>
      </w:r>
      <w:r>
        <w:rPr>
          <w:color w:val="231F20"/>
        </w:rPr>
        <w:t>rely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products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services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applications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critical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their</w:t>
      </w:r>
      <w:r>
        <w:rPr>
          <w:color w:val="231F20"/>
          <w:spacing w:val="-1"/>
        </w:rPr>
        <w:t> businesses,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have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greater </w:t>
      </w:r>
      <w:r>
        <w:rPr>
          <w:color w:val="231F20"/>
          <w:spacing w:val="-1"/>
        </w:rPr>
        <w:t>sensitivity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31"/>
        </w:rPr>
        <w:t> </w:t>
      </w:r>
      <w:r>
        <w:rPr>
          <w:color w:val="231F20"/>
        </w:rPr>
        <w:t>errors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security</w:t>
      </w:r>
      <w:r>
        <w:rPr>
          <w:color w:val="231F20"/>
          <w:spacing w:val="23"/>
        </w:rPr>
        <w:t> </w:t>
      </w:r>
      <w:r>
        <w:rPr>
          <w:color w:val="231F20"/>
        </w:rPr>
        <w:t>vulnerabilities</w:t>
      </w:r>
      <w:r>
        <w:rPr>
          <w:color w:val="231F20"/>
          <w:spacing w:val="27"/>
        </w:rPr>
        <w:t> </w:t>
      </w:r>
      <w:r>
        <w:rPr>
          <w:color w:val="231F20"/>
        </w:rPr>
        <w:t>than</w:t>
      </w:r>
      <w:r>
        <w:rPr>
          <w:color w:val="231F20"/>
          <w:spacing w:val="22"/>
        </w:rPr>
        <w:t> </w:t>
      </w:r>
      <w:r>
        <w:rPr>
          <w:color w:val="231F20"/>
        </w:rPr>
        <w:t>customers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products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generally.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21"/>
        </w:rPr>
        <w:t> </w:t>
      </w:r>
      <w:r>
        <w:rPr>
          <w:color w:val="231F20"/>
        </w:rPr>
        <w:t>product</w:t>
      </w:r>
      <w:r>
        <w:rPr>
          <w:color w:val="231F20"/>
          <w:spacing w:val="23"/>
        </w:rPr>
        <w:t> </w:t>
      </w:r>
      <w:r>
        <w:rPr>
          <w:color w:val="231F20"/>
        </w:rPr>
        <w:t>errors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</w:rPr>
        <w:t> security</w:t>
      </w:r>
      <w:r>
        <w:rPr>
          <w:color w:val="231F20"/>
          <w:spacing w:val="-1"/>
        </w:rPr>
        <w:t> </w:t>
      </w:r>
      <w:r>
        <w:rPr>
          <w:color w:val="231F20"/>
        </w:rPr>
        <w:t>flaws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products</w:t>
      </w:r>
      <w:r>
        <w:rPr>
          <w:color w:val="231F20"/>
          <w:spacing w:val="-2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services</w:t>
      </w:r>
      <w:r>
        <w:rPr>
          <w:color w:val="231F20"/>
          <w:spacing w:val="-1"/>
        </w:rPr>
        <w:t> </w:t>
      </w:r>
      <w:r>
        <w:rPr>
          <w:color w:val="231F20"/>
        </w:rPr>
        <w:t>could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expose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liability,</w:t>
      </w:r>
      <w:r>
        <w:rPr>
          <w:color w:val="231F20"/>
          <w:spacing w:val="-3"/>
        </w:rPr>
        <w:t> </w:t>
      </w:r>
      <w:r>
        <w:rPr>
          <w:color w:val="231F20"/>
        </w:rPr>
        <w:t>performance and/or</w:t>
      </w:r>
      <w:r>
        <w:rPr>
          <w:color w:val="231F20"/>
          <w:spacing w:val="-1"/>
        </w:rPr>
        <w:t> </w:t>
      </w:r>
      <w:r>
        <w:rPr>
          <w:color w:val="231F20"/>
        </w:rPr>
        <w:t>warranty</w:t>
      </w:r>
      <w:r>
        <w:rPr>
          <w:color w:val="231F20"/>
          <w:spacing w:val="-2"/>
        </w:rPr>
        <w:t> </w:t>
      </w:r>
      <w:r>
        <w:rPr>
          <w:color w:val="231F20"/>
        </w:rPr>
        <w:t>claims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well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harm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reputation,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could</w:t>
      </w:r>
      <w:r>
        <w:rPr>
          <w:color w:val="231F20"/>
          <w:spacing w:val="-8"/>
        </w:rPr>
        <w:t> </w:t>
      </w:r>
      <w:r>
        <w:rPr>
          <w:color w:val="231F20"/>
        </w:rPr>
        <w:t>impact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future</w:t>
      </w:r>
      <w:r>
        <w:rPr>
          <w:color w:val="231F20"/>
          <w:spacing w:val="-9"/>
        </w:rPr>
        <w:t> </w:t>
      </w:r>
      <w:r>
        <w:rPr>
          <w:color w:val="231F20"/>
        </w:rPr>
        <w:t>sales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products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services.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addition,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</w:rPr>
        <w:t> legally required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publicly</w:t>
      </w:r>
      <w:r>
        <w:rPr>
          <w:color w:val="231F20"/>
          <w:spacing w:val="1"/>
        </w:rPr>
        <w:t> </w:t>
      </w:r>
      <w:r>
        <w:rPr>
          <w:color w:val="231F20"/>
        </w:rPr>
        <w:t>report security</w:t>
      </w:r>
      <w:r>
        <w:rPr>
          <w:color w:val="231F20"/>
          <w:spacing w:val="1"/>
        </w:rPr>
        <w:t> </w:t>
      </w:r>
      <w:r>
        <w:rPr>
          <w:color w:val="231F20"/>
        </w:rPr>
        <w:t>breaches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services,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could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</w:rPr>
        <w:t> impact</w:t>
      </w:r>
      <w:r>
        <w:rPr>
          <w:color w:val="231F20"/>
          <w:spacing w:val="3"/>
        </w:rPr>
        <w:t> </w:t>
      </w:r>
      <w:r>
        <w:rPr>
          <w:color w:val="231F20"/>
        </w:rPr>
        <w:t>future business</w:t>
      </w:r>
      <w:r>
        <w:rPr>
          <w:color w:val="231F20"/>
          <w:spacing w:val="27"/>
        </w:rPr>
        <w:t> </w:t>
      </w:r>
      <w:r>
        <w:rPr>
          <w:color w:val="231F20"/>
        </w:rPr>
        <w:t>prospects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those</w:t>
      </w:r>
      <w:r>
        <w:rPr>
          <w:color w:val="231F20"/>
          <w:spacing w:val="15"/>
        </w:rPr>
        <w:t> </w:t>
      </w:r>
      <w:r>
        <w:rPr>
          <w:color w:val="231F20"/>
        </w:rPr>
        <w:t>services.</w:t>
      </w:r>
      <w:r>
        <w:rPr/>
      </w:r>
    </w:p>
    <w:p>
      <w:pPr>
        <w:pStyle w:val="BodyText"/>
        <w:spacing w:line="250" w:lineRule="auto"/>
        <w:ind w:right="115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not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receive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significant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revenues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from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current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research</w:t>
      </w:r>
      <w:r>
        <w:rPr>
          <w:rFonts w:ascii="Times New Roman"/>
          <w:b/>
          <w:i/>
          <w:color w:val="231F20"/>
          <w:spacing w:val="-4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development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efforts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for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  <w:spacing w:val="-1"/>
        </w:rPr>
        <w:t>several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years,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if</w:t>
      </w:r>
      <w:r>
        <w:rPr>
          <w:rFonts w:ascii="Times New Roman"/>
          <w:b/>
          <w:i/>
          <w:color w:val="231F20"/>
          <w:spacing w:val="26"/>
        </w:rPr>
        <w:t> </w:t>
      </w:r>
      <w:r>
        <w:rPr>
          <w:rFonts w:ascii="Times New Roman"/>
          <w:b/>
          <w:i/>
          <w:color w:val="231F20"/>
        </w:rPr>
        <w:t>at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all.  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localizing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expensive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6"/>
        </w:rPr>
        <w:t> </w:t>
      </w:r>
      <w:r>
        <w:rPr>
          <w:color w:val="231F20"/>
        </w:rPr>
        <w:t>often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involves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long</w:t>
      </w:r>
      <w:r>
        <w:rPr>
          <w:color w:val="231F20"/>
          <w:spacing w:val="-13"/>
        </w:rPr>
        <w:t> </w:t>
      </w:r>
      <w:r>
        <w:rPr>
          <w:color w:val="231F20"/>
        </w:rPr>
        <w:t>return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cycle.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made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expect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continue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make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41"/>
        </w:rPr>
        <w:t> </w:t>
      </w:r>
      <w:r>
        <w:rPr>
          <w:color w:val="231F20"/>
        </w:rPr>
        <w:t>research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related</w:t>
      </w:r>
      <w:r>
        <w:rPr>
          <w:color w:val="231F20"/>
          <w:spacing w:val="6"/>
        </w:rPr>
        <w:t> </w:t>
      </w:r>
      <w:r>
        <w:rPr>
          <w:color w:val="231F20"/>
        </w:rPr>
        <w:t>product</w:t>
      </w:r>
      <w:r>
        <w:rPr>
          <w:color w:val="231F20"/>
          <w:spacing w:val="5"/>
        </w:rPr>
        <w:t> </w:t>
      </w:r>
      <w:r>
        <w:rPr>
          <w:color w:val="231F20"/>
        </w:rPr>
        <w:t>opportunities.</w:t>
      </w:r>
      <w:r>
        <w:rPr>
          <w:color w:val="231F20"/>
          <w:spacing w:val="5"/>
        </w:rPr>
        <w:t> </w:t>
      </w:r>
      <w:r>
        <w:rPr>
          <w:color w:val="231F20"/>
        </w:rPr>
        <w:t>Accelerated</w:t>
      </w:r>
      <w:r>
        <w:rPr>
          <w:color w:val="231F20"/>
          <w:spacing w:val="8"/>
        </w:rPr>
        <w:t> </w:t>
      </w:r>
      <w:r>
        <w:rPr>
          <w:color w:val="231F20"/>
        </w:rPr>
        <w:t>product</w:t>
      </w:r>
      <w:r>
        <w:rPr>
          <w:color w:val="231F20"/>
          <w:spacing w:val="4"/>
        </w:rPr>
        <w:t> </w:t>
      </w:r>
      <w:r>
        <w:rPr>
          <w:color w:val="231F20"/>
        </w:rPr>
        <w:t>introductions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short</w:t>
      </w:r>
      <w:r>
        <w:rPr>
          <w:color w:val="231F20"/>
          <w:spacing w:val="3"/>
        </w:rPr>
        <w:t> </w:t>
      </w:r>
      <w:r>
        <w:rPr>
          <w:color w:val="231F20"/>
        </w:rPr>
        <w:t>product</w:t>
      </w:r>
      <w:r>
        <w:rPr>
          <w:color w:val="231F20"/>
          <w:spacing w:val="25"/>
        </w:rPr>
        <w:t> </w:t>
      </w:r>
      <w:r>
        <w:rPr>
          <w:color w:val="231F20"/>
        </w:rPr>
        <w:t>life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cycles</w:t>
      </w:r>
      <w:r>
        <w:rPr>
          <w:color w:val="231F20"/>
          <w:spacing w:val="39"/>
        </w:rPr>
        <w:t> </w:t>
      </w:r>
      <w:r>
        <w:rPr>
          <w:color w:val="231F20"/>
        </w:rPr>
        <w:t>require</w:t>
      </w:r>
      <w:r>
        <w:rPr>
          <w:color w:val="231F20"/>
          <w:spacing w:val="40"/>
        </w:rPr>
        <w:t> </w:t>
      </w:r>
      <w:r>
        <w:rPr>
          <w:color w:val="231F20"/>
        </w:rPr>
        <w:t>high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research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9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could</w:t>
      </w:r>
      <w:r>
        <w:rPr>
          <w:color w:val="231F20"/>
          <w:spacing w:val="38"/>
        </w:rPr>
        <w:t> </w:t>
      </w:r>
      <w:r>
        <w:rPr>
          <w:color w:val="231F20"/>
        </w:rPr>
        <w:t>adversely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47"/>
        </w:rPr>
        <w:t> </w:t>
      </w:r>
      <w:r>
        <w:rPr>
          <w:color w:val="231F20"/>
        </w:rPr>
        <w:t>operating</w:t>
      </w:r>
      <w:r>
        <w:rPr>
          <w:color w:val="231F20"/>
          <w:spacing w:val="22"/>
        </w:rPr>
        <w:t> </w:t>
      </w:r>
      <w:r>
        <w:rPr>
          <w:color w:val="231F20"/>
        </w:rPr>
        <w:t>results</w:t>
      </w:r>
      <w:r>
        <w:rPr>
          <w:color w:val="231F20"/>
          <w:spacing w:val="19"/>
        </w:rPr>
        <w:t> </w:t>
      </w:r>
      <w:r>
        <w:rPr>
          <w:color w:val="231F20"/>
        </w:rPr>
        <w:t>if</w:t>
      </w:r>
      <w:r>
        <w:rPr>
          <w:color w:val="231F20"/>
          <w:spacing w:val="20"/>
        </w:rPr>
        <w:t> </w:t>
      </w:r>
      <w:r>
        <w:rPr>
          <w:color w:val="231F20"/>
        </w:rPr>
        <w:t>not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9"/>
        </w:rPr>
        <w:t> </w:t>
      </w:r>
      <w:r>
        <w:rPr>
          <w:color w:val="231F20"/>
        </w:rPr>
        <w:t>by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8"/>
        </w:rPr>
        <w:t> </w:t>
      </w:r>
      <w:r>
        <w:rPr>
          <w:color w:val="231F20"/>
        </w:rPr>
        <w:t>increases.</w:t>
      </w:r>
      <w:r>
        <w:rPr>
          <w:color w:val="231F20"/>
          <w:spacing w:val="2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must</w:t>
      </w:r>
      <w:r>
        <w:rPr>
          <w:color w:val="231F20"/>
          <w:spacing w:val="20"/>
        </w:rPr>
        <w:t> </w:t>
      </w:r>
      <w:r>
        <w:rPr>
          <w:color w:val="231F20"/>
        </w:rPr>
        <w:t>continue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dedicate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significant</w:t>
      </w:r>
      <w:r>
        <w:rPr/>
      </w:r>
    </w:p>
    <w:p>
      <w:pPr>
        <w:spacing w:after="0" w:line="250" w:lineRule="auto"/>
        <w:jc w:val="both"/>
        <w:sectPr>
          <w:footerReference w:type="default" r:id="rId12"/>
          <w:pgSz w:w="12240" w:h="15840"/>
          <w:pgMar w:footer="1102" w:header="0" w:top="1400" w:bottom="1300" w:left="1260" w:right="162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amount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resources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maintain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-7"/>
        </w:rPr>
        <w:t> </w:t>
      </w:r>
      <w:r>
        <w:rPr>
          <w:color w:val="231F20"/>
        </w:rPr>
        <w:t>position.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do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receive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investments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years,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all.</w:t>
      </w:r>
      <w:r>
        <w:rPr/>
      </w:r>
    </w:p>
    <w:p>
      <w:pPr>
        <w:spacing w:line="250" w:lineRule="auto" w:before="120"/>
        <w:ind w:left="119" w:right="11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-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sales</w:t>
      </w:r>
      <w:r>
        <w:rPr>
          <w:rFonts w:ascii="Times New Roman"/>
          <w:b/>
          <w:i/>
          <w:color w:val="231F20"/>
          <w:spacing w:val="-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to</w:t>
      </w:r>
      <w:r>
        <w:rPr>
          <w:rFonts w:ascii="Times New Roman"/>
          <w:b/>
          <w:i/>
          <w:color w:val="231F20"/>
          <w:spacing w:val="-1"/>
          <w:sz w:val="20"/>
        </w:rPr>
        <w:t> government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clients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subject us</w:t>
      </w:r>
      <w:r>
        <w:rPr>
          <w:rFonts w:ascii="Times New Roman"/>
          <w:b/>
          <w:i/>
          <w:color w:val="231F20"/>
          <w:spacing w:val="-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to</w:t>
      </w:r>
      <w:r>
        <w:rPr>
          <w:rFonts w:ascii="Times New Roman"/>
          <w:b/>
          <w:i/>
          <w:color w:val="231F20"/>
          <w:spacing w:val="-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risks</w:t>
      </w:r>
      <w:r>
        <w:rPr>
          <w:rFonts w:ascii="Times New Roman"/>
          <w:b/>
          <w:i/>
          <w:color w:val="231F20"/>
          <w:spacing w:val="-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including</w:t>
      </w:r>
      <w:r>
        <w:rPr>
          <w:rFonts w:ascii="Times New Roman"/>
          <w:b/>
          <w:i/>
          <w:color w:val="231F20"/>
          <w:spacing w:val="-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early termination,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audits,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investigations, </w:t>
      </w:r>
      <w:r>
        <w:rPr>
          <w:rFonts w:ascii="Times New Roman"/>
          <w:b/>
          <w:i/>
          <w:color w:val="231F20"/>
          <w:sz w:val="20"/>
        </w:rPr>
        <w:t>sanctions</w:t>
      </w:r>
      <w:r>
        <w:rPr>
          <w:rFonts w:ascii="Times New Roman"/>
          <w:b/>
          <w:i/>
          <w:color w:val="231F20"/>
          <w:spacing w:val="31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and</w:t>
      </w:r>
      <w:r>
        <w:rPr>
          <w:rFonts w:ascii="Times New Roman"/>
          <w:b/>
          <w:i/>
          <w:color w:val="231F20"/>
          <w:spacing w:val="-1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penalties.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color w:val="231F20"/>
          <w:spacing w:val="-8"/>
          <w:sz w:val="20"/>
        </w:rPr>
        <w:t>We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derive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revenues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from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contracts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with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United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States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government,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state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local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governments</w:t>
      </w:r>
      <w:r>
        <w:rPr>
          <w:rFonts w:ascii="Times New Roman"/>
          <w:color w:val="231F20"/>
          <w:spacing w:val="45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their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respective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agencies,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which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may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terminate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most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these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contracts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at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any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time,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without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cause.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0"/>
        <w:ind w:right="118"/>
        <w:jc w:val="both"/>
      </w:pPr>
      <w:r>
        <w:rPr>
          <w:color w:val="231F20"/>
        </w:rPr>
        <w:t>There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increased</w:t>
      </w:r>
      <w:r>
        <w:rPr>
          <w:color w:val="231F20"/>
          <w:spacing w:val="14"/>
        </w:rPr>
        <w:t> </w:t>
      </w:r>
      <w:r>
        <w:rPr>
          <w:color w:val="231F20"/>
        </w:rPr>
        <w:t>pressure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governments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</w:rPr>
        <w:t>agencies,</w:t>
      </w:r>
      <w:r>
        <w:rPr>
          <w:color w:val="231F20"/>
          <w:spacing w:val="14"/>
        </w:rPr>
        <w:t> </w:t>
      </w:r>
      <w:r>
        <w:rPr>
          <w:color w:val="231F20"/>
        </w:rPr>
        <w:t>both</w:t>
      </w:r>
      <w:r>
        <w:rPr>
          <w:color w:val="231F20"/>
          <w:spacing w:val="11"/>
        </w:rPr>
        <w:t> </w:t>
      </w:r>
      <w:r>
        <w:rPr>
          <w:color w:val="231F20"/>
        </w:rPr>
        <w:t>domestically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internationally,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reduce</w:t>
      </w:r>
      <w:r>
        <w:rPr>
          <w:color w:val="231F20"/>
          <w:spacing w:val="31"/>
        </w:rPr>
        <w:t> </w:t>
      </w:r>
      <w:r>
        <w:rPr>
          <w:color w:val="231F20"/>
        </w:rPr>
        <w:t>spending.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federal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35"/>
        </w:rPr>
        <w:t> </w:t>
      </w:r>
      <w:r>
        <w:rPr>
          <w:color w:val="231F20"/>
        </w:rPr>
        <w:t>contracts</w:t>
      </w:r>
      <w:r>
        <w:rPr>
          <w:color w:val="231F20"/>
          <w:spacing w:val="35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subject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appropriations</w:t>
      </w:r>
      <w:r>
        <w:rPr>
          <w:color w:val="231F20"/>
          <w:spacing w:val="36"/>
        </w:rPr>
        <w:t> </w:t>
      </w:r>
      <w:r>
        <w:rPr>
          <w:color w:val="231F20"/>
        </w:rPr>
        <w:t>being</w:t>
      </w:r>
      <w:r>
        <w:rPr>
          <w:color w:val="231F20"/>
          <w:spacing w:val="32"/>
        </w:rPr>
        <w:t> </w:t>
      </w:r>
      <w:r>
        <w:rPr>
          <w:color w:val="231F20"/>
        </w:rPr>
        <w:t>made</w:t>
      </w:r>
      <w:r>
        <w:rPr>
          <w:color w:val="231F20"/>
          <w:spacing w:val="34"/>
        </w:rPr>
        <w:t> </w:t>
      </w:r>
      <w:r>
        <w:rPr>
          <w:color w:val="231F20"/>
        </w:rPr>
        <w:t>by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United</w:t>
      </w:r>
      <w:r>
        <w:rPr>
          <w:color w:val="231F20"/>
          <w:spacing w:val="-8"/>
        </w:rPr>
        <w:t> </w:t>
      </w:r>
      <w:r>
        <w:rPr>
          <w:color w:val="231F20"/>
        </w:rPr>
        <w:t>States</w:t>
      </w:r>
      <w:r>
        <w:rPr>
          <w:color w:val="231F20"/>
          <w:spacing w:val="-8"/>
        </w:rPr>
        <w:t> </w:t>
      </w:r>
      <w:r>
        <w:rPr>
          <w:color w:val="231F20"/>
        </w:rPr>
        <w:t>Congress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fund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-6"/>
        </w:rPr>
        <w:t> </w:t>
      </w:r>
      <w:r>
        <w:rPr>
          <w:color w:val="231F20"/>
        </w:rPr>
        <w:t>under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contracts.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Similarly,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contracts</w:t>
      </w:r>
      <w:r>
        <w:rPr>
          <w:color w:val="231F20"/>
          <w:spacing w:val="-6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state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local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subject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6"/>
        </w:rPr>
        <w:t> </w:t>
      </w:r>
      <w:r>
        <w:rPr>
          <w:color w:val="231F20"/>
        </w:rPr>
        <w:t>funding</w:t>
      </w:r>
      <w:r>
        <w:rPr>
          <w:color w:val="231F20"/>
          <w:spacing w:val="14"/>
        </w:rPr>
        <w:t> </w:t>
      </w:r>
      <w:r>
        <w:rPr>
          <w:color w:val="231F20"/>
        </w:rPr>
        <w:t>authorizations.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1"/>
        </w:rPr>
        <w:t>Additionally,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2"/>
        </w:rPr>
        <w:t> </w:t>
      </w:r>
      <w:r>
        <w:rPr>
          <w:color w:val="231F20"/>
        </w:rPr>
        <w:t>contracts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generally</w:t>
      </w:r>
      <w:r>
        <w:rPr>
          <w:color w:val="231F20"/>
          <w:spacing w:val="1"/>
        </w:rPr>
        <w:t> </w:t>
      </w:r>
      <w:r>
        <w:rPr>
          <w:color w:val="231F20"/>
        </w:rPr>
        <w:t>subject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audits and</w:t>
      </w:r>
      <w:r>
        <w:rPr>
          <w:color w:val="231F20"/>
          <w:spacing w:val="-1"/>
        </w:rPr>
        <w:t> investigations</w:t>
      </w:r>
      <w:r>
        <w:rPr>
          <w:color w:val="231F20"/>
        </w:rPr>
        <w:t> which</w:t>
      </w:r>
      <w:r>
        <w:rPr>
          <w:color w:val="231F20"/>
          <w:spacing w:val="-2"/>
        </w:rPr>
        <w:t> </w:t>
      </w:r>
      <w:r>
        <w:rPr>
          <w:color w:val="231F20"/>
        </w:rPr>
        <w:t>could</w:t>
      </w:r>
      <w:r>
        <w:rPr>
          <w:color w:val="231F20"/>
          <w:spacing w:val="-1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civil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criminal</w:t>
      </w:r>
      <w:r>
        <w:rPr>
          <w:color w:val="231F20"/>
          <w:spacing w:val="1"/>
        </w:rPr>
        <w:t> </w:t>
      </w:r>
      <w:r>
        <w:rPr>
          <w:color w:val="231F20"/>
        </w:rPr>
        <w:t>penalties and</w:t>
      </w:r>
      <w:r>
        <w:rPr>
          <w:color w:val="231F20"/>
          <w:spacing w:val="-3"/>
        </w:rPr>
        <w:t> </w:t>
      </w:r>
      <w:r>
        <w:rPr>
          <w:color w:val="231F20"/>
        </w:rPr>
        <w:t>administrative</w:t>
      </w:r>
      <w:r>
        <w:rPr>
          <w:color w:val="231F20"/>
          <w:spacing w:val="-3"/>
        </w:rPr>
        <w:t> </w:t>
      </w:r>
      <w:r>
        <w:rPr>
          <w:color w:val="231F20"/>
        </w:rPr>
        <w:t>sanctions,</w:t>
      </w:r>
      <w:r>
        <w:rPr>
          <w:color w:val="231F20"/>
          <w:spacing w:val="-2"/>
        </w:rPr>
        <w:t> </w:t>
      </w:r>
      <w:r>
        <w:rPr>
          <w:color w:val="231F20"/>
        </w:rPr>
        <w:t>including termination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contracts, refund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portion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fees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received,</w:t>
      </w:r>
      <w:r>
        <w:rPr>
          <w:color w:val="231F20"/>
          <w:spacing w:val="36"/>
        </w:rPr>
        <w:t> </w:t>
      </w:r>
      <w:r>
        <w:rPr>
          <w:color w:val="231F20"/>
        </w:rPr>
        <w:t>forfeiture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profits,</w:t>
      </w:r>
      <w:r>
        <w:rPr>
          <w:color w:val="231F20"/>
          <w:spacing w:val="36"/>
        </w:rPr>
        <w:t> </w:t>
      </w:r>
      <w:r>
        <w:rPr>
          <w:color w:val="231F20"/>
        </w:rPr>
        <w:t>suspension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payments,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fines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suspensions</w:t>
      </w:r>
      <w:r>
        <w:rPr>
          <w:color w:val="231F20"/>
          <w:spacing w:val="34"/>
        </w:rPr>
        <w:t> </w:t>
      </w:r>
      <w:r>
        <w:rPr>
          <w:color w:val="231F20"/>
        </w:rPr>
        <w:t>or</w:t>
      </w:r>
      <w:r>
        <w:rPr>
          <w:color w:val="231F20"/>
          <w:spacing w:val="36"/>
        </w:rPr>
        <w:t> </w:t>
      </w:r>
      <w:r>
        <w:rPr>
          <w:color w:val="231F20"/>
        </w:rPr>
        <w:t>debarment</w:t>
      </w:r>
      <w:r>
        <w:rPr>
          <w:color w:val="231F20"/>
          <w:spacing w:val="38"/>
        </w:rPr>
        <w:t> </w:t>
      </w:r>
      <w:r>
        <w:rPr>
          <w:color w:val="231F20"/>
        </w:rPr>
        <w:t>from</w:t>
      </w:r>
      <w:r>
        <w:rPr>
          <w:color w:val="231F20"/>
          <w:spacing w:val="36"/>
        </w:rPr>
        <w:t> </w:t>
      </w:r>
      <w:r>
        <w:rPr>
          <w:color w:val="231F20"/>
        </w:rPr>
        <w:t>future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6"/>
        </w:rPr>
        <w:t> </w:t>
      </w:r>
      <w:r>
        <w:rPr>
          <w:color w:val="231F20"/>
        </w:rPr>
        <w:t>business.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rFonts w:ascii="Times New Roman"/>
          <w:b/>
          <w:i/>
          <w:color w:val="231F20"/>
        </w:rPr>
        <w:t>Business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disruptions could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  <w:spacing w:val="-1"/>
        </w:rPr>
        <w:t>affect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operating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results.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significant</w:t>
      </w:r>
      <w:r>
        <w:rPr>
          <w:color w:val="231F20"/>
          <w:spacing w:val="4"/>
        </w:rPr>
        <w:t> </w:t>
      </w:r>
      <w:r>
        <w:rPr>
          <w:color w:val="231F20"/>
        </w:rPr>
        <w:t>portion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research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9"/>
        </w:rPr>
        <w:t> </w:t>
      </w:r>
      <w:r>
        <w:rPr>
          <w:color w:val="231F20"/>
        </w:rPr>
        <w:t>activities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certain</w:t>
      </w:r>
      <w:r>
        <w:rPr>
          <w:color w:val="231F20"/>
          <w:spacing w:val="6"/>
        </w:rPr>
        <w:t> </w:t>
      </w:r>
      <w:r>
        <w:rPr>
          <w:color w:val="231F20"/>
        </w:rPr>
        <w:t>other</w:t>
      </w:r>
      <w:r>
        <w:rPr>
          <w:color w:val="231F20"/>
          <w:spacing w:val="5"/>
        </w:rPr>
        <w:t> </w:t>
      </w:r>
      <w:r>
        <w:rPr>
          <w:color w:val="231F20"/>
        </w:rPr>
        <w:t>critical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"/>
        </w:rPr>
        <w:t> </w:t>
      </w:r>
      <w:r>
        <w:rPr>
          <w:color w:val="231F20"/>
        </w:rPr>
        <w:t>operations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concentrated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few</w:t>
      </w:r>
      <w:r>
        <w:rPr>
          <w:color w:val="231F20"/>
          <w:spacing w:val="2"/>
        </w:rPr>
        <w:t> </w:t>
      </w:r>
      <w:r>
        <w:rPr>
          <w:color w:val="231F20"/>
        </w:rPr>
        <w:t>geographic</w:t>
      </w:r>
      <w:r>
        <w:rPr>
          <w:color w:val="231F20"/>
          <w:spacing w:val="5"/>
        </w:rPr>
        <w:t> </w:t>
      </w:r>
      <w:r>
        <w:rPr>
          <w:color w:val="231F20"/>
        </w:rPr>
        <w:t>areas.</w:t>
      </w:r>
      <w:r>
        <w:rPr>
          <w:color w:val="231F20"/>
          <w:spacing w:val="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highly</w:t>
      </w:r>
      <w:r>
        <w:rPr>
          <w:color w:val="231F20"/>
          <w:spacing w:val="28"/>
        </w:rPr>
        <w:t> </w:t>
      </w:r>
      <w:r>
        <w:rPr>
          <w:color w:val="231F20"/>
        </w:rPr>
        <w:t>automated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disruption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failure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systems</w:t>
      </w:r>
      <w:r>
        <w:rPr>
          <w:color w:val="231F20"/>
          <w:spacing w:val="-7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cause</w:t>
      </w:r>
      <w:r>
        <w:rPr>
          <w:color w:val="231F20"/>
          <w:spacing w:val="-6"/>
        </w:rPr>
        <w:t> </w:t>
      </w:r>
      <w:r>
        <w:rPr>
          <w:color w:val="231F20"/>
        </w:rPr>
        <w:t>delays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completing</w:t>
      </w:r>
      <w:r>
        <w:rPr>
          <w:color w:val="231F20"/>
          <w:spacing w:val="-3"/>
        </w:rPr>
        <w:t> </w:t>
      </w:r>
      <w:r>
        <w:rPr>
          <w:color w:val="231F20"/>
        </w:rPr>
        <w:t>sales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providing</w:t>
      </w:r>
      <w:r>
        <w:rPr>
          <w:color w:val="231F20"/>
          <w:spacing w:val="25"/>
        </w:rPr>
        <w:t> </w:t>
      </w:r>
      <w:r>
        <w:rPr>
          <w:color w:val="231F20"/>
        </w:rPr>
        <w:t>services,</w:t>
      </w:r>
      <w:r>
        <w:rPr>
          <w:color w:val="231F20"/>
          <w:spacing w:val="15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some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major</w:t>
      </w:r>
      <w:r>
        <w:rPr>
          <w:color w:val="231F20"/>
          <w:spacing w:val="15"/>
        </w:rPr>
        <w:t> </w:t>
      </w:r>
      <w:r>
        <w:rPr>
          <w:color w:val="231F20"/>
        </w:rPr>
        <w:t>earthquake,</w:t>
      </w:r>
      <w:r>
        <w:rPr>
          <w:color w:val="231F20"/>
          <w:spacing w:val="16"/>
        </w:rPr>
        <w:t> </w:t>
      </w:r>
      <w:r>
        <w:rPr>
          <w:color w:val="231F20"/>
        </w:rPr>
        <w:t>fire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catastrophic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event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</w:rPr>
        <w:t>results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destruction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19"/>
        </w:rPr>
        <w:t> </w:t>
      </w:r>
      <w:r>
        <w:rPr>
          <w:color w:val="231F20"/>
        </w:rPr>
        <w:t>disruption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critical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information</w:t>
      </w:r>
      <w:r>
        <w:rPr>
          <w:color w:val="231F20"/>
          <w:spacing w:val="22"/>
        </w:rPr>
        <w:t> </w:t>
      </w:r>
      <w:r>
        <w:rPr>
          <w:color w:val="231F20"/>
        </w:rPr>
        <w:t>technology</w:t>
      </w:r>
      <w:r>
        <w:rPr>
          <w:color w:val="231F20"/>
          <w:spacing w:val="22"/>
        </w:rPr>
        <w:t> </w:t>
      </w:r>
      <w:r>
        <w:rPr>
          <w:color w:val="231F20"/>
        </w:rPr>
        <w:t>systems</w:t>
      </w:r>
      <w:r>
        <w:rPr>
          <w:color w:val="231F20"/>
          <w:spacing w:val="19"/>
        </w:rPr>
        <w:t> </w:t>
      </w:r>
      <w:r>
        <w:rPr>
          <w:color w:val="231F20"/>
        </w:rPr>
        <w:t>could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severely affect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ability to</w:t>
      </w:r>
      <w:r>
        <w:rPr>
          <w:color w:val="231F20"/>
          <w:spacing w:val="-4"/>
        </w:rPr>
        <w:t> </w:t>
      </w:r>
      <w:r>
        <w:rPr>
          <w:color w:val="231F20"/>
        </w:rPr>
        <w:t>conduct</w:t>
      </w:r>
      <w:r>
        <w:rPr>
          <w:color w:val="231F20"/>
          <w:spacing w:val="-2"/>
        </w:rPr>
        <w:t> </w:t>
      </w:r>
      <w:r>
        <w:rPr>
          <w:color w:val="231F20"/>
        </w:rPr>
        <w:t>normal</w:t>
      </w:r>
      <w:r>
        <w:rPr>
          <w:color w:val="231F20"/>
          <w:spacing w:val="-1"/>
        </w:rPr>
        <w:t> business</w:t>
      </w:r>
      <w:r>
        <w:rPr>
          <w:color w:val="231F20"/>
          <w:spacing w:val="-5"/>
        </w:rPr>
        <w:t> </w:t>
      </w:r>
      <w:r>
        <w:rPr>
          <w:color w:val="231F20"/>
        </w:rPr>
        <w:t>operations</w:t>
      </w:r>
      <w:r>
        <w:rPr>
          <w:color w:val="231F20"/>
          <w:spacing w:val="-2"/>
        </w:rPr>
        <w:t> </w:t>
      </w:r>
      <w:r>
        <w:rPr>
          <w:color w:val="231F20"/>
        </w:rPr>
        <w:t>and,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result,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future</w:t>
      </w:r>
      <w:r>
        <w:rPr>
          <w:color w:val="231F20"/>
          <w:spacing w:val="-2"/>
        </w:rPr>
        <w:t> </w:t>
      </w:r>
      <w:r>
        <w:rPr>
          <w:color w:val="231F20"/>
        </w:rPr>
        <w:t>operating</w:t>
      </w:r>
      <w:r>
        <w:rPr>
          <w:color w:val="231F20"/>
          <w:spacing w:val="-1"/>
        </w:rPr>
        <w:t> </w:t>
      </w:r>
      <w:r>
        <w:rPr>
          <w:color w:val="231F20"/>
        </w:rPr>
        <w:t>results</w:t>
      </w:r>
      <w:r>
        <w:rPr>
          <w:color w:val="231F20"/>
          <w:spacing w:val="-3"/>
        </w:rPr>
        <w:t> </w:t>
      </w:r>
      <w:r>
        <w:rPr>
          <w:color w:val="231F20"/>
        </w:rPr>
        <w:t>could</w:t>
      </w:r>
      <w:r>
        <w:rPr>
          <w:color w:val="231F20"/>
          <w:spacing w:val="29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materially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affected.</w:t>
      </w:r>
      <w:r>
        <w:rPr/>
      </w:r>
    </w:p>
    <w:p>
      <w:pPr>
        <w:spacing w:before="119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There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are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risks</w:t>
      </w:r>
      <w:r>
        <w:rPr>
          <w:rFonts w:ascii="Times New Roman"/>
          <w:b/>
          <w:i/>
          <w:color w:val="231F20"/>
          <w:spacing w:val="16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associated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with</w:t>
      </w:r>
      <w:r>
        <w:rPr>
          <w:rFonts w:ascii="Times New Roman"/>
          <w:b/>
          <w:i/>
          <w:color w:val="231F20"/>
          <w:spacing w:val="1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our</w:t>
      </w:r>
      <w:r>
        <w:rPr>
          <w:rFonts w:ascii="Times New Roman"/>
          <w:b/>
          <w:i/>
          <w:color w:val="231F20"/>
          <w:spacing w:val="1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outstanding</w:t>
      </w:r>
      <w:r>
        <w:rPr>
          <w:rFonts w:ascii="Times New Roman"/>
          <w:b/>
          <w:i/>
          <w:color w:val="231F20"/>
          <w:spacing w:val="1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indebtedness.  </w:t>
      </w:r>
      <w:r>
        <w:rPr>
          <w:rFonts w:ascii="Times New Roman"/>
          <w:b/>
          <w:i/>
          <w:color w:val="231F20"/>
          <w:spacing w:val="50"/>
          <w:sz w:val="20"/>
        </w:rPr>
        <w:t> </w:t>
      </w:r>
      <w:r>
        <w:rPr>
          <w:rFonts w:ascii="Times New Roman"/>
          <w:color w:val="231F20"/>
          <w:sz w:val="20"/>
        </w:rPr>
        <w:t>As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May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31,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2009,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had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an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aggregate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0"/>
        <w:ind w:right="116"/>
        <w:jc w:val="both"/>
      </w:pPr>
      <w:r>
        <w:rPr>
          <w:color w:val="231F20"/>
        </w:rPr>
        <w:t>$10.2</w:t>
      </w:r>
      <w:r>
        <w:rPr>
          <w:color w:val="231F20"/>
          <w:spacing w:val="9"/>
        </w:rPr>
        <w:t> </w:t>
      </w:r>
      <w:r>
        <w:rPr>
          <w:color w:val="231F20"/>
        </w:rPr>
        <w:t>billion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outstanding</w:t>
      </w:r>
      <w:r>
        <w:rPr>
          <w:color w:val="231F20"/>
          <w:spacing w:val="10"/>
        </w:rPr>
        <w:t> </w:t>
      </w:r>
      <w:r>
        <w:rPr>
          <w:color w:val="231F20"/>
        </w:rPr>
        <w:t>indebtedness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10"/>
        </w:rPr>
        <w:t> </w:t>
      </w:r>
      <w:r>
        <w:rPr>
          <w:color w:val="231F20"/>
        </w:rPr>
        <w:t>mature</w:t>
      </w:r>
      <w:r>
        <w:rPr>
          <w:color w:val="231F20"/>
          <w:spacing w:val="11"/>
        </w:rPr>
        <w:t> </w:t>
      </w:r>
      <w:r>
        <w:rPr>
          <w:color w:val="231F20"/>
        </w:rPr>
        <w:t>between</w:t>
      </w:r>
      <w:r>
        <w:rPr>
          <w:color w:val="231F20"/>
          <w:spacing w:val="11"/>
        </w:rPr>
        <w:t> </w:t>
      </w:r>
      <w:r>
        <w:rPr>
          <w:color w:val="231F20"/>
        </w:rPr>
        <w:t>2010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2038,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</w:rPr>
        <w:t>incur</w:t>
      </w:r>
      <w:r>
        <w:rPr>
          <w:color w:val="231F20"/>
          <w:spacing w:val="9"/>
        </w:rPr>
        <w:t> </w:t>
      </w:r>
      <w:r>
        <w:rPr>
          <w:color w:val="231F20"/>
        </w:rPr>
        <w:t>additional</w:t>
      </w:r>
      <w:r>
        <w:rPr>
          <w:color w:val="231F20"/>
        </w:rPr>
        <w:t> indebtedness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future.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ability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pay</w:t>
      </w:r>
      <w:r>
        <w:rPr>
          <w:color w:val="231F20"/>
          <w:spacing w:val="-10"/>
        </w:rPr>
        <w:t> </w:t>
      </w:r>
      <w:r>
        <w:rPr>
          <w:color w:val="231F20"/>
        </w:rPr>
        <w:t>interest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repay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principal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indebtedness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dependent</w:t>
      </w:r>
      <w:r>
        <w:rPr>
          <w:color w:val="231F20"/>
          <w:spacing w:val="-8"/>
        </w:rPr>
        <w:t> </w:t>
      </w:r>
      <w:r>
        <w:rPr>
          <w:color w:val="231F20"/>
        </w:rPr>
        <w:t>upon</w:t>
      </w:r>
      <w:r>
        <w:rPr>
          <w:color w:val="231F20"/>
        </w:rPr>
        <w:t> our</w:t>
      </w:r>
      <w:r>
        <w:rPr>
          <w:color w:val="231F20"/>
          <w:spacing w:val="15"/>
        </w:rPr>
        <w:t> </w:t>
      </w:r>
      <w:r>
        <w:rPr>
          <w:color w:val="231F20"/>
        </w:rPr>
        <w:t>ability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manage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5"/>
        </w:rPr>
        <w:t> </w:t>
      </w:r>
      <w:r>
        <w:rPr>
          <w:color w:val="231F20"/>
        </w:rPr>
        <w:t>operations,</w:t>
      </w:r>
      <w:r>
        <w:rPr>
          <w:color w:val="231F20"/>
          <w:spacing w:val="18"/>
        </w:rPr>
        <w:t> </w:t>
      </w:r>
      <w:r>
        <w:rPr>
          <w:color w:val="231F20"/>
        </w:rPr>
        <w:t>generate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17"/>
        </w:rPr>
        <w:t> </w:t>
      </w:r>
      <w:r>
        <w:rPr>
          <w:color w:val="231F20"/>
        </w:rPr>
        <w:t>cash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service</w:t>
      </w:r>
      <w:r>
        <w:rPr>
          <w:color w:val="231F20"/>
          <w:spacing w:val="18"/>
        </w:rPr>
        <w:t> </w:t>
      </w:r>
      <w:r>
        <w:rPr>
          <w:color w:val="231F20"/>
        </w:rPr>
        <w:t>such</w:t>
      </w:r>
      <w:r>
        <w:rPr>
          <w:color w:val="231F20"/>
          <w:spacing w:val="15"/>
        </w:rPr>
        <w:t> </w:t>
      </w:r>
      <w:r>
        <w:rPr>
          <w:color w:val="231F20"/>
        </w:rPr>
        <w:t>debt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21"/>
        </w:rPr>
        <w:t> </w:t>
      </w:r>
      <w:r>
        <w:rPr>
          <w:color w:val="231F20"/>
        </w:rPr>
        <w:t>factors</w:t>
      </w:r>
      <w:r>
        <w:rPr>
          <w:color w:val="231F20"/>
          <w:spacing w:val="23"/>
        </w:rPr>
        <w:t> </w:t>
      </w:r>
      <w:r>
        <w:rPr>
          <w:color w:val="231F20"/>
        </w:rPr>
        <w:t>discussed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this</w:t>
      </w:r>
      <w:r>
        <w:rPr>
          <w:color w:val="231F20"/>
          <w:spacing w:val="22"/>
        </w:rPr>
        <w:t> </w:t>
      </w:r>
      <w:r>
        <w:rPr>
          <w:color w:val="231F20"/>
        </w:rPr>
        <w:t>section.</w:t>
      </w:r>
      <w:r>
        <w:rPr>
          <w:color w:val="231F20"/>
          <w:spacing w:val="23"/>
        </w:rPr>
        <w:t> </w:t>
      </w:r>
      <w:r>
        <w:rPr>
          <w:color w:val="231F20"/>
        </w:rPr>
        <w:t>There</w:t>
      </w:r>
      <w:r>
        <w:rPr>
          <w:color w:val="231F20"/>
          <w:spacing w:val="23"/>
        </w:rPr>
        <w:t> </w:t>
      </w:r>
      <w:r>
        <w:rPr>
          <w:color w:val="231F20"/>
        </w:rPr>
        <w:t>can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22"/>
        </w:rPr>
        <w:t> </w:t>
      </w:r>
      <w:r>
        <w:rPr>
          <w:color w:val="231F20"/>
        </w:rPr>
        <w:t>no</w:t>
      </w:r>
      <w:r>
        <w:rPr>
          <w:color w:val="231F20"/>
          <w:spacing w:val="22"/>
        </w:rPr>
        <w:t> </w:t>
      </w:r>
      <w:r>
        <w:rPr>
          <w:color w:val="231F20"/>
        </w:rPr>
        <w:t>assurance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will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22"/>
        </w:rPr>
        <w:t> </w:t>
      </w:r>
      <w:r>
        <w:rPr>
          <w:color w:val="231F20"/>
        </w:rPr>
        <w:t>able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manage</w:t>
      </w:r>
      <w:r>
        <w:rPr>
          <w:color w:val="231F20"/>
          <w:spacing w:val="24"/>
        </w:rPr>
        <w:t> </w:t>
      </w:r>
      <w:r>
        <w:rPr>
          <w:color w:val="231F20"/>
        </w:rPr>
        <w:t>any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these</w:t>
      </w:r>
      <w:r>
        <w:rPr>
          <w:color w:val="231F20"/>
          <w:spacing w:val="23"/>
        </w:rPr>
        <w:t> </w:t>
      </w:r>
      <w:r>
        <w:rPr>
          <w:color w:val="231F20"/>
        </w:rPr>
        <w:t>risks</w:t>
      </w:r>
      <w:r>
        <w:rPr>
          <w:color w:val="231F20"/>
        </w:rPr>
        <w:t> </w:t>
      </w:r>
      <w:r>
        <w:rPr>
          <w:color w:val="231F20"/>
          <w:spacing w:val="-1"/>
        </w:rPr>
        <w:t>successfully.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need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refinance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portion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outstanding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debt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matures.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There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risk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able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refinance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"/>
        </w:rPr>
        <w:t> </w:t>
      </w:r>
      <w:r>
        <w:rPr>
          <w:color w:val="231F20"/>
        </w:rPr>
        <w:t>debt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terms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refinancing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terms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 </w:t>
      </w:r>
      <w:r>
        <w:rPr>
          <w:color w:val="231F20"/>
          <w:spacing w:val="-1"/>
        </w:rPr>
        <w:t>existing</w:t>
      </w:r>
      <w:r>
        <w:rPr>
          <w:color w:val="231F20"/>
          <w:spacing w:val="55"/>
        </w:rPr>
        <w:t> </w:t>
      </w:r>
      <w:r>
        <w:rPr>
          <w:color w:val="231F20"/>
        </w:rPr>
        <w:t>debt.</w:t>
      </w:r>
      <w:r>
        <w:rPr>
          <w:color w:val="231F20"/>
          <w:spacing w:val="-8"/>
        </w:rPr>
        <w:t> </w:t>
      </w:r>
      <w:r>
        <w:rPr>
          <w:color w:val="231F20"/>
        </w:rPr>
        <w:t>Furthermore,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prevailing</w:t>
      </w:r>
      <w:r>
        <w:rPr>
          <w:color w:val="231F20"/>
          <w:spacing w:val="-7"/>
        </w:rPr>
        <w:t> </w:t>
      </w:r>
      <w:r>
        <w:rPr>
          <w:color w:val="231F20"/>
        </w:rPr>
        <w:t>interest</w:t>
      </w:r>
      <w:r>
        <w:rPr>
          <w:color w:val="231F20"/>
          <w:spacing w:val="-7"/>
        </w:rPr>
        <w:t> </w:t>
      </w:r>
      <w:r>
        <w:rPr>
          <w:color w:val="231F20"/>
        </w:rPr>
        <w:t>rates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factors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time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refinancing</w:t>
      </w:r>
      <w:r>
        <w:rPr>
          <w:color w:val="231F20"/>
          <w:spacing w:val="-8"/>
        </w:rPr>
        <w:t> </w:t>
      </w:r>
      <w:r>
        <w:rPr>
          <w:color w:val="231F20"/>
        </w:rPr>
        <w:t>result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higher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  <w:r>
        <w:rPr>
          <w:color w:val="231F20"/>
          <w:spacing w:val="-8"/>
        </w:rPr>
        <w:t> </w:t>
      </w:r>
      <w:r>
        <w:rPr>
          <w:color w:val="231F20"/>
        </w:rPr>
        <w:t>rates</w:t>
      </w:r>
      <w:r>
        <w:rPr>
          <w:color w:val="231F20"/>
          <w:spacing w:val="21"/>
        </w:rPr>
        <w:t> </w:t>
      </w:r>
      <w:r>
        <w:rPr>
          <w:color w:val="231F20"/>
        </w:rPr>
        <w:t>upon</w:t>
      </w:r>
      <w:r>
        <w:rPr>
          <w:color w:val="231F20"/>
          <w:spacing w:val="-13"/>
        </w:rPr>
        <w:t> </w:t>
      </w:r>
      <w:r>
        <w:rPr>
          <w:color w:val="231F20"/>
        </w:rPr>
        <w:t>refinancing,</w:t>
      </w:r>
      <w:r>
        <w:rPr>
          <w:color w:val="231F20"/>
          <w:spacing w:val="-11"/>
        </w:rPr>
        <w:t> </w:t>
      </w:r>
      <w:r>
        <w:rPr>
          <w:color w:val="231F20"/>
        </w:rPr>
        <w:t>then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interest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13"/>
        </w:rPr>
        <w:t> </w:t>
      </w:r>
      <w:r>
        <w:rPr>
          <w:color w:val="231F20"/>
        </w:rPr>
        <w:t>relating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refinanced</w:t>
      </w:r>
      <w:r>
        <w:rPr>
          <w:color w:val="231F20"/>
          <w:spacing w:val="-10"/>
        </w:rPr>
        <w:t> </w:t>
      </w:r>
      <w:r>
        <w:rPr>
          <w:color w:val="231F20"/>
        </w:rPr>
        <w:t>indebtedness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13"/>
        </w:rPr>
        <w:t> </w:t>
      </w:r>
      <w:r>
        <w:rPr>
          <w:color w:val="231F20"/>
        </w:rPr>
        <w:t>increase.</w:t>
      </w:r>
      <w:r>
        <w:rPr>
          <w:color w:val="231F20"/>
          <w:spacing w:val="-11"/>
        </w:rPr>
        <w:t> </w:t>
      </w:r>
      <w:r>
        <w:rPr>
          <w:color w:val="231F20"/>
        </w:rPr>
        <w:t>Should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incur</w:t>
      </w:r>
      <w:r>
        <w:rPr>
          <w:color w:val="231F20"/>
          <w:spacing w:val="25"/>
        </w:rPr>
        <w:t> </w:t>
      </w:r>
      <w:r>
        <w:rPr>
          <w:color w:val="231F20"/>
        </w:rPr>
        <w:t>future</w:t>
      </w:r>
      <w:r>
        <w:rPr>
          <w:color w:val="231F20"/>
          <w:spacing w:val="-5"/>
        </w:rPr>
        <w:t> </w:t>
      </w:r>
      <w:r>
        <w:rPr>
          <w:color w:val="231F20"/>
        </w:rPr>
        <w:t>increases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expense,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ability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utilize</w:t>
      </w:r>
      <w:r>
        <w:rPr>
          <w:color w:val="231F20"/>
          <w:spacing w:val="-4"/>
        </w:rPr>
        <w:t> </w:t>
      </w:r>
      <w:r>
        <w:rPr>
          <w:color w:val="231F20"/>
        </w:rPr>
        <w:t>certain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foreign</w:t>
      </w:r>
      <w:r>
        <w:rPr>
          <w:color w:val="231F20"/>
          <w:spacing w:val="-7"/>
        </w:rPr>
        <w:t> </w:t>
      </w:r>
      <w:r>
        <w:rPr>
          <w:color w:val="231F20"/>
        </w:rPr>
        <w:t>tax</w:t>
      </w:r>
      <w:r>
        <w:rPr>
          <w:color w:val="231F20"/>
          <w:spacing w:val="-6"/>
        </w:rPr>
        <w:t> </w:t>
      </w:r>
      <w:r>
        <w:rPr>
          <w:color w:val="231F20"/>
        </w:rPr>
        <w:t>credits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reduce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U.S.</w:t>
      </w:r>
      <w:r>
        <w:rPr>
          <w:color w:val="231F20"/>
          <w:spacing w:val="-9"/>
        </w:rPr>
        <w:t> </w:t>
      </w:r>
      <w:r>
        <w:rPr>
          <w:color w:val="231F20"/>
        </w:rPr>
        <w:t>federal</w:t>
      </w:r>
      <w:r>
        <w:rPr>
          <w:color w:val="231F20"/>
          <w:spacing w:val="26"/>
        </w:rPr>
        <w:t> </w:t>
      </w:r>
      <w:r>
        <w:rPr>
          <w:color w:val="231F20"/>
        </w:rPr>
        <w:t>income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could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limited,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could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unfavorably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income</w:t>
      </w:r>
      <w:r>
        <w:rPr>
          <w:color w:val="231F20"/>
          <w:spacing w:val="-10"/>
        </w:rPr>
        <w:t> </w:t>
      </w:r>
      <w:r>
        <w:rPr>
          <w:color w:val="231F20"/>
        </w:rPr>
        <w:t>taxes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12"/>
        </w:rPr>
        <w:t> </w:t>
      </w:r>
      <w:r>
        <w:rPr>
          <w:color w:val="231F20"/>
        </w:rPr>
        <w:t>tax</w:t>
      </w:r>
      <w:r>
        <w:rPr>
          <w:color w:val="231F20"/>
          <w:spacing w:val="-13"/>
        </w:rPr>
        <w:t> </w:t>
      </w:r>
      <w:r>
        <w:rPr>
          <w:color w:val="231F20"/>
        </w:rPr>
        <w:t>rate.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addition,</w:t>
      </w:r>
      <w:r>
        <w:rPr>
          <w:color w:val="231F20"/>
          <w:spacing w:val="1"/>
        </w:rPr>
        <w:t> </w:t>
      </w:r>
      <w:r>
        <w:rPr>
          <w:color w:val="231F20"/>
        </w:rPr>
        <w:t>changes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any</w:t>
      </w:r>
      <w:r>
        <w:rPr>
          <w:color w:val="231F20"/>
          <w:spacing w:val="-2"/>
        </w:rPr>
        <w:t> </w:t>
      </w:r>
      <w:r>
        <w:rPr>
          <w:color w:val="231F20"/>
        </w:rPr>
        <w:t>rating agency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outlook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credit</w:t>
      </w:r>
      <w:r>
        <w:rPr>
          <w:color w:val="231F20"/>
          <w:spacing w:val="1"/>
        </w:rPr>
        <w:t> </w:t>
      </w:r>
      <w:r>
        <w:rPr>
          <w:color w:val="231F20"/>
        </w:rPr>
        <w:t>rating could</w:t>
      </w:r>
      <w:r>
        <w:rPr>
          <w:color w:val="231F20"/>
          <w:spacing w:val="-1"/>
        </w:rPr>
        <w:t> negatively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</w:rPr>
        <w:t> 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both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debt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equity</w:t>
      </w:r>
      <w:r>
        <w:rPr>
          <w:color w:val="231F20"/>
          <w:spacing w:val="-6"/>
        </w:rPr>
        <w:t> </w:t>
      </w:r>
      <w:r>
        <w:rPr>
          <w:color w:val="231F20"/>
        </w:rPr>
        <w:t>securities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increase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interest</w:t>
      </w:r>
      <w:r>
        <w:rPr>
          <w:color w:val="231F20"/>
          <w:spacing w:val="-5"/>
        </w:rPr>
        <w:t> </w:t>
      </w:r>
      <w:r>
        <w:rPr>
          <w:color w:val="231F20"/>
        </w:rPr>
        <w:t>amounts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pay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outstanding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future</w:t>
      </w:r>
      <w:r>
        <w:rPr>
          <w:color w:val="231F20"/>
          <w:spacing w:val="-7"/>
        </w:rPr>
        <w:t> </w:t>
      </w:r>
      <w:r>
        <w:rPr>
          <w:color w:val="231F20"/>
        </w:rPr>
        <w:t>debt.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risks</w:t>
      </w:r>
      <w:r>
        <w:rPr>
          <w:color w:val="231F20"/>
          <w:spacing w:val="-9"/>
        </w:rPr>
        <w:t> </w:t>
      </w:r>
      <w:r>
        <w:rPr>
          <w:color w:val="231F20"/>
        </w:rPr>
        <w:t>could</w:t>
      </w:r>
      <w:r>
        <w:rPr>
          <w:color w:val="231F20"/>
        </w:rPr>
        <w:t> adversely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condition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results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rFonts w:ascii="Times New Roman"/>
          <w:b/>
          <w:i/>
          <w:color w:val="231F20"/>
        </w:rPr>
        <w:t>Adverse litigation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results could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  <w:spacing w:val="-1"/>
        </w:rPr>
        <w:t>affect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our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business.</w:t>
      </w:r>
      <w:r>
        <w:rPr>
          <w:rFonts w:ascii="Times New Roman"/>
          <w:b/>
          <w:i/>
          <w:color w:val="231F20"/>
          <w:spacing w:val="4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subject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various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legal</w:t>
      </w:r>
      <w:r>
        <w:rPr>
          <w:color w:val="231F20"/>
          <w:spacing w:val="3"/>
        </w:rPr>
        <w:t> </w:t>
      </w:r>
      <w:r>
        <w:rPr>
          <w:color w:val="231F20"/>
        </w:rPr>
        <w:t>proceedings.</w:t>
      </w:r>
      <w:r>
        <w:rPr>
          <w:color w:val="231F20"/>
          <w:spacing w:val="2"/>
        </w:rPr>
        <w:t> </w:t>
      </w:r>
      <w:r>
        <w:rPr>
          <w:color w:val="231F20"/>
        </w:rPr>
        <w:t>Litigation</w:t>
      </w:r>
      <w:r>
        <w:rPr>
          <w:color w:val="231F20"/>
          <w:spacing w:val="6"/>
        </w:rPr>
        <w:t> </w:t>
      </w:r>
      <w:r>
        <w:rPr>
          <w:color w:val="231F20"/>
        </w:rPr>
        <w:t>can</w:t>
      </w:r>
      <w:r>
        <w:rPr>
          <w:color w:val="231F20"/>
          <w:spacing w:val="21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lengthy,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expensive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disruptive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operations,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results</w:t>
      </w:r>
      <w:r>
        <w:rPr>
          <w:color w:val="231F20"/>
          <w:spacing w:val="4"/>
        </w:rPr>
        <w:t> </w:t>
      </w:r>
      <w:r>
        <w:rPr>
          <w:color w:val="231F20"/>
        </w:rPr>
        <w:t>cannot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predicted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certainty.</w:t>
      </w:r>
      <w:r>
        <w:rPr>
          <w:color w:val="231F20"/>
          <w:spacing w:val="4"/>
        </w:rPr>
        <w:t> </w:t>
      </w:r>
      <w:r>
        <w:rPr>
          <w:color w:val="231F20"/>
        </w:rPr>
        <w:t>An</w:t>
      </w:r>
      <w:r>
        <w:rPr>
          <w:color w:val="231F20"/>
          <w:spacing w:val="2"/>
        </w:rPr>
        <w:t> </w:t>
      </w:r>
      <w:r>
        <w:rPr>
          <w:color w:val="231F20"/>
        </w:rPr>
        <w:t>adverse</w:t>
      </w:r>
      <w:r>
        <w:rPr>
          <w:color w:val="231F20"/>
          <w:spacing w:val="23"/>
        </w:rPr>
        <w:t> </w:t>
      </w:r>
      <w:r>
        <w:rPr>
          <w:color w:val="231F20"/>
        </w:rPr>
        <w:t>decision</w:t>
      </w:r>
      <w:r>
        <w:rPr>
          <w:color w:val="231F20"/>
          <w:spacing w:val="10"/>
        </w:rPr>
        <w:t> </w:t>
      </w:r>
      <w:r>
        <w:rPr>
          <w:color w:val="231F20"/>
        </w:rPr>
        <w:t>could</w:t>
      </w:r>
      <w:r>
        <w:rPr>
          <w:color w:val="231F20"/>
          <w:spacing w:val="7"/>
        </w:rPr>
        <w:t> </w:t>
      </w:r>
      <w:r>
        <w:rPr>
          <w:color w:val="231F20"/>
        </w:rPr>
        <w:t>result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monetary</w:t>
      </w:r>
      <w:r>
        <w:rPr>
          <w:color w:val="231F20"/>
          <w:spacing w:val="10"/>
        </w:rPr>
        <w:t> </w:t>
      </w:r>
      <w:r>
        <w:rPr>
          <w:color w:val="231F20"/>
        </w:rPr>
        <w:t>damages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injunctive</w:t>
      </w:r>
      <w:r>
        <w:rPr>
          <w:color w:val="231F20"/>
          <w:spacing w:val="7"/>
        </w:rPr>
        <w:t> </w:t>
      </w:r>
      <w:r>
        <w:rPr>
          <w:color w:val="231F20"/>
        </w:rPr>
        <w:t>relief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could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5"/>
        </w:rPr>
        <w:t> </w:t>
      </w:r>
      <w:r>
        <w:rPr>
          <w:color w:val="231F20"/>
        </w:rPr>
        <w:t>operating</w:t>
      </w:r>
      <w:r>
        <w:rPr>
          <w:color w:val="231F20"/>
          <w:spacing w:val="9"/>
        </w:rPr>
        <w:t> </w:t>
      </w:r>
      <w:r>
        <w:rPr>
          <w:color w:val="231F20"/>
        </w:rPr>
        <w:t>results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33"/>
        </w:rPr>
        <w:t> </w:t>
      </w:r>
      <w:r>
        <w:rPr>
          <w:color w:val="231F20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condition.</w:t>
      </w:r>
      <w:r>
        <w:rPr>
          <w:color w:val="231F20"/>
          <w:spacing w:val="1"/>
        </w:rPr>
        <w:t> </w:t>
      </w:r>
      <w:r>
        <w:rPr>
          <w:color w:val="231F20"/>
        </w:rPr>
        <w:t>Additional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2"/>
        </w:rPr>
        <w:t> </w:t>
      </w:r>
      <w:r>
        <w:rPr>
          <w:color w:val="231F20"/>
        </w:rPr>
        <w:t>regarding</w:t>
      </w:r>
      <w:r>
        <w:rPr>
          <w:color w:val="231F20"/>
          <w:spacing w:val="-1"/>
        </w:rPr>
        <w:t> </w:t>
      </w:r>
      <w:r>
        <w:rPr>
          <w:color w:val="231F20"/>
        </w:rPr>
        <w:t>certain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lawsuits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are </w:t>
      </w:r>
      <w:r>
        <w:rPr>
          <w:color w:val="231F20"/>
          <w:spacing w:val="-2"/>
        </w:rPr>
        <w:t>involved</w:t>
      </w:r>
      <w:r>
        <w:rPr>
          <w:color w:val="231F20"/>
        </w:rPr>
        <w:t> in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discussed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27"/>
        </w:rPr>
        <w:t> </w:t>
      </w:r>
      <w:r>
        <w:rPr>
          <w:color w:val="231F20"/>
        </w:rPr>
        <w:t>Note</w:t>
      </w:r>
      <w:r>
        <w:rPr>
          <w:color w:val="231F20"/>
          <w:spacing w:val="15"/>
        </w:rPr>
        <w:t> </w:t>
      </w:r>
      <w:r>
        <w:rPr>
          <w:color w:val="231F20"/>
        </w:rPr>
        <w:t>17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pStyle w:val="BodyText"/>
        <w:spacing w:line="250" w:lineRule="auto"/>
        <w:ind w:right="119"/>
        <w:jc w:val="both"/>
      </w:pPr>
      <w:r>
        <w:rPr>
          <w:rFonts w:ascii="Times New Roman"/>
          <w:b/>
          <w:i/>
          <w:color w:val="231F20"/>
          <w:spacing w:val="-9"/>
        </w:rPr>
        <w:t>We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have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exposure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additional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tax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</w:rPr>
        <w:t>liabilities.</w:t>
      </w:r>
      <w:r>
        <w:rPr>
          <w:rFonts w:ascii="Times New Roman"/>
          <w:b/>
          <w:i/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multinational</w:t>
      </w:r>
      <w:r>
        <w:rPr>
          <w:color w:val="231F20"/>
          <w:spacing w:val="21"/>
        </w:rPr>
        <w:t> </w:t>
      </w:r>
      <w:r>
        <w:rPr>
          <w:color w:val="231F20"/>
        </w:rPr>
        <w:t>corporation,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subject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income</w:t>
      </w:r>
      <w:r>
        <w:rPr>
          <w:color w:val="231F20"/>
          <w:spacing w:val="21"/>
        </w:rPr>
        <w:t> </w:t>
      </w:r>
      <w:r>
        <w:rPr>
          <w:color w:val="231F20"/>
        </w:rPr>
        <w:t>taxes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well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non-income</w:t>
      </w:r>
      <w:r>
        <w:rPr>
          <w:color w:val="231F20"/>
          <w:spacing w:val="15"/>
        </w:rPr>
        <w:t> </w:t>
      </w:r>
      <w:r>
        <w:rPr>
          <w:color w:val="231F20"/>
        </w:rPr>
        <w:t>based</w:t>
      </w:r>
      <w:r>
        <w:rPr>
          <w:color w:val="231F20"/>
          <w:spacing w:val="13"/>
        </w:rPr>
        <w:t> </w:t>
      </w:r>
      <w:r>
        <w:rPr>
          <w:color w:val="231F20"/>
        </w:rPr>
        <w:t>taxes,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both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United</w:t>
      </w:r>
      <w:r>
        <w:rPr>
          <w:color w:val="231F20"/>
          <w:spacing w:val="14"/>
        </w:rPr>
        <w:t> </w:t>
      </w:r>
      <w:r>
        <w:rPr>
          <w:color w:val="231F20"/>
        </w:rPr>
        <w:t>States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13"/>
        </w:rPr>
        <w:t> </w:t>
      </w:r>
      <w:r>
        <w:rPr>
          <w:color w:val="231F20"/>
        </w:rPr>
        <w:t>foreign</w:t>
      </w:r>
      <w:r>
        <w:rPr>
          <w:color w:val="231F20"/>
          <w:spacing w:val="14"/>
        </w:rPr>
        <w:t> </w:t>
      </w:r>
      <w:r>
        <w:rPr>
          <w:color w:val="231F20"/>
        </w:rPr>
        <w:t>jurisdictions.</w:t>
      </w:r>
      <w:r>
        <w:rPr>
          <w:color w:val="231F20"/>
          <w:spacing w:val="14"/>
        </w:rPr>
        <w:t> </w:t>
      </w:r>
      <w:r>
        <w:rPr>
          <w:color w:val="231F20"/>
        </w:rPr>
        <w:t>Significant</w:t>
      </w:r>
      <w:r>
        <w:rPr>
          <w:color w:val="231F20"/>
          <w:spacing w:val="22"/>
        </w:rPr>
        <w:t> </w:t>
      </w:r>
      <w:r>
        <w:rPr>
          <w:color w:val="231F20"/>
        </w:rPr>
        <w:t>judgment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required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determining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worldwide</w:t>
      </w:r>
      <w:r>
        <w:rPr>
          <w:color w:val="231F20"/>
          <w:spacing w:val="14"/>
        </w:rPr>
        <w:t> </w:t>
      </w:r>
      <w:r>
        <w:rPr>
          <w:color w:val="231F20"/>
        </w:rPr>
        <w:t>provision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taxes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liabilities.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1"/>
        </w:rPr>
        <w:t>Changes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laws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rulings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a </w:t>
      </w:r>
      <w:r>
        <w:rPr>
          <w:color w:val="231F20"/>
          <w:spacing w:val="-1"/>
        </w:rPr>
        <w:t>significantly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adverse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impact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on</w:t>
      </w:r>
      <w:r>
        <w:rPr>
          <w:color w:val="231F20"/>
        </w:rPr>
        <w:t> </w:t>
      </w:r>
      <w:r>
        <w:rPr>
          <w:color w:val="231F20"/>
          <w:spacing w:val="-1"/>
        </w:rPr>
        <w:t>our </w:t>
      </w:r>
      <w:r>
        <w:rPr>
          <w:color w:val="231F20"/>
          <w:spacing w:val="-2"/>
        </w:rPr>
        <w:t>effective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rate.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example,</w:t>
      </w:r>
      <w:r>
        <w:rPr>
          <w:color w:val="231F20"/>
          <w:spacing w:val="60"/>
        </w:rPr>
        <w:t> </w:t>
      </w:r>
      <w:r>
        <w:rPr>
          <w:color w:val="231F20"/>
        </w:rPr>
        <w:t>proposals</w:t>
      </w:r>
      <w:r>
        <w:rPr>
          <w:color w:val="231F20"/>
          <w:spacing w:val="42"/>
        </w:rPr>
        <w:t> </w:t>
      </w:r>
      <w:r>
        <w:rPr>
          <w:color w:val="231F20"/>
        </w:rPr>
        <w:t>for</w:t>
      </w:r>
      <w:r>
        <w:rPr>
          <w:color w:val="231F20"/>
          <w:spacing w:val="41"/>
        </w:rPr>
        <w:t> </w:t>
      </w:r>
      <w:r>
        <w:rPr>
          <w:color w:val="231F20"/>
        </w:rPr>
        <w:t>fundamental</w:t>
      </w:r>
      <w:r>
        <w:rPr>
          <w:color w:val="231F20"/>
          <w:spacing w:val="46"/>
        </w:rPr>
        <w:t> </w:t>
      </w:r>
      <w:r>
        <w:rPr>
          <w:color w:val="231F20"/>
        </w:rPr>
        <w:t>U.S.</w:t>
      </w:r>
      <w:r>
        <w:rPr>
          <w:color w:val="231F20"/>
          <w:spacing w:val="40"/>
        </w:rPr>
        <w:t> </w:t>
      </w:r>
      <w:r>
        <w:rPr>
          <w:color w:val="231F20"/>
        </w:rPr>
        <w:t>international</w:t>
      </w:r>
      <w:r>
        <w:rPr>
          <w:color w:val="231F20"/>
          <w:spacing w:val="47"/>
        </w:rPr>
        <w:t> </w:t>
      </w:r>
      <w:r>
        <w:rPr>
          <w:color w:val="231F20"/>
        </w:rPr>
        <w:t>tax</w:t>
      </w:r>
      <w:r>
        <w:rPr>
          <w:color w:val="231F20"/>
          <w:spacing w:val="42"/>
        </w:rPr>
        <w:t> </w:t>
      </w:r>
      <w:r>
        <w:rPr>
          <w:color w:val="231F20"/>
        </w:rPr>
        <w:t>reform,</w:t>
      </w:r>
      <w:r>
        <w:rPr>
          <w:color w:val="231F20"/>
          <w:spacing w:val="44"/>
        </w:rPr>
        <w:t> </w:t>
      </w:r>
      <w:r>
        <w:rPr>
          <w:color w:val="231F20"/>
        </w:rPr>
        <w:t>such</w:t>
      </w:r>
      <w:r>
        <w:rPr>
          <w:color w:val="231F20"/>
          <w:spacing w:val="41"/>
        </w:rPr>
        <w:t> </w:t>
      </w:r>
      <w:r>
        <w:rPr>
          <w:color w:val="231F20"/>
        </w:rPr>
        <w:t>as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recent</w:t>
      </w:r>
      <w:r>
        <w:rPr>
          <w:color w:val="231F20"/>
          <w:spacing w:val="44"/>
        </w:rPr>
        <w:t> </w:t>
      </w:r>
      <w:r>
        <w:rPr>
          <w:color w:val="231F20"/>
        </w:rPr>
        <w:t>proposal</w:t>
      </w:r>
      <w:r>
        <w:rPr>
          <w:color w:val="231F20"/>
          <w:spacing w:val="42"/>
        </w:rPr>
        <w:t> </w:t>
      </w:r>
      <w:r>
        <w:rPr>
          <w:color w:val="231F20"/>
        </w:rPr>
        <w:t>by</w:t>
      </w:r>
      <w:r>
        <w:rPr>
          <w:color w:val="231F20"/>
          <w:spacing w:val="42"/>
        </w:rPr>
        <w:t> </w:t>
      </w:r>
      <w:r>
        <w:rPr>
          <w:color w:val="231F20"/>
        </w:rPr>
        <w:t>President</w:t>
      </w:r>
      <w:r>
        <w:rPr>
          <w:color w:val="231F20"/>
          <w:spacing w:val="42"/>
        </w:rPr>
        <w:t> </w:t>
      </w:r>
      <w:r>
        <w:rPr>
          <w:color w:val="231F20"/>
          <w:spacing w:val="-2"/>
        </w:rPr>
        <w:t>Obama’s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Administration,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enacted,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adverse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effective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rate.</w:t>
      </w:r>
      <w:r>
        <w:rPr/>
      </w:r>
    </w:p>
    <w:p>
      <w:pPr>
        <w:pStyle w:val="BodyText"/>
        <w:spacing w:line="250" w:lineRule="auto" w:before="121"/>
        <w:ind w:right="117"/>
        <w:jc w:val="center"/>
      </w:pP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ordinary</w:t>
      </w:r>
      <w:r>
        <w:rPr>
          <w:color w:val="231F20"/>
          <w:spacing w:val="6"/>
        </w:rPr>
        <w:t> </w:t>
      </w:r>
      <w:r>
        <w:rPr>
          <w:color w:val="231F20"/>
        </w:rPr>
        <w:t>course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global</w:t>
      </w:r>
      <w:r>
        <w:rPr>
          <w:color w:val="231F20"/>
          <w:spacing w:val="6"/>
        </w:rPr>
        <w:t> </w:t>
      </w:r>
      <w:r>
        <w:rPr>
          <w:color w:val="231F20"/>
        </w:rPr>
        <w:t>business,</w:t>
      </w:r>
      <w:r>
        <w:rPr>
          <w:color w:val="231F20"/>
          <w:spacing w:val="3"/>
        </w:rPr>
        <w:t> </w:t>
      </w:r>
      <w:r>
        <w:rPr>
          <w:color w:val="231F20"/>
        </w:rPr>
        <w:t>there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many</w:t>
      </w:r>
      <w:r>
        <w:rPr>
          <w:color w:val="231F20"/>
          <w:spacing w:val="5"/>
        </w:rPr>
        <w:t> </w:t>
      </w:r>
      <w:r>
        <w:rPr>
          <w:color w:val="231F20"/>
        </w:rPr>
        <w:t>intercompany</w:t>
      </w:r>
      <w:r>
        <w:rPr>
          <w:color w:val="231F20"/>
          <w:spacing w:val="5"/>
        </w:rPr>
        <w:t> </w:t>
      </w:r>
      <w:r>
        <w:rPr>
          <w:color w:val="231F20"/>
        </w:rPr>
        <w:t>transactions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calculations</w:t>
      </w:r>
      <w:r>
        <w:rPr>
          <w:color w:val="231F20"/>
          <w:spacing w:val="9"/>
        </w:rPr>
        <w:t> </w:t>
      </w:r>
      <w:r>
        <w:rPr>
          <w:color w:val="231F20"/>
        </w:rPr>
        <w:t>where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ultimate</w:t>
      </w:r>
      <w:r>
        <w:rPr>
          <w:color w:val="231F20"/>
          <w:spacing w:val="1"/>
        </w:rPr>
        <w:t> </w:t>
      </w:r>
      <w:r>
        <w:rPr>
          <w:color w:val="231F20"/>
        </w:rPr>
        <w:t>tax</w:t>
      </w:r>
      <w:r>
        <w:rPr>
          <w:color w:val="231F20"/>
          <w:spacing w:val="-1"/>
        </w:rPr>
        <w:t> </w:t>
      </w:r>
      <w:r>
        <w:rPr>
          <w:color w:val="231F20"/>
        </w:rPr>
        <w:t>determination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uncertain. </w:t>
      </w: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regularly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audit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tax</w:t>
      </w:r>
      <w:r>
        <w:rPr>
          <w:color w:val="231F20"/>
          <w:spacing w:val="-2"/>
        </w:rPr>
        <w:t> </w:t>
      </w:r>
      <w:r>
        <w:rPr>
          <w:color w:val="231F20"/>
        </w:rPr>
        <w:t>authorities.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intercompany</w:t>
      </w:r>
      <w:r>
        <w:rPr>
          <w:color w:val="231F20"/>
          <w:spacing w:val="-1"/>
        </w:rPr>
        <w:t> </w:t>
      </w:r>
      <w:r>
        <w:rPr>
          <w:color w:val="231F20"/>
        </w:rPr>
        <w:t>transfer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16"/>
        <w:ind w:left="4020" w:right="4020"/>
        <w:jc w:val="center"/>
      </w:pPr>
      <w:r>
        <w:rPr>
          <w:color w:val="231F20"/>
        </w:rPr>
        <w:t>22</w:t>
      </w:r>
      <w:r>
        <w:rPr/>
      </w:r>
    </w:p>
    <w:p>
      <w:pPr>
        <w:spacing w:after="0" w:line="240" w:lineRule="auto"/>
        <w:jc w:val="center"/>
        <w:sectPr>
          <w:footerReference w:type="default" r:id="rId13"/>
          <w:pgSz w:w="12240" w:h="15840"/>
          <w:pgMar w:footer="0" w:header="0" w:top="1400" w:bottom="280" w:left="1260" w:right="1620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</w:rPr>
        <w:t>pricing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currently</w:t>
      </w:r>
      <w:r>
        <w:rPr>
          <w:color w:val="231F20"/>
          <w:spacing w:val="35"/>
        </w:rPr>
        <w:t> </w:t>
      </w:r>
      <w:r>
        <w:rPr>
          <w:color w:val="231F20"/>
        </w:rPr>
        <w:t>being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32"/>
        </w:rPr>
        <w:t> </w:t>
      </w:r>
      <w:r>
        <w:rPr>
          <w:color w:val="231F20"/>
        </w:rPr>
        <w:t>by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IRS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by</w:t>
      </w:r>
      <w:r>
        <w:rPr>
          <w:color w:val="231F20"/>
          <w:spacing w:val="32"/>
        </w:rPr>
        <w:t> </w:t>
      </w:r>
      <w:r>
        <w:rPr>
          <w:color w:val="231F20"/>
        </w:rPr>
        <w:t>foreign</w:t>
      </w:r>
      <w:r>
        <w:rPr>
          <w:color w:val="231F20"/>
          <w:spacing w:val="33"/>
        </w:rPr>
        <w:t> </w:t>
      </w:r>
      <w:r>
        <w:rPr>
          <w:color w:val="231F20"/>
        </w:rPr>
        <w:t>tax</w:t>
      </w:r>
      <w:r>
        <w:rPr>
          <w:color w:val="231F20"/>
          <w:spacing w:val="33"/>
        </w:rPr>
        <w:t> </w:t>
      </w:r>
      <w:r>
        <w:rPr>
          <w:color w:val="231F20"/>
        </w:rPr>
        <w:t>jurisdictions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will</w:t>
      </w:r>
      <w:r>
        <w:rPr>
          <w:color w:val="231F20"/>
          <w:spacing w:val="33"/>
        </w:rPr>
        <w:t> </w:t>
      </w:r>
      <w:r>
        <w:rPr>
          <w:color w:val="231F20"/>
        </w:rPr>
        <w:t>likely</w:t>
      </w:r>
      <w:r>
        <w:rPr>
          <w:color w:val="231F20"/>
          <w:spacing w:val="35"/>
        </w:rPr>
        <w:t> </w:t>
      </w:r>
      <w:r>
        <w:rPr>
          <w:color w:val="231F20"/>
        </w:rPr>
        <w:t>be</w:t>
      </w:r>
      <w:r>
        <w:rPr>
          <w:color w:val="231F20"/>
          <w:spacing w:val="33"/>
        </w:rPr>
        <w:t> </w:t>
      </w:r>
      <w:r>
        <w:rPr>
          <w:color w:val="231F20"/>
        </w:rPr>
        <w:t>subject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additional</w:t>
      </w:r>
      <w:r>
        <w:rPr>
          <w:color w:val="231F20"/>
          <w:spacing w:val="-4"/>
        </w:rPr>
        <w:t> </w:t>
      </w:r>
      <w:r>
        <w:rPr>
          <w:color w:val="231F20"/>
        </w:rPr>
        <w:t>audits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future.</w:t>
      </w:r>
      <w:r>
        <w:rPr>
          <w:color w:val="231F20"/>
          <w:spacing w:val="-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-8"/>
        </w:rPr>
        <w:t> </w:t>
      </w:r>
      <w:r>
        <w:rPr>
          <w:color w:val="231F20"/>
        </w:rPr>
        <w:t>negotiated</w:t>
      </w:r>
      <w:r>
        <w:rPr>
          <w:color w:val="231F20"/>
          <w:spacing w:val="-6"/>
        </w:rPr>
        <w:t> </w:t>
      </w:r>
      <w:r>
        <w:rPr>
          <w:color w:val="231F20"/>
        </w:rPr>
        <w:t>three</w:t>
      </w:r>
      <w:r>
        <w:rPr>
          <w:color w:val="231F20"/>
          <w:spacing w:val="-6"/>
        </w:rPr>
        <w:t> </w:t>
      </w:r>
      <w:r>
        <w:rPr>
          <w:color w:val="231F20"/>
        </w:rPr>
        <w:t>unilateral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-6"/>
        </w:rPr>
        <w:t> </w:t>
      </w:r>
      <w:r>
        <w:rPr>
          <w:color w:val="231F20"/>
        </w:rPr>
        <w:t>Pricing</w:t>
      </w:r>
      <w:r>
        <w:rPr>
          <w:color w:val="231F20"/>
          <w:spacing w:val="-7"/>
        </w:rPr>
        <w:t> </w:t>
      </w:r>
      <w:r>
        <w:rPr>
          <w:color w:val="231F20"/>
        </w:rPr>
        <w:t>Agreements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IRS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cover</w:t>
      </w:r>
      <w:r>
        <w:rPr>
          <w:color w:val="231F20"/>
          <w:spacing w:val="6"/>
        </w:rPr>
        <w:t> </w:t>
      </w:r>
      <w:r>
        <w:rPr>
          <w:color w:val="231F20"/>
        </w:rPr>
        <w:t>many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intercompany</w:t>
      </w:r>
      <w:r>
        <w:rPr>
          <w:color w:val="231F20"/>
          <w:spacing w:val="7"/>
        </w:rPr>
        <w:t> </w:t>
      </w:r>
      <w:r>
        <w:rPr>
          <w:color w:val="231F20"/>
        </w:rPr>
        <w:t>transfer</w:t>
      </w:r>
      <w:r>
        <w:rPr>
          <w:color w:val="231F20"/>
          <w:spacing w:val="7"/>
        </w:rPr>
        <w:t> </w:t>
      </w:r>
      <w:r>
        <w:rPr>
          <w:color w:val="231F20"/>
        </w:rPr>
        <w:t>pricing</w:t>
      </w:r>
      <w:r>
        <w:rPr>
          <w:color w:val="231F20"/>
          <w:spacing w:val="7"/>
        </w:rPr>
        <w:t> </w:t>
      </w:r>
      <w:r>
        <w:rPr>
          <w:color w:val="231F20"/>
        </w:rPr>
        <w:t>issues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preclude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IRS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making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transfer</w:t>
      </w:r>
      <w:r>
        <w:rPr>
          <w:color w:val="231F20"/>
          <w:spacing w:val="7"/>
        </w:rPr>
        <w:t> </w:t>
      </w:r>
      <w:r>
        <w:rPr>
          <w:color w:val="231F20"/>
        </w:rPr>
        <w:t>pricing</w:t>
      </w:r>
      <w:r>
        <w:rPr>
          <w:color w:val="231F20"/>
          <w:spacing w:val="20"/>
        </w:rPr>
        <w:t> </w:t>
      </w:r>
      <w:r>
        <w:rPr>
          <w:color w:val="231F20"/>
        </w:rPr>
        <w:t>adjustment</w:t>
      </w:r>
      <w:r>
        <w:rPr>
          <w:color w:val="231F20"/>
          <w:spacing w:val="5"/>
        </w:rPr>
        <w:t> </w:t>
      </w:r>
      <w:r>
        <w:rPr>
          <w:color w:val="231F20"/>
        </w:rPr>
        <w:t>within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scope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2"/>
        </w:rPr>
        <w:t> </w:t>
      </w:r>
      <w:r>
        <w:rPr>
          <w:color w:val="231F20"/>
        </w:rPr>
        <w:t>agreements.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3"/>
        </w:rPr>
        <w:t> </w:t>
      </w:r>
      <w:r>
        <w:rPr>
          <w:color w:val="231F20"/>
        </w:rPr>
        <w:t>agreements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fiscal years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2"/>
        </w:rPr>
        <w:t> </w:t>
      </w:r>
      <w:r>
        <w:rPr>
          <w:color w:val="231F20"/>
        </w:rPr>
        <w:t>May 31,</w:t>
      </w:r>
      <w:r>
        <w:rPr>
          <w:color w:val="231F20"/>
          <w:spacing w:val="23"/>
        </w:rPr>
        <w:t> </w:t>
      </w:r>
      <w:r>
        <w:rPr>
          <w:color w:val="231F20"/>
        </w:rPr>
        <w:t>2006.</w:t>
      </w:r>
      <w:r>
        <w:rPr>
          <w:color w:val="231F20"/>
          <w:spacing w:val="-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submitted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IRS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request for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renewal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</w:rPr>
        <w:t> Pricing</w:t>
      </w:r>
      <w:r>
        <w:rPr>
          <w:color w:val="231F20"/>
          <w:spacing w:val="-1"/>
        </w:rPr>
        <w:t> </w:t>
      </w:r>
      <w:r>
        <w:rPr>
          <w:color w:val="231F20"/>
        </w:rPr>
        <w:t>Agreement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years</w:t>
      </w:r>
      <w:r>
        <w:rPr>
          <w:color w:val="231F20"/>
          <w:spacing w:val="-2"/>
        </w:rPr>
        <w:t> </w:t>
      </w:r>
      <w:r>
        <w:rPr>
          <w:color w:val="231F20"/>
        </w:rPr>
        <w:t>ending</w:t>
      </w:r>
      <w:r>
        <w:rPr>
          <w:color w:val="231F20"/>
          <w:spacing w:val="27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31, 2007</w:t>
      </w:r>
      <w:r>
        <w:rPr>
          <w:color w:val="231F20"/>
          <w:spacing w:val="-1"/>
        </w:rPr>
        <w:t> </w:t>
      </w:r>
      <w:r>
        <w:rPr>
          <w:color w:val="231F20"/>
        </w:rPr>
        <w:t>through May</w:t>
      </w:r>
      <w:r>
        <w:rPr>
          <w:color w:val="231F20"/>
          <w:spacing w:val="-1"/>
        </w:rPr>
        <w:t> </w:t>
      </w:r>
      <w:r>
        <w:rPr>
          <w:color w:val="231F20"/>
        </w:rPr>
        <w:t>31,</w:t>
      </w:r>
      <w:r>
        <w:rPr>
          <w:color w:val="231F20"/>
          <w:spacing w:val="-1"/>
        </w:rPr>
        <w:t> </w:t>
      </w:r>
      <w:r>
        <w:rPr>
          <w:color w:val="231F20"/>
        </w:rPr>
        <w:t>2011. </w:t>
      </w:r>
      <w:r>
        <w:rPr>
          <w:color w:val="231F20"/>
          <w:spacing w:val="-3"/>
        </w:rPr>
        <w:t>However,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agreements</w:t>
      </w:r>
      <w:r>
        <w:rPr>
          <w:color w:val="231F20"/>
          <w:spacing w:val="2"/>
        </w:rPr>
        <w:t> </w:t>
      </w:r>
      <w:r>
        <w:rPr>
          <w:color w:val="231F20"/>
        </w:rPr>
        <w:t>do</w:t>
      </w:r>
      <w:r>
        <w:rPr>
          <w:color w:val="231F20"/>
          <w:spacing w:val="-1"/>
        </w:rPr>
        <w:t> </w:t>
      </w:r>
      <w:r>
        <w:rPr>
          <w:color w:val="231F20"/>
        </w:rPr>
        <w:t>not </w:t>
      </w:r>
      <w:r>
        <w:rPr>
          <w:color w:val="231F20"/>
          <w:spacing w:val="-1"/>
        </w:rPr>
        <w:t>cover</w:t>
      </w:r>
      <w:r>
        <w:rPr>
          <w:color w:val="231F20"/>
          <w:spacing w:val="-2"/>
        </w:rPr>
        <w:t> </w:t>
      </w:r>
      <w:r>
        <w:rPr>
          <w:color w:val="231F20"/>
        </w:rPr>
        <w:t>all</w:t>
      </w:r>
      <w:r>
        <w:rPr>
          <w:color w:val="231F20"/>
          <w:spacing w:val="1"/>
        </w:rPr>
        <w:t> </w:t>
      </w:r>
      <w:r>
        <w:rPr>
          <w:color w:val="231F20"/>
        </w:rPr>
        <w:t>elements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transfer</w:t>
      </w:r>
      <w:r>
        <w:rPr>
          <w:color w:val="231F20"/>
          <w:spacing w:val="1"/>
        </w:rPr>
        <w:t> </w:t>
      </w:r>
      <w:r>
        <w:rPr>
          <w:color w:val="231F20"/>
        </w:rPr>
        <w:t>pricing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do</w:t>
      </w:r>
      <w:r>
        <w:rPr>
          <w:color w:val="231F20"/>
          <w:spacing w:val="40"/>
        </w:rPr>
        <w:t> </w:t>
      </w:r>
      <w:r>
        <w:rPr>
          <w:color w:val="231F20"/>
        </w:rPr>
        <w:t>not</w:t>
      </w:r>
      <w:r>
        <w:rPr>
          <w:color w:val="231F20"/>
          <w:spacing w:val="41"/>
        </w:rPr>
        <w:t> </w:t>
      </w:r>
      <w:r>
        <w:rPr>
          <w:color w:val="231F20"/>
        </w:rPr>
        <w:t>bind</w:t>
      </w:r>
      <w:r>
        <w:rPr>
          <w:color w:val="231F20"/>
          <w:spacing w:val="41"/>
        </w:rPr>
        <w:t> </w:t>
      </w:r>
      <w:r>
        <w:rPr>
          <w:color w:val="231F20"/>
        </w:rPr>
        <w:t>tax</w:t>
      </w:r>
      <w:r>
        <w:rPr>
          <w:color w:val="231F20"/>
          <w:spacing w:val="41"/>
        </w:rPr>
        <w:t> </w:t>
      </w:r>
      <w:r>
        <w:rPr>
          <w:color w:val="231F20"/>
        </w:rPr>
        <w:t>authorities</w:t>
      </w:r>
      <w:r>
        <w:rPr>
          <w:color w:val="231F20"/>
          <w:spacing w:val="44"/>
        </w:rPr>
        <w:t> </w:t>
      </w:r>
      <w:r>
        <w:rPr>
          <w:color w:val="231F20"/>
        </w:rPr>
        <w:t>outside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United</w:t>
      </w:r>
      <w:r>
        <w:rPr>
          <w:color w:val="231F20"/>
          <w:spacing w:val="41"/>
        </w:rPr>
        <w:t> </w:t>
      </w:r>
      <w:r>
        <w:rPr>
          <w:color w:val="231F20"/>
        </w:rPr>
        <w:t>States.</w:t>
      </w:r>
      <w:r>
        <w:rPr>
          <w:color w:val="231F20"/>
          <w:spacing w:val="4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9"/>
        </w:rPr>
        <w:t> </w:t>
      </w:r>
      <w:r>
        <w:rPr>
          <w:color w:val="231F20"/>
        </w:rPr>
        <w:t>finalized</w:t>
      </w:r>
      <w:r>
        <w:rPr>
          <w:color w:val="231F20"/>
          <w:spacing w:val="42"/>
        </w:rPr>
        <w:t> </w:t>
      </w:r>
      <w:r>
        <w:rPr>
          <w:color w:val="231F20"/>
        </w:rPr>
        <w:t>one</w:t>
      </w:r>
      <w:r>
        <w:rPr>
          <w:color w:val="231F20"/>
          <w:spacing w:val="41"/>
        </w:rPr>
        <w:t> </w:t>
      </w:r>
      <w:r>
        <w:rPr>
          <w:color w:val="231F20"/>
        </w:rPr>
        <w:t>bilateral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42"/>
        </w:rPr>
        <w:t> </w:t>
      </w:r>
      <w:r>
        <w:rPr>
          <w:color w:val="231F20"/>
        </w:rPr>
        <w:t>Pricing</w:t>
      </w:r>
      <w:r>
        <w:rPr>
          <w:color w:val="231F20"/>
          <w:spacing w:val="25"/>
        </w:rPr>
        <w:t> </w:t>
      </w:r>
      <w:r>
        <w:rPr>
          <w:color w:val="231F20"/>
        </w:rPr>
        <w:t>Agreement,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years</w:t>
      </w:r>
      <w:r>
        <w:rPr>
          <w:color w:val="231F20"/>
          <w:spacing w:val="-8"/>
        </w:rPr>
        <w:t> </w:t>
      </w:r>
      <w:r>
        <w:rPr>
          <w:color w:val="231F20"/>
        </w:rPr>
        <w:t>ending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2002</w:t>
      </w:r>
      <w:r>
        <w:rPr>
          <w:color w:val="231F20"/>
          <w:spacing w:val="-8"/>
        </w:rPr>
        <w:t> </w:t>
      </w:r>
      <w:r>
        <w:rPr>
          <w:color w:val="231F20"/>
        </w:rPr>
        <w:t>through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2006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submitted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years</w:t>
      </w:r>
      <w:r>
        <w:rPr>
          <w:color w:val="231F20"/>
          <w:spacing w:val="-9"/>
        </w:rPr>
        <w:t> </w:t>
      </w:r>
      <w:r>
        <w:rPr>
          <w:color w:val="231F20"/>
        </w:rPr>
        <w:t>ending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31,</w:t>
      </w:r>
      <w:r>
        <w:rPr>
          <w:color w:val="231F20"/>
          <w:spacing w:val="-10"/>
        </w:rPr>
        <w:t> </w:t>
      </w:r>
      <w:r>
        <w:rPr>
          <w:color w:val="231F20"/>
        </w:rPr>
        <w:t>2007</w:t>
      </w:r>
      <w:r>
        <w:rPr>
          <w:color w:val="231F20"/>
          <w:spacing w:val="-9"/>
        </w:rPr>
        <w:t> </w:t>
      </w:r>
      <w:r>
        <w:rPr>
          <w:color w:val="231F20"/>
        </w:rPr>
        <w:t>through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31,</w:t>
      </w:r>
      <w:r>
        <w:rPr>
          <w:color w:val="231F20"/>
          <w:spacing w:val="-10"/>
        </w:rPr>
        <w:t> </w:t>
      </w:r>
      <w:r>
        <w:rPr>
          <w:color w:val="231F20"/>
        </w:rPr>
        <w:t>2011.</w:t>
      </w:r>
      <w:r>
        <w:rPr>
          <w:color w:val="231F20"/>
          <w:spacing w:val="-10"/>
        </w:rPr>
        <w:t> </w:t>
      </w:r>
      <w:r>
        <w:rPr>
          <w:color w:val="231F20"/>
        </w:rPr>
        <w:t>There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no</w:t>
      </w:r>
      <w:r>
        <w:rPr>
          <w:color w:val="231F20"/>
          <w:spacing w:val="-10"/>
        </w:rPr>
        <w:t> </w:t>
      </w:r>
      <w:r>
        <w:rPr>
          <w:color w:val="231F20"/>
        </w:rPr>
        <w:t>guarantee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negotiations</w:t>
      </w:r>
      <w:r>
        <w:rPr>
          <w:color w:val="231F20"/>
          <w:spacing w:val="31"/>
        </w:rPr>
        <w:t> </w:t>
      </w:r>
      <w:r>
        <w:rPr>
          <w:color w:val="231F20"/>
        </w:rPr>
        <w:t>will</w:t>
      </w:r>
      <w:r>
        <w:rPr>
          <w:color w:val="231F20"/>
          <w:spacing w:val="26"/>
        </w:rPr>
        <w:t> </w:t>
      </w:r>
      <w:r>
        <w:rPr>
          <w:color w:val="231F20"/>
        </w:rPr>
        <w:t>result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an</w:t>
      </w:r>
      <w:r>
        <w:rPr>
          <w:color w:val="231F20"/>
          <w:spacing w:val="25"/>
        </w:rPr>
        <w:t> </w:t>
      </w:r>
      <w:r>
        <w:rPr>
          <w:color w:val="231F20"/>
        </w:rPr>
        <w:t>agreement.</w:t>
      </w:r>
      <w:r>
        <w:rPr>
          <w:color w:val="231F20"/>
          <w:spacing w:val="30"/>
        </w:rPr>
        <w:t> </w:t>
      </w:r>
      <w:r>
        <w:rPr>
          <w:color w:val="231F20"/>
        </w:rPr>
        <w:t>During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</w:rPr>
        <w:t>year</w:t>
      </w:r>
      <w:r>
        <w:rPr>
          <w:color w:val="231F20"/>
          <w:spacing w:val="27"/>
        </w:rPr>
        <w:t> </w:t>
      </w:r>
      <w:r>
        <w:rPr>
          <w:color w:val="231F20"/>
        </w:rPr>
        <w:t>ended</w:t>
      </w:r>
      <w:r>
        <w:rPr>
          <w:color w:val="231F20"/>
          <w:spacing w:val="25"/>
        </w:rPr>
        <w:t> </w:t>
      </w:r>
      <w:r>
        <w:rPr>
          <w:color w:val="231F20"/>
        </w:rPr>
        <w:t>May</w:t>
      </w:r>
      <w:r>
        <w:rPr>
          <w:color w:val="231F20"/>
          <w:spacing w:val="25"/>
        </w:rPr>
        <w:t> </w:t>
      </w:r>
      <w:r>
        <w:rPr>
          <w:color w:val="231F20"/>
        </w:rPr>
        <w:t>31,</w:t>
      </w:r>
      <w:r>
        <w:rPr>
          <w:color w:val="231F20"/>
          <w:spacing w:val="25"/>
        </w:rPr>
        <w:t> </w:t>
      </w:r>
      <w:r>
        <w:rPr>
          <w:color w:val="231F20"/>
        </w:rPr>
        <w:t>2009,</w:t>
      </w:r>
      <w:r>
        <w:rPr>
          <w:color w:val="231F20"/>
          <w:spacing w:val="24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concluded</w:t>
      </w:r>
      <w:r>
        <w:rPr>
          <w:color w:val="231F20"/>
          <w:spacing w:val="28"/>
        </w:rPr>
        <w:t> </w:t>
      </w:r>
      <w:r>
        <w:rPr>
          <w:color w:val="231F20"/>
        </w:rPr>
        <w:t>an</w:t>
      </w:r>
      <w:r>
        <w:rPr>
          <w:color w:val="231F20"/>
          <w:spacing w:val="26"/>
        </w:rPr>
        <w:t> </w:t>
      </w:r>
      <w:r>
        <w:rPr>
          <w:color w:val="231F20"/>
        </w:rPr>
        <w:t>additional</w:t>
      </w:r>
      <w:r>
        <w:rPr>
          <w:color w:val="231F20"/>
          <w:spacing w:val="28"/>
        </w:rPr>
        <w:t> </w:t>
      </w:r>
      <w:r>
        <w:rPr>
          <w:color w:val="231F20"/>
        </w:rPr>
        <w:t>bilateral</w:t>
      </w:r>
      <w:r>
        <w:rPr>
          <w:color w:val="231F20"/>
          <w:spacing w:val="23"/>
        </w:rPr>
        <w:t> </w:t>
      </w:r>
      <w:r>
        <w:rPr>
          <w:color w:val="231F20"/>
        </w:rPr>
        <w:t>agreement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cover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3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2001</w:t>
      </w:r>
      <w:r>
        <w:rPr>
          <w:color w:val="231F20"/>
          <w:spacing w:val="13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January</w:t>
      </w:r>
      <w:r>
        <w:rPr>
          <w:color w:val="231F20"/>
          <w:spacing w:val="15"/>
        </w:rPr>
        <w:t> </w:t>
      </w:r>
      <w:r>
        <w:rPr>
          <w:color w:val="231F20"/>
        </w:rPr>
        <w:t>25,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 w:before="121"/>
        <w:ind w:right="118"/>
        <w:jc w:val="both"/>
      </w:pPr>
      <w:r>
        <w:rPr>
          <w:color w:val="231F20"/>
        </w:rPr>
        <w:t>Although we</w:t>
      </w:r>
      <w:r>
        <w:rPr>
          <w:color w:val="231F20"/>
          <w:spacing w:val="-1"/>
        </w:rPr>
        <w:t> believe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tax</w:t>
      </w:r>
      <w:r>
        <w:rPr>
          <w:color w:val="231F20"/>
          <w:spacing w:val="-2"/>
        </w:rPr>
        <w:t> </w:t>
      </w:r>
      <w:r>
        <w:rPr>
          <w:color w:val="231F20"/>
        </w:rPr>
        <w:t>estimates</w:t>
      </w:r>
      <w:r>
        <w:rPr>
          <w:color w:val="231F20"/>
          <w:spacing w:val="2"/>
        </w:rPr>
        <w:t> </w:t>
      </w:r>
      <w:r>
        <w:rPr>
          <w:color w:val="231F20"/>
        </w:rPr>
        <w:t>are reasonable,</w:t>
      </w:r>
      <w:r>
        <w:rPr>
          <w:color w:val="231F20"/>
          <w:spacing w:val="2"/>
        </w:rPr>
        <w:t> </w:t>
      </w:r>
      <w:r>
        <w:rPr>
          <w:color w:val="231F20"/>
        </w:rPr>
        <w:t>there is</w:t>
      </w:r>
      <w:r>
        <w:rPr>
          <w:color w:val="231F20"/>
          <w:spacing w:val="-1"/>
        </w:rPr>
        <w:t> </w:t>
      </w:r>
      <w:r>
        <w:rPr>
          <w:color w:val="231F20"/>
        </w:rPr>
        <w:t>no</w:t>
      </w:r>
      <w:r>
        <w:rPr>
          <w:color w:val="231F20"/>
          <w:spacing w:val="-1"/>
        </w:rPr>
        <w:t> </w:t>
      </w:r>
      <w:r>
        <w:rPr>
          <w:color w:val="231F20"/>
        </w:rPr>
        <w:t>assurance that</w:t>
      </w:r>
      <w:r>
        <w:rPr>
          <w:color w:val="231F20"/>
          <w:spacing w:val="1"/>
        </w:rPr>
        <w:t> </w:t>
      </w:r>
      <w:r>
        <w:rPr>
          <w:color w:val="231F20"/>
        </w:rPr>
        <w:t>the final</w:t>
      </w:r>
      <w:r>
        <w:rPr>
          <w:color w:val="231F20"/>
          <w:spacing w:val="-1"/>
        </w:rPr>
        <w:t> </w:t>
      </w:r>
      <w:r>
        <w:rPr>
          <w:color w:val="231F20"/>
        </w:rPr>
        <w:t>determination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tax</w:t>
      </w:r>
      <w:r>
        <w:rPr>
          <w:color w:val="231F20"/>
          <w:spacing w:val="24"/>
        </w:rPr>
        <w:t> </w:t>
      </w:r>
      <w:r>
        <w:rPr>
          <w:color w:val="231F20"/>
        </w:rPr>
        <w:t>audits</w:t>
      </w:r>
      <w:r>
        <w:rPr>
          <w:color w:val="231F20"/>
          <w:spacing w:val="28"/>
        </w:rPr>
        <w:t> </w:t>
      </w:r>
      <w:r>
        <w:rPr>
          <w:color w:val="231F20"/>
        </w:rPr>
        <w:t>or</w:t>
      </w:r>
      <w:r>
        <w:rPr>
          <w:color w:val="231F20"/>
          <w:spacing w:val="26"/>
        </w:rPr>
        <w:t> </w:t>
      </w:r>
      <w:r>
        <w:rPr>
          <w:color w:val="231F20"/>
        </w:rPr>
        <w:t>tax</w:t>
      </w:r>
      <w:r>
        <w:rPr>
          <w:color w:val="231F20"/>
          <w:spacing w:val="28"/>
        </w:rPr>
        <w:t> </w:t>
      </w:r>
      <w:r>
        <w:rPr>
          <w:color w:val="231F20"/>
        </w:rPr>
        <w:t>disputes</w:t>
      </w:r>
      <w:r>
        <w:rPr>
          <w:color w:val="231F20"/>
          <w:spacing w:val="26"/>
        </w:rPr>
        <w:t> </w:t>
      </w:r>
      <w:r>
        <w:rPr>
          <w:color w:val="231F20"/>
        </w:rPr>
        <w:t>will</w:t>
      </w:r>
      <w:r>
        <w:rPr>
          <w:color w:val="231F20"/>
          <w:spacing w:val="27"/>
        </w:rPr>
        <w:t> </w:t>
      </w:r>
      <w:r>
        <w:rPr>
          <w:color w:val="231F20"/>
        </w:rPr>
        <w:t>not</w:t>
      </w:r>
      <w:r>
        <w:rPr>
          <w:color w:val="231F20"/>
          <w:spacing w:val="27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28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what</w:t>
      </w:r>
      <w:r>
        <w:rPr>
          <w:color w:val="231F20"/>
          <w:spacing w:val="27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reflected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historical</w:t>
      </w:r>
      <w:r>
        <w:rPr>
          <w:color w:val="231F20"/>
          <w:spacing w:val="31"/>
        </w:rPr>
        <w:t> </w:t>
      </w:r>
      <w:r>
        <w:rPr>
          <w:color w:val="231F20"/>
        </w:rPr>
        <w:t>income</w:t>
      </w:r>
      <w:r>
        <w:rPr>
          <w:color w:val="231F20"/>
          <w:spacing w:val="29"/>
        </w:rPr>
        <w:t> </w:t>
      </w:r>
      <w:r>
        <w:rPr>
          <w:color w:val="231F20"/>
        </w:rPr>
        <w:t>tax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accruals.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also</w:t>
      </w:r>
      <w:r>
        <w:rPr>
          <w:color w:val="231F20"/>
          <w:spacing w:val="11"/>
        </w:rPr>
        <w:t> </w:t>
      </w:r>
      <w:r>
        <w:rPr>
          <w:color w:val="231F20"/>
        </w:rPr>
        <w:t>subject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non-income</w:t>
      </w:r>
      <w:r>
        <w:rPr>
          <w:color w:val="231F20"/>
          <w:spacing w:val="12"/>
        </w:rPr>
        <w:t> </w:t>
      </w:r>
      <w:r>
        <w:rPr>
          <w:color w:val="231F20"/>
        </w:rPr>
        <w:t>based</w:t>
      </w:r>
      <w:r>
        <w:rPr>
          <w:color w:val="231F20"/>
          <w:spacing w:val="11"/>
        </w:rPr>
        <w:t> </w:t>
      </w:r>
      <w:r>
        <w:rPr>
          <w:color w:val="231F20"/>
        </w:rPr>
        <w:t>taxes,</w:t>
      </w:r>
      <w:r>
        <w:rPr>
          <w:color w:val="231F20"/>
          <w:spacing w:val="9"/>
        </w:rPr>
        <w:t> </w:t>
      </w:r>
      <w:r>
        <w:rPr>
          <w:color w:val="231F20"/>
        </w:rPr>
        <w:t>such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payroll,</w:t>
      </w:r>
      <w:r>
        <w:rPr>
          <w:color w:val="231F20"/>
          <w:spacing w:val="12"/>
        </w:rPr>
        <w:t> </w:t>
      </w:r>
      <w:r>
        <w:rPr>
          <w:color w:val="231F20"/>
        </w:rPr>
        <w:t>sales,</w:t>
      </w:r>
      <w:r>
        <w:rPr>
          <w:color w:val="231F20"/>
          <w:spacing w:val="10"/>
        </w:rPr>
        <w:t> </w:t>
      </w:r>
      <w:r>
        <w:rPr>
          <w:color w:val="231F20"/>
        </w:rPr>
        <w:t>use,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value-added,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1"/>
        </w:rPr>
        <w:t> </w:t>
      </w:r>
      <w:r>
        <w:rPr>
          <w:color w:val="231F20"/>
        </w:rPr>
        <w:t>worth,</w:t>
      </w:r>
      <w:r>
        <w:rPr>
          <w:color w:val="231F20"/>
          <w:spacing w:val="9"/>
        </w:rPr>
        <w:t> </w:t>
      </w:r>
      <w:r>
        <w:rPr>
          <w:color w:val="231F20"/>
        </w:rPr>
        <w:t>property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goods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services</w:t>
      </w:r>
      <w:r>
        <w:rPr>
          <w:color w:val="231F20"/>
          <w:spacing w:val="-11"/>
        </w:rPr>
        <w:t> </w:t>
      </w:r>
      <w:r>
        <w:rPr>
          <w:color w:val="231F20"/>
        </w:rPr>
        <w:t>taxes,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both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United</w:t>
      </w:r>
      <w:r>
        <w:rPr>
          <w:color w:val="231F20"/>
          <w:spacing w:val="-12"/>
        </w:rPr>
        <w:t> </w:t>
      </w:r>
      <w:r>
        <w:rPr>
          <w:color w:val="231F20"/>
        </w:rPr>
        <w:t>States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12"/>
        </w:rPr>
        <w:t> </w:t>
      </w:r>
      <w:r>
        <w:rPr>
          <w:color w:val="231F20"/>
        </w:rPr>
        <w:t>foreign</w:t>
      </w:r>
      <w:r>
        <w:rPr>
          <w:color w:val="231F20"/>
          <w:spacing w:val="-11"/>
        </w:rPr>
        <w:t> </w:t>
      </w:r>
      <w:r>
        <w:rPr>
          <w:color w:val="231F20"/>
        </w:rPr>
        <w:t>jurisdictions.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regularly</w:t>
      </w:r>
      <w:r>
        <w:rPr>
          <w:color w:val="231F20"/>
          <w:spacing w:val="-12"/>
        </w:rPr>
        <w:t> </w:t>
      </w:r>
      <w:r>
        <w:rPr>
          <w:color w:val="231F20"/>
        </w:rPr>
        <w:t>under</w:t>
      </w:r>
      <w:r>
        <w:rPr>
          <w:color w:val="231F20"/>
          <w:spacing w:val="-12"/>
        </w:rPr>
        <w:t> </w:t>
      </w:r>
      <w:r>
        <w:rPr>
          <w:color w:val="231F20"/>
        </w:rPr>
        <w:t>audit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23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authorities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respect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non-income</w:t>
      </w:r>
      <w:r>
        <w:rPr>
          <w:color w:val="231F20"/>
          <w:spacing w:val="-9"/>
        </w:rPr>
        <w:t> </w:t>
      </w:r>
      <w:r>
        <w:rPr>
          <w:color w:val="231F20"/>
        </w:rPr>
        <w:t>based</w:t>
      </w:r>
      <w:r>
        <w:rPr>
          <w:color w:val="231F20"/>
          <w:spacing w:val="-13"/>
        </w:rPr>
        <w:t> </w:t>
      </w:r>
      <w:r>
        <w:rPr>
          <w:color w:val="231F20"/>
        </w:rPr>
        <w:t>taxes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exposure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additional</w:t>
      </w:r>
      <w:r>
        <w:rPr>
          <w:color w:val="231F20"/>
          <w:spacing w:val="-9"/>
        </w:rPr>
        <w:t> </w:t>
      </w:r>
      <w:r>
        <w:rPr>
          <w:color w:val="231F20"/>
        </w:rPr>
        <w:t>non-income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28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liabilities.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increased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non-income</w:t>
      </w:r>
      <w:r>
        <w:rPr>
          <w:color w:val="231F20"/>
          <w:spacing w:val="17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exposures.</w:t>
      </w:r>
      <w:r>
        <w:rPr/>
      </w:r>
    </w:p>
    <w:p>
      <w:pPr>
        <w:pStyle w:val="BodyText"/>
        <w:spacing w:line="250" w:lineRule="auto"/>
        <w:ind w:right="115"/>
        <w:jc w:val="both"/>
      </w:pPr>
      <w:r>
        <w:rPr>
          <w:rFonts w:ascii="Times New Roman"/>
          <w:b/>
          <w:i/>
          <w:color w:val="231F20"/>
        </w:rPr>
        <w:t>Oracle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On</w:t>
      </w:r>
      <w:r>
        <w:rPr>
          <w:rFonts w:ascii="Times New Roman"/>
          <w:b/>
          <w:i/>
          <w:color w:val="231F20"/>
          <w:spacing w:val="11"/>
        </w:rPr>
        <w:t> </w:t>
      </w:r>
      <w:r>
        <w:rPr>
          <w:rFonts w:ascii="Times New Roman"/>
          <w:b/>
          <w:i/>
          <w:color w:val="231F20"/>
        </w:rPr>
        <w:t>Demand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CRM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On</w:t>
      </w:r>
      <w:r>
        <w:rPr>
          <w:rFonts w:ascii="Times New Roman"/>
          <w:b/>
          <w:i/>
          <w:color w:val="231F20"/>
          <w:spacing w:val="11"/>
        </w:rPr>
        <w:t> </w:t>
      </w:r>
      <w:r>
        <w:rPr>
          <w:rFonts w:ascii="Times New Roman"/>
          <w:b/>
          <w:i/>
          <w:color w:val="231F20"/>
        </w:rPr>
        <w:t>Demand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may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not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be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successful.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5"/>
        </w:rPr>
        <w:t> </w:t>
      </w:r>
      <w:r>
        <w:rPr>
          <w:color w:val="231F20"/>
        </w:rPr>
        <w:t>outsourcing</w:t>
      </w:r>
      <w:r>
        <w:rPr>
          <w:color w:val="231F20"/>
          <w:spacing w:val="20"/>
        </w:rPr>
        <w:t> </w:t>
      </w:r>
      <w:r>
        <w:rPr>
          <w:color w:val="231F20"/>
        </w:rPr>
        <w:t>services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applications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database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8"/>
        </w:rPr>
        <w:t> </w:t>
      </w:r>
      <w:r>
        <w:rPr>
          <w:color w:val="231F20"/>
        </w:rPr>
        <w:t>at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data</w:t>
      </w:r>
      <w:r>
        <w:rPr>
          <w:color w:val="231F20"/>
          <w:spacing w:val="19"/>
        </w:rPr>
        <w:t> </w:t>
      </w:r>
      <w:r>
        <w:rPr>
          <w:color w:val="231F20"/>
        </w:rPr>
        <w:t>center</w:t>
      </w:r>
      <w:r>
        <w:rPr>
          <w:color w:val="231F20"/>
          <w:spacing w:val="20"/>
        </w:rPr>
        <w:t> </w:t>
      </w:r>
      <w:r>
        <w:rPr>
          <w:color w:val="231F20"/>
        </w:rPr>
        <w:t>facilities,</w:t>
      </w:r>
      <w:r>
        <w:rPr>
          <w:color w:val="231F20"/>
          <w:spacing w:val="21"/>
        </w:rPr>
        <w:t> </w:t>
      </w:r>
      <w:r>
        <w:rPr>
          <w:color w:val="231F20"/>
        </w:rPr>
        <w:t>select</w:t>
      </w:r>
      <w:r>
        <w:rPr>
          <w:color w:val="231F20"/>
          <w:spacing w:val="19"/>
        </w:rPr>
        <w:t> </w:t>
      </w:r>
      <w:r>
        <w:rPr>
          <w:color w:val="231F20"/>
        </w:rPr>
        <w:t>partner</w:t>
      </w:r>
      <w:r>
        <w:rPr>
          <w:color w:val="231F20"/>
          <w:spacing w:val="19"/>
        </w:rPr>
        <w:t> </w:t>
      </w:r>
      <w:r>
        <w:rPr>
          <w:color w:val="231F20"/>
        </w:rPr>
        <w:t>data</w:t>
      </w:r>
      <w:r>
        <w:rPr>
          <w:color w:val="231F20"/>
          <w:spacing w:val="27"/>
        </w:rPr>
        <w:t> </w:t>
      </w:r>
      <w:r>
        <w:rPr>
          <w:color w:val="231F20"/>
        </w:rPr>
        <w:t>centers</w:t>
      </w:r>
      <w:r>
        <w:rPr>
          <w:color w:val="231F20"/>
          <w:spacing w:val="31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customer</w:t>
      </w:r>
      <w:r>
        <w:rPr>
          <w:color w:val="231F20"/>
          <w:spacing w:val="30"/>
        </w:rPr>
        <w:t> </w:t>
      </w:r>
      <w:r>
        <w:rPr>
          <w:color w:val="231F20"/>
        </w:rPr>
        <w:t>facilities.</w:t>
      </w:r>
      <w:r>
        <w:rPr>
          <w:color w:val="231F20"/>
          <w:spacing w:val="3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0"/>
        </w:rPr>
        <w:t> </w:t>
      </w:r>
      <w:r>
        <w:rPr>
          <w:color w:val="231F20"/>
        </w:rPr>
        <w:t>also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9"/>
        </w:rPr>
        <w:t> </w:t>
      </w:r>
      <w:r>
        <w:rPr>
          <w:color w:val="231F20"/>
        </w:rPr>
        <w:t>CRM</w:t>
      </w:r>
      <w:r>
        <w:rPr>
          <w:color w:val="231F20"/>
          <w:spacing w:val="28"/>
        </w:rPr>
        <w:t> </w:t>
      </w:r>
      <w:r>
        <w:rPr>
          <w:color w:val="231F20"/>
        </w:rPr>
        <w:t>On</w:t>
      </w:r>
      <w:r>
        <w:rPr>
          <w:color w:val="231F20"/>
          <w:spacing w:val="27"/>
        </w:rPr>
        <w:t> </w:t>
      </w:r>
      <w:r>
        <w:rPr>
          <w:color w:val="231F20"/>
        </w:rPr>
        <w:t>Demand,</w:t>
      </w:r>
      <w:r>
        <w:rPr>
          <w:color w:val="231F20"/>
          <w:spacing w:val="29"/>
        </w:rPr>
        <w:t> </w:t>
      </w:r>
      <w:r>
        <w:rPr>
          <w:color w:val="231F20"/>
        </w:rPr>
        <w:t>which</w:t>
      </w:r>
      <w:r>
        <w:rPr>
          <w:color w:val="231F20"/>
          <w:spacing w:val="30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service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customers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CRM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12"/>
        </w:rPr>
        <w:t> </w:t>
      </w:r>
      <w:r>
        <w:rPr>
          <w:color w:val="231F20"/>
        </w:rPr>
        <w:t>functionality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2"/>
        </w:rPr>
        <w:t> </w:t>
      </w:r>
      <w:r>
        <w:rPr>
          <w:color w:val="231F20"/>
        </w:rPr>
        <w:t>via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hosted</w:t>
      </w:r>
      <w:r>
        <w:rPr>
          <w:color w:val="231F20"/>
          <w:spacing w:val="11"/>
        </w:rPr>
        <w:t> </w:t>
      </w:r>
      <w:r>
        <w:rPr>
          <w:color w:val="231F20"/>
        </w:rPr>
        <w:t>solution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manage.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2"/>
        </w:rPr>
        <w:t> </w:t>
      </w:r>
      <w:r>
        <w:rPr>
          <w:color w:val="231F20"/>
        </w:rPr>
        <w:t>business</w:t>
      </w:r>
      <w:r>
        <w:rPr>
          <w:color w:val="231F20"/>
          <w:spacing w:val="24"/>
        </w:rPr>
        <w:t> </w:t>
      </w:r>
      <w:r>
        <w:rPr>
          <w:color w:val="231F20"/>
        </w:rPr>
        <w:t>models</w:t>
      </w:r>
      <w:r>
        <w:rPr>
          <w:color w:val="231F20"/>
          <w:spacing w:val="3"/>
        </w:rPr>
        <w:t> </w:t>
      </w:r>
      <w:r>
        <w:rPr>
          <w:color w:val="231F20"/>
        </w:rPr>
        <w:t>continue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evolve,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3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</w:rPr>
        <w:t>able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compete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effectively,</w:t>
      </w:r>
      <w:r>
        <w:rPr>
          <w:color w:val="231F20"/>
          <w:spacing w:val="2"/>
        </w:rPr>
        <w:t> </w:t>
      </w:r>
      <w:r>
        <w:rPr>
          <w:color w:val="231F20"/>
        </w:rPr>
        <w:t>generate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41"/>
        </w:rPr>
        <w:t> </w:t>
      </w:r>
      <w:r>
        <w:rPr>
          <w:color w:val="231F20"/>
        </w:rPr>
        <w:t>them</w:t>
      </w:r>
      <w:r>
        <w:rPr>
          <w:color w:val="231F20"/>
          <w:spacing w:val="-7"/>
        </w:rPr>
        <w:t> </w:t>
      </w:r>
      <w:r>
        <w:rPr>
          <w:color w:val="231F20"/>
        </w:rPr>
        <w:t>into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profitable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maintain</w:t>
      </w:r>
      <w:r>
        <w:rPr>
          <w:color w:val="231F20"/>
          <w:spacing w:val="-6"/>
        </w:rPr>
        <w:t> </w:t>
      </w:r>
      <w:r>
        <w:rPr>
          <w:color w:val="231F20"/>
        </w:rPr>
        <w:t>their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profitability.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incur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9"/>
        </w:rPr>
        <w:t> </w:t>
      </w:r>
      <w:r>
        <w:rPr>
          <w:color w:val="231F20"/>
        </w:rPr>
        <w:t>associated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infrastructures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marketing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4"/>
        </w:rPr>
        <w:t> </w:t>
      </w:r>
      <w:r>
        <w:rPr>
          <w:color w:val="231F20"/>
        </w:rPr>
        <w:t>On Demand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CRM On Demand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ability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recognize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associated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subject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additional</w:t>
      </w:r>
      <w:r>
        <w:rPr>
          <w:color w:val="231F20"/>
          <w:spacing w:val="-6"/>
        </w:rPr>
        <w:t> </w:t>
      </w:r>
      <w:r>
        <w:rPr>
          <w:color w:val="231F20"/>
        </w:rPr>
        <w:t>risks,</w:t>
      </w:r>
      <w:r>
        <w:rPr>
          <w:color w:val="231F20"/>
          <w:spacing w:val="-10"/>
        </w:rPr>
        <w:t> </w:t>
      </w:r>
      <w:r>
        <w:rPr>
          <w:color w:val="231F20"/>
        </w:rPr>
        <w:t>including: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50" w:lineRule="auto" w:before="119" w:after="0"/>
        <w:ind w:left="691" w:right="116" w:hanging="171"/>
        <w:jc w:val="both"/>
      </w:pP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manage</w:t>
      </w:r>
      <w:r>
        <w:rPr>
          <w:color w:val="231F20"/>
          <w:spacing w:val="37"/>
        </w:rPr>
        <w:t> </w:t>
      </w:r>
      <w:r>
        <w:rPr>
          <w:color w:val="231F20"/>
        </w:rPr>
        <w:t>critical</w:t>
      </w:r>
      <w:r>
        <w:rPr>
          <w:color w:val="231F20"/>
          <w:spacing w:val="40"/>
        </w:rPr>
        <w:t> </w:t>
      </w:r>
      <w:r>
        <w:rPr>
          <w:color w:val="231F20"/>
        </w:rPr>
        <w:t>customer</w:t>
      </w:r>
      <w:r>
        <w:rPr>
          <w:color w:val="231F20"/>
          <w:spacing w:val="38"/>
        </w:rPr>
        <w:t> </w:t>
      </w:r>
      <w:r>
        <w:rPr>
          <w:color w:val="231F20"/>
        </w:rPr>
        <w:t>applications,</w:t>
      </w:r>
      <w:r>
        <w:rPr>
          <w:color w:val="231F20"/>
          <w:spacing w:val="40"/>
        </w:rPr>
        <w:t> </w:t>
      </w:r>
      <w:r>
        <w:rPr>
          <w:color w:val="231F20"/>
        </w:rPr>
        <w:t>data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other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confidential</w:t>
      </w:r>
      <w:r>
        <w:rPr>
          <w:color w:val="231F20"/>
          <w:spacing w:val="40"/>
        </w:rPr>
        <w:t> </w:t>
      </w:r>
      <w:r>
        <w:rPr>
          <w:color w:val="231F20"/>
        </w:rPr>
        <w:t>information</w:t>
      </w:r>
      <w:r>
        <w:rPr>
          <w:color w:val="231F20"/>
          <w:spacing w:val="39"/>
        </w:rPr>
        <w:t> </w:t>
      </w:r>
      <w:r>
        <w:rPr>
          <w:color w:val="231F20"/>
        </w:rPr>
        <w:t>through</w:t>
      </w:r>
      <w:r>
        <w:rPr>
          <w:color w:val="231F20"/>
          <w:spacing w:val="36"/>
        </w:rPr>
        <w:t> </w:t>
      </w:r>
      <w:r>
        <w:rPr>
          <w:color w:val="231F20"/>
        </w:rPr>
        <w:t>Oracle</w:t>
      </w:r>
      <w:r>
        <w:rPr>
          <w:color w:val="231F20"/>
          <w:spacing w:val="38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Demand</w:t>
      </w:r>
      <w:r>
        <w:rPr>
          <w:color w:val="231F20"/>
        </w:rPr>
        <w:t> </w:t>
      </w:r>
      <w:r>
        <w:rPr>
          <w:color w:val="231F20"/>
          <w:spacing w:val="-1"/>
        </w:rPr>
        <w:t>and CRM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Demand;</w:t>
      </w:r>
      <w:r>
        <w:rPr>
          <w:color w:val="231F20"/>
        </w:rPr>
        <w:t> </w:t>
      </w:r>
      <w:r>
        <w:rPr>
          <w:color w:val="231F20"/>
          <w:spacing w:val="-2"/>
        </w:rPr>
        <w:t>accordingly, </w:t>
      </w:r>
      <w:r>
        <w:rPr>
          <w:color w:val="231F20"/>
        </w:rPr>
        <w:t>we</w:t>
      </w:r>
      <w:r>
        <w:rPr>
          <w:color w:val="231F20"/>
          <w:spacing w:val="-1"/>
        </w:rPr>
        <w:t> face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increased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exposure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to significant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damage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claims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2"/>
        </w:rPr>
        <w:t> </w:t>
      </w:r>
      <w:r>
        <w:rPr>
          <w:color w:val="231F20"/>
        </w:rPr>
        <w:t>risk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20"/>
        </w:rPr>
        <w:t> </w:t>
      </w:r>
      <w:r>
        <w:rPr>
          <w:color w:val="231F20"/>
        </w:rPr>
        <w:t>brand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future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prospects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event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system</w:t>
      </w:r>
      <w:r>
        <w:rPr>
          <w:color w:val="231F20"/>
          <w:spacing w:val="22"/>
        </w:rPr>
        <w:t> </w:t>
      </w:r>
      <w:r>
        <w:rPr>
          <w:color w:val="231F20"/>
        </w:rPr>
        <w:t>failures,</w:t>
      </w:r>
      <w:r>
        <w:rPr>
          <w:color w:val="231F20"/>
          <w:spacing w:val="23"/>
        </w:rPr>
        <w:t> </w:t>
      </w:r>
      <w:r>
        <w:rPr>
          <w:color w:val="231F20"/>
        </w:rPr>
        <w:t>inadequate</w:t>
      </w:r>
      <w:r>
        <w:rPr>
          <w:color w:val="231F20"/>
          <w:spacing w:val="25"/>
        </w:rPr>
        <w:t> </w:t>
      </w:r>
      <w:r>
        <w:rPr>
          <w:color w:val="231F20"/>
        </w:rPr>
        <w:t>disaster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recovery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loss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misappropriation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confidential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information;</w:t>
      </w:r>
      <w:r>
        <w:rPr/>
      </w:r>
    </w:p>
    <w:p>
      <w:pPr>
        <w:pStyle w:val="BodyText"/>
        <w:numPr>
          <w:ilvl w:val="0"/>
          <w:numId w:val="1"/>
        </w:numPr>
        <w:tabs>
          <w:tab w:pos="690" w:val="left" w:leader="none"/>
        </w:tabs>
        <w:spacing w:line="240" w:lineRule="auto" w:before="121" w:after="0"/>
        <w:ind w:left="689" w:right="0" w:hanging="169"/>
        <w:jc w:val="left"/>
      </w:pP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face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regulatory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exposure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certain areas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such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data</w:t>
      </w:r>
      <w:r>
        <w:rPr>
          <w:color w:val="231F20"/>
          <w:spacing w:val="-3"/>
        </w:rPr>
        <w:t> privacy,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data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security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export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compliance;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29" w:after="0"/>
        <w:ind w:left="691" w:right="117" w:hanging="171"/>
        <w:jc w:val="both"/>
      </w:pP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laws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regulations</w:t>
      </w:r>
      <w:r>
        <w:rPr>
          <w:color w:val="231F20"/>
          <w:spacing w:val="19"/>
        </w:rPr>
        <w:t> </w:t>
      </w:r>
      <w:r>
        <w:rPr>
          <w:color w:val="231F20"/>
        </w:rPr>
        <w:t>applicable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hosted</w:t>
      </w:r>
      <w:r>
        <w:rPr>
          <w:color w:val="231F20"/>
          <w:spacing w:val="17"/>
        </w:rPr>
        <w:t> </w:t>
      </w:r>
      <w:r>
        <w:rPr>
          <w:color w:val="231F20"/>
        </w:rPr>
        <w:t>service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providers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8"/>
        </w:rPr>
        <w:t> </w:t>
      </w:r>
      <w:r>
        <w:rPr>
          <w:color w:val="231F20"/>
        </w:rPr>
        <w:t>unsettled,</w:t>
      </w:r>
      <w:r>
        <w:rPr>
          <w:color w:val="231F20"/>
          <w:spacing w:val="19"/>
        </w:rPr>
        <w:t> </w:t>
      </w:r>
      <w:r>
        <w:rPr>
          <w:color w:val="231F20"/>
        </w:rPr>
        <w:t>particularly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areas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privacy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security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use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global</w:t>
      </w:r>
      <w:r>
        <w:rPr>
          <w:color w:val="231F20"/>
          <w:spacing w:val="9"/>
        </w:rPr>
        <w:t> </w:t>
      </w:r>
      <w:r>
        <w:rPr>
          <w:color w:val="231F20"/>
        </w:rPr>
        <w:t>resources;</w:t>
      </w:r>
      <w:r>
        <w:rPr>
          <w:color w:val="231F20"/>
          <w:spacing w:val="8"/>
        </w:rPr>
        <w:t> </w:t>
      </w:r>
      <w:r>
        <w:rPr>
          <w:color w:val="231F20"/>
        </w:rPr>
        <w:t>changes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8"/>
        </w:rPr>
        <w:t> </w:t>
      </w:r>
      <w:r>
        <w:rPr>
          <w:color w:val="231F20"/>
        </w:rPr>
        <w:t>laws</w:t>
      </w:r>
      <w:r>
        <w:rPr>
          <w:color w:val="231F20"/>
          <w:spacing w:val="5"/>
        </w:rPr>
        <w:t> </w:t>
      </w:r>
      <w:r>
        <w:rPr>
          <w:color w:val="231F20"/>
        </w:rPr>
        <w:t>could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ability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provide</w:t>
      </w:r>
      <w:r>
        <w:rPr>
          <w:color w:val="231F20"/>
          <w:spacing w:val="28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4"/>
        </w:rPr>
        <w:t> </w:t>
      </w:r>
      <w:r>
        <w:rPr>
          <w:color w:val="231F20"/>
        </w:rPr>
        <w:t>locations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4"/>
        </w:rPr>
        <w:t> </w:t>
      </w:r>
      <w:r>
        <w:rPr>
          <w:color w:val="231F20"/>
        </w:rPr>
        <w:t>increase</w:t>
      </w:r>
      <w:r>
        <w:rPr>
          <w:color w:val="231F20"/>
          <w:spacing w:val="-2"/>
        </w:rPr>
        <w:t> </w:t>
      </w:r>
      <w:r>
        <w:rPr>
          <w:color w:val="231F20"/>
        </w:rPr>
        <w:t>both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costs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risks</w:t>
      </w:r>
      <w:r>
        <w:rPr>
          <w:color w:val="231F20"/>
          <w:spacing w:val="-5"/>
        </w:rPr>
        <w:t> </w:t>
      </w:r>
      <w:r>
        <w:rPr>
          <w:color w:val="231F20"/>
        </w:rPr>
        <w:t>associated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services;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21" w:after="0"/>
        <w:ind w:left="691" w:right="119" w:hanging="171"/>
        <w:jc w:val="both"/>
      </w:pPr>
      <w:r>
        <w:rPr>
          <w:color w:val="231F20"/>
        </w:rPr>
        <w:t>demand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24"/>
        </w:rPr>
        <w:t> </w:t>
      </w:r>
      <w:r>
        <w:rPr>
          <w:color w:val="231F20"/>
        </w:rPr>
        <w:t>services</w:t>
      </w:r>
      <w:r>
        <w:rPr>
          <w:color w:val="231F20"/>
          <w:spacing w:val="24"/>
        </w:rPr>
        <w:t> </w:t>
      </w:r>
      <w:r>
        <w:rPr>
          <w:color w:val="231F20"/>
        </w:rPr>
        <w:t>may</w:t>
      </w:r>
      <w:r>
        <w:rPr>
          <w:color w:val="231F20"/>
          <w:spacing w:val="25"/>
        </w:rPr>
        <w:t> </w:t>
      </w:r>
      <w:r>
        <w:rPr>
          <w:color w:val="231F20"/>
        </w:rPr>
        <w:t>not</w:t>
      </w:r>
      <w:r>
        <w:rPr>
          <w:color w:val="231F20"/>
          <w:spacing w:val="24"/>
        </w:rPr>
        <w:t> </w:t>
      </w:r>
      <w:r>
        <w:rPr>
          <w:color w:val="231F20"/>
        </w:rPr>
        <w:t>meet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expectations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may</w:t>
      </w:r>
      <w:r>
        <w:rPr>
          <w:color w:val="231F20"/>
          <w:spacing w:val="25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7"/>
        </w:rPr>
        <w:t> </w:t>
      </w:r>
      <w:r>
        <w:rPr>
          <w:color w:val="231F20"/>
        </w:rPr>
        <w:t>by</w:t>
      </w:r>
      <w:r>
        <w:rPr>
          <w:color w:val="231F20"/>
          <w:spacing w:val="23"/>
        </w:rPr>
        <w:t> </w:t>
      </w:r>
      <w:r>
        <w:rPr>
          <w:color w:val="231F20"/>
        </w:rPr>
        <w:t>customer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media</w:t>
      </w:r>
      <w:r>
        <w:rPr>
          <w:color w:val="231F20"/>
          <w:spacing w:val="29"/>
        </w:rPr>
        <w:t> </w:t>
      </w:r>
      <w:r>
        <w:rPr>
          <w:color w:val="231F20"/>
        </w:rPr>
        <w:t>concerns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5"/>
        </w:rPr>
        <w:t> </w:t>
      </w:r>
      <w:r>
        <w:rPr>
          <w:color w:val="231F20"/>
        </w:rPr>
        <w:t>security</w:t>
      </w:r>
      <w:r>
        <w:rPr>
          <w:color w:val="231F20"/>
          <w:spacing w:val="-3"/>
        </w:rPr>
        <w:t> </w:t>
      </w:r>
      <w:r>
        <w:rPr>
          <w:color w:val="231F20"/>
        </w:rPr>
        <w:t>risks,</w:t>
      </w:r>
      <w:r>
        <w:rPr>
          <w:color w:val="231F20"/>
          <w:spacing w:val="-7"/>
        </w:rPr>
        <w:t> </w:t>
      </w:r>
      <w:r>
        <w:rPr>
          <w:color w:val="231F20"/>
        </w:rPr>
        <w:t>international transfers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data,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third-party</w:t>
      </w:r>
      <w:r>
        <w:rPr>
          <w:color w:val="231F20"/>
          <w:spacing w:val="-3"/>
        </w:rPr>
        <w:t> </w:t>
      </w:r>
      <w:r>
        <w:rPr>
          <w:color w:val="231F20"/>
        </w:rPr>
        <w:t>access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data,</w:t>
      </w:r>
      <w:r>
        <w:rPr>
          <w:color w:val="231F20"/>
          <w:spacing w:val="27"/>
        </w:rPr>
        <w:t> </w:t>
      </w:r>
      <w:r>
        <w:rPr>
          <w:color w:val="231F20"/>
        </w:rPr>
        <w:t>and/or</w:t>
      </w:r>
      <w:r>
        <w:rPr>
          <w:color w:val="231F20"/>
          <w:spacing w:val="15"/>
        </w:rPr>
        <w:t> </w:t>
      </w:r>
      <w:r>
        <w:rPr>
          <w:color w:val="231F20"/>
        </w:rPr>
        <w:t>use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outsourced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providers</w:t>
      </w:r>
      <w:r>
        <w:rPr>
          <w:color w:val="231F20"/>
          <w:spacing w:val="13"/>
        </w:rPr>
        <w:t> </w:t>
      </w:r>
      <w:r>
        <w:rPr>
          <w:color w:val="231F20"/>
        </w:rPr>
        <w:t>more</w:t>
      </w:r>
      <w:r>
        <w:rPr>
          <w:color w:val="231F20"/>
          <w:spacing w:val="14"/>
        </w:rPr>
        <w:t> </w:t>
      </w:r>
      <w:r>
        <w:rPr>
          <w:color w:val="231F20"/>
        </w:rPr>
        <w:t>generally;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0"/>
          <w:numId w:val="1"/>
        </w:numPr>
        <w:tabs>
          <w:tab w:pos="692" w:val="left" w:leader="none"/>
        </w:tabs>
        <w:spacing w:line="250" w:lineRule="auto" w:before="121" w:after="0"/>
        <w:ind w:left="691" w:right="118" w:hanging="171"/>
        <w:jc w:val="both"/>
      </w:pP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require</w:t>
      </w:r>
      <w:r>
        <w:rPr>
          <w:color w:val="231F20"/>
          <w:spacing w:val="-1"/>
        </w:rPr>
        <w:t> large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5"/>
        </w:rPr>
        <w:t> </w:t>
      </w:r>
      <w:r>
        <w:rPr>
          <w:color w:val="231F20"/>
        </w:rPr>
        <w:t>costs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2"/>
        </w:rPr>
        <w:t> </w:t>
      </w:r>
      <w:r>
        <w:rPr>
          <w:color w:val="231F20"/>
        </w:rPr>
        <w:t>centers,</w:t>
      </w:r>
      <w:r>
        <w:rPr>
          <w:color w:val="231F20"/>
          <w:spacing w:val="-1"/>
        </w:rPr>
        <w:t> </w:t>
      </w:r>
      <w:r>
        <w:rPr>
          <w:color w:val="231F20"/>
        </w:rPr>
        <w:t>computers,</w:t>
      </w:r>
      <w:r>
        <w:rPr>
          <w:color w:val="231F20"/>
          <w:spacing w:val="-1"/>
        </w:rPr>
        <w:t> </w:t>
      </w:r>
      <w:r>
        <w:rPr>
          <w:color w:val="231F20"/>
        </w:rPr>
        <w:t>network</w:t>
      </w:r>
      <w:r>
        <w:rPr>
          <w:color w:val="231F20"/>
          <w:spacing w:val="-3"/>
        </w:rPr>
        <w:t> </w:t>
      </w:r>
      <w:r>
        <w:rPr>
          <w:color w:val="231F20"/>
        </w:rPr>
        <w:t>infrastructure, security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otherwise,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may</w:t>
      </w:r>
      <w:r>
        <w:rPr>
          <w:color w:val="231F20"/>
          <w:spacing w:val="37"/>
        </w:rPr>
        <w:t> </w:t>
      </w:r>
      <w:r>
        <w:rPr>
          <w:color w:val="231F20"/>
        </w:rPr>
        <w:t>not</w:t>
      </w:r>
      <w:r>
        <w:rPr>
          <w:color w:val="231F20"/>
          <w:spacing w:val="36"/>
        </w:rPr>
        <w:t> </w:t>
      </w:r>
      <w:r>
        <w:rPr>
          <w:color w:val="231F20"/>
        </w:rPr>
        <w:t>be</w:t>
      </w:r>
      <w:r>
        <w:rPr>
          <w:color w:val="231F20"/>
          <w:spacing w:val="37"/>
        </w:rPr>
        <w:t> </w:t>
      </w:r>
      <w:r>
        <w:rPr>
          <w:color w:val="231F20"/>
        </w:rPr>
        <w:t>able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generate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36"/>
        </w:rPr>
        <w:t> </w:t>
      </w:r>
      <w:r>
        <w:rPr>
          <w:color w:val="231F20"/>
        </w:rPr>
        <w:t>these</w:t>
      </w:r>
      <w:r>
        <w:rPr>
          <w:color w:val="231F20"/>
          <w:spacing w:val="37"/>
        </w:rPr>
        <w:t> </w:t>
      </w:r>
      <w:r>
        <w:rPr>
          <w:color w:val="231F20"/>
        </w:rPr>
        <w:t>costs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generate</w:t>
      </w:r>
      <w:r>
        <w:rPr>
          <w:color w:val="231F20"/>
          <w:spacing w:val="21"/>
        </w:rPr>
        <w:t> </w:t>
      </w:r>
      <w:r>
        <w:rPr>
          <w:color w:val="231F20"/>
        </w:rPr>
        <w:t>acceptable</w:t>
      </w:r>
      <w:r>
        <w:rPr>
          <w:color w:val="231F20"/>
          <w:spacing w:val="19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margins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offerings.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Our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stock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price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could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become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more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volatile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8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and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your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investment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could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lose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value.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factors</w:t>
      </w:r>
      <w:r>
        <w:rPr>
          <w:color w:val="231F20"/>
          <w:spacing w:val="-10"/>
        </w:rPr>
        <w:t> </w:t>
      </w:r>
      <w:r>
        <w:rPr>
          <w:color w:val="231F20"/>
        </w:rPr>
        <w:t>discussed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section</w:t>
      </w:r>
      <w:r>
        <w:rPr>
          <w:color w:val="231F20"/>
          <w:spacing w:val="-9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</w:rPr>
        <w:t>price.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timing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announcements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public</w:t>
      </w:r>
      <w:r>
        <w:rPr>
          <w:color w:val="231F20"/>
          <w:spacing w:val="-10"/>
        </w:rPr>
        <w:t> </w:t>
      </w:r>
      <w:r>
        <w:rPr>
          <w:color w:val="231F20"/>
        </w:rPr>
        <w:t>market</w:t>
      </w:r>
      <w:r>
        <w:rPr>
          <w:color w:val="231F20"/>
          <w:spacing w:val="-8"/>
        </w:rPr>
        <w:t> </w:t>
      </w:r>
      <w:r>
        <w:rPr>
          <w:color w:val="231F20"/>
        </w:rPr>
        <w:t>regarding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2"/>
        </w:rPr>
        <w:t> </w:t>
      </w:r>
      <w:r>
        <w:rPr>
          <w:color w:val="231F20"/>
        </w:rPr>
        <w:t>products,</w:t>
      </w:r>
      <w:r>
        <w:rPr>
          <w:color w:val="231F20"/>
          <w:spacing w:val="23"/>
        </w:rPr>
        <w:t> </w:t>
      </w:r>
      <w:r>
        <w:rPr>
          <w:color w:val="231F20"/>
        </w:rPr>
        <w:t>product</w:t>
      </w:r>
      <w:r>
        <w:rPr>
          <w:color w:val="231F20"/>
          <w:spacing w:val="32"/>
        </w:rPr>
        <w:t> </w:t>
      </w:r>
      <w:r>
        <w:rPr>
          <w:color w:val="231F20"/>
        </w:rPr>
        <w:t>enhancements</w:t>
      </w:r>
      <w:r>
        <w:rPr>
          <w:color w:val="231F20"/>
          <w:spacing w:val="34"/>
        </w:rPr>
        <w:t> </w:t>
      </w:r>
      <w:r>
        <w:rPr>
          <w:color w:val="231F20"/>
        </w:rPr>
        <w:t>or</w:t>
      </w:r>
      <w:r>
        <w:rPr>
          <w:color w:val="231F20"/>
          <w:spacing w:val="31"/>
        </w:rPr>
        <w:t> </w:t>
      </w:r>
      <w:r>
        <w:rPr>
          <w:color w:val="231F20"/>
        </w:rPr>
        <w:t>technological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advances</w:t>
      </w:r>
      <w:r>
        <w:rPr>
          <w:color w:val="231F20"/>
          <w:spacing w:val="31"/>
        </w:rPr>
        <w:t> </w:t>
      </w:r>
      <w:r>
        <w:rPr>
          <w:color w:val="231F20"/>
        </w:rPr>
        <w:t>by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competitors</w:t>
      </w:r>
      <w:r>
        <w:rPr>
          <w:color w:val="231F20"/>
          <w:spacing w:val="35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us,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31"/>
        </w:rPr>
        <w:t> </w:t>
      </w:r>
      <w:r>
        <w:rPr>
          <w:color w:val="231F20"/>
        </w:rPr>
        <w:t>announcements</w:t>
      </w:r>
      <w:r>
        <w:rPr>
          <w:color w:val="231F20"/>
          <w:spacing w:val="34"/>
        </w:rPr>
        <w:t> </w:t>
      </w:r>
      <w:r>
        <w:rPr>
          <w:color w:val="231F20"/>
        </w:rPr>
        <w:t>by</w:t>
      </w:r>
      <w:r>
        <w:rPr>
          <w:color w:val="231F20"/>
          <w:spacing w:val="30"/>
        </w:rPr>
        <w:t> </w:t>
      </w:r>
      <w:r>
        <w:rPr>
          <w:color w:val="231F20"/>
        </w:rPr>
        <w:t>us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acquisitions,</w:t>
      </w:r>
      <w:r>
        <w:rPr>
          <w:color w:val="231F20"/>
          <w:spacing w:val="-3"/>
        </w:rPr>
        <w:t> </w:t>
      </w:r>
      <w:r>
        <w:rPr>
          <w:color w:val="231F20"/>
        </w:rPr>
        <w:t>major</w:t>
      </w:r>
      <w:r>
        <w:rPr>
          <w:color w:val="231F20"/>
          <w:spacing w:val="-5"/>
        </w:rPr>
        <w:t> </w:t>
      </w:r>
      <w:r>
        <w:rPr>
          <w:color w:val="231F20"/>
        </w:rPr>
        <w:t>transactions,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management</w:t>
      </w:r>
      <w:r>
        <w:rPr>
          <w:color w:val="231F20"/>
          <w:spacing w:val="-2"/>
        </w:rPr>
        <w:t> </w:t>
      </w:r>
      <w:r>
        <w:rPr>
          <w:color w:val="231F20"/>
        </w:rPr>
        <w:t>changes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price.</w:t>
      </w:r>
      <w:r>
        <w:rPr>
          <w:color w:val="231F20"/>
          <w:spacing w:val="-4"/>
        </w:rPr>
        <w:t> </w:t>
      </w:r>
      <w:r>
        <w:rPr>
          <w:color w:val="231F20"/>
        </w:rPr>
        <w:t>Changes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amounts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frequency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share</w:t>
      </w:r>
      <w:r>
        <w:rPr>
          <w:color w:val="231F20"/>
          <w:spacing w:val="-8"/>
        </w:rPr>
        <w:t> </w:t>
      </w:r>
      <w:r>
        <w:rPr>
          <w:color w:val="231F20"/>
        </w:rPr>
        <w:t>repurchases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dividends</w:t>
      </w:r>
      <w:r>
        <w:rPr>
          <w:color w:val="231F20"/>
          <w:spacing w:val="-8"/>
        </w:rPr>
        <w:t> </w:t>
      </w:r>
      <w:r>
        <w:rPr>
          <w:color w:val="231F20"/>
        </w:rPr>
        <w:t>could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price.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price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subject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speculation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press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analyst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community,</w:t>
      </w:r>
      <w:r>
        <w:rPr>
          <w:color w:val="231F20"/>
          <w:spacing w:val="-10"/>
        </w:rPr>
        <w:t> </w:t>
      </w:r>
      <w:r>
        <w:rPr>
          <w:color w:val="231F20"/>
        </w:rPr>
        <w:t>changes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recommendations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earnings</w:t>
      </w:r>
      <w:r>
        <w:rPr>
          <w:color w:val="231F20"/>
          <w:spacing w:val="-8"/>
        </w:rPr>
        <w:t> </w:t>
      </w:r>
      <w:r>
        <w:rPr>
          <w:color w:val="231F20"/>
        </w:rPr>
        <w:t>estimates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financial</w:t>
      </w:r>
      <w:r>
        <w:rPr>
          <w:color w:val="231F20"/>
          <w:spacing w:val="21"/>
        </w:rPr>
        <w:t> </w:t>
      </w:r>
      <w:r>
        <w:rPr>
          <w:color w:val="231F20"/>
        </w:rPr>
        <w:t>analysts,</w:t>
      </w:r>
      <w:r>
        <w:rPr>
          <w:color w:val="231F20"/>
          <w:spacing w:val="8"/>
        </w:rPr>
        <w:t> </w:t>
      </w:r>
      <w:r>
        <w:rPr>
          <w:color w:val="231F20"/>
        </w:rPr>
        <w:t>changes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investors’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analysts’</w:t>
      </w:r>
      <w:r>
        <w:rPr>
          <w:color w:val="231F20"/>
          <w:spacing w:val="-1"/>
        </w:rPr>
        <w:t> valuation</w:t>
      </w:r>
      <w:r>
        <w:rPr>
          <w:color w:val="231F20"/>
          <w:spacing w:val="9"/>
        </w:rPr>
        <w:t> </w:t>
      </w:r>
      <w:r>
        <w:rPr>
          <w:color w:val="231F20"/>
        </w:rPr>
        <w:t>measures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stock,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credit</w:t>
      </w:r>
      <w:r>
        <w:rPr>
          <w:color w:val="231F20"/>
          <w:spacing w:val="9"/>
        </w:rPr>
        <w:t> </w:t>
      </w:r>
      <w:r>
        <w:rPr>
          <w:color w:val="231F20"/>
        </w:rPr>
        <w:t>ratings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market</w:t>
      </w:r>
      <w:r>
        <w:rPr>
          <w:color w:val="231F20"/>
          <w:spacing w:val="9"/>
        </w:rPr>
        <w:t> </w:t>
      </w:r>
      <w:r>
        <w:rPr>
          <w:color w:val="231F20"/>
        </w:rPr>
        <w:t>trends</w:t>
      </w:r>
      <w:r>
        <w:rPr/>
      </w:r>
    </w:p>
    <w:p>
      <w:pPr>
        <w:spacing w:after="0" w:line="250" w:lineRule="auto"/>
        <w:jc w:val="both"/>
        <w:sectPr>
          <w:footerReference w:type="default" r:id="rId14"/>
          <w:pgSz w:w="12240" w:h="15840"/>
          <w:pgMar w:footer="1102" w:header="0" w:top="1400" w:bottom="1300" w:left="1260" w:right="1620"/>
          <w:pgNumType w:start="23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  <w:spacing w:val="-1"/>
        </w:rPr>
        <w:t>unrelated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performance.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drop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stock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price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expose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us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risk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securities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class</w:t>
      </w:r>
      <w:r>
        <w:rPr>
          <w:color w:val="231F20"/>
          <w:spacing w:val="36"/>
        </w:rPr>
        <w:t> </w:t>
      </w:r>
      <w:r>
        <w:rPr>
          <w:color w:val="231F20"/>
        </w:rPr>
        <w:t>actions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lawsuits,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could</w:t>
      </w:r>
      <w:r>
        <w:rPr>
          <w:color w:val="231F20"/>
          <w:spacing w:val="12"/>
        </w:rPr>
        <w:t> </w:t>
      </w:r>
      <w:r>
        <w:rPr>
          <w:color w:val="231F20"/>
        </w:rPr>
        <w:t>result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substantial</w:t>
      </w:r>
      <w:r>
        <w:rPr>
          <w:color w:val="231F20"/>
          <w:spacing w:val="13"/>
        </w:rPr>
        <w:t> </w:t>
      </w:r>
      <w:r>
        <w:rPr>
          <w:color w:val="231F20"/>
        </w:rPr>
        <w:t>costs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divert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9"/>
        </w:rPr>
        <w:t> </w:t>
      </w:r>
      <w:r>
        <w:rPr>
          <w:color w:val="231F20"/>
        </w:rPr>
        <w:t>attention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resources,</w:t>
      </w:r>
      <w:r>
        <w:rPr>
          <w:color w:val="231F20"/>
          <w:spacing w:val="12"/>
        </w:rPr>
        <w:t> </w:t>
      </w:r>
      <w:r>
        <w:rPr>
          <w:color w:val="231F20"/>
        </w:rPr>
        <w:t>which</w:t>
      </w:r>
      <w:r>
        <w:rPr>
          <w:color w:val="231F20"/>
          <w:spacing w:val="39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</w:rPr>
        <w:t>adversely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business.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1B. Unresolved Staff Comments" w:id="4"/>
      <w:bookmarkEnd w:id="4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1B.  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Unresolved</w:t>
      </w:r>
      <w:r>
        <w:rPr>
          <w:color w:val="231F20"/>
          <w:spacing w:val="14"/>
        </w:rPr>
        <w:t> </w:t>
      </w:r>
      <w:r>
        <w:rPr>
          <w:color w:val="231F20"/>
        </w:rPr>
        <w:t>Staff</w:t>
      </w:r>
      <w:r>
        <w:rPr>
          <w:color w:val="231F20"/>
          <w:spacing w:val="14"/>
        </w:rPr>
        <w:t> </w:t>
      </w:r>
      <w:r>
        <w:rPr>
          <w:color w:val="231F20"/>
        </w:rPr>
        <w:t>Comments</w:t>
      </w:r>
      <w:r>
        <w:rPr>
          <w:b w:val="0"/>
        </w:rPr>
      </w:r>
    </w:p>
    <w:p>
      <w:pPr>
        <w:pStyle w:val="BodyText"/>
        <w:spacing w:line="240" w:lineRule="auto" w:before="130"/>
        <w:ind w:right="0"/>
        <w:jc w:val="both"/>
      </w:pPr>
      <w:r>
        <w:rPr>
          <w:color w:val="231F20"/>
        </w:rPr>
        <w:t>None.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2. Properties" w:id="5"/>
      <w:bookmarkEnd w:id="5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2.  </w:t>
      </w:r>
      <w:r>
        <w:rPr>
          <w:color w:val="231F20"/>
          <w:spacing w:val="49"/>
        </w:rPr>
        <w:t> </w:t>
      </w:r>
      <w:r>
        <w:rPr>
          <w:color w:val="231F20"/>
        </w:rPr>
        <w:t>Properties</w:t>
      </w:r>
      <w:r>
        <w:rPr>
          <w:b w:val="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properties</w:t>
      </w:r>
      <w:r>
        <w:rPr>
          <w:color w:val="231F20"/>
          <w:spacing w:val="-8"/>
        </w:rPr>
        <w:t> </w:t>
      </w:r>
      <w:r>
        <w:rPr>
          <w:color w:val="231F20"/>
        </w:rPr>
        <w:t>consist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leased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office</w:t>
      </w:r>
      <w:r>
        <w:rPr>
          <w:color w:val="231F20"/>
          <w:spacing w:val="-9"/>
        </w:rPr>
        <w:t> </w:t>
      </w:r>
      <w:r>
        <w:rPr>
          <w:color w:val="231F20"/>
        </w:rPr>
        <w:t>facilities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sales,</w:t>
      </w:r>
      <w:r>
        <w:rPr>
          <w:color w:val="231F20"/>
          <w:spacing w:val="-10"/>
        </w:rPr>
        <w:t> </w:t>
      </w:r>
      <w:r>
        <w:rPr>
          <w:color w:val="231F20"/>
        </w:rPr>
        <w:t>support,</w:t>
      </w:r>
      <w:r>
        <w:rPr>
          <w:color w:val="231F20"/>
          <w:spacing w:val="-9"/>
        </w:rPr>
        <w:t> </w:t>
      </w:r>
      <w:r>
        <w:rPr>
          <w:color w:val="231F20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  <w:spacing w:val="-6"/>
        </w:rPr>
        <w:t> </w:t>
      </w:r>
      <w:r>
        <w:rPr>
          <w:color w:val="231F20"/>
        </w:rPr>
        <w:t>consulting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administrative</w:t>
      </w:r>
      <w:r>
        <w:rPr>
          <w:color w:val="231F20"/>
          <w:spacing w:val="39"/>
        </w:rPr>
        <w:t> </w:t>
      </w:r>
      <w:r>
        <w:rPr>
          <w:color w:val="231F20"/>
        </w:rPr>
        <w:t>personnel.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39"/>
        </w:rPr>
        <w:t> </w:t>
      </w:r>
      <w:r>
        <w:rPr>
          <w:color w:val="231F20"/>
        </w:rPr>
        <w:t>headquarters</w:t>
      </w:r>
      <w:r>
        <w:rPr>
          <w:color w:val="231F20"/>
          <w:spacing w:val="43"/>
        </w:rPr>
        <w:t> </w:t>
      </w:r>
      <w:r>
        <w:rPr>
          <w:color w:val="231F20"/>
        </w:rPr>
        <w:t>facility</w:t>
      </w:r>
      <w:r>
        <w:rPr>
          <w:color w:val="231F20"/>
          <w:spacing w:val="45"/>
        </w:rPr>
        <w:t> </w:t>
      </w:r>
      <w:r>
        <w:rPr>
          <w:color w:val="231F20"/>
        </w:rPr>
        <w:t>consists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approximately</w:t>
      </w:r>
      <w:r>
        <w:rPr>
          <w:color w:val="231F20"/>
          <w:spacing w:val="45"/>
        </w:rPr>
        <w:t> </w:t>
      </w:r>
      <w:r>
        <w:rPr>
          <w:color w:val="231F20"/>
        </w:rPr>
        <w:t>2.1</w:t>
      </w:r>
      <w:r>
        <w:rPr>
          <w:color w:val="231F20"/>
          <w:spacing w:val="41"/>
        </w:rPr>
        <w:t> </w:t>
      </w:r>
      <w:r>
        <w:rPr>
          <w:color w:val="231F20"/>
        </w:rPr>
        <w:t>million</w:t>
      </w:r>
      <w:r>
        <w:rPr>
          <w:color w:val="231F20"/>
          <w:spacing w:val="43"/>
        </w:rPr>
        <w:t> </w:t>
      </w:r>
      <w:r>
        <w:rPr>
          <w:color w:val="231F20"/>
        </w:rPr>
        <w:t>square</w:t>
      </w:r>
      <w:r>
        <w:rPr>
          <w:color w:val="231F20"/>
          <w:spacing w:val="42"/>
        </w:rPr>
        <w:t> </w:t>
      </w:r>
      <w:r>
        <w:rPr>
          <w:color w:val="231F20"/>
        </w:rPr>
        <w:t>feet</w:t>
      </w:r>
      <w:r>
        <w:rPr>
          <w:color w:val="231F20"/>
          <w:spacing w:val="42"/>
        </w:rPr>
        <w:t> </w:t>
      </w:r>
      <w:r>
        <w:rPr>
          <w:color w:val="231F20"/>
        </w:rPr>
        <w:t>in</w:t>
      </w:r>
      <w:r>
        <w:rPr>
          <w:color w:val="231F20"/>
        </w:rPr>
        <w:t> Redwood</w:t>
      </w:r>
      <w:r>
        <w:rPr>
          <w:color w:val="231F20"/>
          <w:spacing w:val="33"/>
        </w:rPr>
        <w:t> </w:t>
      </w:r>
      <w:r>
        <w:rPr>
          <w:color w:val="231F20"/>
          <w:spacing w:val="-3"/>
        </w:rPr>
        <w:t>City,</w:t>
      </w:r>
      <w:r>
        <w:rPr>
          <w:color w:val="231F20"/>
          <w:spacing w:val="32"/>
        </w:rPr>
        <w:t> </w:t>
      </w:r>
      <w:r>
        <w:rPr>
          <w:color w:val="231F20"/>
        </w:rPr>
        <w:t>California.</w:t>
      </w:r>
      <w:r>
        <w:rPr>
          <w:color w:val="231F20"/>
          <w:spacing w:val="3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also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32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</w:rPr>
        <w:t>lease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office</w:t>
      </w:r>
      <w:r>
        <w:rPr>
          <w:color w:val="231F20"/>
          <w:spacing w:val="33"/>
        </w:rPr>
        <w:t> </w:t>
      </w:r>
      <w:r>
        <w:rPr>
          <w:color w:val="231F20"/>
        </w:rPr>
        <w:t>facilities</w:t>
      </w:r>
      <w:r>
        <w:rPr>
          <w:color w:val="231F20"/>
          <w:spacing w:val="37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current</w:t>
      </w:r>
      <w:r>
        <w:rPr>
          <w:color w:val="231F20"/>
          <w:spacing w:val="35"/>
        </w:rPr>
        <w:t> </w:t>
      </w:r>
      <w:r>
        <w:rPr>
          <w:color w:val="231F20"/>
        </w:rPr>
        <w:t>use</w:t>
      </w:r>
      <w:r>
        <w:rPr>
          <w:color w:val="231F20"/>
          <w:spacing w:val="32"/>
        </w:rPr>
        <w:t> </w:t>
      </w:r>
      <w:r>
        <w:rPr>
          <w:color w:val="231F20"/>
        </w:rPr>
        <w:t>consisting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approximately</w:t>
      </w:r>
      <w:r>
        <w:rPr/>
      </w:r>
    </w:p>
    <w:p>
      <w:pPr>
        <w:pStyle w:val="BodyText"/>
        <w:numPr>
          <w:ilvl w:val="1"/>
          <w:numId w:val="2"/>
        </w:numPr>
        <w:tabs>
          <w:tab w:pos="542" w:val="left" w:leader="none"/>
        </w:tabs>
        <w:spacing w:line="250" w:lineRule="auto" w:before="0" w:after="0"/>
        <w:ind w:left="119" w:right="118" w:firstLine="0"/>
        <w:jc w:val="both"/>
      </w:pPr>
      <w:r>
        <w:rPr>
          <w:color w:val="231F20"/>
        </w:rPr>
        <w:t>million</w:t>
      </w:r>
      <w:r>
        <w:rPr>
          <w:color w:val="231F20"/>
          <w:spacing w:val="23"/>
        </w:rPr>
        <w:t> </w:t>
      </w:r>
      <w:r>
        <w:rPr>
          <w:color w:val="231F20"/>
        </w:rPr>
        <w:t>square</w:t>
      </w:r>
      <w:r>
        <w:rPr>
          <w:color w:val="231F20"/>
          <w:spacing w:val="21"/>
        </w:rPr>
        <w:t> </w:t>
      </w:r>
      <w:r>
        <w:rPr>
          <w:color w:val="231F20"/>
        </w:rPr>
        <w:t>feet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21"/>
        </w:rPr>
        <w:t> </w:t>
      </w:r>
      <w:r>
        <w:rPr>
          <w:color w:val="231F20"/>
        </w:rPr>
        <w:t>other</w:t>
      </w:r>
      <w:r>
        <w:rPr>
          <w:color w:val="231F20"/>
          <w:spacing w:val="23"/>
        </w:rPr>
        <w:t> </w:t>
      </w:r>
      <w:r>
        <w:rPr>
          <w:color w:val="231F20"/>
        </w:rPr>
        <w:t>locations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United</w:t>
      </w:r>
      <w:r>
        <w:rPr>
          <w:color w:val="231F20"/>
          <w:spacing w:val="22"/>
        </w:rPr>
        <w:t> </w:t>
      </w:r>
      <w:r>
        <w:rPr>
          <w:color w:val="231F20"/>
        </w:rPr>
        <w:t>States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abroad.</w:t>
      </w:r>
      <w:r>
        <w:rPr>
          <w:color w:val="231F20"/>
          <w:spacing w:val="21"/>
        </w:rPr>
        <w:t> </w:t>
      </w:r>
      <w:r>
        <w:rPr>
          <w:color w:val="231F20"/>
        </w:rPr>
        <w:t>Approximately</w:t>
      </w:r>
      <w:r>
        <w:rPr>
          <w:color w:val="231F20"/>
          <w:spacing w:val="24"/>
        </w:rPr>
        <w:t> </w:t>
      </w:r>
      <w:r>
        <w:rPr>
          <w:color w:val="231F20"/>
        </w:rPr>
        <w:t>4.0</w:t>
      </w:r>
      <w:r>
        <w:rPr>
          <w:color w:val="231F20"/>
          <w:spacing w:val="20"/>
        </w:rPr>
        <w:t> </w:t>
      </w:r>
      <w:r>
        <w:rPr>
          <w:color w:val="231F20"/>
        </w:rPr>
        <w:t>million</w:t>
      </w:r>
      <w:r>
        <w:rPr>
          <w:color w:val="231F20"/>
          <w:spacing w:val="22"/>
        </w:rPr>
        <w:t> </w:t>
      </w:r>
      <w:r>
        <w:rPr>
          <w:color w:val="231F20"/>
        </w:rPr>
        <w:t>square</w:t>
      </w:r>
      <w:r>
        <w:rPr>
          <w:color w:val="231F20"/>
          <w:spacing w:val="-12"/>
        </w:rPr>
        <w:t> </w:t>
      </w:r>
      <w:r>
        <w:rPr>
          <w:color w:val="231F20"/>
        </w:rPr>
        <w:t>feet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20%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total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leased</w:t>
      </w:r>
      <w:r>
        <w:rPr>
          <w:color w:val="231F20"/>
          <w:spacing w:val="-12"/>
        </w:rPr>
        <w:t> </w:t>
      </w:r>
      <w:r>
        <w:rPr>
          <w:color w:val="231F20"/>
        </w:rPr>
        <w:t>space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sublet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being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actively</w:t>
      </w:r>
      <w:r>
        <w:rPr>
          <w:color w:val="231F20"/>
          <w:spacing w:val="-13"/>
        </w:rPr>
        <w:t> </w:t>
      </w:r>
      <w:r>
        <w:rPr>
          <w:color w:val="231F20"/>
        </w:rPr>
        <w:t>marketed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sublease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disposition.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3. Legal Proceedings" w:id="6"/>
      <w:bookmarkEnd w:id="6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3.  </w:t>
      </w:r>
      <w:r>
        <w:rPr>
          <w:color w:val="231F20"/>
          <w:spacing w:val="49"/>
        </w:rPr>
        <w:t> </w:t>
      </w:r>
      <w:r>
        <w:rPr>
          <w:color w:val="231F20"/>
        </w:rPr>
        <w:t>Legal</w:t>
      </w:r>
      <w:r>
        <w:rPr>
          <w:color w:val="231F20"/>
          <w:spacing w:val="15"/>
        </w:rPr>
        <w:t> </w:t>
      </w:r>
      <w:r>
        <w:rPr>
          <w:color w:val="231F20"/>
        </w:rPr>
        <w:t>Proceedings</w:t>
      </w:r>
      <w:r>
        <w:rPr>
          <w:b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material</w:t>
      </w:r>
      <w:r>
        <w:rPr>
          <w:color w:val="231F20"/>
          <w:spacing w:val="-5"/>
        </w:rPr>
        <w:t> </w:t>
      </w:r>
      <w:r>
        <w:rPr>
          <w:color w:val="231F20"/>
        </w:rPr>
        <w:t>set</w:t>
      </w:r>
      <w:r>
        <w:rPr>
          <w:color w:val="231F20"/>
          <w:spacing w:val="-11"/>
        </w:rPr>
        <w:t> </w:t>
      </w:r>
      <w:r>
        <w:rPr>
          <w:color w:val="231F20"/>
        </w:rPr>
        <w:t>forth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Note</w:t>
      </w:r>
      <w:r>
        <w:rPr>
          <w:color w:val="231F20"/>
          <w:spacing w:val="-11"/>
        </w:rPr>
        <w:t> </w:t>
      </w:r>
      <w:r>
        <w:rPr>
          <w:color w:val="231F20"/>
        </w:rPr>
        <w:t>17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Notes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Consolidated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7"/>
        </w:rPr>
        <w:t> </w:t>
      </w:r>
      <w:r>
        <w:rPr>
          <w:color w:val="231F20"/>
        </w:rPr>
        <w:t>Statements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Item</w:t>
      </w:r>
      <w:r>
        <w:rPr>
          <w:color w:val="231F20"/>
          <w:spacing w:val="-9"/>
        </w:rPr>
        <w:t> </w:t>
      </w:r>
      <w:r>
        <w:rPr>
          <w:color w:val="231F20"/>
        </w:rPr>
        <w:t>15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Annual</w:t>
      </w:r>
      <w:r>
        <w:rPr>
          <w:color w:val="231F20"/>
          <w:spacing w:val="-10"/>
        </w:rPr>
        <w:t> </w:t>
      </w:r>
      <w:r>
        <w:rPr>
          <w:color w:val="231F20"/>
        </w:rPr>
        <w:t>Report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</w:rPr>
        <w:t> Form</w:t>
      </w:r>
      <w:r>
        <w:rPr>
          <w:color w:val="231F20"/>
          <w:spacing w:val="12"/>
        </w:rPr>
        <w:t> </w:t>
      </w:r>
      <w:r>
        <w:rPr>
          <w:color w:val="231F20"/>
        </w:rPr>
        <w:t>10-K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incorporated</w:t>
      </w:r>
      <w:r>
        <w:rPr>
          <w:color w:val="231F20"/>
          <w:spacing w:val="17"/>
        </w:rPr>
        <w:t> </w:t>
      </w:r>
      <w:r>
        <w:rPr>
          <w:color w:val="231F20"/>
        </w:rPr>
        <w:t>herein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reference.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4. Submission of Matters to a Vote " w:id="7"/>
      <w:bookmarkEnd w:id="7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4.  </w:t>
      </w:r>
      <w:r>
        <w:rPr>
          <w:color w:val="231F20"/>
          <w:spacing w:val="49"/>
        </w:rPr>
        <w:t> </w:t>
      </w:r>
      <w:r>
        <w:rPr>
          <w:color w:val="231F20"/>
        </w:rPr>
        <w:t>Submission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Matters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Vote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Security</w:t>
      </w:r>
      <w:r>
        <w:rPr>
          <w:color w:val="231F20"/>
          <w:spacing w:val="15"/>
        </w:rPr>
        <w:t> </w:t>
      </w:r>
      <w:r>
        <w:rPr>
          <w:color w:val="231F20"/>
        </w:rPr>
        <w:t>Holders</w:t>
      </w:r>
      <w:r>
        <w:rPr>
          <w:b w:val="0"/>
        </w:rPr>
      </w:r>
    </w:p>
    <w:p>
      <w:pPr>
        <w:pStyle w:val="BodyText"/>
        <w:spacing w:line="240" w:lineRule="auto" w:before="130"/>
        <w:ind w:right="0"/>
        <w:jc w:val="both"/>
      </w:pPr>
      <w:r>
        <w:rPr>
          <w:color w:val="231F20"/>
        </w:rPr>
        <w:t>None.</w:t>
      </w:r>
      <w:r>
        <w:rPr/>
      </w:r>
    </w:p>
    <w:p>
      <w:pPr>
        <w:spacing w:after="0" w:line="24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Heading1"/>
        <w:spacing w:line="240" w:lineRule="auto" w:before="65"/>
        <w:ind w:left="159" w:right="0"/>
        <w:jc w:val="both"/>
        <w:rPr>
          <w:b w:val="0"/>
          <w:bCs w:val="0"/>
        </w:rPr>
      </w:pPr>
      <w:bookmarkStart w:name="PART II" w:id="8"/>
      <w:bookmarkEnd w:id="8"/>
      <w:r>
        <w:rPr>
          <w:b w:val="0"/>
        </w:rPr>
      </w:r>
      <w:r>
        <w:rPr>
          <w:color w:val="231F20"/>
          <w:spacing w:val="-6"/>
        </w:rPr>
        <w:t>PART</w:t>
      </w:r>
      <w:r>
        <w:rPr>
          <w:color w:val="231F20"/>
          <w:spacing w:val="13"/>
        </w:rPr>
        <w:t> </w:t>
      </w:r>
      <w:r>
        <w:rPr>
          <w:color w:val="231F20"/>
        </w:rPr>
        <w:t>II</w:t>
      </w:r>
      <w:r>
        <w:rPr>
          <w:b w:val="0"/>
        </w:rPr>
      </w:r>
    </w:p>
    <w:p>
      <w:pPr>
        <w:spacing w:line="250" w:lineRule="auto" w:before="130"/>
        <w:ind w:left="974" w:right="158" w:hanging="815"/>
        <w:jc w:val="left"/>
        <w:rPr>
          <w:rFonts w:ascii="Times New Roman" w:hAnsi="Times New Roman" w:cs="Times New Roman" w:eastAsia="Times New Roman"/>
          <w:sz w:val="20"/>
          <w:szCs w:val="20"/>
        </w:rPr>
      </w:pPr>
      <w:bookmarkStart w:name="Item 5. Market for Registrant’s Common E" w:id="9"/>
      <w:bookmarkEnd w:id="9"/>
      <w:r>
        <w:rPr/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Item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5.  </w:t>
      </w:r>
      <w:r>
        <w:rPr>
          <w:rFonts w:ascii="Times New Roman" w:hAnsi="Times New Roman" w:cs="Times New Roman" w:eastAsia="Times New Roman"/>
          <w:b/>
          <w:bCs/>
          <w:color w:val="231F20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Market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Registrant’s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Common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Equity,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Related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Stockholder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Matters</w:t>
      </w:r>
      <w:r>
        <w:rPr>
          <w:rFonts w:ascii="Times New Roman" w:hAnsi="Times New Roman" w:cs="Times New Roman" w:eastAsia="Times New Roman"/>
          <w:b/>
          <w:bCs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b/>
          <w:bCs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Issuer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Purchases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color w:val="231F20"/>
          <w:spacing w:val="3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Equity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Securities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50" w:lineRule="auto"/>
        <w:ind w:left="159" w:right="157"/>
        <w:jc w:val="both"/>
      </w:pP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common</w:t>
      </w:r>
      <w:r>
        <w:rPr>
          <w:color w:val="231F20"/>
          <w:spacing w:val="-7"/>
        </w:rPr>
        <w:t> </w:t>
      </w:r>
      <w:r>
        <w:rPr>
          <w:color w:val="231F20"/>
        </w:rPr>
        <w:t>stock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traded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NASDAQ</w:t>
      </w:r>
      <w:r>
        <w:rPr>
          <w:color w:val="231F20"/>
          <w:spacing w:val="-10"/>
        </w:rPr>
        <w:t> </w:t>
      </w:r>
      <w:r>
        <w:rPr>
          <w:color w:val="231F20"/>
        </w:rPr>
        <w:t>Global</w:t>
      </w:r>
      <w:r>
        <w:rPr>
          <w:color w:val="231F20"/>
          <w:spacing w:val="-9"/>
        </w:rPr>
        <w:t> </w:t>
      </w:r>
      <w:r>
        <w:rPr>
          <w:color w:val="231F20"/>
        </w:rPr>
        <w:t>Select</w:t>
      </w:r>
      <w:r>
        <w:rPr>
          <w:color w:val="231F20"/>
          <w:spacing w:val="-6"/>
        </w:rPr>
        <w:t> </w:t>
      </w:r>
      <w:r>
        <w:rPr>
          <w:color w:val="231F20"/>
        </w:rPr>
        <w:t>Market</w:t>
      </w:r>
      <w:r>
        <w:rPr>
          <w:color w:val="231F20"/>
          <w:spacing w:val="-8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symbol</w:t>
      </w:r>
      <w:r>
        <w:rPr>
          <w:color w:val="231F20"/>
          <w:spacing w:val="-9"/>
        </w:rPr>
        <w:t> </w:t>
      </w:r>
      <w:r>
        <w:rPr>
          <w:color w:val="231F20"/>
        </w:rPr>
        <w:t>“ORCL”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7"/>
        </w:rPr>
        <w:t> </w:t>
      </w:r>
      <w:r>
        <w:rPr>
          <w:color w:val="231F20"/>
        </w:rPr>
        <w:t>traded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NASDAQ</w:t>
      </w:r>
      <w:r>
        <w:rPr>
          <w:color w:val="231F20"/>
          <w:spacing w:val="-10"/>
        </w:rPr>
        <w:t> </w:t>
      </w:r>
      <w:r>
        <w:rPr>
          <w:color w:val="231F20"/>
        </w:rPr>
        <w:t>since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initial</w:t>
      </w:r>
      <w:r>
        <w:rPr>
          <w:color w:val="231F20"/>
          <w:spacing w:val="-6"/>
        </w:rPr>
        <w:t> </w:t>
      </w:r>
      <w:r>
        <w:rPr>
          <w:color w:val="231F20"/>
        </w:rPr>
        <w:t>public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1986.</w:t>
      </w:r>
      <w:r>
        <w:rPr>
          <w:color w:val="231F20"/>
          <w:spacing w:val="-10"/>
        </w:rPr>
        <w:t> </w:t>
      </w:r>
      <w:r>
        <w:rPr>
          <w:color w:val="231F20"/>
        </w:rPr>
        <w:t>According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records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transfer</w:t>
      </w:r>
      <w:r>
        <w:rPr>
          <w:color w:val="231F20"/>
          <w:spacing w:val="-8"/>
        </w:rPr>
        <w:t> </w:t>
      </w:r>
      <w:r>
        <w:rPr>
          <w:color w:val="231F20"/>
        </w:rPr>
        <w:t>agent,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had</w:t>
      </w:r>
      <w:r>
        <w:rPr>
          <w:color w:val="231F20"/>
          <w:spacing w:val="-8"/>
        </w:rPr>
        <w:t> </w:t>
      </w:r>
      <w:r>
        <w:rPr>
          <w:color w:val="231F20"/>
        </w:rPr>
        <w:t>18,952</w:t>
      </w:r>
      <w:r>
        <w:rPr>
          <w:color w:val="231F20"/>
          <w:spacing w:val="26"/>
        </w:rPr>
        <w:t> </w:t>
      </w:r>
      <w:r>
        <w:rPr>
          <w:color w:val="231F20"/>
        </w:rPr>
        <w:t>stockholders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record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31,</w:t>
      </w:r>
      <w:r>
        <w:rPr>
          <w:color w:val="231F20"/>
          <w:spacing w:val="-11"/>
        </w:rPr>
        <w:t> </w:t>
      </w:r>
      <w:r>
        <w:rPr>
          <w:color w:val="231F20"/>
        </w:rPr>
        <w:t>2009.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11"/>
        </w:rPr>
        <w:t> </w:t>
      </w:r>
      <w:r>
        <w:rPr>
          <w:color w:val="231F20"/>
        </w:rPr>
        <w:t>table</w:t>
      </w:r>
      <w:r>
        <w:rPr>
          <w:color w:val="231F20"/>
          <w:spacing w:val="-10"/>
        </w:rPr>
        <w:t> </w:t>
      </w:r>
      <w:r>
        <w:rPr>
          <w:color w:val="231F20"/>
        </w:rPr>
        <w:t>sets</w:t>
      </w:r>
      <w:r>
        <w:rPr>
          <w:color w:val="231F20"/>
          <w:spacing w:val="-10"/>
        </w:rPr>
        <w:t> </w:t>
      </w:r>
      <w:r>
        <w:rPr>
          <w:color w:val="231F20"/>
        </w:rPr>
        <w:t>forth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low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high</w:t>
      </w:r>
      <w:r>
        <w:rPr>
          <w:color w:val="231F20"/>
          <w:spacing w:val="-10"/>
        </w:rPr>
        <w:t> </w:t>
      </w:r>
      <w:r>
        <w:rPr>
          <w:color w:val="231F20"/>
        </w:rPr>
        <w:t>sale</w:t>
      </w:r>
      <w:r>
        <w:rPr>
          <w:color w:val="231F20"/>
          <w:spacing w:val="-10"/>
        </w:rPr>
        <w:t> </w:t>
      </w:r>
      <w:r>
        <w:rPr>
          <w:color w:val="231F20"/>
        </w:rPr>
        <w:t>price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common</w:t>
      </w:r>
      <w:r>
        <w:rPr>
          <w:color w:val="231F20"/>
          <w:spacing w:val="29"/>
        </w:rPr>
        <w:t> </w:t>
      </w:r>
      <w:r>
        <w:rPr>
          <w:color w:val="231F20"/>
        </w:rPr>
        <w:t>stock,</w:t>
      </w:r>
      <w:r>
        <w:rPr>
          <w:color w:val="231F20"/>
          <w:spacing w:val="15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last</w:t>
      </w:r>
      <w:r>
        <w:rPr>
          <w:color w:val="231F20"/>
          <w:spacing w:val="15"/>
        </w:rPr>
        <w:t> </w:t>
      </w:r>
      <w:r>
        <w:rPr>
          <w:color w:val="231F20"/>
        </w:rPr>
        <w:t>daily</w:t>
      </w:r>
      <w:r>
        <w:rPr>
          <w:color w:val="231F20"/>
          <w:spacing w:val="16"/>
        </w:rPr>
        <w:t> </w:t>
      </w:r>
      <w:r>
        <w:rPr>
          <w:color w:val="231F20"/>
        </w:rPr>
        <w:t>sale,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each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last</w:t>
      </w:r>
      <w:r>
        <w:rPr>
          <w:color w:val="231F20"/>
          <w:spacing w:val="15"/>
        </w:rPr>
        <w:t> </w:t>
      </w:r>
      <w:r>
        <w:rPr>
          <w:color w:val="231F20"/>
        </w:rPr>
        <w:t>eight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quarters.</w:t>
      </w:r>
      <w:r>
        <w:rPr/>
      </w:r>
    </w:p>
    <w:p>
      <w:pPr>
        <w:tabs>
          <w:tab w:pos="7923" w:val="left" w:leader="none"/>
        </w:tabs>
        <w:spacing w:before="77"/>
        <w:ind w:left="5684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Fiscal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2009</w:t>
        <w:tab/>
        <w:t>Fiscal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2008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0"/>
        <w:gridCol w:w="1025"/>
        <w:gridCol w:w="150"/>
        <w:gridCol w:w="970"/>
        <w:gridCol w:w="150"/>
        <w:gridCol w:w="969"/>
        <w:gridCol w:w="150"/>
        <w:gridCol w:w="876"/>
      </w:tblGrid>
      <w:tr>
        <w:trPr>
          <w:trHeight w:val="189" w:hRule="exact"/>
        </w:trPr>
        <w:tc>
          <w:tcPr>
            <w:tcW w:w="494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9"/>
              <w:ind w:left="14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Low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Sale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15"/>
              <w:ind w:left="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High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Sale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9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9"/>
              <w:ind w:left="9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Low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Sale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9"/>
              <w:ind w:left="7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High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Sale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91" w:hRule="exact"/>
        </w:trPr>
        <w:tc>
          <w:tcPr>
            <w:tcW w:w="494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3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4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Fourth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Quarter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4" w:val="left" w:leader="none"/>
              </w:tabs>
              <w:spacing w:line="240" w:lineRule="auto" w:before="10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13.85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10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19.79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10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18.44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40" w:lineRule="auto" w:before="10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22.84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Third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Quarter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4" w:val="left" w:leader="none"/>
              </w:tabs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15.44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1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18.41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1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18.80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40" w:lineRule="auto" w:before="1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23.11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Second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Quarter.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4" w:val="left" w:leader="none"/>
              </w:tabs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15.40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14"/>
              <w:ind w:left="-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21.55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1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19.36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40" w:lineRule="auto" w:before="1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22.92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49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First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Quarter.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4" w:val="left" w:leader="none"/>
              </w:tabs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20.25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1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23.52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9" w:val="left" w:leader="none"/>
              </w:tabs>
              <w:spacing w:line="240" w:lineRule="auto" w:before="1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18.73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40" w:lineRule="auto" w:before="1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20.78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9" w:lineRule="auto" w:before="34"/>
        <w:ind w:left="159" w:right="157"/>
        <w:jc w:val="both"/>
      </w:pP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fourth</w:t>
      </w:r>
      <w:r>
        <w:rPr>
          <w:color w:val="231F20"/>
          <w:spacing w:val="-10"/>
        </w:rPr>
        <w:t> </w:t>
      </w:r>
      <w:r>
        <w:rPr>
          <w:color w:val="231F20"/>
        </w:rPr>
        <w:t>quarter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2009,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declared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paid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-10"/>
        </w:rPr>
        <w:t> </w:t>
      </w:r>
      <w:r>
        <w:rPr>
          <w:color w:val="231F20"/>
        </w:rPr>
        <w:t>quarterly</w:t>
      </w:r>
      <w:r>
        <w:rPr>
          <w:color w:val="231F20"/>
          <w:spacing w:val="-8"/>
        </w:rPr>
        <w:t> </w:t>
      </w:r>
      <w:r>
        <w:rPr>
          <w:color w:val="231F20"/>
        </w:rPr>
        <w:t>cash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history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$0.05</w:t>
      </w:r>
      <w:r>
        <w:rPr>
          <w:color w:val="231F20"/>
          <w:spacing w:val="-11"/>
        </w:rPr>
        <w:t> </w:t>
      </w:r>
      <w:r>
        <w:rPr>
          <w:color w:val="231F20"/>
        </w:rPr>
        <w:t>per</w:t>
      </w:r>
      <w:r>
        <w:rPr>
          <w:color w:val="231F20"/>
          <w:spacing w:val="27"/>
        </w:rPr>
        <w:t> </w:t>
      </w:r>
      <w:r>
        <w:rPr>
          <w:color w:val="231F20"/>
        </w:rPr>
        <w:t>share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outstanding</w:t>
      </w:r>
      <w:r>
        <w:rPr>
          <w:color w:val="231F20"/>
          <w:spacing w:val="14"/>
        </w:rPr>
        <w:t> </w:t>
      </w:r>
      <w:r>
        <w:rPr>
          <w:color w:val="231F20"/>
        </w:rPr>
        <w:t>common</w:t>
      </w:r>
      <w:r>
        <w:rPr>
          <w:color w:val="231F20"/>
          <w:spacing w:val="14"/>
        </w:rPr>
        <w:t> </w:t>
      </w:r>
      <w:r>
        <w:rPr>
          <w:color w:val="231F20"/>
        </w:rPr>
        <w:t>stock.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June</w:t>
      </w:r>
      <w:r>
        <w:rPr>
          <w:color w:val="231F20"/>
          <w:spacing w:val="12"/>
        </w:rPr>
        <w:t> </w:t>
      </w:r>
      <w:r>
        <w:rPr>
          <w:color w:val="231F20"/>
        </w:rPr>
        <w:t>2009,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Board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Directors</w:t>
      </w:r>
      <w:r>
        <w:rPr>
          <w:color w:val="231F20"/>
          <w:spacing w:val="13"/>
        </w:rPr>
        <w:t> </w:t>
      </w:r>
      <w:r>
        <w:rPr>
          <w:color w:val="231F20"/>
        </w:rPr>
        <w:t>declared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quarterly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/>
      </w:r>
    </w:p>
    <w:p>
      <w:pPr>
        <w:pStyle w:val="BodyText"/>
        <w:spacing w:line="250" w:lineRule="auto" w:before="1"/>
        <w:ind w:left="159" w:right="158"/>
        <w:jc w:val="both"/>
      </w:pPr>
      <w:r>
        <w:rPr>
          <w:color w:val="231F20"/>
        </w:rPr>
        <w:t>$0.05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share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outstanding</w:t>
      </w:r>
      <w:r>
        <w:rPr>
          <w:color w:val="231F20"/>
          <w:spacing w:val="-2"/>
        </w:rPr>
        <w:t> </w:t>
      </w:r>
      <w:r>
        <w:rPr>
          <w:color w:val="231F20"/>
        </w:rPr>
        <w:t>common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payable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August</w:t>
      </w:r>
      <w:r>
        <w:rPr>
          <w:color w:val="231F20"/>
          <w:spacing w:val="-5"/>
        </w:rPr>
        <w:t> </w:t>
      </w:r>
      <w:r>
        <w:rPr>
          <w:color w:val="231F20"/>
        </w:rPr>
        <w:t>13,</w:t>
      </w:r>
      <w:r>
        <w:rPr>
          <w:color w:val="231F20"/>
          <w:spacing w:val="-5"/>
        </w:rPr>
        <w:t> </w:t>
      </w:r>
      <w:r>
        <w:rPr>
          <w:color w:val="231F20"/>
        </w:rPr>
        <w:t>2009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stockholders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record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close</w:t>
      </w:r>
      <w:r>
        <w:rPr>
          <w:color w:val="231F20"/>
        </w:rPr>
        <w:t> of</w:t>
      </w:r>
      <w:r>
        <w:rPr>
          <w:color w:val="231F20"/>
          <w:spacing w:val="-1"/>
        </w:rPr>
        <w:t> business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July</w:t>
      </w:r>
      <w:r>
        <w:rPr>
          <w:color w:val="231F20"/>
          <w:spacing w:val="-2"/>
        </w:rPr>
        <w:t> </w:t>
      </w:r>
      <w:r>
        <w:rPr>
          <w:color w:val="231F20"/>
        </w:rPr>
        <w:t>15,</w:t>
      </w:r>
      <w:r>
        <w:rPr>
          <w:color w:val="231F20"/>
          <w:spacing w:val="-1"/>
        </w:rPr>
        <w:t> </w:t>
      </w:r>
      <w:r>
        <w:rPr>
          <w:color w:val="231F20"/>
        </w:rPr>
        <w:t>2009.</w:t>
      </w:r>
      <w:r>
        <w:rPr>
          <w:color w:val="231F20"/>
          <w:spacing w:val="-2"/>
        </w:rPr>
        <w:t> </w:t>
      </w:r>
      <w:r>
        <w:rPr>
          <w:color w:val="231F20"/>
        </w:rPr>
        <w:t>Future declarations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dividends </w:t>
      </w:r>
      <w:r>
        <w:rPr>
          <w:color w:val="231F20"/>
        </w:rPr>
        <w:t>and the establishment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future record and payment</w:t>
      </w:r>
      <w:r>
        <w:rPr>
          <w:color w:val="231F20"/>
          <w:spacing w:val="21"/>
        </w:rPr>
        <w:t> </w:t>
      </w:r>
      <w:r>
        <w:rPr>
          <w:color w:val="231F20"/>
        </w:rPr>
        <w:t>dates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subject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final</w:t>
      </w:r>
      <w:r>
        <w:rPr>
          <w:color w:val="231F20"/>
          <w:spacing w:val="15"/>
        </w:rPr>
        <w:t> </w:t>
      </w:r>
      <w:r>
        <w:rPr>
          <w:color w:val="231F20"/>
        </w:rPr>
        <w:t>determination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Board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Directors.</w:t>
      </w:r>
      <w:r>
        <w:rPr/>
      </w:r>
    </w:p>
    <w:p>
      <w:pPr>
        <w:pStyle w:val="BodyText"/>
        <w:spacing w:line="240" w:lineRule="auto" w:before="121"/>
        <w:ind w:left="159" w:right="0"/>
        <w:jc w:val="both"/>
      </w:pP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</w:rPr>
        <w:t>compensation</w:t>
      </w:r>
      <w:r>
        <w:rPr>
          <w:color w:val="231F20"/>
          <w:spacing w:val="17"/>
        </w:rPr>
        <w:t> </w:t>
      </w:r>
      <w:r>
        <w:rPr>
          <w:color w:val="231F20"/>
        </w:rPr>
        <w:t>plan</w:t>
      </w:r>
      <w:r>
        <w:rPr>
          <w:color w:val="231F20"/>
          <w:spacing w:val="16"/>
        </w:rPr>
        <w:t> </w:t>
      </w:r>
      <w:r>
        <w:rPr>
          <w:color w:val="231F20"/>
        </w:rPr>
        <w:t>information,</w:t>
      </w:r>
      <w:r>
        <w:rPr>
          <w:color w:val="231F20"/>
          <w:spacing w:val="16"/>
        </w:rPr>
        <w:t> </w:t>
      </w:r>
      <w:r>
        <w:rPr>
          <w:color w:val="231F20"/>
        </w:rPr>
        <w:t>please</w:t>
      </w:r>
      <w:r>
        <w:rPr>
          <w:color w:val="231F20"/>
          <w:spacing w:val="17"/>
        </w:rPr>
        <w:t> </w:t>
      </w:r>
      <w:r>
        <w:rPr>
          <w:color w:val="231F20"/>
        </w:rPr>
        <w:t>refer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12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Part</w:t>
      </w:r>
      <w:r>
        <w:rPr>
          <w:color w:val="231F20"/>
          <w:spacing w:val="15"/>
        </w:rPr>
        <w:t> </w:t>
      </w:r>
      <w:r>
        <w:rPr>
          <w:color w:val="231F20"/>
        </w:rPr>
        <w:t>III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Report.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spacing w:line="240" w:lineRule="auto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Stock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Repurchase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Programs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left="159" w:right="156"/>
        <w:jc w:val="both"/>
      </w:pP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Board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Directors</w:t>
      </w:r>
      <w:r>
        <w:rPr>
          <w:color w:val="231F20"/>
          <w:spacing w:val="39"/>
        </w:rPr>
        <w:t> </w:t>
      </w:r>
      <w:r>
        <w:rPr>
          <w:color w:val="231F20"/>
        </w:rPr>
        <w:t>has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37"/>
        </w:rPr>
        <w:t> </w:t>
      </w:r>
      <w:r>
        <w:rPr>
          <w:color w:val="231F20"/>
        </w:rPr>
        <w:t>a</w:t>
      </w:r>
      <w:r>
        <w:rPr>
          <w:color w:val="231F20"/>
          <w:spacing w:val="38"/>
        </w:rPr>
        <w:t> </w:t>
      </w:r>
      <w:r>
        <w:rPr>
          <w:color w:val="231F20"/>
        </w:rPr>
        <w:t>program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Oracle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repurchase</w:t>
      </w:r>
      <w:r>
        <w:rPr>
          <w:color w:val="231F20"/>
          <w:spacing w:val="39"/>
        </w:rPr>
        <w:t> </w:t>
      </w:r>
      <w:r>
        <w:rPr>
          <w:color w:val="231F20"/>
        </w:rPr>
        <w:t>shares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common</w:t>
      </w:r>
      <w:r>
        <w:rPr>
          <w:color w:val="231F20"/>
          <w:spacing w:val="40"/>
        </w:rPr>
        <w:t> </w:t>
      </w:r>
      <w:r>
        <w:rPr>
          <w:color w:val="231F20"/>
        </w:rPr>
        <w:t>stock.</w:t>
      </w:r>
      <w:r>
        <w:rPr>
          <w:color w:val="231F20"/>
          <w:spacing w:val="37"/>
        </w:rPr>
        <w:t> </w:t>
      </w: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October</w:t>
      </w:r>
      <w:r>
        <w:rPr>
          <w:color w:val="231F20"/>
          <w:spacing w:val="-11"/>
        </w:rPr>
        <w:t> </w:t>
      </w:r>
      <w:r>
        <w:rPr>
          <w:color w:val="231F20"/>
        </w:rPr>
        <w:t>20,</w:t>
      </w:r>
      <w:r>
        <w:rPr>
          <w:color w:val="231F20"/>
          <w:spacing w:val="-14"/>
        </w:rPr>
        <w:t> </w:t>
      </w:r>
      <w:r>
        <w:rPr>
          <w:color w:val="231F20"/>
        </w:rPr>
        <w:t>2008,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announced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Board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Directors</w:t>
      </w:r>
      <w:r>
        <w:rPr>
          <w:color w:val="231F20"/>
          <w:spacing w:val="-11"/>
        </w:rPr>
        <w:t> </w:t>
      </w:r>
      <w:r>
        <w:rPr>
          <w:color w:val="231F20"/>
        </w:rPr>
        <w:t>had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expansion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repurchase</w:t>
      </w:r>
      <w:r>
        <w:rPr>
          <w:color w:val="231F20"/>
          <w:spacing w:val="-11"/>
        </w:rPr>
        <w:t> </w:t>
      </w:r>
      <w:r>
        <w:rPr>
          <w:color w:val="231F20"/>
        </w:rPr>
        <w:t>program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$8.0</w:t>
      </w:r>
      <w:r>
        <w:rPr>
          <w:color w:val="231F20"/>
          <w:spacing w:val="-4"/>
        </w:rPr>
        <w:t> </w:t>
      </w:r>
      <w:r>
        <w:rPr>
          <w:color w:val="231F20"/>
        </w:rPr>
        <w:t>billion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31,</w:t>
      </w:r>
      <w:r>
        <w:rPr>
          <w:color w:val="231F20"/>
          <w:spacing w:val="-5"/>
        </w:rPr>
        <w:t> </w:t>
      </w:r>
      <w:r>
        <w:rPr>
          <w:color w:val="231F20"/>
        </w:rPr>
        <w:t>2009,</w:t>
      </w:r>
      <w:r>
        <w:rPr>
          <w:color w:val="231F20"/>
          <w:spacing w:val="-4"/>
        </w:rPr>
        <w:t> </w:t>
      </w:r>
      <w:r>
        <w:rPr>
          <w:color w:val="231F20"/>
        </w:rPr>
        <w:t>approximately</w:t>
      </w:r>
      <w:r>
        <w:rPr>
          <w:color w:val="231F20"/>
          <w:spacing w:val="2"/>
        </w:rPr>
        <w:t> </w:t>
      </w:r>
      <w:r>
        <w:rPr>
          <w:color w:val="231F20"/>
        </w:rPr>
        <w:t>$6.3</w:t>
      </w:r>
      <w:r>
        <w:rPr>
          <w:color w:val="231F20"/>
          <w:spacing w:val="-4"/>
        </w:rPr>
        <w:t> </w:t>
      </w:r>
      <w:r>
        <w:rPr>
          <w:color w:val="231F20"/>
        </w:rPr>
        <w:t>billion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</w:rPr>
        <w:t> for</w:t>
      </w:r>
      <w:r>
        <w:rPr>
          <w:color w:val="231F20"/>
          <w:spacing w:val="-4"/>
        </w:rPr>
        <w:t> </w:t>
      </w:r>
      <w:r>
        <w:rPr>
          <w:color w:val="231F20"/>
        </w:rPr>
        <w:t>share</w:t>
      </w:r>
      <w:r>
        <w:rPr>
          <w:color w:val="231F20"/>
          <w:spacing w:val="-3"/>
        </w:rPr>
        <w:t> </w:t>
      </w:r>
      <w:r>
        <w:rPr>
          <w:color w:val="231F20"/>
        </w:rPr>
        <w:t>repurchases</w:t>
      </w:r>
      <w:r>
        <w:rPr>
          <w:color w:val="231F20"/>
          <w:spacing w:val="-1"/>
        </w:rPr>
        <w:t> </w:t>
      </w:r>
      <w:r>
        <w:rPr>
          <w:color w:val="231F20"/>
        </w:rPr>
        <w:t>pursuant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repurchase</w:t>
      </w:r>
      <w:r>
        <w:rPr>
          <w:color w:val="231F20"/>
          <w:spacing w:val="15"/>
        </w:rPr>
        <w:t> </w:t>
      </w:r>
      <w:r>
        <w:rPr>
          <w:color w:val="231F20"/>
        </w:rPr>
        <w:t>program.</w:t>
      </w:r>
      <w:r>
        <w:rPr/>
      </w:r>
    </w:p>
    <w:p>
      <w:pPr>
        <w:pStyle w:val="BodyText"/>
        <w:spacing w:line="250" w:lineRule="auto"/>
        <w:ind w:left="159" w:right="156"/>
        <w:jc w:val="both"/>
      </w:pP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repurchase</w:t>
      </w:r>
      <w:r>
        <w:rPr>
          <w:color w:val="231F20"/>
          <w:spacing w:val="12"/>
        </w:rPr>
        <w:t> </w:t>
      </w:r>
      <w:r>
        <w:rPr>
          <w:color w:val="231F20"/>
        </w:rPr>
        <w:t>authorization</w:t>
      </w:r>
      <w:r>
        <w:rPr>
          <w:color w:val="231F20"/>
          <w:spacing w:val="13"/>
        </w:rPr>
        <w:t> </w:t>
      </w:r>
      <w:r>
        <w:rPr>
          <w:color w:val="231F20"/>
        </w:rPr>
        <w:t>does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an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12"/>
        </w:rPr>
        <w:t> </w:t>
      </w:r>
      <w:r>
        <w:rPr>
          <w:color w:val="231F20"/>
        </w:rPr>
        <w:t>date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pace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repurchase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29"/>
        </w:rPr>
        <w:t> </w:t>
      </w:r>
      <w:r>
        <w:rPr>
          <w:color w:val="231F20"/>
        </w:rPr>
        <w:t>depend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factors</w:t>
      </w:r>
      <w:r>
        <w:rPr>
          <w:color w:val="231F20"/>
          <w:spacing w:val="-10"/>
        </w:rPr>
        <w:t> </w:t>
      </w:r>
      <w:r>
        <w:rPr>
          <w:color w:val="231F20"/>
        </w:rPr>
        <w:t>such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working</w:t>
      </w:r>
      <w:r>
        <w:rPr>
          <w:color w:val="231F20"/>
          <w:spacing w:val="-12"/>
        </w:rPr>
        <w:t> </w:t>
      </w:r>
      <w:r>
        <w:rPr>
          <w:color w:val="231F20"/>
        </w:rPr>
        <w:t>capital</w:t>
      </w:r>
      <w:r>
        <w:rPr>
          <w:color w:val="231F20"/>
          <w:spacing w:val="-8"/>
        </w:rPr>
        <w:t> </w:t>
      </w:r>
      <w:r>
        <w:rPr>
          <w:color w:val="231F20"/>
        </w:rPr>
        <w:t>needs,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</w:rPr>
        <w:t>requirements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acquisitions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-10"/>
        </w:rPr>
        <w:t> </w:t>
      </w:r>
      <w:r>
        <w:rPr>
          <w:color w:val="231F20"/>
        </w:rPr>
        <w:t>payments,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debt</w:t>
      </w:r>
      <w:r>
        <w:rPr>
          <w:color w:val="231F20"/>
          <w:spacing w:val="6"/>
        </w:rPr>
        <w:t> </w:t>
      </w:r>
      <w:r>
        <w:rPr>
          <w:color w:val="231F20"/>
        </w:rPr>
        <w:t>repayment</w:t>
      </w:r>
      <w:r>
        <w:rPr>
          <w:color w:val="231F20"/>
          <w:spacing w:val="8"/>
        </w:rPr>
        <w:t> </w:t>
      </w:r>
      <w:r>
        <w:rPr>
          <w:color w:val="231F20"/>
        </w:rPr>
        <w:t>obligations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repurchases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debt,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stock</w:t>
      </w:r>
      <w:r>
        <w:rPr>
          <w:color w:val="231F20"/>
          <w:spacing w:val="5"/>
        </w:rPr>
        <w:t> </w:t>
      </w:r>
      <w:r>
        <w:rPr>
          <w:color w:val="231F20"/>
        </w:rPr>
        <w:t>price,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economic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market</w:t>
      </w:r>
      <w:r>
        <w:rPr>
          <w:color w:val="231F20"/>
          <w:spacing w:val="8"/>
        </w:rPr>
        <w:t> </w:t>
      </w:r>
      <w:r>
        <w:rPr>
          <w:color w:val="231F20"/>
        </w:rPr>
        <w:t>conditions.</w:t>
      </w:r>
      <w:r>
        <w:rPr>
          <w:color w:val="231F20"/>
        </w:rPr>
        <w:t> Our</w:t>
      </w:r>
      <w:r>
        <w:rPr>
          <w:color w:val="231F20"/>
          <w:spacing w:val="40"/>
        </w:rPr>
        <w:t> </w:t>
      </w:r>
      <w:r>
        <w:rPr>
          <w:color w:val="231F20"/>
        </w:rPr>
        <w:t>stock</w:t>
      </w:r>
      <w:r>
        <w:rPr>
          <w:color w:val="231F20"/>
          <w:spacing w:val="41"/>
        </w:rPr>
        <w:t> </w:t>
      </w:r>
      <w:r>
        <w:rPr>
          <w:color w:val="231F20"/>
        </w:rPr>
        <w:t>repurchases</w:t>
      </w:r>
      <w:r>
        <w:rPr>
          <w:color w:val="231F20"/>
          <w:spacing w:val="42"/>
        </w:rPr>
        <w:t> </w:t>
      </w:r>
      <w:r>
        <w:rPr>
          <w:color w:val="231F20"/>
        </w:rPr>
        <w:t>may</w:t>
      </w:r>
      <w:r>
        <w:rPr>
          <w:color w:val="231F20"/>
          <w:spacing w:val="41"/>
        </w:rPr>
        <w:t> </w:t>
      </w:r>
      <w:r>
        <w:rPr>
          <w:color w:val="231F20"/>
        </w:rPr>
        <w:t>be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effected</w:t>
      </w:r>
      <w:r>
        <w:rPr>
          <w:color w:val="231F20"/>
          <w:spacing w:val="44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time</w:t>
      </w:r>
      <w:r>
        <w:rPr>
          <w:color w:val="231F20"/>
          <w:spacing w:val="43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time</w:t>
      </w:r>
      <w:r>
        <w:rPr>
          <w:color w:val="231F20"/>
          <w:spacing w:val="43"/>
        </w:rPr>
        <w:t> </w:t>
      </w:r>
      <w:r>
        <w:rPr>
          <w:color w:val="231F20"/>
        </w:rPr>
        <w:t>through</w:t>
      </w:r>
      <w:r>
        <w:rPr>
          <w:color w:val="231F20"/>
          <w:spacing w:val="40"/>
        </w:rPr>
        <w:t> </w:t>
      </w:r>
      <w:r>
        <w:rPr>
          <w:color w:val="231F20"/>
        </w:rPr>
        <w:t>open</w:t>
      </w:r>
      <w:r>
        <w:rPr>
          <w:color w:val="231F20"/>
          <w:spacing w:val="40"/>
        </w:rPr>
        <w:t> </w:t>
      </w:r>
      <w:r>
        <w:rPr>
          <w:color w:val="231F20"/>
        </w:rPr>
        <w:t>market</w:t>
      </w:r>
      <w:r>
        <w:rPr>
          <w:color w:val="231F20"/>
          <w:spacing w:val="43"/>
        </w:rPr>
        <w:t> </w:t>
      </w:r>
      <w:r>
        <w:rPr>
          <w:color w:val="231F20"/>
        </w:rPr>
        <w:t>purchases</w:t>
      </w:r>
      <w:r>
        <w:rPr>
          <w:color w:val="231F20"/>
          <w:spacing w:val="42"/>
        </w:rPr>
        <w:t> </w:t>
      </w:r>
      <w:r>
        <w:rPr>
          <w:color w:val="231F20"/>
        </w:rPr>
        <w:t>or</w:t>
      </w:r>
      <w:r>
        <w:rPr>
          <w:color w:val="231F20"/>
          <w:spacing w:val="39"/>
        </w:rPr>
        <w:t> </w:t>
      </w:r>
      <w:r>
        <w:rPr>
          <w:color w:val="231F20"/>
        </w:rPr>
        <w:t>pursuant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Rule</w:t>
      </w:r>
      <w:r>
        <w:rPr>
          <w:color w:val="231F20"/>
          <w:spacing w:val="9"/>
        </w:rPr>
        <w:t> </w:t>
      </w:r>
      <w:r>
        <w:rPr>
          <w:color w:val="231F20"/>
        </w:rPr>
        <w:t>10b5-1</w:t>
      </w:r>
      <w:r>
        <w:rPr>
          <w:color w:val="231F20"/>
          <w:spacing w:val="8"/>
        </w:rPr>
        <w:t> </w:t>
      </w:r>
      <w:r>
        <w:rPr>
          <w:color w:val="231F20"/>
        </w:rPr>
        <w:t>plan.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8"/>
        </w:rPr>
        <w:t> </w:t>
      </w:r>
      <w:r>
        <w:rPr>
          <w:color w:val="231F20"/>
        </w:rPr>
        <w:t>repurchase</w:t>
      </w:r>
      <w:r>
        <w:rPr>
          <w:color w:val="231F20"/>
          <w:spacing w:val="10"/>
        </w:rPr>
        <w:t> </w:t>
      </w:r>
      <w:r>
        <w:rPr>
          <w:color w:val="231F20"/>
        </w:rPr>
        <w:t>program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</w:rPr>
        <w:t>accelerated,</w:t>
      </w:r>
      <w:r>
        <w:rPr>
          <w:color w:val="231F20"/>
          <w:spacing w:val="15"/>
        </w:rPr>
        <w:t> </w:t>
      </w:r>
      <w:r>
        <w:rPr>
          <w:color w:val="231F20"/>
        </w:rPr>
        <w:t>suspended,</w:t>
      </w:r>
      <w:r>
        <w:rPr>
          <w:color w:val="231F20"/>
          <w:spacing w:val="7"/>
        </w:rPr>
        <w:t> </w:t>
      </w:r>
      <w:r>
        <w:rPr>
          <w:color w:val="231F20"/>
        </w:rPr>
        <w:t>delayed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discontinued</w:t>
      </w:r>
      <w:r>
        <w:rPr>
          <w:color w:val="231F20"/>
          <w:spacing w:val="10"/>
        </w:rPr>
        <w:t> </w:t>
      </w:r>
      <w:r>
        <w:rPr>
          <w:color w:val="231F20"/>
        </w:rPr>
        <w:t>at</w:t>
      </w:r>
      <w:r>
        <w:rPr>
          <w:color w:val="231F20"/>
          <w:spacing w:val="9"/>
        </w:rPr>
        <w:t> </w:t>
      </w:r>
      <w:r>
        <w:rPr>
          <w:color w:val="231F20"/>
        </w:rPr>
        <w:t>any</w:t>
      </w:r>
      <w:r>
        <w:rPr>
          <w:color w:val="231F20"/>
        </w:rPr>
        <w:t> time.</w:t>
      </w:r>
      <w:r>
        <w:rPr/>
      </w:r>
    </w:p>
    <w:p>
      <w:pPr>
        <w:pStyle w:val="BodyText"/>
        <w:spacing w:line="250" w:lineRule="auto"/>
        <w:ind w:left="159" w:right="158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8"/>
        </w:rPr>
        <w:t> </w:t>
      </w:r>
      <w:r>
        <w:rPr>
          <w:color w:val="231F20"/>
        </w:rPr>
        <w:t>table</w:t>
      </w:r>
      <w:r>
        <w:rPr>
          <w:color w:val="231F20"/>
          <w:spacing w:val="10"/>
        </w:rPr>
        <w:t> </w:t>
      </w:r>
      <w:r>
        <w:rPr>
          <w:color w:val="231F20"/>
        </w:rPr>
        <w:t>summarizes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stock</w:t>
      </w:r>
      <w:r>
        <w:rPr>
          <w:color w:val="231F20"/>
          <w:spacing w:val="8"/>
        </w:rPr>
        <w:t> </w:t>
      </w:r>
      <w:r>
        <w:rPr>
          <w:color w:val="231F20"/>
        </w:rPr>
        <w:t>repurchase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three</w:t>
      </w:r>
      <w:r>
        <w:rPr>
          <w:color w:val="231F20"/>
          <w:spacing w:val="10"/>
        </w:rPr>
        <w:t> </w:t>
      </w:r>
      <w:r>
        <w:rPr>
          <w:color w:val="231F20"/>
        </w:rPr>
        <w:t>months</w:t>
      </w:r>
      <w:r>
        <w:rPr>
          <w:color w:val="231F20"/>
          <w:spacing w:val="7"/>
        </w:rPr>
        <w:t> </w:t>
      </w:r>
      <w:r>
        <w:rPr>
          <w:color w:val="231F20"/>
        </w:rPr>
        <w:t>ending</w:t>
      </w:r>
      <w:r>
        <w:rPr>
          <w:color w:val="231F20"/>
          <w:spacing w:val="8"/>
        </w:rPr>
        <w:t> </w:t>
      </w:r>
      <w:r>
        <w:rPr>
          <w:color w:val="231F20"/>
        </w:rPr>
        <w:t>May</w:t>
      </w:r>
      <w:r>
        <w:rPr>
          <w:color w:val="231F20"/>
          <w:spacing w:val="7"/>
        </w:rPr>
        <w:t> </w:t>
      </w:r>
      <w:r>
        <w:rPr>
          <w:color w:val="231F20"/>
        </w:rPr>
        <w:t>31,</w:t>
      </w:r>
      <w:r>
        <w:rPr>
          <w:color w:val="231F20"/>
          <w:spacing w:val="7"/>
        </w:rPr>
        <w:t> </w:t>
      </w:r>
      <w:r>
        <w:rPr>
          <w:color w:val="231F20"/>
        </w:rPr>
        <w:t>2009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approximate</w:t>
      </w:r>
      <w:r>
        <w:rPr>
          <w:color w:val="231F20"/>
          <w:spacing w:val="19"/>
        </w:rPr>
        <w:t> </w:t>
      </w:r>
      <w:r>
        <w:rPr>
          <w:color w:val="231F20"/>
        </w:rPr>
        <w:t>dollar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shares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yet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purchased</w:t>
      </w:r>
      <w:r>
        <w:rPr>
          <w:color w:val="231F20"/>
          <w:spacing w:val="16"/>
        </w:rPr>
        <w:t> </w:t>
      </w:r>
      <w:r>
        <w:rPr>
          <w:color w:val="231F20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share</w:t>
      </w:r>
      <w:r>
        <w:rPr>
          <w:color w:val="231F20"/>
          <w:spacing w:val="15"/>
        </w:rPr>
        <w:t> </w:t>
      </w:r>
      <w:r>
        <w:rPr>
          <w:color w:val="231F20"/>
        </w:rPr>
        <w:t>repurchase</w:t>
      </w:r>
      <w:r>
        <w:rPr>
          <w:color w:val="231F20"/>
          <w:spacing w:val="15"/>
        </w:rPr>
        <w:t> </w:t>
      </w:r>
      <w:r>
        <w:rPr>
          <w:color w:val="231F20"/>
        </w:rPr>
        <w:t>program: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amounts)</w:t>
      </w:r>
      <w:r>
        <w:rPr>
          <w:rFonts w:ascii="Times New Roman"/>
          <w:sz w:val="16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spacing w:line="160" w:lineRule="exact" w:before="0"/>
        <w:ind w:left="15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3"/>
          <w:sz w:val="16"/>
        </w:rPr>
        <w:t>Total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Number</w:t>
      </w:r>
      <w:r>
        <w:rPr>
          <w:rFonts w:ascii="Times New Roman"/>
          <w:b/>
          <w:color w:val="231F20"/>
          <w:spacing w:val="21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Shares</w:t>
      </w:r>
      <w:r>
        <w:rPr>
          <w:rFonts w:ascii="Times New Roman"/>
          <w:b/>
          <w:color w:val="231F20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Purchased</w:t>
      </w:r>
      <w:r>
        <w:rPr>
          <w:rFonts w:ascii="Times New Roman"/>
          <w:sz w:val="16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22"/>
          <w:szCs w:val="22"/>
        </w:rPr>
      </w:pPr>
      <w:r>
        <w:rPr/>
        <w:br w:type="column"/>
      </w:r>
      <w:r>
        <w:rPr>
          <w:rFonts w:ascii="Times New Roman"/>
          <w:b/>
          <w:sz w:val="22"/>
        </w:rPr>
      </w:r>
    </w:p>
    <w:p>
      <w:pPr>
        <w:spacing w:line="160" w:lineRule="exact" w:before="0"/>
        <w:ind w:left="131" w:right="0" w:firstLine="82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3"/>
          <w:sz w:val="16"/>
        </w:rPr>
        <w:t>Average</w:t>
      </w:r>
      <w:r>
        <w:rPr>
          <w:rFonts w:ascii="Times New Roman"/>
          <w:b/>
          <w:color w:val="231F20"/>
          <w:spacing w:val="25"/>
          <w:sz w:val="16"/>
        </w:rPr>
        <w:t> </w:t>
      </w:r>
      <w:r>
        <w:rPr>
          <w:rFonts w:ascii="Times New Roman"/>
          <w:b/>
          <w:color w:val="231F20"/>
          <w:sz w:val="16"/>
        </w:rPr>
        <w:t>Price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Paid</w:t>
      </w:r>
      <w:r>
        <w:rPr>
          <w:rFonts w:ascii="Times New Roman"/>
          <w:b/>
          <w:color w:val="231F20"/>
          <w:sz w:val="16"/>
        </w:rPr>
        <w:t> per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Share</w:t>
      </w:r>
      <w:r>
        <w:rPr>
          <w:rFonts w:ascii="Times New Roman"/>
          <w:sz w:val="16"/>
        </w:rPr>
      </w:r>
    </w:p>
    <w:p>
      <w:pPr>
        <w:spacing w:line="160" w:lineRule="exact" w:before="99"/>
        <w:ind w:left="145" w:right="0" w:hanging="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3"/>
          <w:sz w:val="16"/>
        </w:rPr>
        <w:t>Total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Number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24"/>
          <w:sz w:val="16"/>
        </w:rPr>
        <w:t> </w:t>
      </w:r>
      <w:r>
        <w:rPr>
          <w:rFonts w:ascii="Times New Roman"/>
          <w:b/>
          <w:color w:val="231F20"/>
          <w:sz w:val="16"/>
        </w:rPr>
        <w:t>Shares</w:t>
      </w:r>
      <w:r>
        <w:rPr>
          <w:rFonts w:ascii="Times New Roman"/>
          <w:b/>
          <w:color w:val="231F20"/>
          <w:spacing w:val="7"/>
          <w:sz w:val="16"/>
        </w:rPr>
        <w:t> </w:t>
      </w:r>
      <w:r>
        <w:rPr>
          <w:rFonts w:ascii="Times New Roman"/>
          <w:b/>
          <w:color w:val="231F20"/>
          <w:sz w:val="16"/>
        </w:rPr>
        <w:t>Purchased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as</w:t>
      </w:r>
      <w:r>
        <w:rPr>
          <w:rFonts w:ascii="Times New Roman"/>
          <w:b/>
          <w:color w:val="231F20"/>
          <w:sz w:val="16"/>
        </w:rPr>
        <w:t> Part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Publicly</w:t>
      </w:r>
      <w:r>
        <w:rPr>
          <w:rFonts w:ascii="Times New Roman"/>
          <w:b/>
          <w:color w:val="231F20"/>
          <w:sz w:val="16"/>
        </w:rPr>
        <w:t> Announced</w:t>
      </w:r>
      <w:r>
        <w:rPr>
          <w:rFonts w:ascii="Times New Roman"/>
          <w:b/>
          <w:color w:val="231F20"/>
          <w:spacing w:val="8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Programs</w:t>
      </w:r>
      <w:r>
        <w:rPr>
          <w:rFonts w:ascii="Times New Roman"/>
          <w:sz w:val="16"/>
        </w:rPr>
      </w:r>
    </w:p>
    <w:p>
      <w:pPr>
        <w:spacing w:line="160" w:lineRule="exact" w:before="99"/>
        <w:ind w:left="154" w:right="178" w:hanging="4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1"/>
          <w:sz w:val="16"/>
        </w:rPr>
        <w:t>Approximate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Dollar</w:t>
      </w:r>
      <w:r>
        <w:rPr>
          <w:rFonts w:ascii="Times New Roman"/>
          <w:b/>
          <w:color w:val="231F20"/>
          <w:spacing w:val="27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Value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Shares</w:t>
      </w:r>
      <w:r>
        <w:rPr>
          <w:rFonts w:ascii="Times New Roman"/>
          <w:b/>
          <w:color w:val="231F20"/>
          <w:spacing w:val="7"/>
          <w:sz w:val="16"/>
        </w:rPr>
        <w:t> </w:t>
      </w:r>
      <w:r>
        <w:rPr>
          <w:rFonts w:ascii="Times New Roman"/>
          <w:b/>
          <w:color w:val="231F20"/>
          <w:sz w:val="16"/>
        </w:rPr>
        <w:t>that</w:t>
      </w:r>
      <w:r>
        <w:rPr>
          <w:rFonts w:ascii="Times New Roman"/>
          <w:b/>
          <w:color w:val="231F20"/>
          <w:sz w:val="16"/>
        </w:rPr>
        <w:t> 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6"/>
          <w:sz w:val="16"/>
        </w:rPr>
        <w:t>Yet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Be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Purchased</w:t>
      </w:r>
      <w:r>
        <w:rPr>
          <w:rFonts w:ascii="Times New Roman"/>
          <w:b/>
          <w:color w:val="231F20"/>
          <w:spacing w:val="20"/>
          <w:sz w:val="16"/>
        </w:rPr>
        <w:t> </w:t>
      </w:r>
      <w:r>
        <w:rPr>
          <w:rFonts w:ascii="Times New Roman"/>
          <w:b/>
          <w:color w:val="231F20"/>
          <w:sz w:val="16"/>
        </w:rPr>
        <w:t>Under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the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Programs</w:t>
      </w:r>
      <w:r>
        <w:rPr>
          <w:rFonts w:ascii="Times New Roman"/>
          <w:sz w:val="16"/>
        </w:rPr>
      </w:r>
    </w:p>
    <w:p>
      <w:pPr>
        <w:spacing w:after="0" w:line="160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5" w:equalWidth="0">
            <w:col w:w="2867" w:space="897"/>
            <w:col w:w="1132" w:space="40"/>
            <w:col w:w="853" w:space="40"/>
            <w:col w:w="1651" w:space="40"/>
            <w:col w:w="1920"/>
          </w:cols>
        </w:sectPr>
      </w:pPr>
    </w:p>
    <w:p>
      <w:pPr>
        <w:tabs>
          <w:tab w:pos="5042" w:val="left" w:leader="none"/>
          <w:tab w:pos="5925" w:val="left" w:leader="none"/>
          <w:tab w:pos="7638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39.1pt;height:1.150pt;mso-position-horizontal-relative:char;mso-position-vertical-relative:line" coordorigin="0,0" coordsize="4782,23">
            <v:group style="position:absolute;left:11;top:11;width:4759;height:2" coordorigin="11,11" coordsize="4759,2">
              <v:shape style="position:absolute;left:11;top:11;width:4759;height:2" coordorigin="11,11" coordsize="4759,0" path="m11,11l4770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8.550pt;height:1.150pt;mso-position-horizontal-relative:char;mso-position-vertical-relative:line" coordorigin="0,0" coordsize="771,23">
            <v:group style="position:absolute;left:11;top:11;width:749;height:2" coordorigin="11,11" coordsize="749,2">
              <v:shape style="position:absolute;left:11;top:11;width:749;height:2" coordorigin="11,11" coordsize="749,0" path="m11,11l760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80.05pt;height:1.150pt;mso-position-horizontal-relative:char;mso-position-vertical-relative:line" coordorigin="0,0" coordsize="1601,23">
            <v:group style="position:absolute;left:11;top:11;width:1579;height:2" coordorigin="11,11" coordsize="1579,2">
              <v:shape style="position:absolute;left:11;top:11;width:1579;height:2" coordorigin="11,11" coordsize="1579,0" path="m11,11l1590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82.65pt;height:1.150pt;mso-position-horizontal-relative:char;mso-position-vertical-relative:line" coordorigin="0,0" coordsize="1653,23">
            <v:group style="position:absolute;left:11;top:11;width:1631;height:2" coordorigin="11,11" coordsize="1631,2">
              <v:shape style="position:absolute;left:11;top:11;width:1631;height:2" coordorigin="11,11" coordsize="1631,0" path="m11,11l164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4694" w:val="left" w:leader="none"/>
          <w:tab w:pos="5396" w:val="left" w:leader="none"/>
          <w:tab w:pos="7289" w:val="left" w:leader="none"/>
          <w:tab w:pos="8739" w:val="left" w:leader="none"/>
        </w:tabs>
        <w:spacing w:before="88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March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2009—March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31,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2009</w:t>
      </w:r>
      <w:r>
        <w:rPr>
          <w:rFonts w:ascii="Times New Roman" w:hAnsi="Times New Roman" w:cs="Times New Roman" w:eastAsia="Times New Roman"/>
          <w:color w:val="231F20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>5.4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16.08</w:t>
        <w:tab/>
        <w:t>5.4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6,414.5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4694" w:val="left" w:leader="none"/>
          <w:tab w:pos="5396" w:val="left" w:leader="none"/>
          <w:tab w:pos="7289" w:val="left" w:leader="none"/>
          <w:tab w:pos="8739" w:val="left" w:leader="none"/>
        </w:tabs>
        <w:spacing w:before="54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April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2009—April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30,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2009</w:t>
      </w:r>
      <w:r>
        <w:rPr>
          <w:rFonts w:ascii="Times New Roman" w:hAnsi="Times New Roman" w:cs="Times New Roman" w:eastAsia="Times New Roman"/>
          <w:color w:val="231F20"/>
          <w:spacing w:val="-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>4.4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19.11</w:t>
        <w:tab/>
        <w:t>4.4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6,331.1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4603" w:val="left" w:leader="none"/>
          <w:tab w:pos="5396" w:val="left" w:leader="none"/>
          <w:tab w:pos="7200" w:val="left" w:leader="none"/>
          <w:tab w:pos="8739" w:val="left" w:leader="none"/>
        </w:tabs>
        <w:spacing w:line="370" w:lineRule="auto" w:before="52"/>
        <w:ind w:left="340" w:right="158" w:hanging="18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256.082001pt;margin-top:13.752112pt;width:50.9pt;height:.1pt;mso-position-horizontal-relative:page;mso-position-vertical-relative:paragraph;z-index:-390136" coordorigin="5122,275" coordsize="1018,2">
            <v:shape style="position:absolute;left:5122;top:275;width:1018;height:2" coordorigin="5122,275" coordsize="1018,0" path="m5122,275l6139,275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57.846008pt;margin-top:13.752112pt;width:78.95pt;height:.1pt;mso-position-horizontal-relative:page;mso-position-vertical-relative:paragraph;z-index:-390112" coordorigin="7157,275" coordsize="1579,2">
            <v:shape style="position:absolute;left:7157;top:275;width:1579;height:2" coordorigin="7157,275" coordsize="1579,0" path="m7157,275l8735,275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255.776993pt;margin-top:29.435112pt;width:51.5pt;height:2.7pt;mso-position-horizontal-relative:page;mso-position-vertical-relative:paragraph;z-index:-390088" coordorigin="5116,589" coordsize="1030,54">
            <v:group style="position:absolute;left:5122;top:595;width:1018;height:2" coordorigin="5122,595" coordsize="1018,2">
              <v:shape style="position:absolute;left:5122;top:595;width:1018;height:2" coordorigin="5122,595" coordsize="1018,0" path="m5122,595l6139,595e" filled="false" stroked="true" strokeweight=".61pt" strokecolor="#231f20">
                <v:path arrowok="t"/>
              </v:shape>
            </v:group>
            <v:group style="position:absolute;left:5122;top:636;width:1018;height:2" coordorigin="5122,636" coordsize="1018,2">
              <v:shape style="position:absolute;left:5122;top:636;width:1018;height:2" coordorigin="5122,636" coordsize="1018,0" path="m5122,636l6139,636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7.540985pt;margin-top:29.435112pt;width:79.55pt;height:2.7pt;mso-position-horizontal-relative:page;mso-position-vertical-relative:paragraph;z-index:-390064" coordorigin="7151,589" coordsize="1591,54">
            <v:group style="position:absolute;left:7157;top:595;width:1579;height:2" coordorigin="7157,595" coordsize="1579,2">
              <v:shape style="position:absolute;left:7157;top:595;width:1579;height:2" coordorigin="7157,595" coordsize="1579,0" path="m7157,595l8735,595e" filled="false" stroked="true" strokeweight=".61pt" strokecolor="#231f20">
                <v:path arrowok="t"/>
              </v:shape>
            </v:group>
            <v:group style="position:absolute;left:7157;top:636;width:1579;height:2" coordorigin="7157,636" coordsize="1579,2">
              <v:shape style="position:absolute;left:7157;top:636;width:1579;height:2" coordorigin="7157,636" coordsize="1579,0" path="m7157,636l8735,636e" filled="false" stroked="true" strokeweight=".61pt" strokecolor="#231f20">
                <v:path arrowok="t"/>
              </v:shape>
            </v:group>
            <w10:wrap type="none"/>
          </v:group>
        </w:pic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1,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2009—May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31,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2009</w:t>
      </w:r>
      <w:r>
        <w:rPr>
          <w:rFonts w:ascii="Times New Roman" w:hAnsi="Times New Roman" w:cs="Times New Roman" w:eastAsia="Times New Roman"/>
          <w:color w:val="231F20"/>
          <w:spacing w:val="-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>4.2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18.80</w:t>
        <w:tab/>
        <w:t>4.2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6,251.8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18"/>
          <w:szCs w:val="18"/>
        </w:rPr>
        <w:t>Total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  <w:tab/>
        <w:t>14.0 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</w:t>
        <w:tab/>
        <w:t>17.85</w:t>
        <w:tab/>
        <w:t>14.0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after="0" w:line="370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760" w:bottom="280" w:left="1220" w:right="1580"/>
        </w:sectPr>
      </w:pPr>
    </w:p>
    <w:p>
      <w:pPr>
        <w:pStyle w:val="Heading2"/>
        <w:spacing w:line="240" w:lineRule="auto" w:before="65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Stock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2"/>
        </w:rPr>
        <w:t>Performance</w:t>
      </w:r>
      <w:r>
        <w:rPr>
          <w:i/>
          <w:color w:val="231F20"/>
          <w:spacing w:val="15"/>
        </w:rPr>
        <w:t> </w:t>
      </w:r>
      <w:r>
        <w:rPr>
          <w:i/>
          <w:color w:val="231F20"/>
          <w:spacing w:val="-1"/>
        </w:rPr>
        <w:t>Graph</w:t>
      </w:r>
      <w:r>
        <w:rPr>
          <w:i/>
          <w:color w:val="231F20"/>
          <w:spacing w:val="11"/>
        </w:rPr>
        <w:t> </w:t>
      </w:r>
      <w:r>
        <w:rPr>
          <w:i/>
          <w:color w:val="231F20"/>
          <w:spacing w:val="-1"/>
        </w:rPr>
        <w:t>and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Cumulative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5"/>
        </w:rPr>
        <w:t>Total</w:t>
      </w:r>
      <w:r>
        <w:rPr>
          <w:i/>
          <w:color w:val="231F20"/>
          <w:spacing w:val="15"/>
        </w:rPr>
        <w:t> </w:t>
      </w:r>
      <w:r>
        <w:rPr>
          <w:i/>
          <w:color w:val="231F20"/>
          <w:spacing w:val="-1"/>
        </w:rPr>
        <w:t>Return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left="159" w:right="156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graph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4"/>
        </w:rPr>
        <w:t> </w:t>
      </w:r>
      <w:r>
        <w:rPr>
          <w:color w:val="231F20"/>
        </w:rPr>
        <w:t>compares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cumulative</w:t>
      </w:r>
      <w:r>
        <w:rPr>
          <w:color w:val="231F20"/>
          <w:spacing w:val="-3"/>
        </w:rPr>
        <w:t> </w:t>
      </w:r>
      <w:r>
        <w:rPr>
          <w:color w:val="231F20"/>
        </w:rPr>
        <w:t>total stockholder</w:t>
      </w:r>
      <w:r>
        <w:rPr>
          <w:color w:val="231F20"/>
          <w:spacing w:val="-2"/>
        </w:rPr>
        <w:t> </w:t>
      </w:r>
      <w:r>
        <w:rPr>
          <w:color w:val="231F20"/>
        </w:rPr>
        <w:t>return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common</w:t>
      </w:r>
      <w:r>
        <w:rPr>
          <w:color w:val="231F20"/>
          <w:spacing w:val="-1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cumulative</w:t>
      </w:r>
      <w:r>
        <w:rPr>
          <w:color w:val="231F20"/>
          <w:spacing w:val="-2"/>
        </w:rPr>
        <w:t> </w:t>
      </w:r>
      <w:r>
        <w:rPr>
          <w:color w:val="231F20"/>
        </w:rPr>
        <w:t>total</w:t>
      </w:r>
      <w:r>
        <w:rPr>
          <w:color w:val="231F20"/>
          <w:spacing w:val="31"/>
        </w:rPr>
        <w:t> </w:t>
      </w:r>
      <w:r>
        <w:rPr>
          <w:color w:val="231F20"/>
        </w:rPr>
        <w:t>return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3"/>
        </w:rPr>
        <w:t>S&amp;P’s</w:t>
      </w:r>
      <w:r>
        <w:rPr>
          <w:color w:val="231F20"/>
          <w:spacing w:val="2"/>
        </w:rPr>
        <w:t> </w:t>
      </w:r>
      <w:r>
        <w:rPr>
          <w:color w:val="231F20"/>
        </w:rPr>
        <w:t>500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Index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Dow</w:t>
      </w:r>
      <w:r>
        <w:rPr>
          <w:color w:val="231F20"/>
          <w:spacing w:val="1"/>
        </w:rPr>
        <w:t> </w:t>
      </w:r>
      <w:r>
        <w:rPr>
          <w:color w:val="231F20"/>
        </w:rPr>
        <w:t>Jones</w:t>
      </w:r>
      <w:r>
        <w:rPr>
          <w:color w:val="231F20"/>
          <w:spacing w:val="2"/>
        </w:rPr>
        <w:t> </w:t>
      </w:r>
      <w:r>
        <w:rPr>
          <w:color w:val="231F20"/>
        </w:rPr>
        <w:t>U.S. Software</w:t>
      </w:r>
      <w:r>
        <w:rPr>
          <w:color w:val="231F20"/>
          <w:spacing w:val="3"/>
        </w:rPr>
        <w:t> </w:t>
      </w:r>
      <w:r>
        <w:rPr>
          <w:color w:val="231F20"/>
        </w:rPr>
        <w:t>Index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each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last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2"/>
        </w:rPr>
        <w:t> </w:t>
      </w:r>
      <w:r>
        <w:rPr>
          <w:color w:val="231F20"/>
        </w:rPr>
        <w:t>fiscal</w:t>
      </w:r>
      <w:r>
        <w:rPr>
          <w:color w:val="231F20"/>
          <w:spacing w:val="3"/>
        </w:rPr>
        <w:t> </w:t>
      </w:r>
      <w:r>
        <w:rPr>
          <w:color w:val="231F20"/>
        </w:rPr>
        <w:t>years</w:t>
      </w:r>
      <w:r>
        <w:rPr>
          <w:color w:val="231F20"/>
          <w:spacing w:val="3"/>
        </w:rPr>
        <w:t> </w:t>
      </w:r>
      <w:r>
        <w:rPr>
          <w:color w:val="231F20"/>
        </w:rPr>
        <w:t>ended</w:t>
      </w:r>
      <w:r>
        <w:rPr>
          <w:color w:val="231F20"/>
          <w:spacing w:val="21"/>
        </w:rPr>
        <w:t> </w:t>
      </w:r>
      <w:r>
        <w:rPr>
          <w:color w:val="231F20"/>
        </w:rPr>
        <w:t>May</w:t>
      </w:r>
      <w:r>
        <w:rPr>
          <w:color w:val="231F20"/>
          <w:spacing w:val="29"/>
        </w:rPr>
        <w:t> </w:t>
      </w:r>
      <w:r>
        <w:rPr>
          <w:color w:val="231F20"/>
        </w:rPr>
        <w:t>31,</w:t>
      </w:r>
      <w:r>
        <w:rPr>
          <w:color w:val="231F20"/>
          <w:spacing w:val="28"/>
        </w:rPr>
        <w:t> </w:t>
      </w:r>
      <w:r>
        <w:rPr>
          <w:color w:val="231F20"/>
        </w:rPr>
        <w:t>2009,</w:t>
      </w:r>
      <w:r>
        <w:rPr>
          <w:color w:val="231F20"/>
          <w:spacing w:val="28"/>
        </w:rPr>
        <w:t> </w:t>
      </w:r>
      <w:r>
        <w:rPr>
          <w:color w:val="231F20"/>
        </w:rPr>
        <w:t>assuming</w:t>
      </w:r>
      <w:r>
        <w:rPr>
          <w:color w:val="231F20"/>
          <w:spacing w:val="28"/>
        </w:rPr>
        <w:t> </w:t>
      </w:r>
      <w:r>
        <w:rPr>
          <w:color w:val="231F20"/>
        </w:rPr>
        <w:t>an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$100</w:t>
      </w:r>
      <w:r>
        <w:rPr>
          <w:color w:val="231F20"/>
          <w:spacing w:val="28"/>
        </w:rPr>
        <w:t> </w:t>
      </w:r>
      <w:r>
        <w:rPr>
          <w:color w:val="231F20"/>
        </w:rPr>
        <w:t>at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such</w:t>
      </w:r>
      <w:r>
        <w:rPr>
          <w:color w:val="231F20"/>
          <w:spacing w:val="27"/>
        </w:rPr>
        <w:t> </w:t>
      </w:r>
      <w:r>
        <w:rPr>
          <w:color w:val="231F20"/>
        </w:rPr>
        <w:t>period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reinvestment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any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dividends.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comparisons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graphs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8"/>
        </w:rPr>
        <w:t> </w:t>
      </w:r>
      <w:r>
        <w:rPr>
          <w:color w:val="231F20"/>
        </w:rPr>
        <w:t>based</w:t>
      </w:r>
      <w:r>
        <w:rPr>
          <w:color w:val="231F20"/>
          <w:spacing w:val="27"/>
        </w:rPr>
        <w:t> </w:t>
      </w:r>
      <w:r>
        <w:rPr>
          <w:color w:val="231F20"/>
        </w:rPr>
        <w:t>upon</w:t>
      </w:r>
      <w:r>
        <w:rPr>
          <w:color w:val="231F20"/>
          <w:spacing w:val="26"/>
        </w:rPr>
        <w:t> </w:t>
      </w:r>
      <w:r>
        <w:rPr>
          <w:color w:val="231F20"/>
        </w:rPr>
        <w:t>historical</w:t>
      </w:r>
      <w:r>
        <w:rPr>
          <w:color w:val="231F20"/>
          <w:spacing w:val="29"/>
        </w:rPr>
        <w:t> </w:t>
      </w:r>
      <w:r>
        <w:rPr>
          <w:color w:val="231F20"/>
        </w:rPr>
        <w:t>data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not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indicative</w:t>
      </w:r>
      <w:r>
        <w:rPr>
          <w:color w:val="231F20"/>
          <w:spacing w:val="27"/>
        </w:rPr>
        <w:t> </w:t>
      </w:r>
      <w:r>
        <w:rPr>
          <w:color w:val="231F20"/>
        </w:rPr>
        <w:t>of,</w:t>
      </w:r>
      <w:r>
        <w:rPr>
          <w:color w:val="231F20"/>
          <w:spacing w:val="27"/>
        </w:rPr>
        <w:t> </w:t>
      </w:r>
      <w:r>
        <w:rPr>
          <w:color w:val="231F20"/>
        </w:rPr>
        <w:t>nor</w:t>
      </w:r>
      <w:r>
        <w:rPr>
          <w:color w:val="231F20"/>
          <w:spacing w:val="35"/>
        </w:rPr>
        <w:t> </w:t>
      </w:r>
      <w:r>
        <w:rPr>
          <w:color w:val="231F20"/>
        </w:rPr>
        <w:t>intended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forecast,</w:t>
      </w:r>
      <w:r>
        <w:rPr>
          <w:color w:val="231F20"/>
          <w:spacing w:val="16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performance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common</w:t>
      </w:r>
      <w:r>
        <w:rPr>
          <w:color w:val="231F20"/>
          <w:spacing w:val="15"/>
        </w:rPr>
        <w:t> </w:t>
      </w:r>
      <w:r>
        <w:rPr>
          <w:color w:val="231F20"/>
        </w:rPr>
        <w:t>stock.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 w:before="130"/>
        <w:ind w:left="2" w:right="0"/>
        <w:jc w:val="center"/>
        <w:rPr>
          <w:b w:val="0"/>
          <w:bCs w:val="0"/>
        </w:rPr>
      </w:pPr>
      <w:r>
        <w:rPr>
          <w:color w:val="231F20"/>
          <w:spacing w:val="-2"/>
        </w:rPr>
        <w:t>COMPARISON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5-YEAR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CUMULATIVE</w:t>
      </w:r>
      <w:r>
        <w:rPr>
          <w:color w:val="231F20"/>
          <w:spacing w:val="13"/>
        </w:rPr>
        <w:t> </w:t>
      </w:r>
      <w:r>
        <w:rPr>
          <w:color w:val="231F20"/>
          <w:spacing w:val="-6"/>
        </w:rPr>
        <w:t>TOTAL</w:t>
      </w:r>
      <w:r>
        <w:rPr>
          <w:color w:val="231F20"/>
          <w:spacing w:val="12"/>
        </w:rPr>
        <w:t> </w:t>
      </w:r>
      <w:r>
        <w:rPr>
          <w:color w:val="231F20"/>
        </w:rPr>
        <w:t>RETURN*</w:t>
      </w:r>
      <w:r>
        <w:rPr>
          <w:b w:val="0"/>
        </w:rPr>
      </w:r>
    </w:p>
    <w:p>
      <w:pPr>
        <w:pStyle w:val="BodyText"/>
        <w:spacing w:line="250" w:lineRule="auto" w:before="9"/>
        <w:ind w:left="2187" w:right="2183"/>
        <w:jc w:val="center"/>
      </w:pPr>
      <w:r>
        <w:rPr>
          <w:color w:val="231F20"/>
        </w:rPr>
        <w:t>AMONG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A</w:t>
      </w:r>
      <w:r>
        <w:rPr>
          <w:color w:val="231F20"/>
        </w:rPr>
        <w:t>CLE</w:t>
      </w:r>
      <w:r>
        <w:rPr>
          <w:color w:val="231F20"/>
          <w:spacing w:val="15"/>
        </w:rPr>
        <w:t> </w:t>
      </w:r>
      <w:r>
        <w:rPr>
          <w:color w:val="231F20"/>
        </w:rPr>
        <w:t>CORPOR</w:t>
      </w:r>
      <w:r>
        <w:rPr>
          <w:color w:val="231F20"/>
          <w:spacing w:val="-24"/>
        </w:rPr>
        <w:t>A</w:t>
      </w:r>
      <w:r>
        <w:rPr>
          <w:color w:val="231F20"/>
        </w:rPr>
        <w:t>TION,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S&amp;P</w:t>
      </w:r>
      <w:r>
        <w:rPr>
          <w:color w:val="231F20"/>
          <w:spacing w:val="13"/>
        </w:rPr>
        <w:t> </w:t>
      </w:r>
      <w:r>
        <w:rPr>
          <w:color w:val="231F20"/>
        </w:rPr>
        <w:t>500</w:t>
      </w:r>
      <w:r>
        <w:rPr>
          <w:color w:val="231F20"/>
          <w:spacing w:val="13"/>
        </w:rPr>
        <w:t> </w:t>
      </w:r>
      <w:r>
        <w:rPr>
          <w:color w:val="231F20"/>
        </w:rPr>
        <w:t>INDEX</w:t>
      </w:r>
      <w:r>
        <w:rPr>
          <w:color w:val="231F20"/>
        </w:rPr>
        <w:t> AND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D</w:t>
      </w:r>
      <w:r>
        <w:rPr>
          <w:color w:val="231F20"/>
          <w:spacing w:val="-8"/>
        </w:rPr>
        <w:t>O</w:t>
      </w:r>
      <w:r>
        <w:rPr>
          <w:color w:val="231F20"/>
        </w:rPr>
        <w:t>W</w:t>
      </w:r>
      <w:r>
        <w:rPr>
          <w:color w:val="231F20"/>
          <w:spacing w:val="15"/>
        </w:rPr>
        <w:t> </w:t>
      </w:r>
      <w:r>
        <w:rPr>
          <w:color w:val="231F20"/>
        </w:rPr>
        <w:t>JONES</w:t>
      </w:r>
      <w:r>
        <w:rPr>
          <w:color w:val="231F20"/>
          <w:spacing w:val="12"/>
        </w:rPr>
        <w:t> </w:t>
      </w:r>
      <w:r>
        <w:rPr>
          <w:color w:val="231F20"/>
        </w:rPr>
        <w:t>U.S.</w:t>
      </w:r>
      <w:r>
        <w:rPr>
          <w:color w:val="231F20"/>
          <w:spacing w:val="12"/>
        </w:rPr>
        <w:t> </w:t>
      </w:r>
      <w:r>
        <w:rPr>
          <w:color w:val="231F20"/>
        </w:rPr>
        <w:t>SOFT</w:t>
      </w:r>
      <w:r>
        <w:rPr>
          <w:color w:val="231F20"/>
          <w:spacing w:val="-24"/>
        </w:rPr>
        <w:t>W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</w:rPr>
        <w:t>INDEX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before="82"/>
        <w:ind w:left="149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/>
        <w:pict>
          <v:group style="position:absolute;margin-left:149.863846pt;margin-top:5.483284pt;width:322.05pt;height:193.85pt;mso-position-horizontal-relative:page;mso-position-vertical-relative:paragraph;z-index:1384" coordorigin="2997,110" coordsize="6441,3877">
            <v:group style="position:absolute;left:3084;top:170;width:2;height:3810" coordorigin="3084,170" coordsize="2,3810">
              <v:shape style="position:absolute;left:3084;top:170;width:2;height:3810" coordorigin="3084,170" coordsize="0,3810" path="m3084,170l3084,3979e" filled="false" stroked="true" strokeweight=".725pt" strokecolor="#231f20">
                <v:path arrowok="t"/>
              </v:shape>
            </v:group>
            <v:group style="position:absolute;left:3035;top:3931;width:6317;height:2" coordorigin="3035,3931" coordsize="6317,2">
              <v:shape style="position:absolute;left:3035;top:3931;width:6317;height:2" coordorigin="3035,3931" coordsize="6317,0" path="m3035,3931l9351,3931e" filled="false" stroked="true" strokeweight=".725pt" strokecolor="#231f20">
                <v:path arrowok="t"/>
              </v:shape>
            </v:group>
            <v:group style="position:absolute;left:3035;top:3461;width:6317;height:2" coordorigin="3035,3461" coordsize="6317,2">
              <v:shape style="position:absolute;left:3035;top:3461;width:6317;height:2" coordorigin="3035,3461" coordsize="6317,0" path="m3035,3461l9351,3461e" filled="false" stroked="true" strokeweight=".743pt" strokecolor="#231f20">
                <v:path arrowok="t"/>
              </v:shape>
            </v:group>
            <v:group style="position:absolute;left:3035;top:2991;width:6317;height:2" coordorigin="3035,2991" coordsize="6317,2">
              <v:shape style="position:absolute;left:3035;top:2991;width:6317;height:2" coordorigin="3035,2991" coordsize="6317,0" path="m3035,2991l9351,2991e" filled="false" stroked="true" strokeweight=".738pt" strokecolor="#231f20">
                <v:path arrowok="t"/>
              </v:shape>
            </v:group>
            <v:group style="position:absolute;left:3035;top:2521;width:6317;height:2" coordorigin="3035,2521" coordsize="6317,2">
              <v:shape style="position:absolute;left:3035;top:2521;width:6317;height:2" coordorigin="3035,2521" coordsize="6317,0" path="m3035,2521l9351,2521e" filled="false" stroked="true" strokeweight=".732pt" strokecolor="#231f20">
                <v:path arrowok="t"/>
              </v:shape>
            </v:group>
            <v:group style="position:absolute;left:3035;top:2051;width:6317;height:2" coordorigin="3035,2051" coordsize="6317,2">
              <v:shape style="position:absolute;left:3035;top:2051;width:6317;height:2" coordorigin="3035,2051" coordsize="6317,0" path="m3035,2051l9351,2051e" filled="false" stroked="true" strokeweight=".749pt" strokecolor="#231f20">
                <v:path arrowok="t"/>
              </v:shape>
            </v:group>
            <v:group style="position:absolute;left:3035;top:1580;width:6317;height:2" coordorigin="3035,1580" coordsize="6317,2">
              <v:shape style="position:absolute;left:3035;top:1580;width:6317;height:2" coordorigin="3035,1580" coordsize="6317,0" path="m3035,1580l9351,1580e" filled="false" stroked="true" strokeweight=".731pt" strokecolor="#231f20">
                <v:path arrowok="t"/>
              </v:shape>
            </v:group>
            <v:group style="position:absolute;left:3035;top:1110;width:6317;height:2" coordorigin="3035,1110" coordsize="6317,2">
              <v:shape style="position:absolute;left:3035;top:1110;width:6317;height:2" coordorigin="3035,1110" coordsize="6317,0" path="m3035,1110l9351,1110e" filled="false" stroked="true" strokeweight=".738pt" strokecolor="#231f20">
                <v:path arrowok="t"/>
              </v:shape>
            </v:group>
            <v:group style="position:absolute;left:3035;top:640;width:6317;height:2" coordorigin="3035,640" coordsize="6317,2">
              <v:shape style="position:absolute;left:3035;top:640;width:6317;height:2" coordorigin="3035,640" coordsize="6317,0" path="m3035,640l9351,640e" filled="false" stroked="true" strokeweight=".744pt" strokecolor="#231f20">
                <v:path arrowok="t"/>
              </v:shape>
            </v:group>
            <v:group style="position:absolute;left:3035;top:170;width:6317;height:2" coordorigin="3035,170" coordsize="6317,2">
              <v:shape style="position:absolute;left:3035;top:170;width:6317;height:2" coordorigin="3035,170" coordsize="6317,0" path="m3035,170l9351,170e" filled="false" stroked="true" strokeweight=".726pt" strokecolor="#231f20">
                <v:path arrowok="t"/>
              </v:shape>
            </v:group>
            <v:group style="position:absolute;left:4337;top:3931;width:2;height:48" coordorigin="4337,3931" coordsize="2,48">
              <v:shape style="position:absolute;left:4337;top:3931;width:2;height:48" coordorigin="4337,3931" coordsize="0,48" path="m4337,3979l4337,3931e" filled="false" stroked="true" strokeweight=".725pt" strokecolor="#231f20">
                <v:path arrowok="t"/>
              </v:shape>
            </v:group>
            <v:group style="position:absolute;left:5590;top:3931;width:2;height:48" coordorigin="5590,3931" coordsize="2,48">
              <v:shape style="position:absolute;left:5590;top:3931;width:2;height:48" coordorigin="5590,3931" coordsize="0,48" path="m5590,3979l5590,3931e" filled="false" stroked="true" strokeweight=".725pt" strokecolor="#231f20">
                <v:path arrowok="t"/>
              </v:shape>
            </v:group>
            <v:group style="position:absolute;left:6844;top:3931;width:2;height:48" coordorigin="6844,3931" coordsize="2,48">
              <v:shape style="position:absolute;left:6844;top:3931;width:2;height:48" coordorigin="6844,3931" coordsize="0,48" path="m6844,3979l6844,3931e" filled="false" stroked="true" strokeweight=".725pt" strokecolor="#231f20">
                <v:path arrowok="t"/>
              </v:shape>
            </v:group>
            <v:group style="position:absolute;left:8098;top:3931;width:2;height:48" coordorigin="8098,3931" coordsize="2,48">
              <v:shape style="position:absolute;left:8098;top:3931;width:2;height:48" coordorigin="8098,3931" coordsize="0,48" path="m8098,3979l8098,3931e" filled="false" stroked="true" strokeweight=".725pt" strokecolor="#231f20">
                <v:path arrowok="t"/>
              </v:shape>
            </v:group>
            <v:group style="position:absolute;left:9351;top:3931;width:2;height:48" coordorigin="9351,3931" coordsize="2,48">
              <v:shape style="position:absolute;left:9351;top:3931;width:2;height:48" coordorigin="9351,3931" coordsize="0,48" path="m9351,3979l9351,3931e" filled="false" stroked="true" strokeweight=".725pt" strokecolor="#231f20">
                <v:path arrowok="t"/>
              </v:shape>
            </v:group>
            <v:group style="position:absolute;left:3084;top:1874;width:1254;height:177" coordorigin="3084,1874" coordsize="1254,177">
              <v:shape style="position:absolute;left:3084;top:1874;width:1254;height:177" coordorigin="3084,1874" coordsize="1254,177" path="m4337,1874l3084,2050e" filled="false" stroked="true" strokeweight="1.087pt" strokecolor="#231f20">
                <v:path arrowok="t"/>
                <v:stroke dashstyle="dash"/>
              </v:shape>
            </v:group>
            <v:group style="position:absolute;left:4337;top:1874;width:1254;height:101" coordorigin="4337,1874" coordsize="1254,101">
              <v:shape style="position:absolute;left:4337;top:1874;width:1254;height:101" coordorigin="4337,1874" coordsize="1254,101" path="m5591,1974l4337,1874e" filled="false" stroked="true" strokeweight="1.087pt" strokecolor="#231f20">
                <v:path arrowok="t"/>
                <v:stroke dashstyle="dash"/>
              </v:shape>
            </v:group>
            <v:group style="position:absolute;left:5591;top:1330;width:1254;height:645" coordorigin="5591,1330" coordsize="1254,645">
              <v:shape style="position:absolute;left:5591;top:1330;width:1254;height:645" coordorigin="5591,1330" coordsize="1254,645" path="m6844,1330l5591,1974e" filled="false" stroked="true" strokeweight="1.087pt" strokecolor="#231f20">
                <v:path arrowok="t"/>
                <v:stroke dashstyle="dash"/>
              </v:shape>
            </v:group>
            <v:group style="position:absolute;left:6844;top:1330;width:1254;height:20" coordorigin="6844,1330" coordsize="1254,20">
              <v:shape style="position:absolute;left:6844;top:1330;width:1254;height:20" coordorigin="6844,1330" coordsize="1254,20" path="m8098,1349l6844,1330e" filled="false" stroked="true" strokeweight="1.087pt" strokecolor="#231f20">
                <v:path arrowok="t"/>
                <v:stroke dashstyle="dash"/>
              </v:shape>
            </v:group>
            <v:group style="position:absolute;left:8098;top:1349;width:1254;height:597" coordorigin="8098,1349" coordsize="1254,597">
              <v:shape style="position:absolute;left:8098;top:1349;width:1254;height:597" coordorigin="8098,1349" coordsize="1254,597" path="m9351,1945l8098,1349e" filled="false" stroked="true" strokeweight="1.087pt" strokecolor="#231f20">
                <v:path arrowok="t"/>
                <v:stroke dashstyle="dash"/>
              </v:shape>
            </v:group>
            <v:group style="position:absolute;left:3084;top:1895;width:1254;height:155" coordorigin="3084,1895" coordsize="1254,155">
              <v:shape style="position:absolute;left:3084;top:1895;width:1254;height:155" coordorigin="3084,1895" coordsize="1254,155" path="m4337,1895l3084,2050e" filled="false" stroked="true" strokeweight="1.087pt" strokecolor="#231f20">
                <v:path arrowok="t"/>
                <v:stroke dashstyle="longDash"/>
              </v:shape>
            </v:group>
            <v:group style="position:absolute;left:4337;top:1720;width:1254;height:176" coordorigin="4337,1720" coordsize="1254,176">
              <v:shape style="position:absolute;left:4337;top:1720;width:1254;height:176" coordorigin="4337,1720" coordsize="1254,176" path="m5591,1720l4337,1895e" filled="false" stroked="true" strokeweight="1.087pt" strokecolor="#231f20">
                <v:path arrowok="t"/>
                <v:stroke dashstyle="longDash"/>
              </v:shape>
            </v:group>
            <v:group style="position:absolute;left:5591;top:1216;width:1254;height:505" coordorigin="5591,1216" coordsize="1254,505">
              <v:shape style="position:absolute;left:5591;top:1216;width:1254;height:505" coordorigin="5591,1216" coordsize="1254,505" path="m6844,1216l5591,1720e" filled="false" stroked="true" strokeweight="1.087pt" strokecolor="#231f20">
                <v:path arrowok="t"/>
                <v:stroke dashstyle="longDash"/>
              </v:shape>
            </v:group>
            <v:group style="position:absolute;left:6844;top:1216;width:1254;height:182" coordorigin="6844,1216" coordsize="1254,182">
              <v:shape style="position:absolute;left:6844;top:1216;width:1254;height:182" coordorigin="6844,1216" coordsize="1254,182" path="m8098,1397l6844,1216e" filled="false" stroked="true" strokeweight="1.087pt" strokecolor="#231f20">
                <v:path arrowok="t"/>
                <v:stroke dashstyle="longDash"/>
              </v:shape>
            </v:group>
            <v:group style="position:absolute;left:8098;top:1397;width:1254;height:826" coordorigin="8098,1397" coordsize="1254,826">
              <v:shape style="position:absolute;left:8098;top:1397;width:1254;height:826" coordorigin="8098,1397" coordsize="1254,826" path="m9351,2223l8098,1397e" filled="false" stroked="true" strokeweight="1.087pt" strokecolor="#231f20">
                <v:path arrowok="t"/>
                <v:stroke dashstyle="longDash"/>
              </v:shape>
            </v:group>
            <v:group style="position:absolute;left:3084;top:1819;width:1254;height:231" coordorigin="3084,1819" coordsize="1254,231">
              <v:shape style="position:absolute;left:3084;top:1819;width:1254;height:231" coordorigin="3084,1819" coordsize="1254,231" path="m4337,1819l3084,2050e" filled="false" stroked="true" strokeweight="1.087pt" strokecolor="#231f20">
                <v:path arrowok="t"/>
              </v:shape>
            </v:group>
            <v:group style="position:absolute;left:4337;top:1585;width:1254;height:235" coordorigin="4337,1585" coordsize="1254,235">
              <v:shape style="position:absolute;left:4337;top:1585;width:1254;height:235" coordorigin="4337,1585" coordsize="1254,235" path="m5591,1585l4337,1819e" filled="false" stroked="true" strokeweight="1.087pt" strokecolor="#231f20">
                <v:path arrowok="t"/>
              </v:shape>
            </v:group>
            <v:group style="position:absolute;left:5591;top:734;width:1254;height:852" coordorigin="5591,734" coordsize="1254,852">
              <v:shape style="position:absolute;left:5591;top:734;width:1254;height:852" coordorigin="5591,734" coordsize="1254,852" path="m6844,734l5591,1585e" filled="false" stroked="true" strokeweight="1.087pt" strokecolor="#231f20">
                <v:path arrowok="t"/>
              </v:shape>
            </v:group>
            <v:group style="position:absolute;left:6844;top:163;width:1254;height:571" coordorigin="6844,163" coordsize="1254,571">
              <v:shape style="position:absolute;left:6844;top:163;width:1254;height:571" coordorigin="6844,163" coordsize="1254,571" path="m8098,163l6844,734e" filled="false" stroked="true" strokeweight="1.087pt" strokecolor="#231f20">
                <v:path arrowok="t"/>
              </v:shape>
            </v:group>
            <v:group style="position:absolute;left:8098;top:163;width:1254;height:528" coordorigin="8098,163" coordsize="1254,528">
              <v:shape style="position:absolute;left:8098;top:163;width:1254;height:528" coordorigin="8098,163" coordsize="1254,528" path="m9351,691l8098,163e" filled="false" stroked="true" strokeweight="1.087pt" strokecolor="#231f20">
                <v:path arrowok="t"/>
              </v:shape>
            </v:group>
            <v:group style="position:absolute;left:3041;top:2013;width:86;height:80" coordorigin="3041,2013" coordsize="86,80">
              <v:shape style="position:absolute;left:3041;top:2013;width:86;height:80" coordorigin="3041,2013" coordsize="86,80" path="m3105,2013l3076,2013,3056,2021,3045,2033,3041,2050,3047,2071,3062,2087,3083,2093,3105,2087,3120,2072,3126,2051,3126,2050,3120,2028,3105,2013xe" filled="true" fillcolor="#231f20" stroked="false">
                <v:path arrowok="t"/>
                <v:fill type="solid"/>
              </v:shape>
            </v:group>
            <v:group style="position:absolute;left:3041;top:2013;width:86;height:80" coordorigin="3041,2013" coordsize="86,80">
              <v:shape style="position:absolute;left:3041;top:2013;width:86;height:80" coordorigin="3041,2013" coordsize="86,80" path="m3126,2050l3120,2028,3105,2013,3076,2013,3056,2021,3045,2033,3041,2050,3047,2071,3062,2087,3083,2093,3105,2087,3120,2072,3126,2051,3126,2050xe" filled="false" stroked="true" strokeweight="1.083pt" strokecolor="#231f20">
                <v:path arrowok="t"/>
              </v:shape>
            </v:group>
            <v:group style="position:absolute;left:4295;top:1837;width:86;height:80" coordorigin="4295,1837" coordsize="86,80">
              <v:shape style="position:absolute;left:4295;top:1837;width:86;height:80" coordorigin="4295,1837" coordsize="86,80" path="m4359,1837l4330,1837,4310,1844,4298,1857,4295,1873,4300,1895,4315,1910,4336,1916,4358,1911,4374,1896,4380,1875,4380,1873,4374,1852,4359,1837xe" filled="true" fillcolor="#231f20" stroked="false">
                <v:path arrowok="t"/>
                <v:fill type="solid"/>
              </v:shape>
            </v:group>
            <v:group style="position:absolute;left:4294;top:1837;width:86;height:80" coordorigin="4294,1837" coordsize="86,80">
              <v:shape style="position:absolute;left:4294;top:1837;width:86;height:80" coordorigin="4294,1837" coordsize="86,80" path="m4380,1873l4374,1852,4359,1837,4330,1837,4310,1844,4298,1857,4294,1873,4300,1895,4315,1910,4336,1916,4358,1911,4374,1896,4380,1875,4380,1873xe" filled="false" stroked="true" strokeweight="1.083pt" strokecolor="#231f20">
                <v:path arrowok="t"/>
              </v:shape>
            </v:group>
            <v:group style="position:absolute;left:5548;top:1937;width:86;height:80" coordorigin="5548,1937" coordsize="86,80">
              <v:shape style="position:absolute;left:5548;top:1937;width:86;height:80" coordorigin="5548,1937" coordsize="86,80" path="m5612,1937l5583,1937,5563,1945,5552,1957,5548,1974,5554,1995,5569,2011,5590,2017,5612,2011,5627,1996,5633,1975,5633,1974,5628,1952,5612,1937xe" filled="true" fillcolor="#231f20" stroked="false">
                <v:path arrowok="t"/>
                <v:fill type="solid"/>
              </v:shape>
            </v:group>
            <v:group style="position:absolute;left:5548;top:1937;width:86;height:80" coordorigin="5548,1937" coordsize="86,80">
              <v:shape style="position:absolute;left:5548;top:1937;width:86;height:80" coordorigin="5548,1937" coordsize="86,80" path="m5633,1974l5628,1952,5612,1937,5583,1937,5563,1945,5552,1957,5548,1974,5554,1995,5569,2011,5590,2017,5612,2011,5627,1996,5633,1975,5633,1974xe" filled="false" stroked="true" strokeweight="1.083pt" strokecolor="#231f20">
                <v:path arrowok="t"/>
              </v:shape>
            </v:group>
            <v:group style="position:absolute;left:6802;top:1293;width:86;height:80" coordorigin="6802,1293" coordsize="86,80">
              <v:shape style="position:absolute;left:6802;top:1293;width:86;height:80" coordorigin="6802,1293" coordsize="86,80" path="m6866,1293l6837,1293,6817,1300,6805,1313,6802,1329,6807,1351,6822,1366,6844,1373,6865,1367,6881,1352,6887,1331,6887,1329,6881,1308,6866,1293xe" filled="true" fillcolor="#231f20" stroked="false">
                <v:path arrowok="t"/>
                <v:fill type="solid"/>
              </v:shape>
            </v:group>
            <v:group style="position:absolute;left:6802;top:1293;width:86;height:80" coordorigin="6802,1293" coordsize="86,80">
              <v:shape style="position:absolute;left:6802;top:1293;width:86;height:80" coordorigin="6802,1293" coordsize="86,80" path="m6887,1329l6881,1308,6866,1293,6837,1293,6817,1300,6805,1313,6802,1329,6807,1351,6822,1366,6844,1373,6865,1367,6881,1352,6887,1331,6887,1329xe" filled="false" stroked="true" strokeweight="1.083pt" strokecolor="#231f20">
                <v:path arrowok="t"/>
              </v:shape>
            </v:group>
            <v:group style="position:absolute;left:8055;top:1312;width:86;height:80" coordorigin="8055,1312" coordsize="86,80">
              <v:shape style="position:absolute;left:8055;top:1312;width:86;height:80" coordorigin="8055,1312" coordsize="86,80" path="m8120,1312l8091,1312,8071,1319,8059,1332,8055,1349,8061,1370,8076,1385,8097,1392,8119,1386,8134,1371,8141,1350,8141,1349,8135,1327,8120,1312xe" filled="true" fillcolor="#231f20" stroked="false">
                <v:path arrowok="t"/>
                <v:fill type="solid"/>
              </v:shape>
            </v:group>
            <v:group style="position:absolute;left:8055;top:1312;width:86;height:80" coordorigin="8055,1312" coordsize="86,80">
              <v:shape style="position:absolute;left:8055;top:1312;width:86;height:80" coordorigin="8055,1312" coordsize="86,80" path="m8141,1349l8135,1327,8120,1312,8091,1312,8071,1319,8059,1332,8055,1349,8061,1370,8076,1385,8097,1392,8119,1386,8134,1371,8141,1350,8141,1349xe" filled="false" stroked="true" strokeweight="1.083pt" strokecolor="#231f20">
                <v:path arrowok="t"/>
              </v:shape>
            </v:group>
            <v:group style="position:absolute;left:9309;top:1908;width:86;height:80" coordorigin="9309,1908" coordsize="86,80">
              <v:shape style="position:absolute;left:9309;top:1908;width:86;height:80" coordorigin="9309,1908" coordsize="86,80" path="m9373,1908l9344,1908,9324,1916,9313,1928,9309,1945,9315,1966,9330,1982,9351,1988,9373,1982,9388,1967,9394,1946,9394,1945,9388,1923,9373,1908xe" filled="true" fillcolor="#231f20" stroked="false">
                <v:path arrowok="t"/>
                <v:fill type="solid"/>
              </v:shape>
            </v:group>
            <v:group style="position:absolute;left:9309;top:1908;width:86;height:80" coordorigin="9309,1908" coordsize="86,80">
              <v:shape style="position:absolute;left:9309;top:1908;width:86;height:80" coordorigin="9309,1908" coordsize="86,80" path="m9394,1945l9388,1923,9373,1908,9344,1908,9324,1916,9313,1928,9309,1945,9315,1966,9330,1982,9351,1988,9373,1982,9388,1967,9394,1946,9394,1945xe" filled="false" stroked="true" strokeweight="1.083pt" strokecolor="#231f20">
                <v:path arrowok="t"/>
              </v:shape>
            </v:group>
            <v:group style="position:absolute;left:3040;top:2007;width:87;height:87" coordorigin="3040,2007" coordsize="87,87">
              <v:shape style="position:absolute;left:3040;top:2007;width:87;height:87" coordorigin="3040,2007" coordsize="87,87" path="m3083,2007l3040,2094,3127,2094,3083,2007xe" filled="true" fillcolor="#231f20" stroked="false">
                <v:path arrowok="t"/>
                <v:fill type="solid"/>
              </v:shape>
            </v:group>
            <v:group style="position:absolute;left:3040;top:2007;width:87;height:87" coordorigin="3040,2007" coordsize="87,87">
              <v:shape style="position:absolute;left:3040;top:2007;width:87;height:87" coordorigin="3040,2007" coordsize="87,87" path="m3083,2007l3127,2094,3040,2094,3083,2007xe" filled="false" stroked="true" strokeweight=".966pt" strokecolor="#231f20">
                <v:path arrowok="t"/>
              </v:shape>
            </v:group>
            <v:group style="position:absolute;left:4294;top:1852;width:87;height:87" coordorigin="4294,1852" coordsize="87,87">
              <v:shape style="position:absolute;left:4294;top:1852;width:87;height:87" coordorigin="4294,1852" coordsize="87,87" path="m4337,1852l4294,1939,4380,1939,4337,1852xe" filled="true" fillcolor="#231f20" stroked="false">
                <v:path arrowok="t"/>
                <v:fill type="solid"/>
              </v:shape>
            </v:group>
            <v:group style="position:absolute;left:4294;top:1852;width:87;height:87" coordorigin="4294,1852" coordsize="87,87">
              <v:shape style="position:absolute;left:4294;top:1852;width:87;height:87" coordorigin="4294,1852" coordsize="87,87" path="m4337,1852l4380,1939,4294,1939,4337,1852xe" filled="false" stroked="true" strokeweight=".966pt" strokecolor="#231f20">
                <v:path arrowok="t"/>
              </v:shape>
            </v:group>
            <v:group style="position:absolute;left:5547;top:1676;width:87;height:87" coordorigin="5547,1676" coordsize="87,87">
              <v:shape style="position:absolute;left:5547;top:1676;width:87;height:87" coordorigin="5547,1676" coordsize="87,87" path="m5590,1676l5547,1763,5634,1763,5590,1676xe" filled="true" fillcolor="#231f20" stroked="false">
                <v:path arrowok="t"/>
                <v:fill type="solid"/>
              </v:shape>
            </v:group>
            <v:group style="position:absolute;left:5547;top:1676;width:87;height:87" coordorigin="5547,1676" coordsize="87,87">
              <v:shape style="position:absolute;left:5547;top:1676;width:87;height:87" coordorigin="5547,1676" coordsize="87,87" path="m5590,1676l5634,1763,5547,1763,5590,1676xe" filled="false" stroked="true" strokeweight=".966pt" strokecolor="#231f20">
                <v:path arrowok="t"/>
              </v:shape>
            </v:group>
            <v:group style="position:absolute;left:6801;top:1172;width:87;height:87" coordorigin="6801,1172" coordsize="87,87">
              <v:shape style="position:absolute;left:6801;top:1172;width:87;height:87" coordorigin="6801,1172" coordsize="87,87" path="m6844,1172l6801,1259,6888,1259,6844,1172xe" filled="true" fillcolor="#231f20" stroked="false">
                <v:path arrowok="t"/>
                <v:fill type="solid"/>
              </v:shape>
            </v:group>
            <v:group style="position:absolute;left:6801;top:1172;width:87;height:87" coordorigin="6801,1172" coordsize="87,87">
              <v:shape style="position:absolute;left:6801;top:1172;width:87;height:87" coordorigin="6801,1172" coordsize="87,87" path="m6844,1172l6888,1259,6801,1259,6844,1172xe" filled="false" stroked="true" strokeweight=".966pt" strokecolor="#231f20">
                <v:path arrowok="t"/>
              </v:shape>
            </v:group>
            <v:group style="position:absolute;left:8055;top:1354;width:87;height:87" coordorigin="8055,1354" coordsize="87,87">
              <v:shape style="position:absolute;left:8055;top:1354;width:87;height:87" coordorigin="8055,1354" coordsize="87,87" path="m8097,1354l8055,1440,8141,1440,8097,1354xe" filled="true" fillcolor="#231f20" stroked="false">
                <v:path arrowok="t"/>
                <v:fill type="solid"/>
              </v:shape>
            </v:group>
            <v:group style="position:absolute;left:8055;top:1354;width:87;height:87" coordorigin="8055,1354" coordsize="87,87">
              <v:shape style="position:absolute;left:8055;top:1354;width:87;height:87" coordorigin="8055,1354" coordsize="87,87" path="m8097,1354l8141,1440,8055,1440,8097,1354xe" filled="false" stroked="true" strokeweight=".966pt" strokecolor="#231f20">
                <v:path arrowok="t"/>
              </v:shape>
            </v:group>
            <v:group style="position:absolute;left:9308;top:2179;width:87;height:87" coordorigin="9308,2179" coordsize="87,87">
              <v:shape style="position:absolute;left:9308;top:2179;width:87;height:87" coordorigin="9308,2179" coordsize="87,87" path="m9351,2179l9308,2266,9395,2266,9351,2179xe" filled="true" fillcolor="#231f20" stroked="false">
                <v:path arrowok="t"/>
                <v:fill type="solid"/>
              </v:shape>
            </v:group>
            <v:group style="position:absolute;left:9308;top:2179;width:87;height:87" coordorigin="9308,2179" coordsize="87,87">
              <v:shape style="position:absolute;left:9308;top:2179;width:87;height:87" coordorigin="9308,2179" coordsize="87,87" path="m9351,2179l9395,2266,9308,2266,9351,2179xe" filled="false" stroked="true" strokeweight=".966pt" strokecolor="#231f20">
                <v:path arrowok="t"/>
              </v:shape>
            </v:group>
            <v:group style="position:absolute;left:3041;top:2050;width:86;height:2" coordorigin="3041,2050" coordsize="86,2">
              <v:shape style="position:absolute;left:3041;top:2050;width:86;height:2" coordorigin="3041,2050" coordsize="86,0" path="m3041,2050l3126,2050e" filled="false" stroked="true" strokeweight="4.3643pt" strokecolor="#231f20">
                <v:path arrowok="t"/>
              </v:shape>
            </v:group>
            <v:group style="position:absolute;left:3041;top:2008;width:86;height:86" coordorigin="3041,2008" coordsize="86,86">
              <v:shape style="position:absolute;left:3041;top:2008;width:86;height:86" coordorigin="3041,2008" coordsize="86,86" path="m3041,2008l3126,2008,3126,2093,3041,2093,3041,2008xe" filled="false" stroked="true" strokeweight="1.083pt" strokecolor="#231f20">
                <v:path arrowok="t"/>
              </v:shape>
            </v:group>
            <v:group style="position:absolute;left:4294;top:1819;width:86;height:2" coordorigin="4294,1819" coordsize="86,2">
              <v:shape style="position:absolute;left:4294;top:1819;width:86;height:2" coordorigin="4294,1819" coordsize="86,0" path="m4294,1819l4380,1819e" filled="false" stroked="true" strokeweight="4.3641pt" strokecolor="#231f20">
                <v:path arrowok="t"/>
              </v:shape>
            </v:group>
            <v:group style="position:absolute;left:4294;top:1777;width:86;height:86" coordorigin="4294,1777" coordsize="86,86">
              <v:shape style="position:absolute;left:4294;top:1777;width:86;height:86" coordorigin="4294,1777" coordsize="86,86" path="m4294,1777l4380,1777,4380,1862,4294,1862,4294,1777xe" filled="false" stroked="true" strokeweight="1.083pt" strokecolor="#231f20">
                <v:path arrowok="t"/>
              </v:shape>
            </v:group>
            <v:group style="position:absolute;left:5548;top:1585;width:86;height:2" coordorigin="5548,1585" coordsize="86,2">
              <v:shape style="position:absolute;left:5548;top:1585;width:86;height:2" coordorigin="5548,1585" coordsize="86,0" path="m5548,1585l5633,1585e" filled="false" stroked="true" strokeweight="4.364900pt" strokecolor="#231f20">
                <v:path arrowok="t"/>
              </v:shape>
            </v:group>
            <v:group style="position:absolute;left:5548;top:1542;width:86;height:86" coordorigin="5548,1542" coordsize="86,86">
              <v:shape style="position:absolute;left:5548;top:1542;width:86;height:86" coordorigin="5548,1542" coordsize="86,86" path="m5548,1542l5633,1542,5633,1628,5548,1628,5548,1542xe" filled="false" stroked="true" strokeweight="1.083pt" strokecolor="#231f20">
                <v:path arrowok="t"/>
              </v:shape>
            </v:group>
            <v:group style="position:absolute;left:6802;top:734;width:86;height:2" coordorigin="6802,734" coordsize="86,2">
              <v:shape style="position:absolute;left:6802;top:734;width:86;height:2" coordorigin="6802,734" coordsize="86,0" path="m6802,734l6887,734e" filled="false" stroked="true" strokeweight="4.3641pt" strokecolor="#231f20">
                <v:path arrowok="t"/>
              </v:shape>
            </v:group>
            <v:group style="position:absolute;left:6802;top:691;width:86;height:86" coordorigin="6802,691" coordsize="86,86">
              <v:shape style="position:absolute;left:6802;top:691;width:86;height:86" coordorigin="6802,691" coordsize="86,86" path="m6802,691l6887,691,6887,777,6802,777,6802,691xe" filled="false" stroked="true" strokeweight="1.083pt" strokecolor="#231f20">
                <v:path arrowok="t"/>
              </v:shape>
            </v:group>
            <v:group style="position:absolute;left:8055;top:163;width:86;height:2" coordorigin="8055,163" coordsize="86,2">
              <v:shape style="position:absolute;left:8055;top:163;width:86;height:2" coordorigin="8055,163" coordsize="86,0" path="m8055,163l8141,163e" filled="false" stroked="true" strokeweight="4.3648pt" strokecolor="#231f20">
                <v:path arrowok="t"/>
              </v:shape>
            </v:group>
            <v:group style="position:absolute;left:8055;top:120;width:86;height:86" coordorigin="8055,120" coordsize="86,86">
              <v:shape style="position:absolute;left:8055;top:120;width:86;height:86" coordorigin="8055,120" coordsize="86,86" path="m8055,120l8141,120,8141,206,8055,206,8055,120xe" filled="false" stroked="true" strokeweight="1.083pt" strokecolor="#231f20">
                <v:path arrowok="t"/>
              </v:shape>
            </v:group>
            <v:group style="position:absolute;left:9309;top:691;width:86;height:2" coordorigin="9309,691" coordsize="86,2">
              <v:shape style="position:absolute;left:9309;top:691;width:86;height:2" coordorigin="9309,691" coordsize="86,0" path="m9309,691l9394,691e" filled="false" stroked="true" strokeweight="4.3648pt" strokecolor="#231f20">
                <v:path arrowok="t"/>
              </v:shape>
            </v:group>
            <v:group style="position:absolute;left:9309;top:648;width:86;height:86" coordorigin="9309,648" coordsize="86,86">
              <v:shape style="position:absolute;left:9309;top:648;width:86;height:86" coordorigin="9309,648" coordsize="86,86" path="m9309,648l9394,648,9394,734,9309,734,9309,648xe" filled="false" stroked="true" strokeweight="1.083pt" strokecolor="#231f20">
                <v:path arrowok="t"/>
              </v:shape>
            </v:group>
            <w10:wrap type="none"/>
          </v:group>
        </w:pict>
      </w:r>
      <w:r>
        <w:rPr>
          <w:rFonts w:ascii="Arial"/>
          <w:color w:val="231F20"/>
          <w:w w:val="105"/>
          <w:sz w:val="15"/>
        </w:rPr>
        <w:t>200</w:t>
      </w:r>
      <w:r>
        <w:rPr>
          <w:rFonts w:ascii="Arial"/>
          <w:sz w:val="15"/>
        </w:rPr>
      </w: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spacing w:before="82"/>
        <w:ind w:left="149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color w:val="231F20"/>
          <w:w w:val="105"/>
          <w:sz w:val="15"/>
        </w:rPr>
        <w:t>175</w:t>
      </w:r>
      <w:r>
        <w:rPr>
          <w:rFonts w:ascii="Arial"/>
          <w:sz w:val="15"/>
        </w:rPr>
      </w: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spacing w:line="161" w:lineRule="exact" w:before="82"/>
        <w:ind w:left="149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color w:val="231F20"/>
          <w:w w:val="105"/>
          <w:sz w:val="15"/>
        </w:rPr>
        <w:t>150</w:t>
      </w:r>
      <w:r>
        <w:rPr>
          <w:rFonts w:ascii="Arial"/>
          <w:sz w:val="15"/>
        </w:rPr>
      </w:r>
    </w:p>
    <w:p>
      <w:pPr>
        <w:spacing w:line="207" w:lineRule="exact" w:before="0"/>
        <w:ind w:left="1160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231F20"/>
          <w:sz w:val="19"/>
        </w:rPr>
        <w:t>D</w:t>
      </w:r>
      <w:r>
        <w:rPr>
          <w:rFonts w:ascii="Arial"/>
          <w:sz w:val="19"/>
        </w:rPr>
      </w:r>
    </w:p>
    <w:p>
      <w:pPr>
        <w:spacing w:before="34"/>
        <w:ind w:left="116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b/>
          <w:color w:val="231F20"/>
          <w:w w:val="105"/>
          <w:position w:val="3"/>
          <w:sz w:val="19"/>
        </w:rPr>
        <w:t>O  </w:t>
      </w:r>
      <w:r>
        <w:rPr>
          <w:rFonts w:ascii="Arial"/>
          <w:b/>
          <w:color w:val="231F20"/>
          <w:spacing w:val="4"/>
          <w:w w:val="105"/>
          <w:position w:val="3"/>
          <w:sz w:val="19"/>
        </w:rPr>
        <w:t> </w:t>
      </w:r>
      <w:r>
        <w:rPr>
          <w:rFonts w:ascii="Arial"/>
          <w:color w:val="231F20"/>
          <w:w w:val="105"/>
          <w:sz w:val="15"/>
        </w:rPr>
        <w:t>125</w:t>
      </w:r>
      <w:r>
        <w:rPr>
          <w:rFonts w:ascii="Arial"/>
          <w:sz w:val="15"/>
        </w:rPr>
      </w:r>
    </w:p>
    <w:p>
      <w:pPr>
        <w:spacing w:before="14"/>
        <w:ind w:left="117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231F20"/>
          <w:sz w:val="19"/>
        </w:rPr>
        <w:t>L</w:t>
      </w:r>
      <w:r>
        <w:rPr>
          <w:rFonts w:ascii="Arial"/>
          <w:sz w:val="19"/>
        </w:rPr>
      </w:r>
    </w:p>
    <w:p>
      <w:pPr>
        <w:tabs>
          <w:tab w:pos="1490" w:val="left" w:leader="none"/>
        </w:tabs>
        <w:spacing w:before="35"/>
        <w:ind w:left="1172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b/>
          <w:color w:val="231F20"/>
          <w:sz w:val="19"/>
        </w:rPr>
        <w:t>L</w:t>
        <w:tab/>
      </w:r>
      <w:r>
        <w:rPr>
          <w:rFonts w:ascii="Arial"/>
          <w:color w:val="231F20"/>
          <w:w w:val="105"/>
          <w:position w:val="1"/>
          <w:sz w:val="15"/>
        </w:rPr>
        <w:t>100</w:t>
      </w:r>
      <w:r>
        <w:rPr>
          <w:rFonts w:ascii="Arial"/>
          <w:sz w:val="15"/>
        </w:rPr>
      </w:r>
    </w:p>
    <w:p>
      <w:pPr>
        <w:spacing w:before="35"/>
        <w:ind w:left="117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231F20"/>
          <w:sz w:val="19"/>
        </w:rPr>
        <w:t>A</w:t>
      </w:r>
      <w:r>
        <w:rPr>
          <w:rFonts w:ascii="Arial"/>
          <w:sz w:val="19"/>
        </w:rPr>
      </w:r>
    </w:p>
    <w:p>
      <w:pPr>
        <w:tabs>
          <w:tab w:pos="1574" w:val="left" w:leader="none"/>
        </w:tabs>
        <w:spacing w:before="28"/>
        <w:ind w:left="1160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b/>
          <w:color w:val="231F20"/>
          <w:position w:val="-3"/>
          <w:sz w:val="19"/>
        </w:rPr>
        <w:t>R</w:t>
        <w:tab/>
      </w:r>
      <w:r>
        <w:rPr>
          <w:rFonts w:ascii="Arial"/>
          <w:color w:val="231F20"/>
          <w:w w:val="105"/>
          <w:sz w:val="15"/>
        </w:rPr>
        <w:t>75</w:t>
      </w:r>
      <w:r>
        <w:rPr>
          <w:rFonts w:ascii="Arial"/>
          <w:sz w:val="15"/>
        </w:rPr>
      </w:r>
    </w:p>
    <w:p>
      <w:pPr>
        <w:spacing w:line="215" w:lineRule="exact" w:before="38"/>
        <w:ind w:left="1172" w:right="0" w:firstLine="0"/>
        <w:jc w:val="left"/>
        <w:rPr>
          <w:rFonts w:ascii="Arial" w:hAnsi="Arial" w:cs="Arial" w:eastAsia="Arial"/>
          <w:sz w:val="19"/>
          <w:szCs w:val="19"/>
        </w:rPr>
      </w:pPr>
      <w:r>
        <w:rPr>
          <w:rFonts w:ascii="Arial"/>
          <w:b/>
          <w:color w:val="231F20"/>
          <w:sz w:val="19"/>
        </w:rPr>
        <w:t>S</w:t>
      </w:r>
      <w:r>
        <w:rPr>
          <w:rFonts w:ascii="Arial"/>
          <w:sz w:val="19"/>
        </w:rPr>
      </w:r>
    </w:p>
    <w:p>
      <w:pPr>
        <w:spacing w:line="169" w:lineRule="exact" w:before="0"/>
        <w:ind w:left="1574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color w:val="231F20"/>
          <w:w w:val="105"/>
          <w:sz w:val="15"/>
        </w:rPr>
        <w:t>50</w:t>
      </w:r>
      <w:r>
        <w:rPr>
          <w:rFonts w:ascii="Arial"/>
          <w:sz w:val="15"/>
        </w:rPr>
      </w: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spacing w:before="82"/>
        <w:ind w:left="1574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color w:val="231F20"/>
          <w:w w:val="105"/>
          <w:sz w:val="15"/>
        </w:rPr>
        <w:t>25</w:t>
      </w:r>
      <w:r>
        <w:rPr>
          <w:rFonts w:ascii="Arial"/>
          <w:sz w:val="15"/>
        </w:rPr>
      </w:r>
    </w:p>
    <w:p>
      <w:pPr>
        <w:spacing w:line="240" w:lineRule="auto" w:before="8"/>
        <w:rPr>
          <w:rFonts w:ascii="Arial" w:hAnsi="Arial" w:cs="Arial" w:eastAsia="Arial"/>
          <w:sz w:val="18"/>
          <w:szCs w:val="18"/>
        </w:rPr>
      </w:pPr>
    </w:p>
    <w:p>
      <w:pPr>
        <w:spacing w:before="82"/>
        <w:ind w:left="1658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color w:val="231F20"/>
          <w:w w:val="105"/>
          <w:sz w:val="15"/>
        </w:rPr>
        <w:t>0</w:t>
      </w:r>
      <w:r>
        <w:rPr>
          <w:rFonts w:ascii="Arial"/>
          <w:sz w:val="15"/>
        </w:rPr>
      </w:r>
    </w:p>
    <w:p>
      <w:pPr>
        <w:tabs>
          <w:tab w:pos="2964" w:val="left" w:leader="none"/>
          <w:tab w:pos="4218" w:val="left" w:leader="none"/>
          <w:tab w:pos="5471" w:val="left" w:leader="none"/>
          <w:tab w:pos="6725" w:val="left" w:leader="none"/>
          <w:tab w:pos="7979" w:val="left" w:leader="none"/>
        </w:tabs>
        <w:spacing w:before="47"/>
        <w:ind w:left="1711" w:right="0" w:firstLine="0"/>
        <w:jc w:val="left"/>
        <w:rPr>
          <w:rFonts w:ascii="Arial" w:hAnsi="Arial" w:cs="Arial" w:eastAsia="Arial"/>
          <w:sz w:val="15"/>
          <w:szCs w:val="15"/>
        </w:rPr>
      </w:pPr>
      <w:r>
        <w:rPr>
          <w:rFonts w:ascii="Arial"/>
          <w:color w:val="231F20"/>
          <w:sz w:val="15"/>
        </w:rPr>
        <w:t>5/04</w:t>
        <w:tab/>
        <w:t>5/05</w:t>
        <w:tab/>
        <w:t>5/06</w:t>
        <w:tab/>
        <w:t>5/07</w:t>
        <w:tab/>
        <w:t>5/08</w:t>
        <w:tab/>
      </w:r>
      <w:r>
        <w:rPr>
          <w:rFonts w:ascii="Arial"/>
          <w:color w:val="231F20"/>
          <w:w w:val="105"/>
          <w:sz w:val="15"/>
        </w:rPr>
        <w:t>5/09</w:t>
      </w:r>
      <w:r>
        <w:rPr>
          <w:rFonts w:ascii="Arial"/>
          <w:sz w:val="15"/>
        </w:rPr>
      </w:r>
    </w:p>
    <w:p>
      <w:pPr>
        <w:spacing w:line="240" w:lineRule="auto" w:before="0"/>
        <w:rPr>
          <w:rFonts w:ascii="Arial" w:hAnsi="Arial" w:cs="Arial" w:eastAsia="Arial"/>
          <w:sz w:val="20"/>
          <w:szCs w:val="20"/>
        </w:rPr>
      </w:pPr>
    </w:p>
    <w:p>
      <w:pPr>
        <w:spacing w:line="240" w:lineRule="auto" w:before="10"/>
        <w:rPr>
          <w:rFonts w:ascii="Arial" w:hAnsi="Arial" w:cs="Arial" w:eastAsia="Arial"/>
          <w:sz w:val="16"/>
          <w:szCs w:val="16"/>
        </w:rPr>
      </w:pPr>
    </w:p>
    <w:p>
      <w:pPr>
        <w:spacing w:line="200" w:lineRule="atLeast"/>
        <w:ind w:left="1731" w:right="0" w:firstLine="0"/>
        <w:rPr>
          <w:rFonts w:ascii="Arial" w:hAnsi="Arial" w:cs="Arial" w:eastAsia="Arial"/>
          <w:sz w:val="20"/>
          <w:szCs w:val="20"/>
        </w:rPr>
      </w:pPr>
      <w:r>
        <w:rPr>
          <w:rFonts w:ascii="Arial" w:hAnsi="Arial" w:cs="Arial" w:eastAsia="Arial"/>
          <w:sz w:val="20"/>
          <w:szCs w:val="20"/>
        </w:rPr>
        <w:pict>
          <v:shape style="width:323.1pt;height:13.9pt;mso-position-horizontal-relative:char;mso-position-vertical-relative:line" type="#_x0000_t202" filled="false" stroked="true" strokeweight=".725pt" strokecolor="#231f20">
            <v:textbox inset="0,0,0,0">
              <w:txbxContent>
                <w:p>
                  <w:pPr>
                    <w:tabs>
                      <w:tab w:pos="2493" w:val="left" w:leader="none"/>
                      <w:tab w:pos="4145" w:val="left" w:leader="none"/>
                    </w:tabs>
                    <w:spacing w:before="43"/>
                    <w:ind w:left="590" w:right="0" w:firstLine="0"/>
                    <w:jc w:val="left"/>
                    <w:rPr>
                      <w:rFonts w:ascii="Arial" w:hAnsi="Arial" w:cs="Arial" w:eastAsia="Arial"/>
                      <w:sz w:val="15"/>
                      <w:szCs w:val="15"/>
                    </w:rPr>
                  </w:pP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Oracle</w:t>
                  </w:r>
                  <w:r>
                    <w:rPr>
                      <w:rFonts w:ascii="Arial"/>
                      <w:color w:val="231F20"/>
                      <w:spacing w:val="-7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Corporation</w:t>
                    <w:tab/>
                    <w:t>S&amp;P</w:t>
                  </w:r>
                  <w:r>
                    <w:rPr>
                      <w:rFonts w:ascii="Arial"/>
                      <w:color w:val="231F20"/>
                      <w:spacing w:val="2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500</w:t>
                  </w:r>
                  <w:r>
                    <w:rPr>
                      <w:rFonts w:ascii="Arial"/>
                      <w:color w:val="231F20"/>
                      <w:spacing w:val="1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Index</w:t>
                    <w:tab/>
                    <w:t>Dow</w:t>
                  </w:r>
                  <w:r>
                    <w:rPr>
                      <w:rFonts w:ascii="Arial"/>
                      <w:color w:val="231F20"/>
                      <w:spacing w:val="5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Jones</w:t>
                  </w:r>
                  <w:r>
                    <w:rPr>
                      <w:rFonts w:ascii="Arial"/>
                      <w:color w:val="231F20"/>
                      <w:spacing w:val="5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U.S.</w:t>
                  </w:r>
                  <w:r>
                    <w:rPr>
                      <w:rFonts w:ascii="Arial"/>
                      <w:color w:val="231F20"/>
                      <w:spacing w:val="5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Software</w:t>
                  </w:r>
                  <w:r>
                    <w:rPr>
                      <w:rFonts w:ascii="Arial"/>
                      <w:color w:val="231F20"/>
                      <w:spacing w:val="5"/>
                      <w:w w:val="105"/>
                      <w:sz w:val="15"/>
                    </w:rPr>
                    <w:t> </w:t>
                  </w:r>
                  <w:r>
                    <w:rPr>
                      <w:rFonts w:ascii="Arial"/>
                      <w:color w:val="231F20"/>
                      <w:w w:val="105"/>
                      <w:sz w:val="15"/>
                    </w:rPr>
                    <w:t>Index</w:t>
                  </w:r>
                  <w:r>
                    <w:rPr>
                      <w:rFonts w:ascii="Arial"/>
                      <w:sz w:val="15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Arial" w:hAnsi="Arial" w:cs="Arial" w:eastAsia="Arial"/>
          <w:sz w:val="20"/>
          <w:szCs w:val="20"/>
        </w:rPr>
      </w:r>
    </w:p>
    <w:p>
      <w:pPr>
        <w:spacing w:line="240" w:lineRule="auto" w:before="8"/>
        <w:rPr>
          <w:rFonts w:ascii="Arial" w:hAnsi="Arial" w:cs="Arial" w:eastAsia="Arial"/>
          <w:sz w:val="7"/>
          <w:szCs w:val="7"/>
        </w:rPr>
      </w:pPr>
    </w:p>
    <w:p>
      <w:pPr>
        <w:spacing w:line="180" w:lineRule="exact" w:before="84"/>
        <w:ind w:left="2756" w:right="2751" w:firstLine="14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49.731995pt;margin-top:-13.344702pt;width:25.8pt;height:5.35pt;mso-position-horizontal-relative:page;mso-position-vertical-relative:paragraph;z-index:-389992" coordorigin="2995,-267" coordsize="516,107">
            <v:group style="position:absolute;left:3005;top:-214;width:494;height:2" coordorigin="3005,-214" coordsize="494,2">
              <v:shape style="position:absolute;left:3005;top:-214;width:494;height:2" coordorigin="3005,-214" coordsize="494,0" path="m3005,-214l3499,-214e" filled="false" stroked="true" strokeweight="1.076pt" strokecolor="#231f20">
                <v:path arrowok="t"/>
              </v:shape>
            </v:group>
            <v:group style="position:absolute;left:3210;top:-214;width:84;height:2" coordorigin="3210,-214" coordsize="84,2">
              <v:shape style="position:absolute;left:3210;top:-214;width:84;height:2" coordorigin="3210,-214" coordsize="84,0" path="m3210,-214l3294,-214e" filled="false" stroked="true" strokeweight="4.3389pt" strokecolor="#231f20">
                <v:path arrowok="t"/>
              </v:shape>
            </v:group>
            <v:group style="position:absolute;left:3210;top:-256;width:84;height:85" coordorigin="3210,-256" coordsize="84,85">
              <v:shape style="position:absolute;left:3210;top:-256;width:84;height:85" coordorigin="3210,-256" coordsize="84,85" path="m3210,-256l3294,-256,3294,-171,3210,-171,3210,-256xe" filled="false" stroked="true" strokeweight="1.076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45.270493pt;margin-top:-13.344702pt;width:25.8pt;height:5.9pt;mso-position-horizontal-relative:page;mso-position-vertical-relative:paragraph;z-index:-389968" coordorigin="4905,-267" coordsize="516,118">
            <v:group style="position:absolute;left:4916;top:-208;width:494;height:2" coordorigin="4916,-208" coordsize="494,2">
              <v:shape style="position:absolute;left:4916;top:-208;width:494;height:2" coordorigin="4916,-208" coordsize="494,0" path="m4916,-208l5410,-208e" filled="false" stroked="true" strokeweight="1.087pt" strokecolor="#231f20">
                <v:path arrowok="t"/>
                <v:stroke dashstyle="longDash"/>
              </v:shape>
            </v:group>
            <v:group style="position:absolute;left:5115;top:-256;width:97;height:97" coordorigin="5115,-256" coordsize="97,97">
              <v:shape style="position:absolute;left:5115;top:-256;width:97;height:97" coordorigin="5115,-256" coordsize="97,97" path="m5163,-256l5115,-160,5211,-160,5163,-256xe" filled="true" fillcolor="#231f20" stroked="false">
                <v:path arrowok="t"/>
                <v:fill type="solid"/>
              </v:shape>
            </v:group>
            <v:group style="position:absolute;left:5115;top:-256;width:97;height:97" coordorigin="5115,-256" coordsize="97,97">
              <v:shape style="position:absolute;left:5115;top:-256;width:97;height:97" coordorigin="5115,-256" coordsize="97,97" path="m5163,-256l5211,-160,5115,-160,5163,-256xe" filled="false" stroked="true" strokeweight="1.076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7.517487pt;margin-top:-13.075343pt;width:26.4pt;height:4.95pt;mso-position-horizontal-relative:page;mso-position-vertical-relative:paragraph;z-index:-389944" coordorigin="6550,-262" coordsize="528,99">
            <v:group style="position:absolute;left:6561;top:-214;width:506;height:2" coordorigin="6561,-214" coordsize="506,2">
              <v:shape style="position:absolute;left:6561;top:-214;width:506;height:2" coordorigin="6561,-214" coordsize="506,0" path="m6561,-214l7067,-214e" filled="false" stroked="true" strokeweight="1.087pt" strokecolor="#231f20">
                <v:path arrowok="t"/>
                <v:stroke dashstyle="dash"/>
              </v:shape>
            </v:group>
            <v:group style="position:absolute;left:6769;top:-251;width:81;height:78" coordorigin="6769,-251" coordsize="81,78">
              <v:shape style="position:absolute;left:6769;top:-251;width:81;height:78" coordorigin="6769,-251" coordsize="81,78" path="m6829,-251l6800,-251,6780,-243,6769,-230,6771,-202,6781,-184,6796,-173,6822,-176,6840,-188,6849,-204,6850,-214,6844,-236,6829,-251xe" filled="true" fillcolor="#231f20" stroked="false">
                <v:path arrowok="t"/>
                <v:fill type="solid"/>
              </v:shape>
            </v:group>
            <v:group style="position:absolute;left:6769;top:-251;width:81;height:78" coordorigin="6769,-251" coordsize="81,78">
              <v:shape style="position:absolute;left:6769;top:-251;width:81;height:78" coordorigin="6769,-251" coordsize="81,78" path="m6850,-214l6844,-236,6829,-251,6800,-251,6780,-243,6769,-230,6771,-202,6781,-184,6796,-173,6822,-176,6840,-188,6849,-204,6850,-214xe" filled="false" stroked="true" strokeweight="1.076pt" strokecolor="#231f20">
                <v:path arrowok="t"/>
              </v:shape>
            </v:group>
            <w10:wrap type="none"/>
          </v:group>
        </w:pict>
      </w:r>
      <w:r>
        <w:rPr>
          <w:rFonts w:ascii="Times New Roman"/>
          <w:color w:val="231F20"/>
          <w:sz w:val="16"/>
        </w:rPr>
        <w:t>* $100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INVESTED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ON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pacing w:val="-7"/>
          <w:sz w:val="16"/>
        </w:rPr>
        <w:t>MAY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31,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2004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STOCK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OR</w:t>
      </w:r>
      <w:r>
        <w:rPr>
          <w:rFonts w:ascii="Times New Roman"/>
          <w:color w:val="231F20"/>
          <w:spacing w:val="25"/>
          <w:sz w:val="16"/>
        </w:rPr>
        <w:t> </w:t>
      </w:r>
      <w:r>
        <w:rPr>
          <w:rFonts w:ascii="Times New Roman"/>
          <w:color w:val="231F20"/>
          <w:sz w:val="16"/>
        </w:rPr>
        <w:t>INDEX-INCLUDING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REINVESTMENT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DIVIDENDS.</w:t>
      </w:r>
      <w:r>
        <w:rPr>
          <w:rFonts w:ascii="Times New Roman"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05"/>
        <w:gridCol w:w="660"/>
        <w:gridCol w:w="220"/>
        <w:gridCol w:w="630"/>
        <w:gridCol w:w="219"/>
        <w:gridCol w:w="630"/>
        <w:gridCol w:w="220"/>
        <w:gridCol w:w="630"/>
        <w:gridCol w:w="220"/>
        <w:gridCol w:w="630"/>
        <w:gridCol w:w="220"/>
        <w:gridCol w:w="645"/>
      </w:tblGrid>
      <w:tr>
        <w:trPr>
          <w:trHeight w:val="270" w:hRule="exact"/>
        </w:trPr>
        <w:tc>
          <w:tcPr>
            <w:tcW w:w="4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20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9"/>
              <w:ind w:left="1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5/09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4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color w:val="231F20"/>
                <w:spacing w:val="3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112.28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124.74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200.35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172.29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S&amp;P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500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Index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108.24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117.59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144.39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134.72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90.84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43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Dow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Jones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U.S.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Index.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100.00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109.39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104.04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138.31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137.29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105.59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5"/>
        <w:ind w:left="159" w:right="0"/>
        <w:jc w:val="both"/>
        <w:rPr>
          <w:b w:val="0"/>
          <w:bCs w:val="0"/>
        </w:rPr>
      </w:pPr>
      <w:bookmarkStart w:name="Item 6. Selected Financial Data" w:id="10"/>
      <w:bookmarkEnd w:id="10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6.  </w:t>
      </w:r>
      <w:r>
        <w:rPr>
          <w:color w:val="231F20"/>
          <w:spacing w:val="49"/>
        </w:rPr>
        <w:t> </w:t>
      </w:r>
      <w:r>
        <w:rPr>
          <w:color w:val="231F20"/>
        </w:rPr>
        <w:t>Selected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Data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257"/>
        <w:jc w:val="both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</w:rPr>
        <w:t> table</w:t>
      </w:r>
      <w:r>
        <w:rPr>
          <w:color w:val="231F20"/>
          <w:spacing w:val="4"/>
        </w:rPr>
        <w:t> </w:t>
      </w:r>
      <w:r>
        <w:rPr>
          <w:color w:val="231F20"/>
        </w:rPr>
        <w:t>sets forth</w:t>
      </w:r>
      <w:r>
        <w:rPr>
          <w:color w:val="231F20"/>
          <w:spacing w:val="2"/>
        </w:rPr>
        <w:t> </w:t>
      </w:r>
      <w:r>
        <w:rPr>
          <w:color w:val="231F20"/>
        </w:rPr>
        <w:t>selected</w:t>
      </w:r>
      <w:r>
        <w:rPr>
          <w:color w:val="231F20"/>
          <w:spacing w:val="4"/>
        </w:rPr>
        <w:t> </w:t>
      </w:r>
      <w:r>
        <w:rPr>
          <w:color w:val="231F20"/>
        </w:rPr>
        <w:t>financial</w:t>
      </w:r>
      <w:r>
        <w:rPr>
          <w:color w:val="231F20"/>
          <w:spacing w:val="3"/>
        </w:rPr>
        <w:t> </w:t>
      </w:r>
      <w:r>
        <w:rPr>
          <w:color w:val="231F20"/>
        </w:rPr>
        <w:t>data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last</w:t>
      </w:r>
      <w:r>
        <w:rPr>
          <w:color w:val="231F20"/>
          <w:spacing w:val="2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years.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selected</w:t>
      </w:r>
      <w:r>
        <w:rPr>
          <w:color w:val="231F20"/>
          <w:spacing w:val="4"/>
        </w:rPr>
        <w:t> </w:t>
      </w:r>
      <w:r>
        <w:rPr>
          <w:color w:val="231F20"/>
        </w:rPr>
        <w:t>financial</w:t>
      </w:r>
      <w:r>
        <w:rPr>
          <w:color w:val="231F20"/>
          <w:spacing w:val="25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should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read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conjunction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consolidated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statements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included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Item</w:t>
      </w:r>
      <w:r>
        <w:rPr>
          <w:color w:val="231F20"/>
          <w:spacing w:val="-3"/>
        </w:rPr>
        <w:t> </w:t>
      </w:r>
      <w:r>
        <w:rPr>
          <w:color w:val="231F20"/>
        </w:rPr>
        <w:t>15</w:t>
      </w:r>
      <w:r>
        <w:rPr>
          <w:color w:val="231F20"/>
        </w:rPr>
        <w:t> of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Form</w:t>
      </w:r>
      <w:r>
        <w:rPr>
          <w:color w:val="231F20"/>
          <w:spacing w:val="-1"/>
        </w:rPr>
        <w:t> </w:t>
      </w:r>
      <w:r>
        <w:rPr>
          <w:color w:val="231F20"/>
        </w:rPr>
        <w:t>10-K. </w:t>
      </w:r>
      <w:r>
        <w:rPr>
          <w:color w:val="231F20"/>
          <w:spacing w:val="-1"/>
        </w:rPr>
        <w:t>Over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last</w:t>
      </w:r>
      <w:r>
        <w:rPr>
          <w:color w:val="231F20"/>
          <w:spacing w:val="2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years,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acquired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number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companies</w:t>
      </w:r>
      <w:r>
        <w:rPr>
          <w:color w:val="231F20"/>
          <w:spacing w:val="3"/>
        </w:rPr>
        <w:t> </w:t>
      </w:r>
      <w:r>
        <w:rPr>
          <w:color w:val="231F20"/>
        </w:rPr>
        <w:t>including</w:t>
      </w:r>
      <w:r>
        <w:rPr>
          <w:color w:val="231F20"/>
          <w:spacing w:val="3"/>
        </w:rPr>
        <w:t> </w:t>
      </w:r>
      <w:r>
        <w:rPr>
          <w:color w:val="231F20"/>
        </w:rPr>
        <w:t>PeopleSoft,</w:t>
      </w:r>
      <w:r>
        <w:rPr>
          <w:color w:val="231F20"/>
          <w:spacing w:val="21"/>
        </w:rPr>
        <w:t> </w:t>
      </w:r>
      <w:r>
        <w:rPr>
          <w:color w:val="231F20"/>
        </w:rPr>
        <w:t>Inc.,</w:t>
      </w:r>
      <w:r>
        <w:rPr>
          <w:color w:val="231F20"/>
          <w:spacing w:val="17"/>
        </w:rPr>
        <w:t> </w:t>
      </w:r>
      <w:r>
        <w:rPr>
          <w:color w:val="231F20"/>
        </w:rPr>
        <w:t>BEA</w:t>
      </w:r>
      <w:r>
        <w:rPr>
          <w:color w:val="231F20"/>
          <w:spacing w:val="14"/>
        </w:rPr>
        <w:t> </w:t>
      </w:r>
      <w:r>
        <w:rPr>
          <w:color w:val="231F20"/>
        </w:rPr>
        <w:t>Systems,</w:t>
      </w:r>
      <w:r>
        <w:rPr>
          <w:color w:val="231F20"/>
          <w:spacing w:val="15"/>
        </w:rPr>
        <w:t> </w:t>
      </w:r>
      <w:r>
        <w:rPr>
          <w:color w:val="231F20"/>
        </w:rPr>
        <w:t>Inc.,</w:t>
      </w:r>
      <w:r>
        <w:rPr>
          <w:color w:val="231F20"/>
          <w:spacing w:val="16"/>
        </w:rPr>
        <w:t> </w:t>
      </w:r>
      <w:r>
        <w:rPr>
          <w:color w:val="231F20"/>
        </w:rPr>
        <w:t>Siebel</w:t>
      </w:r>
      <w:r>
        <w:rPr>
          <w:color w:val="231F20"/>
          <w:spacing w:val="18"/>
        </w:rPr>
        <w:t> </w:t>
      </w:r>
      <w:r>
        <w:rPr>
          <w:color w:val="231F20"/>
        </w:rPr>
        <w:t>Systems,</w:t>
      </w:r>
      <w:r>
        <w:rPr>
          <w:color w:val="231F20"/>
          <w:spacing w:val="15"/>
        </w:rPr>
        <w:t> </w:t>
      </w:r>
      <w:r>
        <w:rPr>
          <w:color w:val="231F20"/>
        </w:rPr>
        <w:t>Inc.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Hyperion</w:t>
      </w:r>
      <w:r>
        <w:rPr>
          <w:color w:val="231F20"/>
          <w:spacing w:val="16"/>
        </w:rPr>
        <w:t> </w:t>
      </w:r>
      <w:r>
        <w:rPr>
          <w:color w:val="231F20"/>
        </w:rPr>
        <w:t>Solutions</w:t>
      </w:r>
      <w:r>
        <w:rPr>
          <w:color w:val="231F20"/>
          <w:spacing w:val="16"/>
        </w:rPr>
        <w:t> </w:t>
      </w:r>
      <w:r>
        <w:rPr>
          <w:color w:val="231F20"/>
        </w:rPr>
        <w:t>Corporation.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results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acquired</w:t>
      </w:r>
      <w:r>
        <w:rPr>
          <w:color w:val="231F20"/>
        </w:rPr>
        <w:t> companies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6"/>
        </w:rPr>
        <w:t> </w:t>
      </w:r>
      <w:r>
        <w:rPr>
          <w:color w:val="231F20"/>
        </w:rPr>
        <w:t>been</w:t>
      </w:r>
      <w:r>
        <w:rPr>
          <w:color w:val="231F20"/>
          <w:spacing w:val="7"/>
        </w:rPr>
        <w:t> </w:t>
      </w:r>
      <w:r>
        <w:rPr>
          <w:color w:val="231F20"/>
        </w:rPr>
        <w:t>included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consolidated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9"/>
        </w:rPr>
        <w:t> </w:t>
      </w:r>
      <w:r>
        <w:rPr>
          <w:color w:val="231F20"/>
        </w:rPr>
        <w:t>statements</w:t>
      </w:r>
      <w:r>
        <w:rPr>
          <w:color w:val="231F20"/>
          <w:spacing w:val="9"/>
        </w:rPr>
        <w:t> </w:t>
      </w:r>
      <w:r>
        <w:rPr>
          <w:color w:val="231F20"/>
        </w:rPr>
        <w:t>since</w:t>
      </w:r>
      <w:r>
        <w:rPr>
          <w:color w:val="231F20"/>
          <w:spacing w:val="6"/>
        </w:rPr>
        <w:t> </w:t>
      </w:r>
      <w:r>
        <w:rPr>
          <w:color w:val="231F20"/>
        </w:rPr>
        <w:t>their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4"/>
        </w:rPr>
        <w:t> </w:t>
      </w:r>
      <w:r>
        <w:rPr>
          <w:color w:val="231F20"/>
        </w:rPr>
        <w:t>dates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acquisition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revenues,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earnings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share.</w:t>
      </w:r>
      <w:r>
        <w:rPr/>
      </w:r>
    </w:p>
    <w:p>
      <w:pPr>
        <w:spacing w:before="78"/>
        <w:ind w:left="555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As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and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For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The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6"/>
          <w:szCs w:val="26"/>
        </w:rPr>
      </w:pPr>
    </w:p>
    <w:p>
      <w:pPr>
        <w:spacing w:before="84"/>
        <w:ind w:left="0" w:right="100" w:firstLine="0"/>
        <w:jc w:val="right"/>
        <w:rPr>
          <w:rFonts w:ascii="Times New Roman" w:hAnsi="Times New Roman" w:cs="Times New Roman" w:eastAsia="Times New Roman"/>
          <w:sz w:val="12"/>
          <w:szCs w:val="12"/>
        </w:rPr>
      </w:pPr>
      <w:r>
        <w:rPr/>
        <w:pict>
          <v:shape style="position:absolute;margin-left:66.243896pt;margin-top:-140.15744pt;width:461.55pt;height:214.05pt;mso-position-horizontal-relative:page;mso-position-vertical-relative:paragraph;z-index:14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405"/>
                    <w:gridCol w:w="851"/>
                    <w:gridCol w:w="189"/>
                    <w:gridCol w:w="974"/>
                    <w:gridCol w:w="16"/>
                    <w:gridCol w:w="974"/>
                    <w:gridCol w:w="15"/>
                    <w:gridCol w:w="975"/>
                    <w:gridCol w:w="16"/>
                    <w:gridCol w:w="815"/>
                  </w:tblGrid>
                  <w:tr>
                    <w:trPr>
                      <w:trHeight w:val="220" w:hRule="exact"/>
                    </w:trPr>
                    <w:tc>
                      <w:tcPr>
                        <w:tcW w:w="4405" w:type="dxa"/>
                        <w:tcBorders>
                          <w:top w:val="nil" w:sz="6" w:space="0" w:color="auto"/>
                          <w:left w:val="nil" w:sz="6" w:space="0" w:color="auto"/>
                          <w:bottom w:val="single" w:sz="9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6"/>
                          </w:rPr>
                          <w:t>(in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6"/>
                          </w:rPr>
                          <w:t>millions,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6"/>
                          </w:rPr>
                          <w:t>except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6"/>
                          </w:rPr>
                          <w:t>per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-1"/>
                            <w:sz w:val="16"/>
                          </w:rPr>
                          <w:t>share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6"/>
                          </w:rPr>
                          <w:t>amounts)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9" w:space="0" w:color="231F20"/>
                          <w:left w:val="nil" w:sz="6" w:space="0" w:color="auto"/>
                          <w:bottom w:val="single" w:sz="9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8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6"/>
                          </w:rPr>
                          <w:t>2009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89" w:type="dxa"/>
                        <w:tcBorders>
                          <w:top w:val="single" w:sz="9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single" w:sz="9" w:space="0" w:color="231F20"/>
                          <w:left w:val="nil" w:sz="6" w:space="0" w:color="auto"/>
                          <w:bottom w:val="single" w:sz="9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3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6"/>
                          </w:rPr>
                          <w:t>2008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single" w:sz="9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single" w:sz="9" w:space="0" w:color="231F20"/>
                          <w:left w:val="nil" w:sz="6" w:space="0" w:color="auto"/>
                          <w:bottom w:val="single" w:sz="9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6"/>
                          </w:rPr>
                          <w:t>2007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single" w:sz="9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5" w:type="dxa"/>
                        <w:tcBorders>
                          <w:top w:val="single" w:sz="9" w:space="0" w:color="231F20"/>
                          <w:left w:val="nil" w:sz="6" w:space="0" w:color="auto"/>
                          <w:bottom w:val="single" w:sz="9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2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6"/>
                          </w:rPr>
                          <w:t>2006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single" w:sz="9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vMerge w:val="restart"/>
                        <w:tcBorders>
                          <w:top w:val="single" w:sz="9" w:space="0" w:color="231F20"/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right="14"/>
                          <w:jc w:val="center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6"/>
                          </w:rPr>
                          <w:t>2005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3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</w:t>
                        </w:r>
                        <w:r>
                          <w:rPr>
                            <w:rFonts w:ascii="Times New Roman"/>
                            <w:color w:val="231F20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11,799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314" w:val="left" w:leader="none"/>
                          </w:tabs>
                          <w:spacing w:line="240" w:lineRule="auto" w:before="52"/>
                          <w:ind w:right="13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4,022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314" w:val="left" w:leader="none"/>
                          </w:tabs>
                          <w:spacing w:line="240" w:lineRule="auto" w:before="52"/>
                          <w:ind w:right="13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2,886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404" w:val="left" w:leader="none"/>
                          </w:tabs>
                          <w:spacing w:line="240" w:lineRule="auto" w:before="54"/>
                          <w:ind w:right="13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0.56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404" w:val="left" w:leader="none"/>
                          </w:tabs>
                          <w:spacing w:line="240" w:lineRule="auto" w:before="52"/>
                          <w:ind w:right="13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0.55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2"/>
                          <w:ind w:left="35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5,136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4"/>
                          <w:ind w:left="354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5,231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tabs>
                            <w:tab w:pos="539" w:val="left" w:leader="none"/>
                          </w:tabs>
                          <w:spacing w:line="240" w:lineRule="auto" w:before="52"/>
                          <w:ind w:right="13"/>
                          <w:jc w:val="center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$</w:t>
                          <w:tab/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334" w:hRule="exact"/>
                    </w:trPr>
                    <w:tc>
                      <w:tcPr>
                        <w:tcW w:w="4405" w:type="dxa"/>
                        <w:tcBorders>
                          <w:top w:val="single" w:sz="9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0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Consolidated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Statements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of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Operations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Data: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9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single" w:sz="9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single" w:sz="9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5" w:type="dxa"/>
                        <w:tcBorders>
                          <w:top w:val="single" w:sz="9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1" w:hRule="exact"/>
                    </w:trPr>
                    <w:tc>
                      <w:tcPr>
                        <w:tcW w:w="4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3"/>
                            <w:sz w:val="18"/>
                          </w:rPr>
                          <w:t>Total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revenues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</w:t>
                        </w:r>
                        <w:r>
                          <w:rPr>
                            <w:rFonts w:ascii="Times New Roman"/>
                            <w:color w:val="231F20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23,252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</w:t>
                        </w:r>
                        <w:r>
                          <w:rPr>
                            <w:rFonts w:ascii="Times New Roman"/>
                            <w:color w:val="231F20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22,430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  17,996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  14,380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4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Operating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income</w:t>
                        </w:r>
                        <w:r>
                          <w:rPr>
                            <w:rFonts w:ascii="Times New Roman"/>
                            <w:color w:val="231F20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05" w:val="left" w:leader="none"/>
                          </w:tabs>
                          <w:spacing w:line="240" w:lineRule="auto" w:before="16"/>
                          <w:ind w:left="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8,321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5" w:val="left" w:leader="none"/>
                          </w:tabs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7,844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5" w:val="left" w:leader="none"/>
                          </w:tabs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5,974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5" w:val="left" w:leader="none"/>
                          </w:tabs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4,736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4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income 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05" w:val="left" w:leader="none"/>
                          </w:tabs>
                          <w:spacing w:line="240" w:lineRule="auto" w:before="16"/>
                          <w:ind w:left="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5,593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5" w:val="left" w:leader="none"/>
                          </w:tabs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5,521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5" w:val="left" w:leader="none"/>
                          </w:tabs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4,274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5" w:val="left" w:leader="none"/>
                          </w:tabs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3,381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4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Earnings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per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share—basic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94" w:val="left" w:leader="none"/>
                          </w:tabs>
                          <w:spacing w:line="240" w:lineRule="auto" w:before="17"/>
                          <w:ind w:left="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1.10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44" w:val="left" w:leader="none"/>
                          </w:tabs>
                          <w:spacing w:line="240" w:lineRule="auto" w:before="1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1.08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44" w:val="left" w:leader="none"/>
                          </w:tabs>
                          <w:spacing w:line="240" w:lineRule="auto" w:before="1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0.83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45" w:val="left" w:leader="none"/>
                          </w:tabs>
                          <w:spacing w:line="240" w:lineRule="auto" w:before="17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0.65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4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Earnings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per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3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share—diluted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2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94" w:val="left" w:leader="none"/>
                          </w:tabs>
                          <w:spacing w:line="240" w:lineRule="auto" w:before="16"/>
                          <w:ind w:left="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1.09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44" w:val="left" w:leader="none"/>
                          </w:tabs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1.06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44" w:val="left" w:leader="none"/>
                          </w:tabs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0.81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45" w:val="left" w:leader="none"/>
                          </w:tabs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0.64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4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Basic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weighted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average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common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shares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outstanding</w:t>
                        </w:r>
                        <w:r>
                          <w:rPr>
                            <w:rFonts w:ascii="Times New Roman"/>
                            <w:color w:val="231F20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5,070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3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5,133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3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5,170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3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5,196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4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Diluted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weighted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average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common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shares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outstanding</w:t>
                        </w:r>
                        <w:r>
                          <w:rPr>
                            <w:rFonts w:ascii="Times New Roman"/>
                            <w:color w:val="231F20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40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5,130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3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5,229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3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5,269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3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5,287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vMerge/>
                        <w:tcBorders>
                          <w:left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259" w:hRule="exact"/>
                    </w:trPr>
                    <w:tc>
                      <w:tcPr>
                        <w:tcW w:w="4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Cash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dividends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declared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per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share</w:t>
                        </w:r>
                        <w:r>
                          <w:rPr>
                            <w:rFonts w:ascii="Times New Roman"/>
                            <w:color w:val="231F20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95" w:val="left" w:leader="none"/>
                          </w:tabs>
                          <w:spacing w:line="240" w:lineRule="auto" w:before="16"/>
                          <w:ind w:left="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0.05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79" w:val="left" w:leader="none"/>
                          </w:tabs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$</w:t>
                          <w:tab/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81" w:val="left" w:leader="none"/>
                          </w:tabs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$</w:t>
                          <w:tab/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81" w:val="left" w:leader="none"/>
                          </w:tabs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$</w:t>
                          <w:tab/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vMerge/>
                        <w:tcBorders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505" w:hRule="exact"/>
                    </w:trPr>
                    <w:tc>
                      <w:tcPr>
                        <w:tcW w:w="4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7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Consolidated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Balance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Sheets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8"/>
                          </w:rPr>
                          <w:t>Data: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4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2"/>
                            <w:sz w:val="18"/>
                          </w:rPr>
                          <w:t>Working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capital </w:t>
                        </w:r>
                        <w:r>
                          <w:rPr>
                            <w:rFonts w:ascii="Times New Roman"/>
                            <w:color w:val="231F20"/>
                            <w:spacing w:val="18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05" w:val="left" w:leader="none"/>
                          </w:tabs>
                          <w:spacing w:line="240" w:lineRule="auto"/>
                          <w:ind w:left="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9,432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55" w:val="left" w:leader="none"/>
                          </w:tabs>
                          <w:spacing w:line="240" w:lineRule="auto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8,074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position w:val="8"/>
                            <w:sz w:val="12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55" w:val="left" w:leader="none"/>
                          </w:tabs>
                          <w:spacing w:line="240" w:lineRule="auto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3,496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355" w:val="left" w:leader="none"/>
                          </w:tabs>
                          <w:spacing w:line="240" w:lineRule="auto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5,044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position w:val="8"/>
                            <w:sz w:val="12"/>
                          </w:rPr>
                          <w:t>(1)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tabs>
                            <w:tab w:pos="490" w:val="left" w:leader="none"/>
                          </w:tabs>
                          <w:spacing w:line="240" w:lineRule="auto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385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position w:val="8"/>
                            <w:sz w:val="12"/>
                          </w:rPr>
                          <w:t>(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4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3"/>
                            <w:sz w:val="18"/>
                          </w:rPr>
                          <w:t>Total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assets </w:t>
                        </w:r>
                        <w:r>
                          <w:rPr>
                            <w:rFonts w:ascii="Times New Roman"/>
                            <w:color w:val="231F20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</w:t>
                        </w:r>
                        <w:r>
                          <w:rPr>
                            <w:rFonts w:ascii="Times New Roman"/>
                            <w:color w:val="231F20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47,416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 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47,268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position w:val="8"/>
                            <w:sz w:val="12"/>
                          </w:rPr>
                          <w:t>(3)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 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34,572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position w:val="8"/>
                            <w:sz w:val="12"/>
                          </w:rPr>
                          <w:t>(3)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2"/>
                            <w:szCs w:val="12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 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29,029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position w:val="8"/>
                            <w:sz w:val="12"/>
                          </w:rPr>
                          <w:t>(3)</w:t>
                        </w:r>
                        <w:r>
                          <w:rPr>
                            <w:rFonts w:ascii="Times New Roman"/>
                            <w:sz w:val="12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</w:t>
                        </w:r>
                        <w:r>
                          <w:rPr>
                            <w:rFonts w:ascii="Times New Roman"/>
                            <w:color w:val="231F20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20,687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60" w:hRule="exact"/>
                    </w:trPr>
                    <w:tc>
                      <w:tcPr>
                        <w:tcW w:w="4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payable,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current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other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current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borrowings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position w:val="8"/>
                            <w:sz w:val="12"/>
                          </w:rPr>
                          <w:t>(4)</w:t>
                        </w:r>
                        <w:r>
                          <w:rPr>
                            <w:rFonts w:ascii="Times New Roman"/>
                            <w:color w:val="231F20"/>
                            <w:position w:val="8"/>
                            <w:sz w:val="12"/>
                          </w:rPr>
                          <w:t>  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position w:val="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05" w:val="left" w:leader="none"/>
                          </w:tabs>
                          <w:spacing w:line="240" w:lineRule="auto" w:before="32"/>
                          <w:ind w:left="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1,001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5" w:val="left" w:leader="none"/>
                          </w:tabs>
                          <w:spacing w:line="240" w:lineRule="auto" w:before="3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1,001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5" w:val="left" w:leader="none"/>
                          </w:tabs>
                          <w:spacing w:line="240" w:lineRule="auto" w:before="3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1,358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90" w:val="left" w:leader="none"/>
                          </w:tabs>
                          <w:spacing w:line="240" w:lineRule="auto" w:before="3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159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4" w:val="left" w:leader="none"/>
                          </w:tabs>
                          <w:spacing w:line="240" w:lineRule="auto" w:before="32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2,693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276" w:hRule="exact"/>
                    </w:trPr>
                    <w:tc>
                      <w:tcPr>
                        <w:tcW w:w="4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payable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other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non-current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8"/>
                          </w:rPr>
                          <w:t>borrowings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position w:val="8"/>
                            <w:sz w:val="12"/>
                          </w:rPr>
                          <w:t>(5)</w:t>
                        </w:r>
                        <w:r>
                          <w:rPr>
                            <w:rFonts w:ascii="Times New Roman"/>
                            <w:color w:val="231F20"/>
                            <w:position w:val="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position w:val="8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.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05" w:val="left" w:leader="none"/>
                          </w:tabs>
                          <w:spacing w:line="240" w:lineRule="auto" w:before="33"/>
                          <w:ind w:left="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9,237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3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</w:t>
                        </w:r>
                        <w:r>
                          <w:rPr>
                            <w:rFonts w:ascii="Times New Roman"/>
                            <w:color w:val="231F20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10,235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5" w:val="left" w:leader="none"/>
                          </w:tabs>
                          <w:spacing w:line="240" w:lineRule="auto" w:before="33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6,235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355" w:val="left" w:leader="none"/>
                          </w:tabs>
                          <w:spacing w:line="240" w:lineRule="auto" w:before="33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5,735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90" w:val="left" w:leader="none"/>
                          </w:tabs>
                          <w:spacing w:line="240" w:lineRule="auto" w:before="33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</w:t>
                          <w:tab/>
                          <w:t>159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  <w:tr>
                    <w:trPr>
                      <w:trHeight w:val="346" w:hRule="exact"/>
                    </w:trPr>
                    <w:tc>
                      <w:tcPr>
                        <w:tcW w:w="440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Stockholders’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equity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3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pacing w:val="1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9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</w:t>
                        </w:r>
                        <w:r>
                          <w:rPr>
                            <w:rFonts w:ascii="Times New Roman"/>
                            <w:color w:val="231F20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25,090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8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</w:t>
                        </w:r>
                        <w:r>
                          <w:rPr>
                            <w:rFonts w:ascii="Times New Roman"/>
                            <w:color w:val="231F20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23,025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  16,919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97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  15,012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  <w:tc>
                      <w:tcPr>
                        <w:tcW w:w="16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1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6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$ </w:t>
                        </w:r>
                        <w:r>
                          <w:rPr>
                            <w:rFonts w:ascii="Times New Roman"/>
                            <w:color w:val="231F20"/>
                            <w:spacing w:val="44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8"/>
                          </w:rPr>
                          <w:t>10,837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w w:val="110"/>
          <w:sz w:val="12"/>
        </w:rPr>
        <w:t>2)</w:t>
      </w:r>
      <w:r>
        <w:rPr>
          <w:rFonts w:ascii="Times New Roman"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spacing w:line="260" w:lineRule="auto" w:before="92"/>
        <w:ind w:left="427" w:right="257" w:hanging="268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position w:val="7"/>
          <w:sz w:val="10"/>
        </w:rPr>
        <w:t>(1)</w:t>
      </w:r>
      <w:r>
        <w:rPr>
          <w:rFonts w:ascii="Times New Roman"/>
          <w:color w:val="231F20"/>
          <w:spacing w:val="5"/>
          <w:position w:val="7"/>
          <w:sz w:val="10"/>
        </w:rPr>
        <w:t> </w:t>
      </w:r>
      <w:r>
        <w:rPr>
          <w:rFonts w:ascii="Times New Roman"/>
          <w:color w:val="231F20"/>
          <w:spacing w:val="-3"/>
          <w:sz w:val="16"/>
        </w:rPr>
        <w:t>Total </w:t>
      </w:r>
      <w:r>
        <w:rPr>
          <w:rFonts w:ascii="Times New Roman"/>
          <w:color w:val="231F20"/>
          <w:sz w:val="16"/>
        </w:rPr>
        <w:t>working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capital increased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31,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2008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2006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primarily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issuance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$5.0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billion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$5.75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billion,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respectively,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long-term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increased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cash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flows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from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operations.</w:t>
      </w:r>
      <w:r>
        <w:rPr>
          <w:rFonts w:ascii="Times New Roman"/>
          <w:sz w:val="16"/>
        </w:rPr>
      </w:r>
    </w:p>
    <w:p>
      <w:pPr>
        <w:spacing w:before="47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position w:val="7"/>
          <w:sz w:val="10"/>
        </w:rPr>
        <w:t>(2)    </w:t>
      </w:r>
      <w:r>
        <w:rPr>
          <w:rFonts w:ascii="Times New Roman"/>
          <w:color w:val="231F20"/>
          <w:spacing w:val="5"/>
          <w:position w:val="7"/>
          <w:sz w:val="10"/>
        </w:rPr>
        <w:t> </w:t>
      </w:r>
      <w:r>
        <w:rPr>
          <w:rFonts w:ascii="Times New Roman"/>
          <w:color w:val="231F20"/>
          <w:spacing w:val="-3"/>
          <w:sz w:val="16"/>
        </w:rPr>
        <w:t>Total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working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capital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decreased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31,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2005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primarily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cash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paid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acquire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PeopleSoft.</w:t>
      </w:r>
      <w:r>
        <w:rPr>
          <w:rFonts w:ascii="Times New Roman"/>
          <w:sz w:val="16"/>
        </w:rPr>
      </w:r>
    </w:p>
    <w:p>
      <w:pPr>
        <w:spacing w:line="260" w:lineRule="auto" w:before="61"/>
        <w:ind w:left="427" w:right="257" w:hanging="268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position w:val="7"/>
          <w:sz w:val="10"/>
        </w:rPr>
        <w:t>(3)</w:t>
      </w:r>
      <w:r>
        <w:rPr>
          <w:rFonts w:ascii="Times New Roman"/>
          <w:color w:val="231F20"/>
          <w:spacing w:val="4"/>
          <w:position w:val="7"/>
          <w:sz w:val="10"/>
        </w:rPr>
        <w:t> </w:t>
      </w:r>
      <w:r>
        <w:rPr>
          <w:rFonts w:ascii="Times New Roman"/>
          <w:color w:val="231F20"/>
          <w:spacing w:val="-3"/>
          <w:sz w:val="16"/>
        </w:rPr>
        <w:t>Total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assets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increased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31,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2008,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2007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2006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primarily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goodwill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intangible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assets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arising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from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acquisitions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BEA</w:t>
      </w:r>
      <w:r>
        <w:rPr>
          <w:rFonts w:ascii="Times New Roman"/>
          <w:color w:val="231F20"/>
          <w:spacing w:val="-11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2008,</w:t>
      </w:r>
      <w:r>
        <w:rPr>
          <w:rFonts w:ascii="Times New Roman"/>
          <w:color w:val="231F20"/>
          <w:spacing w:val="-12"/>
          <w:sz w:val="16"/>
        </w:rPr>
        <w:t> </w:t>
      </w:r>
      <w:r>
        <w:rPr>
          <w:rFonts w:ascii="Times New Roman"/>
          <w:color w:val="231F20"/>
          <w:sz w:val="16"/>
        </w:rPr>
        <w:t>Hyperion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2007</w:t>
      </w:r>
      <w:r>
        <w:rPr>
          <w:rFonts w:ascii="Times New Roman"/>
          <w:color w:val="231F20"/>
          <w:spacing w:val="-11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z w:val="16"/>
        </w:rPr>
        <w:t>Siebel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11"/>
          <w:sz w:val="16"/>
        </w:rPr>
        <w:t> </w:t>
      </w:r>
      <w:r>
        <w:rPr>
          <w:rFonts w:ascii="Times New Roman"/>
          <w:color w:val="231F20"/>
          <w:sz w:val="16"/>
        </w:rPr>
        <w:t>fiscal</w:t>
      </w:r>
      <w:r>
        <w:rPr>
          <w:rFonts w:ascii="Times New Roman"/>
          <w:color w:val="231F20"/>
          <w:spacing w:val="-11"/>
          <w:sz w:val="16"/>
        </w:rPr>
        <w:t> </w:t>
      </w:r>
      <w:r>
        <w:rPr>
          <w:rFonts w:ascii="Times New Roman"/>
          <w:color w:val="231F20"/>
          <w:sz w:val="16"/>
        </w:rPr>
        <w:t>2006,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z w:val="16"/>
        </w:rPr>
        <w:t>well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-11"/>
          <w:sz w:val="16"/>
        </w:rPr>
        <w:t> </w:t>
      </w:r>
      <w:r>
        <w:rPr>
          <w:rFonts w:ascii="Times New Roman"/>
          <w:color w:val="231F20"/>
          <w:sz w:val="16"/>
        </w:rPr>
        <w:t>profitability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11"/>
          <w:sz w:val="16"/>
        </w:rPr>
        <w:t> </w:t>
      </w:r>
      <w:r>
        <w:rPr>
          <w:rFonts w:ascii="Times New Roman"/>
          <w:color w:val="231F20"/>
          <w:sz w:val="16"/>
        </w:rPr>
        <w:t>all</w:t>
      </w:r>
      <w:r>
        <w:rPr>
          <w:rFonts w:ascii="Times New Roman"/>
          <w:color w:val="231F20"/>
          <w:spacing w:val="-9"/>
          <w:sz w:val="16"/>
        </w:rPr>
        <w:t> </w:t>
      </w:r>
      <w:r>
        <w:rPr>
          <w:rFonts w:ascii="Times New Roman"/>
          <w:color w:val="231F20"/>
          <w:sz w:val="16"/>
        </w:rPr>
        <w:t>periods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z w:val="16"/>
        </w:rPr>
        <w:t>presented.</w:t>
      </w:r>
      <w:r>
        <w:rPr>
          <w:rFonts w:ascii="Times New Roman"/>
          <w:color w:val="231F20"/>
          <w:spacing w:val="-9"/>
          <w:sz w:val="16"/>
        </w:rPr>
        <w:t> </w:t>
      </w:r>
      <w:r>
        <w:rPr>
          <w:rFonts w:ascii="Times New Roman"/>
          <w:color w:val="231F20"/>
          <w:sz w:val="16"/>
        </w:rPr>
        <w:t>See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z w:val="16"/>
        </w:rPr>
        <w:t>Note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z w:val="16"/>
        </w:rPr>
        <w:t>2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27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Consolidated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Financial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Statements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for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additional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information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on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acquisitions.</w:t>
      </w:r>
      <w:r>
        <w:rPr>
          <w:rFonts w:ascii="Times New Roman"/>
          <w:sz w:val="16"/>
        </w:rPr>
      </w:r>
    </w:p>
    <w:p>
      <w:pPr>
        <w:spacing w:line="260" w:lineRule="auto" w:before="47"/>
        <w:ind w:left="427" w:right="257" w:hanging="268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position w:val="7"/>
          <w:sz w:val="10"/>
        </w:rPr>
        <w:t>(4)</w:t>
      </w:r>
      <w:r>
        <w:rPr>
          <w:rFonts w:ascii="Times New Roman"/>
          <w:color w:val="231F20"/>
          <w:spacing w:val="4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Notes payable,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current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other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current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borrowings</w:t>
      </w:r>
      <w:r>
        <w:rPr>
          <w:rFonts w:ascii="Times New Roman"/>
          <w:color w:val="231F20"/>
          <w:sz w:val="16"/>
        </w:rPr>
        <w:t> remained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constant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fiscal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2009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repayment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$1.0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billion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senior notes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that</w:t>
      </w:r>
      <w:r>
        <w:rPr>
          <w:rFonts w:ascii="Times New Roman"/>
          <w:color w:val="231F20"/>
          <w:spacing w:val="26"/>
          <w:sz w:val="16"/>
        </w:rPr>
        <w:t> </w:t>
      </w:r>
      <w:r>
        <w:rPr>
          <w:rFonts w:ascii="Times New Roman"/>
          <w:color w:val="231F20"/>
          <w:sz w:val="16"/>
        </w:rPr>
        <w:t>matured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May 2009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offset </w:t>
      </w:r>
      <w:r>
        <w:rPr>
          <w:rFonts w:ascii="Times New Roman"/>
          <w:color w:val="231F20"/>
          <w:sz w:val="16"/>
        </w:rPr>
        <w:t>by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the </w:t>
      </w:r>
      <w:r>
        <w:rPr>
          <w:rFonts w:ascii="Times New Roman"/>
          <w:color w:val="231F20"/>
          <w:spacing w:val="-1"/>
          <w:sz w:val="16"/>
        </w:rPr>
        <w:t>prospective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maturity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$1.0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billion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fiscal 2010.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payable,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current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other</w:t>
      </w:r>
      <w:r>
        <w:rPr>
          <w:rFonts w:ascii="Times New Roman"/>
          <w:color w:val="231F20"/>
          <w:spacing w:val="25"/>
          <w:sz w:val="16"/>
        </w:rPr>
        <w:t> </w:t>
      </w:r>
      <w:r>
        <w:rPr>
          <w:rFonts w:ascii="Times New Roman"/>
          <w:color w:val="231F20"/>
          <w:sz w:val="16"/>
        </w:rPr>
        <w:t>current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borrowings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decreased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fiscal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2008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repayments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amounts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borrowed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under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commercial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paper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program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during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fiscal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2007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partially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offset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by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$1.0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billion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that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matured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2009.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payable,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current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other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current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borrowings</w:t>
      </w:r>
      <w:r>
        <w:rPr>
          <w:rFonts w:ascii="Times New Roman"/>
          <w:color w:val="231F20"/>
          <w:spacing w:val="25"/>
          <w:sz w:val="16"/>
        </w:rPr>
        <w:t> </w:t>
      </w:r>
      <w:r>
        <w:rPr>
          <w:rFonts w:ascii="Times New Roman"/>
          <w:color w:val="231F20"/>
          <w:sz w:val="16"/>
        </w:rPr>
        <w:t>increased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2005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amounts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borrowed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under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commercial</w:t>
      </w:r>
      <w:r>
        <w:rPr>
          <w:rFonts w:ascii="Times New Roman"/>
          <w:color w:val="231F20"/>
          <w:spacing w:val="18"/>
          <w:sz w:val="16"/>
        </w:rPr>
        <w:t> </w:t>
      </w:r>
      <w:r>
        <w:rPr>
          <w:rFonts w:ascii="Times New Roman"/>
          <w:color w:val="231F20"/>
          <w:sz w:val="16"/>
        </w:rPr>
        <w:t>paper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program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amounts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borrowed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by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Oracle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Technology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-2"/>
          <w:sz w:val="16"/>
        </w:rPr>
        <w:t>Company,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wholly-owned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subsidiary,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which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were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repaid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fiscal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2006.</w:t>
      </w:r>
      <w:r>
        <w:rPr>
          <w:rFonts w:ascii="Times New Roman"/>
          <w:sz w:val="16"/>
        </w:rPr>
      </w:r>
    </w:p>
    <w:p>
      <w:pPr>
        <w:spacing w:line="260" w:lineRule="auto" w:before="46"/>
        <w:ind w:left="427" w:right="257" w:hanging="268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position w:val="7"/>
          <w:sz w:val="10"/>
        </w:rPr>
        <w:t>(5)</w:t>
      </w:r>
      <w:r>
        <w:rPr>
          <w:rFonts w:ascii="Times New Roman"/>
          <w:color w:val="231F20"/>
          <w:spacing w:val="5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payable and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other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non-current </w:t>
      </w:r>
      <w:r>
        <w:rPr>
          <w:rFonts w:ascii="Times New Roman"/>
          <w:color w:val="231F20"/>
          <w:spacing w:val="-1"/>
          <w:sz w:val="16"/>
        </w:rPr>
        <w:t>borrowings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increased between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fiscal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2006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 </w:t>
      </w:r>
      <w:r>
        <w:rPr>
          <w:rFonts w:ascii="Times New Roman"/>
          <w:color w:val="231F20"/>
          <w:sz w:val="16"/>
        </w:rPr>
        <w:t>2008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issuances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$5.0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billion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long-</w:t>
      </w:r>
      <w:r>
        <w:rPr>
          <w:rFonts w:ascii="Times New Roman"/>
          <w:color w:val="231F20"/>
          <w:spacing w:val="30"/>
          <w:sz w:val="16"/>
        </w:rPr>
        <w:t> </w:t>
      </w:r>
      <w:r>
        <w:rPr>
          <w:rFonts w:ascii="Times New Roman"/>
          <w:color w:val="231F20"/>
          <w:sz w:val="16"/>
        </w:rPr>
        <w:t>term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2008,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$2.0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billion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long-term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fiscal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2007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$5.75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billion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long-term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fiscal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2006,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partially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offset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by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redemptions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$1.5</w:t>
      </w:r>
      <w:r>
        <w:rPr>
          <w:rFonts w:ascii="Times New Roman"/>
          <w:color w:val="231F20"/>
          <w:spacing w:val="-9"/>
          <w:sz w:val="16"/>
        </w:rPr>
        <w:t> </w:t>
      </w:r>
      <w:r>
        <w:rPr>
          <w:rFonts w:ascii="Times New Roman"/>
          <w:color w:val="231F20"/>
          <w:sz w:val="16"/>
        </w:rPr>
        <w:t>billion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fiscal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2007.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fiscal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2009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2008,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$1.0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billion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these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long-term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were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z w:val="16"/>
        </w:rPr>
        <w:t>repaid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at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maturity.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See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Note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7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Consolidated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Financial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Statements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for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additional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information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on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payable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other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borrowings.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bookmarkStart w:name="Item 7. Management’s Discussion and Anal" w:id="11"/>
      <w:bookmarkEnd w:id="11"/>
      <w:r>
        <w:rPr>
          <w:b w:val="0"/>
          <w:bCs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7.  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13"/>
        </w:rPr>
        <w:t> </w:t>
      </w:r>
      <w:r>
        <w:rPr>
          <w:color w:val="231F20"/>
        </w:rPr>
        <w:t>Discussion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Analysis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Condition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Results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b w:val="0"/>
          <w:bCs w:val="0"/>
        </w:rPr>
      </w:r>
    </w:p>
    <w:p>
      <w:pPr>
        <w:pStyle w:val="BodyText"/>
        <w:spacing w:line="250" w:lineRule="auto" w:before="129"/>
        <w:ind w:left="159" w:right="25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begin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33"/>
        </w:rPr>
        <w:t> </w:t>
      </w:r>
      <w:r>
        <w:rPr>
          <w:color w:val="231F20"/>
        </w:rPr>
        <w:t>Discussion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Analysis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Financial</w:t>
      </w:r>
      <w:r>
        <w:rPr>
          <w:color w:val="231F20"/>
          <w:spacing w:val="37"/>
        </w:rPr>
        <w:t> </w:t>
      </w:r>
      <w:r>
        <w:rPr>
          <w:color w:val="231F20"/>
        </w:rPr>
        <w:t>Condition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Results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Operations</w:t>
      </w:r>
      <w:r>
        <w:rPr>
          <w:color w:val="231F20"/>
          <w:spacing w:val="35"/>
        </w:rPr>
        <w:t> </w:t>
      </w:r>
      <w:r>
        <w:rPr>
          <w:color w:val="231F20"/>
        </w:rPr>
        <w:t>with</w:t>
      </w:r>
      <w:r>
        <w:rPr>
          <w:color w:val="231F20"/>
          <w:spacing w:val="34"/>
        </w:rPr>
        <w:t> </w:t>
      </w:r>
      <w:r>
        <w:rPr>
          <w:color w:val="231F20"/>
        </w:rPr>
        <w:t>an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overview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key</w:t>
      </w:r>
      <w:r>
        <w:rPr>
          <w:color w:val="231F20"/>
          <w:spacing w:val="-5"/>
        </w:rPr>
        <w:t> </w:t>
      </w:r>
      <w:r>
        <w:rPr>
          <w:color w:val="231F20"/>
        </w:rPr>
        <w:t>operating</w:t>
      </w:r>
      <w:r>
        <w:rPr>
          <w:color w:val="231F20"/>
          <w:spacing w:val="-1"/>
        </w:rPr>
        <w:t> </w:t>
      </w:r>
      <w:r>
        <w:rPr>
          <w:color w:val="231F20"/>
        </w:rPr>
        <w:t>business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segments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significant</w:t>
      </w:r>
      <w:r>
        <w:rPr>
          <w:color w:val="231F20"/>
          <w:spacing w:val="-1"/>
        </w:rPr>
        <w:t> </w:t>
      </w:r>
      <w:r>
        <w:rPr>
          <w:color w:val="231F20"/>
        </w:rPr>
        <w:t>trends.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overview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followed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discussion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critical</w:t>
      </w:r>
      <w:r>
        <w:rPr>
          <w:color w:val="231F20"/>
          <w:spacing w:val="-6"/>
        </w:rPr>
        <w:t> </w:t>
      </w:r>
      <w:r>
        <w:rPr>
          <w:color w:val="231F20"/>
        </w:rPr>
        <w:t>accounting</w:t>
      </w:r>
      <w:r>
        <w:rPr>
          <w:color w:val="231F20"/>
          <w:spacing w:val="-7"/>
        </w:rPr>
        <w:t> </w:t>
      </w:r>
      <w:r>
        <w:rPr>
          <w:color w:val="231F20"/>
        </w:rPr>
        <w:t>policies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estimates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important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understanding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assumptions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judgments</w:t>
      </w:r>
      <w:r>
        <w:rPr>
          <w:color w:val="231F20"/>
          <w:spacing w:val="-3"/>
        </w:rPr>
        <w:t> </w:t>
      </w:r>
      <w:r>
        <w:rPr>
          <w:color w:val="231F20"/>
        </w:rPr>
        <w:t>incorporated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reported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financial </w:t>
      </w:r>
      <w:r>
        <w:rPr>
          <w:color w:val="231F20"/>
        </w:rPr>
        <w:t>results.</w:t>
      </w:r>
      <w:r>
        <w:rPr>
          <w:color w:val="231F20"/>
          <w:spacing w:val="-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more</w:t>
      </w:r>
      <w:r>
        <w:rPr>
          <w:color w:val="231F20"/>
          <w:spacing w:val="-3"/>
        </w:rPr>
        <w:t> </w:t>
      </w:r>
      <w:r>
        <w:rPr>
          <w:color w:val="231F20"/>
        </w:rPr>
        <w:t>detailed</w:t>
      </w:r>
      <w:r>
        <w:rPr>
          <w:color w:val="231F20"/>
          <w:spacing w:val="-1"/>
        </w:rPr>
        <w:t> </w:t>
      </w:r>
      <w:r>
        <w:rPr>
          <w:color w:val="231F20"/>
        </w:rPr>
        <w:t>analysis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operations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condition.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480"/>
        </w:sectPr>
      </w:pPr>
    </w:p>
    <w:p>
      <w:pPr>
        <w:pStyle w:val="Heading1"/>
        <w:spacing w:line="240" w:lineRule="auto" w:before="65"/>
        <w:ind w:right="0"/>
        <w:jc w:val="both"/>
        <w:rPr>
          <w:b w:val="0"/>
          <w:bCs w:val="0"/>
        </w:rPr>
      </w:pPr>
      <w:r>
        <w:rPr>
          <w:color w:val="231F20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Overview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world’s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largest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enterprise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software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company.</w:t>
      </w:r>
      <w:r>
        <w:rPr>
          <w:color w:val="231F20"/>
          <w:spacing w:val="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develop,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manufacture,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market,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distribute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service</w:t>
      </w:r>
      <w:r>
        <w:rPr>
          <w:color w:val="231F20"/>
          <w:spacing w:val="50"/>
        </w:rPr>
        <w:t> </w:t>
      </w:r>
      <w:r>
        <w:rPr>
          <w:color w:val="231F20"/>
        </w:rPr>
        <w:t>database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well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designed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help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</w:rPr>
        <w:t>manage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2"/>
        </w:rPr>
        <w:t> </w:t>
      </w:r>
      <w:r>
        <w:rPr>
          <w:color w:val="231F20"/>
        </w:rPr>
        <w:t>operations.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internal,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organic,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continued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innovation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respect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products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services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foundation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long-term</w:t>
      </w:r>
      <w:r>
        <w:rPr>
          <w:color w:val="231F20"/>
          <w:spacing w:val="19"/>
        </w:rPr>
        <w:t> </w:t>
      </w:r>
      <w:r>
        <w:rPr>
          <w:color w:val="231F20"/>
        </w:rPr>
        <w:t>strategic</w:t>
      </w:r>
      <w:r>
        <w:rPr>
          <w:color w:val="231F20"/>
          <w:spacing w:val="17"/>
        </w:rPr>
        <w:t> </w:t>
      </w:r>
      <w:r>
        <w:rPr>
          <w:color w:val="231F20"/>
        </w:rPr>
        <w:t>plan.</w:t>
      </w:r>
      <w:r>
        <w:rPr>
          <w:color w:val="231F20"/>
          <w:spacing w:val="1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invest</w:t>
      </w:r>
      <w:r>
        <w:rPr>
          <w:color w:val="231F20"/>
          <w:spacing w:val="27"/>
        </w:rPr>
        <w:t> </w:t>
      </w:r>
      <w:r>
        <w:rPr>
          <w:color w:val="231F20"/>
        </w:rPr>
        <w:t>billions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dollars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research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</w:rPr>
        <w:t>year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enhance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-7"/>
        </w:rPr>
        <w:t> </w:t>
      </w:r>
      <w:r>
        <w:rPr>
          <w:color w:val="231F20"/>
        </w:rPr>
        <w:t>portfolio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products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services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develop </w:t>
      </w:r>
      <w:r>
        <w:rPr>
          <w:color w:val="231F20"/>
          <w:spacing w:val="-2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products,</w:t>
      </w:r>
      <w:r>
        <w:rPr>
          <w:color w:val="231F20"/>
          <w:spacing w:val="-2"/>
        </w:rPr>
        <w:t> </w:t>
      </w:r>
      <w:r>
        <w:rPr>
          <w:color w:val="231F20"/>
        </w:rPr>
        <w:t>features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services.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internally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developed offerings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enhanced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acquisitions.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organized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</w:rPr>
        <w:t>two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businesses,</w:t>
      </w:r>
      <w:r>
        <w:rPr>
          <w:color w:val="231F20"/>
          <w:spacing w:val="-14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services,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further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divided</w:t>
      </w:r>
      <w:r>
        <w:rPr>
          <w:color w:val="231F20"/>
          <w:spacing w:val="-12"/>
        </w:rPr>
        <w:t> </w:t>
      </w:r>
      <w:r>
        <w:rPr>
          <w:color w:val="231F20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five</w:t>
      </w:r>
      <w:r>
        <w:rPr>
          <w:color w:val="231F20"/>
          <w:spacing w:val="-15"/>
        </w:rPr>
        <w:t> </w:t>
      </w:r>
      <w:r>
        <w:rPr>
          <w:color w:val="231F20"/>
        </w:rPr>
        <w:t>operating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segments.</w:t>
      </w:r>
      <w:r>
        <w:rPr>
          <w:color w:val="231F20"/>
          <w:spacing w:val="51"/>
        </w:rPr>
        <w:t> </w:t>
      </w:r>
      <w:r>
        <w:rPr>
          <w:color w:val="231F20"/>
        </w:rPr>
        <w:t>Each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these</w:t>
      </w:r>
      <w:r>
        <w:rPr>
          <w:color w:val="231F20"/>
          <w:spacing w:val="31"/>
        </w:rPr>
        <w:t> </w:t>
      </w:r>
      <w:r>
        <w:rPr>
          <w:color w:val="231F20"/>
        </w:rPr>
        <w:t>operating</w:t>
      </w:r>
      <w:r>
        <w:rPr>
          <w:color w:val="231F20"/>
          <w:spacing w:val="32"/>
        </w:rPr>
        <w:t> </w:t>
      </w:r>
      <w:r>
        <w:rPr>
          <w:color w:val="231F20"/>
        </w:rPr>
        <w:t>segments</w:t>
      </w:r>
      <w:r>
        <w:rPr>
          <w:color w:val="231F20"/>
          <w:spacing w:val="29"/>
        </w:rPr>
        <w:t> </w:t>
      </w:r>
      <w:r>
        <w:rPr>
          <w:color w:val="231F20"/>
        </w:rPr>
        <w:t>has</w:t>
      </w:r>
      <w:r>
        <w:rPr>
          <w:color w:val="231F20"/>
          <w:spacing w:val="30"/>
        </w:rPr>
        <w:t> </w:t>
      </w:r>
      <w:r>
        <w:rPr>
          <w:color w:val="231F20"/>
        </w:rPr>
        <w:t>unique</w:t>
      </w:r>
      <w:r>
        <w:rPr>
          <w:color w:val="231F20"/>
          <w:spacing w:val="30"/>
        </w:rPr>
        <w:t> </w:t>
      </w:r>
      <w:r>
        <w:rPr>
          <w:color w:val="231F20"/>
        </w:rPr>
        <w:t>characteristics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faces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32"/>
        </w:rPr>
        <w:t> </w:t>
      </w:r>
      <w:r>
        <w:rPr>
          <w:color w:val="231F20"/>
        </w:rPr>
        <w:t>opportunities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challenges.</w:t>
      </w:r>
      <w:r>
        <w:rPr>
          <w:color w:val="231F20"/>
          <w:spacing w:val="25"/>
        </w:rPr>
        <w:t> </w:t>
      </w:r>
      <w:r>
        <w:rPr>
          <w:color w:val="231F20"/>
        </w:rPr>
        <w:t>Although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report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actual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U.S.</w:t>
      </w:r>
      <w:r>
        <w:rPr>
          <w:color w:val="231F20"/>
          <w:spacing w:val="-10"/>
        </w:rPr>
        <w:t> </w:t>
      </w:r>
      <w:r>
        <w:rPr>
          <w:color w:val="231F20"/>
        </w:rPr>
        <w:t>Dollars,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conduct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significant</w:t>
      </w:r>
      <w:r>
        <w:rPr>
          <w:color w:val="231F20"/>
          <w:spacing w:val="-7"/>
        </w:rPr>
        <w:t> </w:t>
      </w:r>
      <w:r>
        <w:rPr>
          <w:color w:val="231F20"/>
        </w:rPr>
        <w:t>number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transactions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currencies</w:t>
      </w:r>
      <w:r>
        <w:rPr>
          <w:color w:val="231F20"/>
        </w:rPr>
        <w:t> other</w:t>
      </w:r>
      <w:r>
        <w:rPr>
          <w:color w:val="231F20"/>
          <w:spacing w:val="-2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U.S.</w:t>
      </w:r>
      <w:r>
        <w:rPr>
          <w:color w:val="231F20"/>
          <w:spacing w:val="-6"/>
        </w:rPr>
        <w:t> </w:t>
      </w:r>
      <w:r>
        <w:rPr>
          <w:color w:val="231F20"/>
        </w:rPr>
        <w:t>Dollars.</w:t>
      </w:r>
      <w:r>
        <w:rPr>
          <w:color w:val="231F20"/>
          <w:spacing w:val="-3"/>
        </w:rPr>
        <w:t> </w:t>
      </w:r>
      <w:r>
        <w:rPr>
          <w:color w:val="231F20"/>
        </w:rPr>
        <w:t>Therefore,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present</w:t>
      </w:r>
      <w:r>
        <w:rPr>
          <w:color w:val="231F20"/>
          <w:spacing w:val="-3"/>
        </w:rPr>
        <w:t> </w:t>
      </w:r>
      <w:r>
        <w:rPr>
          <w:color w:val="231F20"/>
        </w:rPr>
        <w:t>constant</w:t>
      </w:r>
      <w:r>
        <w:rPr>
          <w:color w:val="231F20"/>
          <w:spacing w:val="-3"/>
        </w:rPr>
        <w:t> </w:t>
      </w:r>
      <w:r>
        <w:rPr>
          <w:color w:val="231F20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</w:rPr>
        <w:t>information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framework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assessing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1"/>
        </w:rPr>
        <w:t> </w:t>
      </w:r>
      <w:r>
        <w:rPr>
          <w:color w:val="231F20"/>
        </w:rPr>
        <w:t>our underlying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business </w:t>
      </w:r>
      <w:r>
        <w:rPr>
          <w:color w:val="231F20"/>
        </w:rPr>
        <w:t>performed</w:t>
      </w:r>
      <w:r>
        <w:rPr>
          <w:color w:val="231F20"/>
          <w:spacing w:val="2"/>
        </w:rPr>
        <w:t> </w:t>
      </w:r>
      <w:r>
        <w:rPr>
          <w:color w:val="231F20"/>
        </w:rPr>
        <w:t>excluding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foreign</w:t>
      </w:r>
      <w:r>
        <w:rPr>
          <w:color w:val="231F20"/>
          <w:spacing w:val="1"/>
        </w:rPr>
        <w:t> </w:t>
      </w:r>
      <w:r>
        <w:rPr>
          <w:color w:val="231F20"/>
        </w:rPr>
        <w:t>currency</w:t>
      </w:r>
      <w:r>
        <w:rPr>
          <w:color w:val="231F20"/>
          <w:spacing w:val="1"/>
        </w:rPr>
        <w:t> </w:t>
      </w:r>
      <w:r>
        <w:rPr>
          <w:color w:val="231F20"/>
        </w:rPr>
        <w:t>rate</w:t>
      </w:r>
      <w:r>
        <w:rPr>
          <w:color w:val="231F20"/>
          <w:spacing w:val="2"/>
        </w:rPr>
        <w:t> </w:t>
      </w:r>
      <w:r>
        <w:rPr>
          <w:color w:val="231F20"/>
        </w:rPr>
        <w:t>fluctuations.</w:t>
      </w:r>
      <w:r>
        <w:rPr>
          <w:color w:val="231F20"/>
          <w:spacing w:val="4"/>
        </w:rPr>
        <w:t> </w:t>
      </w:r>
      <w:r>
        <w:rPr>
          <w:color w:val="231F20"/>
        </w:rPr>
        <w:t>An</w:t>
      </w:r>
      <w:r>
        <w:rPr>
          <w:color w:val="231F20"/>
          <w:spacing w:val="-1"/>
        </w:rPr>
        <w:t> overview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follows.</w:t>
      </w:r>
      <w:r>
        <w:rPr/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2"/>
        <w:spacing w:line="240" w:lineRule="auto" w:before="75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</w:r>
      <w:r>
        <w:rPr>
          <w:i/>
          <w:color w:val="231F20"/>
          <w:u w:val="single" w:color="231F20"/>
        </w:rPr>
        <w:t>Software</w:t>
      </w:r>
      <w:r>
        <w:rPr>
          <w:i/>
          <w:color w:val="231F20"/>
          <w:spacing w:val="14"/>
          <w:u w:val="single" w:color="231F20"/>
        </w:rPr>
        <w:t> </w:t>
      </w:r>
      <w:r>
        <w:rPr>
          <w:i/>
          <w:color w:val="231F20"/>
          <w:u w:val="single" w:color="231F20"/>
        </w:rPr>
        <w:t>Business</w:t>
      </w:r>
      <w:r>
        <w:rPr>
          <w:i/>
          <w:color w:val="231F20"/>
        </w:rPr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represented</w:t>
      </w:r>
      <w:r>
        <w:rPr>
          <w:color w:val="231F20"/>
          <w:spacing w:val="1"/>
        </w:rPr>
        <w:t> </w:t>
      </w:r>
      <w:r>
        <w:rPr>
          <w:color w:val="231F20"/>
        </w:rPr>
        <w:t>81%,</w:t>
      </w:r>
      <w:r>
        <w:rPr>
          <w:color w:val="231F20"/>
          <w:spacing w:val="-2"/>
        </w:rPr>
        <w:t> </w:t>
      </w:r>
      <w:r>
        <w:rPr>
          <w:color w:val="231F20"/>
        </w:rPr>
        <w:t>80%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79%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total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2009,</w:t>
      </w:r>
      <w:r>
        <w:rPr>
          <w:color w:val="231F20"/>
          <w:spacing w:val="-3"/>
        </w:rPr>
        <w:t> </w:t>
      </w:r>
      <w:r>
        <w:rPr>
          <w:color w:val="231F20"/>
        </w:rPr>
        <w:t>2008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2007,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comprised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two</w:t>
      </w:r>
      <w:r>
        <w:rPr>
          <w:color w:val="231F20"/>
          <w:spacing w:val="6"/>
        </w:rPr>
        <w:t> </w:t>
      </w:r>
      <w:r>
        <w:rPr>
          <w:color w:val="231F20"/>
        </w:rPr>
        <w:t>operating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segments:</w:t>
      </w:r>
      <w:r>
        <w:rPr>
          <w:color w:val="231F20"/>
          <w:spacing w:val="8"/>
        </w:rPr>
        <w:t> </w:t>
      </w:r>
      <w:r>
        <w:rPr>
          <w:color w:val="231F20"/>
        </w:rPr>
        <w:t>(1)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(2)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</w:rPr>
        <w:t>license</w:t>
      </w:r>
      <w:r>
        <w:rPr>
          <w:color w:val="231F20"/>
          <w:spacing w:val="49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constant</w:t>
      </w:r>
      <w:r>
        <w:rPr>
          <w:color w:val="231F20"/>
          <w:spacing w:val="-5"/>
        </w:rPr>
        <w:t> </w:t>
      </w:r>
      <w:r>
        <w:rPr>
          <w:color w:val="231F20"/>
        </w:rPr>
        <w:t>currency</w:t>
      </w:r>
      <w:r>
        <w:rPr>
          <w:color w:val="231F20"/>
          <w:spacing w:val="-6"/>
        </w:rPr>
        <w:t> </w:t>
      </w:r>
      <w:r>
        <w:rPr>
          <w:color w:val="231F20"/>
        </w:rPr>
        <w:t>basis,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5"/>
        </w:rPr>
        <w:t> </w:t>
      </w:r>
      <w:r>
        <w:rPr>
          <w:color w:val="231F20"/>
        </w:rPr>
        <w:t>generally</w:t>
      </w:r>
      <w:r>
        <w:rPr>
          <w:color w:val="231F20"/>
          <w:spacing w:val="19"/>
        </w:rPr>
        <w:t> </w:t>
      </w:r>
      <w:r>
        <w:rPr>
          <w:color w:val="231F20"/>
        </w:rPr>
        <w:t>will</w:t>
      </w:r>
      <w:r>
        <w:rPr>
          <w:color w:val="231F20"/>
          <w:spacing w:val="16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increase</w:t>
      </w:r>
      <w:r>
        <w:rPr>
          <w:color w:val="231F20"/>
          <w:spacing w:val="19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continued</w:t>
      </w:r>
      <w:r>
        <w:rPr>
          <w:color w:val="231F20"/>
          <w:spacing w:val="17"/>
        </w:rPr>
        <w:t> </w:t>
      </w:r>
      <w:r>
        <w:rPr>
          <w:color w:val="231F20"/>
        </w:rPr>
        <w:t>demand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products,</w:t>
      </w:r>
      <w:r>
        <w:rPr>
          <w:color w:val="231F20"/>
          <w:spacing w:val="16"/>
        </w:rPr>
        <w:t> </w:t>
      </w:r>
      <w:r>
        <w:rPr>
          <w:color w:val="231F20"/>
        </w:rPr>
        <w:t>including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high</w:t>
      </w:r>
      <w:r>
        <w:rPr>
          <w:color w:val="231F20"/>
          <w:spacing w:val="16"/>
        </w:rPr>
        <w:t> </w:t>
      </w:r>
      <w:r>
        <w:rPr>
          <w:color w:val="231F20"/>
        </w:rPr>
        <w:t>percentage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</w:rPr>
        <w:t> customers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16"/>
        </w:rPr>
        <w:t> </w:t>
      </w:r>
      <w:r>
        <w:rPr>
          <w:color w:val="231F20"/>
        </w:rPr>
        <w:t>their</w:t>
      </w:r>
      <w:r>
        <w:rPr>
          <w:color w:val="231F20"/>
          <w:spacing w:val="18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license</w:t>
      </w:r>
      <w:r>
        <w:rPr>
          <w:color w:val="231F20"/>
          <w:spacing w:val="19"/>
        </w:rPr>
        <w:t> </w:t>
      </w:r>
      <w:r>
        <w:rPr>
          <w:color w:val="231F20"/>
        </w:rPr>
        <w:t>updates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product</w:t>
      </w:r>
      <w:r>
        <w:rPr>
          <w:color w:val="231F20"/>
          <w:spacing w:val="18"/>
        </w:rPr>
        <w:t> </w:t>
      </w:r>
      <w:r>
        <w:rPr>
          <w:color w:val="231F20"/>
        </w:rPr>
        <w:t>support</w:t>
      </w:r>
      <w:r>
        <w:rPr>
          <w:color w:val="231F20"/>
          <w:spacing w:val="16"/>
        </w:rPr>
        <w:t> </w:t>
      </w:r>
      <w:r>
        <w:rPr>
          <w:color w:val="231F20"/>
        </w:rPr>
        <w:t>contracts,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due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acquisitions,</w:t>
      </w:r>
      <w:r>
        <w:rPr>
          <w:color w:val="231F20"/>
          <w:spacing w:val="23"/>
        </w:rPr>
        <w:t> </w:t>
      </w:r>
      <w:r>
        <w:rPr>
          <w:color w:val="231F20"/>
        </w:rPr>
        <w:t>which</w:t>
      </w:r>
      <w:r>
        <w:rPr>
          <w:color w:val="231F20"/>
          <w:spacing w:val="15"/>
        </w:rPr>
        <w:t> </w:t>
      </w:r>
      <w:r>
        <w:rPr>
          <w:color w:val="231F20"/>
        </w:rPr>
        <w:t>should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allow</w:t>
      </w:r>
      <w:r>
        <w:rPr>
          <w:color w:val="231F20"/>
          <w:spacing w:val="14"/>
        </w:rPr>
        <w:t> </w:t>
      </w:r>
      <w:r>
        <w:rPr>
          <w:color w:val="231F20"/>
        </w:rPr>
        <w:t>us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profits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continue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make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research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rFonts w:ascii="Times New Roman"/>
          <w:b/>
          <w:i/>
          <w:color w:val="231F20"/>
        </w:rPr>
        <w:t>New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Software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</w:rPr>
        <w:t>Licenses: </w:t>
      </w:r>
      <w:r>
        <w:rPr>
          <w:color w:val="231F20"/>
          <w:spacing w:val="-7"/>
        </w:rPr>
        <w:t>We</w:t>
      </w:r>
      <w:r>
        <w:rPr>
          <w:color w:val="231F20"/>
          <w:spacing w:val="40"/>
        </w:rPr>
        <w:t> </w:t>
      </w:r>
      <w:r>
        <w:rPr>
          <w:color w:val="231F20"/>
        </w:rPr>
        <w:t>license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database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41"/>
        </w:rPr>
        <w:t> </w:t>
      </w:r>
      <w:r>
        <w:rPr>
          <w:color w:val="231F20"/>
        </w:rPr>
        <w:t>as</w:t>
      </w:r>
      <w:r>
        <w:rPr>
          <w:color w:val="231F20"/>
          <w:spacing w:val="39"/>
        </w:rPr>
        <w:t> </w:t>
      </w:r>
      <w:r>
        <w:rPr>
          <w:color w:val="231F20"/>
        </w:rPr>
        <w:t>well</w:t>
      </w:r>
      <w:r>
        <w:rPr>
          <w:color w:val="231F20"/>
          <w:spacing w:val="42"/>
        </w:rPr>
        <w:t> </w:t>
      </w:r>
      <w:r>
        <w:rPr>
          <w:color w:val="231F20"/>
        </w:rPr>
        <w:t>as</w:t>
      </w:r>
      <w:r>
        <w:rPr>
          <w:color w:val="231F20"/>
          <w:spacing w:val="39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applications</w:t>
      </w:r>
      <w:r>
        <w:rPr>
          <w:color w:val="231F20"/>
          <w:spacing w:val="44"/>
        </w:rPr>
        <w:t> </w:t>
      </w:r>
      <w:r>
        <w:rPr>
          <w:color w:val="231F20"/>
        </w:rPr>
        <w:t>software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businesses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many</w:t>
      </w:r>
      <w:r>
        <w:rPr>
          <w:color w:val="231F20"/>
          <w:spacing w:val="-4"/>
        </w:rPr>
        <w:t> </w:t>
      </w:r>
      <w:r>
        <w:rPr>
          <w:color w:val="231F20"/>
        </w:rPr>
        <w:t>sizes,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government </w:t>
      </w:r>
      <w:r>
        <w:rPr>
          <w:color w:val="231F20"/>
        </w:rPr>
        <w:t>agencies, educational</w:t>
      </w:r>
      <w:r>
        <w:rPr>
          <w:color w:val="231F20"/>
          <w:spacing w:val="1"/>
        </w:rPr>
        <w:t> </w:t>
      </w:r>
      <w:r>
        <w:rPr>
          <w:color w:val="231F20"/>
        </w:rPr>
        <w:t>institutions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resellers.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license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report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strength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general</w:t>
      </w:r>
      <w:r>
        <w:rPr>
          <w:color w:val="231F20"/>
          <w:spacing w:val="13"/>
        </w:rPr>
        <w:t> </w:t>
      </w:r>
      <w:r>
        <w:rPr>
          <w:color w:val="231F20"/>
        </w:rPr>
        <w:t>economic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9"/>
        </w:rPr>
        <w:t> </w:t>
      </w:r>
      <w:r>
        <w:rPr>
          <w:color w:val="231F20"/>
        </w:rPr>
        <w:t>conditions,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govern-</w:t>
      </w:r>
      <w:r>
        <w:rPr>
          <w:color w:val="231F20"/>
          <w:spacing w:val="25"/>
        </w:rPr>
        <w:t> </w:t>
      </w:r>
      <w:r>
        <w:rPr>
          <w:color w:val="231F20"/>
        </w:rPr>
        <w:t>mental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budgetary</w:t>
      </w:r>
      <w:r>
        <w:rPr>
          <w:color w:val="231F20"/>
          <w:spacing w:val="33"/>
        </w:rPr>
        <w:t> </w:t>
      </w:r>
      <w:r>
        <w:rPr>
          <w:color w:val="231F20"/>
        </w:rPr>
        <w:t>constraints,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competitive</w:t>
      </w:r>
      <w:r>
        <w:rPr>
          <w:color w:val="231F20"/>
          <w:spacing w:val="31"/>
        </w:rPr>
        <w:t> </w:t>
      </w:r>
      <w:r>
        <w:rPr>
          <w:color w:val="231F20"/>
        </w:rPr>
        <w:t>position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software</w:t>
      </w:r>
      <w:r>
        <w:rPr>
          <w:color w:val="231F20"/>
          <w:spacing w:val="32"/>
        </w:rPr>
        <w:t> </w:t>
      </w:r>
      <w:r>
        <w:rPr>
          <w:color w:val="231F20"/>
        </w:rPr>
        <w:t>products,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acquisitions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foreign</w:t>
      </w:r>
      <w:r>
        <w:rPr>
          <w:color w:val="231F20"/>
          <w:spacing w:val="26"/>
        </w:rPr>
        <w:t> </w:t>
      </w:r>
      <w:r>
        <w:rPr>
          <w:color w:val="231F20"/>
        </w:rPr>
        <w:t>currency</w:t>
      </w:r>
      <w:r>
        <w:rPr>
          <w:color w:val="231F20"/>
          <w:spacing w:val="-6"/>
        </w:rPr>
        <w:t> </w:t>
      </w:r>
      <w:r>
        <w:rPr>
          <w:color w:val="231F20"/>
        </w:rPr>
        <w:t>fluctuations.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6"/>
        </w:rPr>
        <w:t> </w:t>
      </w:r>
      <w:r>
        <w:rPr>
          <w:color w:val="231F20"/>
        </w:rPr>
        <w:t>characterized by</w:t>
      </w:r>
      <w:r>
        <w:rPr>
          <w:color w:val="231F20"/>
          <w:spacing w:val="-7"/>
        </w:rPr>
        <w:t> </w:t>
      </w:r>
      <w:r>
        <w:rPr>
          <w:color w:val="231F20"/>
        </w:rPr>
        <w:t>long</w:t>
      </w:r>
      <w:r>
        <w:rPr>
          <w:color w:val="231F20"/>
          <w:spacing w:val="-7"/>
        </w:rPr>
        <w:t> </w:t>
      </w:r>
      <w:r>
        <w:rPr>
          <w:color w:val="231F20"/>
        </w:rPr>
        <w:t>sales</w:t>
      </w:r>
      <w:r>
        <w:rPr>
          <w:color w:val="231F20"/>
          <w:spacing w:val="-6"/>
        </w:rPr>
        <w:t> </w:t>
      </w:r>
      <w:r>
        <w:rPr>
          <w:color w:val="231F20"/>
        </w:rPr>
        <w:t>cycles.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timing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few</w:t>
      </w:r>
      <w:r>
        <w:rPr>
          <w:color w:val="231F20"/>
          <w:spacing w:val="-2"/>
        </w:rPr>
        <w:t> </w:t>
      </w:r>
      <w:r>
        <w:rPr>
          <w:color w:val="231F20"/>
        </w:rPr>
        <w:t>large software license</w:t>
      </w:r>
      <w:r>
        <w:rPr>
          <w:color w:val="231F20"/>
          <w:spacing w:val="3"/>
        </w:rPr>
        <w:t> </w:t>
      </w:r>
      <w:r>
        <w:rPr>
          <w:color w:val="231F20"/>
        </w:rPr>
        <w:t>transactions</w:t>
      </w:r>
      <w:r>
        <w:rPr>
          <w:color w:val="231F20"/>
          <w:spacing w:val="2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substantially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quarterly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software license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1"/>
        </w:rPr>
        <w:t> </w:t>
      </w:r>
      <w:r>
        <w:rPr>
          <w:color w:val="231F20"/>
        </w:rPr>
        <w:t>Since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5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particular</w:t>
      </w:r>
      <w:r>
        <w:rPr>
          <w:color w:val="231F20"/>
          <w:spacing w:val="-2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can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difficult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predict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timing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few</w:t>
      </w:r>
      <w:r>
        <w:rPr>
          <w:color w:val="231F20"/>
          <w:spacing w:val="26"/>
        </w:rPr>
        <w:t> </w:t>
      </w:r>
      <w:r>
        <w:rPr>
          <w:color w:val="231F20"/>
        </w:rPr>
        <w:t>large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</w:rPr>
        <w:t>transactions,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analysis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trailing</w:t>
      </w:r>
      <w:r>
        <w:rPr>
          <w:color w:val="231F20"/>
          <w:spacing w:val="-7"/>
        </w:rPr>
        <w:t> </w:t>
      </w:r>
      <w:r>
        <w:rPr>
          <w:color w:val="231F20"/>
        </w:rPr>
        <w:t>4-quarter</w:t>
      </w:r>
      <w:r>
        <w:rPr>
          <w:color w:val="231F20"/>
          <w:spacing w:val="27"/>
        </w:rPr>
        <w:t> </w:t>
      </w:r>
      <w:r>
        <w:rPr>
          <w:color w:val="231F20"/>
        </w:rPr>
        <w:t>period</w:t>
      </w:r>
      <w:r>
        <w:rPr>
          <w:color w:val="231F20"/>
          <w:spacing w:val="33"/>
        </w:rPr>
        <w:t> </w:t>
      </w:r>
      <w:r>
        <w:rPr>
          <w:color w:val="231F20"/>
        </w:rPr>
        <w:t>(as</w:t>
      </w:r>
      <w:r>
        <w:rPr>
          <w:color w:val="231F20"/>
          <w:spacing w:val="30"/>
        </w:rPr>
        <w:t> </w:t>
      </w:r>
      <w:r>
        <w:rPr>
          <w:color w:val="231F20"/>
        </w:rPr>
        <w:t>provided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quarterly</w:t>
      </w:r>
      <w:r>
        <w:rPr>
          <w:color w:val="231F20"/>
          <w:spacing w:val="34"/>
        </w:rPr>
        <w:t> </w:t>
      </w:r>
      <w:r>
        <w:rPr>
          <w:color w:val="231F20"/>
        </w:rPr>
        <w:t>reports</w:t>
      </w:r>
      <w:r>
        <w:rPr>
          <w:color w:val="231F20"/>
          <w:spacing w:val="31"/>
        </w:rPr>
        <w:t> </w:t>
      </w:r>
      <w:r>
        <w:rPr>
          <w:color w:val="231F20"/>
        </w:rPr>
        <w:t>on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32"/>
        </w:rPr>
        <w:t> </w:t>
      </w:r>
      <w:r>
        <w:rPr>
          <w:color w:val="231F20"/>
        </w:rPr>
        <w:t>10-Q)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31"/>
        </w:rPr>
        <w:t> </w:t>
      </w:r>
      <w:r>
        <w:rPr>
          <w:color w:val="231F20"/>
        </w:rPr>
        <w:t>additional</w:t>
      </w:r>
      <w:r>
        <w:rPr>
          <w:color w:val="231F20"/>
          <w:spacing w:val="35"/>
        </w:rPr>
        <w:t> </w:t>
      </w:r>
      <w:r>
        <w:rPr>
          <w:color w:val="231F20"/>
        </w:rPr>
        <w:t>visibility</w:t>
      </w:r>
      <w:r>
        <w:rPr>
          <w:color w:val="231F20"/>
          <w:spacing w:val="34"/>
        </w:rPr>
        <w:t> </w:t>
      </w:r>
      <w:r>
        <w:rPr>
          <w:color w:val="231F20"/>
        </w:rPr>
        <w:t>into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underlying</w:t>
      </w:r>
      <w:r>
        <w:rPr>
          <w:color w:val="231F20"/>
          <w:spacing w:val="27"/>
        </w:rPr>
        <w:t> </w:t>
      </w:r>
      <w:r>
        <w:rPr>
          <w:color w:val="231F20"/>
        </w:rPr>
        <w:t>performance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represented</w:t>
      </w:r>
      <w:r>
        <w:rPr>
          <w:color w:val="231F20"/>
          <w:spacing w:val="-2"/>
        </w:rPr>
        <w:t> </w:t>
      </w:r>
      <w:r>
        <w:rPr>
          <w:color w:val="231F20"/>
        </w:rPr>
        <w:t>31%,</w:t>
      </w:r>
      <w:r>
        <w:rPr>
          <w:color w:val="231F20"/>
          <w:spacing w:val="-6"/>
        </w:rPr>
        <w:t> </w:t>
      </w:r>
      <w:r>
        <w:rPr>
          <w:color w:val="231F20"/>
        </w:rPr>
        <w:t>34%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33%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2009,</w:t>
      </w:r>
      <w:r>
        <w:rPr>
          <w:color w:val="231F20"/>
          <w:spacing w:val="-14"/>
        </w:rPr>
        <w:t> </w:t>
      </w:r>
      <w:r>
        <w:rPr>
          <w:color w:val="231F20"/>
        </w:rPr>
        <w:t>2008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2007,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5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margins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</w:rPr>
        <w:t>historically</w:t>
      </w:r>
      <w:r>
        <w:rPr>
          <w:color w:val="231F20"/>
          <w:spacing w:val="37"/>
        </w:rPr>
        <w:t> </w:t>
      </w:r>
      <w:r>
        <w:rPr>
          <w:color w:val="231F20"/>
        </w:rPr>
        <w:t>trended</w:t>
      </w:r>
      <w:r>
        <w:rPr>
          <w:color w:val="231F20"/>
          <w:spacing w:val="-5"/>
        </w:rPr>
        <w:t> </w:t>
      </w:r>
      <w:r>
        <w:rPr>
          <w:color w:val="231F20"/>
        </w:rPr>
        <w:t>upward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course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four</w:t>
      </w:r>
      <w:r>
        <w:rPr>
          <w:color w:val="231F20"/>
          <w:spacing w:val="-8"/>
        </w:rPr>
        <w:t> </w:t>
      </w:r>
      <w:r>
        <w:rPr>
          <w:color w:val="231F20"/>
        </w:rPr>
        <w:t>quarters</w:t>
      </w:r>
      <w:r>
        <w:rPr>
          <w:color w:val="231F20"/>
          <w:spacing w:val="-6"/>
        </w:rPr>
        <w:t> </w:t>
      </w:r>
      <w:r>
        <w:rPr>
          <w:color w:val="231F20"/>
        </w:rPr>
        <w:t>within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particular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year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historical</w:t>
      </w:r>
      <w:r>
        <w:rPr>
          <w:color w:val="231F20"/>
          <w:spacing w:val="-5"/>
        </w:rPr>
        <w:t> </w:t>
      </w:r>
      <w:r>
        <w:rPr>
          <w:color w:val="231F20"/>
        </w:rPr>
        <w:t>upward</w:t>
      </w:r>
      <w:r>
        <w:rPr>
          <w:color w:val="231F20"/>
          <w:spacing w:val="-9"/>
        </w:rPr>
        <w:t> </w:t>
      </w:r>
      <w:r>
        <w:rPr>
          <w:color w:val="231F20"/>
        </w:rPr>
        <w:t>trend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30"/>
        </w:rPr>
        <w:t> </w:t>
      </w:r>
      <w:r>
        <w:rPr>
          <w:color w:val="231F20"/>
        </w:rPr>
        <w:t>software</w:t>
      </w:r>
      <w:r>
        <w:rPr>
          <w:color w:val="231F20"/>
          <w:spacing w:val="32"/>
        </w:rPr>
        <w:t> </w:t>
      </w:r>
      <w:r>
        <w:rPr>
          <w:color w:val="231F20"/>
        </w:rPr>
        <w:t>license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32"/>
        </w:rPr>
        <w:t> </w:t>
      </w:r>
      <w:r>
        <w:rPr>
          <w:color w:val="231F20"/>
        </w:rPr>
        <w:t>those</w:t>
      </w:r>
      <w:r>
        <w:rPr>
          <w:color w:val="231F20"/>
          <w:spacing w:val="32"/>
        </w:rPr>
        <w:t> </w:t>
      </w:r>
      <w:r>
        <w:rPr>
          <w:color w:val="231F20"/>
        </w:rPr>
        <w:t>quarterly</w:t>
      </w:r>
      <w:r>
        <w:rPr>
          <w:color w:val="231F20"/>
          <w:spacing w:val="34"/>
        </w:rPr>
        <w:t> </w:t>
      </w:r>
      <w:r>
        <w:rPr>
          <w:color w:val="231F20"/>
        </w:rPr>
        <w:t>periods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because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majority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costs</w:t>
      </w:r>
      <w:r>
        <w:rPr>
          <w:color w:val="231F20"/>
          <w:spacing w:val="31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predominantly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short</w:t>
      </w:r>
      <w:r>
        <w:rPr>
          <w:color w:val="231F20"/>
          <w:spacing w:val="-14"/>
        </w:rPr>
        <w:t> </w:t>
      </w:r>
      <w:r>
        <w:rPr>
          <w:color w:val="231F20"/>
        </w:rPr>
        <w:t>term.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margins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</w:rPr>
        <w:t>continue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amortization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7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associated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companies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acquired.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Competition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intense.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goal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maintain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first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second</w:t>
      </w:r>
      <w:r>
        <w:rPr>
          <w:color w:val="231F20"/>
          <w:spacing w:val="11"/>
        </w:rPr>
        <w:t> </w:t>
      </w:r>
      <w:r>
        <w:rPr>
          <w:color w:val="231F20"/>
        </w:rPr>
        <w:t>position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each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categories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certain</w:t>
      </w:r>
      <w:r>
        <w:rPr>
          <w:color w:val="231F20"/>
          <w:spacing w:val="1"/>
        </w:rPr>
        <w:t> </w:t>
      </w:r>
      <w:r>
        <w:rPr>
          <w:color w:val="231F20"/>
        </w:rPr>
        <w:t>industry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well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faster</w:t>
      </w:r>
      <w:r>
        <w:rPr>
          <w:color w:val="231F20"/>
          <w:spacing w:val="-1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competitors.</w:t>
      </w:r>
      <w:r>
        <w:rPr>
          <w:color w:val="231F20"/>
          <w:spacing w:val="-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features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functionality 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products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strong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they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ever</w:t>
      </w:r>
      <w:r>
        <w:rPr>
          <w:color w:val="231F20"/>
          <w:spacing w:val="30"/>
        </w:rPr>
        <w:t> </w:t>
      </w:r>
      <w:r>
        <w:rPr>
          <w:color w:val="231F20"/>
        </w:rPr>
        <w:t>been. </w:t>
      </w:r>
      <w:r>
        <w:rPr>
          <w:color w:val="231F20"/>
          <w:spacing w:val="-8"/>
        </w:rPr>
        <w:t>We</w:t>
      </w:r>
      <w:r>
        <w:rPr>
          <w:color w:val="231F2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</w:rPr>
        <w:t> focused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lowering</w:t>
      </w:r>
      <w:r>
        <w:rPr>
          <w:color w:val="231F20"/>
        </w:rPr>
        <w:t> the total</w:t>
      </w:r>
      <w:r>
        <w:rPr>
          <w:color w:val="231F20"/>
          <w:spacing w:val="1"/>
        </w:rPr>
        <w:t> </w:t>
      </w:r>
      <w:r>
        <w:rPr>
          <w:color w:val="231F20"/>
        </w:rPr>
        <w:t>cost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ownership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</w:rPr>
        <w:t>products by</w:t>
      </w:r>
      <w:r>
        <w:rPr>
          <w:color w:val="231F20"/>
          <w:spacing w:val="-2"/>
        </w:rPr>
        <w:t> </w:t>
      </w:r>
      <w:r>
        <w:rPr>
          <w:color w:val="231F20"/>
        </w:rPr>
        <w:t>improving</w:t>
      </w:r>
      <w:r>
        <w:rPr>
          <w:color w:val="231F20"/>
          <w:spacing w:val="-2"/>
        </w:rPr>
        <w:t> </w:t>
      </w:r>
      <w:r>
        <w:rPr>
          <w:color w:val="231F20"/>
        </w:rPr>
        <w:t>integration,</w:t>
      </w:r>
      <w:r>
        <w:rPr>
          <w:color w:val="231F20"/>
          <w:spacing w:val="25"/>
        </w:rPr>
        <w:t> </w:t>
      </w:r>
      <w:r>
        <w:rPr>
          <w:color w:val="231F20"/>
        </w:rPr>
        <w:t>decreasing</w:t>
      </w:r>
      <w:r>
        <w:rPr>
          <w:color w:val="231F20"/>
          <w:spacing w:val="8"/>
        </w:rPr>
        <w:t> </w:t>
      </w:r>
      <w:r>
        <w:rPr>
          <w:color w:val="231F20"/>
        </w:rPr>
        <w:t>installation</w:t>
      </w:r>
      <w:r>
        <w:rPr>
          <w:color w:val="231F20"/>
          <w:spacing w:val="8"/>
        </w:rPr>
        <w:t> </w:t>
      </w:r>
      <w:r>
        <w:rPr>
          <w:color w:val="231F20"/>
        </w:rPr>
        <w:t>times,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lowering</w:t>
      </w:r>
      <w:r>
        <w:rPr>
          <w:color w:val="231F20"/>
          <w:spacing w:val="5"/>
        </w:rPr>
        <w:t> </w:t>
      </w:r>
      <w:r>
        <w:rPr>
          <w:color w:val="231F20"/>
        </w:rPr>
        <w:t>administration</w:t>
      </w:r>
      <w:r>
        <w:rPr>
          <w:color w:val="231F20"/>
          <w:spacing w:val="8"/>
        </w:rPr>
        <w:t> </w:t>
      </w:r>
      <w:r>
        <w:rPr>
          <w:color w:val="231F20"/>
        </w:rPr>
        <w:t>costs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improving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ease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use.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addition,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broad</w:t>
      </w:r>
      <w:r>
        <w:rPr>
          <w:color w:val="231F20"/>
          <w:spacing w:val="24"/>
        </w:rPr>
        <w:t> </w:t>
      </w:r>
      <w:r>
        <w:rPr>
          <w:color w:val="231F20"/>
        </w:rPr>
        <w:t>portfolio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product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4"/>
        </w:rPr>
        <w:t> </w:t>
      </w:r>
      <w:r>
        <w:rPr>
          <w:color w:val="231F20"/>
        </w:rPr>
        <w:t>(many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been</w:t>
      </w:r>
      <w:r>
        <w:rPr>
          <w:color w:val="231F20"/>
          <w:spacing w:val="5"/>
        </w:rPr>
        <w:t> </w:t>
      </w:r>
      <w:r>
        <w:rPr>
          <w:color w:val="231F20"/>
        </w:rPr>
        <w:t>acquired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recent</w:t>
      </w:r>
      <w:r>
        <w:rPr>
          <w:color w:val="231F20"/>
          <w:spacing w:val="7"/>
        </w:rPr>
        <w:t> </w:t>
      </w:r>
      <w:r>
        <w:rPr>
          <w:color w:val="231F20"/>
        </w:rPr>
        <w:t>years)</w:t>
      </w:r>
      <w:r>
        <w:rPr>
          <w:color w:val="231F20"/>
          <w:spacing w:val="4"/>
        </w:rPr>
        <w:t> </w:t>
      </w:r>
      <w:r>
        <w:rPr>
          <w:color w:val="231F20"/>
        </w:rPr>
        <w:t>helps</w:t>
      </w:r>
      <w:r>
        <w:rPr>
          <w:color w:val="231F20"/>
          <w:spacing w:val="4"/>
        </w:rPr>
        <w:t> </w:t>
      </w:r>
      <w:r>
        <w:rPr>
          <w:color w:val="231F20"/>
        </w:rPr>
        <w:t>us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ability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gain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efficiencies</w:t>
      </w:r>
      <w:r>
        <w:rPr>
          <w:color w:val="231F20"/>
          <w:spacing w:val="29"/>
        </w:rPr>
        <w:t> </w:t>
      </w:r>
      <w:r>
        <w:rPr>
          <w:color w:val="231F20"/>
        </w:rPr>
        <w:t>by</w:t>
      </w:r>
      <w:r>
        <w:rPr>
          <w:color w:val="231F20"/>
          <w:spacing w:val="24"/>
        </w:rPr>
        <w:t> </w:t>
      </w:r>
      <w:r>
        <w:rPr>
          <w:color w:val="231F20"/>
        </w:rPr>
        <w:t>consolidating</w:t>
      </w:r>
      <w:r>
        <w:rPr>
          <w:color w:val="231F20"/>
          <w:spacing w:val="27"/>
        </w:rPr>
        <w:t> </w:t>
      </w:r>
      <w:r>
        <w:rPr>
          <w:color w:val="231F20"/>
        </w:rPr>
        <w:t>their</w:t>
      </w:r>
      <w:r>
        <w:rPr>
          <w:color w:val="231F20"/>
          <w:spacing w:val="26"/>
        </w:rPr>
        <w:t> </w:t>
      </w:r>
      <w:r>
        <w:rPr>
          <w:color w:val="231F20"/>
        </w:rPr>
        <w:t>IT</w:t>
      </w:r>
      <w:r>
        <w:rPr>
          <w:color w:val="231F20"/>
          <w:spacing w:val="26"/>
        </w:rPr>
        <w:t> </w:t>
      </w:r>
      <w:r>
        <w:rPr>
          <w:color w:val="231F20"/>
        </w:rPr>
        <w:t>“software</w:t>
      </w:r>
      <w:r>
        <w:rPr>
          <w:color w:val="231F20"/>
          <w:spacing w:val="26"/>
        </w:rPr>
        <w:t> </w:t>
      </w:r>
      <w:r>
        <w:rPr>
          <w:color w:val="231F20"/>
        </w:rPr>
        <w:t>stack”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single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vendor,</w:t>
      </w:r>
      <w:r>
        <w:rPr>
          <w:color w:val="231F20"/>
          <w:spacing w:val="24"/>
        </w:rPr>
        <w:t> </w:t>
      </w:r>
      <w:r>
        <w:rPr>
          <w:color w:val="231F20"/>
        </w:rPr>
        <w:t>which</w:t>
      </w:r>
      <w:r>
        <w:rPr>
          <w:color w:val="231F20"/>
          <w:spacing w:val="25"/>
        </w:rPr>
        <w:t> </w:t>
      </w:r>
      <w:r>
        <w:rPr>
          <w:color w:val="231F20"/>
        </w:rPr>
        <w:t>reduces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number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disparate</w:t>
      </w:r>
      <w:r>
        <w:rPr>
          <w:color w:val="231F20"/>
          <w:spacing w:val="6"/>
        </w:rPr>
        <w:t> </w:t>
      </w:r>
      <w:r>
        <w:rPr>
          <w:color w:val="231F20"/>
        </w:rPr>
        <w:t>software </w:t>
      </w:r>
      <w:r>
        <w:rPr>
          <w:color w:val="231F20"/>
          <w:spacing w:val="-1"/>
        </w:rPr>
        <w:t>vendors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customers</w:t>
      </w:r>
      <w:r>
        <w:rPr>
          <w:color w:val="231F20"/>
          <w:spacing w:val="5"/>
        </w:rPr>
        <w:t> </w:t>
      </w:r>
      <w:r>
        <w:rPr>
          <w:color w:val="231F20"/>
        </w:rPr>
        <w:t>interact.</w:t>
      </w:r>
      <w:r>
        <w:rPr>
          <w:color w:val="231F20"/>
          <w:spacing w:val="7"/>
        </w:rPr>
        <w:t> </w:t>
      </w:r>
      <w:r>
        <w:rPr>
          <w:color w:val="231F20"/>
        </w:rPr>
        <w:t>Reducing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total</w:t>
      </w:r>
      <w:r>
        <w:rPr>
          <w:color w:val="231F20"/>
          <w:spacing w:val="7"/>
        </w:rPr>
        <w:t> </w:t>
      </w:r>
      <w:r>
        <w:rPr>
          <w:color w:val="231F20"/>
        </w:rPr>
        <w:t>cost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products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customers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higher</w:t>
      </w:r>
      <w:r>
        <w:rPr>
          <w:color w:val="231F20"/>
          <w:spacing w:val="26"/>
        </w:rPr>
        <w:t> </w:t>
      </w:r>
      <w:r>
        <w:rPr>
          <w:color w:val="231F20"/>
        </w:rPr>
        <w:t>return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their</w:t>
      </w:r>
      <w:r>
        <w:rPr>
          <w:color w:val="231F20"/>
          <w:spacing w:val="26"/>
        </w:rPr>
        <w:t> </w:t>
      </w:r>
      <w:r>
        <w:rPr>
          <w:color w:val="231F20"/>
        </w:rPr>
        <w:t>IT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investments,</w:t>
      </w:r>
      <w:r>
        <w:rPr>
          <w:color w:val="231F20"/>
          <w:spacing w:val="27"/>
        </w:rPr>
        <w:t> </w:t>
      </w:r>
      <w:r>
        <w:rPr>
          <w:color w:val="231F20"/>
        </w:rPr>
        <w:t>which</w:t>
      </w:r>
      <w:r>
        <w:rPr>
          <w:color w:val="231F20"/>
          <w:spacing w:val="25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24"/>
        </w:rPr>
        <w:t> </w:t>
      </w:r>
      <w:r>
        <w:rPr>
          <w:color w:val="231F20"/>
        </w:rPr>
        <w:t>creates</w:t>
      </w:r>
      <w:r>
        <w:rPr>
          <w:color w:val="231F20"/>
          <w:spacing w:val="28"/>
        </w:rPr>
        <w:t> </w:t>
      </w:r>
      <w:r>
        <w:rPr>
          <w:color w:val="231F20"/>
        </w:rPr>
        <w:t>more</w:t>
      </w:r>
      <w:r>
        <w:rPr>
          <w:color w:val="231F20"/>
          <w:spacing w:val="27"/>
        </w:rPr>
        <w:t> </w:t>
      </w:r>
      <w:r>
        <w:rPr>
          <w:color w:val="231F20"/>
        </w:rPr>
        <w:t>demand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products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services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11"/>
        </w:rPr>
        <w:t> </w:t>
      </w:r>
      <w:r>
        <w:rPr>
          <w:color w:val="231F20"/>
        </w:rPr>
        <w:t>us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competitive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advantage.</w:t>
      </w:r>
      <w:r>
        <w:rPr>
          <w:color w:val="231F20"/>
          <w:spacing w:val="1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3"/>
        </w:rPr>
        <w:t> </w:t>
      </w:r>
      <w:r>
        <w:rPr>
          <w:color w:val="231F20"/>
        </w:rPr>
        <w:t>also</w:t>
      </w:r>
      <w:r>
        <w:rPr>
          <w:color w:val="231F20"/>
          <w:spacing w:val="12"/>
        </w:rPr>
        <w:t> </w:t>
      </w:r>
      <w:r>
        <w:rPr>
          <w:color w:val="231F20"/>
        </w:rPr>
        <w:t>continued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focus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improving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18"/>
        </w:rPr>
        <w:t> </w:t>
      </w:r>
      <w:r>
        <w:rPr>
          <w:color w:val="231F20"/>
        </w:rPr>
        <w:t>quality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products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service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levels.</w:t>
      </w:r>
      <w:r>
        <w:rPr>
          <w:color w:val="231F20"/>
          <w:spacing w:val="1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6"/>
        </w:rPr>
        <w:t> </w:t>
      </w:r>
      <w:r>
        <w:rPr>
          <w:color w:val="231F20"/>
        </w:rPr>
        <w:t>this</w:t>
      </w:r>
      <w:r>
        <w:rPr>
          <w:color w:val="231F20"/>
          <w:spacing w:val="15"/>
        </w:rPr>
        <w:t> </w:t>
      </w:r>
      <w:r>
        <w:rPr>
          <w:color w:val="231F20"/>
        </w:rPr>
        <w:t>will</w:t>
      </w:r>
      <w:r>
        <w:rPr>
          <w:color w:val="231F20"/>
          <w:spacing w:val="16"/>
        </w:rPr>
        <w:t> </w:t>
      </w:r>
      <w:r>
        <w:rPr>
          <w:color w:val="231F20"/>
        </w:rPr>
        <w:t>lead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higher</w:t>
      </w:r>
      <w:r>
        <w:rPr>
          <w:color w:val="231F20"/>
          <w:spacing w:val="44"/>
        </w:rPr>
        <w:t> </w:t>
      </w:r>
      <w:r>
        <w:rPr>
          <w:color w:val="231F20"/>
        </w:rPr>
        <w:t>customer</w:t>
      </w:r>
      <w:r>
        <w:rPr>
          <w:color w:val="231F20"/>
          <w:spacing w:val="44"/>
        </w:rPr>
        <w:t> </w:t>
      </w:r>
      <w:r>
        <w:rPr>
          <w:color w:val="231F20"/>
        </w:rPr>
        <w:t>satisfaction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loyalty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help</w:t>
      </w:r>
      <w:r>
        <w:rPr>
          <w:color w:val="231F20"/>
          <w:spacing w:val="43"/>
        </w:rPr>
        <w:t> </w:t>
      </w:r>
      <w:r>
        <w:rPr>
          <w:color w:val="231F20"/>
        </w:rPr>
        <w:t>us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achieve</w:t>
      </w:r>
      <w:r>
        <w:rPr>
          <w:color w:val="231F20"/>
          <w:spacing w:val="41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goal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becoming</w:t>
      </w:r>
      <w:r>
        <w:rPr>
          <w:color w:val="231F20"/>
          <w:spacing w:val="45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customers’</w:t>
      </w:r>
      <w:r>
        <w:rPr>
          <w:color w:val="231F20"/>
          <w:spacing w:val="44"/>
        </w:rPr>
        <w:t> </w:t>
      </w:r>
      <w:r>
        <w:rPr>
          <w:color w:val="231F20"/>
        </w:rPr>
        <w:t>leading</w:t>
      </w:r>
      <w:r>
        <w:rPr>
          <w:color w:val="231F20"/>
          <w:spacing w:val="25"/>
        </w:rPr>
        <w:t> </w:t>
      </w:r>
      <w:r>
        <w:rPr>
          <w:color w:val="231F20"/>
        </w:rPr>
        <w:t>technology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advisor.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BodyText"/>
        <w:spacing w:line="250" w:lineRule="auto" w:before="65"/>
        <w:ind w:right="116"/>
        <w:jc w:val="both"/>
      </w:pPr>
      <w:r>
        <w:rPr>
          <w:rFonts w:ascii="Times New Roman"/>
          <w:b/>
          <w:i/>
          <w:color w:val="231F20"/>
        </w:rPr>
        <w:t>Software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License</w:t>
      </w:r>
      <w:r>
        <w:rPr>
          <w:rFonts w:ascii="Times New Roman"/>
          <w:b/>
          <w:i/>
          <w:color w:val="231F20"/>
          <w:spacing w:val="-2"/>
        </w:rPr>
        <w:t> </w:t>
      </w:r>
      <w:r>
        <w:rPr>
          <w:rFonts w:ascii="Times New Roman"/>
          <w:b/>
          <w:i/>
          <w:color w:val="231F20"/>
        </w:rPr>
        <w:t>Updates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Product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</w:rPr>
        <w:t>Support: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</w:rPr>
        <w:t>Customers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purchase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 updates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product</w:t>
      </w:r>
      <w:r>
        <w:rPr>
          <w:color w:val="231F20"/>
        </w:rPr>
        <w:t> support</w:t>
      </w:r>
      <w:r>
        <w:rPr>
          <w:color w:val="231F20"/>
          <w:spacing w:val="21"/>
        </w:rPr>
        <w:t> </w:t>
      </w:r>
      <w:r>
        <w:rPr>
          <w:color w:val="231F20"/>
        </w:rPr>
        <w:t>are</w:t>
      </w:r>
      <w:r>
        <w:rPr>
          <w:color w:val="231F20"/>
          <w:spacing w:val="21"/>
        </w:rPr>
        <w:t> </w:t>
      </w:r>
      <w:r>
        <w:rPr>
          <w:color w:val="231F20"/>
        </w:rPr>
        <w:t>granted</w:t>
      </w:r>
      <w:r>
        <w:rPr>
          <w:color w:val="231F20"/>
          <w:spacing w:val="22"/>
        </w:rPr>
        <w:t> </w:t>
      </w:r>
      <w:r>
        <w:rPr>
          <w:color w:val="231F20"/>
        </w:rPr>
        <w:t>rights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unspecified</w:t>
      </w:r>
      <w:r>
        <w:rPr>
          <w:color w:val="231F20"/>
          <w:spacing w:val="22"/>
        </w:rPr>
        <w:t> </w:t>
      </w:r>
      <w:r>
        <w:rPr>
          <w:color w:val="231F20"/>
        </w:rPr>
        <w:t>product</w:t>
      </w:r>
      <w:r>
        <w:rPr>
          <w:color w:val="231F20"/>
          <w:spacing w:val="22"/>
        </w:rPr>
        <w:t> </w:t>
      </w:r>
      <w:r>
        <w:rPr>
          <w:color w:val="231F20"/>
        </w:rPr>
        <w:t>upgrades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maintenance</w:t>
      </w:r>
      <w:r>
        <w:rPr>
          <w:color w:val="231F20"/>
          <w:spacing w:val="26"/>
        </w:rPr>
        <w:t> </w:t>
      </w:r>
      <w:r>
        <w:rPr>
          <w:color w:val="231F20"/>
        </w:rPr>
        <w:t>releases</w:t>
      </w:r>
      <w:r>
        <w:rPr>
          <w:color w:val="231F20"/>
          <w:spacing w:val="23"/>
        </w:rPr>
        <w:t> </w:t>
      </w:r>
      <w:r>
        <w:rPr>
          <w:color w:val="231F20"/>
        </w:rPr>
        <w:t>issued</w:t>
      </w:r>
      <w:r>
        <w:rPr>
          <w:color w:val="231F20"/>
          <w:spacing w:val="20"/>
        </w:rPr>
        <w:t> </w:t>
      </w:r>
      <w:r>
        <w:rPr>
          <w:color w:val="231F20"/>
        </w:rPr>
        <w:t>during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support</w:t>
      </w:r>
      <w:r>
        <w:rPr>
          <w:color w:val="231F20"/>
        </w:rPr>
        <w:t> period,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well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technical</w:t>
      </w:r>
      <w:r>
        <w:rPr>
          <w:color w:val="231F20"/>
          <w:spacing w:val="21"/>
        </w:rPr>
        <w:t> </w:t>
      </w:r>
      <w:r>
        <w:rPr>
          <w:color w:val="231F20"/>
        </w:rPr>
        <w:t>support</w:t>
      </w:r>
      <w:r>
        <w:rPr>
          <w:color w:val="231F20"/>
          <w:spacing w:val="15"/>
        </w:rPr>
        <w:t> </w:t>
      </w:r>
      <w:r>
        <w:rPr>
          <w:color w:val="231F20"/>
        </w:rPr>
        <w:t>assistance.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addition,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Unbreakable</w:t>
      </w:r>
      <w:r>
        <w:rPr>
          <w:color w:val="231F20"/>
          <w:spacing w:val="20"/>
        </w:rPr>
        <w:t> </w:t>
      </w:r>
      <w:r>
        <w:rPr>
          <w:color w:val="231F20"/>
        </w:rPr>
        <w:t>Linux</w:t>
      </w:r>
      <w:r>
        <w:rPr>
          <w:color w:val="231F20"/>
          <w:spacing w:val="17"/>
        </w:rPr>
        <w:t> </w:t>
      </w:r>
      <w:r>
        <w:rPr>
          <w:color w:val="231F20"/>
        </w:rPr>
        <w:t>Support,</w:t>
      </w:r>
      <w:r>
        <w:rPr>
          <w:color w:val="231F20"/>
          <w:spacing w:val="16"/>
        </w:rPr>
        <w:t> </w:t>
      </w:r>
      <w:r>
        <w:rPr>
          <w:color w:val="231F20"/>
        </w:rPr>
        <w:t>which</w:t>
      </w:r>
      <w:r>
        <w:rPr>
          <w:color w:val="231F20"/>
        </w:rPr>
        <w:t> provides</w:t>
      </w:r>
      <w:r>
        <w:rPr>
          <w:color w:val="231F20"/>
          <w:spacing w:val="1"/>
        </w:rPr>
        <w:t> </w:t>
      </w:r>
      <w:r>
        <w:rPr>
          <w:color w:val="231F20"/>
        </w:rPr>
        <w:t>enterprise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2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Linux</w:t>
      </w:r>
      <w:r>
        <w:rPr>
          <w:color w:val="231F20"/>
          <w:spacing w:val="3"/>
        </w:rPr>
        <w:t> </w:t>
      </w:r>
      <w:r>
        <w:rPr>
          <w:color w:val="231F20"/>
        </w:rPr>
        <w:t>operating</w:t>
      </w:r>
      <w:r>
        <w:rPr>
          <w:color w:val="231F20"/>
          <w:spacing w:val="5"/>
        </w:rPr>
        <w:t> </w:t>
      </w:r>
      <w:r>
        <w:rPr>
          <w:color w:val="231F20"/>
        </w:rPr>
        <w:t>system,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also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Oracle</w:t>
      </w:r>
      <w:r>
        <w:rPr>
          <w:color w:val="231F20"/>
          <w:spacing w:val="5"/>
        </w:rPr>
        <w:t> </w:t>
      </w:r>
      <w:r>
        <w:rPr>
          <w:color w:val="231F20"/>
        </w:rPr>
        <w:t>VM </w:t>
      </w:r>
      <w:r>
        <w:rPr>
          <w:color w:val="231F20"/>
          <w:spacing w:val="-1"/>
        </w:rPr>
        <w:t>server</w:t>
      </w:r>
      <w:r>
        <w:rPr>
          <w:color w:val="231F20"/>
          <w:spacing w:val="27"/>
        </w:rPr>
        <w:t> </w:t>
      </w:r>
      <w:r>
        <w:rPr>
          <w:color w:val="231F20"/>
        </w:rPr>
        <w:t>virtualization</w:t>
      </w:r>
      <w:r>
        <w:rPr>
          <w:color w:val="231F20"/>
          <w:spacing w:val="-1"/>
        </w:rPr>
        <w:t> </w:t>
      </w:r>
      <w:r>
        <w:rPr>
          <w:color w:val="231F20"/>
        </w:rPr>
        <w:t>software.</w:t>
      </w:r>
      <w:r>
        <w:rPr>
          <w:color w:val="231F20"/>
          <w:spacing w:val="-7"/>
        </w:rPr>
        <w:t> </w:t>
      </w:r>
      <w:r>
        <w:rPr>
          <w:color w:val="231F20"/>
        </w:rPr>
        <w:t>Substantially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customers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-9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</w:rPr>
        <w:t>updates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support</w:t>
      </w:r>
      <w:r>
        <w:rPr>
          <w:color w:val="231F20"/>
          <w:spacing w:val="22"/>
        </w:rPr>
        <w:t> </w:t>
      </w:r>
      <w:r>
        <w:rPr>
          <w:color w:val="231F20"/>
        </w:rPr>
        <w:t>contracts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annually.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</w:rPr>
        <w:t>updates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primarily</w:t>
      </w:r>
      <w:r>
        <w:rPr>
          <w:color w:val="231F20"/>
          <w:spacing w:val="-5"/>
        </w:rPr>
        <w:t> </w:t>
      </w:r>
      <w:r>
        <w:rPr>
          <w:color w:val="231F20"/>
        </w:rPr>
        <w:t>influenced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21"/>
        </w:rPr>
        <w:t> </w:t>
      </w:r>
      <w:r>
        <w:rPr>
          <w:color w:val="231F20"/>
        </w:rPr>
        <w:t>three</w:t>
      </w:r>
      <w:r>
        <w:rPr>
          <w:color w:val="231F20"/>
          <w:spacing w:val="16"/>
        </w:rPr>
        <w:t> </w:t>
      </w:r>
      <w:r>
        <w:rPr>
          <w:color w:val="231F20"/>
        </w:rPr>
        <w:t>factors:</w:t>
      </w:r>
      <w:r>
        <w:rPr>
          <w:color w:val="231F20"/>
          <w:spacing w:val="16"/>
        </w:rPr>
        <w:t> </w:t>
      </w:r>
      <w:r>
        <w:rPr>
          <w:color w:val="231F20"/>
        </w:rPr>
        <w:t>(1)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percentage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contract</w:t>
      </w:r>
      <w:r>
        <w:rPr>
          <w:color w:val="231F20"/>
          <w:spacing w:val="17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base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renews</w:t>
      </w:r>
      <w:r>
        <w:rPr>
          <w:color w:val="231F20"/>
          <w:spacing w:val="12"/>
        </w:rPr>
        <w:t> </w:t>
      </w:r>
      <w:r>
        <w:rPr>
          <w:color w:val="231F20"/>
        </w:rPr>
        <w:t>its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contracts,</w:t>
      </w:r>
      <w:r>
        <w:rPr>
          <w:color w:val="231F20"/>
          <w:spacing w:val="17"/>
        </w:rPr>
        <w:t> </w:t>
      </w:r>
      <w:r>
        <w:rPr>
          <w:color w:val="231F20"/>
        </w:rPr>
        <w:t>(2)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amount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</w:rPr>
        <w:t>contracts</w:t>
      </w:r>
      <w:r>
        <w:rPr>
          <w:color w:val="231F20"/>
          <w:spacing w:val="5"/>
        </w:rPr>
        <w:t> </w:t>
      </w:r>
      <w:r>
        <w:rPr>
          <w:color w:val="231F20"/>
        </w:rPr>
        <w:t>sold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connection</w:t>
      </w:r>
      <w:r>
        <w:rPr>
          <w:color w:val="231F20"/>
          <w:spacing w:val="6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sale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licenses,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(3)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amount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</w:rPr>
        <w:t>assumed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companies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acquired.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license</w:t>
      </w:r>
      <w:r>
        <w:rPr>
          <w:color w:val="231F20"/>
          <w:spacing w:val="-9"/>
        </w:rPr>
        <w:t> </w:t>
      </w:r>
      <w:r>
        <w:rPr>
          <w:color w:val="231F20"/>
        </w:rPr>
        <w:t>updates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product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13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represented</w:t>
      </w:r>
      <w:r>
        <w:rPr>
          <w:color w:val="231F20"/>
          <w:spacing w:val="-9"/>
        </w:rPr>
        <w:t> </w:t>
      </w:r>
      <w:r>
        <w:rPr>
          <w:color w:val="231F20"/>
        </w:rPr>
        <w:t>50%,</w:t>
      </w:r>
      <w:r>
        <w:rPr>
          <w:color w:val="231F20"/>
          <w:spacing w:val="-12"/>
        </w:rPr>
        <w:t> </w:t>
      </w:r>
      <w:r>
        <w:rPr>
          <w:color w:val="231F20"/>
        </w:rPr>
        <w:t>46%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46%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total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2009,</w:t>
      </w:r>
      <w:r>
        <w:rPr>
          <w:color w:val="231F20"/>
          <w:spacing w:val="-7"/>
        </w:rPr>
        <w:t> </w:t>
      </w:r>
      <w:r>
        <w:rPr>
          <w:color w:val="231F20"/>
        </w:rPr>
        <w:t>2008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2007,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highest</w:t>
      </w:r>
      <w:r>
        <w:rPr>
          <w:color w:val="231F20"/>
          <w:spacing w:val="-7"/>
        </w:rPr>
        <w:t> </w:t>
      </w:r>
      <w:r>
        <w:rPr>
          <w:color w:val="231F20"/>
        </w:rPr>
        <w:t>margin</w:t>
      </w:r>
      <w:r>
        <w:rPr>
          <w:color w:val="231F20"/>
          <w:spacing w:val="-8"/>
        </w:rPr>
        <w:t> </w:t>
      </w:r>
      <w:r>
        <w:rPr>
          <w:color w:val="231F20"/>
        </w:rPr>
        <w:t>business</w:t>
      </w:r>
      <w:r>
        <w:rPr>
          <w:color w:val="231F20"/>
          <w:spacing w:val="-11"/>
        </w:rPr>
        <w:t> </w:t>
      </w:r>
      <w:r>
        <w:rPr>
          <w:color w:val="231F20"/>
        </w:rPr>
        <w:t>unit.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8"/>
        </w:rPr>
        <w:t> </w:t>
      </w:r>
      <w:r>
        <w:rPr>
          <w:color w:val="231F20"/>
        </w:rPr>
        <w:t>margins</w:t>
      </w:r>
      <w:r>
        <w:rPr>
          <w:color w:val="231F20"/>
          <w:spacing w:val="-8"/>
        </w:rPr>
        <w:t> </w:t>
      </w:r>
      <w:r>
        <w:rPr>
          <w:color w:val="231F20"/>
        </w:rPr>
        <w:t>during</w:t>
      </w:r>
      <w:r>
        <w:rPr>
          <w:color w:val="231F20"/>
          <w:spacing w:val="-8"/>
        </w:rPr>
        <w:t> </w:t>
      </w:r>
      <w:r>
        <w:rPr>
          <w:color w:val="231F20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2009</w:t>
      </w:r>
      <w:r>
        <w:rPr>
          <w:color w:val="231F20"/>
          <w:spacing w:val="31"/>
        </w:rPr>
        <w:t> </w:t>
      </w:r>
      <w:r>
        <w:rPr>
          <w:color w:val="231F20"/>
        </w:rPr>
        <w:t>were</w:t>
      </w:r>
      <w:r>
        <w:rPr>
          <w:color w:val="231F20"/>
          <w:spacing w:val="19"/>
        </w:rPr>
        <w:t> </w:t>
      </w:r>
      <w:r>
        <w:rPr>
          <w:color w:val="231F20"/>
        </w:rPr>
        <w:t>84%,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accounted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81%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total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margins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same</w:t>
      </w:r>
      <w:r>
        <w:rPr>
          <w:color w:val="231F20"/>
          <w:spacing w:val="18"/>
        </w:rPr>
        <w:t> </w:t>
      </w:r>
      <w:r>
        <w:rPr>
          <w:color w:val="231F20"/>
        </w:rPr>
        <w:t>period.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8"/>
        </w:rPr>
        <w:t> </w:t>
      </w:r>
      <w:r>
        <w:rPr>
          <w:color w:val="231F20"/>
        </w:rPr>
        <w:t>license</w:t>
      </w:r>
      <w:r>
        <w:rPr>
          <w:color w:val="231F20"/>
          <w:spacing w:val="20"/>
        </w:rPr>
        <w:t> </w:t>
      </w:r>
      <w:r>
        <w:rPr>
          <w:color w:val="231F20"/>
        </w:rPr>
        <w:t>update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product</w:t>
      </w:r>
      <w:r>
        <w:rPr>
          <w:color w:val="231F20"/>
          <w:spacing w:val="11"/>
        </w:rPr>
        <w:t> </w:t>
      </w:r>
      <w:r>
        <w:rPr>
          <w:color w:val="231F20"/>
        </w:rPr>
        <w:t>support</w:t>
      </w:r>
      <w:r>
        <w:rPr>
          <w:color w:val="231F20"/>
          <w:spacing w:val="8"/>
        </w:rPr>
        <w:t> </w:t>
      </w:r>
      <w:r>
        <w:rPr>
          <w:color w:val="231F20"/>
        </w:rPr>
        <w:t>margins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been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fair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1"/>
        </w:rPr>
        <w:t> </w:t>
      </w:r>
      <w:r>
        <w:rPr>
          <w:color w:val="231F20"/>
        </w:rPr>
        <w:t>adjustments</w:t>
      </w:r>
      <w:r>
        <w:rPr>
          <w:color w:val="231F20"/>
          <w:spacing w:val="11"/>
        </w:rPr>
        <w:t> </w:t>
      </w:r>
      <w:r>
        <w:rPr>
          <w:color w:val="231F20"/>
        </w:rPr>
        <w:t>relating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support</w:t>
      </w:r>
      <w:r>
        <w:rPr>
          <w:color w:val="231F20"/>
          <w:spacing w:val="9"/>
        </w:rPr>
        <w:t> </w:t>
      </w:r>
      <w:r>
        <w:rPr>
          <w:color w:val="231F20"/>
        </w:rPr>
        <w:t>obligations</w:t>
      </w:r>
      <w:r>
        <w:rPr>
          <w:color w:val="231F20"/>
          <w:spacing w:val="11"/>
        </w:rPr>
        <w:t> </w:t>
      </w:r>
      <w:r>
        <w:rPr>
          <w:color w:val="231F20"/>
        </w:rPr>
        <w:t>assumed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business</w:t>
      </w:r>
      <w:r>
        <w:rPr>
          <w:color w:val="231F20"/>
          <w:spacing w:val="-13"/>
        </w:rPr>
        <w:t> </w:t>
      </w:r>
      <w:r>
        <w:rPr>
          <w:color w:val="231F20"/>
        </w:rPr>
        <w:t>combinations</w:t>
      </w:r>
      <w:r>
        <w:rPr>
          <w:color w:val="231F20"/>
          <w:spacing w:val="-7"/>
        </w:rPr>
        <w:t> </w:t>
      </w:r>
      <w:r>
        <w:rPr>
          <w:color w:val="231F20"/>
        </w:rPr>
        <w:t>(described</w:t>
      </w:r>
      <w:r>
        <w:rPr>
          <w:color w:val="231F20"/>
          <w:spacing w:val="-8"/>
        </w:rPr>
        <w:t> </w:t>
      </w:r>
      <w:r>
        <w:rPr>
          <w:color w:val="231F20"/>
        </w:rPr>
        <w:t>further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below)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amortization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intangible</w:t>
      </w:r>
      <w:r>
        <w:rPr>
          <w:color w:val="231F20"/>
          <w:spacing w:val="-6"/>
        </w:rPr>
        <w:t> </w:t>
      </w:r>
      <w:r>
        <w:rPr>
          <w:color w:val="231F20"/>
        </w:rPr>
        <w:t>assets.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longer</w:t>
      </w:r>
      <w:r>
        <w:rPr>
          <w:color w:val="231F20"/>
          <w:spacing w:val="30"/>
        </w:rPr>
        <w:t> </w:t>
      </w:r>
      <w:r>
        <w:rPr>
          <w:color w:val="231F20"/>
        </w:rPr>
        <w:t>term,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6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3"/>
        </w:rPr>
        <w:t> </w:t>
      </w:r>
      <w:r>
        <w:rPr>
          <w:color w:val="231F20"/>
        </w:rPr>
        <w:t>license</w:t>
      </w:r>
      <w:r>
        <w:rPr>
          <w:color w:val="231F20"/>
          <w:spacing w:val="-12"/>
        </w:rPr>
        <w:t> </w:t>
      </w:r>
      <w:r>
        <w:rPr>
          <w:color w:val="231F20"/>
        </w:rPr>
        <w:t>updates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product</w:t>
      </w:r>
      <w:r>
        <w:rPr>
          <w:color w:val="231F20"/>
          <w:spacing w:val="-13"/>
        </w:rPr>
        <w:t> </w:t>
      </w:r>
      <w:r>
        <w:rPr>
          <w:color w:val="231F20"/>
        </w:rPr>
        <w:t>support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margins</w:t>
      </w:r>
      <w:r>
        <w:rPr>
          <w:color w:val="231F20"/>
          <w:spacing w:val="-15"/>
        </w:rPr>
        <w:t> </w:t>
      </w:r>
      <w:r>
        <w:rPr>
          <w:color w:val="231F20"/>
        </w:rPr>
        <w:t>will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-15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31"/>
        </w:rPr>
        <w:t> </w:t>
      </w:r>
      <w:r>
        <w:rPr>
          <w:color w:val="231F20"/>
        </w:rPr>
        <w:t>reasons: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121" w:after="0"/>
        <w:ind w:left="691" w:right="116" w:hanging="171"/>
        <w:jc w:val="both"/>
      </w:pPr>
      <w:r>
        <w:rPr>
          <w:color w:val="231F20"/>
        </w:rPr>
        <w:t>substantially</w:t>
      </w:r>
      <w:r>
        <w:rPr>
          <w:color w:val="231F20"/>
          <w:spacing w:val="38"/>
        </w:rPr>
        <w:t> </w:t>
      </w:r>
      <w:r>
        <w:rPr>
          <w:color w:val="231F20"/>
        </w:rPr>
        <w:t>all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customers,</w:t>
      </w:r>
      <w:r>
        <w:rPr>
          <w:color w:val="231F20"/>
          <w:spacing w:val="35"/>
        </w:rPr>
        <w:t> </w:t>
      </w:r>
      <w:r>
        <w:rPr>
          <w:color w:val="231F20"/>
        </w:rPr>
        <w:t>including</w:t>
      </w:r>
      <w:r>
        <w:rPr>
          <w:color w:val="231F20"/>
          <w:spacing w:val="37"/>
        </w:rPr>
        <w:t> </w:t>
      </w:r>
      <w:r>
        <w:rPr>
          <w:color w:val="231F20"/>
        </w:rPr>
        <w:t>customers</w:t>
      </w:r>
      <w:r>
        <w:rPr>
          <w:color w:val="231F20"/>
          <w:spacing w:val="37"/>
        </w:rPr>
        <w:t> </w:t>
      </w:r>
      <w:r>
        <w:rPr>
          <w:color w:val="231F20"/>
        </w:rPr>
        <w:t>from</w:t>
      </w:r>
      <w:r>
        <w:rPr>
          <w:color w:val="231F20"/>
          <w:spacing w:val="36"/>
        </w:rPr>
        <w:t> </w:t>
      </w:r>
      <w:r>
        <w:rPr>
          <w:color w:val="231F20"/>
        </w:rPr>
        <w:t>acquired</w:t>
      </w:r>
      <w:r>
        <w:rPr>
          <w:color w:val="231F20"/>
          <w:spacing w:val="38"/>
        </w:rPr>
        <w:t> </w:t>
      </w:r>
      <w:r>
        <w:rPr>
          <w:color w:val="231F20"/>
        </w:rPr>
        <w:t>companies,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34"/>
        </w:rPr>
        <w:t> </w:t>
      </w:r>
      <w:r>
        <w:rPr>
          <w:color w:val="231F20"/>
        </w:rPr>
        <w:t>their</w:t>
      </w:r>
      <w:r>
        <w:rPr>
          <w:color w:val="231F20"/>
          <w:spacing w:val="38"/>
        </w:rPr>
        <w:t> </w:t>
      </w:r>
      <w:r>
        <w:rPr>
          <w:color w:val="231F20"/>
        </w:rPr>
        <w:t>support</w:t>
      </w:r>
      <w:r>
        <w:rPr>
          <w:color w:val="231F20"/>
          <w:spacing w:val="22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</w:rPr>
        <w:t>when</w:t>
      </w:r>
      <w:r>
        <w:rPr>
          <w:color w:val="231F20"/>
          <w:spacing w:val="13"/>
        </w:rPr>
        <w:t> </w:t>
      </w:r>
      <w:r>
        <w:rPr>
          <w:color w:val="231F20"/>
        </w:rPr>
        <w:t>eligible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renewal;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119" w:after="0"/>
        <w:ind w:left="691" w:right="116" w:hanging="171"/>
        <w:jc w:val="both"/>
      </w:pPr>
      <w:r>
        <w:rPr>
          <w:color w:val="231F20"/>
        </w:rPr>
        <w:t>substantially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customers</w:t>
      </w:r>
      <w:r>
        <w:rPr>
          <w:color w:val="231F20"/>
          <w:spacing w:val="-11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license</w:t>
      </w:r>
      <w:r>
        <w:rPr>
          <w:color w:val="231F20"/>
          <w:spacing w:val="-9"/>
        </w:rPr>
        <w:t> </w:t>
      </w:r>
      <w:r>
        <w:rPr>
          <w:color w:val="231F20"/>
        </w:rPr>
        <w:t>updates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product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contracts</w:t>
      </w:r>
      <w:r>
        <w:rPr>
          <w:color w:val="231F20"/>
          <w:spacing w:val="-9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they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buy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licenses,</w:t>
      </w:r>
      <w:r>
        <w:rPr>
          <w:color w:val="231F20"/>
          <w:spacing w:val="4"/>
        </w:rPr>
        <w:t> </w:t>
      </w:r>
      <w:r>
        <w:rPr>
          <w:color w:val="231F20"/>
        </w:rPr>
        <w:t>resulting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further</w:t>
      </w:r>
      <w:r>
        <w:rPr>
          <w:color w:val="231F20"/>
          <w:spacing w:val="3"/>
        </w:rPr>
        <w:t> </w:t>
      </w:r>
      <w:r>
        <w:rPr>
          <w:color w:val="231F20"/>
        </w:rPr>
        <w:t>increase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support</w:t>
      </w:r>
      <w:r>
        <w:rPr>
          <w:color w:val="231F20"/>
          <w:spacing w:val="1"/>
        </w:rPr>
        <w:t> </w:t>
      </w:r>
      <w:r>
        <w:rPr>
          <w:color w:val="231F20"/>
        </w:rPr>
        <w:t>contract</w:t>
      </w:r>
      <w:r>
        <w:rPr>
          <w:color w:val="231F20"/>
          <w:spacing w:val="5"/>
        </w:rPr>
        <w:t> </w:t>
      </w:r>
      <w:r>
        <w:rPr>
          <w:color w:val="231F20"/>
        </w:rPr>
        <w:t>base.</w:t>
      </w:r>
      <w:r>
        <w:rPr>
          <w:color w:val="231F20"/>
          <w:spacing w:val="2"/>
        </w:rPr>
        <w:t> </w:t>
      </w:r>
      <w:r>
        <w:rPr>
          <w:color w:val="231F20"/>
        </w:rPr>
        <w:t>Even</w:t>
      </w:r>
      <w:r>
        <w:rPr>
          <w:color w:val="231F20"/>
          <w:spacing w:val="1"/>
        </w:rPr>
        <w:t> </w:t>
      </w:r>
      <w:r>
        <w:rPr>
          <w:color w:val="231F20"/>
        </w:rPr>
        <w:t>if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 growth </w:t>
      </w:r>
      <w:r>
        <w:rPr>
          <w:color w:val="231F20"/>
        </w:rPr>
        <w:t>was</w:t>
      </w:r>
      <w:r>
        <w:rPr>
          <w:color w:val="231F20"/>
          <w:spacing w:val="-1"/>
        </w:rPr>
        <w:t> </w:t>
      </w:r>
      <w:r>
        <w:rPr>
          <w:color w:val="231F20"/>
        </w:rPr>
        <w:t>flat,</w:t>
      </w:r>
      <w:r>
        <w:rPr>
          <w:color w:val="231F20"/>
          <w:spacing w:val="3"/>
        </w:rPr>
        <w:t> </w:t>
      </w:r>
      <w:r>
        <w:rPr>
          <w:color w:val="231F20"/>
        </w:rPr>
        <w:t>software license</w:t>
      </w:r>
      <w:r>
        <w:rPr>
          <w:color w:val="231F20"/>
          <w:spacing w:val="3"/>
        </w:rPr>
        <w:t> </w:t>
      </w:r>
      <w:r>
        <w:rPr>
          <w:color w:val="231F20"/>
        </w:rPr>
        <w:t>updates</w:t>
      </w:r>
      <w:r>
        <w:rPr>
          <w:color w:val="231F20"/>
          <w:spacing w:val="1"/>
        </w:rPr>
        <w:t> </w:t>
      </w:r>
      <w:r>
        <w:rPr>
          <w:color w:val="231F20"/>
        </w:rPr>
        <w:t>and product</w:t>
      </w:r>
      <w:r>
        <w:rPr>
          <w:color w:val="231F20"/>
          <w:spacing w:val="2"/>
        </w:rPr>
        <w:t> </w:t>
      </w:r>
      <w:r>
        <w:rPr>
          <w:color w:val="231F20"/>
        </w:rPr>
        <w:t>support</w:t>
      </w:r>
      <w:r>
        <w:rPr>
          <w:color w:val="231F20"/>
          <w:spacing w:val="-1"/>
        </w:rPr>
        <w:t> revenues</w:t>
      </w:r>
      <w:r>
        <w:rPr>
          <w:color w:val="231F20"/>
          <w:spacing w:val="-2"/>
        </w:rPr>
        <w:t> </w:t>
      </w:r>
      <w:r>
        <w:rPr>
          <w:color w:val="231F20"/>
        </w:rPr>
        <w:t>would</w:t>
      </w:r>
      <w:r>
        <w:rPr>
          <w:color w:val="231F20"/>
          <w:spacing w:val="-1"/>
        </w:rPr>
        <w:t> </w:t>
      </w:r>
      <w:r>
        <w:rPr>
          <w:color w:val="231F20"/>
        </w:rPr>
        <w:t>continue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grow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comparison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corresponding</w:t>
      </w:r>
      <w:r>
        <w:rPr>
          <w:color w:val="231F20"/>
          <w:spacing w:val="16"/>
        </w:rPr>
        <w:t> </w:t>
      </w:r>
      <w:r>
        <w:rPr>
          <w:color w:val="231F20"/>
        </w:rPr>
        <w:t>prior</w:t>
      </w:r>
      <w:r>
        <w:rPr>
          <w:color w:val="231F20"/>
          <w:spacing w:val="15"/>
        </w:rPr>
        <w:t> </w:t>
      </w:r>
      <w:r>
        <w:rPr>
          <w:color w:val="231F20"/>
        </w:rPr>
        <w:t>year</w:t>
      </w:r>
      <w:r>
        <w:rPr>
          <w:color w:val="231F20"/>
          <w:spacing w:val="16"/>
        </w:rPr>
        <w:t> </w:t>
      </w:r>
      <w:r>
        <w:rPr>
          <w:color w:val="231F20"/>
        </w:rPr>
        <w:t>periods</w:t>
      </w:r>
      <w:r>
        <w:rPr>
          <w:color w:val="231F20"/>
          <w:spacing w:val="15"/>
        </w:rPr>
        <w:t> </w:t>
      </w:r>
      <w:r>
        <w:rPr>
          <w:color w:val="231F20"/>
        </w:rPr>
        <w:t>assuming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cancellation</w:t>
      </w:r>
      <w:r>
        <w:rPr>
          <w:color w:val="231F20"/>
          <w:spacing w:val="22"/>
        </w:rPr>
        <w:t> </w:t>
      </w:r>
      <w:r>
        <w:rPr>
          <w:color w:val="231F20"/>
        </w:rPr>
        <w:t>rates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foreign</w:t>
      </w:r>
      <w:r>
        <w:rPr>
          <w:color w:val="231F20"/>
          <w:spacing w:val="24"/>
        </w:rPr>
        <w:t> </w:t>
      </w:r>
      <w:r>
        <w:rPr>
          <w:color w:val="231F20"/>
        </w:rPr>
        <w:t>currency</w:t>
      </w:r>
      <w:r>
        <w:rPr>
          <w:color w:val="231F20"/>
          <w:spacing w:val="3"/>
        </w:rPr>
        <w:t> </w:t>
      </w:r>
      <w:r>
        <w:rPr>
          <w:color w:val="231F20"/>
        </w:rPr>
        <w:t>rates</w:t>
      </w:r>
      <w:r>
        <w:rPr>
          <w:color w:val="231F20"/>
          <w:spacing w:val="4"/>
        </w:rPr>
        <w:t> </w:t>
      </w:r>
      <w:r>
        <w:rPr>
          <w:color w:val="231F20"/>
        </w:rPr>
        <w:t>remained</w:t>
      </w:r>
      <w:r>
        <w:rPr>
          <w:color w:val="231F20"/>
          <w:spacing w:val="6"/>
        </w:rPr>
        <w:t> </w:t>
      </w:r>
      <w:r>
        <w:rPr>
          <w:color w:val="231F20"/>
        </w:rPr>
        <w:t>relatively</w:t>
      </w:r>
      <w:r>
        <w:rPr>
          <w:color w:val="231F20"/>
          <w:spacing w:val="2"/>
        </w:rPr>
        <w:t> </w:t>
      </w:r>
      <w:r>
        <w:rPr>
          <w:color w:val="231F20"/>
        </w:rPr>
        <w:t>constant</w:t>
      </w:r>
      <w:r>
        <w:rPr>
          <w:color w:val="231F20"/>
          <w:spacing w:val="5"/>
        </w:rPr>
        <w:t> </w:t>
      </w:r>
      <w:r>
        <w:rPr>
          <w:color w:val="231F20"/>
        </w:rPr>
        <w:t>since</w:t>
      </w:r>
      <w:r>
        <w:rPr>
          <w:color w:val="231F20"/>
          <w:spacing w:val="3"/>
        </w:rPr>
        <w:t> </w:t>
      </w:r>
      <w:r>
        <w:rPr>
          <w:color w:val="231F20"/>
        </w:rPr>
        <w:t>substantially</w:t>
      </w:r>
      <w:r>
        <w:rPr>
          <w:color w:val="231F20"/>
          <w:spacing w:val="6"/>
        </w:rPr>
        <w:t> </w:t>
      </w:r>
      <w:r>
        <w:rPr>
          <w:color w:val="231F20"/>
        </w:rPr>
        <w:t>all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license</w:t>
      </w:r>
      <w:r>
        <w:rPr>
          <w:color w:val="231F20"/>
          <w:spacing w:val="5"/>
        </w:rPr>
        <w:t> </w:t>
      </w:r>
      <w:r>
        <w:rPr>
          <w:color w:val="231F20"/>
        </w:rPr>
        <w:t>transactions</w:t>
      </w:r>
      <w:r>
        <w:rPr>
          <w:color w:val="231F20"/>
          <w:spacing w:val="5"/>
        </w:rPr>
        <w:t> </w:t>
      </w:r>
      <w:r>
        <w:rPr>
          <w:color w:val="231F20"/>
        </w:rPr>
        <w:t>add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contract</w:t>
      </w:r>
      <w:r>
        <w:rPr>
          <w:color w:val="231F20"/>
          <w:spacing w:val="17"/>
        </w:rPr>
        <w:t> </w:t>
      </w:r>
      <w:r>
        <w:rPr>
          <w:color w:val="231F20"/>
        </w:rPr>
        <w:t>base;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121" w:after="0"/>
        <w:ind w:left="691" w:right="117" w:hanging="171"/>
        <w:jc w:val="both"/>
      </w:pP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acquisitions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increased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contract</w:t>
      </w:r>
      <w:r>
        <w:rPr>
          <w:color w:val="231F20"/>
          <w:spacing w:val="-4"/>
        </w:rPr>
        <w:t> </w:t>
      </w:r>
      <w:r>
        <w:rPr>
          <w:color w:val="231F20"/>
        </w:rPr>
        <w:t>base,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well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portfolio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products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26"/>
        </w:rPr>
        <w:t> </w:t>
      </w:r>
      <w:r>
        <w:rPr>
          <w:color w:val="231F20"/>
        </w:rPr>
        <w:t>licensed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supported.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record</w:t>
      </w:r>
      <w:r>
        <w:rPr>
          <w:color w:val="231F20"/>
          <w:spacing w:val="-6"/>
        </w:rPr>
        <w:t> </w:t>
      </w:r>
      <w:r>
        <w:rPr>
          <w:color w:val="231F20"/>
        </w:rPr>
        <w:t>adjustments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reduce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obligations</w:t>
      </w:r>
      <w:r>
        <w:rPr>
          <w:color w:val="231F20"/>
          <w:spacing w:val="-5"/>
        </w:rPr>
        <w:t> </w:t>
      </w:r>
      <w:r>
        <w:rPr>
          <w:color w:val="231F20"/>
        </w:rPr>
        <w:t>assumed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acquisitions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7"/>
        </w:rPr>
        <w:t> </w:t>
      </w:r>
      <w:r>
        <w:rPr>
          <w:color w:val="231F20"/>
        </w:rPr>
        <w:t>estimated</w:t>
      </w:r>
      <w:r>
        <w:rPr>
          <w:color w:val="231F20"/>
          <w:spacing w:val="-3"/>
        </w:rPr>
        <w:t> </w:t>
      </w:r>
      <w:r>
        <w:rPr>
          <w:color w:val="231F20"/>
        </w:rPr>
        <w:t>fair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28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acquisition</w:t>
      </w:r>
      <w:r>
        <w:rPr>
          <w:color w:val="231F20"/>
          <w:spacing w:val="13"/>
        </w:rPr>
        <w:t> </w:t>
      </w:r>
      <w:r>
        <w:rPr>
          <w:color w:val="231F20"/>
        </w:rPr>
        <w:t>dates.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result,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required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9"/>
        </w:rPr>
        <w:t> </w:t>
      </w:r>
      <w:r>
        <w:rPr>
          <w:color w:val="231F20"/>
        </w:rPr>
        <w:t>combination</w:t>
      </w:r>
      <w:r>
        <w:rPr>
          <w:color w:val="231F20"/>
          <w:spacing w:val="14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</w:rPr>
        <w:t>rules,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did</w:t>
      </w:r>
      <w:r>
        <w:rPr>
          <w:color w:val="231F20"/>
          <w:spacing w:val="10"/>
        </w:rPr>
        <w:t> </w:t>
      </w:r>
      <w:r>
        <w:rPr>
          <w:color w:val="231F20"/>
        </w:rPr>
        <w:t>not</w:t>
      </w:r>
      <w:r>
        <w:rPr>
          <w:color w:val="231F20"/>
          <w:spacing w:val="10"/>
        </w:rPr>
        <w:t> </w:t>
      </w:r>
      <w:r>
        <w:rPr>
          <w:color w:val="231F20"/>
        </w:rPr>
        <w:t>recognize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</w:rPr>
        <w:t>updates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3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related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contracts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would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</w:rPr>
        <w:t>otherwise</w:t>
      </w:r>
      <w:r>
        <w:rPr>
          <w:color w:val="231F20"/>
          <w:spacing w:val="28"/>
        </w:rPr>
        <w:t> </w:t>
      </w:r>
      <w:r>
        <w:rPr>
          <w:color w:val="231F20"/>
        </w:rPr>
        <w:t>recorded</w:t>
      </w:r>
      <w:r>
        <w:rPr>
          <w:color w:val="231F20"/>
          <w:spacing w:val="30"/>
        </w:rPr>
        <w:t> </w:t>
      </w:r>
      <w:r>
        <w:rPr>
          <w:color w:val="231F20"/>
        </w:rPr>
        <w:t>by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acquired</w:t>
      </w:r>
      <w:r>
        <w:rPr>
          <w:color w:val="231F20"/>
          <w:spacing w:val="30"/>
        </w:rPr>
        <w:t> </w:t>
      </w:r>
      <w:r>
        <w:rPr>
          <w:color w:val="231F20"/>
        </w:rPr>
        <w:t>businesses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independent</w:t>
      </w:r>
      <w:r>
        <w:rPr>
          <w:color w:val="231F20"/>
          <w:spacing w:val="31"/>
        </w:rPr>
        <w:t> </w:t>
      </w:r>
      <w:r>
        <w:rPr>
          <w:color w:val="231F20"/>
        </w:rPr>
        <w:t>entities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amount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$243</w:t>
      </w:r>
      <w:r>
        <w:rPr>
          <w:color w:val="231F20"/>
          <w:spacing w:val="27"/>
        </w:rPr>
        <w:t> </w:t>
      </w:r>
      <w:r>
        <w:rPr>
          <w:color w:val="231F20"/>
        </w:rPr>
        <w:t>million,</w:t>
      </w:r>
      <w:r>
        <w:rPr>
          <w:color w:val="231F20"/>
          <w:spacing w:val="30"/>
        </w:rPr>
        <w:t> </w:t>
      </w:r>
      <w:r>
        <w:rPr>
          <w:color w:val="231F20"/>
        </w:rPr>
        <w:t>$179</w:t>
      </w:r>
      <w:r>
        <w:rPr>
          <w:color w:val="231F20"/>
          <w:spacing w:val="26"/>
        </w:rPr>
        <w:t> </w:t>
      </w:r>
      <w:r>
        <w:rPr>
          <w:color w:val="231F20"/>
        </w:rPr>
        <w:t>million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50" w:lineRule="auto" w:before="0"/>
        <w:ind w:right="116"/>
        <w:jc w:val="both"/>
      </w:pPr>
      <w:r>
        <w:rPr>
          <w:color w:val="231F20"/>
        </w:rPr>
        <w:t>$212</w:t>
      </w:r>
      <w:r>
        <w:rPr>
          <w:color w:val="231F20"/>
          <w:spacing w:val="6"/>
        </w:rPr>
        <w:t> </w:t>
      </w:r>
      <w:r>
        <w:rPr>
          <w:color w:val="231F20"/>
        </w:rPr>
        <w:t>million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2009,</w:t>
      </w:r>
      <w:r>
        <w:rPr>
          <w:color w:val="231F20"/>
          <w:spacing w:val="5"/>
        </w:rPr>
        <w:t> </w:t>
      </w:r>
      <w:r>
        <w:rPr>
          <w:color w:val="231F20"/>
        </w:rPr>
        <w:t>2008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2007,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6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9"/>
        </w:rPr>
        <w:t> </w:t>
      </w:r>
      <w:r>
        <w:rPr>
          <w:color w:val="231F20"/>
        </w:rPr>
        <w:t>underlying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6"/>
        </w:rPr>
        <w:t> </w:t>
      </w:r>
      <w:r>
        <w:rPr>
          <w:color w:val="231F20"/>
        </w:rPr>
        <w:t>contracts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renewed</w:t>
      </w:r>
      <w:r>
        <w:rPr>
          <w:color w:val="231F20"/>
          <w:spacing w:val="45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2"/>
        </w:rPr>
        <w:t> </w:t>
      </w:r>
      <w:r>
        <w:rPr>
          <w:color w:val="231F20"/>
        </w:rPr>
        <w:t>acquisition, we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recognize the</w:t>
      </w:r>
      <w:r>
        <w:rPr>
          <w:color w:val="231F20"/>
          <w:spacing w:val="-1"/>
        </w:rPr>
        <w:t> revenues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full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contracts </w:t>
      </w:r>
      <w:r>
        <w:rPr>
          <w:color w:val="231F20"/>
          <w:spacing w:val="-1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periods,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majority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one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year.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2"/>
        <w:spacing w:line="240" w:lineRule="auto" w:before="75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</w:r>
      <w:r>
        <w:rPr>
          <w:i/>
          <w:color w:val="231F20"/>
          <w:u w:val="single" w:color="231F20"/>
        </w:rPr>
        <w:t>Services</w:t>
      </w:r>
      <w:r>
        <w:rPr>
          <w:i/>
          <w:color w:val="231F20"/>
          <w:spacing w:val="16"/>
          <w:u w:val="single" w:color="231F20"/>
        </w:rPr>
        <w:t> </w:t>
      </w:r>
      <w:r>
        <w:rPr>
          <w:i/>
          <w:color w:val="231F20"/>
          <w:u w:val="single" w:color="231F20"/>
        </w:rPr>
        <w:t>Business</w:t>
      </w:r>
      <w:r>
        <w:rPr>
          <w:i/>
          <w:color w:val="231F20"/>
        </w:rPr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services</w:t>
      </w:r>
      <w:r>
        <w:rPr>
          <w:color w:val="231F20"/>
          <w:spacing w:val="-2"/>
        </w:rPr>
        <w:t> </w:t>
      </w:r>
      <w:r>
        <w:rPr>
          <w:color w:val="231F20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consists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consulting,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Demand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education.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services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represented</w:t>
      </w:r>
      <w:r>
        <w:rPr>
          <w:color w:val="231F20"/>
          <w:spacing w:val="26"/>
        </w:rPr>
        <w:t> </w:t>
      </w:r>
      <w:r>
        <w:rPr>
          <w:color w:val="231F20"/>
        </w:rPr>
        <w:t>19%,</w:t>
      </w:r>
      <w:r>
        <w:rPr>
          <w:color w:val="231F20"/>
          <w:spacing w:val="25"/>
        </w:rPr>
        <w:t> </w:t>
      </w:r>
      <w:r>
        <w:rPr>
          <w:color w:val="231F20"/>
        </w:rPr>
        <w:t>20%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21%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total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</w:rPr>
        <w:t>2009,</w:t>
      </w:r>
      <w:r>
        <w:rPr>
          <w:color w:val="231F20"/>
          <w:spacing w:val="26"/>
        </w:rPr>
        <w:t> </w:t>
      </w:r>
      <w:r>
        <w:rPr>
          <w:color w:val="231F20"/>
        </w:rPr>
        <w:t>2008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2007,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24"/>
        </w:rPr>
        <w:t> </w:t>
      </w:r>
      <w:r>
        <w:rPr>
          <w:color w:val="231F20"/>
        </w:rPr>
        <w:t>has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59"/>
        </w:rPr>
        <w:t> </w:t>
      </w:r>
      <w:r>
        <w:rPr>
          <w:color w:val="231F20"/>
        </w:rPr>
        <w:t>margins</w:t>
      </w:r>
      <w:r>
        <w:rPr>
          <w:color w:val="231F20"/>
          <w:spacing w:val="14"/>
        </w:rPr>
        <w:t> </w:t>
      </w:r>
      <w:r>
        <w:rPr>
          <w:color w:val="231F20"/>
        </w:rPr>
        <w:t>than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business.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rFonts w:ascii="Times New Roman"/>
          <w:b/>
          <w:i/>
          <w:color w:val="231F20"/>
        </w:rPr>
        <w:t>Consulting: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consulting</w:t>
      </w:r>
      <w:r>
        <w:rPr>
          <w:color w:val="231F20"/>
          <w:spacing w:val="16"/>
        </w:rPr>
        <w:t> </w:t>
      </w:r>
      <w:r>
        <w:rPr>
          <w:color w:val="231F20"/>
        </w:rPr>
        <w:t>line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customers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business/IT</w:t>
      </w:r>
      <w:r>
        <w:rPr>
          <w:color w:val="231F20"/>
          <w:spacing w:val="14"/>
        </w:rPr>
        <w:t> </w:t>
      </w:r>
      <w:r>
        <w:rPr>
          <w:color w:val="231F20"/>
        </w:rPr>
        <w:t>strategy</w:t>
      </w:r>
      <w:r>
        <w:rPr>
          <w:color w:val="231F20"/>
          <w:spacing w:val="15"/>
        </w:rPr>
        <w:t> </w:t>
      </w:r>
      <w:r>
        <w:rPr>
          <w:color w:val="231F20"/>
        </w:rPr>
        <w:t>alignment;</w:t>
      </w:r>
      <w:r>
        <w:rPr>
          <w:color w:val="231F20"/>
          <w:spacing w:val="21"/>
        </w:rPr>
        <w:t> </w:t>
      </w:r>
      <w:r>
        <w:rPr>
          <w:color w:val="231F20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process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simplification;</w:t>
      </w:r>
      <w:r>
        <w:rPr>
          <w:color w:val="231F20"/>
          <w:spacing w:val="1"/>
        </w:rPr>
        <w:t> </w:t>
      </w:r>
      <w:r>
        <w:rPr>
          <w:color w:val="231F20"/>
        </w:rPr>
        <w:t>solution</w:t>
      </w:r>
      <w:r>
        <w:rPr>
          <w:color w:val="231F20"/>
          <w:spacing w:val="-1"/>
        </w:rPr>
        <w:t> </w:t>
      </w:r>
      <w:r>
        <w:rPr>
          <w:color w:val="231F20"/>
        </w:rPr>
        <w:t>integration; and</w:t>
      </w:r>
      <w:r>
        <w:rPr>
          <w:color w:val="231F20"/>
          <w:spacing w:val="-3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implementation,</w:t>
      </w:r>
      <w:r>
        <w:rPr>
          <w:color w:val="231F20"/>
          <w:spacing w:val="5"/>
        </w:rPr>
        <w:t> </w:t>
      </w:r>
      <w:r>
        <w:rPr>
          <w:color w:val="231F20"/>
        </w:rPr>
        <w:t>enhancements,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upgrades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database,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applications</w:t>
      </w:r>
      <w:r>
        <w:rPr>
          <w:color w:val="231F20"/>
          <w:spacing w:val="14"/>
        </w:rPr>
        <w:t> </w:t>
      </w:r>
      <w:r>
        <w:rPr>
          <w:color w:val="231F20"/>
        </w:rPr>
        <w:t>software.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amount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consulting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0"/>
        </w:rPr>
        <w:t> </w:t>
      </w:r>
      <w:r>
        <w:rPr>
          <w:color w:val="231F20"/>
        </w:rPr>
        <w:t>recognized</w:t>
      </w:r>
      <w:r>
        <w:rPr>
          <w:color w:val="231F20"/>
          <w:spacing w:val="14"/>
        </w:rPr>
        <w:t> </w:t>
      </w:r>
      <w:r>
        <w:rPr>
          <w:color w:val="231F20"/>
        </w:rPr>
        <w:t>tends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lag</w:t>
      </w:r>
      <w:r>
        <w:rPr>
          <w:color w:val="231F20"/>
          <w:spacing w:val="30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0"/>
        </w:rPr>
        <w:t> </w:t>
      </w:r>
      <w:r>
        <w:rPr>
          <w:color w:val="231F20"/>
        </w:rPr>
        <w:t>recognition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11"/>
        </w:rPr>
        <w:t> </w:t>
      </w:r>
      <w:r>
        <w:rPr>
          <w:color w:val="231F20"/>
        </w:rPr>
        <w:t>quarters</w:t>
      </w:r>
      <w:r>
        <w:rPr>
          <w:color w:val="231F20"/>
          <w:spacing w:val="9"/>
        </w:rPr>
        <w:t> </w:t>
      </w:r>
      <w:r>
        <w:rPr>
          <w:color w:val="231F20"/>
        </w:rPr>
        <w:t>since</w:t>
      </w:r>
      <w:r>
        <w:rPr>
          <w:color w:val="231F20"/>
          <w:spacing w:val="10"/>
        </w:rPr>
        <w:t> </w:t>
      </w:r>
      <w:r>
        <w:rPr>
          <w:color w:val="231F20"/>
        </w:rPr>
        <w:t>consulting</w:t>
      </w:r>
      <w:r>
        <w:rPr>
          <w:color w:val="231F20"/>
          <w:spacing w:val="10"/>
        </w:rPr>
        <w:t> </w:t>
      </w:r>
      <w:r>
        <w:rPr>
          <w:color w:val="231F20"/>
        </w:rPr>
        <w:t>services,</w:t>
      </w:r>
      <w:r>
        <w:rPr>
          <w:color w:val="231F20"/>
          <w:spacing w:val="10"/>
        </w:rPr>
        <w:t> </w:t>
      </w:r>
      <w:r>
        <w:rPr>
          <w:color w:val="231F20"/>
        </w:rPr>
        <w:t>if</w:t>
      </w:r>
      <w:r>
        <w:rPr>
          <w:color w:val="231F20"/>
          <w:spacing w:val="9"/>
        </w:rPr>
        <w:t> </w:t>
      </w:r>
      <w:r>
        <w:rPr>
          <w:color w:val="231F20"/>
        </w:rPr>
        <w:t>purchased,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typically</w:t>
      </w:r>
      <w:r>
        <w:rPr>
          <w:color w:val="231F20"/>
          <w:spacing w:val="13"/>
        </w:rPr>
        <w:t> </w:t>
      </w:r>
      <w:r>
        <w:rPr>
          <w:color w:val="231F20"/>
        </w:rPr>
        <w:t>performed</w:t>
      </w:r>
      <w:r>
        <w:rPr>
          <w:color w:val="231F20"/>
          <w:spacing w:val="28"/>
        </w:rPr>
        <w:t> </w:t>
      </w:r>
      <w:r>
        <w:rPr>
          <w:color w:val="231F20"/>
        </w:rPr>
        <w:t>after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purchase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36"/>
        </w:rPr>
        <w:t> </w:t>
      </w:r>
      <w:r>
        <w:rPr>
          <w:color w:val="231F20"/>
        </w:rPr>
        <w:t>software</w:t>
      </w:r>
      <w:r>
        <w:rPr>
          <w:color w:val="231F20"/>
          <w:spacing w:val="39"/>
        </w:rPr>
        <w:t> </w:t>
      </w:r>
      <w:r>
        <w:rPr>
          <w:color w:val="231F20"/>
        </w:rPr>
        <w:t>licenses.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consulting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8"/>
        </w:rPr>
        <w:t> </w:t>
      </w:r>
      <w:r>
        <w:rPr>
          <w:color w:val="231F20"/>
        </w:rPr>
        <w:t>are</w:t>
      </w:r>
      <w:r>
        <w:rPr>
          <w:color w:val="231F20"/>
          <w:spacing w:val="39"/>
        </w:rPr>
        <w:t> </w:t>
      </w:r>
      <w:r>
        <w:rPr>
          <w:color w:val="231F20"/>
        </w:rPr>
        <w:t>dependent</w:t>
      </w:r>
      <w:r>
        <w:rPr>
          <w:color w:val="231F20"/>
          <w:spacing w:val="40"/>
        </w:rPr>
        <w:t> </w:t>
      </w:r>
      <w:r>
        <w:rPr>
          <w:color w:val="231F20"/>
        </w:rPr>
        <w:t>upon</w:t>
      </w:r>
      <w:r>
        <w:rPr>
          <w:color w:val="231F20"/>
          <w:spacing w:val="37"/>
        </w:rPr>
        <w:t> </w:t>
      </w:r>
      <w:r>
        <w:rPr>
          <w:color w:val="231F20"/>
        </w:rPr>
        <w:t>general</w:t>
      </w:r>
      <w:r>
        <w:rPr>
          <w:color w:val="231F20"/>
          <w:spacing w:val="40"/>
        </w:rPr>
        <w:t> </w:t>
      </w:r>
      <w:r>
        <w:rPr>
          <w:color w:val="231F20"/>
        </w:rPr>
        <w:t>economic</w:t>
      </w:r>
      <w:r>
        <w:rPr>
          <w:color w:val="231F20"/>
          <w:spacing w:val="24"/>
        </w:rPr>
        <w:t> </w:t>
      </w:r>
      <w:r>
        <w:rPr>
          <w:color w:val="231F20"/>
        </w:rPr>
        <w:t>conditions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new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license</w:t>
      </w:r>
      <w:r>
        <w:rPr>
          <w:color w:val="231F20"/>
          <w:spacing w:val="4"/>
        </w:rPr>
        <w:t> </w:t>
      </w:r>
      <w:r>
        <w:rPr>
          <w:color w:val="231F20"/>
        </w:rPr>
        <w:t>sales,</w:t>
      </w:r>
      <w:r>
        <w:rPr>
          <w:color w:val="231F20"/>
          <w:spacing w:val="1"/>
        </w:rPr>
        <w:t> </w:t>
      </w:r>
      <w:r>
        <w:rPr>
          <w:color w:val="231F20"/>
        </w:rPr>
        <w:t>particularly</w:t>
      </w:r>
      <w:r>
        <w:rPr>
          <w:color w:val="231F20"/>
          <w:spacing w:val="6"/>
        </w:rPr>
        <w:t> </w:t>
      </w:r>
      <w:r>
        <w:rPr>
          <w:color w:val="231F20"/>
        </w:rPr>
        <w:t>our application</w:t>
      </w:r>
      <w:r>
        <w:rPr>
          <w:color w:val="231F20"/>
          <w:spacing w:val="5"/>
        </w:rPr>
        <w:t> </w:t>
      </w:r>
      <w:r>
        <w:rPr>
          <w:color w:val="231F20"/>
        </w:rPr>
        <w:t>product</w:t>
      </w:r>
      <w:r>
        <w:rPr>
          <w:color w:val="231F20"/>
          <w:spacing w:val="2"/>
        </w:rPr>
        <w:t> </w:t>
      </w:r>
      <w:r>
        <w:rPr>
          <w:color w:val="231F20"/>
        </w:rPr>
        <w:t>sales.</w:t>
      </w:r>
      <w:r>
        <w:rPr>
          <w:color w:val="231F20"/>
          <w:spacing w:val="1"/>
        </w:rPr>
        <w:t> </w:t>
      </w:r>
      <w:r>
        <w:rPr>
          <w:color w:val="231F20"/>
          <w:spacing w:val="-7"/>
        </w:rPr>
        <w:t>To</w:t>
      </w:r>
      <w:r>
        <w:rPr>
          <w:color w:val="231F20"/>
        </w:rPr>
        <w:t> the</w:t>
      </w:r>
      <w:r>
        <w:rPr>
          <w:color w:val="231F20"/>
          <w:spacing w:val="1"/>
        </w:rPr>
        <w:t> </w:t>
      </w:r>
      <w:r>
        <w:rPr>
          <w:color w:val="231F20"/>
        </w:rPr>
        <w:t>extent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able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grow</w:t>
      </w:r>
      <w:r>
        <w:rPr>
          <w:color w:val="231F20"/>
        </w:rPr>
        <w:t> our </w:t>
      </w:r>
      <w:r>
        <w:rPr>
          <w:color w:val="231F20"/>
          <w:spacing w:val="-1"/>
        </w:rPr>
        <w:t>new</w:t>
      </w:r>
      <w:r>
        <w:rPr>
          <w:color w:val="231F20"/>
        </w:rPr>
        <w:t> software</w:t>
      </w:r>
      <w:r>
        <w:rPr>
          <w:color w:val="231F20"/>
          <w:spacing w:val="1"/>
        </w:rPr>
        <w:t> </w:t>
      </w:r>
      <w:r>
        <w:rPr>
          <w:color w:val="231F20"/>
        </w:rPr>
        <w:t>license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particular</w:t>
      </w:r>
      <w:r>
        <w:rPr>
          <w:color w:val="231F20"/>
          <w:spacing w:val="5"/>
        </w:rPr>
        <w:t> </w:t>
      </w:r>
      <w:r>
        <w:rPr>
          <w:color w:val="231F20"/>
        </w:rPr>
        <w:t>our application</w:t>
      </w:r>
      <w:r>
        <w:rPr>
          <w:color w:val="231F20"/>
          <w:spacing w:val="6"/>
        </w:rPr>
        <w:t> </w:t>
      </w:r>
      <w:r>
        <w:rPr>
          <w:color w:val="231F20"/>
        </w:rPr>
        <w:t>product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would</w:t>
      </w:r>
      <w:r>
        <w:rPr>
          <w:color w:val="231F20"/>
          <w:spacing w:val="1"/>
        </w:rPr>
        <w:t> </w:t>
      </w:r>
      <w:r>
        <w:rPr>
          <w:color w:val="231F20"/>
        </w:rPr>
        <w:t>also</w:t>
      </w:r>
      <w:r>
        <w:rPr>
          <w:color w:val="231F20"/>
          <w:spacing w:val="29"/>
        </w:rPr>
        <w:t> </w:t>
      </w:r>
      <w:r>
        <w:rPr>
          <w:color w:val="231F20"/>
        </w:rPr>
        <w:t>generally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able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grow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rFonts w:ascii="Times New Roman"/>
          <w:b/>
          <w:i/>
          <w:color w:val="231F20"/>
        </w:rPr>
        <w:t>On</w:t>
      </w:r>
      <w:r>
        <w:rPr>
          <w:rFonts w:ascii="Times New Roman"/>
          <w:b/>
          <w:i/>
          <w:color w:val="231F20"/>
          <w:spacing w:val="25"/>
        </w:rPr>
        <w:t> </w:t>
      </w:r>
      <w:r>
        <w:rPr>
          <w:rFonts w:ascii="Times New Roman"/>
          <w:b/>
          <w:i/>
          <w:color w:val="231F20"/>
        </w:rPr>
        <w:t>Demand: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Demand</w:t>
      </w:r>
      <w:r>
        <w:rPr>
          <w:color w:val="231F20"/>
          <w:spacing w:val="27"/>
        </w:rPr>
        <w:t> </w:t>
      </w:r>
      <w:r>
        <w:rPr>
          <w:color w:val="231F20"/>
        </w:rPr>
        <w:t>includes</w:t>
      </w:r>
      <w:r>
        <w:rPr>
          <w:color w:val="231F20"/>
          <w:spacing w:val="28"/>
        </w:rPr>
        <w:t> </w:t>
      </w:r>
      <w:r>
        <w:rPr>
          <w:color w:val="231F20"/>
        </w:rPr>
        <w:t>Oracle</w:t>
      </w:r>
      <w:r>
        <w:rPr>
          <w:color w:val="231F20"/>
          <w:spacing w:val="29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Demand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28"/>
        </w:rPr>
        <w:t> </w:t>
      </w:r>
      <w:r>
        <w:rPr>
          <w:color w:val="231F20"/>
        </w:rPr>
        <w:t>Customer</w:t>
      </w:r>
      <w:r>
        <w:rPr>
          <w:color w:val="231F20"/>
          <w:spacing w:val="28"/>
        </w:rPr>
        <w:t> </w:t>
      </w:r>
      <w:r>
        <w:rPr>
          <w:color w:val="231F20"/>
        </w:rPr>
        <w:t>Services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2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Demand</w:t>
      </w:r>
      <w:r>
        <w:rPr>
          <w:color w:val="231F20"/>
          <w:spacing w:val="-1"/>
        </w:rPr>
        <w:t> offerings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provide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customers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flexibility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3"/>
        </w:rPr>
        <w:t> </w:t>
      </w:r>
      <w:r>
        <w:rPr>
          <w:color w:val="231F20"/>
        </w:rPr>
        <w:t>they</w:t>
      </w:r>
      <w:r>
        <w:rPr>
          <w:color w:val="231F20"/>
          <w:spacing w:val="-4"/>
        </w:rPr>
        <w:t> </w:t>
      </w:r>
      <w:r>
        <w:rPr>
          <w:color w:val="231F20"/>
        </w:rPr>
        <w:t>manage their</w:t>
      </w:r>
      <w:r>
        <w:rPr>
          <w:color w:val="231F20"/>
          <w:spacing w:val="-2"/>
        </w:rPr>
        <w:t> </w:t>
      </w:r>
      <w:r>
        <w:rPr>
          <w:color w:val="231F20"/>
        </w:rPr>
        <w:t>IT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environments</w:t>
      </w:r>
      <w:r>
        <w:rPr>
          <w:color w:val="231F20"/>
          <w:spacing w:val="61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additional</w:t>
      </w:r>
      <w:r>
        <w:rPr>
          <w:color w:val="231F20"/>
          <w:spacing w:val="-4"/>
        </w:rPr>
        <w:t> </w:t>
      </w:r>
      <w:r>
        <w:rPr>
          <w:color w:val="231F20"/>
        </w:rPr>
        <w:t>opportunity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</w:rPr>
        <w:t>cost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therefore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6"/>
        </w:rPr>
        <w:t> </w:t>
      </w:r>
      <w:r>
        <w:rPr>
          <w:color w:val="231F20"/>
        </w:rPr>
        <w:t>us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competitive</w:t>
      </w:r>
      <w:r>
        <w:rPr/>
      </w:r>
    </w:p>
    <w:p>
      <w:pPr>
        <w:spacing w:after="0" w:line="250" w:lineRule="auto"/>
        <w:jc w:val="both"/>
        <w:sectPr>
          <w:footerReference w:type="default" r:id="rId15"/>
          <w:pgSz w:w="12240" w:h="15840"/>
          <w:pgMar w:footer="1102" w:header="0" w:top="1380" w:bottom="1300" w:left="1260" w:right="1620"/>
          <w:pgNumType w:start="2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  <w:spacing w:val="-1"/>
        </w:rPr>
        <w:t>advantage.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Recently,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grown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base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customers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purchased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Demand</w:t>
      </w:r>
      <w:r>
        <w:rPr>
          <w:color w:val="231F20"/>
          <w:spacing w:val="-5"/>
        </w:rPr>
        <w:t> </w:t>
      </w:r>
      <w:r>
        <w:rPr>
          <w:color w:val="231F20"/>
        </w:rPr>
        <w:t>services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extent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able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continue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4"/>
        </w:rPr>
        <w:t> </w:t>
      </w:r>
      <w:r>
        <w:rPr>
          <w:color w:val="231F20"/>
        </w:rPr>
        <w:t>trend,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would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Demand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margins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increase.</w:t>
      </w:r>
      <w:r>
        <w:rPr>
          <w:color w:val="231F20"/>
          <w:spacing w:val="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made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plan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make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current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future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historically</w:t>
      </w:r>
      <w:r>
        <w:rPr>
          <w:color w:val="231F20"/>
          <w:spacing w:val="18"/>
        </w:rPr>
        <w:t> </w:t>
      </w:r>
      <w:r>
        <w:rPr>
          <w:color w:val="231F20"/>
        </w:rPr>
        <w:t>has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negatively</w:t>
      </w:r>
      <w:r>
        <w:rPr>
          <w:color w:val="231F20"/>
          <w:spacing w:val="15"/>
        </w:rPr>
        <w:t> </w:t>
      </w:r>
      <w:r>
        <w:rPr>
          <w:color w:val="231F20"/>
        </w:rPr>
        <w:t>impacted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Demand</w:t>
      </w:r>
      <w:r>
        <w:rPr>
          <w:color w:val="231F20"/>
          <w:spacing w:val="15"/>
        </w:rPr>
        <w:t> </w:t>
      </w:r>
      <w:r>
        <w:rPr>
          <w:color w:val="231F20"/>
        </w:rPr>
        <w:t>margins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do</w:t>
      </w:r>
      <w:r>
        <w:rPr>
          <w:color w:val="231F20"/>
          <w:spacing w:val="14"/>
        </w:rPr>
        <w:t> </w:t>
      </w:r>
      <w:r>
        <w:rPr>
          <w:color w:val="231F20"/>
        </w:rPr>
        <w:t>so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future.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Education: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purpose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education</w:t>
      </w:r>
      <w:r>
        <w:rPr>
          <w:color w:val="231F20"/>
          <w:spacing w:val="-8"/>
        </w:rPr>
        <w:t> </w:t>
      </w:r>
      <w:r>
        <w:rPr>
          <w:color w:val="231F20"/>
        </w:rPr>
        <w:t>services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further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adoption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usage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products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</w:rPr>
        <w:t> our</w:t>
      </w:r>
      <w:r>
        <w:rPr>
          <w:color w:val="231F20"/>
          <w:spacing w:val="22"/>
        </w:rPr>
        <w:t> </w:t>
      </w:r>
      <w:r>
        <w:rPr>
          <w:color w:val="231F20"/>
        </w:rPr>
        <w:t>customers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create</w:t>
      </w:r>
      <w:r>
        <w:rPr>
          <w:color w:val="231F20"/>
          <w:spacing w:val="25"/>
        </w:rPr>
        <w:t> </w:t>
      </w:r>
      <w:r>
        <w:rPr>
          <w:color w:val="231F20"/>
        </w:rPr>
        <w:t>opportunities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grow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22"/>
        </w:rPr>
        <w:t> </w:t>
      </w:r>
      <w:r>
        <w:rPr>
          <w:color w:val="231F20"/>
        </w:rPr>
        <w:t>Education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24"/>
        </w:rPr>
        <w:t> </w:t>
      </w:r>
      <w:r>
        <w:rPr>
          <w:color w:val="231F20"/>
        </w:rPr>
        <w:t>impacted</w:t>
      </w:r>
      <w:r>
        <w:rPr>
          <w:color w:val="231F20"/>
          <w:spacing w:val="25"/>
        </w:rPr>
        <w:t> </w:t>
      </w:r>
      <w:r>
        <w:rPr>
          <w:color w:val="231F20"/>
        </w:rPr>
        <w:t>by</w:t>
      </w:r>
      <w:r>
        <w:rPr>
          <w:color w:val="231F20"/>
          <w:spacing w:val="21"/>
        </w:rPr>
        <w:t> </w:t>
      </w:r>
      <w:r>
        <w:rPr>
          <w:color w:val="231F20"/>
        </w:rPr>
        <w:t>general</w:t>
      </w:r>
      <w:r>
        <w:rPr>
          <w:color w:val="231F20"/>
          <w:spacing w:val="3"/>
        </w:rPr>
        <w:t> </w:t>
      </w:r>
      <w:r>
        <w:rPr>
          <w:color w:val="231F20"/>
        </w:rPr>
        <w:t>economic</w:t>
      </w:r>
      <w:r>
        <w:rPr>
          <w:color w:val="231F20"/>
          <w:spacing w:val="3"/>
        </w:rPr>
        <w:t> </w:t>
      </w:r>
      <w:r>
        <w:rPr>
          <w:color w:val="231F20"/>
        </w:rPr>
        <w:t>conditions,</w:t>
      </w:r>
      <w:r>
        <w:rPr>
          <w:color w:val="231F20"/>
          <w:spacing w:val="2"/>
        </w:rPr>
        <w:t> </w:t>
      </w:r>
      <w:r>
        <w:rPr>
          <w:color w:val="231F20"/>
        </w:rPr>
        <w:t>personnel</w:t>
      </w:r>
      <w:r>
        <w:rPr>
          <w:color w:val="231F20"/>
          <w:spacing w:val="1"/>
        </w:rPr>
        <w:t> </w:t>
      </w:r>
      <w:r>
        <w:rPr>
          <w:color w:val="231F20"/>
        </w:rPr>
        <w:t>reductions</w:t>
      </w:r>
      <w:r>
        <w:rPr>
          <w:color w:val="231F20"/>
          <w:spacing w:val="2"/>
        </w:rPr>
        <w:t> </w:t>
      </w:r>
      <w:r>
        <w:rPr>
          <w:color w:val="231F20"/>
        </w:rPr>
        <w:t>in our</w:t>
      </w:r>
      <w:r>
        <w:rPr>
          <w:color w:val="231F20"/>
          <w:spacing w:val="-1"/>
        </w:rPr>
        <w:t> </w:t>
      </w:r>
      <w:r>
        <w:rPr>
          <w:color w:val="231F20"/>
        </w:rPr>
        <w:t>customers’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3"/>
        </w:rPr>
        <w:t> </w:t>
      </w:r>
      <w:r>
        <w:rPr>
          <w:color w:val="231F20"/>
        </w:rPr>
        <w:t>technology</w:t>
      </w:r>
      <w:r>
        <w:rPr>
          <w:color w:val="231F20"/>
          <w:spacing w:val="2"/>
        </w:rPr>
        <w:t> </w:t>
      </w:r>
      <w:r>
        <w:rPr>
          <w:color w:val="231F20"/>
        </w:rPr>
        <w:t>departments,</w:t>
      </w:r>
      <w:r>
        <w:rPr>
          <w:color w:val="231F20"/>
          <w:spacing w:val="4"/>
        </w:rPr>
        <w:t> </w:t>
      </w:r>
      <w:r>
        <w:rPr>
          <w:color w:val="231F20"/>
        </w:rPr>
        <w:t>tighter</w:t>
      </w:r>
      <w:r>
        <w:rPr>
          <w:color w:val="231F20"/>
        </w:rPr>
        <w:t> controls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41"/>
        </w:rPr>
        <w:t> </w:t>
      </w:r>
      <w:r>
        <w:rPr>
          <w:color w:val="231F20"/>
        </w:rPr>
        <w:t>discretionary</w:t>
      </w:r>
      <w:r>
        <w:rPr>
          <w:color w:val="231F20"/>
          <w:spacing w:val="44"/>
        </w:rPr>
        <w:t> </w:t>
      </w:r>
      <w:r>
        <w:rPr>
          <w:color w:val="231F20"/>
        </w:rPr>
        <w:t>spending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greater</w:t>
      </w:r>
      <w:r>
        <w:rPr>
          <w:color w:val="231F20"/>
          <w:spacing w:val="44"/>
        </w:rPr>
        <w:t> </w:t>
      </w:r>
      <w:r>
        <w:rPr>
          <w:color w:val="231F20"/>
        </w:rPr>
        <w:t>use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outsourcing</w:t>
      </w:r>
      <w:r>
        <w:rPr>
          <w:color w:val="231F20"/>
          <w:spacing w:val="43"/>
        </w:rPr>
        <w:t> </w:t>
      </w:r>
      <w:r>
        <w:rPr>
          <w:color w:val="231F20"/>
        </w:rPr>
        <w:t>solutions.</w:t>
      </w:r>
      <w:r>
        <w:rPr>
          <w:color w:val="231F20"/>
          <w:spacing w:val="4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recent</w:t>
      </w:r>
      <w:r>
        <w:rPr>
          <w:color w:val="231F20"/>
          <w:spacing w:val="44"/>
        </w:rPr>
        <w:t> </w:t>
      </w:r>
      <w:r>
        <w:rPr>
          <w:color w:val="231F20"/>
        </w:rPr>
        <w:t>global</w:t>
      </w:r>
      <w:r>
        <w:rPr>
          <w:color w:val="231F20"/>
          <w:spacing w:val="23"/>
        </w:rPr>
        <w:t> </w:t>
      </w:r>
      <w:r>
        <w:rPr>
          <w:color w:val="231F20"/>
        </w:rPr>
        <w:t>economic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environment</w:t>
      </w:r>
      <w:r>
        <w:rPr>
          <w:color w:val="231F20"/>
          <w:spacing w:val="-11"/>
        </w:rPr>
        <w:t> </w:t>
      </w:r>
      <w:r>
        <w:rPr>
          <w:color w:val="231F20"/>
        </w:rPr>
        <w:t>has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unfavorably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11"/>
        </w:rPr>
        <w:t> </w:t>
      </w:r>
      <w:r>
        <w:rPr>
          <w:color w:val="231F20"/>
        </w:rPr>
        <w:t>customer</w:t>
      </w:r>
      <w:r>
        <w:rPr>
          <w:color w:val="231F20"/>
          <w:spacing w:val="-10"/>
        </w:rPr>
        <w:t> </w:t>
      </w:r>
      <w:r>
        <w:rPr>
          <w:color w:val="231F20"/>
        </w:rPr>
        <w:t>demand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education</w:t>
      </w:r>
      <w:r>
        <w:rPr>
          <w:color w:val="231F20"/>
          <w:spacing w:val="-9"/>
        </w:rPr>
        <w:t> </w:t>
      </w:r>
      <w:r>
        <w:rPr>
          <w:color w:val="231F20"/>
        </w:rPr>
        <w:t>services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comparison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prior</w:t>
      </w:r>
      <w:r>
        <w:rPr>
          <w:color w:val="231F20"/>
          <w:spacing w:val="35"/>
        </w:rPr>
        <w:t> </w:t>
      </w:r>
      <w:r>
        <w:rPr>
          <w:color w:val="231F20"/>
        </w:rPr>
        <w:t>years,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has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negatively</w:t>
      </w:r>
      <w:r>
        <w:rPr>
          <w:color w:val="231F20"/>
          <w:spacing w:val="16"/>
        </w:rPr>
        <w:t> </w:t>
      </w:r>
      <w:r>
        <w:rPr>
          <w:color w:val="231F20"/>
        </w:rPr>
        <w:t>impacted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margins.</w:t>
      </w:r>
      <w:r>
        <w:rPr/>
      </w:r>
    </w:p>
    <w:p>
      <w:pPr>
        <w:spacing w:line="240" w:lineRule="auto" w:before="5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pStyle w:val="Heading2"/>
        <w:spacing w:line="240" w:lineRule="auto" w:before="75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</w:r>
      <w:r>
        <w:rPr>
          <w:i/>
          <w:color w:val="231F20"/>
          <w:u w:val="single" w:color="231F20"/>
        </w:rPr>
        <w:t>Acquisitions</w:t>
      </w:r>
      <w:r>
        <w:rPr>
          <w:i/>
          <w:color w:val="231F20"/>
        </w:rPr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  <w:spacing w:val="-1"/>
        </w:rPr>
        <w:t>An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active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acquisition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program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another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important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element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corporate</w:t>
      </w:r>
      <w:r>
        <w:rPr>
          <w:color w:val="231F20"/>
          <w:spacing w:val="21"/>
        </w:rPr>
        <w:t> </w:t>
      </w:r>
      <w:r>
        <w:rPr>
          <w:color w:val="231F20"/>
          <w:spacing w:val="-3"/>
        </w:rPr>
        <w:t>strategy.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recent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years,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8"/>
        </w:rPr>
        <w:t> </w:t>
      </w:r>
      <w:r>
        <w:rPr>
          <w:color w:val="231F20"/>
          <w:spacing w:val="-1"/>
        </w:rPr>
        <w:t>invested</w:t>
      </w:r>
      <w:r>
        <w:rPr>
          <w:color w:val="231F20"/>
          <w:spacing w:val="-3"/>
        </w:rPr>
        <w:t> </w:t>
      </w:r>
      <w:r>
        <w:rPr>
          <w:color w:val="231F20"/>
        </w:rPr>
        <w:t>billions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dollars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acquire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complementary</w:t>
      </w:r>
      <w:r>
        <w:rPr>
          <w:color w:val="231F20"/>
          <w:spacing w:val="1"/>
        </w:rPr>
        <w:t> </w:t>
      </w:r>
      <w:r>
        <w:rPr>
          <w:color w:val="231F20"/>
        </w:rPr>
        <w:t>companies,</w:t>
      </w:r>
      <w:r>
        <w:rPr>
          <w:color w:val="231F20"/>
          <w:spacing w:val="-3"/>
        </w:rPr>
        <w:t> </w:t>
      </w:r>
      <w:r>
        <w:rPr>
          <w:color w:val="231F20"/>
        </w:rPr>
        <w:t>products,</w:t>
      </w:r>
      <w:r>
        <w:rPr>
          <w:color w:val="231F20"/>
          <w:spacing w:val="-5"/>
        </w:rPr>
        <w:t> </w:t>
      </w:r>
      <w:r>
        <w:rPr>
          <w:color w:val="231F20"/>
        </w:rPr>
        <w:t>services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technologies.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April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19, 2009,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entered </w:t>
      </w:r>
      <w:r>
        <w:rPr>
          <w:color w:val="231F20"/>
          <w:spacing w:val="-1"/>
        </w:rPr>
        <w:t>into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2"/>
        </w:rPr>
        <w:t> Agreement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2"/>
        </w:rPr>
        <w:t> Plan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Merger</w:t>
      </w:r>
      <w:r>
        <w:rPr>
          <w:color w:val="231F20"/>
          <w:spacing w:val="-1"/>
        </w:rPr>
        <w:t> </w:t>
      </w:r>
      <w:r>
        <w:rPr>
          <w:color w:val="231F20"/>
          <w:spacing w:val="-3"/>
        </w:rPr>
        <w:t>(Merger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Agreement)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Sun </w:t>
      </w:r>
      <w:r>
        <w:rPr>
          <w:color w:val="231F20"/>
          <w:spacing w:val="-3"/>
        </w:rPr>
        <w:t>Microsystems,</w:t>
      </w:r>
      <w:r>
        <w:rPr>
          <w:color w:val="231F20"/>
          <w:spacing w:val="65"/>
        </w:rPr>
        <w:t> </w:t>
      </w:r>
      <w:r>
        <w:rPr>
          <w:color w:val="231F20"/>
          <w:spacing w:val="-2"/>
        </w:rPr>
        <w:t>Inc.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(Sun),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provider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enterprise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computing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systems,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services.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Pursuant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Merger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Agreement,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81"/>
        </w:rPr>
        <w:t> </w:t>
      </w:r>
      <w:r>
        <w:rPr>
          <w:color w:val="231F20"/>
          <w:spacing w:val="-2"/>
        </w:rPr>
        <w:t>wholly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owned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subsidiary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merge</w:t>
      </w:r>
      <w:r>
        <w:rPr>
          <w:color w:val="231F20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Sun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Sun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become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wholly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owned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subsidiary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Oracle.</w:t>
      </w:r>
      <w:r>
        <w:rPr>
          <w:color w:val="231F20"/>
          <w:spacing w:val="51"/>
        </w:rPr>
        <w:t> </w:t>
      </w:r>
      <w:r>
        <w:rPr>
          <w:color w:val="231F20"/>
          <w:spacing w:val="-2"/>
        </w:rPr>
        <w:t>Upon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consummation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merger,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each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share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Sun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common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stock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will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  <w:spacing w:val="-3"/>
        </w:rPr>
        <w:t>converted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right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receive</w:t>
      </w:r>
      <w:r>
        <w:rPr/>
      </w:r>
    </w:p>
    <w:p>
      <w:pPr>
        <w:pStyle w:val="BodyText"/>
        <w:spacing w:line="250" w:lineRule="auto" w:before="0"/>
        <w:ind w:right="115"/>
        <w:jc w:val="both"/>
      </w:pPr>
      <w:r>
        <w:rPr>
          <w:color w:val="231F20"/>
          <w:spacing w:val="-2"/>
        </w:rPr>
        <w:t>$9.50</w:t>
      </w:r>
      <w:r>
        <w:rPr>
          <w:color w:val="231F20"/>
          <w:spacing w:val="1"/>
        </w:rPr>
        <w:t> </w:t>
      </w:r>
      <w:r>
        <w:rPr>
          <w:color w:val="231F20"/>
        </w:rPr>
        <w:t>in </w:t>
      </w:r>
      <w:r>
        <w:rPr>
          <w:color w:val="231F20"/>
          <w:spacing w:val="-2"/>
        </w:rPr>
        <w:t>cash.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addition,</w:t>
      </w:r>
      <w:r>
        <w:rPr>
          <w:color w:val="231F20"/>
        </w:rPr>
        <w:t> </w:t>
      </w:r>
      <w:r>
        <w:rPr>
          <w:color w:val="231F20"/>
          <w:spacing w:val="-2"/>
        </w:rPr>
        <w:t>options</w:t>
      </w:r>
      <w:r>
        <w:rPr>
          <w:color w:val="231F20"/>
          <w:spacing w:val="1"/>
        </w:rPr>
        <w:t> </w:t>
      </w:r>
      <w:r>
        <w:rPr>
          <w:color w:val="231F20"/>
        </w:rPr>
        <w:t>to </w:t>
      </w:r>
      <w:r>
        <w:rPr>
          <w:color w:val="231F20"/>
          <w:spacing w:val="-2"/>
        </w:rPr>
        <w:t>acquire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Sun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common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stock,</w:t>
      </w:r>
      <w:r>
        <w:rPr>
          <w:color w:val="231F20"/>
        </w:rPr>
        <w:t> </w:t>
      </w:r>
      <w:r>
        <w:rPr>
          <w:color w:val="231F20"/>
          <w:spacing w:val="-2"/>
        </w:rPr>
        <w:t>Sun</w:t>
      </w:r>
      <w:r>
        <w:rPr>
          <w:color w:val="231F20"/>
        </w:rPr>
        <w:t> </w:t>
      </w:r>
      <w:r>
        <w:rPr>
          <w:color w:val="231F20"/>
          <w:spacing w:val="-2"/>
        </w:rPr>
        <w:t>restricted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stock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unit</w:t>
      </w:r>
      <w:r>
        <w:rPr>
          <w:color w:val="231F20"/>
        </w:rPr>
        <w:t> </w:t>
      </w:r>
      <w:r>
        <w:rPr>
          <w:color w:val="231F20"/>
          <w:spacing w:val="-3"/>
        </w:rPr>
        <w:t>awards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other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equity-</w:t>
      </w:r>
      <w:r>
        <w:rPr>
          <w:color w:val="231F20"/>
          <w:spacing w:val="71"/>
        </w:rPr>
        <w:t> </w:t>
      </w:r>
      <w:r>
        <w:rPr>
          <w:color w:val="231F20"/>
          <w:spacing w:val="-2"/>
        </w:rPr>
        <w:t>based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awards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denominated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shares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Sun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common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stock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outstanding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immediately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prior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consummation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71"/>
        </w:rPr>
        <w:t> </w:t>
      </w:r>
      <w:r>
        <w:rPr>
          <w:color w:val="231F20"/>
          <w:spacing w:val="-2"/>
        </w:rPr>
        <w:t>merger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generally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converted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options,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restricted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stock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unit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awards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equity-based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awards,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case</w:t>
      </w:r>
      <w:r>
        <w:rPr>
          <w:color w:val="231F20"/>
          <w:spacing w:val="67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be,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denominated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shares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common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based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formulas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contained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Merger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Agreement.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65"/>
        </w:rPr>
        <w:t> </w:t>
      </w:r>
      <w:r>
        <w:rPr>
          <w:color w:val="231F20"/>
          <w:spacing w:val="-2"/>
        </w:rPr>
        <w:t>estimated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total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purchase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price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Sun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approximately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$7.4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billion.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transaction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subject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Sun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stockholder</w:t>
      </w:r>
      <w:r>
        <w:rPr>
          <w:color w:val="231F20"/>
          <w:spacing w:val="69"/>
        </w:rPr>
        <w:t> </w:t>
      </w:r>
      <w:r>
        <w:rPr>
          <w:color w:val="231F20"/>
          <w:spacing w:val="-3"/>
        </w:rPr>
        <w:t>approval,</w:t>
      </w:r>
      <w:r>
        <w:rPr>
          <w:color w:val="231F20"/>
        </w:rPr>
        <w:t> </w:t>
      </w:r>
      <w:r>
        <w:rPr>
          <w:color w:val="231F20"/>
          <w:spacing w:val="-2"/>
        </w:rPr>
        <w:t>regulatory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clearance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under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Hart-Scott-Rodino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Antitrust</w:t>
      </w:r>
      <w:r>
        <w:rPr>
          <w:color w:val="231F20"/>
          <w:spacing w:val="3"/>
        </w:rPr>
        <w:t> </w:t>
      </w:r>
      <w:r>
        <w:rPr>
          <w:color w:val="231F20"/>
          <w:spacing w:val="-3"/>
        </w:rPr>
        <w:t>Improvements</w:t>
      </w:r>
      <w:r>
        <w:rPr>
          <w:color w:val="231F20"/>
        </w:rPr>
        <w:t> </w:t>
      </w:r>
      <w:r>
        <w:rPr>
          <w:color w:val="231F20"/>
          <w:spacing w:val="-2"/>
        </w:rPr>
        <w:t>Act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1976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applicable</w:t>
      </w:r>
      <w:r>
        <w:rPr>
          <w:color w:val="231F20"/>
          <w:spacing w:val="78"/>
        </w:rPr>
        <w:t> </w:t>
      </w:r>
      <w:r>
        <w:rPr>
          <w:color w:val="231F20"/>
          <w:spacing w:val="-2"/>
        </w:rPr>
        <w:t>merger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control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laws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European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Commission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other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jurisdictions,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other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customary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closing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conditions.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47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</w:rPr>
        <w:t>acquisition</w:t>
      </w:r>
      <w:r>
        <w:rPr>
          <w:color w:val="231F20"/>
          <w:spacing w:val="49"/>
        </w:rPr>
        <w:t> </w:t>
      </w:r>
      <w:r>
        <w:rPr>
          <w:color w:val="231F20"/>
        </w:rPr>
        <w:t>program</w:t>
      </w:r>
      <w:r>
        <w:rPr>
          <w:color w:val="231F20"/>
          <w:spacing w:val="46"/>
        </w:rPr>
        <w:t> </w:t>
      </w:r>
      <w:r>
        <w:rPr>
          <w:color w:val="231F20"/>
        </w:rPr>
        <w:t>supports</w:t>
      </w:r>
      <w:r>
        <w:rPr>
          <w:color w:val="231F20"/>
          <w:spacing w:val="45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</w:rPr>
        <w:t>long-term</w:t>
      </w:r>
      <w:r>
        <w:rPr>
          <w:color w:val="231F20"/>
          <w:spacing w:val="47"/>
        </w:rPr>
        <w:t> </w:t>
      </w:r>
      <w:r>
        <w:rPr>
          <w:color w:val="231F20"/>
        </w:rPr>
        <w:t>strategic</w:t>
      </w:r>
      <w:r>
        <w:rPr>
          <w:color w:val="231F20"/>
          <w:spacing w:val="47"/>
        </w:rPr>
        <w:t> </w:t>
      </w:r>
      <w:r>
        <w:rPr>
          <w:color w:val="231F20"/>
        </w:rPr>
        <w:t>direction,</w:t>
      </w:r>
      <w:r>
        <w:rPr>
          <w:color w:val="231F20"/>
          <w:spacing w:val="49"/>
        </w:rPr>
        <w:t> </w:t>
      </w:r>
      <w:r>
        <w:rPr>
          <w:color w:val="231F20"/>
        </w:rPr>
        <w:t>strengthens</w:t>
      </w:r>
      <w:r>
        <w:rPr>
          <w:color w:val="231F20"/>
          <w:spacing w:val="46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21"/>
        </w:rPr>
        <w:t> </w:t>
      </w:r>
      <w:r>
        <w:rPr>
          <w:color w:val="231F20"/>
        </w:rPr>
        <w:t>position,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expands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customer</w:t>
      </w:r>
      <w:r>
        <w:rPr>
          <w:color w:val="231F20"/>
          <w:spacing w:val="30"/>
        </w:rPr>
        <w:t> </w:t>
      </w:r>
      <w:r>
        <w:rPr>
          <w:color w:val="231F20"/>
        </w:rPr>
        <w:t>base,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28"/>
        </w:rPr>
        <w:t> </w:t>
      </w:r>
      <w:r>
        <w:rPr>
          <w:color w:val="231F20"/>
        </w:rPr>
        <w:t>greater</w:t>
      </w:r>
      <w:r>
        <w:rPr>
          <w:color w:val="231F20"/>
          <w:spacing w:val="32"/>
        </w:rPr>
        <w:t> </w:t>
      </w:r>
      <w:r>
        <w:rPr>
          <w:color w:val="231F20"/>
        </w:rPr>
        <w:t>scale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accelerate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innovation,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grows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earnings,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increases</w:t>
      </w:r>
      <w:r>
        <w:rPr>
          <w:color w:val="231F20"/>
          <w:spacing w:val="22"/>
        </w:rPr>
        <w:t> </w:t>
      </w:r>
      <w:r>
        <w:rPr>
          <w:color w:val="231F20"/>
        </w:rPr>
        <w:t>stockholder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2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continue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acquire</w:t>
      </w:r>
      <w:r>
        <w:rPr>
          <w:color w:val="231F20"/>
          <w:spacing w:val="23"/>
        </w:rPr>
        <w:t> </w:t>
      </w:r>
      <w:r>
        <w:rPr>
          <w:color w:val="231F20"/>
        </w:rPr>
        <w:t>companies,</w:t>
      </w:r>
      <w:r>
        <w:rPr>
          <w:color w:val="231F20"/>
          <w:spacing w:val="23"/>
        </w:rPr>
        <w:t> </w:t>
      </w:r>
      <w:r>
        <w:rPr>
          <w:color w:val="231F20"/>
        </w:rPr>
        <w:t>products,</w:t>
      </w:r>
      <w:r>
        <w:rPr>
          <w:color w:val="231F20"/>
          <w:spacing w:val="20"/>
        </w:rPr>
        <w:t> </w:t>
      </w:r>
      <w:r>
        <w:rPr>
          <w:color w:val="231F20"/>
        </w:rPr>
        <w:t>services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technologies.</w:t>
      </w:r>
      <w:r>
        <w:rPr>
          <w:color w:val="231F20"/>
          <w:spacing w:val="10"/>
        </w:rPr>
        <w:t> </w:t>
      </w:r>
      <w:r>
        <w:rPr>
          <w:color w:val="231F20"/>
        </w:rPr>
        <w:t>See</w:t>
      </w:r>
      <w:r>
        <w:rPr>
          <w:color w:val="231F20"/>
          <w:spacing w:val="7"/>
        </w:rPr>
        <w:t> </w:t>
      </w:r>
      <w:r>
        <w:rPr>
          <w:color w:val="231F20"/>
        </w:rPr>
        <w:t>Note</w:t>
      </w:r>
      <w:r>
        <w:rPr>
          <w:color w:val="231F20"/>
          <w:spacing w:val="6"/>
        </w:rPr>
        <w:t> </w:t>
      </w:r>
      <w:r>
        <w:rPr>
          <w:color w:val="231F20"/>
        </w:rPr>
        <w:t>2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Notes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Consolidated</w:t>
      </w:r>
      <w:r>
        <w:rPr>
          <w:color w:val="231F20"/>
          <w:spacing w:val="8"/>
        </w:rPr>
        <w:t> </w:t>
      </w:r>
      <w:r>
        <w:rPr>
          <w:color w:val="231F20"/>
        </w:rPr>
        <w:t>Financial</w:t>
      </w:r>
      <w:r>
        <w:rPr>
          <w:color w:val="231F20"/>
          <w:spacing w:val="9"/>
        </w:rPr>
        <w:t> </w:t>
      </w:r>
      <w:r>
        <w:rPr>
          <w:color w:val="231F20"/>
        </w:rPr>
        <w:t>Statements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additional</w:t>
      </w:r>
      <w:r>
        <w:rPr>
          <w:color w:val="231F20"/>
          <w:spacing w:val="10"/>
        </w:rPr>
        <w:t> </w:t>
      </w:r>
      <w:r>
        <w:rPr>
          <w:color w:val="231F20"/>
        </w:rPr>
        <w:t>information</w:t>
      </w:r>
      <w:r>
        <w:rPr>
          <w:color w:val="231F20"/>
          <w:spacing w:val="9"/>
        </w:rPr>
        <w:t> </w:t>
      </w:r>
      <w:r>
        <w:rPr>
          <w:color w:val="231F20"/>
        </w:rPr>
        <w:t>related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</w:rPr>
        <w:t> recent</w:t>
      </w:r>
      <w:r>
        <w:rPr>
          <w:color w:val="231F20"/>
          <w:spacing w:val="18"/>
        </w:rPr>
        <w:t> </w:t>
      </w:r>
      <w:r>
        <w:rPr>
          <w:color w:val="231F20"/>
        </w:rPr>
        <w:t>acquisitions.</w:t>
      </w:r>
      <w:r>
        <w:rPr/>
      </w:r>
    </w:p>
    <w:p>
      <w:pPr>
        <w:pStyle w:val="BodyText"/>
        <w:spacing w:line="250" w:lineRule="auto" w:before="121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can</w:t>
      </w:r>
      <w:r>
        <w:rPr>
          <w:color w:val="231F20"/>
          <w:spacing w:val="-8"/>
        </w:rPr>
        <w:t> </w:t>
      </w:r>
      <w:r>
        <w:rPr>
          <w:color w:val="231F20"/>
        </w:rPr>
        <w:t>fund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pending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future</w:t>
      </w:r>
      <w:r>
        <w:rPr>
          <w:color w:val="231F20"/>
          <w:spacing w:val="-8"/>
        </w:rPr>
        <w:t> </w:t>
      </w:r>
      <w:r>
        <w:rPr>
          <w:color w:val="231F20"/>
        </w:rPr>
        <w:t>acquisitions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internally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5"/>
        </w:rPr>
        <w:t> </w:t>
      </w:r>
      <w:r>
        <w:rPr>
          <w:color w:val="231F20"/>
        </w:rPr>
        <w:t>cash,</w:t>
      </w:r>
      <w:r>
        <w:rPr>
          <w:color w:val="231F20"/>
          <w:spacing w:val="-9"/>
        </w:rPr>
        <w:t> </w:t>
      </w:r>
      <w:r>
        <w:rPr>
          <w:color w:val="231F20"/>
        </w:rPr>
        <w:t>cash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marketable</w:t>
      </w:r>
      <w:r>
        <w:rPr>
          <w:color w:val="231F20"/>
          <w:spacing w:val="5"/>
        </w:rPr>
        <w:t> </w:t>
      </w:r>
      <w:r>
        <w:rPr>
          <w:color w:val="231F20"/>
        </w:rPr>
        <w:t>securities,</w:t>
      </w:r>
      <w:r>
        <w:rPr>
          <w:color w:val="231F20"/>
          <w:spacing w:val="1"/>
        </w:rPr>
        <w:t> </w:t>
      </w:r>
      <w:r>
        <w:rPr>
          <w:color w:val="231F20"/>
        </w:rPr>
        <w:t>cash generated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49"/>
        </w:rPr>
        <w:t> </w:t>
      </w:r>
      <w:r>
        <w:rPr>
          <w:color w:val="231F20"/>
        </w:rPr>
        <w:t>operations,</w:t>
      </w:r>
      <w:r>
        <w:rPr>
          <w:color w:val="231F20"/>
          <w:spacing w:val="2"/>
        </w:rPr>
        <w:t> </w:t>
      </w:r>
      <w:r>
        <w:rPr>
          <w:color w:val="231F20"/>
        </w:rPr>
        <w:t>amounts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2"/>
        </w:rPr>
        <w:t> </w:t>
      </w: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</w:rPr>
        <w:t> debt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capacity,</w:t>
      </w:r>
      <w:r>
        <w:rPr>
          <w:color w:val="231F20"/>
          <w:spacing w:val="30"/>
        </w:rPr>
        <w:t> </w:t>
      </w:r>
      <w:r>
        <w:rPr>
          <w:color w:val="231F20"/>
        </w:rPr>
        <w:t>additional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33"/>
        </w:rPr>
        <w:t> </w:t>
      </w:r>
      <w:r>
        <w:rPr>
          <w:color w:val="231F20"/>
        </w:rPr>
        <w:t>from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issuance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additional</w:t>
      </w:r>
      <w:r>
        <w:rPr>
          <w:color w:val="231F20"/>
          <w:spacing w:val="38"/>
        </w:rPr>
        <w:t> </w:t>
      </w:r>
      <w:r>
        <w:rPr>
          <w:color w:val="231F20"/>
        </w:rPr>
        <w:t>securities.</w:t>
      </w:r>
      <w:r>
        <w:rPr>
          <w:color w:val="231F20"/>
          <w:spacing w:val="3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5"/>
        </w:rPr>
        <w:t> </w:t>
      </w:r>
      <w:r>
        <w:rPr>
          <w:color w:val="231F20"/>
        </w:rPr>
        <w:t>estimate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37"/>
        </w:rPr>
        <w:t> </w:t>
      </w:r>
      <w:r>
        <w:rPr>
          <w:color w:val="231F20"/>
        </w:rPr>
        <w:t>impact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29"/>
        </w:rPr>
        <w:t> </w:t>
      </w:r>
      <w:r>
        <w:rPr>
          <w:color w:val="231F20"/>
        </w:rPr>
        <w:t>potential</w:t>
      </w:r>
      <w:r>
        <w:rPr>
          <w:color w:val="231F20"/>
          <w:spacing w:val="21"/>
        </w:rPr>
        <w:t> </w:t>
      </w:r>
      <w:r>
        <w:rPr>
          <w:color w:val="231F20"/>
        </w:rPr>
        <w:t>acquisition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regard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earnings,</w:t>
      </w:r>
      <w:r>
        <w:rPr>
          <w:color w:val="231F20"/>
          <w:spacing w:val="18"/>
        </w:rPr>
        <w:t> </w:t>
      </w:r>
      <w:r>
        <w:rPr>
          <w:color w:val="231F20"/>
        </w:rPr>
        <w:t>operating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margin,</w:t>
      </w:r>
      <w:r>
        <w:rPr>
          <w:color w:val="231F20"/>
          <w:spacing w:val="17"/>
        </w:rPr>
        <w:t> </w:t>
      </w:r>
      <w:r>
        <w:rPr>
          <w:color w:val="231F20"/>
        </w:rPr>
        <w:t>cash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return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invested</w:t>
      </w:r>
      <w:r>
        <w:rPr>
          <w:color w:val="231F20"/>
          <w:spacing w:val="17"/>
        </w:rPr>
        <w:t> </w:t>
      </w:r>
      <w:r>
        <w:rPr>
          <w:color w:val="231F20"/>
        </w:rPr>
        <w:t>capital</w:t>
      </w:r>
      <w:r>
        <w:rPr>
          <w:color w:val="231F20"/>
          <w:spacing w:val="20"/>
        </w:rPr>
        <w:t> </w:t>
      </w:r>
      <w:r>
        <w:rPr>
          <w:color w:val="231F20"/>
        </w:rPr>
        <w:t>targets</w:t>
      </w:r>
      <w:r>
        <w:rPr>
          <w:color w:val="231F20"/>
          <w:spacing w:val="33"/>
        </w:rPr>
        <w:t> </w:t>
      </w:r>
      <w:r>
        <w:rPr>
          <w:color w:val="231F20"/>
        </w:rPr>
        <w:t>before</w:t>
      </w:r>
      <w:r>
        <w:rPr>
          <w:color w:val="231F20"/>
          <w:spacing w:val="16"/>
        </w:rPr>
        <w:t> </w:t>
      </w:r>
      <w:r>
        <w:rPr>
          <w:color w:val="231F20"/>
        </w:rPr>
        <w:t>deciding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move</w:t>
      </w:r>
      <w:r>
        <w:rPr>
          <w:color w:val="231F20"/>
          <w:spacing w:val="15"/>
        </w:rPr>
        <w:t> </w:t>
      </w:r>
      <w:r>
        <w:rPr>
          <w:color w:val="231F20"/>
        </w:rPr>
        <w:t>forward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acquisition.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Critical</w:t>
      </w:r>
      <w:r>
        <w:rPr>
          <w:color w:val="231F20"/>
          <w:spacing w:val="18"/>
        </w:rPr>
        <w:t> </w:t>
      </w:r>
      <w:r>
        <w:rPr>
          <w:color w:val="231F20"/>
        </w:rPr>
        <w:t>Accounting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Policies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Estimates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49"/>
        </w:rPr>
        <w:t> </w:t>
      </w:r>
      <w:r>
        <w:rPr>
          <w:color w:val="231F20"/>
        </w:rPr>
        <w:t>consolidated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statements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prepared</w:t>
      </w:r>
      <w:r>
        <w:rPr>
          <w:color w:val="231F20"/>
          <w:spacing w:val="2"/>
        </w:rPr>
        <w:t> </w:t>
      </w:r>
      <w:r>
        <w:rPr>
          <w:color w:val="231F20"/>
        </w:rPr>
        <w:t>in accordance</w:t>
      </w:r>
      <w:r>
        <w:rPr>
          <w:color w:val="231F20"/>
          <w:spacing w:val="49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U.S.</w:t>
      </w:r>
      <w:r>
        <w:rPr>
          <w:color w:val="231F20"/>
          <w:spacing w:val="47"/>
        </w:rPr>
        <w:t> </w:t>
      </w:r>
      <w:r>
        <w:rPr>
          <w:color w:val="231F20"/>
        </w:rPr>
        <w:t>generally</w:t>
      </w:r>
      <w:r>
        <w:rPr>
          <w:color w:val="231F20"/>
          <w:spacing w:val="2"/>
        </w:rPr>
        <w:t> </w:t>
      </w:r>
      <w:r>
        <w:rPr>
          <w:color w:val="231F20"/>
        </w:rPr>
        <w:t>accepted</w:t>
      </w:r>
      <w:r>
        <w:rPr>
          <w:color w:val="231F20"/>
          <w:spacing w:val="4"/>
        </w:rPr>
        <w:t> </w:t>
      </w:r>
      <w:r>
        <w:rPr>
          <w:color w:val="231F20"/>
        </w:rPr>
        <w:t>accounting</w:t>
      </w:r>
      <w:r>
        <w:rPr>
          <w:color w:val="231F20"/>
        </w:rPr>
        <w:t> principles (GAAP).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accounting</w:t>
      </w:r>
      <w:r>
        <w:rPr>
          <w:color w:val="231F20"/>
          <w:spacing w:val="1"/>
        </w:rPr>
        <w:t> </w:t>
      </w:r>
      <w:r>
        <w:rPr>
          <w:color w:val="231F20"/>
        </w:rPr>
        <w:t>principles</w:t>
      </w:r>
      <w:r>
        <w:rPr>
          <w:color w:val="231F20"/>
          <w:spacing w:val="-1"/>
        </w:rPr>
        <w:t> </w:t>
      </w:r>
      <w:r>
        <w:rPr>
          <w:color w:val="231F20"/>
        </w:rPr>
        <w:t>require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make</w:t>
      </w:r>
      <w:r>
        <w:rPr>
          <w:color w:val="231F20"/>
          <w:spacing w:val="-2"/>
        </w:rPr>
        <w:t> </w:t>
      </w:r>
      <w:r>
        <w:rPr>
          <w:color w:val="231F20"/>
        </w:rPr>
        <w:t>certain</w:t>
      </w:r>
      <w:r>
        <w:rPr>
          <w:color w:val="231F20"/>
          <w:spacing w:val="-1"/>
        </w:rPr>
        <w:t> </w:t>
      </w:r>
      <w:r>
        <w:rPr>
          <w:color w:val="231F20"/>
        </w:rPr>
        <w:t>estimates, judgments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assumptions.</w:t>
      </w:r>
      <w:r>
        <w:rPr>
          <w:color w:val="231F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43"/>
        </w:rPr>
        <w:t> </w:t>
      </w:r>
      <w:r>
        <w:rPr>
          <w:color w:val="231F20"/>
        </w:rPr>
        <w:t>that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estimates,</w:t>
      </w:r>
      <w:r>
        <w:rPr>
          <w:color w:val="231F20"/>
          <w:spacing w:val="47"/>
        </w:rPr>
        <w:t> </w:t>
      </w:r>
      <w:r>
        <w:rPr>
          <w:color w:val="231F20"/>
        </w:rPr>
        <w:t>judgments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assumptions</w:t>
      </w:r>
      <w:r>
        <w:rPr>
          <w:color w:val="231F20"/>
          <w:spacing w:val="44"/>
        </w:rPr>
        <w:t> </w:t>
      </w:r>
      <w:r>
        <w:rPr>
          <w:color w:val="231F20"/>
        </w:rPr>
        <w:t>upon</w:t>
      </w:r>
      <w:r>
        <w:rPr>
          <w:color w:val="231F20"/>
          <w:spacing w:val="45"/>
        </w:rPr>
        <w:t> </w:t>
      </w:r>
      <w:r>
        <w:rPr>
          <w:color w:val="231F20"/>
        </w:rPr>
        <w:t>which</w:t>
      </w:r>
      <w:r>
        <w:rPr>
          <w:color w:val="231F20"/>
          <w:spacing w:val="45"/>
        </w:rPr>
        <w:t> </w:t>
      </w:r>
      <w:r>
        <w:rPr>
          <w:color w:val="231F20"/>
        </w:rPr>
        <w:t>we</w:t>
      </w:r>
      <w:r>
        <w:rPr>
          <w:color w:val="231F20"/>
          <w:spacing w:val="45"/>
        </w:rPr>
        <w:t> </w:t>
      </w:r>
      <w:r>
        <w:rPr>
          <w:color w:val="231F20"/>
        </w:rPr>
        <w:t>rely</w:t>
      </w:r>
      <w:r>
        <w:rPr>
          <w:color w:val="231F20"/>
          <w:spacing w:val="46"/>
        </w:rPr>
        <w:t> </w:t>
      </w:r>
      <w:r>
        <w:rPr>
          <w:color w:val="231F20"/>
        </w:rPr>
        <w:t>are</w:t>
      </w:r>
      <w:r>
        <w:rPr>
          <w:color w:val="231F20"/>
          <w:spacing w:val="47"/>
        </w:rPr>
        <w:t> </w:t>
      </w:r>
      <w:r>
        <w:rPr>
          <w:color w:val="231F20"/>
        </w:rPr>
        <w:t>reasonable</w:t>
      </w:r>
      <w:r>
        <w:rPr>
          <w:color w:val="231F20"/>
          <w:spacing w:val="47"/>
        </w:rPr>
        <w:t> </w:t>
      </w:r>
      <w:r>
        <w:rPr>
          <w:color w:val="231F20"/>
        </w:rPr>
        <w:t>based</w:t>
      </w:r>
      <w:r>
        <w:rPr>
          <w:color w:val="231F20"/>
          <w:spacing w:val="46"/>
        </w:rPr>
        <w:t> </w:t>
      </w:r>
      <w:r>
        <w:rPr>
          <w:color w:val="231F20"/>
        </w:rPr>
        <w:t>upon</w:t>
      </w:r>
      <w:r>
        <w:rPr>
          <w:color w:val="231F20"/>
          <w:spacing w:val="26"/>
        </w:rPr>
        <w:t> </w:t>
      </w:r>
      <w:r>
        <w:rPr>
          <w:color w:val="231F20"/>
        </w:rPr>
        <w:t>information</w:t>
      </w:r>
      <w:r>
        <w:rPr>
          <w:color w:val="231F20"/>
          <w:spacing w:val="-1"/>
        </w:rPr>
        <w:t> available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estimates,</w:t>
      </w:r>
      <w:r>
        <w:rPr>
          <w:color w:val="231F20"/>
          <w:spacing w:val="-1"/>
        </w:rPr>
        <w:t> </w:t>
      </w:r>
      <w:r>
        <w:rPr>
          <w:color w:val="231F20"/>
        </w:rPr>
        <w:t>judgments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assumptions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made.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estimates,</w:t>
      </w:r>
      <w:r>
        <w:rPr>
          <w:color w:val="231F20"/>
          <w:spacing w:val="24"/>
        </w:rPr>
        <w:t> </w:t>
      </w:r>
      <w:r>
        <w:rPr>
          <w:color w:val="231F20"/>
        </w:rPr>
        <w:t>judgments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assumptions</w:t>
      </w:r>
      <w:r>
        <w:rPr>
          <w:color w:val="231F20"/>
          <w:spacing w:val="5"/>
        </w:rPr>
        <w:t> </w:t>
      </w:r>
      <w:r>
        <w:rPr>
          <w:color w:val="231F20"/>
        </w:rPr>
        <w:t>can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reported</w:t>
      </w:r>
      <w:r>
        <w:rPr>
          <w:color w:val="231F20"/>
          <w:spacing w:val="7"/>
        </w:rPr>
        <w:t> </w:t>
      </w:r>
      <w:r>
        <w:rPr>
          <w:color w:val="231F20"/>
        </w:rPr>
        <w:t>amounts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assets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liabilities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date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8"/>
        </w:rPr>
        <w:t> </w:t>
      </w:r>
      <w:r>
        <w:rPr>
          <w:color w:val="231F20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well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reported</w:t>
      </w:r>
      <w:r>
        <w:rPr>
          <w:color w:val="231F20"/>
          <w:spacing w:val="11"/>
        </w:rPr>
        <w:t> </w:t>
      </w:r>
      <w:r>
        <w:rPr>
          <w:color w:val="231F20"/>
        </w:rPr>
        <w:t>amounts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9"/>
        </w:rPr>
        <w:t> </w:t>
      </w:r>
      <w:r>
        <w:rPr>
          <w:color w:val="231F20"/>
        </w:rPr>
        <w:t>during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periods</w:t>
      </w:r>
      <w:r>
        <w:rPr>
          <w:color w:val="231F20"/>
          <w:spacing w:val="8"/>
        </w:rPr>
        <w:t> </w:t>
      </w:r>
      <w:r>
        <w:rPr>
          <w:color w:val="231F20"/>
        </w:rPr>
        <w:t>presented.</w:t>
      </w:r>
      <w:r>
        <w:rPr>
          <w:color w:val="231F20"/>
          <w:spacing w:val="11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23"/>
        </w:rPr>
        <w:t> </w:t>
      </w:r>
      <w:r>
        <w:rPr>
          <w:color w:val="231F20"/>
        </w:rPr>
        <w:t>there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material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6"/>
        </w:rPr>
        <w:t> </w:t>
      </w:r>
      <w:r>
        <w:rPr>
          <w:color w:val="231F20"/>
        </w:rPr>
        <w:t>between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5"/>
        </w:rPr>
        <w:t> </w:t>
      </w:r>
      <w:r>
        <w:rPr>
          <w:color w:val="231F20"/>
        </w:rPr>
        <w:t>estimates,</w:t>
      </w:r>
      <w:r>
        <w:rPr>
          <w:color w:val="231F20"/>
          <w:spacing w:val="5"/>
        </w:rPr>
        <w:t> </w:t>
      </w:r>
      <w:r>
        <w:rPr>
          <w:color w:val="231F20"/>
        </w:rPr>
        <w:t>judgments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assumptions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actual</w:t>
      </w:r>
      <w:r>
        <w:rPr>
          <w:color w:val="231F20"/>
          <w:spacing w:val="6"/>
        </w:rPr>
        <w:t> </w:t>
      </w:r>
      <w:r>
        <w:rPr>
          <w:color w:val="231F20"/>
        </w:rPr>
        <w:t>results,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statements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affected.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accounting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policies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reflect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more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estimates,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judgments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assumptions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which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most</w:t>
      </w:r>
      <w:r>
        <w:rPr>
          <w:color w:val="231F20"/>
          <w:spacing w:val="7"/>
        </w:rPr>
        <w:t> </w:t>
      </w:r>
      <w:r>
        <w:rPr>
          <w:color w:val="231F20"/>
        </w:rPr>
        <w:t>critical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aid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fully</w:t>
      </w:r>
      <w:r>
        <w:rPr>
          <w:color w:val="231F20"/>
          <w:spacing w:val="8"/>
        </w:rPr>
        <w:t> </w:t>
      </w:r>
      <w:r>
        <w:rPr>
          <w:color w:val="231F20"/>
        </w:rPr>
        <w:t>understanding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reported</w:t>
      </w:r>
      <w:r>
        <w:rPr>
          <w:color w:val="231F20"/>
          <w:spacing w:val="25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include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119" w:after="0"/>
        <w:ind w:left="691" w:right="0" w:hanging="171"/>
        <w:jc w:val="left"/>
      </w:pPr>
      <w:r>
        <w:rPr>
          <w:color w:val="231F20"/>
          <w:spacing w:val="-1"/>
        </w:rPr>
        <w:t>Revenue</w:t>
      </w:r>
      <w:r>
        <w:rPr>
          <w:color w:val="231F20"/>
          <w:spacing w:val="15"/>
        </w:rPr>
        <w:t> </w:t>
      </w:r>
      <w:r>
        <w:rPr>
          <w:color w:val="231F20"/>
        </w:rPr>
        <w:t>Recognition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Combinations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45" w:after="0"/>
        <w:ind w:left="691" w:right="0" w:hanging="171"/>
        <w:jc w:val="left"/>
      </w:pPr>
      <w:r>
        <w:rPr>
          <w:color w:val="231F20"/>
          <w:spacing w:val="-1"/>
        </w:rPr>
        <w:t>Goodwill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Intangible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Assets—Impairment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Assessments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Income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Taxes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Legal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Contingencies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Stock-Based</w:t>
      </w:r>
      <w:r>
        <w:rPr>
          <w:color w:val="231F20"/>
          <w:spacing w:val="15"/>
        </w:rPr>
        <w:t> </w:t>
      </w:r>
      <w:r>
        <w:rPr>
          <w:color w:val="231F20"/>
        </w:rPr>
        <w:t>Compensation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  <w:spacing w:val="-1"/>
        </w:rPr>
        <w:t>Allowances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Doubtful</w:t>
      </w:r>
      <w:r>
        <w:rPr>
          <w:color w:val="231F20"/>
          <w:spacing w:val="14"/>
        </w:rPr>
        <w:t> </w:t>
      </w:r>
      <w:r>
        <w:rPr>
          <w:color w:val="231F20"/>
        </w:rPr>
        <w:t>Accounts</w:t>
      </w:r>
      <w:r>
        <w:rPr/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many</w:t>
      </w:r>
      <w:r>
        <w:rPr>
          <w:color w:val="231F20"/>
          <w:spacing w:val="1"/>
        </w:rPr>
        <w:t> </w:t>
      </w:r>
      <w:r>
        <w:rPr>
          <w:color w:val="231F20"/>
        </w:rPr>
        <w:t>cases,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accounting</w:t>
      </w:r>
      <w:r>
        <w:rPr>
          <w:color w:val="231F20"/>
          <w:spacing w:val="5"/>
        </w:rPr>
        <w:t> </w:t>
      </w:r>
      <w:r>
        <w:rPr>
          <w:color w:val="231F20"/>
        </w:rPr>
        <w:t>treatment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particular</w:t>
      </w:r>
      <w:r>
        <w:rPr>
          <w:color w:val="231F20"/>
          <w:spacing w:val="6"/>
        </w:rPr>
        <w:t> </w:t>
      </w:r>
      <w:r>
        <w:rPr>
          <w:color w:val="231F20"/>
        </w:rPr>
        <w:t>transaction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specifically</w:t>
      </w:r>
      <w:r>
        <w:rPr>
          <w:color w:val="231F20"/>
          <w:spacing w:val="6"/>
        </w:rPr>
        <w:t> </w:t>
      </w:r>
      <w:r>
        <w:rPr>
          <w:color w:val="231F20"/>
        </w:rPr>
        <w:t>dictated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GAAP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does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20"/>
        </w:rPr>
        <w:t> </w:t>
      </w:r>
      <w:r>
        <w:rPr>
          <w:color w:val="231F20"/>
        </w:rPr>
        <w:t>require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33"/>
        </w:rPr>
        <w:t> </w:t>
      </w:r>
      <w:r>
        <w:rPr>
          <w:color w:val="231F20"/>
        </w:rPr>
        <w:t>judgment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its</w:t>
      </w:r>
      <w:r>
        <w:rPr>
          <w:color w:val="231F20"/>
          <w:spacing w:val="34"/>
        </w:rPr>
        <w:t> </w:t>
      </w:r>
      <w:r>
        <w:rPr>
          <w:color w:val="231F20"/>
        </w:rPr>
        <w:t>application.</w:t>
      </w:r>
      <w:r>
        <w:rPr>
          <w:color w:val="231F20"/>
          <w:spacing w:val="39"/>
        </w:rPr>
        <w:t> </w:t>
      </w:r>
      <w:r>
        <w:rPr>
          <w:color w:val="231F20"/>
        </w:rPr>
        <w:t>There</w:t>
      </w:r>
      <w:r>
        <w:rPr>
          <w:color w:val="231F20"/>
          <w:spacing w:val="35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also</w:t>
      </w:r>
      <w:r>
        <w:rPr>
          <w:color w:val="231F20"/>
          <w:spacing w:val="34"/>
        </w:rPr>
        <w:t> </w:t>
      </w:r>
      <w:r>
        <w:rPr>
          <w:color w:val="231F20"/>
        </w:rPr>
        <w:t>areas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which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33"/>
        </w:rPr>
        <w:t> </w:t>
      </w:r>
      <w:r>
        <w:rPr>
          <w:color w:val="231F20"/>
        </w:rPr>
        <w:t>judgment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selecting</w:t>
      </w:r>
      <w:r>
        <w:rPr>
          <w:color w:val="231F20"/>
          <w:spacing w:val="-1"/>
        </w:rPr>
        <w:t> </w:t>
      </w:r>
      <w:r>
        <w:rPr>
          <w:color w:val="231F20"/>
        </w:rPr>
        <w:t>among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available </w:t>
      </w:r>
      <w:r>
        <w:rPr>
          <w:color w:val="231F20"/>
        </w:rPr>
        <w:t>alternatives</w:t>
      </w:r>
      <w:r>
        <w:rPr>
          <w:color w:val="231F20"/>
          <w:spacing w:val="-8"/>
        </w:rPr>
        <w:t> </w:t>
      </w:r>
      <w:r>
        <w:rPr>
          <w:color w:val="231F20"/>
        </w:rPr>
        <w:t>would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produce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materially </w:t>
      </w:r>
      <w:r>
        <w:rPr>
          <w:color w:val="231F20"/>
          <w:spacing w:val="-1"/>
        </w:rPr>
        <w:t>different</w:t>
      </w:r>
      <w:r>
        <w:rPr>
          <w:color w:val="231F20"/>
          <w:spacing w:val="-2"/>
        </w:rPr>
        <w:t> </w:t>
      </w:r>
      <w:r>
        <w:rPr>
          <w:color w:val="231F20"/>
        </w:rPr>
        <w:t>result.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management has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16"/>
        </w:rPr>
        <w:t> </w:t>
      </w:r>
      <w:r>
        <w:rPr>
          <w:color w:val="231F20"/>
        </w:rPr>
        <w:t>critical</w:t>
      </w:r>
      <w:r>
        <w:rPr>
          <w:color w:val="231F20"/>
          <w:spacing w:val="-9"/>
        </w:rPr>
        <w:t> </w:t>
      </w:r>
      <w:r>
        <w:rPr>
          <w:color w:val="231F20"/>
        </w:rPr>
        <w:t>accounting</w:t>
      </w:r>
      <w:r>
        <w:rPr>
          <w:color w:val="231F20"/>
          <w:spacing w:val="-11"/>
        </w:rPr>
        <w:t> </w:t>
      </w:r>
      <w:r>
        <w:rPr>
          <w:color w:val="231F20"/>
        </w:rPr>
        <w:t>policies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related</w:t>
      </w:r>
      <w:r>
        <w:rPr>
          <w:color w:val="231F20"/>
          <w:spacing w:val="-11"/>
        </w:rPr>
        <w:t> </w:t>
      </w:r>
      <w:r>
        <w:rPr>
          <w:color w:val="231F20"/>
        </w:rPr>
        <w:t>disclosures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Finance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Audit</w:t>
      </w:r>
      <w:r>
        <w:rPr>
          <w:color w:val="231F20"/>
          <w:spacing w:val="-14"/>
        </w:rPr>
        <w:t> </w:t>
      </w:r>
      <w:r>
        <w:rPr>
          <w:color w:val="231F20"/>
        </w:rPr>
        <w:t>Committee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Board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Directors.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Revenue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Recognition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derive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0"/>
        </w:rPr>
        <w:t> </w:t>
      </w:r>
      <w:r>
        <w:rPr>
          <w:color w:val="231F20"/>
        </w:rPr>
        <w:t>sources:</w:t>
      </w:r>
      <w:r>
        <w:rPr>
          <w:color w:val="231F20"/>
          <w:spacing w:val="11"/>
        </w:rPr>
        <w:t> </w:t>
      </w:r>
      <w:r>
        <w:rPr>
          <w:color w:val="231F20"/>
        </w:rPr>
        <w:t>(1)</w:t>
      </w:r>
      <w:r>
        <w:rPr>
          <w:color w:val="231F20"/>
          <w:spacing w:val="9"/>
        </w:rPr>
        <w:t> </w:t>
      </w:r>
      <w:r>
        <w:rPr>
          <w:color w:val="231F20"/>
        </w:rPr>
        <w:t>software,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includes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license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</w:rPr>
        <w:t>license</w:t>
      </w:r>
      <w:r>
        <w:rPr>
          <w:color w:val="231F20"/>
          <w:spacing w:val="45"/>
        </w:rPr>
        <w:t> </w:t>
      </w:r>
      <w:r>
        <w:rPr>
          <w:color w:val="231F20"/>
        </w:rPr>
        <w:t>updates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product</w:t>
      </w:r>
      <w:r>
        <w:rPr>
          <w:color w:val="231F20"/>
          <w:spacing w:val="43"/>
        </w:rPr>
        <w:t> </w:t>
      </w:r>
      <w:r>
        <w:rPr>
          <w:color w:val="231F20"/>
        </w:rPr>
        <w:t>support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(2)</w:t>
      </w:r>
      <w:r>
        <w:rPr>
          <w:color w:val="231F20"/>
          <w:spacing w:val="42"/>
        </w:rPr>
        <w:t> </w:t>
      </w:r>
      <w:r>
        <w:rPr>
          <w:color w:val="231F20"/>
        </w:rPr>
        <w:t>services,</w:t>
      </w:r>
      <w:r>
        <w:rPr>
          <w:color w:val="231F20"/>
          <w:spacing w:val="44"/>
        </w:rPr>
        <w:t> </w:t>
      </w:r>
      <w:r>
        <w:rPr>
          <w:color w:val="231F20"/>
        </w:rPr>
        <w:t>which</w:t>
      </w:r>
      <w:r>
        <w:rPr>
          <w:color w:val="231F20"/>
          <w:spacing w:val="42"/>
        </w:rPr>
        <w:t> </w:t>
      </w:r>
      <w:r>
        <w:rPr>
          <w:color w:val="231F20"/>
        </w:rPr>
        <w:t>include</w:t>
      </w:r>
      <w:r>
        <w:rPr>
          <w:color w:val="231F20"/>
          <w:spacing w:val="44"/>
        </w:rPr>
        <w:t> </w:t>
      </w:r>
      <w:r>
        <w:rPr>
          <w:color w:val="231F20"/>
        </w:rPr>
        <w:t>consulting,</w:t>
      </w:r>
      <w:r>
        <w:rPr>
          <w:color w:val="231F20"/>
          <w:spacing w:val="43"/>
        </w:rPr>
        <w:t> </w:t>
      </w:r>
      <w:r>
        <w:rPr>
          <w:color w:val="231F20"/>
        </w:rPr>
        <w:t>On</w:t>
      </w:r>
      <w:r>
        <w:rPr>
          <w:color w:val="231F20"/>
          <w:spacing w:val="42"/>
        </w:rPr>
        <w:t> </w:t>
      </w:r>
      <w:r>
        <w:rPr>
          <w:color w:val="231F20"/>
        </w:rPr>
        <w:t>Demand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education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 w:before="120"/>
        <w:ind w:right="117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39"/>
        </w:rPr>
        <w:t> </w:t>
      </w:r>
      <w:r>
        <w:rPr>
          <w:color w:val="231F20"/>
        </w:rPr>
        <w:t>software</w:t>
      </w:r>
      <w:r>
        <w:rPr>
          <w:color w:val="231F20"/>
          <w:spacing w:val="40"/>
        </w:rPr>
        <w:t> </w:t>
      </w:r>
      <w:r>
        <w:rPr>
          <w:color w:val="231F20"/>
        </w:rPr>
        <w:t>license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9"/>
        </w:rPr>
        <w:t> </w:t>
      </w:r>
      <w:r>
        <w:rPr>
          <w:color w:val="231F20"/>
        </w:rPr>
        <w:t>represent</w:t>
      </w:r>
      <w:r>
        <w:rPr>
          <w:color w:val="231F20"/>
          <w:spacing w:val="42"/>
        </w:rPr>
        <w:t> </w:t>
      </w:r>
      <w:r>
        <w:rPr>
          <w:color w:val="231F20"/>
        </w:rPr>
        <w:t>fees</w:t>
      </w:r>
      <w:r>
        <w:rPr>
          <w:color w:val="231F20"/>
          <w:spacing w:val="40"/>
        </w:rPr>
        <w:t> </w:t>
      </w:r>
      <w:r>
        <w:rPr>
          <w:color w:val="231F20"/>
        </w:rPr>
        <w:t>earned</w:t>
      </w:r>
      <w:r>
        <w:rPr>
          <w:color w:val="231F20"/>
          <w:spacing w:val="42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granting</w:t>
      </w:r>
      <w:r>
        <w:rPr>
          <w:color w:val="231F20"/>
          <w:spacing w:val="41"/>
        </w:rPr>
        <w:t> </w:t>
      </w:r>
      <w:r>
        <w:rPr>
          <w:color w:val="231F20"/>
        </w:rPr>
        <w:t>customers</w:t>
      </w:r>
      <w:r>
        <w:rPr>
          <w:color w:val="231F20"/>
          <w:spacing w:val="41"/>
        </w:rPr>
        <w:t> </w:t>
      </w:r>
      <w:r>
        <w:rPr>
          <w:color w:val="231F20"/>
        </w:rPr>
        <w:t>licenses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use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39"/>
        </w:rPr>
        <w:t> </w:t>
      </w:r>
      <w:r>
        <w:rPr>
          <w:color w:val="231F20"/>
        </w:rPr>
        <w:t>database,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applications</w:t>
      </w:r>
      <w:r>
        <w:rPr>
          <w:color w:val="231F20"/>
          <w:spacing w:val="25"/>
        </w:rPr>
        <w:t> </w:t>
      </w:r>
      <w:r>
        <w:rPr>
          <w:color w:val="231F20"/>
        </w:rPr>
        <w:t>software,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exclude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derived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</w:t>
      </w:r>
      <w:r>
        <w:rPr>
          <w:color w:val="231F20"/>
          <w:spacing w:val="23"/>
        </w:rPr>
        <w:t> </w:t>
      </w:r>
      <w:r>
        <w:rPr>
          <w:color w:val="231F20"/>
        </w:rPr>
        <w:t>updates,</w:t>
      </w:r>
      <w:r>
        <w:rPr>
          <w:color w:val="231F20"/>
          <w:spacing w:val="22"/>
        </w:rPr>
        <w:t> </w:t>
      </w:r>
      <w:r>
        <w:rPr>
          <w:color w:val="231F20"/>
        </w:rPr>
        <w:t>which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33"/>
        </w:rPr>
        <w:t> </w:t>
      </w:r>
      <w:r>
        <w:rPr>
          <w:color w:val="231F20"/>
        </w:rPr>
        <w:t>included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 updates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support.</w:t>
      </w:r>
      <w:r>
        <w:rPr>
          <w:color w:val="231F20"/>
          <w:spacing w:val="-4"/>
        </w:rPr>
        <w:t> </w:t>
      </w: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basis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4"/>
        </w:rPr>
        <w:t> </w:t>
      </w:r>
      <w:r>
        <w:rPr>
          <w:color w:val="231F20"/>
        </w:rPr>
        <w:t>recognition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substantially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governed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provisions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Statement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Position</w:t>
      </w:r>
      <w:r>
        <w:rPr>
          <w:color w:val="231F20"/>
          <w:spacing w:val="-14"/>
        </w:rPr>
        <w:t> </w:t>
      </w:r>
      <w:r>
        <w:rPr>
          <w:color w:val="231F20"/>
        </w:rPr>
        <w:t>(SOP)</w:t>
      </w:r>
      <w:r>
        <w:rPr>
          <w:color w:val="231F20"/>
          <w:spacing w:val="-16"/>
        </w:rPr>
        <w:t> </w:t>
      </w:r>
      <w:r>
        <w:rPr>
          <w:color w:val="231F20"/>
        </w:rPr>
        <w:t>No.</w:t>
      </w:r>
      <w:r>
        <w:rPr>
          <w:color w:val="231F20"/>
          <w:spacing w:val="-15"/>
        </w:rPr>
        <w:t> </w:t>
      </w:r>
      <w:r>
        <w:rPr>
          <w:color w:val="231F20"/>
        </w:rPr>
        <w:t>97-2,</w:t>
      </w:r>
      <w:r>
        <w:rPr>
          <w:color w:val="231F20"/>
          <w:spacing w:val="-15"/>
        </w:rPr>
        <w:t> </w:t>
      </w:r>
      <w:r>
        <w:rPr>
          <w:rFonts w:ascii="Times New Roman"/>
          <w:i/>
          <w:color w:val="231F20"/>
          <w:spacing w:val="-1"/>
        </w:rPr>
        <w:t>Software</w:t>
      </w:r>
      <w:r>
        <w:rPr>
          <w:rFonts w:ascii="Times New Roman"/>
          <w:i/>
          <w:color w:val="231F20"/>
          <w:spacing w:val="-13"/>
        </w:rPr>
        <w:t> </w:t>
      </w:r>
      <w:r>
        <w:rPr>
          <w:rFonts w:ascii="Times New Roman"/>
          <w:i/>
          <w:color w:val="231F20"/>
        </w:rPr>
        <w:t>Revenue</w:t>
      </w:r>
      <w:r>
        <w:rPr>
          <w:rFonts w:ascii="Times New Roman"/>
          <w:i/>
          <w:color w:val="231F20"/>
          <w:spacing w:val="-12"/>
        </w:rPr>
        <w:t> </w:t>
      </w:r>
      <w:r>
        <w:rPr>
          <w:rFonts w:ascii="Times New Roman"/>
          <w:i/>
          <w:color w:val="231F20"/>
        </w:rPr>
        <w:t>Recognition</w:t>
      </w:r>
      <w:r>
        <w:rPr>
          <w:color w:val="231F20"/>
        </w:rPr>
        <w:t>,</w:t>
      </w:r>
      <w:r>
        <w:rPr>
          <w:color w:val="231F20"/>
          <w:spacing w:val="20"/>
        </w:rPr>
        <w:t> </w:t>
      </w:r>
      <w:r>
        <w:rPr>
          <w:color w:val="231F20"/>
        </w:rPr>
        <w:t>issued</w:t>
      </w:r>
      <w:r>
        <w:rPr>
          <w:color w:val="231F20"/>
          <w:spacing w:val="28"/>
        </w:rPr>
        <w:t> </w:t>
      </w:r>
      <w:r>
        <w:rPr>
          <w:color w:val="231F20"/>
        </w:rPr>
        <w:t>by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American</w:t>
      </w:r>
      <w:r>
        <w:rPr>
          <w:color w:val="231F20"/>
          <w:spacing w:val="31"/>
        </w:rPr>
        <w:t> </w:t>
      </w:r>
      <w:r>
        <w:rPr>
          <w:color w:val="231F20"/>
        </w:rPr>
        <w:t>Institute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Certified</w:t>
      </w:r>
      <w:r>
        <w:rPr>
          <w:color w:val="231F20"/>
          <w:spacing w:val="29"/>
        </w:rPr>
        <w:t> </w:t>
      </w:r>
      <w:r>
        <w:rPr>
          <w:color w:val="231F20"/>
        </w:rPr>
        <w:t>Public</w:t>
      </w:r>
      <w:r>
        <w:rPr>
          <w:color w:val="231F20"/>
          <w:spacing w:val="29"/>
        </w:rPr>
        <w:t> </w:t>
      </w:r>
      <w:r>
        <w:rPr>
          <w:color w:val="231F20"/>
        </w:rPr>
        <w:t>Accountants,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31"/>
        </w:rPr>
        <w:t> </w:t>
      </w:r>
      <w:r>
        <w:rPr>
          <w:color w:val="231F20"/>
        </w:rPr>
        <w:t>judgment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use</w:t>
      </w:r>
      <w:r>
        <w:rPr>
          <w:color w:val="231F20"/>
          <w:spacing w:val="28"/>
        </w:rPr>
        <w:t> </w:t>
      </w:r>
      <w:r>
        <w:rPr>
          <w:color w:val="231F20"/>
        </w:rPr>
        <w:t>estimates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connection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determination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amount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services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be</w:t>
      </w:r>
      <w:r>
        <w:rPr>
          <w:color w:val="231F20"/>
          <w:spacing w:val="28"/>
        </w:rPr>
        <w:t> </w:t>
      </w:r>
      <w:r>
        <w:rPr>
          <w:color w:val="231F20"/>
        </w:rPr>
        <w:t>recognized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each</w:t>
      </w:r>
      <w:r>
        <w:rPr>
          <w:color w:val="231F20"/>
          <w:spacing w:val="22"/>
        </w:rPr>
        <w:t> </w:t>
      </w:r>
      <w:r>
        <w:rPr>
          <w:color w:val="231F20"/>
        </w:rPr>
        <w:t>accounting</w:t>
      </w:r>
      <w:r>
        <w:rPr>
          <w:color w:val="231F20"/>
          <w:spacing w:val="18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license</w:t>
      </w:r>
      <w:r>
        <w:rPr>
          <w:color w:val="231F20"/>
          <w:spacing w:val="5"/>
        </w:rPr>
        <w:t> </w:t>
      </w:r>
      <w:r>
        <w:rPr>
          <w:color w:val="231F20"/>
        </w:rPr>
        <w:t>arrangements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do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require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modification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customization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underlying</w:t>
      </w:r>
      <w:r>
        <w:rPr>
          <w:color w:val="231F20"/>
          <w:spacing w:val="37"/>
        </w:rPr>
        <w:t> </w:t>
      </w:r>
      <w:r>
        <w:rPr>
          <w:color w:val="231F20"/>
        </w:rPr>
        <w:t>software,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recognize </w:t>
      </w:r>
      <w:r>
        <w:rPr>
          <w:color w:val="231F20"/>
          <w:spacing w:val="-1"/>
        </w:rPr>
        <w:t>new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 </w:t>
      </w:r>
      <w:r>
        <w:rPr>
          <w:color w:val="231F20"/>
          <w:spacing w:val="-1"/>
        </w:rPr>
        <w:t>revenue</w:t>
      </w:r>
      <w:r>
        <w:rPr>
          <w:color w:val="231F20"/>
          <w:spacing w:val="-6"/>
        </w:rPr>
        <w:t> </w:t>
      </w:r>
      <w:r>
        <w:rPr>
          <w:color w:val="231F20"/>
        </w:rPr>
        <w:t>when:</w:t>
      </w:r>
      <w:r>
        <w:rPr>
          <w:color w:val="231F20"/>
          <w:spacing w:val="-3"/>
        </w:rPr>
        <w:t> </w:t>
      </w:r>
      <w:r>
        <w:rPr>
          <w:color w:val="231F20"/>
        </w:rPr>
        <w:t>(1)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enter</w:t>
      </w:r>
      <w:r>
        <w:rPr>
          <w:color w:val="231F20"/>
          <w:spacing w:val="-1"/>
        </w:rPr>
        <w:t> </w:t>
      </w:r>
      <w:r>
        <w:rPr>
          <w:color w:val="231F20"/>
        </w:rPr>
        <w:t>into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legally</w:t>
      </w:r>
      <w:r>
        <w:rPr>
          <w:color w:val="231F20"/>
          <w:spacing w:val="-2"/>
        </w:rPr>
        <w:t> </w:t>
      </w:r>
      <w:r>
        <w:rPr>
          <w:color w:val="231F20"/>
        </w:rPr>
        <w:t>binding</w:t>
      </w:r>
      <w:r>
        <w:rPr>
          <w:color w:val="231F20"/>
          <w:spacing w:val="-3"/>
        </w:rPr>
        <w:t> </w:t>
      </w:r>
      <w:r>
        <w:rPr>
          <w:color w:val="231F20"/>
        </w:rPr>
        <w:t>arrangement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customer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license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software;</w:t>
      </w:r>
      <w:r>
        <w:rPr>
          <w:color w:val="231F20"/>
          <w:spacing w:val="35"/>
        </w:rPr>
        <w:t> </w:t>
      </w:r>
      <w:r>
        <w:rPr>
          <w:color w:val="231F20"/>
        </w:rPr>
        <w:t>(2)</w:t>
      </w:r>
      <w:r>
        <w:rPr>
          <w:color w:val="231F20"/>
          <w:spacing w:val="34"/>
        </w:rPr>
        <w:t> </w:t>
      </w:r>
      <w:r>
        <w:rPr>
          <w:color w:val="231F20"/>
        </w:rPr>
        <w:t>we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products;</w:t>
      </w:r>
      <w:r>
        <w:rPr>
          <w:color w:val="231F20"/>
          <w:spacing w:val="35"/>
        </w:rPr>
        <w:t> </w:t>
      </w:r>
      <w:r>
        <w:rPr>
          <w:color w:val="231F20"/>
        </w:rPr>
        <w:t>(3)</w:t>
      </w:r>
      <w:r>
        <w:rPr>
          <w:color w:val="231F20"/>
          <w:spacing w:val="34"/>
        </w:rPr>
        <w:t> </w:t>
      </w:r>
      <w:r>
        <w:rPr>
          <w:color w:val="231F20"/>
        </w:rPr>
        <w:t>customer</w:t>
      </w:r>
      <w:r>
        <w:rPr>
          <w:color w:val="231F20"/>
          <w:spacing w:val="36"/>
        </w:rPr>
        <w:t> </w:t>
      </w:r>
      <w:r>
        <w:rPr>
          <w:color w:val="231F20"/>
        </w:rPr>
        <w:t>payment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>
          <w:color w:val="231F20"/>
          <w:spacing w:val="34"/>
        </w:rPr>
        <w:t> </w:t>
      </w:r>
      <w:r>
        <w:rPr>
          <w:color w:val="231F20"/>
        </w:rPr>
        <w:t>deemed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35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determinable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free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contingencies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2"/>
        </w:rPr>
        <w:t> </w:t>
      </w:r>
      <w:r>
        <w:rPr>
          <w:color w:val="231F20"/>
        </w:rPr>
        <w:t>uncertainties;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(4)</w:t>
      </w:r>
      <w:r>
        <w:rPr>
          <w:color w:val="231F20"/>
          <w:spacing w:val="-4"/>
        </w:rPr>
        <w:t> </w:t>
      </w:r>
      <w:r>
        <w:rPr>
          <w:color w:val="231F20"/>
        </w:rPr>
        <w:t>collection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probable.</w:t>
      </w:r>
      <w:r>
        <w:rPr>
          <w:color w:val="231F20"/>
          <w:spacing w:val="-2"/>
        </w:rPr>
        <w:t> </w:t>
      </w:r>
      <w:r>
        <w:rPr>
          <w:color w:val="231F20"/>
        </w:rPr>
        <w:t>Substantially all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recognized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manner.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vast</w:t>
      </w:r>
      <w:r>
        <w:rPr>
          <w:color w:val="231F20"/>
          <w:spacing w:val="-13"/>
        </w:rPr>
        <w:t> </w:t>
      </w:r>
      <w:r>
        <w:rPr>
          <w:color w:val="231F20"/>
        </w:rPr>
        <w:t>majority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arrangements</w:t>
      </w:r>
      <w:r>
        <w:rPr>
          <w:color w:val="231F20"/>
          <w:spacing w:val="-10"/>
        </w:rPr>
        <w:t> </w:t>
      </w:r>
      <w:r>
        <w:rPr>
          <w:color w:val="231F20"/>
        </w:rPr>
        <w:t>include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updates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product</w:t>
      </w:r>
      <w:r>
        <w:rPr>
          <w:color w:val="231F20"/>
          <w:spacing w:val="-12"/>
        </w:rPr>
        <w:t> </w:t>
      </w:r>
      <w:r>
        <w:rPr>
          <w:color w:val="231F20"/>
        </w:rPr>
        <w:t>support,</w:t>
      </w:r>
      <w:r>
        <w:rPr>
          <w:color w:val="231F20"/>
          <w:spacing w:val="-13"/>
        </w:rPr>
        <w:t> </w:t>
      </w:r>
      <w:r>
        <w:rPr>
          <w:color w:val="231F20"/>
        </w:rPr>
        <w:t>which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26"/>
        </w:rPr>
        <w:t> </w:t>
      </w:r>
      <w:r>
        <w:rPr>
          <w:color w:val="231F20"/>
        </w:rPr>
        <w:t>recognized</w:t>
      </w:r>
      <w:r>
        <w:rPr>
          <w:color w:val="231F20"/>
          <w:spacing w:val="28"/>
        </w:rPr>
        <w:t> </w:t>
      </w:r>
      <w:r>
        <w:rPr>
          <w:color w:val="231F20"/>
        </w:rPr>
        <w:t>ratably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term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arrangement,</w:t>
      </w:r>
      <w:r>
        <w:rPr>
          <w:color w:val="231F20"/>
          <w:spacing w:val="29"/>
        </w:rPr>
        <w:t> </w:t>
      </w:r>
      <w:r>
        <w:rPr>
          <w:color w:val="231F20"/>
        </w:rPr>
        <w:t>typically</w:t>
      </w:r>
      <w:r>
        <w:rPr>
          <w:color w:val="231F20"/>
          <w:spacing w:val="27"/>
        </w:rPr>
        <w:t> </w:t>
      </w:r>
      <w:r>
        <w:rPr>
          <w:color w:val="231F20"/>
        </w:rPr>
        <w:t>one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24"/>
        </w:rPr>
        <w:t> </w:t>
      </w:r>
      <w:r>
        <w:rPr>
          <w:color w:val="231F20"/>
        </w:rPr>
        <w:t>Software</w:t>
      </w:r>
      <w:r>
        <w:rPr>
          <w:color w:val="231F20"/>
          <w:spacing w:val="25"/>
        </w:rPr>
        <w:t> </w:t>
      </w:r>
      <w:r>
        <w:rPr>
          <w:color w:val="231F20"/>
        </w:rPr>
        <w:t>license</w:t>
      </w:r>
      <w:r>
        <w:rPr>
          <w:color w:val="231F20"/>
          <w:spacing w:val="27"/>
        </w:rPr>
        <w:t> </w:t>
      </w:r>
      <w:r>
        <w:rPr>
          <w:color w:val="231F20"/>
        </w:rPr>
        <w:t>updates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27"/>
        </w:rPr>
        <w:t> </w:t>
      </w:r>
      <w:r>
        <w:rPr>
          <w:color w:val="231F20"/>
        </w:rPr>
        <w:t>customers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rights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unspecified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upgrades,</w:t>
      </w:r>
      <w:r>
        <w:rPr>
          <w:color w:val="231F20"/>
          <w:spacing w:val="-2"/>
        </w:rPr>
        <w:t> </w:t>
      </w:r>
      <w:r>
        <w:rPr>
          <w:color w:val="231F20"/>
        </w:rPr>
        <w:t>maintenance</w:t>
      </w:r>
      <w:r>
        <w:rPr>
          <w:color w:val="231F20"/>
          <w:spacing w:val="2"/>
        </w:rPr>
        <w:t> </w:t>
      </w:r>
      <w:r>
        <w:rPr>
          <w:color w:val="231F20"/>
        </w:rPr>
        <w:t>releases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patches</w:t>
      </w:r>
      <w:r>
        <w:rPr>
          <w:color w:val="231F20"/>
          <w:spacing w:val="-1"/>
        </w:rPr>
        <w:t> </w:t>
      </w:r>
      <w:r>
        <w:rPr>
          <w:color w:val="231F20"/>
        </w:rPr>
        <w:t>released</w:t>
      </w:r>
      <w:r>
        <w:rPr>
          <w:color w:val="231F20"/>
          <w:spacing w:val="1"/>
        </w:rPr>
        <w:t> </w:t>
      </w:r>
      <w:r>
        <w:rPr>
          <w:color w:val="231F20"/>
        </w:rPr>
        <w:t>during</w:t>
      </w:r>
      <w:r>
        <w:rPr>
          <w:color w:val="231F20"/>
        </w:rPr>
        <w:t> the</w:t>
      </w:r>
      <w:r>
        <w:rPr>
          <w:color w:val="231F20"/>
          <w:spacing w:val="-3"/>
        </w:rPr>
        <w:t> </w:t>
      </w:r>
      <w:r>
        <w:rPr>
          <w:color w:val="231F20"/>
        </w:rPr>
        <w:t>term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</w:rPr>
        <w:t>period.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</w:rPr>
        <w:t>includes</w:t>
      </w:r>
      <w:r>
        <w:rPr>
          <w:color w:val="231F20"/>
          <w:spacing w:val="-4"/>
        </w:rPr>
        <w:t> </w:t>
      </w:r>
      <w:r>
        <w:rPr>
          <w:color w:val="231F20"/>
        </w:rPr>
        <w:t>internet</w:t>
      </w:r>
      <w:r>
        <w:rPr>
          <w:color w:val="231F20"/>
          <w:spacing w:val="-3"/>
        </w:rPr>
        <w:t> </w:t>
      </w:r>
      <w:r>
        <w:rPr>
          <w:color w:val="231F20"/>
        </w:rPr>
        <w:t>access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technical content,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well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internet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</w:rPr>
        <w:t> telephone</w:t>
      </w:r>
      <w:r>
        <w:rPr>
          <w:color w:val="231F20"/>
          <w:spacing w:val="-3"/>
        </w:rPr>
        <w:t> </w:t>
      </w:r>
      <w:r>
        <w:rPr>
          <w:color w:val="231F20"/>
        </w:rPr>
        <w:t>access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technical</w:t>
      </w:r>
      <w:r>
        <w:rPr>
          <w:color w:val="231F20"/>
          <w:spacing w:val="-1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</w:rPr>
        <w:t>personnel</w:t>
      </w:r>
      <w:r>
        <w:rPr>
          <w:color w:val="231F20"/>
          <w:spacing w:val="-5"/>
        </w:rPr>
        <w:t> </w:t>
      </w:r>
      <w:r>
        <w:rPr>
          <w:color w:val="231F20"/>
        </w:rPr>
        <w:t>located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global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</w:rPr>
        <w:t>centers.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6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</w:rPr>
        <w:t> product</w:t>
      </w:r>
      <w:r>
        <w:rPr>
          <w:color w:val="231F20"/>
          <w:spacing w:val="6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generally</w:t>
      </w:r>
      <w:r>
        <w:rPr>
          <w:color w:val="231F20"/>
          <w:spacing w:val="8"/>
        </w:rPr>
        <w:t> </w:t>
      </w:r>
      <w:r>
        <w:rPr>
          <w:color w:val="231F20"/>
        </w:rPr>
        <w:t>priced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percentage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net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4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</w:rPr>
        <w:t>license</w:t>
      </w:r>
      <w:r>
        <w:rPr>
          <w:color w:val="231F20"/>
          <w:spacing w:val="8"/>
        </w:rPr>
        <w:t> </w:t>
      </w:r>
      <w:r>
        <w:rPr>
          <w:color w:val="231F20"/>
        </w:rPr>
        <w:t>fees.</w:t>
      </w:r>
      <w:r>
        <w:rPr>
          <w:color w:val="231F20"/>
          <w:spacing w:val="6"/>
        </w:rPr>
        <w:t> </w:t>
      </w:r>
      <w:r>
        <w:rPr>
          <w:color w:val="231F20"/>
        </w:rPr>
        <w:t>Substantially</w:t>
      </w:r>
      <w:r>
        <w:rPr>
          <w:color w:val="231F20"/>
          <w:spacing w:val="8"/>
        </w:rPr>
        <w:t> </w:t>
      </w:r>
      <w:r>
        <w:rPr>
          <w:color w:val="231F20"/>
        </w:rPr>
        <w:t>all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customers</w:t>
      </w:r>
      <w:r>
        <w:rPr>
          <w:color w:val="231F20"/>
          <w:spacing w:val="-7"/>
        </w:rPr>
        <w:t> </w:t>
      </w:r>
      <w:r>
        <w:rPr>
          <w:color w:val="231F20"/>
        </w:rPr>
        <w:t>purchase</w:t>
      </w:r>
      <w:r>
        <w:rPr>
          <w:color w:val="231F20"/>
          <w:spacing w:val="-6"/>
        </w:rPr>
        <w:t> </w:t>
      </w:r>
      <w:r>
        <w:rPr>
          <w:color w:val="231F20"/>
        </w:rPr>
        <w:t>both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</w:rPr>
        <w:t>updates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product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they</w:t>
      </w:r>
      <w:r>
        <w:rPr>
          <w:color w:val="231F20"/>
          <w:spacing w:val="-9"/>
        </w:rPr>
        <w:t> </w:t>
      </w:r>
      <w:r>
        <w:rPr>
          <w:color w:val="231F20"/>
        </w:rPr>
        <w:t>acquire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licenses.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addition,</w:t>
      </w:r>
      <w:r>
        <w:rPr>
          <w:color w:val="231F20"/>
          <w:spacing w:val="25"/>
        </w:rPr>
        <w:t> </w:t>
      </w:r>
      <w:r>
        <w:rPr>
          <w:color w:val="231F20"/>
        </w:rPr>
        <w:t>substantially</w:t>
      </w:r>
      <w:r>
        <w:rPr>
          <w:color w:val="231F20"/>
          <w:spacing w:val="25"/>
        </w:rPr>
        <w:t> </w:t>
      </w:r>
      <w:r>
        <w:rPr>
          <w:color w:val="231F20"/>
        </w:rPr>
        <w:t>all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customers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21"/>
        </w:rPr>
        <w:t> </w:t>
      </w:r>
      <w:r>
        <w:rPr>
          <w:color w:val="231F20"/>
        </w:rPr>
        <w:t>their</w:t>
      </w:r>
      <w:r>
        <w:rPr>
          <w:color w:val="231F20"/>
          <w:spacing w:val="24"/>
        </w:rPr>
        <w:t> </w:t>
      </w:r>
      <w:r>
        <w:rPr>
          <w:color w:val="231F20"/>
        </w:rPr>
        <w:t>software</w:t>
      </w:r>
      <w:r>
        <w:rPr>
          <w:color w:val="231F20"/>
          <w:spacing w:val="23"/>
        </w:rPr>
        <w:t> </w:t>
      </w:r>
      <w:r>
        <w:rPr>
          <w:color w:val="231F20"/>
        </w:rPr>
        <w:t>license</w:t>
      </w:r>
      <w:r>
        <w:rPr>
          <w:color w:val="231F20"/>
          <w:spacing w:val="23"/>
        </w:rPr>
        <w:t> </w:t>
      </w:r>
      <w:r>
        <w:rPr>
          <w:color w:val="231F20"/>
        </w:rPr>
        <w:t>updates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product</w:t>
      </w:r>
      <w:r>
        <w:rPr>
          <w:color w:val="231F20"/>
          <w:spacing w:val="23"/>
        </w:rPr>
        <w:t> </w:t>
      </w:r>
      <w:r>
        <w:rPr>
          <w:color w:val="231F20"/>
        </w:rPr>
        <w:t>support</w:t>
      </w:r>
      <w:r>
        <w:rPr>
          <w:color w:val="231F20"/>
          <w:spacing w:val="21"/>
        </w:rPr>
        <w:t> </w:t>
      </w:r>
      <w:r>
        <w:rPr>
          <w:color w:val="231F20"/>
        </w:rPr>
        <w:t>contracts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annually.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Many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arrangements</w:t>
      </w:r>
      <w:r>
        <w:rPr>
          <w:color w:val="231F20"/>
          <w:spacing w:val="10"/>
        </w:rPr>
        <w:t> </w:t>
      </w:r>
      <w:r>
        <w:rPr>
          <w:color w:val="231F20"/>
        </w:rPr>
        <w:t>include</w:t>
      </w:r>
      <w:r>
        <w:rPr>
          <w:color w:val="231F20"/>
          <w:spacing w:val="8"/>
        </w:rPr>
        <w:t> </w:t>
      </w:r>
      <w:r>
        <w:rPr>
          <w:color w:val="231F20"/>
        </w:rPr>
        <w:t>consulting</w:t>
      </w:r>
      <w:r>
        <w:rPr>
          <w:color w:val="231F20"/>
          <w:spacing w:val="8"/>
        </w:rPr>
        <w:t> </w:t>
      </w:r>
      <w:r>
        <w:rPr>
          <w:color w:val="231F20"/>
        </w:rPr>
        <w:t>implementation</w:t>
      </w:r>
      <w:r>
        <w:rPr>
          <w:color w:val="231F20"/>
          <w:spacing w:val="13"/>
        </w:rPr>
        <w:t> </w:t>
      </w:r>
      <w:r>
        <w:rPr>
          <w:color w:val="231F20"/>
        </w:rPr>
        <w:t>services</w:t>
      </w:r>
      <w:r>
        <w:rPr>
          <w:color w:val="231F20"/>
          <w:spacing w:val="7"/>
        </w:rPr>
        <w:t> </w:t>
      </w:r>
      <w:r>
        <w:rPr>
          <w:color w:val="231F20"/>
        </w:rPr>
        <w:t>sold</w:t>
      </w:r>
      <w:r>
        <w:rPr>
          <w:color w:val="231F20"/>
          <w:spacing w:val="6"/>
        </w:rPr>
        <w:t> </w:t>
      </w:r>
      <w:r>
        <w:rPr>
          <w:color w:val="231F20"/>
        </w:rPr>
        <w:t>separately</w:t>
      </w:r>
      <w:r>
        <w:rPr>
          <w:color w:val="231F20"/>
          <w:spacing w:val="10"/>
        </w:rPr>
        <w:t> </w:t>
      </w:r>
      <w:r>
        <w:rPr>
          <w:color w:val="231F20"/>
        </w:rPr>
        <w:t>under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</w:rPr>
        <w:t> engagement</w:t>
      </w:r>
      <w:r>
        <w:rPr>
          <w:color w:val="231F20"/>
          <w:spacing w:val="9"/>
        </w:rPr>
        <w:t> </w:t>
      </w:r>
      <w:r>
        <w:rPr>
          <w:color w:val="231F20"/>
        </w:rPr>
        <w:t>contracts.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7"/>
        </w:rPr>
        <w:t> </w:t>
      </w:r>
      <w:r>
        <w:rPr>
          <w:color w:val="231F20"/>
        </w:rPr>
        <w:t>arrangements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generally</w:t>
      </w:r>
      <w:r>
        <w:rPr>
          <w:color w:val="231F20"/>
          <w:spacing w:val="9"/>
        </w:rPr>
        <w:t> </w:t>
      </w:r>
      <w:r>
        <w:rPr>
          <w:color w:val="231F20"/>
        </w:rPr>
        <w:t>accounted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separately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because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arrangements</w:t>
      </w:r>
      <w:r>
        <w:rPr>
          <w:color w:val="231F20"/>
          <w:spacing w:val="-9"/>
        </w:rPr>
        <w:t> </w:t>
      </w:r>
      <w:r>
        <w:rPr>
          <w:color w:val="231F20"/>
        </w:rPr>
        <w:t>qualify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service</w:t>
      </w:r>
      <w:r>
        <w:rPr>
          <w:color w:val="231F20"/>
          <w:spacing w:val="-11"/>
        </w:rPr>
        <w:t> </w:t>
      </w:r>
      <w:r>
        <w:rPr>
          <w:color w:val="231F20"/>
        </w:rPr>
        <w:t>transactions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SOP</w:t>
      </w:r>
      <w:r>
        <w:rPr>
          <w:color w:val="231F20"/>
          <w:spacing w:val="-16"/>
        </w:rPr>
        <w:t> </w:t>
      </w:r>
      <w:r>
        <w:rPr>
          <w:color w:val="231F20"/>
        </w:rPr>
        <w:t>97-2.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significant</w:t>
      </w:r>
      <w:r>
        <w:rPr>
          <w:color w:val="231F20"/>
          <w:spacing w:val="-4"/>
        </w:rPr>
        <w:t> </w:t>
      </w:r>
      <w:r>
        <w:rPr>
          <w:color w:val="231F20"/>
        </w:rPr>
        <w:t>factors</w:t>
      </w:r>
      <w:r>
        <w:rPr>
          <w:color w:val="231F20"/>
          <w:spacing w:val="-5"/>
        </w:rPr>
        <w:t> </w:t>
      </w:r>
      <w:r>
        <w:rPr>
          <w:color w:val="231F20"/>
        </w:rPr>
        <w:t>considered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determining</w:t>
      </w:r>
      <w:r>
        <w:rPr>
          <w:color w:val="231F20"/>
          <w:spacing w:val="-2"/>
        </w:rPr>
        <w:t> </w:t>
      </w:r>
      <w:r>
        <w:rPr>
          <w:color w:val="231F20"/>
        </w:rPr>
        <w:t>whether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4"/>
        </w:rPr>
        <w:t> </w:t>
      </w:r>
      <w:r>
        <w:rPr>
          <w:color w:val="231F20"/>
        </w:rPr>
        <w:t>should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accounted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separately</w:t>
      </w:r>
      <w:r>
        <w:rPr>
          <w:color w:val="231F20"/>
          <w:spacing w:val="-2"/>
        </w:rPr>
        <w:t> </w:t>
      </w:r>
      <w:r>
        <w:rPr>
          <w:color w:val="231F20"/>
        </w:rPr>
        <w:t>include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nature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services</w:t>
      </w:r>
      <w:r>
        <w:rPr>
          <w:color w:val="231F20"/>
          <w:spacing w:val="8"/>
        </w:rPr>
        <w:t> </w:t>
      </w:r>
      <w:r>
        <w:rPr>
          <w:color w:val="231F20"/>
        </w:rPr>
        <w:t>(i.e.,</w:t>
      </w:r>
      <w:r>
        <w:rPr>
          <w:color w:val="231F20"/>
          <w:spacing w:val="8"/>
        </w:rPr>
        <w:t> </w:t>
      </w:r>
      <w:r>
        <w:rPr>
          <w:color w:val="231F20"/>
        </w:rPr>
        <w:t>consideration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whether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services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essential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functionality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licensed</w:t>
      </w:r>
      <w:r>
        <w:rPr>
          <w:color w:val="231F20"/>
        </w:rPr>
        <w:t> product),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degree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risk,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availability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vendors,</w:t>
      </w:r>
      <w:r>
        <w:rPr>
          <w:color w:val="231F20"/>
          <w:spacing w:val="-14"/>
        </w:rPr>
        <w:t> </w:t>
      </w:r>
      <w:r>
        <w:rPr>
          <w:color w:val="231F20"/>
        </w:rPr>
        <w:t>timing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payments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impact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milestones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acceptance</w:t>
      </w:r>
      <w:r>
        <w:rPr>
          <w:color w:val="231F20"/>
          <w:spacing w:val="11"/>
        </w:rPr>
        <w:t> </w:t>
      </w:r>
      <w:r>
        <w:rPr>
          <w:color w:val="231F20"/>
        </w:rPr>
        <w:t>criteria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realizability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fee.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consulting</w:t>
      </w:r>
      <w:r>
        <w:rPr>
          <w:color w:val="231F20"/>
          <w:spacing w:val="6"/>
        </w:rPr>
        <w:t> </w:t>
      </w:r>
      <w:r>
        <w:rPr>
          <w:color w:val="231F20"/>
        </w:rPr>
        <w:t>services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generally</w:t>
      </w:r>
      <w:r>
        <w:rPr>
          <w:color w:val="231F20"/>
          <w:spacing w:val="22"/>
        </w:rPr>
        <w:t> </w:t>
      </w:r>
      <w:r>
        <w:rPr>
          <w:color w:val="231F20"/>
        </w:rPr>
        <w:t>recognized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services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performed.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there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significant</w:t>
      </w:r>
      <w:r>
        <w:rPr>
          <w:color w:val="231F20"/>
          <w:spacing w:val="-8"/>
        </w:rPr>
        <w:t> </w:t>
      </w:r>
      <w:r>
        <w:rPr>
          <w:color w:val="231F20"/>
        </w:rPr>
        <w:t>uncertainty</w:t>
      </w:r>
      <w:r>
        <w:rPr>
          <w:color w:val="231F20"/>
          <w:spacing w:val="-7"/>
        </w:rPr>
        <w:t> </w:t>
      </w:r>
      <w:r>
        <w:rPr>
          <w:color w:val="231F20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project</w:t>
      </w:r>
      <w:r>
        <w:rPr>
          <w:color w:val="231F20"/>
          <w:spacing w:val="-8"/>
        </w:rPr>
        <w:t> </w:t>
      </w:r>
      <w:r>
        <w:rPr>
          <w:color w:val="231F20"/>
        </w:rPr>
        <w:t>completion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receipt</w:t>
      </w:r>
      <w:r>
        <w:rPr>
          <w:color w:val="231F20"/>
        </w:rPr>
        <w:t> of</w:t>
      </w:r>
      <w:r>
        <w:rPr>
          <w:color w:val="231F20"/>
          <w:spacing w:val="22"/>
        </w:rPr>
        <w:t> </w:t>
      </w:r>
      <w:r>
        <w:rPr>
          <w:color w:val="231F20"/>
        </w:rPr>
        <w:t>payment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consulting</w:t>
      </w:r>
      <w:r>
        <w:rPr>
          <w:color w:val="231F20"/>
          <w:spacing w:val="23"/>
        </w:rPr>
        <w:t> </w:t>
      </w:r>
      <w:r>
        <w:rPr>
          <w:color w:val="231F20"/>
        </w:rPr>
        <w:t>services,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deferred</w:t>
      </w:r>
      <w:r>
        <w:rPr>
          <w:color w:val="231F20"/>
          <w:spacing w:val="25"/>
        </w:rPr>
        <w:t> </w:t>
      </w:r>
      <w:r>
        <w:rPr>
          <w:color w:val="231F20"/>
        </w:rPr>
        <w:t>until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uncertainty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sufficiently</w:t>
      </w:r>
      <w:r>
        <w:rPr>
          <w:color w:val="231F20"/>
          <w:spacing w:val="24"/>
        </w:rPr>
        <w:t> </w:t>
      </w:r>
      <w:r>
        <w:rPr>
          <w:color w:val="231F20"/>
        </w:rPr>
        <w:t>resolved.</w:t>
      </w:r>
      <w:r>
        <w:rPr>
          <w:color w:val="231F20"/>
          <w:spacing w:val="2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estimate</w:t>
      </w:r>
      <w:r>
        <w:rPr>
          <w:color w:val="231F20"/>
          <w:spacing w:val="4"/>
        </w:rPr>
        <w:t> </w:t>
      </w:r>
      <w:r>
        <w:rPr>
          <w:color w:val="231F20"/>
        </w:rPr>
        <w:t>the proportional</w:t>
      </w:r>
      <w:r>
        <w:rPr>
          <w:color w:val="231F20"/>
          <w:spacing w:val="2"/>
        </w:rPr>
        <w:t> </w:t>
      </w:r>
      <w:r>
        <w:rPr>
          <w:color w:val="231F20"/>
        </w:rPr>
        <w:t>performance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contracts</w:t>
      </w:r>
      <w:r>
        <w:rPr>
          <w:color w:val="231F20"/>
          <w:spacing w:val="2"/>
        </w:rPr>
        <w:t> </w:t>
      </w:r>
      <w:r>
        <w:rPr>
          <w:color w:val="231F20"/>
        </w:rPr>
        <w:t>with </w:t>
      </w:r>
      <w:r>
        <w:rPr>
          <w:color w:val="231F20"/>
          <w:spacing w:val="-1"/>
        </w:rPr>
        <w:t>fixed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“not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exceed”</w:t>
      </w:r>
      <w:r>
        <w:rPr>
          <w:color w:val="231F20"/>
          <w:spacing w:val="2"/>
        </w:rPr>
        <w:t> </w:t>
      </w:r>
      <w:r>
        <w:rPr>
          <w:color w:val="231F20"/>
        </w:rPr>
        <w:t>fees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monthly</w:t>
      </w:r>
      <w:r>
        <w:rPr>
          <w:color w:val="231F20"/>
          <w:spacing w:val="2"/>
        </w:rPr>
        <w:t> </w:t>
      </w:r>
      <w:r>
        <w:rPr>
          <w:color w:val="231F20"/>
        </w:rPr>
        <w:t>basis</w:t>
      </w:r>
      <w:r>
        <w:rPr>
          <w:color w:val="231F20"/>
          <w:spacing w:val="-1"/>
        </w:rPr>
        <w:t> </w:t>
      </w:r>
      <w:r>
        <w:rPr>
          <w:color w:val="231F20"/>
        </w:rPr>
        <w:t>utilizing</w:t>
      </w:r>
      <w:r>
        <w:rPr>
          <w:color w:val="231F20"/>
          <w:spacing w:val="27"/>
        </w:rPr>
        <w:t> </w:t>
      </w:r>
      <w:r>
        <w:rPr>
          <w:color w:val="231F20"/>
        </w:rPr>
        <w:t>hours</w:t>
      </w:r>
      <w:r>
        <w:rPr>
          <w:color w:val="231F20"/>
          <w:spacing w:val="-10"/>
        </w:rPr>
        <w:t> </w:t>
      </w:r>
      <w:r>
        <w:rPr>
          <w:color w:val="231F20"/>
        </w:rPr>
        <w:t>incurred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date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percentage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</w:rPr>
        <w:t>estimated</w:t>
      </w:r>
      <w:r>
        <w:rPr>
          <w:color w:val="231F20"/>
          <w:spacing w:val="-5"/>
        </w:rPr>
        <w:t> </w:t>
      </w:r>
      <w:r>
        <w:rPr>
          <w:color w:val="231F20"/>
        </w:rPr>
        <w:t>hours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complete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project.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23"/>
        </w:rPr>
        <w:t> </w:t>
      </w:r>
      <w:r>
        <w:rPr>
          <w:color w:val="231F20"/>
        </w:rPr>
        <w:t>basis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measure</w:t>
      </w:r>
      <w:r>
        <w:rPr>
          <w:color w:val="231F20"/>
          <w:spacing w:val="9"/>
        </w:rPr>
        <w:t> </w:t>
      </w:r>
      <w:r>
        <w:rPr>
          <w:color w:val="231F20"/>
        </w:rPr>
        <w:t>progress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towards</w:t>
      </w:r>
      <w:r>
        <w:rPr>
          <w:color w:val="231F20"/>
          <w:spacing w:val="7"/>
        </w:rPr>
        <w:t> </w:t>
      </w:r>
      <w:r>
        <w:rPr>
          <w:color w:val="231F20"/>
        </w:rPr>
        <w:t>completion,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recognized</w:t>
      </w:r>
      <w:r>
        <w:rPr>
          <w:color w:val="231F20"/>
          <w:spacing w:val="11"/>
        </w:rPr>
        <w:t> </w:t>
      </w:r>
      <w:r>
        <w:rPr>
          <w:color w:val="231F20"/>
        </w:rPr>
        <w:t>when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receive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final</w:t>
      </w:r>
      <w:r>
        <w:rPr>
          <w:color w:val="231F20"/>
          <w:spacing w:val="9"/>
        </w:rPr>
        <w:t> </w:t>
      </w:r>
      <w:r>
        <w:rPr>
          <w:color w:val="231F20"/>
        </w:rPr>
        <w:t>acceptance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/>
      </w:r>
    </w:p>
    <w:p>
      <w:pPr>
        <w:spacing w:after="0" w:line="250" w:lineRule="auto"/>
        <w:jc w:val="both"/>
        <w:sectPr>
          <w:footerReference w:type="default" r:id="rId16"/>
          <w:pgSz w:w="12240" w:h="15840"/>
          <w:pgMar w:footer="1102" w:header="0" w:top="1400" w:bottom="1300" w:left="1260" w:right="162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  <w:spacing w:val="-1"/>
        </w:rPr>
        <w:t>customer.</w:t>
      </w:r>
      <w:r>
        <w:rPr>
          <w:color w:val="231F20"/>
          <w:spacing w:val="7"/>
        </w:rPr>
        <w:t> </w:t>
      </w:r>
      <w:r>
        <w:rPr>
          <w:color w:val="231F20"/>
        </w:rPr>
        <w:t>When</w:t>
      </w:r>
      <w:r>
        <w:rPr>
          <w:color w:val="231F20"/>
          <w:spacing w:val="10"/>
        </w:rPr>
        <w:t> </w:t>
      </w:r>
      <w:r>
        <w:rPr>
          <w:color w:val="231F20"/>
        </w:rPr>
        <w:t>total</w:t>
      </w:r>
      <w:r>
        <w:rPr>
          <w:color w:val="231F20"/>
          <w:spacing w:val="10"/>
        </w:rPr>
        <w:t> </w:t>
      </w:r>
      <w:r>
        <w:rPr>
          <w:color w:val="231F20"/>
        </w:rPr>
        <w:t>cost</w:t>
      </w:r>
      <w:r>
        <w:rPr>
          <w:color w:val="231F20"/>
          <w:spacing w:val="8"/>
        </w:rPr>
        <w:t> </w:t>
      </w:r>
      <w:r>
        <w:rPr>
          <w:color w:val="231F20"/>
        </w:rPr>
        <w:t>estimates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exceed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accrue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estimated</w:t>
      </w:r>
      <w:r>
        <w:rPr>
          <w:color w:val="231F20"/>
          <w:spacing w:val="12"/>
        </w:rPr>
        <w:t> </w:t>
      </w:r>
      <w:r>
        <w:rPr>
          <w:color w:val="231F20"/>
        </w:rPr>
        <w:t>losses</w:t>
      </w:r>
      <w:r>
        <w:rPr>
          <w:color w:val="231F20"/>
          <w:spacing w:val="7"/>
        </w:rPr>
        <w:t> </w:t>
      </w:r>
      <w:r>
        <w:rPr>
          <w:color w:val="231F20"/>
        </w:rPr>
        <w:t>immediately</w:t>
      </w:r>
      <w:r>
        <w:rPr>
          <w:color w:val="231F20"/>
          <w:spacing w:val="14"/>
        </w:rPr>
        <w:t> </w:t>
      </w:r>
      <w:r>
        <w:rPr>
          <w:color w:val="231F20"/>
        </w:rPr>
        <w:t>using</w:t>
      </w:r>
      <w:r>
        <w:rPr>
          <w:color w:val="231F20"/>
          <w:spacing w:val="8"/>
        </w:rPr>
        <w:t> </w:t>
      </w:r>
      <w:r>
        <w:rPr>
          <w:color w:val="231F20"/>
        </w:rPr>
        <w:t>cost</w:t>
      </w:r>
      <w:r>
        <w:rPr>
          <w:color w:val="231F20"/>
          <w:spacing w:val="28"/>
        </w:rPr>
        <w:t> </w:t>
      </w:r>
      <w:r>
        <w:rPr>
          <w:color w:val="231F20"/>
        </w:rPr>
        <w:t>estimates</w:t>
      </w:r>
      <w:r>
        <w:rPr>
          <w:color w:val="231F20"/>
          <w:spacing w:val="37"/>
        </w:rPr>
        <w:t> </w:t>
      </w:r>
      <w:r>
        <w:rPr>
          <w:color w:val="231F20"/>
        </w:rPr>
        <w:t>that</w:t>
      </w:r>
      <w:r>
        <w:rPr>
          <w:color w:val="231F20"/>
          <w:spacing w:val="36"/>
        </w:rPr>
        <w:t> </w:t>
      </w:r>
      <w:r>
        <w:rPr>
          <w:color w:val="231F20"/>
        </w:rPr>
        <w:t>are</w:t>
      </w:r>
      <w:r>
        <w:rPr>
          <w:color w:val="231F20"/>
          <w:spacing w:val="35"/>
        </w:rPr>
        <w:t> </w:t>
      </w:r>
      <w:r>
        <w:rPr>
          <w:color w:val="231F20"/>
        </w:rPr>
        <w:t>based</w:t>
      </w:r>
      <w:r>
        <w:rPr>
          <w:color w:val="231F20"/>
          <w:spacing w:val="35"/>
        </w:rPr>
        <w:t> </w:t>
      </w:r>
      <w:r>
        <w:rPr>
          <w:color w:val="231F20"/>
        </w:rPr>
        <w:t>upon</w:t>
      </w:r>
      <w:r>
        <w:rPr>
          <w:color w:val="231F20"/>
          <w:spacing w:val="34"/>
        </w:rPr>
        <w:t> </w:t>
      </w:r>
      <w:r>
        <w:rPr>
          <w:color w:val="231F20"/>
        </w:rPr>
        <w:t>an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36"/>
        </w:rPr>
        <w:t> </w:t>
      </w:r>
      <w:r>
        <w:rPr>
          <w:color w:val="231F20"/>
        </w:rPr>
        <w:t>fully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burdened</w:t>
      </w:r>
      <w:r>
        <w:rPr>
          <w:color w:val="231F20"/>
          <w:spacing w:val="36"/>
        </w:rPr>
        <w:t> </w:t>
      </w:r>
      <w:r>
        <w:rPr>
          <w:color w:val="231F20"/>
        </w:rPr>
        <w:t>daily</w:t>
      </w:r>
      <w:r>
        <w:rPr>
          <w:color w:val="231F20"/>
          <w:spacing w:val="36"/>
        </w:rPr>
        <w:t> </w:t>
      </w:r>
      <w:r>
        <w:rPr>
          <w:color w:val="231F20"/>
        </w:rPr>
        <w:t>rate</w:t>
      </w:r>
      <w:r>
        <w:rPr>
          <w:color w:val="231F20"/>
          <w:spacing w:val="36"/>
        </w:rPr>
        <w:t> </w:t>
      </w:r>
      <w:r>
        <w:rPr>
          <w:color w:val="231F20"/>
        </w:rPr>
        <w:t>applicable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consulting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organization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delivering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services.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complexity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estimation</w:t>
      </w:r>
      <w:r>
        <w:rPr>
          <w:color w:val="231F20"/>
          <w:spacing w:val="1"/>
        </w:rPr>
        <w:t> </w:t>
      </w:r>
      <w:r>
        <w:rPr>
          <w:color w:val="231F20"/>
        </w:rPr>
        <w:t>process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factors</w:t>
      </w:r>
      <w:r>
        <w:rPr>
          <w:color w:val="231F20"/>
          <w:spacing w:val="-3"/>
        </w:rPr>
        <w:t> </w:t>
      </w:r>
      <w:r>
        <w:rPr>
          <w:color w:val="231F20"/>
        </w:rPr>
        <w:t>relating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assumptions,</w:t>
      </w:r>
      <w:r>
        <w:rPr>
          <w:color w:val="231F20"/>
          <w:spacing w:val="-3"/>
        </w:rPr>
        <w:t> </w:t>
      </w:r>
      <w:r>
        <w:rPr>
          <w:color w:val="231F20"/>
        </w:rPr>
        <w:t>risks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uncertainties</w:t>
      </w:r>
      <w:r>
        <w:rPr>
          <w:color w:val="231F20"/>
          <w:spacing w:val="39"/>
        </w:rPr>
        <w:t> </w:t>
      </w:r>
      <w:r>
        <w:rPr>
          <w:color w:val="231F20"/>
        </w:rPr>
        <w:t>inherent</w:t>
      </w:r>
      <w:r>
        <w:rPr>
          <w:color w:val="231F20"/>
          <w:spacing w:val="37"/>
        </w:rPr>
        <w:t> </w:t>
      </w:r>
      <w:r>
        <w:rPr>
          <w:color w:val="231F20"/>
        </w:rPr>
        <w:t>with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application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proportional</w:t>
      </w:r>
      <w:r>
        <w:rPr>
          <w:color w:val="231F20"/>
          <w:spacing w:val="37"/>
        </w:rPr>
        <w:t> </w:t>
      </w:r>
      <w:r>
        <w:rPr>
          <w:color w:val="231F20"/>
        </w:rPr>
        <w:t>performance</w:t>
      </w:r>
      <w:r>
        <w:rPr>
          <w:color w:val="231F20"/>
          <w:spacing w:val="38"/>
        </w:rPr>
        <w:t> </w:t>
      </w:r>
      <w:r>
        <w:rPr>
          <w:color w:val="231F20"/>
        </w:rPr>
        <w:t>method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accounting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affects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amounts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"/>
        </w:rPr>
        <w:t> </w:t>
      </w:r>
      <w:r>
        <w:rPr>
          <w:color w:val="231F20"/>
        </w:rPr>
        <w:t>reported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consolidated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5"/>
        </w:rPr>
        <w:t> </w:t>
      </w:r>
      <w:r>
        <w:rPr>
          <w:color w:val="231F20"/>
        </w:rPr>
        <w:t>statements.</w:t>
      </w:r>
      <w:r>
        <w:rPr>
          <w:color w:val="231F20"/>
          <w:spacing w:val="4"/>
        </w:rPr>
        <w:t> </w:t>
      </w:r>
      <w:r>
        <w:rPr>
          <w:color w:val="231F20"/>
        </w:rPr>
        <w:t>A number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internal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external</w:t>
      </w:r>
      <w:r>
        <w:rPr>
          <w:color w:val="231F20"/>
          <w:spacing w:val="45"/>
        </w:rPr>
        <w:t> </w:t>
      </w:r>
      <w:r>
        <w:rPr>
          <w:color w:val="231F20"/>
        </w:rPr>
        <w:t>factors</w:t>
      </w:r>
      <w:r>
        <w:rPr>
          <w:color w:val="231F20"/>
          <w:spacing w:val="44"/>
        </w:rPr>
        <w:t> </w:t>
      </w:r>
      <w:r>
        <w:rPr>
          <w:color w:val="231F20"/>
        </w:rPr>
        <w:t>can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44"/>
        </w:rPr>
        <w:t> </w:t>
      </w:r>
      <w:r>
        <w:rPr>
          <w:color w:val="231F20"/>
        </w:rPr>
        <w:t>our</w:t>
      </w:r>
      <w:r>
        <w:rPr>
          <w:color w:val="231F20"/>
          <w:spacing w:val="42"/>
        </w:rPr>
        <w:t> </w:t>
      </w:r>
      <w:r>
        <w:rPr>
          <w:color w:val="231F20"/>
        </w:rPr>
        <w:t>estimates,</w:t>
      </w:r>
      <w:r>
        <w:rPr>
          <w:color w:val="231F20"/>
          <w:spacing w:val="45"/>
        </w:rPr>
        <w:t> </w:t>
      </w:r>
      <w:r>
        <w:rPr>
          <w:color w:val="231F20"/>
        </w:rPr>
        <w:t>including</w:t>
      </w:r>
      <w:r>
        <w:rPr>
          <w:color w:val="231F20"/>
          <w:spacing w:val="45"/>
        </w:rPr>
        <w:t> </w:t>
      </w:r>
      <w:r>
        <w:rPr>
          <w:color w:val="231F20"/>
        </w:rPr>
        <w:t>labor</w:t>
      </w:r>
      <w:r>
        <w:rPr>
          <w:color w:val="231F20"/>
          <w:spacing w:val="43"/>
        </w:rPr>
        <w:t> </w:t>
      </w:r>
      <w:r>
        <w:rPr>
          <w:color w:val="231F20"/>
        </w:rPr>
        <w:t>rates,</w:t>
      </w:r>
      <w:r>
        <w:rPr>
          <w:color w:val="231F20"/>
          <w:spacing w:val="43"/>
        </w:rPr>
        <w:t> </w:t>
      </w:r>
      <w:r>
        <w:rPr>
          <w:color w:val="231F20"/>
        </w:rPr>
        <w:t>utilization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efficiency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variances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specification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testing</w:t>
      </w:r>
      <w:r>
        <w:rPr>
          <w:color w:val="231F20"/>
          <w:spacing w:val="16"/>
        </w:rPr>
        <w:t> </w:t>
      </w:r>
      <w:r>
        <w:rPr>
          <w:color w:val="231F20"/>
        </w:rPr>
        <w:t>requirement</w:t>
      </w:r>
      <w:r>
        <w:rPr>
          <w:color w:val="231F20"/>
          <w:spacing w:val="17"/>
        </w:rPr>
        <w:t> </w:t>
      </w:r>
      <w:r>
        <w:rPr>
          <w:color w:val="231F20"/>
        </w:rPr>
        <w:t>changes.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arrangement</w:t>
      </w:r>
      <w:r>
        <w:rPr>
          <w:color w:val="231F20"/>
          <w:spacing w:val="-2"/>
        </w:rPr>
        <w:t> </w:t>
      </w:r>
      <w:r>
        <w:rPr>
          <w:color w:val="231F20"/>
        </w:rPr>
        <w:t>does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qualify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separate</w:t>
      </w:r>
      <w:r>
        <w:rPr>
          <w:color w:val="231F20"/>
          <w:spacing w:val="-4"/>
        </w:rPr>
        <w:t> </w:t>
      </w:r>
      <w:r>
        <w:rPr>
          <w:color w:val="231F20"/>
        </w:rPr>
        <w:t>accounting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consulting</w:t>
      </w:r>
      <w:r>
        <w:rPr>
          <w:color w:val="231F20"/>
          <w:spacing w:val="-6"/>
        </w:rPr>
        <w:t> </w:t>
      </w:r>
      <w:r>
        <w:rPr>
          <w:color w:val="231F20"/>
        </w:rPr>
        <w:t>transactions,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5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license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generally</w:t>
      </w:r>
      <w:r>
        <w:rPr>
          <w:color w:val="231F20"/>
          <w:spacing w:val="19"/>
        </w:rPr>
        <w:t> </w:t>
      </w:r>
      <w:r>
        <w:rPr>
          <w:color w:val="231F20"/>
        </w:rPr>
        <w:t>recognized</w:t>
      </w:r>
      <w:r>
        <w:rPr>
          <w:color w:val="231F20"/>
          <w:spacing w:val="19"/>
        </w:rPr>
        <w:t> </w:t>
      </w:r>
      <w:r>
        <w:rPr>
          <w:color w:val="231F20"/>
        </w:rPr>
        <w:t>together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consulting</w:t>
      </w:r>
      <w:r>
        <w:rPr>
          <w:color w:val="231F20"/>
          <w:spacing w:val="16"/>
        </w:rPr>
        <w:t> </w:t>
      </w:r>
      <w:r>
        <w:rPr>
          <w:color w:val="231F20"/>
        </w:rPr>
        <w:t>services</w:t>
      </w:r>
      <w:r>
        <w:rPr>
          <w:color w:val="231F20"/>
          <w:spacing w:val="17"/>
        </w:rPr>
        <w:t> </w:t>
      </w:r>
      <w:r>
        <w:rPr>
          <w:color w:val="231F20"/>
        </w:rPr>
        <w:t>based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contract</w:t>
      </w:r>
      <w:r>
        <w:rPr>
          <w:color w:val="231F20"/>
          <w:spacing w:val="22"/>
        </w:rPr>
        <w:t> </w:t>
      </w:r>
      <w:r>
        <w:rPr>
          <w:color w:val="231F20"/>
        </w:rPr>
        <w:t>accounting</w:t>
      </w:r>
      <w:r>
        <w:rPr>
          <w:color w:val="231F20"/>
          <w:spacing w:val="48"/>
        </w:rPr>
        <w:t> </w:t>
      </w:r>
      <w:r>
        <w:rPr>
          <w:color w:val="231F20"/>
        </w:rPr>
        <w:t>using</w:t>
      </w:r>
      <w:r>
        <w:rPr>
          <w:color w:val="231F20"/>
          <w:spacing w:val="44"/>
        </w:rPr>
        <w:t> </w:t>
      </w:r>
      <w:r>
        <w:rPr>
          <w:color w:val="231F20"/>
        </w:rPr>
        <w:t>either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percentage-of-completion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completed-contract</w:t>
      </w:r>
      <w:r>
        <w:rPr>
          <w:color w:val="231F20"/>
          <w:spacing w:val="3"/>
        </w:rPr>
        <w:t> </w:t>
      </w:r>
      <w:r>
        <w:rPr>
          <w:color w:val="231F20"/>
        </w:rPr>
        <w:t>method.</w:t>
      </w:r>
      <w:r>
        <w:rPr>
          <w:color w:val="231F20"/>
          <w:spacing w:val="46"/>
        </w:rPr>
        <w:t> </w:t>
      </w:r>
      <w:r>
        <w:rPr>
          <w:color w:val="231F20"/>
        </w:rPr>
        <w:t>Contract</w:t>
      </w:r>
      <w:r>
        <w:rPr>
          <w:color w:val="231F20"/>
          <w:spacing w:val="48"/>
        </w:rPr>
        <w:t> </w:t>
      </w:r>
      <w:r>
        <w:rPr>
          <w:color w:val="231F20"/>
        </w:rPr>
        <w:t>accounting</w:t>
      </w:r>
      <w:r>
        <w:rPr>
          <w:color w:val="231F20"/>
          <w:spacing w:val="48"/>
        </w:rPr>
        <w:t> </w:t>
      </w:r>
      <w:r>
        <w:rPr>
          <w:color w:val="231F20"/>
        </w:rPr>
        <w:t>is</w:t>
      </w:r>
      <w:r>
        <w:rPr>
          <w:color w:val="231F20"/>
        </w:rPr>
        <w:t> applied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arrangements:</w:t>
      </w:r>
      <w:r>
        <w:rPr>
          <w:color w:val="231F20"/>
          <w:spacing w:val="13"/>
        </w:rPr>
        <w:t> </w:t>
      </w:r>
      <w:r>
        <w:rPr>
          <w:color w:val="231F20"/>
        </w:rPr>
        <w:t>(1)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include</w:t>
      </w:r>
      <w:r>
        <w:rPr>
          <w:color w:val="231F20"/>
          <w:spacing w:val="10"/>
        </w:rPr>
        <w:t> </w:t>
      </w:r>
      <w:r>
        <w:rPr>
          <w:color w:val="231F20"/>
        </w:rPr>
        <w:t>milestones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9"/>
        </w:rPr>
        <w:t> </w:t>
      </w:r>
      <w:r>
        <w:rPr>
          <w:color w:val="231F20"/>
        </w:rPr>
        <w:t>customer</w:t>
      </w:r>
      <w:r>
        <w:rPr>
          <w:color w:val="231F20"/>
          <w:spacing w:val="10"/>
        </w:rPr>
        <w:t> </w:t>
      </w:r>
      <w:r>
        <w:rPr>
          <w:color w:val="231F20"/>
        </w:rPr>
        <w:t>specific</w:t>
      </w:r>
      <w:r>
        <w:rPr>
          <w:color w:val="231F20"/>
          <w:spacing w:val="9"/>
        </w:rPr>
        <w:t> </w:t>
      </w:r>
      <w:r>
        <w:rPr>
          <w:color w:val="231F20"/>
        </w:rPr>
        <w:t>acceptance</w:t>
      </w:r>
      <w:r>
        <w:rPr>
          <w:color w:val="231F20"/>
          <w:spacing w:val="15"/>
        </w:rPr>
        <w:t> </w:t>
      </w:r>
      <w:r>
        <w:rPr>
          <w:color w:val="231F20"/>
        </w:rPr>
        <w:t>criteria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4"/>
        </w:rPr>
        <w:t> </w:t>
      </w:r>
      <w:r>
        <w:rPr>
          <w:color w:val="231F20"/>
        </w:rPr>
        <w:t>collection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software</w:t>
      </w:r>
      <w:r>
        <w:rPr>
          <w:color w:val="231F20"/>
          <w:spacing w:val="1"/>
        </w:rPr>
        <w:t> </w:t>
      </w:r>
      <w:r>
        <w:rPr>
          <w:color w:val="231F20"/>
        </w:rPr>
        <w:t>license</w:t>
      </w:r>
      <w:r>
        <w:rPr>
          <w:color w:val="231F20"/>
          <w:spacing w:val="2"/>
        </w:rPr>
        <w:t> </w:t>
      </w:r>
      <w:r>
        <w:rPr>
          <w:color w:val="231F20"/>
        </w:rPr>
        <w:t>fees;</w:t>
      </w:r>
      <w:r>
        <w:rPr>
          <w:color w:val="231F20"/>
          <w:spacing w:val="2"/>
        </w:rPr>
        <w:t> </w:t>
      </w:r>
      <w:r>
        <w:rPr>
          <w:color w:val="231F20"/>
        </w:rPr>
        <w:t>(2)</w:t>
      </w:r>
      <w:r>
        <w:rPr>
          <w:color w:val="231F20"/>
          <w:spacing w:val="-1"/>
        </w:rPr>
        <w:t> </w:t>
      </w:r>
      <w:r>
        <w:rPr>
          <w:color w:val="231F20"/>
        </w:rPr>
        <w:t>where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1"/>
        </w:rPr>
        <w:t> </w:t>
      </w:r>
      <w:r>
        <w:rPr>
          <w:color w:val="231F20"/>
        </w:rPr>
        <w:t>include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"/>
        </w:rPr>
        <w:t> </w:t>
      </w:r>
      <w:r>
        <w:rPr>
          <w:color w:val="231F20"/>
        </w:rPr>
        <w:t>modification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customization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software;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(3)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where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consulting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services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39"/>
        </w:rPr>
        <w:t> </w:t>
      </w:r>
      <w:r>
        <w:rPr>
          <w:color w:val="231F20"/>
          <w:spacing w:val="-2"/>
        </w:rPr>
        <w:t>provided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software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license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contract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without</w:t>
      </w:r>
      <w:r>
        <w:rPr>
          <w:color w:val="231F20"/>
          <w:spacing w:val="40"/>
        </w:rPr>
        <w:t> </w:t>
      </w:r>
      <w:r>
        <w:rPr>
          <w:color w:val="231F20"/>
        </w:rPr>
        <w:t>additional</w:t>
      </w:r>
      <w:r>
        <w:rPr>
          <w:color w:val="231F20"/>
          <w:spacing w:val="49"/>
        </w:rPr>
        <w:t> </w:t>
      </w:r>
      <w:r>
        <w:rPr>
          <w:color w:val="231F20"/>
        </w:rPr>
        <w:t>charge</w:t>
      </w:r>
      <w:r>
        <w:rPr>
          <w:color w:val="231F20"/>
          <w:spacing w:val="45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are</w:t>
      </w:r>
      <w:r>
        <w:rPr>
          <w:color w:val="231F20"/>
          <w:spacing w:val="45"/>
        </w:rPr>
        <w:t> </w:t>
      </w:r>
      <w:r>
        <w:rPr>
          <w:color w:val="231F20"/>
        </w:rPr>
        <w:t>substantially</w:t>
      </w:r>
      <w:r>
        <w:rPr>
          <w:color w:val="231F20"/>
          <w:spacing w:val="48"/>
        </w:rPr>
        <w:t> </w:t>
      </w:r>
      <w:r>
        <w:rPr>
          <w:color w:val="231F20"/>
        </w:rPr>
        <w:t>discounted;</w:t>
      </w:r>
      <w:r>
        <w:rPr>
          <w:color w:val="231F20"/>
          <w:spacing w:val="47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(4)</w:t>
      </w:r>
      <w:r>
        <w:rPr>
          <w:color w:val="231F20"/>
          <w:spacing w:val="44"/>
        </w:rPr>
        <w:t> </w:t>
      </w:r>
      <w:r>
        <w:rPr>
          <w:color w:val="231F20"/>
        </w:rPr>
        <w:t>where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software</w:t>
      </w:r>
      <w:r>
        <w:rPr>
          <w:color w:val="231F20"/>
          <w:spacing w:val="46"/>
        </w:rPr>
        <w:t> </w:t>
      </w:r>
      <w:r>
        <w:rPr>
          <w:color w:val="231F20"/>
        </w:rPr>
        <w:t>license</w:t>
      </w:r>
      <w:r>
        <w:rPr>
          <w:color w:val="231F20"/>
          <w:spacing w:val="47"/>
        </w:rPr>
        <w:t> </w:t>
      </w:r>
      <w:r>
        <w:rPr>
          <w:color w:val="231F20"/>
        </w:rPr>
        <w:t>payment</w:t>
      </w:r>
      <w:r>
        <w:rPr>
          <w:color w:val="231F20"/>
          <w:spacing w:val="48"/>
        </w:rPr>
        <w:t> </w:t>
      </w:r>
      <w:r>
        <w:rPr>
          <w:color w:val="231F20"/>
        </w:rPr>
        <w:t>is</w:t>
      </w:r>
      <w:r>
        <w:rPr>
          <w:color w:val="231F20"/>
          <w:spacing w:val="44"/>
        </w:rPr>
        <w:t> </w:t>
      </w:r>
      <w:r>
        <w:rPr>
          <w:color w:val="231F20"/>
        </w:rPr>
        <w:t>tied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</w:rPr>
        <w:t> performance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consulting</w:t>
      </w:r>
      <w:r>
        <w:rPr>
          <w:color w:val="231F20"/>
          <w:spacing w:val="16"/>
        </w:rPr>
        <w:t> </w:t>
      </w:r>
      <w:r>
        <w:rPr>
          <w:color w:val="231F20"/>
        </w:rPr>
        <w:t>services.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Demand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comprised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Demand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9"/>
        </w:rPr>
        <w:t> </w:t>
      </w:r>
      <w:r>
        <w:rPr>
          <w:color w:val="231F20"/>
        </w:rPr>
        <w:t>Customer</w:t>
      </w:r>
      <w:r>
        <w:rPr>
          <w:color w:val="231F20"/>
          <w:spacing w:val="7"/>
        </w:rPr>
        <w:t> </w:t>
      </w:r>
      <w:r>
        <w:rPr>
          <w:color w:val="231F20"/>
        </w:rPr>
        <w:t>Services.</w:t>
      </w:r>
      <w:r>
        <w:rPr>
          <w:color w:val="231F20"/>
          <w:spacing w:val="8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Demand</w:t>
      </w:r>
      <w:r>
        <w:rPr>
          <w:color w:val="231F20"/>
          <w:spacing w:val="8"/>
        </w:rPr>
        <w:t> </w:t>
      </w:r>
      <w:r>
        <w:rPr>
          <w:color w:val="231F20"/>
        </w:rPr>
        <w:t>provides</w:t>
      </w:r>
      <w:r>
        <w:rPr>
          <w:color w:val="231F20"/>
          <w:spacing w:val="22"/>
        </w:rPr>
        <w:t> </w:t>
      </w:r>
      <w:r>
        <w:rPr>
          <w:color w:val="231F20"/>
        </w:rPr>
        <w:t>multi-featured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hardware</w:t>
      </w:r>
      <w:r>
        <w:rPr>
          <w:color w:val="231F20"/>
          <w:spacing w:val="17"/>
        </w:rPr>
        <w:t> </w:t>
      </w:r>
      <w:r>
        <w:rPr>
          <w:color w:val="231F20"/>
        </w:rPr>
        <w:t>management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maintenance</w:t>
      </w:r>
      <w:r>
        <w:rPr>
          <w:color w:val="231F20"/>
          <w:spacing w:val="22"/>
        </w:rPr>
        <w:t> </w:t>
      </w:r>
      <w:r>
        <w:rPr>
          <w:color w:val="231F20"/>
        </w:rPr>
        <w:t>services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database,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applications</w:t>
      </w:r>
      <w:r>
        <w:rPr>
          <w:color w:val="231F20"/>
          <w:spacing w:val="37"/>
        </w:rPr>
        <w:t> </w:t>
      </w:r>
      <w:r>
        <w:rPr>
          <w:color w:val="231F20"/>
        </w:rPr>
        <w:t>software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33"/>
        </w:rPr>
        <w:t> </w:t>
      </w:r>
      <w:r>
        <w:rPr>
          <w:color w:val="231F20"/>
        </w:rPr>
        <w:t>at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data</w:t>
      </w:r>
      <w:r>
        <w:rPr>
          <w:color w:val="231F20"/>
          <w:spacing w:val="35"/>
        </w:rPr>
        <w:t> </w:t>
      </w:r>
      <w:r>
        <w:rPr>
          <w:color w:val="231F20"/>
        </w:rPr>
        <w:t>center</w:t>
      </w:r>
      <w:r>
        <w:rPr>
          <w:color w:val="231F20"/>
          <w:spacing w:val="36"/>
        </w:rPr>
        <w:t> </w:t>
      </w:r>
      <w:r>
        <w:rPr>
          <w:color w:val="231F20"/>
        </w:rPr>
        <w:t>facilities,</w:t>
      </w:r>
      <w:r>
        <w:rPr>
          <w:color w:val="231F20"/>
          <w:spacing w:val="36"/>
        </w:rPr>
        <w:t> </w:t>
      </w:r>
      <w:r>
        <w:rPr>
          <w:color w:val="231F20"/>
        </w:rPr>
        <w:t>select</w:t>
      </w:r>
      <w:r>
        <w:rPr>
          <w:color w:val="231F20"/>
          <w:spacing w:val="36"/>
        </w:rPr>
        <w:t> </w:t>
      </w:r>
      <w:r>
        <w:rPr>
          <w:color w:val="231F20"/>
        </w:rPr>
        <w:t>partner</w:t>
      </w:r>
      <w:r>
        <w:rPr>
          <w:color w:val="231F20"/>
          <w:spacing w:val="34"/>
        </w:rPr>
        <w:t> </w:t>
      </w:r>
      <w:r>
        <w:rPr>
          <w:color w:val="231F20"/>
        </w:rPr>
        <w:t>data</w:t>
      </w:r>
      <w:r>
        <w:rPr>
          <w:color w:val="231F20"/>
          <w:spacing w:val="35"/>
        </w:rPr>
        <w:t> </w:t>
      </w:r>
      <w:r>
        <w:rPr>
          <w:color w:val="231F20"/>
        </w:rPr>
        <w:t>centers</w:t>
      </w:r>
      <w:r>
        <w:rPr>
          <w:color w:val="231F20"/>
          <w:spacing w:val="34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</w:rPr>
        <w:t>customer</w:t>
      </w:r>
      <w:r>
        <w:rPr>
          <w:color w:val="231F20"/>
          <w:spacing w:val="35"/>
        </w:rPr>
        <w:t> </w:t>
      </w:r>
      <w:r>
        <w:rPr>
          <w:color w:val="231F20"/>
        </w:rPr>
        <w:t>facilities.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46"/>
        </w:rPr>
        <w:t> </w:t>
      </w:r>
      <w:r>
        <w:rPr>
          <w:color w:val="231F20"/>
        </w:rPr>
        <w:t>Customer</w:t>
      </w:r>
      <w:r>
        <w:rPr>
          <w:color w:val="231F20"/>
          <w:spacing w:val="45"/>
        </w:rPr>
        <w:t> </w:t>
      </w:r>
      <w:r>
        <w:rPr>
          <w:color w:val="231F20"/>
        </w:rPr>
        <w:t>Services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45"/>
        </w:rPr>
        <w:t> </w:t>
      </w:r>
      <w:r>
        <w:rPr>
          <w:color w:val="231F20"/>
        </w:rPr>
        <w:t>customers</w:t>
      </w:r>
      <w:r>
        <w:rPr>
          <w:color w:val="231F20"/>
          <w:spacing w:val="44"/>
        </w:rPr>
        <w:t> </w:t>
      </w:r>
      <w:r>
        <w:rPr>
          <w:color w:val="231F20"/>
        </w:rPr>
        <w:t>with</w:t>
      </w:r>
      <w:r>
        <w:rPr>
          <w:color w:val="231F20"/>
          <w:spacing w:val="44"/>
        </w:rPr>
        <w:t> </w:t>
      </w:r>
      <w:r>
        <w:rPr>
          <w:color w:val="231F20"/>
        </w:rPr>
        <w:t>solution</w:t>
      </w:r>
      <w:r>
        <w:rPr>
          <w:color w:val="231F20"/>
          <w:spacing w:val="45"/>
        </w:rPr>
        <w:t> </w:t>
      </w:r>
      <w:r>
        <w:rPr>
          <w:color w:val="231F20"/>
        </w:rPr>
        <w:t>lifecycle</w:t>
      </w:r>
      <w:r>
        <w:rPr>
          <w:color w:val="231F20"/>
          <w:spacing w:val="45"/>
        </w:rPr>
        <w:t> </w:t>
      </w:r>
      <w:r>
        <w:rPr>
          <w:color w:val="231F20"/>
        </w:rPr>
        <w:t>management</w:t>
      </w:r>
      <w:r>
        <w:rPr>
          <w:color w:val="231F20"/>
          <w:spacing w:val="49"/>
        </w:rPr>
        <w:t> </w:t>
      </w:r>
      <w:r>
        <w:rPr>
          <w:color w:val="231F20"/>
        </w:rPr>
        <w:t>services,</w:t>
      </w:r>
      <w:r>
        <w:rPr>
          <w:color w:val="231F20"/>
          <w:spacing w:val="44"/>
        </w:rPr>
        <w:t> </w:t>
      </w:r>
      <w:r>
        <w:rPr>
          <w:color w:val="231F20"/>
        </w:rPr>
        <w:t>database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application</w:t>
      </w:r>
      <w:r>
        <w:rPr>
          <w:color w:val="231F20"/>
          <w:spacing w:val="-6"/>
        </w:rPr>
        <w:t> </w:t>
      </w:r>
      <w:r>
        <w:rPr>
          <w:color w:val="231F20"/>
        </w:rPr>
        <w:t>management</w:t>
      </w:r>
      <w:r>
        <w:rPr>
          <w:color w:val="231F20"/>
          <w:spacing w:val="-7"/>
        </w:rPr>
        <w:t> </w:t>
      </w:r>
      <w:r>
        <w:rPr>
          <w:color w:val="231F20"/>
        </w:rPr>
        <w:t>services,</w:t>
      </w:r>
      <w:r>
        <w:rPr>
          <w:color w:val="231F20"/>
          <w:spacing w:val="-11"/>
        </w:rPr>
        <w:t> </w:t>
      </w:r>
      <w:r>
        <w:rPr>
          <w:color w:val="231F20"/>
        </w:rPr>
        <w:t>industry-specific</w:t>
      </w:r>
      <w:r>
        <w:rPr>
          <w:color w:val="231F20"/>
          <w:spacing w:val="-9"/>
        </w:rPr>
        <w:t> </w:t>
      </w:r>
      <w:r>
        <w:rPr>
          <w:color w:val="231F20"/>
        </w:rPr>
        <w:t>solution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centers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remote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on-site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expert</w:t>
      </w:r>
      <w:r>
        <w:rPr>
          <w:color w:val="231F20"/>
          <w:spacing w:val="-10"/>
        </w:rPr>
        <w:t> </w:t>
      </w:r>
      <w:r>
        <w:rPr>
          <w:color w:val="231F20"/>
        </w:rPr>
        <w:t>services.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Demand</w:t>
      </w:r>
      <w:r>
        <w:rPr>
          <w:color w:val="231F20"/>
          <w:spacing w:val="-10"/>
        </w:rPr>
        <w:t> </w:t>
      </w:r>
      <w:r>
        <w:rPr>
          <w:color w:val="231F20"/>
        </w:rPr>
        <w:t>services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recognized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term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service</w:t>
      </w:r>
      <w:r>
        <w:rPr>
          <w:color w:val="231F20"/>
          <w:spacing w:val="-9"/>
        </w:rPr>
        <w:t> </w:t>
      </w:r>
      <w:r>
        <w:rPr>
          <w:color w:val="231F20"/>
        </w:rPr>
        <w:t>period,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generally</w:t>
      </w:r>
      <w:r>
        <w:rPr>
          <w:color w:val="231F20"/>
          <w:spacing w:val="-7"/>
        </w:rPr>
        <w:t> </w:t>
      </w:r>
      <w:r>
        <w:rPr>
          <w:color w:val="231F20"/>
        </w:rPr>
        <w:t>one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year.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Education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5"/>
        </w:rPr>
        <w:t> </w:t>
      </w:r>
      <w:r>
        <w:rPr>
          <w:color w:val="231F20"/>
        </w:rPr>
        <w:t>include</w:t>
      </w:r>
      <w:r>
        <w:rPr>
          <w:color w:val="231F20"/>
          <w:spacing w:val="27"/>
        </w:rPr>
        <w:t> </w:t>
      </w:r>
      <w:r>
        <w:rPr>
          <w:color w:val="231F20"/>
        </w:rPr>
        <w:t>instructor-led,</w:t>
      </w:r>
      <w:r>
        <w:rPr>
          <w:color w:val="231F20"/>
          <w:spacing w:val="26"/>
        </w:rPr>
        <w:t> </w:t>
      </w:r>
      <w:r>
        <w:rPr>
          <w:color w:val="231F20"/>
        </w:rPr>
        <w:t>media-based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internet-based</w:t>
      </w:r>
      <w:r>
        <w:rPr>
          <w:color w:val="231F20"/>
          <w:spacing w:val="30"/>
        </w:rPr>
        <w:t> </w:t>
      </w:r>
      <w:r>
        <w:rPr>
          <w:color w:val="231F20"/>
        </w:rPr>
        <w:t>training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use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products.</w:t>
      </w:r>
      <w:r>
        <w:rPr>
          <w:color w:val="231F20"/>
          <w:spacing w:val="22"/>
        </w:rPr>
        <w:t> </w:t>
      </w:r>
      <w:r>
        <w:rPr>
          <w:color w:val="231F20"/>
        </w:rPr>
        <w:t>Education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classes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education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delivered.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For</w:t>
      </w:r>
      <w:r>
        <w:rPr>
          <w:color w:val="231F20"/>
          <w:spacing w:val="-3"/>
        </w:rPr>
        <w:t> </w:t>
      </w:r>
      <w:r>
        <w:rPr>
          <w:color w:val="231F20"/>
        </w:rPr>
        <w:t>arrangements</w:t>
      </w:r>
      <w:r>
        <w:rPr>
          <w:color w:val="231F20"/>
          <w:spacing w:val="5"/>
        </w:rPr>
        <w:t> </w:t>
      </w:r>
      <w:r>
        <w:rPr>
          <w:color w:val="231F20"/>
        </w:rPr>
        <w:t>with multiple</w:t>
      </w:r>
      <w:r>
        <w:rPr>
          <w:color w:val="231F20"/>
          <w:spacing w:val="4"/>
        </w:rPr>
        <w:t> </w:t>
      </w:r>
      <w:r>
        <w:rPr>
          <w:color w:val="231F20"/>
        </w:rPr>
        <w:t>elements,</w:t>
      </w:r>
      <w:r>
        <w:rPr>
          <w:color w:val="231F20"/>
          <w:spacing w:val="4"/>
        </w:rPr>
        <w:t> </w:t>
      </w:r>
      <w:r>
        <w:rPr>
          <w:color w:val="231F20"/>
        </w:rPr>
        <w:t>we allocate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each</w:t>
      </w:r>
      <w:r>
        <w:rPr>
          <w:color w:val="231F20"/>
          <w:spacing w:val="2"/>
        </w:rPr>
        <w:t> </w:t>
      </w:r>
      <w:r>
        <w:rPr>
          <w:color w:val="231F20"/>
        </w:rPr>
        <w:t>element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 transaction</w:t>
      </w:r>
      <w:r>
        <w:rPr>
          <w:color w:val="231F20"/>
          <w:spacing w:val="4"/>
        </w:rPr>
        <w:t> </w:t>
      </w:r>
      <w:r>
        <w:rPr>
          <w:color w:val="231F20"/>
        </w:rPr>
        <w:t>based</w:t>
      </w:r>
      <w:r>
        <w:rPr>
          <w:color w:val="231F20"/>
          <w:spacing w:val="1"/>
        </w:rPr>
        <w:t> </w:t>
      </w:r>
      <w:r>
        <w:rPr>
          <w:color w:val="231F20"/>
        </w:rPr>
        <w:t>upon its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determined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“vendor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objective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evidence.”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Vendor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objective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evidence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fair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80"/>
        </w:rPr>
        <w:t> </w:t>
      </w:r>
      <w:r>
        <w:rPr>
          <w:color w:val="231F20"/>
        </w:rPr>
        <w:t>elements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an</w:t>
      </w:r>
      <w:r>
        <w:rPr>
          <w:color w:val="231F20"/>
          <w:spacing w:val="18"/>
        </w:rPr>
        <w:t> </w:t>
      </w:r>
      <w:r>
        <w:rPr>
          <w:color w:val="231F20"/>
        </w:rPr>
        <w:t>arrangement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based</w:t>
      </w:r>
      <w:r>
        <w:rPr>
          <w:color w:val="231F20"/>
          <w:spacing w:val="19"/>
        </w:rPr>
        <w:t> </w:t>
      </w:r>
      <w:r>
        <w:rPr>
          <w:color w:val="231F20"/>
        </w:rPr>
        <w:t>upon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normal</w:t>
      </w:r>
      <w:r>
        <w:rPr>
          <w:color w:val="231F20"/>
          <w:spacing w:val="20"/>
        </w:rPr>
        <w:t> </w:t>
      </w:r>
      <w:r>
        <w:rPr>
          <w:color w:val="231F20"/>
        </w:rPr>
        <w:t>pricing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discounting</w:t>
      </w:r>
      <w:r>
        <w:rPr>
          <w:color w:val="231F20"/>
          <w:spacing w:val="20"/>
        </w:rPr>
        <w:t> </w:t>
      </w:r>
      <w:r>
        <w:rPr>
          <w:color w:val="231F20"/>
        </w:rPr>
        <w:t>practices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those</w:t>
      </w:r>
      <w:r>
        <w:rPr>
          <w:color w:val="231F20"/>
          <w:spacing w:val="19"/>
        </w:rPr>
        <w:t> </w:t>
      </w:r>
      <w:r>
        <w:rPr>
          <w:color w:val="231F20"/>
        </w:rPr>
        <w:t>products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</w:rPr>
        <w:t> services</w:t>
      </w:r>
      <w:r>
        <w:rPr>
          <w:color w:val="231F20"/>
          <w:spacing w:val="-10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sold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separately,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license</w:t>
      </w:r>
      <w:r>
        <w:rPr>
          <w:color w:val="231F20"/>
          <w:spacing w:val="-8"/>
        </w:rPr>
        <w:t> </w:t>
      </w:r>
      <w:r>
        <w:rPr>
          <w:color w:val="231F20"/>
        </w:rPr>
        <w:t>updates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product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</w:rPr>
        <w:t>measured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18"/>
        </w:rPr>
        <w:t> </w:t>
      </w:r>
      <w:r>
        <w:rPr>
          <w:color w:val="231F20"/>
        </w:rPr>
        <w:t>rate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offered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customer.</w:t>
      </w:r>
      <w:r>
        <w:rPr>
          <w:color w:val="231F20"/>
          <w:spacing w:val="1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9"/>
        </w:rPr>
        <w:t> </w:t>
      </w:r>
      <w:r>
        <w:rPr>
          <w:color w:val="231F20"/>
        </w:rPr>
        <w:t>modify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pricing</w:t>
      </w:r>
      <w:r>
        <w:rPr>
          <w:color w:val="231F20"/>
          <w:spacing w:val="20"/>
        </w:rPr>
        <w:t> </w:t>
      </w:r>
      <w:r>
        <w:rPr>
          <w:color w:val="231F20"/>
        </w:rPr>
        <w:t>practices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future,</w:t>
      </w:r>
      <w:r>
        <w:rPr>
          <w:color w:val="231F20"/>
          <w:spacing w:val="18"/>
        </w:rPr>
        <w:t> </w:t>
      </w:r>
      <w:r>
        <w:rPr>
          <w:color w:val="231F20"/>
        </w:rPr>
        <w:t>which</w:t>
      </w:r>
      <w:r>
        <w:rPr>
          <w:color w:val="231F20"/>
          <w:spacing w:val="19"/>
        </w:rPr>
        <w:t> </w:t>
      </w:r>
      <w:r>
        <w:rPr>
          <w:color w:val="231F20"/>
        </w:rPr>
        <w:t>could</w:t>
      </w:r>
      <w:r>
        <w:rPr>
          <w:color w:val="231F20"/>
          <w:spacing w:val="20"/>
        </w:rPr>
        <w:t> </w:t>
      </w:r>
      <w:r>
        <w:rPr>
          <w:color w:val="231F20"/>
        </w:rPr>
        <w:t>result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changes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vendor</w:t>
      </w:r>
      <w:r>
        <w:rPr>
          <w:color w:val="231F20"/>
          <w:spacing w:val="-15"/>
        </w:rPr>
        <w:t> </w:t>
      </w:r>
      <w:r>
        <w:rPr>
          <w:color w:val="231F20"/>
        </w:rPr>
        <w:t>specific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objective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evidence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these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-13"/>
        </w:rPr>
        <w:t> </w:t>
      </w:r>
      <w:r>
        <w:rPr>
          <w:color w:val="231F20"/>
        </w:rPr>
        <w:t>elements.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result,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future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5"/>
        </w:rPr>
        <w:t> </w:t>
      </w:r>
      <w:r>
        <w:rPr>
          <w:color w:val="231F20"/>
        </w:rPr>
        <w:t>recognition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multiple</w:t>
      </w:r>
      <w:r>
        <w:rPr>
          <w:color w:val="231F20"/>
          <w:spacing w:val="17"/>
        </w:rPr>
        <w:t> </w:t>
      </w:r>
      <w:r>
        <w:rPr>
          <w:color w:val="231F20"/>
        </w:rPr>
        <w:t>element</w:t>
      </w:r>
      <w:r>
        <w:rPr>
          <w:color w:val="231F20"/>
          <w:spacing w:val="18"/>
        </w:rPr>
        <w:t> </w:t>
      </w:r>
      <w:r>
        <w:rPr>
          <w:color w:val="231F20"/>
        </w:rPr>
        <w:t>arrangements</w:t>
      </w:r>
      <w:r>
        <w:rPr>
          <w:color w:val="231F20"/>
          <w:spacing w:val="17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historical</w:t>
      </w:r>
      <w:r>
        <w:rPr>
          <w:color w:val="231F20"/>
          <w:spacing w:val="17"/>
        </w:rPr>
        <w:t> </w:t>
      </w:r>
      <w:r>
        <w:rPr>
          <w:color w:val="231F20"/>
        </w:rPr>
        <w:t>results.</w:t>
      </w:r>
      <w:r>
        <w:rPr/>
      </w:r>
    </w:p>
    <w:p>
      <w:pPr>
        <w:spacing w:line="250" w:lineRule="auto" w:before="121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software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license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arrangements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include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hardware,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software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services,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software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more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than</w:t>
      </w:r>
      <w:r>
        <w:rPr>
          <w:rFonts w:ascii="Times New Roman"/>
          <w:color w:val="231F20"/>
          <w:sz w:val="20"/>
        </w:rPr>
        <w:t> incidental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multiple element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arrangement,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but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not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essential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functionality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hardware,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apply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guidance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Emerging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Issues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Task </w:t>
      </w:r>
      <w:r>
        <w:rPr>
          <w:rFonts w:ascii="Times New Roman"/>
          <w:color w:val="231F20"/>
          <w:spacing w:val="-1"/>
          <w:sz w:val="20"/>
        </w:rPr>
        <w:t>Force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(EITF)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Issue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03-5,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i/>
          <w:color w:val="231F20"/>
          <w:sz w:val="20"/>
        </w:rPr>
        <w:t>Applicability</w:t>
      </w:r>
      <w:r>
        <w:rPr>
          <w:rFonts w:ascii="Times New Roman"/>
          <w:i/>
          <w:color w:val="231F20"/>
          <w:spacing w:val="1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-4"/>
          <w:sz w:val="20"/>
        </w:rPr>
        <w:t> AICPA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-3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-4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Position</w:t>
      </w:r>
      <w:r>
        <w:rPr>
          <w:rFonts w:ascii="Times New Roman"/>
          <w:i/>
          <w:color w:val="231F20"/>
          <w:spacing w:val="-4"/>
          <w:sz w:val="20"/>
        </w:rPr>
        <w:t> </w:t>
      </w:r>
      <w:r>
        <w:rPr>
          <w:rFonts w:ascii="Times New Roman"/>
          <w:i/>
          <w:color w:val="231F20"/>
          <w:sz w:val="20"/>
        </w:rPr>
        <w:t>97-2</w:t>
      </w:r>
      <w:r>
        <w:rPr>
          <w:rFonts w:ascii="Times New Roman"/>
          <w:i/>
          <w:color w:val="231F20"/>
          <w:spacing w:val="29"/>
          <w:sz w:val="20"/>
        </w:rPr>
        <w:t> </w:t>
      </w:r>
      <w:r>
        <w:rPr>
          <w:rFonts w:ascii="Times New Roman"/>
          <w:i/>
          <w:color w:val="231F20"/>
          <w:sz w:val="20"/>
        </w:rPr>
        <w:t>to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Non-Software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Deliverables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in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an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Arrangement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Containing</w:t>
      </w:r>
      <w:r>
        <w:rPr>
          <w:rFonts w:ascii="Times New Roman"/>
          <w:i/>
          <w:color w:val="231F20"/>
          <w:spacing w:val="18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More-Than-Incidental</w:t>
      </w:r>
      <w:r>
        <w:rPr>
          <w:rFonts w:ascii="Times New Roman"/>
          <w:i/>
          <w:color w:val="231F20"/>
          <w:spacing w:val="19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Software</w:t>
      </w:r>
      <w:r>
        <w:rPr>
          <w:rFonts w:ascii="Times New Roman"/>
          <w:color w:val="231F20"/>
          <w:spacing w:val="-1"/>
          <w:sz w:val="20"/>
        </w:rPr>
        <w:t>,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which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allows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69"/>
          <w:sz w:val="20"/>
        </w:rPr>
        <w:t> </w:t>
      </w:r>
      <w:r>
        <w:rPr>
          <w:rFonts w:ascii="Times New Roman"/>
          <w:color w:val="231F20"/>
          <w:sz w:val="20"/>
        </w:rPr>
        <w:t>non-software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elements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related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services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be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accounted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pursuant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SEC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Accounting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Bulletin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104,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i/>
          <w:color w:val="231F20"/>
          <w:sz w:val="20"/>
        </w:rPr>
        <w:t>Revenue</w:t>
      </w:r>
      <w:r>
        <w:rPr>
          <w:rFonts w:ascii="Times New Roman"/>
          <w:i/>
          <w:color w:val="231F20"/>
          <w:spacing w:val="25"/>
          <w:sz w:val="20"/>
        </w:rPr>
        <w:t> </w:t>
      </w:r>
      <w:r>
        <w:rPr>
          <w:rFonts w:ascii="Times New Roman"/>
          <w:i/>
          <w:color w:val="231F20"/>
          <w:sz w:val="20"/>
        </w:rPr>
        <w:t>Recognition</w:t>
      </w:r>
      <w:r>
        <w:rPr>
          <w:rFonts w:ascii="Times New Roman"/>
          <w:i/>
          <w:color w:val="231F20"/>
          <w:spacing w:val="28"/>
          <w:sz w:val="20"/>
        </w:rPr>
        <w:t> </w:t>
      </w:r>
      <w:r>
        <w:rPr>
          <w:rFonts w:ascii="Times New Roman"/>
          <w:color w:val="231F20"/>
          <w:spacing w:val="-3"/>
          <w:sz w:val="20"/>
        </w:rPr>
        <w:t>(Topic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13),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EITF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00-21,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i/>
          <w:color w:val="231F20"/>
          <w:sz w:val="20"/>
        </w:rPr>
        <w:t>Revenue</w:t>
      </w:r>
      <w:r>
        <w:rPr>
          <w:rFonts w:ascii="Times New Roman"/>
          <w:i/>
          <w:color w:val="231F20"/>
          <w:spacing w:val="25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Arrangements</w:t>
      </w:r>
      <w:r>
        <w:rPr>
          <w:rFonts w:ascii="Times New Roman"/>
          <w:i/>
          <w:color w:val="231F20"/>
          <w:spacing w:val="25"/>
          <w:sz w:val="20"/>
        </w:rPr>
        <w:t> </w:t>
      </w:r>
      <w:r>
        <w:rPr>
          <w:rFonts w:ascii="Times New Roman"/>
          <w:i/>
          <w:color w:val="231F20"/>
          <w:sz w:val="20"/>
        </w:rPr>
        <w:t>with</w:t>
      </w:r>
      <w:r>
        <w:rPr>
          <w:rFonts w:ascii="Times New Roman"/>
          <w:i/>
          <w:color w:val="231F20"/>
          <w:spacing w:val="24"/>
          <w:sz w:val="20"/>
        </w:rPr>
        <w:t> </w:t>
      </w:r>
      <w:r>
        <w:rPr>
          <w:rFonts w:ascii="Times New Roman"/>
          <w:i/>
          <w:color w:val="231F20"/>
          <w:sz w:val="20"/>
        </w:rPr>
        <w:t>Multiple</w:t>
      </w:r>
      <w:r>
        <w:rPr>
          <w:rFonts w:ascii="Times New Roman"/>
          <w:i/>
          <w:color w:val="231F20"/>
          <w:spacing w:val="26"/>
          <w:sz w:val="20"/>
        </w:rPr>
        <w:t> </w:t>
      </w:r>
      <w:r>
        <w:rPr>
          <w:rFonts w:ascii="Times New Roman"/>
          <w:i/>
          <w:color w:val="231F20"/>
          <w:sz w:val="20"/>
        </w:rPr>
        <w:t>Deliverables</w:t>
      </w:r>
      <w:r>
        <w:rPr>
          <w:rFonts w:ascii="Times New Roman"/>
          <w:color w:val="231F20"/>
          <w:sz w:val="20"/>
        </w:rPr>
        <w:t>,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software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license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related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services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be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accounted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pursuant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SOP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97-2.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defer</w:t>
      </w:r>
      <w:r>
        <w:rPr>
          <w:color w:val="231F20"/>
          <w:spacing w:val="-1"/>
        </w:rPr>
        <w:t> revenues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undelivered </w:t>
      </w:r>
      <w:r>
        <w:rPr>
          <w:color w:val="231F20"/>
        </w:rPr>
        <w:t>elements, and</w:t>
      </w:r>
      <w:r>
        <w:rPr>
          <w:color w:val="231F20"/>
          <w:spacing w:val="-3"/>
        </w:rPr>
        <w:t> </w:t>
      </w:r>
      <w:r>
        <w:rPr>
          <w:color w:val="231F20"/>
        </w:rPr>
        <w:t>recognize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period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service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performed,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accordance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7"/>
        </w:rPr>
        <w:t> </w:t>
      </w:r>
      <w:r>
        <w:rPr>
          <w:color w:val="231F20"/>
        </w:rPr>
        <w:t>recognition</w:t>
      </w:r>
      <w:r>
        <w:rPr>
          <w:color w:val="231F20"/>
          <w:spacing w:val="-2"/>
        </w:rPr>
        <w:t> </w:t>
      </w:r>
      <w:r>
        <w:rPr>
          <w:color w:val="231F20"/>
        </w:rPr>
        <w:t>policy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element.</w:t>
      </w:r>
      <w:r>
        <w:rPr>
          <w:color w:val="231F20"/>
          <w:spacing w:val="23"/>
        </w:rPr>
        <w:t> </w:t>
      </w:r>
      <w:r>
        <w:rPr>
          <w:color w:val="231F20"/>
        </w:rPr>
        <w:t>If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cannot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objectively</w:t>
      </w:r>
      <w:r>
        <w:rPr>
          <w:color w:val="231F20"/>
          <w:spacing w:val="18"/>
        </w:rPr>
        <w:t> </w:t>
      </w:r>
      <w:r>
        <w:rPr>
          <w:color w:val="231F20"/>
        </w:rPr>
        <w:t>determine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17"/>
        </w:rPr>
        <w:t> </w:t>
      </w:r>
      <w:r>
        <w:rPr>
          <w:color w:val="231F20"/>
        </w:rPr>
        <w:t>element</w:t>
      </w:r>
      <w:r>
        <w:rPr>
          <w:color w:val="231F20"/>
          <w:spacing w:val="20"/>
        </w:rPr>
        <w:t> </w:t>
      </w:r>
      <w:r>
        <w:rPr>
          <w:color w:val="231F20"/>
        </w:rPr>
        <w:t>included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bundled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service</w:t>
      </w:r>
      <w:r>
        <w:rPr>
          <w:color w:val="231F20"/>
          <w:spacing w:val="-5"/>
        </w:rPr>
        <w:t> </w:t>
      </w:r>
      <w:r>
        <w:rPr>
          <w:color w:val="231F20"/>
        </w:rPr>
        <w:t>arrangements,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defer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until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elements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services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performed,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until</w:t>
      </w:r>
      <w:r>
        <w:rPr>
          <w:color w:val="231F20"/>
          <w:spacing w:val="23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objectively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determined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remaining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-9"/>
        </w:rPr>
        <w:t> </w:t>
      </w:r>
      <w:r>
        <w:rPr>
          <w:color w:val="231F20"/>
        </w:rPr>
        <w:t>elements.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fair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43"/>
        </w:rPr>
        <w:t> </w:t>
      </w:r>
      <w:r>
        <w:rPr>
          <w:color w:val="231F20"/>
        </w:rPr>
        <w:t>element</w:t>
      </w:r>
      <w:r>
        <w:rPr>
          <w:color w:val="231F20"/>
          <w:spacing w:val="6"/>
        </w:rPr>
        <w:t> </w:t>
      </w:r>
      <w:r>
        <w:rPr>
          <w:color w:val="231F20"/>
        </w:rPr>
        <w:t>has not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2"/>
        </w:rPr>
        <w:t> </w:t>
      </w:r>
      <w:r>
        <w:rPr>
          <w:color w:val="231F20"/>
        </w:rPr>
        <w:t>established,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use the</w:t>
      </w:r>
      <w:r>
        <w:rPr>
          <w:color w:val="231F20"/>
          <w:spacing w:val="2"/>
        </w:rPr>
        <w:t> </w:t>
      </w:r>
      <w:r>
        <w:rPr>
          <w:color w:val="231F20"/>
        </w:rPr>
        <w:t>residual</w:t>
      </w:r>
      <w:r>
        <w:rPr>
          <w:color w:val="231F20"/>
          <w:spacing w:val="2"/>
        </w:rPr>
        <w:t> </w:t>
      </w:r>
      <w:r>
        <w:rPr>
          <w:color w:val="231F20"/>
        </w:rPr>
        <w:t>method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record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3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all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29"/>
        </w:rPr>
        <w:t> </w:t>
      </w:r>
      <w:r>
        <w:rPr>
          <w:color w:val="231F20"/>
        </w:rPr>
        <w:t>elements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determinable. Under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residual</w:t>
      </w:r>
      <w:r>
        <w:rPr>
          <w:color w:val="231F20"/>
          <w:spacing w:val="-3"/>
        </w:rPr>
        <w:t> </w:t>
      </w:r>
      <w:r>
        <w:rPr>
          <w:color w:val="231F20"/>
        </w:rPr>
        <w:t>method,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fair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-3"/>
        </w:rPr>
        <w:t> </w:t>
      </w:r>
      <w:r>
        <w:rPr>
          <w:color w:val="231F20"/>
        </w:rPr>
        <w:t>elements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deferred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remaining</w:t>
      </w:r>
      <w:r>
        <w:rPr>
          <w:color w:val="231F20"/>
          <w:spacing w:val="17"/>
        </w:rPr>
        <w:t> </w:t>
      </w:r>
      <w:r>
        <w:rPr>
          <w:color w:val="231F20"/>
        </w:rPr>
        <w:t>portion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arrangement</w:t>
      </w:r>
      <w:r>
        <w:rPr>
          <w:color w:val="231F20"/>
          <w:spacing w:val="18"/>
        </w:rPr>
        <w:t> </w:t>
      </w:r>
      <w:r>
        <w:rPr>
          <w:color w:val="231F20"/>
        </w:rPr>
        <w:t>fee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allocated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6"/>
        </w:rPr>
        <w:t> </w:t>
      </w:r>
      <w:r>
        <w:rPr>
          <w:color w:val="231F20"/>
        </w:rPr>
        <w:t>elements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revenue.</w:t>
      </w:r>
      <w:r>
        <w:rPr/>
      </w:r>
    </w:p>
    <w:p>
      <w:pPr>
        <w:pStyle w:val="BodyText"/>
        <w:spacing w:line="250" w:lineRule="auto" w:before="121"/>
        <w:ind w:right="119"/>
        <w:jc w:val="both"/>
      </w:pPr>
      <w:r>
        <w:rPr>
          <w:color w:val="231F20"/>
        </w:rPr>
        <w:t>Substantially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arrangements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include</w:t>
      </w:r>
      <w:r>
        <w:rPr>
          <w:color w:val="231F20"/>
          <w:spacing w:val="-11"/>
        </w:rPr>
        <w:t> </w:t>
      </w:r>
      <w:r>
        <w:rPr>
          <w:color w:val="231F20"/>
        </w:rPr>
        <w:t>acceptance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provisions.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13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acceptance</w:t>
      </w:r>
      <w:r>
        <w:rPr>
          <w:color w:val="231F20"/>
          <w:spacing w:val="29"/>
        </w:rPr>
        <w:t> </w:t>
      </w:r>
      <w:r>
        <w:rPr>
          <w:color w:val="231F20"/>
        </w:rPr>
        <w:t>provisions</w:t>
      </w:r>
      <w:r>
        <w:rPr>
          <w:color w:val="231F20"/>
          <w:spacing w:val="16"/>
        </w:rPr>
        <w:t> </w:t>
      </w:r>
      <w:r>
        <w:rPr>
          <w:color w:val="231F20"/>
        </w:rPr>
        <w:t>exist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part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public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policy,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example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agreements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21"/>
        </w:rPr>
        <w:t> </w:t>
      </w:r>
      <w:r>
        <w:rPr>
          <w:color w:val="231F20"/>
        </w:rPr>
        <w:t>entities</w:t>
      </w:r>
      <w:r>
        <w:rPr>
          <w:color w:val="231F20"/>
          <w:spacing w:val="23"/>
        </w:rPr>
        <w:t> </w:t>
      </w:r>
      <w:r>
        <w:rPr>
          <w:color w:val="231F20"/>
        </w:rPr>
        <w:t>when</w:t>
      </w:r>
      <w:r>
        <w:rPr>
          <w:color w:val="231F20"/>
          <w:spacing w:val="19"/>
        </w:rPr>
        <w:t> </w:t>
      </w:r>
      <w:r>
        <w:rPr>
          <w:color w:val="231F20"/>
        </w:rPr>
        <w:t>acceptance</w:t>
      </w:r>
      <w:r>
        <w:rPr>
          <w:color w:val="231F20"/>
          <w:spacing w:val="23"/>
        </w:rPr>
        <w:t> </w:t>
      </w:r>
      <w:r>
        <w:rPr>
          <w:color w:val="231F20"/>
        </w:rPr>
        <w:t>periods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required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law,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within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executed</w:t>
      </w:r>
      <w:r>
        <w:rPr>
          <w:color w:val="231F20"/>
          <w:spacing w:val="4"/>
        </w:rPr>
        <w:t> </w:t>
      </w:r>
      <w:r>
        <w:rPr>
          <w:color w:val="231F20"/>
        </w:rPr>
        <w:t>terms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conditions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referenced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current</w:t>
      </w:r>
      <w:r>
        <w:rPr>
          <w:color w:val="231F20"/>
          <w:spacing w:val="27"/>
        </w:rPr>
        <w:t> </w:t>
      </w:r>
      <w:r>
        <w:rPr>
          <w:color w:val="231F20"/>
        </w:rPr>
        <w:t>agreement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short-term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nature,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generally</w:t>
      </w:r>
      <w:r>
        <w:rPr>
          <w:color w:val="231F20"/>
          <w:spacing w:val="14"/>
        </w:rPr>
        <w:t> </w:t>
      </w:r>
      <w:r>
        <w:rPr>
          <w:color w:val="231F20"/>
        </w:rPr>
        <w:t>recognize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upon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delivery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acceptance</w:t>
      </w:r>
      <w:r>
        <w:rPr/>
      </w:r>
    </w:p>
    <w:p>
      <w:pPr>
        <w:spacing w:after="0" w:line="250" w:lineRule="auto"/>
        <w:jc w:val="both"/>
        <w:sectPr>
          <w:footerReference w:type="default" r:id="rId17"/>
          <w:pgSz w:w="12240" w:h="15840"/>
          <w:pgMar w:footer="1102" w:header="0" w:top="1400" w:bottom="1300" w:left="1260" w:right="1620"/>
          <w:pgNumType w:start="32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terms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perfunctory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other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4"/>
        </w:rPr>
        <w:t> </w:t>
      </w:r>
      <w:r>
        <w:rPr>
          <w:color w:val="231F20"/>
        </w:rPr>
        <w:t>recognition</w:t>
      </w:r>
      <w:r>
        <w:rPr>
          <w:color w:val="231F20"/>
          <w:spacing w:val="17"/>
        </w:rPr>
        <w:t> </w:t>
      </w:r>
      <w:r>
        <w:rPr>
          <w:color w:val="231F20"/>
        </w:rPr>
        <w:t>criteria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been</w:t>
      </w:r>
      <w:r>
        <w:rPr>
          <w:color w:val="231F20"/>
          <w:spacing w:val="14"/>
        </w:rPr>
        <w:t> </w:t>
      </w:r>
      <w:r>
        <w:rPr>
          <w:color w:val="231F20"/>
        </w:rPr>
        <w:t>met.</w:t>
      </w:r>
      <w:r>
        <w:rPr>
          <w:color w:val="231F20"/>
          <w:spacing w:val="16"/>
        </w:rPr>
        <w:t> </w:t>
      </w:r>
      <w:r>
        <w:rPr>
          <w:color w:val="231F20"/>
        </w:rPr>
        <w:t>If</w:t>
      </w:r>
      <w:r>
        <w:rPr>
          <w:color w:val="231F20"/>
          <w:spacing w:val="12"/>
        </w:rPr>
        <w:t> </w:t>
      </w:r>
      <w:r>
        <w:rPr>
          <w:color w:val="231F20"/>
        </w:rPr>
        <w:t>acceptance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21"/>
        </w:rPr>
        <w:t> </w:t>
      </w:r>
      <w:r>
        <w:rPr>
          <w:color w:val="231F20"/>
        </w:rPr>
        <w:t>perfunctory</w:t>
      </w:r>
      <w:r>
        <w:rPr>
          <w:color w:val="231F20"/>
          <w:spacing w:val="-11"/>
        </w:rPr>
        <w:t> </w:t>
      </w:r>
      <w:r>
        <w:rPr>
          <w:color w:val="231F20"/>
        </w:rPr>
        <w:t>(for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example,</w:t>
      </w:r>
      <w:r>
        <w:rPr>
          <w:color w:val="231F20"/>
          <w:spacing w:val="-11"/>
        </w:rPr>
        <w:t> </w:t>
      </w:r>
      <w:r>
        <w:rPr>
          <w:color w:val="231F20"/>
        </w:rPr>
        <w:t>acceptance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long-term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nature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standard</w:t>
      </w:r>
      <w:r>
        <w:rPr>
          <w:color w:val="231F20"/>
          <w:spacing w:val="-13"/>
        </w:rPr>
        <w:t> </w:t>
      </w:r>
      <w:r>
        <w:rPr>
          <w:color w:val="231F20"/>
        </w:rPr>
        <w:t>terms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arrangement),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recognized</w:t>
      </w:r>
      <w:r>
        <w:rPr>
          <w:color w:val="231F20"/>
          <w:spacing w:val="-8"/>
        </w:rPr>
        <w:t> </w:t>
      </w:r>
      <w:r>
        <w:rPr>
          <w:color w:val="231F20"/>
        </w:rPr>
        <w:t>upon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earlier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receipt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written</w:t>
      </w:r>
      <w:r>
        <w:rPr>
          <w:color w:val="231F20"/>
          <w:spacing w:val="-10"/>
        </w:rPr>
        <w:t> </w:t>
      </w:r>
      <w:r>
        <w:rPr>
          <w:color w:val="231F20"/>
        </w:rPr>
        <w:t>customer</w:t>
      </w:r>
      <w:r>
        <w:rPr>
          <w:color w:val="231F20"/>
          <w:spacing w:val="-10"/>
        </w:rPr>
        <w:t> </w:t>
      </w:r>
      <w:r>
        <w:rPr>
          <w:color w:val="231F20"/>
        </w:rPr>
        <w:t>acceptance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acceptance</w:t>
      </w:r>
      <w:r>
        <w:rPr>
          <w:color w:val="231F20"/>
          <w:spacing w:val="19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also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8"/>
        </w:rPr>
        <w:t> </w:t>
      </w:r>
      <w:r>
        <w:rPr>
          <w:color w:val="231F20"/>
        </w:rPr>
        <w:t>arrangements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8"/>
        </w:rPr>
        <w:t> </w:t>
      </w:r>
      <w:r>
        <w:rPr>
          <w:color w:val="231F20"/>
        </w:rPr>
        <w:t>entities</w:t>
      </w:r>
      <w:r>
        <w:rPr>
          <w:color w:val="231F20"/>
          <w:spacing w:val="8"/>
        </w:rPr>
        <w:t> </w:t>
      </w:r>
      <w:r>
        <w:rPr>
          <w:color w:val="231F20"/>
        </w:rPr>
        <w:t>containing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“fiscal</w:t>
      </w:r>
      <w:r>
        <w:rPr>
          <w:color w:val="231F20"/>
          <w:spacing w:val="6"/>
        </w:rPr>
        <w:t> </w:t>
      </w:r>
      <w:r>
        <w:rPr>
          <w:color w:val="231F20"/>
        </w:rPr>
        <w:t>funding”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“termination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convenience”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provisions,</w:t>
      </w:r>
      <w:r>
        <w:rPr>
          <w:color w:val="231F20"/>
          <w:spacing w:val="33"/>
        </w:rPr>
        <w:t> </w:t>
      </w:r>
      <w:r>
        <w:rPr>
          <w:color w:val="231F20"/>
        </w:rPr>
        <w:t>when</w:t>
      </w:r>
      <w:r>
        <w:rPr>
          <w:color w:val="231F20"/>
          <w:spacing w:val="33"/>
        </w:rPr>
        <w:t> </w:t>
      </w:r>
      <w:r>
        <w:rPr>
          <w:color w:val="231F20"/>
        </w:rPr>
        <w:t>such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34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required</w:t>
      </w:r>
      <w:r>
        <w:rPr>
          <w:color w:val="231F20"/>
          <w:spacing w:val="36"/>
        </w:rPr>
        <w:t> </w:t>
      </w:r>
      <w:r>
        <w:rPr>
          <w:color w:val="231F20"/>
        </w:rPr>
        <w:t>by</w:t>
      </w:r>
      <w:r>
        <w:rPr>
          <w:color w:val="231F20"/>
          <w:spacing w:val="33"/>
        </w:rPr>
        <w:t> </w:t>
      </w:r>
      <w:r>
        <w:rPr>
          <w:color w:val="231F20"/>
          <w:spacing w:val="-4"/>
        </w:rPr>
        <w:t>law,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determine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probability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possible</w:t>
      </w:r>
      <w:r>
        <w:rPr>
          <w:color w:val="231F20"/>
          <w:spacing w:val="47"/>
        </w:rPr>
        <w:t> </w:t>
      </w:r>
      <w:r>
        <w:rPr>
          <w:color w:val="231F20"/>
        </w:rPr>
        <w:t>cancellation.</w:t>
      </w:r>
      <w:r>
        <w:rPr>
          <w:color w:val="231F20"/>
          <w:spacing w:val="3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3"/>
        </w:rPr>
        <w:t> </w:t>
      </w:r>
      <w:r>
        <w:rPr>
          <w:color w:val="231F20"/>
        </w:rPr>
        <w:t>consider</w:t>
      </w:r>
      <w:r>
        <w:rPr>
          <w:color w:val="231F20"/>
          <w:spacing w:val="25"/>
        </w:rPr>
        <w:t> </w:t>
      </w:r>
      <w:r>
        <w:rPr>
          <w:color w:val="231F20"/>
        </w:rPr>
        <w:t>multiple</w:t>
      </w:r>
      <w:r>
        <w:rPr>
          <w:color w:val="231F20"/>
          <w:spacing w:val="27"/>
        </w:rPr>
        <w:t> </w:t>
      </w:r>
      <w:r>
        <w:rPr>
          <w:color w:val="231F20"/>
        </w:rPr>
        <w:t>factors,</w:t>
      </w:r>
      <w:r>
        <w:rPr>
          <w:color w:val="231F20"/>
          <w:spacing w:val="23"/>
        </w:rPr>
        <w:t> </w:t>
      </w:r>
      <w:r>
        <w:rPr>
          <w:color w:val="231F20"/>
        </w:rPr>
        <w:t>including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history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customer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similar</w:t>
      </w:r>
      <w:r>
        <w:rPr>
          <w:color w:val="231F20"/>
          <w:spacing w:val="24"/>
        </w:rPr>
        <w:t> </w:t>
      </w:r>
      <w:r>
        <w:rPr>
          <w:color w:val="231F20"/>
        </w:rPr>
        <w:t>transactions,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“essential</w:t>
      </w:r>
      <w:r>
        <w:rPr>
          <w:color w:val="231F20"/>
          <w:spacing w:val="25"/>
        </w:rPr>
        <w:t> </w:t>
      </w:r>
      <w:r>
        <w:rPr>
          <w:color w:val="231F20"/>
        </w:rPr>
        <w:t>use”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planning,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budgeting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23"/>
        </w:rPr>
        <w:t> </w:t>
      </w:r>
      <w:r>
        <w:rPr>
          <w:color w:val="231F20"/>
        </w:rPr>
        <w:t>processes</w:t>
      </w:r>
      <w:r>
        <w:rPr>
          <w:color w:val="231F20"/>
          <w:spacing w:val="21"/>
        </w:rPr>
        <w:t> </w:t>
      </w:r>
      <w:r>
        <w:rPr>
          <w:color w:val="231F20"/>
        </w:rPr>
        <w:t>undertaken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entity.</w:t>
      </w:r>
      <w:r>
        <w:rPr>
          <w:color w:val="231F20"/>
          <w:spacing w:val="7"/>
        </w:rPr>
        <w:t> </w:t>
      </w:r>
      <w:r>
        <w:rPr>
          <w:color w:val="231F20"/>
        </w:rPr>
        <w:t>If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determine</w:t>
      </w:r>
      <w:r>
        <w:rPr>
          <w:color w:val="231F20"/>
          <w:spacing w:val="13"/>
        </w:rPr>
        <w:t> </w:t>
      </w:r>
      <w:r>
        <w:rPr>
          <w:color w:val="231F20"/>
        </w:rPr>
        <w:t>upon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execution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arrangements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likelihood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cancellation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33"/>
        </w:rPr>
        <w:t> </w:t>
      </w:r>
      <w:r>
        <w:rPr>
          <w:color w:val="231F20"/>
        </w:rPr>
        <w:t>remote,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</w:rPr>
        <w:t>recognize</w:t>
      </w:r>
      <w:r>
        <w:rPr>
          <w:color w:val="231F20"/>
          <w:spacing w:val="-1"/>
        </w:rPr>
        <w:t> revenues</w:t>
      </w:r>
      <w:r>
        <w:rPr>
          <w:color w:val="231F20"/>
          <w:spacing w:val="-5"/>
        </w:rPr>
        <w:t> </w:t>
      </w:r>
      <w:r>
        <w:rPr>
          <w:color w:val="231F20"/>
        </w:rPr>
        <w:t>once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criteria described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met.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determination</w:t>
      </w:r>
      <w:r>
        <w:rPr>
          <w:color w:val="231F20"/>
          <w:spacing w:val="30"/>
        </w:rPr>
        <w:t> </w:t>
      </w:r>
      <w:r>
        <w:rPr>
          <w:color w:val="231F20"/>
        </w:rPr>
        <w:t>cannot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made,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recognized</w:t>
      </w:r>
      <w:r>
        <w:rPr>
          <w:color w:val="231F20"/>
          <w:spacing w:val="19"/>
        </w:rPr>
        <w:t> </w:t>
      </w:r>
      <w:r>
        <w:rPr>
          <w:color w:val="231F20"/>
        </w:rPr>
        <w:t>upon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earlier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7"/>
        </w:rPr>
        <w:t> </w:t>
      </w:r>
      <w:r>
        <w:rPr>
          <w:color w:val="231F20"/>
        </w:rPr>
        <w:t>receipt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applicable</w:t>
      </w:r>
      <w:r>
        <w:rPr>
          <w:color w:val="231F20"/>
          <w:spacing w:val="20"/>
        </w:rPr>
        <w:t> </w:t>
      </w:r>
      <w:r>
        <w:rPr>
          <w:color w:val="231F20"/>
        </w:rPr>
        <w:t>funding</w:t>
      </w:r>
      <w:r>
        <w:rPr>
          <w:color w:val="231F20"/>
          <w:spacing w:val="27"/>
        </w:rPr>
        <w:t> </w:t>
      </w:r>
      <w:r>
        <w:rPr>
          <w:color w:val="231F20"/>
        </w:rPr>
        <w:t>provision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entity.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assess</w:t>
      </w:r>
      <w:r>
        <w:rPr>
          <w:color w:val="231F20"/>
          <w:spacing w:val="9"/>
        </w:rPr>
        <w:t> </w:t>
      </w:r>
      <w:r>
        <w:rPr>
          <w:color w:val="231F20"/>
        </w:rPr>
        <w:t>whether</w:t>
      </w:r>
      <w:r>
        <w:rPr>
          <w:color w:val="231F20"/>
          <w:spacing w:val="12"/>
        </w:rPr>
        <w:t> </w:t>
      </w:r>
      <w:r>
        <w:rPr>
          <w:color w:val="231F20"/>
        </w:rPr>
        <w:t>fees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determinable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time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sale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recognize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0"/>
        </w:rPr>
        <w:t> </w:t>
      </w:r>
      <w:r>
        <w:rPr>
          <w:color w:val="231F20"/>
        </w:rPr>
        <w:t>if</w:t>
      </w:r>
      <w:r>
        <w:rPr>
          <w:color w:val="231F20"/>
          <w:spacing w:val="11"/>
        </w:rPr>
        <w:t> </w:t>
      </w:r>
      <w:r>
        <w:rPr>
          <w:color w:val="231F20"/>
        </w:rPr>
        <w:t>all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6"/>
        </w:rPr>
        <w:t> </w:t>
      </w:r>
      <w:r>
        <w:rPr>
          <w:color w:val="231F20"/>
        </w:rPr>
        <w:t>recognition</w:t>
      </w:r>
      <w:r>
        <w:rPr>
          <w:color w:val="231F20"/>
          <w:spacing w:val="-1"/>
        </w:rPr>
        <w:t> </w:t>
      </w:r>
      <w:r>
        <w:rPr>
          <w:color w:val="231F20"/>
        </w:rPr>
        <w:t>requirements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met.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standard</w:t>
      </w:r>
      <w:r>
        <w:rPr>
          <w:color w:val="231F20"/>
          <w:spacing w:val="-4"/>
        </w:rPr>
        <w:t> </w:t>
      </w:r>
      <w:r>
        <w:rPr>
          <w:color w:val="231F20"/>
        </w:rPr>
        <w:t>payment</w:t>
      </w:r>
      <w:r>
        <w:rPr>
          <w:color w:val="231F20"/>
          <w:spacing w:val="-2"/>
        </w:rPr>
        <w:t> </w:t>
      </w:r>
      <w:r>
        <w:rPr>
          <w:color w:val="231F20"/>
        </w:rPr>
        <w:t>terms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net</w:t>
      </w:r>
      <w:r>
        <w:rPr>
          <w:color w:val="231F20"/>
          <w:spacing w:val="-5"/>
        </w:rPr>
        <w:t> </w:t>
      </w:r>
      <w:r>
        <w:rPr>
          <w:color w:val="231F20"/>
        </w:rPr>
        <w:t>30</w:t>
      </w:r>
      <w:r>
        <w:rPr>
          <w:color w:val="231F20"/>
          <w:spacing w:val="-6"/>
        </w:rPr>
        <w:t> </w:t>
      </w:r>
      <w:r>
        <w:rPr>
          <w:color w:val="231F20"/>
        </w:rPr>
        <w:t>days.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5"/>
        </w:rPr>
        <w:t> </w:t>
      </w:r>
      <w:r>
        <w:rPr>
          <w:color w:val="231F20"/>
        </w:rPr>
        <w:t>payment</w:t>
      </w:r>
      <w:r>
        <w:rPr>
          <w:color w:val="231F20"/>
          <w:spacing w:val="-3"/>
        </w:rPr>
        <w:t> </w:t>
      </w:r>
      <w:r>
        <w:rPr>
          <w:color w:val="231F20"/>
        </w:rPr>
        <w:t>terms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vary</w:t>
      </w:r>
      <w:r>
        <w:rPr>
          <w:color w:val="231F20"/>
          <w:spacing w:val="26"/>
        </w:rPr>
        <w:t> </w:t>
      </w:r>
      <w:r>
        <w:rPr>
          <w:color w:val="231F20"/>
        </w:rPr>
        <w:t>based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country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agreement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executed.</w:t>
      </w:r>
      <w:r>
        <w:rPr>
          <w:color w:val="231F20"/>
          <w:spacing w:val="10"/>
        </w:rPr>
        <w:t> </w:t>
      </w:r>
      <w:r>
        <w:rPr>
          <w:color w:val="231F20"/>
        </w:rPr>
        <w:t>Payments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due</w:t>
      </w:r>
      <w:r>
        <w:rPr>
          <w:color w:val="231F20"/>
          <w:spacing w:val="4"/>
        </w:rPr>
        <w:t> </w:t>
      </w:r>
      <w:r>
        <w:rPr>
          <w:color w:val="231F20"/>
        </w:rPr>
        <w:t>within</w:t>
      </w:r>
      <w:r>
        <w:rPr>
          <w:color w:val="231F20"/>
          <w:spacing w:val="9"/>
        </w:rPr>
        <w:t> </w:t>
      </w:r>
      <w:r>
        <w:rPr>
          <w:color w:val="231F20"/>
        </w:rPr>
        <w:t>six</w:t>
      </w:r>
      <w:r>
        <w:rPr>
          <w:color w:val="231F20"/>
          <w:spacing w:val="8"/>
        </w:rPr>
        <w:t> </w:t>
      </w:r>
      <w:r>
        <w:rPr>
          <w:color w:val="231F20"/>
        </w:rPr>
        <w:t>months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generally</w:t>
      </w:r>
      <w:r>
        <w:rPr>
          <w:color w:val="231F20"/>
          <w:spacing w:val="24"/>
        </w:rPr>
        <w:t> </w:t>
      </w:r>
      <w:r>
        <w:rPr>
          <w:color w:val="231F20"/>
        </w:rPr>
        <w:t>deemed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determinable</w:t>
      </w:r>
      <w:r>
        <w:rPr>
          <w:color w:val="231F20"/>
          <w:spacing w:val="7"/>
        </w:rPr>
        <w:t> </w:t>
      </w:r>
      <w:r>
        <w:rPr>
          <w:color w:val="231F20"/>
        </w:rPr>
        <w:t>based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successful</w:t>
      </w:r>
      <w:r>
        <w:rPr>
          <w:color w:val="231F20"/>
          <w:spacing w:val="3"/>
        </w:rPr>
        <w:t> </w:t>
      </w:r>
      <w:r>
        <w:rPr>
          <w:color w:val="231F20"/>
        </w:rPr>
        <w:t>collection</w:t>
      </w:r>
      <w:r>
        <w:rPr>
          <w:color w:val="231F20"/>
          <w:spacing w:val="7"/>
        </w:rPr>
        <w:t> </w:t>
      </w:r>
      <w:r>
        <w:rPr>
          <w:color w:val="231F20"/>
        </w:rPr>
        <w:t>history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arrangements,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thereby</w:t>
      </w:r>
      <w:r>
        <w:rPr>
          <w:color w:val="231F20"/>
          <w:spacing w:val="21"/>
        </w:rPr>
        <w:t> </w:t>
      </w:r>
      <w:r>
        <w:rPr>
          <w:color w:val="231F20"/>
        </w:rPr>
        <w:t>satisfy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required</w:t>
      </w:r>
      <w:r>
        <w:rPr>
          <w:color w:val="231F20"/>
          <w:spacing w:val="17"/>
        </w:rPr>
        <w:t> </w:t>
      </w:r>
      <w:r>
        <w:rPr>
          <w:color w:val="231F20"/>
        </w:rPr>
        <w:t>criteria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5"/>
        </w:rPr>
        <w:t> </w:t>
      </w:r>
      <w:r>
        <w:rPr>
          <w:color w:val="231F20"/>
        </w:rPr>
        <w:t>recognition.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While</w:t>
      </w:r>
      <w:r>
        <w:rPr>
          <w:color w:val="231F20"/>
          <w:spacing w:val="-2"/>
        </w:rPr>
        <w:t> </w:t>
      </w:r>
      <w:r>
        <w:rPr>
          <w:color w:val="231F20"/>
        </w:rPr>
        <w:t>most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arrangements</w:t>
      </w:r>
      <w:r>
        <w:rPr>
          <w:color w:val="231F20"/>
          <w:spacing w:val="-1"/>
        </w:rPr>
        <w:t> </w:t>
      </w:r>
      <w:r>
        <w:rPr>
          <w:color w:val="231F20"/>
        </w:rPr>
        <w:t>include</w:t>
      </w:r>
      <w:r>
        <w:rPr>
          <w:color w:val="231F20"/>
          <w:spacing w:val="-2"/>
        </w:rPr>
        <w:t> </w:t>
      </w:r>
      <w:r>
        <w:rPr>
          <w:color w:val="231F20"/>
        </w:rPr>
        <w:t>short-term</w:t>
      </w:r>
      <w:r>
        <w:rPr>
          <w:color w:val="231F20"/>
          <w:spacing w:val="-3"/>
        </w:rPr>
        <w:t> </w:t>
      </w:r>
      <w:r>
        <w:rPr>
          <w:color w:val="231F20"/>
        </w:rPr>
        <w:t>payment</w:t>
      </w:r>
      <w:r>
        <w:rPr>
          <w:color w:val="231F20"/>
          <w:spacing w:val="-2"/>
        </w:rPr>
        <w:t> </w:t>
      </w:r>
      <w:r>
        <w:rPr>
          <w:color w:val="231F20"/>
        </w:rPr>
        <w:t>terms,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standard</w:t>
      </w:r>
      <w:r>
        <w:rPr>
          <w:color w:val="231F20"/>
          <w:spacing w:val="-4"/>
        </w:rPr>
        <w:t> </w:t>
      </w:r>
      <w:r>
        <w:rPr>
          <w:color w:val="231F20"/>
        </w:rPr>
        <w:t>practice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-4"/>
        </w:rPr>
        <w:t> </w:t>
      </w:r>
      <w:r>
        <w:rPr>
          <w:color w:val="231F20"/>
        </w:rPr>
        <w:t>long-</w:t>
      </w:r>
      <w:r>
        <w:rPr>
          <w:color w:val="231F20"/>
          <w:spacing w:val="21"/>
        </w:rPr>
        <w:t> </w:t>
      </w:r>
      <w:r>
        <w:rPr>
          <w:color w:val="231F20"/>
        </w:rPr>
        <w:t>term</w:t>
      </w:r>
      <w:r>
        <w:rPr>
          <w:color w:val="231F20"/>
          <w:spacing w:val="10"/>
        </w:rPr>
        <w:t> </w:t>
      </w:r>
      <w:r>
        <w:rPr>
          <w:color w:val="231F20"/>
        </w:rPr>
        <w:t>financing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credit</w:t>
      </w:r>
      <w:r>
        <w:rPr>
          <w:color w:val="231F20"/>
          <w:spacing w:val="11"/>
        </w:rPr>
        <w:t> </w:t>
      </w:r>
      <w:r>
        <w:rPr>
          <w:color w:val="231F20"/>
        </w:rPr>
        <w:t>worthy</w:t>
      </w:r>
      <w:r>
        <w:rPr>
          <w:color w:val="231F20"/>
          <w:spacing w:val="9"/>
        </w:rPr>
        <w:t> </w:t>
      </w:r>
      <w:r>
        <w:rPr>
          <w:color w:val="231F20"/>
        </w:rPr>
        <w:t>customers</w:t>
      </w:r>
      <w:r>
        <w:rPr>
          <w:color w:val="231F20"/>
          <w:spacing w:val="9"/>
        </w:rPr>
        <w:t> </w:t>
      </w:r>
      <w:r>
        <w:rPr>
          <w:color w:val="231F20"/>
        </w:rPr>
        <w:t>through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division.</w:t>
      </w:r>
      <w:r>
        <w:rPr>
          <w:color w:val="231F20"/>
          <w:spacing w:val="9"/>
        </w:rPr>
        <w:t> </w:t>
      </w:r>
      <w:r>
        <w:rPr>
          <w:color w:val="231F20"/>
        </w:rPr>
        <w:t>Since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1989,</w:t>
      </w:r>
      <w:r>
        <w:rPr>
          <w:color w:val="231F20"/>
          <w:spacing w:val="7"/>
        </w:rPr>
        <w:t> </w:t>
      </w:r>
      <w:r>
        <w:rPr>
          <w:color w:val="231F20"/>
        </w:rPr>
        <w:t>when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division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9"/>
        </w:rPr>
        <w:t> </w:t>
      </w:r>
      <w:r>
        <w:rPr>
          <w:color w:val="231F20"/>
        </w:rPr>
        <w:t>formed,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0"/>
        </w:rPr>
        <w:t> </w:t>
      </w:r>
      <w:r>
        <w:rPr>
          <w:color w:val="231F20"/>
        </w:rPr>
        <w:t>established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history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collection,</w:t>
      </w:r>
      <w:r>
        <w:rPr>
          <w:color w:val="231F20"/>
          <w:spacing w:val="14"/>
        </w:rPr>
        <w:t> </w:t>
      </w:r>
      <w:r>
        <w:rPr>
          <w:color w:val="231F20"/>
        </w:rPr>
        <w:t>without</w:t>
      </w:r>
      <w:r>
        <w:rPr>
          <w:color w:val="231F20"/>
          <w:spacing w:val="11"/>
        </w:rPr>
        <w:t> </w:t>
      </w:r>
      <w:r>
        <w:rPr>
          <w:color w:val="231F20"/>
        </w:rPr>
        <w:t>concessions,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payment</w:t>
      </w:r>
      <w:r>
        <w:rPr>
          <w:color w:val="231F20"/>
          <w:spacing w:val="-2"/>
        </w:rPr>
        <w:t> </w:t>
      </w:r>
      <w:r>
        <w:rPr>
          <w:color w:val="231F20"/>
        </w:rPr>
        <w:t>terms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generally</w:t>
      </w:r>
      <w:r>
        <w:rPr>
          <w:color w:val="231F20"/>
          <w:spacing w:val="-1"/>
        </w:rPr>
        <w:t> extend</w:t>
      </w:r>
      <w:r>
        <w:rPr>
          <w:color w:val="231F20"/>
          <w:spacing w:val="-4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five</w:t>
      </w:r>
      <w:r>
        <w:rPr>
          <w:color w:val="231F20"/>
          <w:spacing w:val="-7"/>
        </w:rPr>
        <w:t> </w:t>
      </w:r>
      <w:r>
        <w:rPr>
          <w:color w:val="231F20"/>
        </w:rPr>
        <w:t>years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contract</w:t>
      </w:r>
      <w:r>
        <w:rPr>
          <w:color w:val="231F20"/>
          <w:spacing w:val="-1"/>
        </w:rPr>
        <w:t> </w:t>
      </w:r>
      <w:r>
        <w:rPr>
          <w:color w:val="231F20"/>
        </w:rPr>
        <w:t>date.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5"/>
        </w:rPr>
        <w:t> </w:t>
      </w:r>
      <w:r>
        <w:rPr>
          <w:color w:val="231F20"/>
        </w:rPr>
        <w:t>recognition</w:t>
      </w:r>
      <w:r>
        <w:rPr>
          <w:color w:val="231F20"/>
          <w:spacing w:val="29"/>
        </w:rPr>
        <w:t> </w:t>
      </w:r>
      <w:r>
        <w:rPr>
          <w:color w:val="231F20"/>
        </w:rPr>
        <w:t>criteria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met,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recognize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arrangements</w:t>
      </w:r>
      <w:r>
        <w:rPr>
          <w:color w:val="231F20"/>
          <w:spacing w:val="-10"/>
        </w:rPr>
        <w:t> </w:t>
      </w:r>
      <w:r>
        <w:rPr>
          <w:color w:val="231F20"/>
        </w:rPr>
        <w:t>upon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delivery,</w:t>
      </w:r>
      <w:r>
        <w:rPr>
          <w:color w:val="231F20"/>
          <w:spacing w:val="-14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any</w:t>
      </w:r>
      <w:r>
        <w:rPr>
          <w:color w:val="231F20"/>
          <w:spacing w:val="26"/>
        </w:rPr>
        <w:t> </w:t>
      </w:r>
      <w:r>
        <w:rPr>
          <w:color w:val="231F20"/>
        </w:rPr>
        <w:t>payment</w:t>
      </w:r>
      <w:r>
        <w:rPr>
          <w:color w:val="231F20"/>
          <w:spacing w:val="-3"/>
        </w:rPr>
        <w:t> </w:t>
      </w:r>
      <w:r>
        <w:rPr>
          <w:color w:val="231F20"/>
        </w:rPr>
        <w:t>discounts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-5"/>
        </w:rPr>
        <w:t> </w:t>
      </w:r>
      <w:r>
        <w:rPr>
          <w:color w:val="231F20"/>
        </w:rPr>
        <w:t>transactions.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generally</w:t>
      </w:r>
      <w:r>
        <w:rPr>
          <w:color w:val="231F20"/>
          <w:spacing w:val="-3"/>
        </w:rPr>
        <w:t> </w:t>
      </w:r>
      <w:r>
        <w:rPr>
          <w:color w:val="231F20"/>
        </w:rPr>
        <w:t>sold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-6"/>
        </w:rPr>
        <w:t> </w:t>
      </w:r>
      <w:r>
        <w:rPr>
          <w:color w:val="231F20"/>
        </w:rPr>
        <w:t>financed</w:t>
      </w:r>
      <w:r>
        <w:rPr>
          <w:color w:val="231F20"/>
          <w:spacing w:val="-5"/>
        </w:rPr>
        <w:t> </w:t>
      </w:r>
      <w:r>
        <w:rPr>
          <w:color w:val="231F20"/>
        </w:rPr>
        <w:t>through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division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non-recourse</w:t>
      </w:r>
      <w:r>
        <w:rPr>
          <w:color w:val="231F20"/>
          <w:spacing w:val="-6"/>
        </w:rPr>
        <w:t> </w:t>
      </w:r>
      <w:r>
        <w:rPr>
          <w:color w:val="231F20"/>
        </w:rPr>
        <w:t>basis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third</w:t>
      </w:r>
      <w:r>
        <w:rPr>
          <w:color w:val="231F20"/>
          <w:spacing w:val="-5"/>
        </w:rPr>
        <w:t> </w:t>
      </w:r>
      <w:r>
        <w:rPr>
          <w:color w:val="231F20"/>
        </w:rPr>
        <w:t>party</w:t>
      </w:r>
      <w:r>
        <w:rPr>
          <w:color w:val="231F20"/>
          <w:spacing w:val="-7"/>
        </w:rPr>
        <w:t> </w:t>
      </w:r>
      <w:r>
        <w:rPr>
          <w:color w:val="231F20"/>
        </w:rPr>
        <w:t>financing</w:t>
      </w:r>
      <w:r>
        <w:rPr>
          <w:color w:val="231F20"/>
          <w:spacing w:val="-7"/>
        </w:rPr>
        <w:t> </w:t>
      </w:r>
      <w:r>
        <w:rPr>
          <w:color w:val="231F20"/>
        </w:rPr>
        <w:t>institutions.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account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sale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“true</w:t>
      </w:r>
      <w:r>
        <w:rPr>
          <w:color w:val="231F20"/>
          <w:spacing w:val="-7"/>
        </w:rPr>
        <w:t> </w:t>
      </w:r>
      <w:r>
        <w:rPr>
          <w:color w:val="231F20"/>
        </w:rPr>
        <w:t>sales”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11"/>
        </w:rPr>
        <w:t> </w:t>
      </w:r>
      <w:r>
        <w:rPr>
          <w:color w:val="231F20"/>
        </w:rPr>
        <w:t>Statement</w:t>
      </w:r>
      <w:r>
        <w:rPr>
          <w:color w:val="231F20"/>
          <w:spacing w:val="-6"/>
        </w:rPr>
        <w:t> </w:t>
      </w:r>
      <w:r>
        <w:rPr>
          <w:color w:val="231F20"/>
        </w:rPr>
        <w:t>No.</w:t>
      </w:r>
      <w:r>
        <w:rPr>
          <w:color w:val="231F20"/>
          <w:spacing w:val="-10"/>
        </w:rPr>
        <w:t> </w:t>
      </w:r>
      <w:r>
        <w:rPr>
          <w:color w:val="231F20"/>
        </w:rPr>
        <w:t>140,</w:t>
      </w:r>
      <w:r>
        <w:rPr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-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Transfers</w:t>
      </w:r>
      <w:r>
        <w:rPr>
          <w:rFonts w:ascii="Times New Roman" w:hAnsi="Times New Roman" w:cs="Times New Roman" w:eastAsia="Times New Roman"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Servicing</w:t>
      </w:r>
      <w:r>
        <w:rPr>
          <w:rFonts w:ascii="Times New Roman" w:hAnsi="Times New Roman" w:cs="Times New Roman" w:eastAsia="Times New Roman"/>
          <w:i/>
          <w:color w:val="231F20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Financial</w:t>
      </w:r>
      <w:r>
        <w:rPr>
          <w:rFonts w:ascii="Times New Roman" w:hAnsi="Times New Roman" w:cs="Times New Roman" w:eastAsia="Times New Roman"/>
          <w:i/>
          <w:color w:val="231F20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Assets</w:t>
      </w:r>
      <w:r>
        <w:rPr>
          <w:rFonts w:ascii="Times New Roman" w:hAnsi="Times New Roman" w:cs="Times New Roman" w:eastAsia="Times New Roman"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2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Extinguishments</w:t>
      </w:r>
      <w:r>
        <w:rPr>
          <w:rFonts w:ascii="Times New Roman" w:hAnsi="Times New Roman" w:cs="Times New Roman" w:eastAsia="Times New Roman"/>
          <w:i/>
          <w:color w:val="231F20"/>
          <w:spacing w:val="1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1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Liabilities</w:t>
      </w:r>
      <w:r>
        <w:rPr>
          <w:color w:val="231F20"/>
        </w:rPr>
        <w:t>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Our customers</w:t>
      </w:r>
      <w:r>
        <w:rPr>
          <w:color w:val="231F20"/>
          <w:spacing w:val="2"/>
        </w:rPr>
        <w:t> </w:t>
      </w:r>
      <w:r>
        <w:rPr>
          <w:color w:val="231F20"/>
        </w:rPr>
        <w:t>include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 suppliers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rare</w:t>
      </w:r>
      <w:r>
        <w:rPr>
          <w:color w:val="231F20"/>
          <w:spacing w:val="3"/>
        </w:rPr>
        <w:t> </w:t>
      </w:r>
      <w:r>
        <w:rPr>
          <w:color w:val="231F20"/>
        </w:rPr>
        <w:t>occasion,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</w:rPr>
        <w:t> purchased</w:t>
      </w:r>
      <w:r>
        <w:rPr>
          <w:color w:val="231F20"/>
          <w:spacing w:val="3"/>
        </w:rPr>
        <w:t> </w:t>
      </w:r>
      <w:r>
        <w:rPr>
          <w:color w:val="231F20"/>
        </w:rPr>
        <w:t>goods or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operations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about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same</w:t>
      </w:r>
      <w:r>
        <w:rPr>
          <w:color w:val="231F20"/>
          <w:spacing w:val="-11"/>
        </w:rPr>
        <w:t> </w:t>
      </w:r>
      <w:r>
        <w:rPr>
          <w:color w:val="231F20"/>
        </w:rPr>
        <w:t>time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licensed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same</w:t>
      </w:r>
      <w:r>
        <w:rPr>
          <w:color w:val="231F20"/>
          <w:spacing w:val="-11"/>
        </w:rPr>
        <w:t> </w:t>
      </w:r>
      <w:r>
        <w:rPr>
          <w:color w:val="231F20"/>
        </w:rPr>
        <w:t>companies</w:t>
      </w:r>
      <w:r>
        <w:rPr>
          <w:color w:val="231F20"/>
          <w:spacing w:val="26"/>
        </w:rPr>
        <w:t> </w:t>
      </w:r>
      <w:r>
        <w:rPr>
          <w:color w:val="231F20"/>
        </w:rPr>
        <w:t>(Concurrent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Transaction).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4"/>
        </w:rPr>
        <w:t> </w:t>
      </w:r>
      <w:r>
        <w:rPr>
          <w:color w:val="231F20"/>
        </w:rPr>
        <w:t>agreements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occur</w:t>
      </w:r>
      <w:r>
        <w:rPr>
          <w:color w:val="231F20"/>
          <w:spacing w:val="3"/>
        </w:rPr>
        <w:t> </w:t>
      </w:r>
      <w:r>
        <w:rPr>
          <w:color w:val="231F20"/>
        </w:rPr>
        <w:t>within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three-month</w:t>
      </w:r>
      <w:r>
        <w:rPr>
          <w:color w:val="231F20"/>
          <w:spacing w:val="5"/>
        </w:rPr>
        <w:t> </w:t>
      </w:r>
      <w:r>
        <w:rPr>
          <w:color w:val="231F20"/>
        </w:rPr>
        <w:t>time</w:t>
      </w:r>
      <w:r>
        <w:rPr>
          <w:color w:val="231F20"/>
          <w:spacing w:val="4"/>
        </w:rPr>
        <w:t> </w:t>
      </w:r>
      <w:r>
        <w:rPr>
          <w:color w:val="231F20"/>
        </w:rPr>
        <w:t>period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date</w:t>
      </w:r>
      <w:r>
        <w:rPr>
          <w:color w:val="231F20"/>
          <w:spacing w:val="27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purchased</w:t>
      </w:r>
      <w:r>
        <w:rPr>
          <w:color w:val="231F20"/>
          <w:spacing w:val="5"/>
        </w:rPr>
        <w:t> </w:t>
      </w:r>
      <w:r>
        <w:rPr>
          <w:color w:val="231F20"/>
        </w:rPr>
        <w:t>goods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services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same</w:t>
      </w:r>
      <w:r>
        <w:rPr>
          <w:color w:val="231F20"/>
          <w:spacing w:val="5"/>
        </w:rPr>
        <w:t> </w:t>
      </w:r>
      <w:r>
        <w:rPr>
          <w:color w:val="231F20"/>
        </w:rPr>
        <w:t>customer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appropriate</w:t>
      </w:r>
      <w:r>
        <w:rPr>
          <w:color w:val="231F20"/>
          <w:spacing w:val="7"/>
        </w:rPr>
        <w:t> </w:t>
      </w:r>
      <w:r>
        <w:rPr>
          <w:color w:val="231F20"/>
        </w:rPr>
        <w:t>accounting</w:t>
      </w:r>
      <w:r>
        <w:rPr>
          <w:color w:val="231F20"/>
          <w:spacing w:val="7"/>
        </w:rPr>
        <w:t> </w:t>
      </w:r>
      <w:r>
        <w:rPr>
          <w:color w:val="231F20"/>
        </w:rPr>
        <w:t>treatment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disclosure.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acquire</w:t>
      </w:r>
      <w:r>
        <w:rPr>
          <w:color w:val="231F20"/>
          <w:spacing w:val="-9"/>
        </w:rPr>
        <w:t> </w:t>
      </w:r>
      <w:r>
        <w:rPr>
          <w:color w:val="231F20"/>
        </w:rPr>
        <w:t>goods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services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customer,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negotiate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purchase</w:t>
      </w:r>
      <w:r>
        <w:rPr>
          <w:color w:val="231F20"/>
          <w:spacing w:val="-7"/>
        </w:rPr>
        <w:t> </w:t>
      </w:r>
      <w:r>
        <w:rPr>
          <w:color w:val="231F20"/>
        </w:rPr>
        <w:t>separately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32"/>
        </w:rPr>
        <w:t> </w:t>
      </w:r>
      <w:r>
        <w:rPr>
          <w:color w:val="231F20"/>
        </w:rPr>
        <w:t>license</w:t>
      </w:r>
      <w:r>
        <w:rPr>
          <w:color w:val="231F20"/>
          <w:spacing w:val="32"/>
        </w:rPr>
        <w:t> </w:t>
      </w:r>
      <w:r>
        <w:rPr>
          <w:color w:val="231F20"/>
        </w:rPr>
        <w:t>transaction,</w:t>
      </w:r>
      <w:r>
        <w:rPr>
          <w:color w:val="231F20"/>
          <w:spacing w:val="33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</w:rPr>
        <w:t>terms</w:t>
      </w:r>
      <w:r>
        <w:rPr>
          <w:color w:val="231F20"/>
          <w:spacing w:val="31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consider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be</w:t>
      </w:r>
      <w:r>
        <w:rPr>
          <w:color w:val="231F20"/>
          <w:spacing w:val="31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arm’s</w:t>
      </w:r>
      <w:r>
        <w:rPr>
          <w:color w:val="231F20"/>
          <w:spacing w:val="29"/>
        </w:rPr>
        <w:t> </w:t>
      </w:r>
      <w:r>
        <w:rPr>
          <w:color w:val="231F20"/>
        </w:rPr>
        <w:t>length,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settle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purchase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cash.</w:t>
      </w:r>
      <w:r>
        <w:rPr>
          <w:color w:val="231F20"/>
          <w:spacing w:val="3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0"/>
        </w:rPr>
        <w:t> </w:t>
      </w:r>
      <w:r>
        <w:rPr>
          <w:color w:val="231F20"/>
        </w:rPr>
        <w:t>recognize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Concurrent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Transactions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7"/>
        </w:rPr>
        <w:t> </w:t>
      </w:r>
      <w:r>
        <w:rPr>
          <w:color w:val="231F20"/>
        </w:rPr>
        <w:t>recognition</w:t>
      </w:r>
      <w:r>
        <w:rPr>
          <w:color w:val="231F20"/>
          <w:spacing w:val="-5"/>
        </w:rPr>
        <w:t> </w:t>
      </w:r>
      <w:r>
        <w:rPr>
          <w:color w:val="231F20"/>
        </w:rPr>
        <w:t>criteria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29"/>
        </w:rPr>
        <w:t> </w:t>
      </w:r>
      <w:r>
        <w:rPr>
          <w:color w:val="231F20"/>
        </w:rPr>
        <w:t>met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goods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necessary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operations.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Business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Combinations</w:t>
      </w:r>
      <w:r>
        <w:rPr>
          <w:b w:val="0"/>
          <w:i w:val="0"/>
        </w:rPr>
      </w:r>
    </w:p>
    <w:p>
      <w:pPr>
        <w:spacing w:before="13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2"/>
          <w:sz w:val="20"/>
        </w:rPr>
        <w:t>Fiscal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2009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z w:val="20"/>
        </w:rPr>
        <w:t>Prior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Periods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accordance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3"/>
        </w:rPr>
        <w:t> </w:t>
      </w:r>
      <w:r>
        <w:rPr>
          <w:color w:val="231F20"/>
        </w:rPr>
        <w:t>Statement</w:t>
      </w:r>
      <w:r>
        <w:rPr>
          <w:color w:val="231F20"/>
          <w:spacing w:val="8"/>
        </w:rPr>
        <w:t> </w:t>
      </w:r>
      <w:r>
        <w:rPr>
          <w:color w:val="231F20"/>
        </w:rPr>
        <w:t>No.</w:t>
      </w:r>
      <w:r>
        <w:rPr>
          <w:color w:val="231F20"/>
          <w:spacing w:val="3"/>
        </w:rPr>
        <w:t> </w:t>
      </w:r>
      <w:r>
        <w:rPr>
          <w:color w:val="231F20"/>
        </w:rPr>
        <w:t>141,</w:t>
      </w:r>
      <w:r>
        <w:rPr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Business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Combinations</w:t>
      </w:r>
      <w:r>
        <w:rPr>
          <w:color w:val="231F20"/>
        </w:rPr>
        <w:t>,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allocate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purchase</w:t>
      </w:r>
      <w:r>
        <w:rPr>
          <w:color w:val="231F20"/>
          <w:spacing w:val="5"/>
        </w:rPr>
        <w:t> </w:t>
      </w:r>
      <w:r>
        <w:rPr>
          <w:color w:val="231F20"/>
        </w:rPr>
        <w:t>price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acquired</w:t>
      </w:r>
      <w:r>
        <w:rPr>
          <w:color w:val="231F20"/>
          <w:spacing w:val="20"/>
        </w:rPr>
        <w:t> </w:t>
      </w:r>
      <w:r>
        <w:rPr>
          <w:color w:val="231F20"/>
        </w:rPr>
        <w:t>companies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tangible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intangible</w:t>
      </w:r>
      <w:r>
        <w:rPr>
          <w:color w:val="231F20"/>
          <w:spacing w:val="-10"/>
        </w:rPr>
        <w:t> </w:t>
      </w:r>
      <w:r>
        <w:rPr>
          <w:color w:val="231F20"/>
        </w:rPr>
        <w:t>assets</w:t>
      </w:r>
      <w:r>
        <w:rPr>
          <w:color w:val="231F20"/>
          <w:spacing w:val="-14"/>
        </w:rPr>
        <w:t> </w:t>
      </w:r>
      <w:r>
        <w:rPr>
          <w:color w:val="231F20"/>
        </w:rPr>
        <w:t>acquired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liabilities</w:t>
      </w:r>
      <w:r>
        <w:rPr>
          <w:color w:val="231F20"/>
          <w:spacing w:val="-9"/>
        </w:rPr>
        <w:t> </w:t>
      </w:r>
      <w:r>
        <w:rPr>
          <w:color w:val="231F20"/>
        </w:rPr>
        <w:t>assumed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well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in-process</w:t>
      </w:r>
      <w:r>
        <w:rPr>
          <w:color w:val="231F20"/>
          <w:spacing w:val="-13"/>
        </w:rPr>
        <w:t> </w:t>
      </w:r>
      <w:r>
        <w:rPr>
          <w:color w:val="231F20"/>
        </w:rPr>
        <w:t>research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9"/>
        </w:rPr>
        <w:t> </w:t>
      </w:r>
      <w:r>
        <w:rPr>
          <w:color w:val="231F20"/>
        </w:rPr>
        <w:t>based</w:t>
      </w:r>
      <w:r>
        <w:rPr>
          <w:color w:val="231F20"/>
          <w:spacing w:val="5"/>
        </w:rPr>
        <w:t> </w:t>
      </w:r>
      <w:r>
        <w:rPr>
          <w:color w:val="231F20"/>
        </w:rPr>
        <w:t>upon</w:t>
      </w:r>
      <w:r>
        <w:rPr>
          <w:color w:val="231F20"/>
          <w:spacing w:val="4"/>
        </w:rPr>
        <w:t> </w:t>
      </w:r>
      <w:r>
        <w:rPr>
          <w:color w:val="231F20"/>
        </w:rPr>
        <w:t>their</w:t>
      </w:r>
      <w:r>
        <w:rPr>
          <w:color w:val="231F20"/>
          <w:spacing w:val="7"/>
        </w:rPr>
        <w:t> </w:t>
      </w:r>
      <w:r>
        <w:rPr>
          <w:color w:val="231F20"/>
        </w:rPr>
        <w:t>estimated</w:t>
      </w:r>
      <w:r>
        <w:rPr>
          <w:color w:val="231F20"/>
          <w:spacing w:val="8"/>
        </w:rPr>
        <w:t> </w:t>
      </w:r>
      <w:r>
        <w:rPr>
          <w:color w:val="231F20"/>
        </w:rPr>
        <w:t>fair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7"/>
        </w:rPr>
        <w:t> </w:t>
      </w:r>
      <w:r>
        <w:rPr>
          <w:color w:val="231F20"/>
        </w:rPr>
        <w:t>at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acquisition</w:t>
      </w:r>
      <w:r>
        <w:rPr>
          <w:color w:val="231F20"/>
          <w:spacing w:val="8"/>
        </w:rPr>
        <w:t> </w:t>
      </w:r>
      <w:r>
        <w:rPr>
          <w:color w:val="231F20"/>
        </w:rPr>
        <w:t>date.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purchase</w:t>
      </w:r>
      <w:r>
        <w:rPr>
          <w:color w:val="231F20"/>
          <w:spacing w:val="6"/>
        </w:rPr>
        <w:t> </w:t>
      </w:r>
      <w:r>
        <w:rPr>
          <w:color w:val="231F20"/>
        </w:rPr>
        <w:t>price</w:t>
      </w:r>
      <w:r>
        <w:rPr>
          <w:color w:val="231F20"/>
          <w:spacing w:val="7"/>
        </w:rPr>
        <w:t> </w:t>
      </w:r>
      <w:r>
        <w:rPr>
          <w:color w:val="231F20"/>
        </w:rPr>
        <w:t>allocation</w:t>
      </w:r>
      <w:r>
        <w:rPr>
          <w:color w:val="231F20"/>
          <w:spacing w:val="10"/>
        </w:rPr>
        <w:t> </w:t>
      </w:r>
      <w:r>
        <w:rPr>
          <w:color w:val="231F20"/>
        </w:rPr>
        <w:t>process</w:t>
      </w:r>
      <w:r>
        <w:rPr>
          <w:color w:val="231F20"/>
          <w:spacing w:val="27"/>
        </w:rPr>
        <w:t> </w:t>
      </w:r>
      <w:r>
        <w:rPr>
          <w:color w:val="231F20"/>
        </w:rPr>
        <w:t>requires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make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7"/>
        </w:rPr>
        <w:t> </w:t>
      </w:r>
      <w:r>
        <w:rPr>
          <w:color w:val="231F20"/>
        </w:rPr>
        <w:t>estimates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assumptions,</w:t>
      </w:r>
      <w:r>
        <w:rPr>
          <w:color w:val="231F20"/>
          <w:spacing w:val="15"/>
        </w:rPr>
        <w:t> </w:t>
      </w:r>
      <w:r>
        <w:rPr>
          <w:color w:val="231F20"/>
        </w:rPr>
        <w:t>especially</w:t>
      </w:r>
      <w:r>
        <w:rPr>
          <w:color w:val="231F20"/>
          <w:spacing w:val="18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date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28"/>
        </w:rPr>
        <w:t> </w:t>
      </w:r>
      <w:r>
        <w:rPr>
          <w:color w:val="231F20"/>
        </w:rPr>
        <w:t>respect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intangible</w:t>
      </w:r>
      <w:r>
        <w:rPr>
          <w:color w:val="231F20"/>
          <w:spacing w:val="26"/>
        </w:rPr>
        <w:t> </w:t>
      </w:r>
      <w:r>
        <w:rPr>
          <w:color w:val="231F20"/>
        </w:rPr>
        <w:t>assets,</w:t>
      </w:r>
      <w:r>
        <w:rPr>
          <w:color w:val="231F20"/>
          <w:spacing w:val="23"/>
        </w:rPr>
        <w:t> </w:t>
      </w:r>
      <w:r>
        <w:rPr>
          <w:color w:val="231F20"/>
        </w:rPr>
        <w:t>support</w:t>
      </w:r>
      <w:r>
        <w:rPr>
          <w:color w:val="231F20"/>
          <w:spacing w:val="23"/>
        </w:rPr>
        <w:t> </w:t>
      </w:r>
      <w:r>
        <w:rPr>
          <w:color w:val="231F20"/>
        </w:rPr>
        <w:t>obligations</w:t>
      </w:r>
      <w:r>
        <w:rPr>
          <w:color w:val="231F20"/>
          <w:spacing w:val="25"/>
        </w:rPr>
        <w:t> </w:t>
      </w:r>
      <w:r>
        <w:rPr>
          <w:color w:val="231F20"/>
        </w:rPr>
        <w:t>assumed,</w:t>
      </w:r>
      <w:r>
        <w:rPr>
          <w:color w:val="231F20"/>
          <w:spacing w:val="23"/>
        </w:rPr>
        <w:t> </w:t>
      </w:r>
      <w:r>
        <w:rPr>
          <w:color w:val="231F20"/>
        </w:rPr>
        <w:t>estimated</w:t>
      </w:r>
      <w:r>
        <w:rPr>
          <w:color w:val="231F20"/>
          <w:spacing w:val="28"/>
        </w:rPr>
        <w:t> </w:t>
      </w:r>
      <w:r>
        <w:rPr>
          <w:color w:val="231F20"/>
        </w:rPr>
        <w:t>restructuring</w:t>
      </w:r>
      <w:r>
        <w:rPr>
          <w:color w:val="231F20"/>
          <w:spacing w:val="25"/>
        </w:rPr>
        <w:t> </w:t>
      </w:r>
      <w:r>
        <w:rPr>
          <w:color w:val="231F20"/>
        </w:rPr>
        <w:t>liabilities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pre-acquisition</w:t>
      </w:r>
      <w:r>
        <w:rPr>
          <w:color w:val="231F20"/>
        </w:rPr>
        <w:t> contingencies.</w:t>
      </w:r>
      <w:r>
        <w:rPr/>
      </w:r>
    </w:p>
    <w:p>
      <w:pPr>
        <w:pStyle w:val="BodyText"/>
        <w:spacing w:line="250" w:lineRule="auto" w:before="120"/>
        <w:ind w:right="117"/>
        <w:jc w:val="both"/>
      </w:pPr>
      <w:r>
        <w:rPr>
          <w:color w:val="231F20"/>
        </w:rPr>
        <w:t>Although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assumptions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estimates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made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past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reasonable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appropriate,</w:t>
      </w:r>
      <w:r>
        <w:rPr>
          <w:color w:val="231F20"/>
          <w:spacing w:val="23"/>
        </w:rPr>
        <w:t> </w:t>
      </w:r>
      <w:r>
        <w:rPr>
          <w:color w:val="231F20"/>
        </w:rPr>
        <w:t>they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19"/>
        </w:rPr>
        <w:t> </w:t>
      </w:r>
      <w:r>
        <w:rPr>
          <w:color w:val="231F20"/>
        </w:rPr>
        <w:t>based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part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historical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experience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information</w:t>
      </w:r>
      <w:r>
        <w:rPr>
          <w:color w:val="231F20"/>
          <w:spacing w:val="21"/>
        </w:rPr>
        <w:t> </w:t>
      </w:r>
      <w:r>
        <w:rPr>
          <w:color w:val="231F20"/>
        </w:rPr>
        <w:t>obtained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management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acquired</w:t>
      </w:r>
      <w:r>
        <w:rPr>
          <w:color w:val="231F20"/>
          <w:spacing w:val="28"/>
        </w:rPr>
        <w:t> </w:t>
      </w:r>
      <w:r>
        <w:rPr>
          <w:color w:val="231F20"/>
        </w:rPr>
        <w:t>companies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inherently</w:t>
      </w:r>
      <w:r>
        <w:rPr>
          <w:color w:val="231F20"/>
          <w:spacing w:val="-8"/>
        </w:rPr>
        <w:t> </w:t>
      </w:r>
      <w:r>
        <w:rPr>
          <w:color w:val="231F20"/>
        </w:rPr>
        <w:t>uncertain.</w:t>
      </w:r>
      <w:r>
        <w:rPr>
          <w:color w:val="231F20"/>
          <w:spacing w:val="-7"/>
        </w:rPr>
        <w:t> </w:t>
      </w:r>
      <w:r>
        <w:rPr>
          <w:color w:val="231F20"/>
        </w:rPr>
        <w:t>Examples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critical</w:t>
      </w:r>
      <w:r>
        <w:rPr>
          <w:color w:val="231F20"/>
          <w:spacing w:val="-6"/>
        </w:rPr>
        <w:t> </w:t>
      </w:r>
      <w:r>
        <w:rPr>
          <w:color w:val="231F20"/>
        </w:rPr>
        <w:t>estimates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valuing</w:t>
      </w:r>
      <w:r>
        <w:rPr>
          <w:color w:val="231F20"/>
          <w:spacing w:val="-9"/>
        </w:rPr>
        <w:t> </w:t>
      </w:r>
      <w:r>
        <w:rPr>
          <w:color w:val="231F20"/>
        </w:rPr>
        <w:t>certain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intangible</w:t>
      </w:r>
      <w:r>
        <w:rPr>
          <w:color w:val="231F20"/>
          <w:spacing w:val="-7"/>
        </w:rPr>
        <w:t> </w:t>
      </w:r>
      <w:r>
        <w:rPr>
          <w:color w:val="231F20"/>
        </w:rPr>
        <w:t>assets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acquire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include</w:t>
      </w:r>
      <w:r>
        <w:rPr>
          <w:color w:val="231F20"/>
          <w:spacing w:val="16"/>
        </w:rPr>
        <w:t> </w:t>
      </w:r>
      <w:r>
        <w:rPr>
          <w:color w:val="231F20"/>
        </w:rPr>
        <w:t>but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limited</w:t>
      </w:r>
      <w:r>
        <w:rPr>
          <w:color w:val="231F20"/>
          <w:spacing w:val="18"/>
        </w:rPr>
        <w:t> </w:t>
      </w:r>
      <w:r>
        <w:rPr>
          <w:color w:val="231F20"/>
        </w:rPr>
        <w:t>to: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121" w:after="0"/>
        <w:ind w:left="691" w:right="118" w:hanging="171"/>
        <w:jc w:val="left"/>
      </w:pPr>
      <w:r>
        <w:rPr>
          <w:color w:val="231F20"/>
        </w:rPr>
        <w:t>future</w:t>
      </w:r>
      <w:r>
        <w:rPr>
          <w:color w:val="231F20"/>
          <w:spacing w:val="25"/>
        </w:rPr>
        <w:t> </w:t>
      </w:r>
      <w:r>
        <w:rPr>
          <w:color w:val="231F20"/>
        </w:rPr>
        <w:t>expected</w:t>
      </w:r>
      <w:r>
        <w:rPr>
          <w:color w:val="231F20"/>
          <w:spacing w:val="27"/>
        </w:rPr>
        <w:t> </w:t>
      </w:r>
      <w:r>
        <w:rPr>
          <w:color w:val="231F20"/>
        </w:rPr>
        <w:t>cash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6"/>
        </w:rPr>
        <w:t> </w:t>
      </w:r>
      <w:r>
        <w:rPr>
          <w:color w:val="231F20"/>
        </w:rPr>
        <w:t>software</w:t>
      </w:r>
      <w:r>
        <w:rPr>
          <w:color w:val="231F20"/>
          <w:spacing w:val="25"/>
        </w:rPr>
        <w:t> </w:t>
      </w:r>
      <w:r>
        <w:rPr>
          <w:color w:val="231F20"/>
        </w:rPr>
        <w:t>license</w:t>
      </w:r>
      <w:r>
        <w:rPr>
          <w:color w:val="231F20"/>
          <w:spacing w:val="27"/>
        </w:rPr>
        <w:t> </w:t>
      </w:r>
      <w:r>
        <w:rPr>
          <w:color w:val="231F20"/>
        </w:rPr>
        <w:t>sales,</w:t>
      </w:r>
      <w:r>
        <w:rPr>
          <w:color w:val="231F20"/>
          <w:spacing w:val="25"/>
        </w:rPr>
        <w:t> </w:t>
      </w:r>
      <w:r>
        <w:rPr>
          <w:color w:val="231F20"/>
        </w:rPr>
        <w:t>support</w:t>
      </w:r>
      <w:r>
        <w:rPr>
          <w:color w:val="231F20"/>
          <w:spacing w:val="24"/>
        </w:rPr>
        <w:t> </w:t>
      </w:r>
      <w:r>
        <w:rPr>
          <w:color w:val="231F20"/>
        </w:rPr>
        <w:t>agreements,</w:t>
      </w:r>
      <w:r>
        <w:rPr>
          <w:color w:val="231F20"/>
          <w:spacing w:val="28"/>
        </w:rPr>
        <w:t> </w:t>
      </w:r>
      <w:r>
        <w:rPr>
          <w:color w:val="231F20"/>
        </w:rPr>
        <w:t>consulting</w:t>
      </w:r>
      <w:r>
        <w:rPr>
          <w:color w:val="231F20"/>
          <w:spacing w:val="25"/>
        </w:rPr>
        <w:t> </w:t>
      </w:r>
      <w:r>
        <w:rPr>
          <w:color w:val="231F20"/>
        </w:rPr>
        <w:t>contracts,</w:t>
      </w:r>
      <w:r>
        <w:rPr>
          <w:color w:val="231F20"/>
          <w:spacing w:val="28"/>
        </w:rPr>
        <w:t> </w:t>
      </w:r>
      <w:r>
        <w:rPr>
          <w:color w:val="231F20"/>
        </w:rPr>
        <w:t>other</w:t>
      </w:r>
      <w:r>
        <w:rPr>
          <w:color w:val="231F20"/>
          <w:spacing w:val="21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16"/>
        </w:rPr>
        <w:t> </w:t>
      </w:r>
      <w:r>
        <w:rPr>
          <w:color w:val="231F20"/>
        </w:rPr>
        <w:t>technologies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patents;</w:t>
      </w:r>
      <w:r>
        <w:rPr/>
      </w:r>
    </w:p>
    <w:p>
      <w:pPr>
        <w:spacing w:after="0" w:line="250" w:lineRule="auto"/>
        <w:jc w:val="left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45" w:after="0"/>
        <w:ind w:left="691" w:right="118" w:hanging="171"/>
        <w:jc w:val="left"/>
      </w:pPr>
      <w:r>
        <w:rPr>
          <w:color w:val="231F20"/>
          <w:spacing w:val="-1"/>
        </w:rPr>
        <w:t>expected</w:t>
      </w:r>
      <w:r>
        <w:rPr>
          <w:color w:val="231F20"/>
          <w:spacing w:val="7"/>
        </w:rPr>
        <w:t> </w:t>
      </w:r>
      <w:r>
        <w:rPr>
          <w:color w:val="231F20"/>
        </w:rPr>
        <w:t>costs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in-process</w:t>
      </w:r>
      <w:r>
        <w:rPr>
          <w:color w:val="231F20"/>
          <w:spacing w:val="5"/>
        </w:rPr>
        <w:t> </w:t>
      </w:r>
      <w:r>
        <w:rPr>
          <w:color w:val="231F20"/>
        </w:rPr>
        <w:t>research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7"/>
        </w:rPr>
        <w:t> </w:t>
      </w:r>
      <w:r>
        <w:rPr>
          <w:color w:val="231F20"/>
        </w:rPr>
        <w:t>into</w:t>
      </w:r>
      <w:r>
        <w:rPr>
          <w:color w:val="231F20"/>
          <w:spacing w:val="6"/>
        </w:rPr>
        <w:t> </w:t>
      </w:r>
      <w:r>
        <w:rPr>
          <w:color w:val="231F20"/>
        </w:rPr>
        <w:t>commercially</w:t>
      </w:r>
      <w:r>
        <w:rPr>
          <w:color w:val="231F20"/>
          <w:spacing w:val="10"/>
        </w:rPr>
        <w:t> </w:t>
      </w:r>
      <w:r>
        <w:rPr>
          <w:color w:val="231F20"/>
        </w:rPr>
        <w:t>viable</w:t>
      </w:r>
      <w:r>
        <w:rPr>
          <w:color w:val="231F20"/>
          <w:spacing w:val="6"/>
        </w:rPr>
        <w:t> </w:t>
      </w:r>
      <w:r>
        <w:rPr>
          <w:color w:val="231F20"/>
        </w:rPr>
        <w:t>products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estimated</w:t>
      </w:r>
      <w:r>
        <w:rPr>
          <w:color w:val="231F20"/>
          <w:spacing w:val="17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projects</w:t>
      </w:r>
      <w:r>
        <w:rPr>
          <w:color w:val="231F20"/>
          <w:spacing w:val="16"/>
        </w:rPr>
        <w:t> </w:t>
      </w:r>
      <w:r>
        <w:rPr>
          <w:color w:val="231F20"/>
        </w:rPr>
        <w:t>when</w:t>
      </w:r>
      <w:r>
        <w:rPr>
          <w:color w:val="231F20"/>
          <w:spacing w:val="14"/>
        </w:rPr>
        <w:t> </w:t>
      </w:r>
      <w:r>
        <w:rPr>
          <w:color w:val="231F20"/>
        </w:rPr>
        <w:t>completed;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9" w:lineRule="auto" w:before="120" w:after="0"/>
        <w:ind w:left="691" w:right="118" w:hanging="171"/>
        <w:jc w:val="left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company’s</w:t>
      </w:r>
      <w:r>
        <w:rPr>
          <w:color w:val="231F20"/>
          <w:spacing w:val="-7"/>
        </w:rPr>
        <w:t> </w:t>
      </w:r>
      <w:r>
        <w:rPr>
          <w:color w:val="231F20"/>
        </w:rPr>
        <w:t>brand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competitive</w:t>
      </w:r>
      <w:r>
        <w:rPr>
          <w:color w:val="231F20"/>
          <w:spacing w:val="-7"/>
        </w:rPr>
        <w:t> </w:t>
      </w:r>
      <w:r>
        <w:rPr>
          <w:color w:val="231F20"/>
        </w:rPr>
        <w:t>position,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well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assumptions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brand</w:t>
      </w:r>
      <w:r>
        <w:rPr>
          <w:color w:val="231F20"/>
          <w:spacing w:val="15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continue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used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combined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13"/>
        </w:rPr>
        <w:t> </w:t>
      </w: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portfolio;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40" w:lineRule="auto" w:before="121" w:after="0"/>
        <w:ind w:left="691" w:right="0" w:hanging="171"/>
        <w:jc w:val="left"/>
      </w:pPr>
      <w:r>
        <w:rPr>
          <w:color w:val="231F20"/>
        </w:rPr>
        <w:t>discount</w:t>
      </w:r>
      <w:r>
        <w:rPr>
          <w:color w:val="231F20"/>
          <w:spacing w:val="14"/>
        </w:rPr>
        <w:t> </w:t>
      </w:r>
      <w:r>
        <w:rPr>
          <w:color w:val="231F20"/>
        </w:rPr>
        <w:t>rates.</w:t>
      </w:r>
      <w:r>
        <w:rPr/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</w:rPr>
        <w:t>Unanticipated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circumstances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occur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accuracy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validity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such</w:t>
      </w:r>
      <w:r>
        <w:rPr>
          <w:color w:val="231F20"/>
          <w:spacing w:val="7"/>
        </w:rPr>
        <w:t> </w:t>
      </w:r>
      <w:r>
        <w:rPr>
          <w:color w:val="231F20"/>
        </w:rPr>
        <w:t>assumptions,</w:t>
      </w:r>
      <w:r>
        <w:rPr>
          <w:color w:val="231F20"/>
          <w:spacing w:val="29"/>
        </w:rPr>
        <w:t> </w:t>
      </w:r>
      <w:r>
        <w:rPr>
          <w:color w:val="231F20"/>
        </w:rPr>
        <w:t>estimates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actual</w:t>
      </w:r>
      <w:r>
        <w:rPr>
          <w:color w:val="231F20"/>
          <w:spacing w:val="17"/>
        </w:rPr>
        <w:t> </w:t>
      </w:r>
      <w:r>
        <w:rPr>
          <w:color w:val="231F20"/>
        </w:rPr>
        <w:t>results.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connection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7"/>
        </w:rPr>
        <w:t> </w:t>
      </w:r>
      <w:r>
        <w:rPr>
          <w:color w:val="231F20"/>
        </w:rPr>
        <w:t>allocations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acquisitions,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estimate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fair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support</w:t>
      </w:r>
      <w:r>
        <w:rPr>
          <w:color w:val="231F20"/>
        </w:rPr>
        <w:t> obligations</w:t>
      </w:r>
      <w:r>
        <w:rPr>
          <w:color w:val="231F20"/>
          <w:spacing w:val="19"/>
        </w:rPr>
        <w:t> </w:t>
      </w:r>
      <w:r>
        <w:rPr>
          <w:color w:val="231F20"/>
        </w:rPr>
        <w:t>assumed.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estimated</w:t>
      </w:r>
      <w:r>
        <w:rPr>
          <w:color w:val="231F20"/>
          <w:spacing w:val="20"/>
        </w:rPr>
        <w:t> </w:t>
      </w:r>
      <w:r>
        <w:rPr>
          <w:color w:val="231F20"/>
        </w:rPr>
        <w:t>fair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support</w:t>
      </w:r>
      <w:r>
        <w:rPr>
          <w:color w:val="231F20"/>
          <w:spacing w:val="15"/>
        </w:rPr>
        <w:t> </w:t>
      </w:r>
      <w:r>
        <w:rPr>
          <w:color w:val="231F20"/>
        </w:rPr>
        <w:t>obligations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determined</w:t>
      </w:r>
      <w:r>
        <w:rPr>
          <w:color w:val="231F20"/>
          <w:spacing w:val="20"/>
        </w:rPr>
        <w:t> </w:t>
      </w:r>
      <w:r>
        <w:rPr>
          <w:color w:val="231F20"/>
        </w:rPr>
        <w:t>utilizing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cost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build-up</w:t>
      </w:r>
      <w:r>
        <w:rPr>
          <w:color w:val="231F20"/>
          <w:spacing w:val="25"/>
        </w:rPr>
        <w:t> </w:t>
      </w:r>
      <w:r>
        <w:rPr>
          <w:color w:val="231F20"/>
        </w:rPr>
        <w:t>approach.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cost</w:t>
      </w:r>
      <w:r>
        <w:rPr>
          <w:color w:val="231F20"/>
          <w:spacing w:val="40"/>
        </w:rPr>
        <w:t> </w:t>
      </w:r>
      <w:r>
        <w:rPr>
          <w:color w:val="231F20"/>
        </w:rPr>
        <w:t>build-up</w:t>
      </w:r>
      <w:r>
        <w:rPr>
          <w:color w:val="231F20"/>
          <w:spacing w:val="39"/>
        </w:rPr>
        <w:t> </w:t>
      </w:r>
      <w:r>
        <w:rPr>
          <w:color w:val="231F20"/>
        </w:rPr>
        <w:t>approach</w:t>
      </w:r>
      <w:r>
        <w:rPr>
          <w:color w:val="231F20"/>
          <w:spacing w:val="42"/>
        </w:rPr>
        <w:t> </w:t>
      </w:r>
      <w:r>
        <w:rPr>
          <w:color w:val="231F20"/>
        </w:rPr>
        <w:t>determines</w:t>
      </w:r>
      <w:r>
        <w:rPr>
          <w:color w:val="231F20"/>
          <w:spacing w:val="42"/>
        </w:rPr>
        <w:t> </w:t>
      </w:r>
      <w:r>
        <w:rPr>
          <w:color w:val="231F20"/>
        </w:rPr>
        <w:t>fair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3"/>
        </w:rPr>
        <w:t> </w:t>
      </w:r>
      <w:r>
        <w:rPr>
          <w:color w:val="231F20"/>
        </w:rPr>
        <w:t>by</w:t>
      </w:r>
      <w:r>
        <w:rPr>
          <w:color w:val="231F20"/>
          <w:spacing w:val="39"/>
        </w:rPr>
        <w:t> </w:t>
      </w:r>
      <w:r>
        <w:rPr>
          <w:color w:val="231F20"/>
        </w:rPr>
        <w:t>estimating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costs</w:t>
      </w:r>
      <w:r>
        <w:rPr>
          <w:color w:val="231F20"/>
          <w:spacing w:val="39"/>
        </w:rPr>
        <w:t> </w:t>
      </w:r>
      <w:r>
        <w:rPr>
          <w:color w:val="231F20"/>
        </w:rPr>
        <w:t>related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fulfilling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</w:rPr>
        <w:t> obligations</w:t>
      </w:r>
      <w:r>
        <w:rPr>
          <w:color w:val="231F20"/>
          <w:spacing w:val="23"/>
        </w:rPr>
        <w:t> </w:t>
      </w:r>
      <w:r>
        <w:rPr>
          <w:color w:val="231F20"/>
        </w:rPr>
        <w:t>plus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normal</w:t>
      </w:r>
      <w:r>
        <w:rPr>
          <w:color w:val="231F20"/>
          <w:spacing w:val="21"/>
        </w:rPr>
        <w:t> </w:t>
      </w:r>
      <w:r>
        <w:rPr>
          <w:color w:val="231F20"/>
        </w:rPr>
        <w:t>profit</w:t>
      </w:r>
      <w:r>
        <w:rPr>
          <w:color w:val="231F20"/>
          <w:spacing w:val="20"/>
        </w:rPr>
        <w:t> </w:t>
      </w:r>
      <w:r>
        <w:rPr>
          <w:color w:val="231F20"/>
        </w:rPr>
        <w:t>margin.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estimated</w:t>
      </w:r>
      <w:r>
        <w:rPr>
          <w:color w:val="231F20"/>
          <w:spacing w:val="24"/>
        </w:rPr>
        <w:t> </w:t>
      </w:r>
      <w:r>
        <w:rPr>
          <w:color w:val="231F20"/>
        </w:rPr>
        <w:t>costs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fulfill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support</w:t>
      </w:r>
      <w:r>
        <w:rPr>
          <w:color w:val="231F20"/>
          <w:spacing w:val="20"/>
        </w:rPr>
        <w:t> </w:t>
      </w:r>
      <w:r>
        <w:rPr>
          <w:color w:val="231F20"/>
        </w:rPr>
        <w:t>obligations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based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historical</w:t>
      </w:r>
      <w:r>
        <w:rPr>
          <w:color w:val="231F20"/>
          <w:spacing w:val="12"/>
        </w:rPr>
        <w:t> </w:t>
      </w:r>
      <w:r>
        <w:rPr>
          <w:color w:val="231F20"/>
        </w:rPr>
        <w:t>direct</w:t>
      </w:r>
      <w:r>
        <w:rPr>
          <w:color w:val="231F20"/>
          <w:spacing w:val="11"/>
        </w:rPr>
        <w:t> </w:t>
      </w:r>
      <w:r>
        <w:rPr>
          <w:color w:val="231F20"/>
        </w:rPr>
        <w:t>costs</w:t>
      </w:r>
      <w:r>
        <w:rPr>
          <w:color w:val="231F20"/>
          <w:spacing w:val="9"/>
        </w:rPr>
        <w:t> </w:t>
      </w:r>
      <w:r>
        <w:rPr>
          <w:color w:val="231F20"/>
        </w:rPr>
        <w:t>related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support</w:t>
      </w:r>
      <w:r>
        <w:rPr>
          <w:color w:val="231F20"/>
          <w:spacing w:val="8"/>
        </w:rPr>
        <w:t> </w:t>
      </w:r>
      <w:r>
        <w:rPr>
          <w:color w:val="231F20"/>
        </w:rPr>
        <w:t>services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correct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errors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products</w:t>
      </w:r>
      <w:r>
        <w:rPr>
          <w:color w:val="231F20"/>
          <w:spacing w:val="27"/>
        </w:rPr>
        <w:t> </w:t>
      </w:r>
      <w:r>
        <w:rPr>
          <w:color w:val="231F20"/>
        </w:rPr>
        <w:t>acquired.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sum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costs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operating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-11"/>
        </w:rPr>
        <w:t> </w:t>
      </w:r>
      <w:r>
        <w:rPr>
          <w:color w:val="231F20"/>
        </w:rPr>
        <w:t>approximates,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theory,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amount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7"/>
        </w:rPr>
        <w:t> </w:t>
      </w:r>
      <w:r>
        <w:rPr>
          <w:color w:val="231F20"/>
        </w:rPr>
        <w:t>would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required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pay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third</w:t>
      </w:r>
      <w:r>
        <w:rPr>
          <w:color w:val="231F20"/>
          <w:spacing w:val="-2"/>
        </w:rPr>
        <w:t> </w:t>
      </w:r>
      <w:r>
        <w:rPr>
          <w:color w:val="231F20"/>
        </w:rPr>
        <w:t>party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assume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obligation. </w:t>
      </w: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do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include</w:t>
      </w:r>
      <w:r>
        <w:rPr>
          <w:color w:val="231F20"/>
          <w:spacing w:val="-1"/>
        </w:rPr>
        <w:t> any</w:t>
      </w:r>
      <w:r>
        <w:rPr>
          <w:color w:val="231F20"/>
          <w:spacing w:val="-4"/>
        </w:rPr>
        <w:t> </w:t>
      </w:r>
      <w:r>
        <w:rPr>
          <w:color w:val="231F20"/>
        </w:rPr>
        <w:t>costs</w:t>
      </w:r>
      <w:r>
        <w:rPr>
          <w:color w:val="231F20"/>
          <w:spacing w:val="-4"/>
        </w:rPr>
        <w:t> </w:t>
      </w:r>
      <w:r>
        <w:rPr>
          <w:color w:val="231F20"/>
        </w:rPr>
        <w:t>associated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selling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25"/>
        </w:rPr>
        <w:t> </w:t>
      </w:r>
      <w:r>
        <w:rPr>
          <w:color w:val="231F20"/>
        </w:rPr>
        <w:t>research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related</w:t>
      </w:r>
      <w:r>
        <w:rPr>
          <w:color w:val="231F20"/>
          <w:spacing w:val="-7"/>
        </w:rPr>
        <w:t> </w:t>
      </w:r>
      <w:r>
        <w:rPr>
          <w:color w:val="231F20"/>
        </w:rPr>
        <w:t>fulfillment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margins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costs.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-10"/>
        </w:rPr>
        <w:t> </w:t>
      </w:r>
      <w:r>
        <w:rPr>
          <w:color w:val="231F20"/>
        </w:rPr>
        <w:t>associated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any</w:t>
      </w:r>
      <w:r>
        <w:rPr>
          <w:color w:val="231F20"/>
          <w:spacing w:val="-13"/>
        </w:rPr>
        <w:t> </w:t>
      </w:r>
      <w:r>
        <w:rPr>
          <w:color w:val="231F20"/>
        </w:rPr>
        <w:t>selling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excluded</w:t>
      </w:r>
      <w:r>
        <w:rPr>
          <w:color w:val="231F20"/>
          <w:spacing w:val="-12"/>
        </w:rPr>
        <w:t> </w:t>
      </w:r>
      <w:r>
        <w:rPr>
          <w:color w:val="231F20"/>
        </w:rPr>
        <w:t>because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acquired</w:t>
      </w:r>
      <w:r>
        <w:rPr>
          <w:color w:val="231F20"/>
          <w:spacing w:val="-11"/>
        </w:rPr>
        <w:t> </w:t>
      </w:r>
      <w:r>
        <w:rPr>
          <w:color w:val="231F20"/>
        </w:rPr>
        <w:t>entities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</w:rPr>
        <w:t>concluded</w:t>
      </w:r>
      <w:r>
        <w:rPr>
          <w:color w:val="231F20"/>
          <w:spacing w:val="-12"/>
        </w:rPr>
        <w:t> </w:t>
      </w:r>
      <w:r>
        <w:rPr>
          <w:color w:val="231F20"/>
        </w:rPr>
        <w:t>those</w:t>
      </w:r>
      <w:r>
        <w:rPr>
          <w:color w:val="231F20"/>
          <w:spacing w:val="-13"/>
        </w:rPr>
        <w:t> </w:t>
      </w:r>
      <w:r>
        <w:rPr>
          <w:color w:val="231F20"/>
        </w:rPr>
        <w:t>selling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-15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support</w:t>
      </w:r>
      <w:r>
        <w:rPr>
          <w:color w:val="231F20"/>
          <w:spacing w:val="-14"/>
        </w:rPr>
        <w:t> </w:t>
      </w:r>
      <w:r>
        <w:rPr>
          <w:color w:val="231F20"/>
        </w:rPr>
        <w:t>contracts</w:t>
      </w:r>
      <w:r>
        <w:rPr>
          <w:color w:val="231F20"/>
          <w:spacing w:val="-12"/>
        </w:rPr>
        <w:t> </w:t>
      </w:r>
      <w:r>
        <w:rPr>
          <w:color w:val="231F20"/>
        </w:rPr>
        <w:t>prior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acquisition</w:t>
      </w:r>
      <w:r>
        <w:rPr>
          <w:color w:val="231F20"/>
          <w:spacing w:val="37"/>
        </w:rPr>
        <w:t> </w:t>
      </w:r>
      <w:r>
        <w:rPr>
          <w:color w:val="231F20"/>
        </w:rPr>
        <w:t>date.</w:t>
      </w:r>
      <w:r>
        <w:rPr>
          <w:color w:val="231F20"/>
          <w:spacing w:val="36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4"/>
        </w:rPr>
        <w:t> </w:t>
      </w:r>
      <w:r>
        <w:rPr>
          <w:color w:val="231F20"/>
        </w:rPr>
        <w:t>also</w:t>
      </w:r>
      <w:r>
        <w:rPr>
          <w:color w:val="231F20"/>
          <w:spacing w:val="34"/>
        </w:rPr>
        <w:t> </w:t>
      </w:r>
      <w:r>
        <w:rPr>
          <w:color w:val="231F20"/>
        </w:rPr>
        <w:t>do</w:t>
      </w:r>
      <w:r>
        <w:rPr>
          <w:color w:val="231F20"/>
          <w:spacing w:val="34"/>
        </w:rPr>
        <w:t> </w:t>
      </w:r>
      <w:r>
        <w:rPr>
          <w:color w:val="231F20"/>
        </w:rPr>
        <w:t>not</w:t>
      </w:r>
      <w:r>
        <w:rPr>
          <w:color w:val="231F20"/>
          <w:spacing w:val="34"/>
        </w:rPr>
        <w:t> </w:t>
      </w:r>
      <w:r>
        <w:rPr>
          <w:color w:val="231F20"/>
        </w:rPr>
        <w:t>include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estimated</w:t>
      </w:r>
      <w:r>
        <w:rPr>
          <w:color w:val="231F20"/>
          <w:spacing w:val="38"/>
        </w:rPr>
        <w:t> </w:t>
      </w:r>
      <w:r>
        <w:rPr>
          <w:color w:val="231F20"/>
        </w:rPr>
        <w:t>research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7"/>
        </w:rPr>
        <w:t> </w:t>
      </w:r>
      <w:r>
        <w:rPr>
          <w:color w:val="231F20"/>
        </w:rPr>
        <w:t>costs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4"/>
        </w:rPr>
        <w:t> </w:t>
      </w:r>
      <w:r>
        <w:rPr>
          <w:color w:val="231F20"/>
        </w:rPr>
        <w:t>fair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7"/>
        </w:rPr>
        <w:t> </w:t>
      </w:r>
      <w:r>
        <w:rPr>
          <w:color w:val="231F20"/>
        </w:rPr>
        <w:t>determinations,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</w:rPr>
        <w:t>costs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deemed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represent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</w:rPr>
        <w:t>obligation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time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acquisition.</w:t>
      </w:r>
      <w:r>
        <w:rPr/>
      </w:r>
    </w:p>
    <w:p>
      <w:pPr>
        <w:pStyle w:val="BodyText"/>
        <w:spacing w:line="250" w:lineRule="auto" w:before="121"/>
        <w:ind w:right="118"/>
        <w:jc w:val="both"/>
      </w:pP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result,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did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recognize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license</w:t>
      </w:r>
      <w:r>
        <w:rPr>
          <w:color w:val="231F20"/>
          <w:spacing w:val="-7"/>
        </w:rPr>
        <w:t> </w:t>
      </w:r>
      <w:r>
        <w:rPr>
          <w:color w:val="231F20"/>
        </w:rPr>
        <w:t>updates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1"/>
        </w:rPr>
        <w:t> </w:t>
      </w:r>
      <w:r>
        <w:rPr>
          <w:color w:val="231F20"/>
        </w:rPr>
        <w:t>related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contracts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amounts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$243</w:t>
      </w:r>
      <w:r>
        <w:rPr>
          <w:color w:val="231F20"/>
          <w:spacing w:val="11"/>
        </w:rPr>
        <w:t> </w:t>
      </w:r>
      <w:r>
        <w:rPr>
          <w:color w:val="231F20"/>
        </w:rPr>
        <w:t>million,</w:t>
      </w:r>
      <w:r>
        <w:rPr>
          <w:color w:val="231F20"/>
          <w:spacing w:val="13"/>
        </w:rPr>
        <w:t> </w:t>
      </w:r>
      <w:r>
        <w:rPr>
          <w:color w:val="231F20"/>
        </w:rPr>
        <w:t>$179</w:t>
      </w:r>
      <w:r>
        <w:rPr>
          <w:color w:val="231F20"/>
          <w:spacing w:val="11"/>
        </w:rPr>
        <w:t> </w:t>
      </w:r>
      <w:r>
        <w:rPr>
          <w:color w:val="231F20"/>
        </w:rPr>
        <w:t>million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$212</w:t>
      </w:r>
      <w:r>
        <w:rPr>
          <w:color w:val="231F20"/>
          <w:spacing w:val="11"/>
        </w:rPr>
        <w:t> </w:t>
      </w:r>
      <w:r>
        <w:rPr>
          <w:color w:val="231F20"/>
        </w:rPr>
        <w:t>million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would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been</w:t>
      </w:r>
      <w:r>
        <w:rPr>
          <w:color w:val="231F20"/>
          <w:spacing w:val="13"/>
        </w:rPr>
        <w:t> </w:t>
      </w:r>
      <w:r>
        <w:rPr>
          <w:color w:val="231F20"/>
        </w:rPr>
        <w:t>otherwise</w:t>
      </w:r>
      <w:r>
        <w:rPr>
          <w:color w:val="231F20"/>
          <w:spacing w:val="12"/>
        </w:rPr>
        <w:t> </w:t>
      </w:r>
      <w:r>
        <w:rPr>
          <w:color w:val="231F20"/>
        </w:rPr>
        <w:t>recorded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acquired</w:t>
      </w:r>
      <w:r>
        <w:rPr>
          <w:color w:val="231F20"/>
          <w:spacing w:val="5"/>
        </w:rPr>
        <w:t> </w:t>
      </w:r>
      <w:r>
        <w:rPr>
          <w:color w:val="231F20"/>
        </w:rPr>
        <w:t>businesses as</w:t>
      </w:r>
      <w:r>
        <w:rPr>
          <w:color w:val="231F20"/>
          <w:spacing w:val="1"/>
        </w:rPr>
        <w:t> </w:t>
      </w:r>
      <w:r>
        <w:rPr>
          <w:color w:val="231F20"/>
        </w:rPr>
        <w:t>independent</w:t>
      </w:r>
      <w:r>
        <w:rPr>
          <w:color w:val="231F20"/>
          <w:spacing w:val="6"/>
        </w:rPr>
        <w:t> </w:t>
      </w:r>
      <w:r>
        <w:rPr>
          <w:color w:val="231F20"/>
        </w:rPr>
        <w:t>entities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2009,</w:t>
      </w:r>
      <w:r>
        <w:rPr>
          <w:color w:val="231F20"/>
          <w:spacing w:val="2"/>
        </w:rPr>
        <w:t> </w:t>
      </w:r>
      <w:r>
        <w:rPr>
          <w:color w:val="231F20"/>
        </w:rPr>
        <w:t>2008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2007,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Historically,</w:t>
      </w:r>
      <w:r>
        <w:rPr>
          <w:color w:val="231F20"/>
          <w:spacing w:val="2"/>
        </w:rPr>
        <w:t> </w:t>
      </w:r>
      <w:r>
        <w:rPr>
          <w:color w:val="231F20"/>
        </w:rPr>
        <w:t>substantially</w:t>
      </w:r>
      <w:r>
        <w:rPr>
          <w:color w:val="231F20"/>
          <w:spacing w:val="39"/>
        </w:rPr>
        <w:t> </w:t>
      </w:r>
      <w:r>
        <w:rPr>
          <w:color w:val="231F20"/>
        </w:rPr>
        <w:t>all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customers,</w:t>
      </w:r>
      <w:r>
        <w:rPr>
          <w:color w:val="231F20"/>
          <w:spacing w:val="38"/>
        </w:rPr>
        <w:t> </w:t>
      </w:r>
      <w:r>
        <w:rPr>
          <w:color w:val="231F20"/>
        </w:rPr>
        <w:t>including</w:t>
      </w:r>
      <w:r>
        <w:rPr>
          <w:color w:val="231F20"/>
          <w:spacing w:val="37"/>
        </w:rPr>
        <w:t> </w:t>
      </w:r>
      <w:r>
        <w:rPr>
          <w:color w:val="231F20"/>
        </w:rPr>
        <w:t>customers</w:t>
      </w:r>
      <w:r>
        <w:rPr>
          <w:color w:val="231F20"/>
          <w:spacing w:val="38"/>
        </w:rPr>
        <w:t> </w:t>
      </w:r>
      <w:r>
        <w:rPr>
          <w:color w:val="231F20"/>
        </w:rPr>
        <w:t>from</w:t>
      </w:r>
      <w:r>
        <w:rPr>
          <w:color w:val="231F20"/>
          <w:spacing w:val="36"/>
        </w:rPr>
        <w:t> </w:t>
      </w:r>
      <w:r>
        <w:rPr>
          <w:color w:val="231F20"/>
        </w:rPr>
        <w:t>acquired</w:t>
      </w:r>
      <w:r>
        <w:rPr>
          <w:color w:val="231F20"/>
          <w:spacing w:val="39"/>
        </w:rPr>
        <w:t> </w:t>
      </w:r>
      <w:r>
        <w:rPr>
          <w:color w:val="231F20"/>
        </w:rPr>
        <w:t>companies,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35"/>
        </w:rPr>
        <w:t> </w:t>
      </w:r>
      <w:r>
        <w:rPr>
          <w:color w:val="231F20"/>
        </w:rPr>
        <w:t>their</w:t>
      </w:r>
      <w:r>
        <w:rPr>
          <w:color w:val="231F20"/>
          <w:spacing w:val="38"/>
        </w:rPr>
        <w:t> </w:t>
      </w:r>
      <w:r>
        <w:rPr>
          <w:color w:val="231F20"/>
        </w:rPr>
        <w:t>support</w:t>
      </w:r>
      <w:r>
        <w:rPr>
          <w:color w:val="231F20"/>
          <w:spacing w:val="35"/>
        </w:rPr>
        <w:t> </w:t>
      </w:r>
      <w:r>
        <w:rPr>
          <w:color w:val="231F20"/>
        </w:rPr>
        <w:t>contracts</w:t>
      </w:r>
      <w:r>
        <w:rPr>
          <w:color w:val="231F20"/>
          <w:spacing w:val="38"/>
        </w:rPr>
        <w:t> </w:t>
      </w:r>
      <w:r>
        <w:rPr>
          <w:color w:val="231F20"/>
        </w:rPr>
        <w:t>when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contracts</w:t>
      </w:r>
      <w:r>
        <w:rPr>
          <w:color w:val="231F20"/>
          <w:spacing w:val="2"/>
        </w:rPr>
        <w:t> </w:t>
      </w:r>
      <w:r>
        <w:rPr>
          <w:color w:val="231F20"/>
        </w:rPr>
        <w:t>are eligible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renewal.</w:t>
      </w:r>
      <w:r>
        <w:rPr>
          <w:color w:val="231F20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extent</w:t>
      </w:r>
      <w:r>
        <w:rPr>
          <w:color w:val="231F20"/>
          <w:spacing w:val="1"/>
        </w:rPr>
        <w:t> </w:t>
      </w:r>
      <w:r>
        <w:rPr>
          <w:color w:val="231F20"/>
        </w:rPr>
        <w:t>these underlying</w:t>
      </w:r>
      <w:r>
        <w:rPr>
          <w:color w:val="231F20"/>
          <w:spacing w:val="1"/>
        </w:rPr>
        <w:t> </w:t>
      </w:r>
      <w:r>
        <w:rPr>
          <w:color w:val="231F20"/>
        </w:rPr>
        <w:t>support</w:t>
      </w:r>
      <w:r>
        <w:rPr>
          <w:color w:val="231F20"/>
          <w:spacing w:val="-1"/>
        </w:rPr>
        <w:t> </w:t>
      </w:r>
      <w:r>
        <w:rPr>
          <w:color w:val="231F20"/>
        </w:rPr>
        <w:t>contracts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renewed,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 recognize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full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contracts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periods,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substantial</w:t>
      </w:r>
      <w:r>
        <w:rPr>
          <w:color w:val="231F20"/>
          <w:spacing w:val="-9"/>
        </w:rPr>
        <w:t> </w:t>
      </w:r>
      <w:r>
        <w:rPr>
          <w:color w:val="231F20"/>
        </w:rPr>
        <w:t>majority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25"/>
        </w:rPr>
        <w:t> </w:t>
      </w:r>
      <w:r>
        <w:rPr>
          <w:color w:val="231F20"/>
        </w:rPr>
        <w:t>one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-14"/>
        </w:rPr>
        <w:t> </w:t>
      </w:r>
      <w:r>
        <w:rPr>
          <w:color w:val="231F20"/>
        </w:rPr>
        <w:t>Had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costs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estimated</w:t>
      </w:r>
      <w:r>
        <w:rPr>
          <w:color w:val="231F20"/>
          <w:spacing w:val="-10"/>
        </w:rPr>
        <w:t> </w:t>
      </w:r>
      <w:r>
        <w:rPr>
          <w:color w:val="231F20"/>
        </w:rPr>
        <w:t>selling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research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associated</w:t>
      </w:r>
      <w:r>
        <w:rPr>
          <w:color w:val="231F20"/>
          <w:spacing w:val="29"/>
        </w:rPr>
        <w:t> </w:t>
      </w:r>
      <w:r>
        <w:rPr>
          <w:color w:val="231F20"/>
        </w:rPr>
        <w:t>margin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unspecified</w:t>
      </w:r>
      <w:r>
        <w:rPr>
          <w:color w:val="231F20"/>
          <w:spacing w:val="15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upgrades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enhancements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5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assumed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arrange-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ments,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fair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values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support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obligations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would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higher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than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what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recorded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would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5"/>
        </w:rPr>
        <w:t> </w:t>
      </w:r>
      <w:r>
        <w:rPr>
          <w:color w:val="231F20"/>
        </w:rPr>
        <w:t>recorded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higher</w:t>
      </w:r>
      <w:r>
        <w:rPr>
          <w:color w:val="231F20"/>
          <w:spacing w:val="28"/>
        </w:rPr>
        <w:t> </w:t>
      </w:r>
      <w:r>
        <w:rPr>
          <w:color w:val="231F20"/>
        </w:rPr>
        <w:t>amount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software</w:t>
      </w:r>
      <w:r>
        <w:rPr>
          <w:color w:val="231F20"/>
          <w:spacing w:val="27"/>
        </w:rPr>
        <w:t> </w:t>
      </w:r>
      <w:r>
        <w:rPr>
          <w:color w:val="231F20"/>
        </w:rPr>
        <w:t>license</w:t>
      </w:r>
      <w:r>
        <w:rPr>
          <w:color w:val="231F20"/>
          <w:spacing w:val="29"/>
        </w:rPr>
        <w:t> </w:t>
      </w:r>
      <w:r>
        <w:rPr>
          <w:color w:val="231F20"/>
        </w:rPr>
        <w:t>updates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product</w:t>
      </w:r>
      <w:r>
        <w:rPr>
          <w:color w:val="231F20"/>
          <w:spacing w:val="28"/>
        </w:rPr>
        <w:t> </w:t>
      </w:r>
      <w:r>
        <w:rPr>
          <w:color w:val="231F20"/>
        </w:rPr>
        <w:t>support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7"/>
        </w:rPr>
        <w:t> </w:t>
      </w:r>
      <w:r>
        <w:rPr>
          <w:color w:val="231F20"/>
        </w:rPr>
        <w:t>both</w:t>
      </w:r>
      <w:r>
        <w:rPr>
          <w:color w:val="231F20"/>
          <w:spacing w:val="24"/>
        </w:rPr>
        <w:t> </w:t>
      </w:r>
      <w:r>
        <w:rPr>
          <w:color w:val="231F20"/>
        </w:rPr>
        <w:t>historically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periods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assumed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arrangements.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Other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1"/>
        </w:rPr>
        <w:t> </w:t>
      </w:r>
      <w:r>
        <w:rPr>
          <w:color w:val="231F20"/>
        </w:rPr>
        <w:t>estimates</w:t>
      </w:r>
      <w:r>
        <w:rPr>
          <w:color w:val="231F20"/>
          <w:spacing w:val="12"/>
        </w:rPr>
        <w:t> </w:t>
      </w:r>
      <w:r>
        <w:rPr>
          <w:color w:val="231F20"/>
        </w:rPr>
        <w:t>associated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</w:rPr>
        <w:t>combinations</w:t>
      </w:r>
      <w:r>
        <w:rPr>
          <w:color w:val="231F20"/>
          <w:spacing w:val="11"/>
        </w:rPr>
        <w:t> </w:t>
      </w:r>
      <w:r>
        <w:rPr>
          <w:color w:val="231F20"/>
        </w:rPr>
        <w:t>include</w:t>
      </w:r>
      <w:r>
        <w:rPr>
          <w:color w:val="231F20"/>
          <w:spacing w:val="12"/>
        </w:rPr>
        <w:t> </w:t>
      </w:r>
      <w:r>
        <w:rPr>
          <w:color w:val="231F20"/>
        </w:rPr>
        <w:t>restructuring</w:t>
      </w:r>
      <w:r>
        <w:rPr>
          <w:color w:val="231F20"/>
          <w:spacing w:val="11"/>
        </w:rPr>
        <w:t> </w:t>
      </w:r>
      <w:r>
        <w:rPr>
          <w:color w:val="231F20"/>
        </w:rPr>
        <w:t>costs.</w:t>
      </w:r>
      <w:r>
        <w:rPr>
          <w:color w:val="231F20"/>
          <w:spacing w:val="27"/>
        </w:rPr>
        <w:t> </w:t>
      </w:r>
      <w:r>
        <w:rPr>
          <w:color w:val="231F20"/>
        </w:rPr>
        <w:t>Restructuring</w:t>
      </w:r>
      <w:r>
        <w:rPr>
          <w:color w:val="231F20"/>
          <w:spacing w:val="35"/>
        </w:rPr>
        <w:t> </w:t>
      </w:r>
      <w:r>
        <w:rPr>
          <w:color w:val="231F20"/>
        </w:rPr>
        <w:t>costs</w:t>
      </w:r>
      <w:r>
        <w:rPr>
          <w:color w:val="231F20"/>
          <w:spacing w:val="31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typically</w:t>
      </w:r>
      <w:r>
        <w:rPr>
          <w:color w:val="231F20"/>
          <w:spacing w:val="36"/>
        </w:rPr>
        <w:t> </w:t>
      </w:r>
      <w:r>
        <w:rPr>
          <w:color w:val="231F20"/>
        </w:rPr>
        <w:t>comprised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34"/>
        </w:rPr>
        <w:t> </w:t>
      </w:r>
      <w:r>
        <w:rPr>
          <w:color w:val="231F20"/>
        </w:rPr>
        <w:t>costs,</w:t>
      </w:r>
      <w:r>
        <w:rPr>
          <w:color w:val="231F20"/>
          <w:spacing w:val="32"/>
        </w:rPr>
        <w:t> </w:t>
      </w:r>
      <w:r>
        <w:rPr>
          <w:color w:val="231F20"/>
        </w:rPr>
        <w:t>costs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consolidating</w:t>
      </w:r>
      <w:r>
        <w:rPr>
          <w:color w:val="231F20"/>
          <w:spacing w:val="36"/>
        </w:rPr>
        <w:t> </w:t>
      </w:r>
      <w:r>
        <w:rPr>
          <w:color w:val="231F20"/>
        </w:rPr>
        <w:t>duplicate</w:t>
      </w:r>
      <w:r>
        <w:rPr>
          <w:color w:val="231F20"/>
          <w:spacing w:val="36"/>
        </w:rPr>
        <w:t> </w:t>
      </w:r>
      <w:r>
        <w:rPr>
          <w:color w:val="231F20"/>
        </w:rPr>
        <w:t>facilities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contract</w:t>
      </w:r>
      <w:r>
        <w:rPr>
          <w:color w:val="231F20"/>
          <w:spacing w:val="25"/>
        </w:rPr>
        <w:t> </w:t>
      </w:r>
      <w:r>
        <w:rPr>
          <w:color w:val="231F20"/>
        </w:rPr>
        <w:t>termination</w:t>
      </w:r>
      <w:r>
        <w:rPr>
          <w:color w:val="231F20"/>
          <w:spacing w:val="26"/>
        </w:rPr>
        <w:t> </w:t>
      </w:r>
      <w:r>
        <w:rPr>
          <w:color w:val="231F20"/>
        </w:rPr>
        <w:t>costs.</w:t>
      </w:r>
      <w:r>
        <w:rPr>
          <w:color w:val="231F20"/>
          <w:spacing w:val="21"/>
        </w:rPr>
        <w:t> </w:t>
      </w:r>
      <w:r>
        <w:rPr>
          <w:color w:val="231F20"/>
        </w:rPr>
        <w:t>Restructuring</w:t>
      </w:r>
      <w:r>
        <w:rPr>
          <w:color w:val="231F20"/>
          <w:spacing w:val="23"/>
        </w:rPr>
        <w:t> </w:t>
      </w:r>
      <w:r>
        <w:rPr>
          <w:color w:val="231F20"/>
        </w:rPr>
        <w:t>expenses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based</w:t>
      </w:r>
      <w:r>
        <w:rPr>
          <w:color w:val="231F20"/>
          <w:spacing w:val="21"/>
        </w:rPr>
        <w:t> </w:t>
      </w:r>
      <w:r>
        <w:rPr>
          <w:color w:val="231F20"/>
        </w:rPr>
        <w:t>upon</w:t>
      </w:r>
      <w:r>
        <w:rPr>
          <w:color w:val="231F20"/>
          <w:spacing w:val="21"/>
        </w:rPr>
        <w:t> </w:t>
      </w:r>
      <w:r>
        <w:rPr>
          <w:color w:val="231F20"/>
        </w:rPr>
        <w:t>plans</w:t>
      </w:r>
      <w:r>
        <w:rPr>
          <w:color w:val="231F20"/>
          <w:spacing w:val="22"/>
        </w:rPr>
        <w:t> </w:t>
      </w:r>
      <w:r>
        <w:rPr>
          <w:color w:val="231F20"/>
        </w:rPr>
        <w:t>that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2"/>
        </w:rPr>
        <w:t> </w:t>
      </w:r>
      <w:r>
        <w:rPr>
          <w:color w:val="231F20"/>
        </w:rPr>
        <w:t>been</w:t>
      </w:r>
      <w:r>
        <w:rPr>
          <w:color w:val="231F20"/>
          <w:spacing w:val="23"/>
        </w:rPr>
        <w:t> </w:t>
      </w:r>
      <w:r>
        <w:rPr>
          <w:color w:val="231F20"/>
        </w:rPr>
        <w:t>committed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by</w:t>
      </w:r>
      <w:r>
        <w:rPr>
          <w:color w:val="231F20"/>
          <w:spacing w:val="22"/>
        </w:rPr>
        <w:t> </w:t>
      </w:r>
      <w:r>
        <w:rPr>
          <w:color w:val="231F20"/>
        </w:rPr>
        <w:t>man-</w:t>
      </w:r>
      <w:r>
        <w:rPr>
          <w:color w:val="231F20"/>
          <w:spacing w:val="23"/>
        </w:rPr>
        <w:t> </w:t>
      </w:r>
      <w:r>
        <w:rPr>
          <w:color w:val="231F20"/>
        </w:rPr>
        <w:t>agement,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but</w:t>
      </w:r>
      <w:r>
        <w:rPr>
          <w:color w:val="231F20"/>
        </w:rPr>
        <w:t> are</w:t>
      </w:r>
      <w:r>
        <w:rPr>
          <w:color w:val="231F20"/>
          <w:spacing w:val="-1"/>
        </w:rPr>
        <w:t> </w:t>
      </w:r>
      <w:r>
        <w:rPr>
          <w:color w:val="231F20"/>
        </w:rPr>
        <w:t>generally</w:t>
      </w:r>
      <w:r>
        <w:rPr>
          <w:color w:val="231F20"/>
          <w:spacing w:val="2"/>
        </w:rPr>
        <w:t> </w:t>
      </w:r>
      <w:r>
        <w:rPr>
          <w:color w:val="231F20"/>
        </w:rPr>
        <w:t>subject</w:t>
      </w:r>
      <w:r>
        <w:rPr>
          <w:color w:val="231F20"/>
          <w:spacing w:val="1"/>
        </w:rPr>
        <w:t> </w:t>
      </w:r>
      <w:r>
        <w:rPr>
          <w:color w:val="231F20"/>
        </w:rPr>
        <w:t>to </w:t>
      </w:r>
      <w:r>
        <w:rPr>
          <w:color w:val="231F20"/>
          <w:spacing w:val="-1"/>
        </w:rPr>
        <w:t>refinement</w:t>
      </w:r>
      <w:r>
        <w:rPr>
          <w:color w:val="231F20"/>
          <w:spacing w:val="2"/>
        </w:rPr>
        <w:t> </w:t>
      </w:r>
      <w:r>
        <w:rPr>
          <w:color w:val="231F20"/>
        </w:rPr>
        <w:t>during the</w:t>
      </w:r>
      <w:r>
        <w:rPr>
          <w:color w:val="231F20"/>
          <w:spacing w:val="1"/>
        </w:rPr>
        <w:t> </w:t>
      </w:r>
      <w:r>
        <w:rPr>
          <w:color w:val="231F20"/>
        </w:rPr>
        <w:t>purchase</w:t>
      </w:r>
      <w:r>
        <w:rPr>
          <w:color w:val="231F20"/>
          <w:spacing w:val="1"/>
        </w:rPr>
        <w:t> </w:t>
      </w:r>
      <w:r>
        <w:rPr>
          <w:color w:val="231F20"/>
        </w:rPr>
        <w:t>price</w:t>
      </w:r>
      <w:r>
        <w:rPr>
          <w:color w:val="231F20"/>
          <w:spacing w:val="1"/>
        </w:rPr>
        <w:t> </w:t>
      </w:r>
      <w:r>
        <w:rPr>
          <w:color w:val="231F20"/>
        </w:rPr>
        <w:t>allocation</w:t>
      </w:r>
      <w:r>
        <w:rPr>
          <w:color w:val="231F20"/>
          <w:spacing w:val="4"/>
        </w:rPr>
        <w:t> </w:t>
      </w:r>
      <w:r>
        <w:rPr>
          <w:color w:val="231F20"/>
        </w:rPr>
        <w:t>period</w:t>
      </w:r>
      <w:r>
        <w:rPr>
          <w:color w:val="231F20"/>
          <w:spacing w:val="1"/>
        </w:rPr>
        <w:t> </w:t>
      </w:r>
      <w:r>
        <w:rPr>
          <w:color w:val="231F20"/>
        </w:rPr>
        <w:t>(generally</w:t>
      </w:r>
      <w:r>
        <w:rPr>
          <w:color w:val="231F20"/>
          <w:spacing w:val="3"/>
        </w:rPr>
        <w:t> </w:t>
      </w:r>
      <w:r>
        <w:rPr>
          <w:color w:val="231F20"/>
        </w:rPr>
        <w:t>within one</w:t>
      </w:r>
      <w:r>
        <w:rPr>
          <w:color w:val="231F20"/>
          <w:spacing w:val="28"/>
        </w:rPr>
        <w:t> </w:t>
      </w:r>
      <w:r>
        <w:rPr>
          <w:color w:val="231F20"/>
        </w:rPr>
        <w:t>year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acquisition</w:t>
      </w:r>
      <w:r>
        <w:rPr>
          <w:color w:val="231F20"/>
          <w:spacing w:val="-10"/>
        </w:rPr>
        <w:t> </w:t>
      </w:r>
      <w:r>
        <w:rPr>
          <w:color w:val="231F20"/>
        </w:rPr>
        <w:t>date).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estimate</w:t>
      </w:r>
      <w:r>
        <w:rPr>
          <w:color w:val="231F20"/>
          <w:spacing w:val="-8"/>
        </w:rPr>
        <w:t> </w:t>
      </w:r>
      <w:r>
        <w:rPr>
          <w:color w:val="231F20"/>
        </w:rPr>
        <w:t>restructuring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-13"/>
        </w:rPr>
        <w:t> </w:t>
      </w:r>
      <w:r>
        <w:rPr>
          <w:color w:val="231F20"/>
        </w:rPr>
        <w:t>management</w:t>
      </w:r>
      <w:r>
        <w:rPr>
          <w:color w:val="231F20"/>
          <w:spacing w:val="-8"/>
        </w:rPr>
        <w:t> </w:t>
      </w:r>
      <w:r>
        <w:rPr>
          <w:color w:val="231F20"/>
        </w:rPr>
        <w:t>utilizes</w:t>
      </w:r>
      <w:r>
        <w:rPr>
          <w:color w:val="231F20"/>
          <w:spacing w:val="-10"/>
        </w:rPr>
        <w:t> </w:t>
      </w:r>
      <w:r>
        <w:rPr>
          <w:color w:val="231F20"/>
        </w:rPr>
        <w:t>assumptions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number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employees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would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involuntarily</w:t>
      </w:r>
      <w:r>
        <w:rPr>
          <w:color w:val="231F20"/>
          <w:spacing w:val="15"/>
        </w:rPr>
        <w:t> </w:t>
      </w:r>
      <w:r>
        <w:rPr>
          <w:color w:val="231F20"/>
        </w:rPr>
        <w:t>terminated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future</w:t>
      </w:r>
      <w:r>
        <w:rPr>
          <w:color w:val="231F20"/>
          <w:spacing w:val="13"/>
        </w:rPr>
        <w:t> </w:t>
      </w:r>
      <w:r>
        <w:rPr>
          <w:color w:val="231F20"/>
        </w:rPr>
        <w:t>costs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operate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eventually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vacate</w:t>
      </w:r>
      <w:r>
        <w:rPr>
          <w:color w:val="231F20"/>
          <w:spacing w:val="15"/>
        </w:rPr>
        <w:t> </w:t>
      </w:r>
      <w:r>
        <w:rPr>
          <w:color w:val="231F20"/>
        </w:rPr>
        <w:t>duplicate</w:t>
      </w:r>
      <w:r>
        <w:rPr>
          <w:color w:val="231F20"/>
          <w:spacing w:val="23"/>
        </w:rPr>
        <w:t> </w:t>
      </w:r>
      <w:r>
        <w:rPr>
          <w:color w:val="231F20"/>
        </w:rPr>
        <w:t>facilities.</w:t>
      </w:r>
      <w:r>
        <w:rPr>
          <w:color w:val="231F20"/>
          <w:spacing w:val="7"/>
        </w:rPr>
        <w:t> </w:t>
      </w:r>
      <w:r>
        <w:rPr>
          <w:color w:val="231F20"/>
        </w:rPr>
        <w:t>Estimated</w:t>
      </w:r>
      <w:r>
        <w:rPr>
          <w:color w:val="231F20"/>
          <w:spacing w:val="7"/>
        </w:rPr>
        <w:t> </w:t>
      </w:r>
      <w:r>
        <w:rPr>
          <w:color w:val="231F20"/>
        </w:rPr>
        <w:t>restructuring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3"/>
        </w:rPr>
        <w:t> </w:t>
      </w:r>
      <w:r>
        <w:rPr>
          <w:color w:val="231F20"/>
        </w:rPr>
        <w:t>change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management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executes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2"/>
        </w:rPr>
        <w:t> </w:t>
      </w:r>
      <w:r>
        <w:rPr>
          <w:color w:val="231F20"/>
        </w:rPr>
        <w:t>plan.</w:t>
      </w:r>
      <w:r>
        <w:rPr>
          <w:color w:val="231F20"/>
          <w:spacing w:val="3"/>
        </w:rPr>
        <w:t> </w:t>
      </w:r>
      <w:r>
        <w:rPr>
          <w:color w:val="231F20"/>
        </w:rPr>
        <w:t>Decreases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cost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estimates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executing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currently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plans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associated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pre-merger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companies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acquire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recorded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adjustment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goodwill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indefinitely,</w:t>
      </w:r>
      <w:r>
        <w:rPr>
          <w:color w:val="231F20"/>
          <w:spacing w:val="-14"/>
        </w:rPr>
        <w:t> </w:t>
      </w:r>
      <w:r>
        <w:rPr>
          <w:color w:val="231F20"/>
        </w:rPr>
        <w:t>whereas</w:t>
      </w:r>
      <w:r>
        <w:rPr>
          <w:color w:val="231F20"/>
          <w:spacing w:val="-13"/>
        </w:rPr>
        <w:t> </w:t>
      </w:r>
      <w:r>
        <w:rPr>
          <w:color w:val="231F20"/>
        </w:rPr>
        <w:t>increases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estimates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recorded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adjustment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goodwill</w:t>
      </w:r>
      <w:r>
        <w:rPr>
          <w:color w:val="231F20"/>
          <w:spacing w:val="15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allocation</w:t>
      </w:r>
      <w:r>
        <w:rPr>
          <w:color w:val="231F20"/>
          <w:spacing w:val="18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thereafter.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a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given</w:t>
      </w:r>
      <w:r>
        <w:rPr>
          <w:color w:val="231F20"/>
          <w:spacing w:val="35"/>
        </w:rPr>
        <w:t> </w:t>
      </w:r>
      <w:r>
        <w:rPr>
          <w:color w:val="231F20"/>
        </w:rPr>
        <w:t>acquisition,</w:t>
      </w:r>
      <w:r>
        <w:rPr>
          <w:color w:val="231F20"/>
          <w:spacing w:val="39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may</w:t>
      </w:r>
      <w:r>
        <w:rPr>
          <w:color w:val="231F20"/>
          <w:spacing w:val="37"/>
        </w:rPr>
        <w:t> </w:t>
      </w:r>
      <w:r>
        <w:rPr>
          <w:color w:val="231F20"/>
        </w:rPr>
        <w:t>identify</w:t>
      </w:r>
      <w:r>
        <w:rPr>
          <w:color w:val="231F20"/>
          <w:spacing w:val="38"/>
        </w:rPr>
        <w:t> </w:t>
      </w:r>
      <w:r>
        <w:rPr>
          <w:color w:val="231F20"/>
        </w:rPr>
        <w:t>certain</w:t>
      </w:r>
      <w:r>
        <w:rPr>
          <w:color w:val="231F20"/>
          <w:spacing w:val="40"/>
        </w:rPr>
        <w:t> </w:t>
      </w:r>
      <w:r>
        <w:rPr>
          <w:color w:val="231F20"/>
        </w:rPr>
        <w:t>pre-acquisition</w:t>
      </w:r>
      <w:r>
        <w:rPr>
          <w:color w:val="231F20"/>
          <w:spacing w:val="40"/>
        </w:rPr>
        <w:t> </w:t>
      </w:r>
      <w:r>
        <w:rPr>
          <w:color w:val="231F20"/>
        </w:rPr>
        <w:t>contingencies.</w:t>
      </w:r>
      <w:r>
        <w:rPr>
          <w:color w:val="231F20"/>
          <w:spacing w:val="40"/>
        </w:rPr>
        <w:t> </w:t>
      </w:r>
      <w:r>
        <w:rPr>
          <w:color w:val="231F20"/>
        </w:rPr>
        <w:t>If,</w:t>
      </w:r>
      <w:r>
        <w:rPr>
          <w:color w:val="231F20"/>
          <w:spacing w:val="35"/>
        </w:rPr>
        <w:t> </w:t>
      </w:r>
      <w:r>
        <w:rPr>
          <w:color w:val="231F20"/>
        </w:rPr>
        <w:t>during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purchase</w:t>
      </w:r>
      <w:r>
        <w:rPr>
          <w:color w:val="231F20"/>
          <w:spacing w:val="37"/>
        </w:rPr>
        <w:t> </w:t>
      </w:r>
      <w:r>
        <w:rPr>
          <w:color w:val="231F20"/>
        </w:rPr>
        <w:t>price</w:t>
      </w:r>
      <w:r>
        <w:rPr>
          <w:color w:val="231F20"/>
          <w:spacing w:val="21"/>
        </w:rPr>
        <w:t> </w:t>
      </w:r>
      <w:r>
        <w:rPr>
          <w:color w:val="231F20"/>
        </w:rPr>
        <w:t>allocation</w:t>
      </w:r>
      <w:r>
        <w:rPr>
          <w:color w:val="231F20"/>
          <w:spacing w:val="21"/>
        </w:rPr>
        <w:t> </w:t>
      </w:r>
      <w:r>
        <w:rPr>
          <w:color w:val="231F20"/>
        </w:rPr>
        <w:t>period,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able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determine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pre-acquisition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contingency,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will</w:t>
      </w:r>
      <w:r>
        <w:rPr>
          <w:color w:val="231F20"/>
          <w:spacing w:val="16"/>
        </w:rPr>
        <w:t> </w:t>
      </w:r>
      <w:r>
        <w:rPr>
          <w:color w:val="231F20"/>
        </w:rPr>
        <w:t>include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amount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purchase</w:t>
      </w:r>
      <w:r>
        <w:rPr>
          <w:color w:val="231F20"/>
          <w:spacing w:val="4"/>
        </w:rPr>
        <w:t> </w:t>
      </w:r>
      <w:r>
        <w:rPr>
          <w:color w:val="231F20"/>
        </w:rPr>
        <w:t>price</w:t>
      </w:r>
      <w:r>
        <w:rPr>
          <w:color w:val="231F20"/>
          <w:spacing w:val="4"/>
        </w:rPr>
        <w:t> </w:t>
      </w:r>
      <w:r>
        <w:rPr>
          <w:color w:val="231F20"/>
        </w:rPr>
        <w:t>allocation.</w:t>
      </w:r>
      <w:r>
        <w:rPr>
          <w:color w:val="231F20"/>
          <w:spacing w:val="6"/>
        </w:rPr>
        <w:t> </w:t>
      </w:r>
      <w:r>
        <w:rPr>
          <w:color w:val="231F20"/>
        </w:rPr>
        <w:t>If,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end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purchase</w:t>
      </w:r>
      <w:r>
        <w:rPr>
          <w:color w:val="231F20"/>
          <w:spacing w:val="4"/>
        </w:rPr>
        <w:t> </w:t>
      </w:r>
      <w:r>
        <w:rPr>
          <w:color w:val="231F20"/>
        </w:rPr>
        <w:t>price</w:t>
      </w:r>
      <w:r>
        <w:rPr>
          <w:color w:val="231F20"/>
          <w:spacing w:val="4"/>
        </w:rPr>
        <w:t> </w:t>
      </w:r>
      <w:r>
        <w:rPr>
          <w:color w:val="231F20"/>
        </w:rPr>
        <w:t>allocation</w:t>
      </w:r>
      <w:r>
        <w:rPr>
          <w:color w:val="231F20"/>
          <w:spacing w:val="8"/>
        </w:rPr>
        <w:t> </w:t>
      </w:r>
      <w:r>
        <w:rPr>
          <w:color w:val="231F20"/>
        </w:rPr>
        <w:t>period,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unable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</w:rPr>
        <w:t> determine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fair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pre-acquisition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contingency,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14"/>
        </w:rPr>
        <w:t> </w:t>
      </w:r>
      <w:r>
        <w:rPr>
          <w:color w:val="231F20"/>
        </w:rPr>
        <w:t>whether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include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amount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price</w:t>
      </w:r>
      <w:r>
        <w:rPr>
          <w:color w:val="231F20"/>
          <w:spacing w:val="-10"/>
        </w:rPr>
        <w:t> </w:t>
      </w:r>
      <w:r>
        <w:rPr>
          <w:color w:val="231F20"/>
        </w:rPr>
        <w:t>allocation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whether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probable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liability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incurred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whether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amount</w:t>
      </w:r>
      <w:r>
        <w:rPr>
          <w:color w:val="231F20"/>
          <w:spacing w:val="-11"/>
        </w:rPr>
        <w:t> </w:t>
      </w:r>
      <w:r>
        <w:rPr>
          <w:color w:val="231F20"/>
        </w:rPr>
        <w:t>can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</w:rPr>
        <w:t> reasonably</w:t>
      </w:r>
      <w:r>
        <w:rPr>
          <w:color w:val="231F20"/>
          <w:spacing w:val="-1"/>
        </w:rPr>
        <w:t> </w:t>
      </w:r>
      <w:r>
        <w:rPr>
          <w:color w:val="231F20"/>
        </w:rPr>
        <w:t>estimated. Through</w:t>
      </w:r>
      <w:r>
        <w:rPr>
          <w:color w:val="231F20"/>
          <w:spacing w:val="-3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2009,</w:t>
      </w:r>
      <w:r>
        <w:rPr>
          <w:color w:val="231F20"/>
          <w:spacing w:val="-4"/>
        </w:rPr>
        <w:t> </w:t>
      </w:r>
      <w:r>
        <w:rPr>
          <w:color w:val="231F20"/>
        </w:rPr>
        <w:t>after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end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purchase</w:t>
      </w:r>
      <w:r>
        <w:rPr>
          <w:color w:val="231F20"/>
          <w:spacing w:val="-3"/>
        </w:rPr>
        <w:t> </w:t>
      </w:r>
      <w:r>
        <w:rPr>
          <w:color w:val="231F20"/>
        </w:rPr>
        <w:t>price</w:t>
      </w:r>
      <w:r>
        <w:rPr>
          <w:color w:val="231F20"/>
          <w:spacing w:val="-1"/>
        </w:rPr>
        <w:t> </w:t>
      </w:r>
      <w:r>
        <w:rPr>
          <w:color w:val="231F20"/>
        </w:rPr>
        <w:t>allocation</w:t>
      </w:r>
      <w:r>
        <w:rPr>
          <w:color w:val="231F20"/>
          <w:spacing w:val="1"/>
        </w:rPr>
        <w:t> </w:t>
      </w:r>
      <w:r>
        <w:rPr>
          <w:color w:val="231F20"/>
        </w:rPr>
        <w:t>period,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adjustment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amounts</w:t>
      </w:r>
      <w:r>
        <w:rPr>
          <w:color w:val="231F20"/>
          <w:spacing w:val="16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pre-acquisition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contingency,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exception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unresolved</w:t>
      </w:r>
      <w:r>
        <w:rPr>
          <w:color w:val="231F20"/>
          <w:spacing w:val="15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matters,</w:t>
      </w:r>
      <w:r>
        <w:rPr>
          <w:color w:val="231F20"/>
          <w:spacing w:val="17"/>
        </w:rPr>
        <w:t> </w:t>
      </w:r>
      <w:r>
        <w:rPr>
          <w:color w:val="231F20"/>
        </w:rPr>
        <w:t>were</w:t>
      </w:r>
      <w:r>
        <w:rPr>
          <w:color w:val="231F20"/>
          <w:spacing w:val="33"/>
        </w:rPr>
        <w:t> </w:t>
      </w:r>
      <w:r>
        <w:rPr>
          <w:color w:val="231F20"/>
        </w:rPr>
        <w:t>included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adjustment</w:t>
      </w:r>
      <w:r>
        <w:rPr>
          <w:color w:val="231F20"/>
          <w:spacing w:val="16"/>
        </w:rPr>
        <w:t> </w:t>
      </w:r>
      <w:r>
        <w:rPr>
          <w:color w:val="231F20"/>
        </w:rPr>
        <w:t>was</w:t>
      </w:r>
      <w:r>
        <w:rPr>
          <w:color w:val="231F20"/>
          <w:spacing w:val="14"/>
        </w:rPr>
        <w:t> </w:t>
      </w:r>
      <w:r>
        <w:rPr>
          <w:color w:val="231F20"/>
        </w:rPr>
        <w:t>determined.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spacing w:before="45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2"/>
          <w:sz w:val="20"/>
        </w:rPr>
        <w:t>Fiscal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2010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right="115"/>
        <w:jc w:val="both"/>
      </w:pP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9"/>
        </w:rPr>
        <w:t> </w:t>
      </w:r>
      <w:r>
        <w:rPr>
          <w:color w:val="231F20"/>
        </w:rPr>
        <w:t>2010,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will</w:t>
      </w:r>
      <w:r>
        <w:rPr>
          <w:color w:val="231F20"/>
          <w:spacing w:val="9"/>
        </w:rPr>
        <w:t> </w:t>
      </w:r>
      <w:r>
        <w:rPr>
          <w:color w:val="231F20"/>
        </w:rPr>
        <w:t>adopt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6"/>
        </w:rPr>
        <w:t> </w:t>
      </w:r>
      <w:r>
        <w:rPr>
          <w:color w:val="231F20"/>
        </w:rPr>
        <w:t>Statement</w:t>
      </w:r>
      <w:r>
        <w:rPr>
          <w:color w:val="231F20"/>
          <w:spacing w:val="12"/>
        </w:rPr>
        <w:t> </w:t>
      </w:r>
      <w:r>
        <w:rPr>
          <w:color w:val="231F20"/>
        </w:rPr>
        <w:t>No.</w:t>
      </w:r>
      <w:r>
        <w:rPr>
          <w:color w:val="231F20"/>
          <w:spacing w:val="8"/>
        </w:rPr>
        <w:t> </w:t>
      </w:r>
      <w:r>
        <w:rPr>
          <w:color w:val="231F20"/>
        </w:rPr>
        <w:t>141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(revised</w:t>
      </w:r>
      <w:r>
        <w:rPr>
          <w:color w:val="231F20"/>
          <w:spacing w:val="9"/>
        </w:rPr>
        <w:t> </w:t>
      </w:r>
      <w:r>
        <w:rPr>
          <w:color w:val="231F20"/>
        </w:rPr>
        <w:t>2007),</w:t>
      </w:r>
      <w:r>
        <w:rPr>
          <w:color w:val="231F20"/>
          <w:spacing w:val="8"/>
        </w:rPr>
        <w:t> </w:t>
      </w:r>
      <w:r>
        <w:rPr>
          <w:rFonts w:ascii="Times New Roman"/>
          <w:i/>
          <w:color w:val="231F20"/>
        </w:rPr>
        <w:t>Business</w:t>
      </w:r>
      <w:r>
        <w:rPr>
          <w:rFonts w:ascii="Times New Roman"/>
          <w:i/>
          <w:color w:val="231F20"/>
          <w:spacing w:val="8"/>
        </w:rPr>
        <w:t> </w:t>
      </w:r>
      <w:r>
        <w:rPr>
          <w:rFonts w:ascii="Times New Roman"/>
          <w:i/>
          <w:color w:val="231F20"/>
        </w:rPr>
        <w:t>Combinations</w:t>
      </w:r>
      <w:r>
        <w:rPr>
          <w:color w:val="231F20"/>
        </w:rPr>
        <w:t>.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any</w:t>
      </w:r>
      <w:r>
        <w:rPr>
          <w:color w:val="231F20"/>
          <w:spacing w:val="7"/>
        </w:rPr>
        <w:t> </w:t>
      </w:r>
      <w:r>
        <w:rPr>
          <w:color w:val="231F20"/>
        </w:rPr>
        <w:t>business</w:t>
      </w:r>
      <w:r>
        <w:rPr>
          <w:color w:val="231F20"/>
          <w:spacing w:val="30"/>
        </w:rPr>
        <w:t> </w:t>
      </w:r>
      <w:r>
        <w:rPr>
          <w:color w:val="231F20"/>
        </w:rPr>
        <w:t>combination</w:t>
      </w:r>
      <w:r>
        <w:rPr>
          <w:color w:val="231F20"/>
          <w:spacing w:val="45"/>
        </w:rPr>
        <w:t> </w:t>
      </w:r>
      <w:r>
        <w:rPr>
          <w:color w:val="231F20"/>
        </w:rPr>
        <w:t>that</w:t>
      </w:r>
      <w:r>
        <w:rPr>
          <w:color w:val="231F20"/>
          <w:spacing w:val="43"/>
        </w:rPr>
        <w:t> </w:t>
      </w:r>
      <w:r>
        <w:rPr>
          <w:color w:val="231F20"/>
        </w:rPr>
        <w:t>is</w:t>
      </w:r>
      <w:r>
        <w:rPr>
          <w:color w:val="231F20"/>
          <w:spacing w:val="41"/>
        </w:rPr>
        <w:t> </w:t>
      </w:r>
      <w:r>
        <w:rPr>
          <w:color w:val="231F20"/>
        </w:rPr>
        <w:t>consummated</w:t>
      </w:r>
      <w:r>
        <w:rPr>
          <w:color w:val="231F20"/>
          <w:spacing w:val="44"/>
        </w:rPr>
        <w:t> </w:t>
      </w:r>
      <w:r>
        <w:rPr>
          <w:color w:val="231F20"/>
        </w:rPr>
        <w:t>pursuant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Statement</w:t>
      </w:r>
      <w:r>
        <w:rPr>
          <w:color w:val="231F20"/>
          <w:spacing w:val="45"/>
        </w:rPr>
        <w:t> </w:t>
      </w:r>
      <w:r>
        <w:rPr>
          <w:color w:val="231F20"/>
        </w:rPr>
        <w:t>141(R),</w:t>
      </w:r>
      <w:r>
        <w:rPr>
          <w:color w:val="231F20"/>
          <w:spacing w:val="40"/>
        </w:rPr>
        <w:t> </w:t>
      </w:r>
      <w:r>
        <w:rPr>
          <w:color w:val="231F20"/>
        </w:rPr>
        <w:t>including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proposed</w:t>
      </w:r>
      <w:r>
        <w:rPr>
          <w:color w:val="231F20"/>
          <w:spacing w:val="41"/>
        </w:rPr>
        <w:t> </w:t>
      </w:r>
      <w:r>
        <w:rPr>
          <w:color w:val="231F20"/>
        </w:rPr>
        <w:t>acquisition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Sun</w:t>
      </w:r>
      <w:r>
        <w:rPr>
          <w:color w:val="231F20"/>
        </w:rPr>
        <w:t> described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above,</w:t>
      </w:r>
      <w:r>
        <w:rPr>
          <w:color w:val="231F20"/>
          <w:spacing w:val="40"/>
        </w:rPr>
        <w:t> </w:t>
      </w:r>
      <w:r>
        <w:rPr>
          <w:color w:val="231F20"/>
        </w:rPr>
        <w:t>we</w:t>
      </w:r>
      <w:r>
        <w:rPr>
          <w:color w:val="231F20"/>
          <w:spacing w:val="36"/>
        </w:rPr>
        <w:t> </w:t>
      </w:r>
      <w:r>
        <w:rPr>
          <w:color w:val="231F20"/>
        </w:rPr>
        <w:t>will</w:t>
      </w:r>
      <w:r>
        <w:rPr>
          <w:color w:val="231F20"/>
          <w:spacing w:val="41"/>
        </w:rPr>
        <w:t> </w:t>
      </w:r>
      <w:r>
        <w:rPr>
          <w:color w:val="231F20"/>
        </w:rPr>
        <w:t>recognize</w:t>
      </w:r>
      <w:r>
        <w:rPr>
          <w:color w:val="231F20"/>
          <w:spacing w:val="44"/>
        </w:rPr>
        <w:t> </w:t>
      </w:r>
      <w:r>
        <w:rPr>
          <w:color w:val="231F20"/>
        </w:rPr>
        <w:t>separately</w:t>
      </w:r>
      <w:r>
        <w:rPr>
          <w:color w:val="231F20"/>
          <w:spacing w:val="44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goodwill,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identifiable</w:t>
      </w:r>
      <w:r>
        <w:rPr>
          <w:color w:val="231F20"/>
          <w:spacing w:val="43"/>
        </w:rPr>
        <w:t> </w:t>
      </w:r>
      <w:r>
        <w:rPr>
          <w:color w:val="231F20"/>
        </w:rPr>
        <w:t>assets</w:t>
      </w:r>
      <w:r>
        <w:rPr>
          <w:color w:val="231F20"/>
          <w:spacing w:val="40"/>
        </w:rPr>
        <w:t> </w:t>
      </w:r>
      <w:r>
        <w:rPr>
          <w:color w:val="231F20"/>
        </w:rPr>
        <w:t>acquired,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liabilities</w:t>
      </w:r>
      <w:r>
        <w:rPr>
          <w:color w:val="231F20"/>
          <w:spacing w:val="22"/>
        </w:rPr>
        <w:t> </w:t>
      </w:r>
      <w:r>
        <w:rPr>
          <w:color w:val="231F20"/>
        </w:rPr>
        <w:t>assumed,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any</w:t>
      </w:r>
      <w:r>
        <w:rPr>
          <w:color w:val="231F20"/>
          <w:spacing w:val="-14"/>
        </w:rPr>
        <w:t> </w:t>
      </w:r>
      <w:r>
        <w:rPr>
          <w:color w:val="231F20"/>
        </w:rPr>
        <w:t>noncontrolling</w:t>
      </w:r>
      <w:r>
        <w:rPr>
          <w:color w:val="231F20"/>
          <w:spacing w:val="-9"/>
        </w:rPr>
        <w:t> </w:t>
      </w:r>
      <w:r>
        <w:rPr>
          <w:color w:val="231F20"/>
        </w:rPr>
        <w:t>interests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acquiree</w:t>
      </w:r>
      <w:r>
        <w:rPr>
          <w:color w:val="231F20"/>
          <w:spacing w:val="-11"/>
        </w:rPr>
        <w:t> </w:t>
      </w:r>
      <w:r>
        <w:rPr>
          <w:color w:val="231F20"/>
        </w:rPr>
        <w:t>generally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acquisition</w:t>
      </w:r>
      <w:r>
        <w:rPr>
          <w:color w:val="231F20"/>
          <w:spacing w:val="-10"/>
        </w:rPr>
        <w:t> </w:t>
      </w:r>
      <w:r>
        <w:rPr>
          <w:color w:val="231F20"/>
        </w:rPr>
        <w:t>date</w:t>
      </w:r>
      <w:r>
        <w:rPr>
          <w:color w:val="231F20"/>
          <w:spacing w:val="-11"/>
        </w:rPr>
        <w:t> </w:t>
      </w:r>
      <w:r>
        <w:rPr>
          <w:color w:val="231F20"/>
        </w:rPr>
        <w:t>fair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28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5"/>
        </w:rPr>
        <w:t> </w:t>
      </w:r>
      <w:r>
        <w:rPr>
          <w:color w:val="231F20"/>
        </w:rPr>
        <w:t>Statement</w:t>
      </w:r>
      <w:r>
        <w:rPr>
          <w:color w:val="231F20"/>
          <w:spacing w:val="1"/>
        </w:rPr>
        <w:t> </w:t>
      </w:r>
      <w:r>
        <w:rPr>
          <w:color w:val="231F20"/>
        </w:rPr>
        <w:t>No.</w:t>
      </w:r>
      <w:r>
        <w:rPr>
          <w:color w:val="231F20"/>
          <w:spacing w:val="-4"/>
        </w:rPr>
        <w:t> </w:t>
      </w:r>
      <w:r>
        <w:rPr>
          <w:color w:val="231F20"/>
        </w:rPr>
        <w:t>157,</w:t>
      </w:r>
      <w:r>
        <w:rPr>
          <w:color w:val="231F20"/>
          <w:spacing w:val="-4"/>
        </w:rPr>
        <w:t> </w:t>
      </w:r>
      <w:r>
        <w:rPr>
          <w:rFonts w:ascii="Times New Roman"/>
          <w:i/>
          <w:color w:val="231F20"/>
          <w:spacing w:val="-4"/>
        </w:rPr>
        <w:t>Fair </w:t>
      </w:r>
      <w:r>
        <w:rPr>
          <w:rFonts w:ascii="Times New Roman"/>
          <w:i/>
          <w:color w:val="231F20"/>
          <w:spacing w:val="-5"/>
        </w:rPr>
        <w:t>Value</w:t>
      </w:r>
      <w:r>
        <w:rPr>
          <w:rFonts w:ascii="Times New Roman"/>
          <w:i/>
          <w:color w:val="231F20"/>
          <w:spacing w:val="-3"/>
        </w:rPr>
        <w:t> </w:t>
      </w:r>
      <w:r>
        <w:rPr>
          <w:rFonts w:ascii="Times New Roman"/>
          <w:i/>
          <w:color w:val="231F20"/>
          <w:spacing w:val="-1"/>
        </w:rPr>
        <w:t>Measurements</w:t>
      </w:r>
      <w:r>
        <w:rPr>
          <w:color w:val="231F20"/>
          <w:spacing w:val="-1"/>
        </w:rPr>
        <w:t>.</w:t>
      </w:r>
      <w:r>
        <w:rPr>
          <w:color w:val="231F20"/>
          <w:spacing w:val="-3"/>
        </w:rPr>
        <w:t> </w:t>
      </w:r>
      <w:r>
        <w:rPr>
          <w:color w:val="231F20"/>
        </w:rPr>
        <w:t>Goodwill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acquisition</w:t>
      </w:r>
      <w:r>
        <w:rPr>
          <w:color w:val="231F20"/>
          <w:spacing w:val="-1"/>
        </w:rPr>
        <w:t> </w:t>
      </w:r>
      <w:r>
        <w:rPr>
          <w:color w:val="231F20"/>
        </w:rPr>
        <w:t>date is</w:t>
      </w:r>
      <w:r>
        <w:rPr>
          <w:color w:val="231F20"/>
          <w:spacing w:val="-4"/>
        </w:rPr>
        <w:t> </w:t>
      </w:r>
      <w:r>
        <w:rPr>
          <w:color w:val="231F20"/>
        </w:rPr>
        <w:t>measured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excess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consideration</w:t>
      </w:r>
      <w:r>
        <w:rPr>
          <w:color w:val="231F20"/>
          <w:spacing w:val="23"/>
        </w:rPr>
        <w:t> </w:t>
      </w:r>
      <w:r>
        <w:rPr>
          <w:color w:val="231F20"/>
        </w:rPr>
        <w:t>transferred,</w:t>
      </w:r>
      <w:r>
        <w:rPr>
          <w:color w:val="231F20"/>
          <w:spacing w:val="21"/>
        </w:rPr>
        <w:t> </w:t>
      </w:r>
      <w:r>
        <w:rPr>
          <w:color w:val="231F20"/>
        </w:rPr>
        <w:t>which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also</w:t>
      </w:r>
      <w:r>
        <w:rPr>
          <w:color w:val="231F20"/>
          <w:spacing w:val="20"/>
        </w:rPr>
        <w:t> </w:t>
      </w:r>
      <w:r>
        <w:rPr>
          <w:color w:val="231F20"/>
        </w:rPr>
        <w:t>generally</w:t>
      </w:r>
      <w:r>
        <w:rPr>
          <w:color w:val="231F20"/>
          <w:spacing w:val="23"/>
        </w:rPr>
        <w:t> </w:t>
      </w:r>
      <w:r>
        <w:rPr>
          <w:color w:val="231F20"/>
        </w:rPr>
        <w:t>measured</w:t>
      </w:r>
      <w:r>
        <w:rPr>
          <w:color w:val="231F20"/>
          <w:spacing w:val="20"/>
        </w:rPr>
        <w:t> </w:t>
      </w:r>
      <w:r>
        <w:rPr>
          <w:color w:val="231F20"/>
        </w:rPr>
        <w:t>at</w:t>
      </w:r>
      <w:r>
        <w:rPr>
          <w:color w:val="231F20"/>
          <w:spacing w:val="21"/>
        </w:rPr>
        <w:t> </w:t>
      </w:r>
      <w:r>
        <w:rPr>
          <w:color w:val="231F20"/>
        </w:rPr>
        <w:t>fair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net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acquisition</w:t>
      </w:r>
      <w:r>
        <w:rPr>
          <w:color w:val="231F20"/>
          <w:spacing w:val="22"/>
        </w:rPr>
        <w:t> </w:t>
      </w:r>
      <w:r>
        <w:rPr>
          <w:color w:val="231F20"/>
        </w:rPr>
        <w:t>date</w:t>
      </w:r>
      <w:r>
        <w:rPr>
          <w:color w:val="231F20"/>
          <w:spacing w:val="22"/>
        </w:rPr>
        <w:t> </w:t>
      </w:r>
      <w:r>
        <w:rPr>
          <w:color w:val="231F20"/>
        </w:rPr>
        <w:t>amounts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identifiable</w:t>
      </w:r>
      <w:r>
        <w:rPr>
          <w:color w:val="231F20"/>
          <w:spacing w:val="17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assumed.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1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determination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fair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value</w:t>
      </w:r>
      <w:r>
        <w:rPr>
          <w:color w:val="231F20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require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management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make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estimates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assumptions,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32"/>
        </w:rPr>
        <w:t> </w:t>
      </w:r>
      <w:r>
        <w:rPr>
          <w:color w:val="231F20"/>
        </w:rPr>
        <w:t>respect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intangible</w:t>
      </w:r>
      <w:r>
        <w:rPr>
          <w:color w:val="231F20"/>
          <w:spacing w:val="11"/>
        </w:rPr>
        <w:t> </w:t>
      </w:r>
      <w:r>
        <w:rPr>
          <w:color w:val="231F20"/>
        </w:rPr>
        <w:t>assets</w:t>
      </w:r>
      <w:r>
        <w:rPr>
          <w:color w:val="231F20"/>
          <w:spacing w:val="8"/>
        </w:rPr>
        <w:t> </w:t>
      </w:r>
      <w:r>
        <w:rPr>
          <w:color w:val="231F20"/>
        </w:rPr>
        <w:t>acquired,</w:t>
      </w:r>
      <w:r>
        <w:rPr>
          <w:color w:val="231F20"/>
          <w:spacing w:val="11"/>
        </w:rPr>
        <w:t> </w:t>
      </w:r>
      <w:r>
        <w:rPr>
          <w:color w:val="231F20"/>
        </w:rPr>
        <w:t>support</w:t>
      </w:r>
      <w:r>
        <w:rPr>
          <w:color w:val="231F20"/>
          <w:spacing w:val="8"/>
        </w:rPr>
        <w:t> </w:t>
      </w:r>
      <w:r>
        <w:rPr>
          <w:color w:val="231F20"/>
        </w:rPr>
        <w:t>obligations</w:t>
      </w:r>
      <w:r>
        <w:rPr>
          <w:color w:val="231F20"/>
          <w:spacing w:val="9"/>
        </w:rPr>
        <w:t> </w:t>
      </w:r>
      <w:r>
        <w:rPr>
          <w:color w:val="231F20"/>
        </w:rPr>
        <w:t>assumed,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pre-acquisition</w:t>
      </w:r>
      <w:r>
        <w:rPr>
          <w:color w:val="231F20"/>
          <w:spacing w:val="13"/>
        </w:rPr>
        <w:t> </w:t>
      </w:r>
      <w:r>
        <w:rPr>
          <w:color w:val="231F20"/>
        </w:rPr>
        <w:t>contingencies.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</w:rPr>
        <w:t> assumptions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estimates</w:t>
      </w:r>
      <w:r>
        <w:rPr>
          <w:color w:val="231F20"/>
          <w:spacing w:val="20"/>
        </w:rPr>
        <w:t> </w:t>
      </w:r>
      <w:r>
        <w:rPr>
          <w:color w:val="231F20"/>
        </w:rPr>
        <w:t>used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determining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fair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these</w:t>
      </w:r>
      <w:r>
        <w:rPr>
          <w:color w:val="231F20"/>
          <w:spacing w:val="18"/>
        </w:rPr>
        <w:t> </w:t>
      </w:r>
      <w:r>
        <w:rPr>
          <w:color w:val="231F20"/>
        </w:rPr>
        <w:t>items</w:t>
      </w:r>
      <w:r>
        <w:rPr>
          <w:color w:val="231F20"/>
          <w:spacing w:val="20"/>
        </w:rPr>
        <w:t> </w:t>
      </w:r>
      <w:r>
        <w:rPr>
          <w:color w:val="231F20"/>
        </w:rPr>
        <w:t>will</w:t>
      </w:r>
      <w:r>
        <w:rPr>
          <w:color w:val="231F20"/>
          <w:spacing w:val="17"/>
        </w:rPr>
        <w:t> </w:t>
      </w:r>
      <w:r>
        <w:rPr>
          <w:color w:val="231F20"/>
        </w:rPr>
        <w:t>be</w:t>
      </w:r>
      <w:r>
        <w:rPr>
          <w:color w:val="231F20"/>
          <w:spacing w:val="18"/>
        </w:rPr>
        <w:t> </w:t>
      </w:r>
      <w:r>
        <w:rPr>
          <w:color w:val="231F20"/>
        </w:rPr>
        <w:t>substantially</w:t>
      </w:r>
      <w:r>
        <w:rPr>
          <w:color w:val="231F20"/>
          <w:spacing w:val="20"/>
        </w:rPr>
        <w:t> </w:t>
      </w:r>
      <w:r>
        <w:rPr>
          <w:color w:val="231F20"/>
        </w:rPr>
        <w:t>similar</w:t>
      </w:r>
      <w:r>
        <w:rPr>
          <w:color w:val="231F20"/>
          <w:spacing w:val="20"/>
        </w:rPr>
        <w:t> </w:t>
      </w:r>
      <w:r>
        <w:rPr>
          <w:color w:val="231F20"/>
        </w:rPr>
        <w:t>upon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adoption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141(R)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they</w:t>
      </w:r>
      <w:r>
        <w:rPr>
          <w:color w:val="231F20"/>
          <w:spacing w:val="12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141</w:t>
      </w:r>
      <w:r>
        <w:rPr>
          <w:color w:val="231F20"/>
          <w:spacing w:val="13"/>
        </w:rPr>
        <w:t> </w:t>
      </w:r>
      <w:r>
        <w:rPr>
          <w:color w:val="231F20"/>
        </w:rPr>
        <w:t>(see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above).</w:t>
      </w:r>
      <w:r>
        <w:rPr/>
      </w:r>
    </w:p>
    <w:p>
      <w:pPr>
        <w:pStyle w:val="BodyText"/>
        <w:spacing w:line="250" w:lineRule="auto" w:before="121"/>
        <w:ind w:right="118"/>
        <w:jc w:val="both"/>
      </w:pPr>
      <w:r>
        <w:rPr>
          <w:color w:val="231F20"/>
        </w:rPr>
        <w:t>The</w:t>
      </w:r>
      <w:r>
        <w:rPr>
          <w:color w:val="231F20"/>
          <w:spacing w:val="-1"/>
        </w:rPr>
        <w:t> below</w:t>
      </w:r>
      <w:r>
        <w:rPr>
          <w:color w:val="231F20"/>
          <w:spacing w:val="-3"/>
        </w:rPr>
        <w:t> </w:t>
      </w:r>
      <w:r>
        <w:rPr>
          <w:color w:val="231F20"/>
        </w:rPr>
        <w:t>discussion</w:t>
      </w:r>
      <w:r>
        <w:rPr>
          <w:color w:val="231F20"/>
          <w:spacing w:val="-3"/>
        </w:rPr>
        <w:t> </w:t>
      </w:r>
      <w:r>
        <w:rPr>
          <w:color w:val="231F20"/>
        </w:rPr>
        <w:t>lists</w:t>
      </w:r>
      <w:r>
        <w:rPr>
          <w:color w:val="231F20"/>
          <w:spacing w:val="-1"/>
        </w:rPr>
        <w:t> </w:t>
      </w:r>
      <w:r>
        <w:rPr>
          <w:color w:val="231F20"/>
        </w:rPr>
        <w:t>those</w:t>
      </w:r>
      <w:r>
        <w:rPr>
          <w:color w:val="231F20"/>
          <w:spacing w:val="-2"/>
        </w:rPr>
        <w:t> </w:t>
      </w:r>
      <w:r>
        <w:rPr>
          <w:color w:val="231F20"/>
        </w:rPr>
        <w:t>areas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Statement</w:t>
      </w:r>
      <w:r>
        <w:rPr>
          <w:color w:val="231F20"/>
          <w:spacing w:val="1"/>
        </w:rPr>
        <w:t> </w:t>
      </w:r>
      <w:r>
        <w:rPr>
          <w:color w:val="231F20"/>
        </w:rPr>
        <w:t>141(R)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believe,</w:t>
      </w:r>
      <w:r>
        <w:rPr>
          <w:color w:val="231F20"/>
          <w:spacing w:val="-4"/>
        </w:rPr>
        <w:t> </w:t>
      </w:r>
      <w:r>
        <w:rPr>
          <w:color w:val="231F20"/>
        </w:rPr>
        <w:t>upon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adoption, require us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apply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additional,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estimates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assumptions.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Upon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adoption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Statement</w:t>
      </w:r>
      <w:r>
        <w:rPr>
          <w:color w:val="231F20"/>
          <w:spacing w:val="25"/>
        </w:rPr>
        <w:t> </w:t>
      </w:r>
      <w:r>
        <w:rPr>
          <w:color w:val="231F20"/>
        </w:rPr>
        <w:t>141(R),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20"/>
        </w:rPr>
        <w:t> </w:t>
      </w:r>
      <w:r>
        <w:rPr>
          <w:color w:val="231F20"/>
        </w:rPr>
        <w:t>changes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deferred</w:t>
      </w:r>
      <w:r>
        <w:rPr>
          <w:color w:val="231F20"/>
          <w:spacing w:val="21"/>
        </w:rPr>
        <w:t> </w:t>
      </w:r>
      <w:r>
        <w:rPr>
          <w:color w:val="231F20"/>
        </w:rPr>
        <w:t>tax</w:t>
      </w:r>
      <w:r>
        <w:rPr>
          <w:color w:val="231F20"/>
          <w:spacing w:val="21"/>
        </w:rPr>
        <w:t> </w:t>
      </w:r>
      <w:r>
        <w:rPr>
          <w:color w:val="231F20"/>
        </w:rPr>
        <w:t>asset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liabilities</w:t>
      </w:r>
      <w:r>
        <w:rPr>
          <w:color w:val="231F20"/>
          <w:spacing w:val="27"/>
        </w:rPr>
        <w:t> </w:t>
      </w:r>
      <w:r>
        <w:rPr>
          <w:color w:val="231F20"/>
        </w:rPr>
        <w:t>related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uncertain</w:t>
      </w:r>
      <w:r>
        <w:rPr>
          <w:color w:val="231F20"/>
          <w:spacing w:val="-9"/>
        </w:rPr>
        <w:t> </w:t>
      </w:r>
      <w:r>
        <w:rPr>
          <w:color w:val="231F20"/>
        </w:rPr>
        <w:t>tax</w:t>
      </w:r>
      <w:r>
        <w:rPr>
          <w:color w:val="231F20"/>
          <w:spacing w:val="-10"/>
        </w:rPr>
        <w:t> </w:t>
      </w:r>
      <w:r>
        <w:rPr>
          <w:color w:val="231F20"/>
        </w:rPr>
        <w:t>positions</w:t>
      </w:r>
      <w:r>
        <w:rPr>
          <w:color w:val="231F20"/>
          <w:spacing w:val="-12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recorded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current</w:t>
      </w:r>
      <w:r>
        <w:rPr>
          <w:color w:val="231F20"/>
          <w:spacing w:val="-10"/>
        </w:rPr>
        <w:t> </w:t>
      </w:r>
      <w:r>
        <w:rPr>
          <w:color w:val="231F20"/>
        </w:rPr>
        <w:t>period</w:t>
      </w:r>
      <w:r>
        <w:rPr>
          <w:color w:val="231F20"/>
          <w:spacing w:val="-10"/>
        </w:rPr>
        <w:t> </w:t>
      </w:r>
      <w:r>
        <w:rPr>
          <w:color w:val="231F20"/>
        </w:rPr>
        <w:t>income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4"/>
        </w:rPr>
        <w:t> </w:t>
      </w:r>
      <w:r>
        <w:rPr>
          <w:color w:val="231F20"/>
        </w:rPr>
        <w:t>expense,</w:t>
      </w:r>
      <w:r>
        <w:rPr>
          <w:color w:val="231F20"/>
          <w:spacing w:val="-12"/>
        </w:rPr>
        <w:t> </w:t>
      </w:r>
      <w:r>
        <w:rPr>
          <w:color w:val="231F20"/>
        </w:rPr>
        <w:t>unless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such</w:t>
      </w:r>
      <w:r>
        <w:rPr>
          <w:color w:val="231F20"/>
          <w:spacing w:val="-12"/>
        </w:rPr>
        <w:t> </w:t>
      </w:r>
      <w:r>
        <w:rPr>
          <w:color w:val="231F20"/>
        </w:rPr>
        <w:t>changes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21"/>
        </w:rPr>
        <w:t> </w:t>
      </w:r>
      <w:r>
        <w:rPr>
          <w:color w:val="231F20"/>
        </w:rPr>
        <w:t>identified</w:t>
      </w:r>
      <w:r>
        <w:rPr>
          <w:color w:val="231F20"/>
          <w:spacing w:val="-8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measurement</w:t>
      </w:r>
      <w:r>
        <w:rPr>
          <w:color w:val="231F20"/>
          <w:spacing w:val="-7"/>
        </w:rPr>
        <w:t> </w:t>
      </w:r>
      <w:r>
        <w:rPr>
          <w:color w:val="231F20"/>
        </w:rPr>
        <w:t>period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(defined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period,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exceed</w:t>
      </w:r>
      <w:r>
        <w:rPr>
          <w:color w:val="231F20"/>
          <w:spacing w:val="-9"/>
        </w:rPr>
        <w:t> </w:t>
      </w:r>
      <w:r>
        <w:rPr>
          <w:color w:val="231F20"/>
        </w:rPr>
        <w:t>one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year,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adjust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provisional</w:t>
      </w:r>
      <w:r>
        <w:rPr>
          <w:color w:val="231F20"/>
          <w:spacing w:val="-9"/>
        </w:rPr>
        <w:t> </w:t>
      </w:r>
      <w:r>
        <w:rPr>
          <w:color w:val="231F20"/>
        </w:rPr>
        <w:t>amounts</w:t>
      </w:r>
      <w:r>
        <w:rPr>
          <w:color w:val="231F20"/>
          <w:spacing w:val="-8"/>
        </w:rPr>
        <w:t> </w:t>
      </w:r>
      <w:r>
        <w:rPr>
          <w:color w:val="231F20"/>
        </w:rPr>
        <w:t>recognized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0"/>
        </w:rPr>
        <w:t> </w:t>
      </w:r>
      <w:r>
        <w:rPr>
          <w:color w:val="231F20"/>
        </w:rPr>
        <w:t>combination)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relate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1"/>
        </w:rPr>
        <w:t> </w:t>
      </w:r>
      <w:r>
        <w:rPr>
          <w:color w:val="231F20"/>
        </w:rPr>
        <w:t>information</w:t>
      </w:r>
      <w:r>
        <w:rPr>
          <w:color w:val="231F20"/>
          <w:spacing w:val="-6"/>
        </w:rPr>
        <w:t> </w:t>
      </w:r>
      <w:r>
        <w:rPr>
          <w:color w:val="231F20"/>
        </w:rPr>
        <w:t>obtained</w:t>
      </w:r>
      <w:r>
        <w:rPr>
          <w:color w:val="231F20"/>
          <w:spacing w:val="-6"/>
        </w:rPr>
        <w:t> </w:t>
      </w:r>
      <w:r>
        <w:rPr>
          <w:color w:val="231F20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</w:rPr>
        <w:t>facts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circumstances that</w:t>
      </w:r>
      <w:r>
        <w:rPr>
          <w:color w:val="231F20"/>
          <w:spacing w:val="-1"/>
        </w:rPr>
        <w:t> existed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acquisition</w:t>
      </w:r>
      <w:r>
        <w:rPr>
          <w:color w:val="231F20"/>
          <w:spacing w:val="-1"/>
        </w:rPr>
        <w:t> </w:t>
      </w:r>
      <w:r>
        <w:rPr>
          <w:color w:val="231F20"/>
        </w:rPr>
        <w:t>date.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estimates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ultimate outcome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income</w:t>
      </w:r>
      <w:r>
        <w:rPr>
          <w:color w:val="231F20"/>
          <w:spacing w:val="-2"/>
        </w:rPr>
        <w:t> </w:t>
      </w:r>
      <w:r>
        <w:rPr>
          <w:color w:val="231F20"/>
        </w:rPr>
        <w:t>tax</w:t>
      </w:r>
      <w:r>
        <w:rPr>
          <w:color w:val="231F20"/>
          <w:spacing w:val="-2"/>
        </w:rPr>
        <w:t> </w:t>
      </w:r>
      <w:r>
        <w:rPr>
          <w:color w:val="231F20"/>
        </w:rPr>
        <w:t>matters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best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</w:rPr>
        <w:t> to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acquisition</w:t>
      </w:r>
      <w:r>
        <w:rPr>
          <w:color w:val="231F20"/>
          <w:spacing w:val="-1"/>
        </w:rPr>
        <w:t> </w:t>
      </w:r>
      <w:r>
        <w:rPr>
          <w:color w:val="231F20"/>
        </w:rPr>
        <w:t>date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corresponding</w:t>
      </w:r>
      <w:r>
        <w:rPr>
          <w:color w:val="231F20"/>
          <w:spacing w:val="-2"/>
        </w:rPr>
        <w:t> </w:t>
      </w:r>
      <w:r>
        <w:rPr>
          <w:color w:val="231F20"/>
        </w:rPr>
        <w:t>measurement period.</w:t>
      </w:r>
      <w:r>
        <w:rPr>
          <w:color w:val="231F20"/>
          <w:spacing w:val="24"/>
        </w:rPr>
        <w:t> </w:t>
      </w:r>
      <w:r>
        <w:rPr>
          <w:color w:val="231F20"/>
        </w:rPr>
        <w:t>Additional</w:t>
      </w:r>
      <w:r>
        <w:rPr>
          <w:color w:val="231F20"/>
          <w:spacing w:val="3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become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5"/>
        </w:rPr>
        <w:t> </w:t>
      </w:r>
      <w:r>
        <w:rPr>
          <w:color w:val="231F20"/>
        </w:rPr>
        <w:t>subsequent</w:t>
      </w:r>
      <w:r>
        <w:rPr>
          <w:color w:val="231F20"/>
          <w:spacing w:val="1"/>
        </w:rPr>
        <w:t> </w:t>
      </w:r>
      <w:r>
        <w:rPr>
          <w:color w:val="231F20"/>
        </w:rPr>
        <w:t>to the</w:t>
      </w:r>
      <w:r>
        <w:rPr>
          <w:color w:val="231F20"/>
          <w:spacing w:val="2"/>
        </w:rPr>
        <w:t> </w:t>
      </w:r>
      <w:r>
        <w:rPr>
          <w:color w:val="231F20"/>
        </w:rPr>
        <w:t>acquisition</w:t>
      </w:r>
      <w:r>
        <w:rPr>
          <w:color w:val="231F20"/>
          <w:spacing w:val="4"/>
        </w:rPr>
        <w:t> </w:t>
      </w:r>
      <w:r>
        <w:rPr>
          <w:color w:val="231F20"/>
        </w:rPr>
        <w:t>date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corresponding</w:t>
      </w:r>
      <w:r>
        <w:rPr>
          <w:color w:val="231F20"/>
          <w:spacing w:val="2"/>
        </w:rPr>
        <w:t> </w:t>
      </w:r>
      <w:r>
        <w:rPr>
          <w:color w:val="231F20"/>
        </w:rPr>
        <w:t>measurement</w:t>
      </w:r>
      <w:r>
        <w:rPr>
          <w:color w:val="231F20"/>
          <w:spacing w:val="24"/>
        </w:rPr>
        <w:t> </w:t>
      </w:r>
      <w:r>
        <w:rPr>
          <w:color w:val="231F20"/>
        </w:rPr>
        <w:t>period,</w:t>
      </w:r>
      <w:r>
        <w:rPr>
          <w:color w:val="231F20"/>
          <w:spacing w:val="2"/>
        </w:rPr>
        <w:t> </w:t>
      </w:r>
      <w:r>
        <w:rPr>
          <w:color w:val="231F20"/>
        </w:rPr>
        <w:t>which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require</w:t>
      </w:r>
      <w:r>
        <w:rPr>
          <w:color w:val="231F20"/>
          <w:spacing w:val="2"/>
        </w:rPr>
        <w:t> </w:t>
      </w:r>
      <w:r>
        <w:rPr>
          <w:color w:val="231F20"/>
        </w:rPr>
        <w:t>us to </w:t>
      </w:r>
      <w:r>
        <w:rPr>
          <w:color w:val="231F20"/>
          <w:spacing w:val="-1"/>
        </w:rPr>
        <w:t>revise</w:t>
      </w:r>
      <w:r>
        <w:rPr>
          <w:color w:val="231F20"/>
        </w:rPr>
        <w:t> our estimates</w:t>
      </w:r>
      <w:r>
        <w:rPr>
          <w:color w:val="231F20"/>
          <w:spacing w:val="4"/>
        </w:rPr>
        <w:t> </w:t>
      </w:r>
      <w:r>
        <w:rPr>
          <w:color w:val="231F20"/>
        </w:rPr>
        <w:t>for these</w:t>
      </w:r>
      <w:r>
        <w:rPr>
          <w:color w:val="231F20"/>
          <w:spacing w:val="2"/>
        </w:rPr>
        <w:t> </w:t>
      </w:r>
      <w:r>
        <w:rPr>
          <w:color w:val="231F20"/>
        </w:rPr>
        <w:t>income</w:t>
      </w:r>
      <w:r>
        <w:rPr>
          <w:color w:val="231F20"/>
          <w:spacing w:val="2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</w:rPr>
        <w:t>matters.</w:t>
      </w:r>
      <w:r>
        <w:rPr>
          <w:color w:val="231F20"/>
          <w:spacing w:val="3"/>
        </w:rPr>
        <w:t> </w:t>
      </w:r>
      <w:r>
        <w:rPr>
          <w:color w:val="231F20"/>
        </w:rPr>
        <w:t>Such estimate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revisions</w:t>
      </w:r>
      <w:r>
        <w:rPr>
          <w:color w:val="231F20"/>
        </w:rPr>
        <w:t> that</w:t>
      </w:r>
      <w:r>
        <w:rPr>
          <w:color w:val="231F20"/>
          <w:spacing w:val="2"/>
        </w:rPr>
        <w:t> </w:t>
      </w:r>
      <w:r>
        <w:rPr>
          <w:color w:val="231F20"/>
        </w:rPr>
        <w:t>do</w:t>
      </w:r>
      <w:r>
        <w:rPr>
          <w:color w:val="231F20"/>
          <w:spacing w:val="30"/>
        </w:rPr>
        <w:t> </w:t>
      </w:r>
      <w:r>
        <w:rPr>
          <w:color w:val="231F20"/>
        </w:rPr>
        <w:t>not</w:t>
      </w:r>
      <w:r>
        <w:rPr>
          <w:color w:val="231F20"/>
          <w:spacing w:val="48"/>
        </w:rPr>
        <w:t> </w:t>
      </w:r>
      <w:r>
        <w:rPr>
          <w:color w:val="231F20"/>
        </w:rPr>
        <w:t>qualify</w:t>
      </w:r>
      <w:r>
        <w:rPr>
          <w:color w:val="231F20"/>
          <w:spacing w:val="48"/>
        </w:rPr>
        <w:t> </w:t>
      </w:r>
      <w:r>
        <w:rPr>
          <w:color w:val="231F20"/>
        </w:rPr>
        <w:t>as</w:t>
      </w:r>
      <w:r>
        <w:rPr>
          <w:color w:val="231F20"/>
          <w:spacing w:val="46"/>
        </w:rPr>
        <w:t> </w:t>
      </w:r>
      <w:r>
        <w:rPr>
          <w:color w:val="231F20"/>
        </w:rPr>
        <w:t>measurement</w:t>
      </w:r>
      <w:r>
        <w:rPr>
          <w:color w:val="231F20"/>
          <w:spacing w:val="1"/>
        </w:rPr>
        <w:t> </w:t>
      </w:r>
      <w:r>
        <w:rPr>
          <w:color w:val="231F20"/>
        </w:rPr>
        <w:t>period</w:t>
      </w:r>
      <w:r>
        <w:rPr>
          <w:color w:val="231F20"/>
          <w:spacing w:val="47"/>
        </w:rPr>
        <w:t> </w:t>
      </w:r>
      <w:r>
        <w:rPr>
          <w:color w:val="231F20"/>
        </w:rPr>
        <w:t>adjustments</w:t>
      </w:r>
      <w:r>
        <w:rPr>
          <w:color w:val="231F20"/>
          <w:spacing w:val="48"/>
        </w:rPr>
        <w:t> </w:t>
      </w:r>
      <w:r>
        <w:rPr>
          <w:color w:val="231F20"/>
        </w:rPr>
        <w:t>will</w:t>
      </w:r>
      <w:r>
        <w:rPr>
          <w:color w:val="231F20"/>
          <w:spacing w:val="48"/>
        </w:rPr>
        <w:t> </w:t>
      </w:r>
      <w:r>
        <w:rPr>
          <w:color w:val="231F20"/>
        </w:rPr>
        <w:t>be</w:t>
      </w:r>
      <w:r>
        <w:rPr>
          <w:color w:val="231F20"/>
          <w:spacing w:val="48"/>
        </w:rPr>
        <w:t> </w:t>
      </w:r>
      <w:r>
        <w:rPr>
          <w:color w:val="231F20"/>
        </w:rPr>
        <w:t>recorded</w:t>
      </w:r>
      <w:r>
        <w:rPr>
          <w:color w:val="231F20"/>
          <w:spacing w:val="48"/>
        </w:rPr>
        <w:t> </w:t>
      </w:r>
      <w:r>
        <w:rPr>
          <w:color w:val="231F20"/>
        </w:rPr>
        <w:t>to</w:t>
      </w:r>
      <w:r>
        <w:rPr>
          <w:color w:val="231F20"/>
          <w:spacing w:val="47"/>
        </w:rPr>
        <w:t> </w:t>
      </w:r>
      <w:r>
        <w:rPr>
          <w:color w:val="231F20"/>
        </w:rPr>
        <w:t>our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47"/>
        </w:rPr>
        <w:t> </w:t>
      </w:r>
      <w:r>
        <w:rPr>
          <w:color w:val="231F20"/>
        </w:rPr>
        <w:t>for</w:t>
      </w:r>
      <w:r>
        <w:rPr>
          <w:color w:val="231F20"/>
          <w:spacing w:val="46"/>
        </w:rPr>
        <w:t> </w:t>
      </w:r>
      <w:r>
        <w:rPr>
          <w:color w:val="231F20"/>
        </w:rPr>
        <w:t>income</w:t>
      </w:r>
      <w:r>
        <w:rPr>
          <w:color w:val="231F20"/>
          <w:spacing w:val="49"/>
        </w:rPr>
        <w:t> </w:t>
      </w:r>
      <w:r>
        <w:rPr>
          <w:color w:val="231F20"/>
        </w:rPr>
        <w:t>taxes</w:t>
      </w:r>
      <w:r>
        <w:rPr>
          <w:color w:val="231F20"/>
          <w:spacing w:val="45"/>
        </w:rPr>
        <w:t> </w:t>
      </w:r>
      <w:r>
        <w:rPr>
          <w:color w:val="231F20"/>
        </w:rPr>
        <w:t>in</w:t>
      </w:r>
      <w:r>
        <w:rPr>
          <w:color w:val="231F20"/>
          <w:spacing w:val="47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consolidated</w:t>
      </w:r>
      <w:r>
        <w:rPr>
          <w:color w:val="231F20"/>
          <w:spacing w:val="33"/>
        </w:rPr>
        <w:t> </w:t>
      </w:r>
      <w:r>
        <w:rPr>
          <w:color w:val="231F20"/>
        </w:rPr>
        <w:t>statement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operations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period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revision</w:t>
      </w:r>
      <w:r>
        <w:rPr>
          <w:color w:val="231F20"/>
          <w:spacing w:val="30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made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could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8"/>
        </w:rPr>
        <w:t> </w:t>
      </w:r>
      <w:r>
        <w:rPr>
          <w:color w:val="231F20"/>
        </w:rPr>
        <w:t>a</w:t>
      </w:r>
      <w:r>
        <w:rPr>
          <w:color w:val="231F20"/>
          <w:spacing w:val="30"/>
        </w:rPr>
        <w:t> </w:t>
      </w:r>
      <w:r>
        <w:rPr>
          <w:color w:val="231F20"/>
        </w:rPr>
        <w:t>material</w:t>
      </w:r>
      <w:r>
        <w:rPr>
          <w:color w:val="231F20"/>
          <w:spacing w:val="35"/>
        </w:rPr>
        <w:t> </w:t>
      </w:r>
      <w:r>
        <w:rPr>
          <w:color w:val="231F20"/>
        </w:rPr>
        <w:t>impact</w:t>
      </w:r>
      <w:r>
        <w:rPr>
          <w:color w:val="231F20"/>
          <w:spacing w:val="32"/>
        </w:rPr>
        <w:t> </w:t>
      </w:r>
      <w:r>
        <w:rPr>
          <w:color w:val="231F20"/>
        </w:rPr>
        <w:t>on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position.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</w:rPr>
        <w:t>Upon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adoption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Statement</w:t>
      </w:r>
      <w:r>
        <w:rPr>
          <w:color w:val="231F20"/>
          <w:spacing w:val="11"/>
        </w:rPr>
        <w:t> </w:t>
      </w:r>
      <w:r>
        <w:rPr>
          <w:color w:val="231F20"/>
        </w:rPr>
        <w:t>141(R),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will</w:t>
      </w:r>
      <w:r>
        <w:rPr>
          <w:color w:val="231F20"/>
          <w:spacing w:val="7"/>
        </w:rPr>
        <w:t> </w:t>
      </w:r>
      <w:r>
        <w:rPr>
          <w:color w:val="231F20"/>
        </w:rPr>
        <w:t>account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one-time</w:t>
      </w:r>
      <w:r>
        <w:rPr>
          <w:color w:val="231F20"/>
          <w:spacing w:val="10"/>
        </w:rPr>
        <w:t> </w:t>
      </w:r>
      <w:r>
        <w:rPr>
          <w:color w:val="231F20"/>
        </w:rPr>
        <w:t>termination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exit</w:t>
      </w:r>
      <w:r>
        <w:rPr>
          <w:color w:val="231F20"/>
          <w:spacing w:val="7"/>
        </w:rPr>
        <w:t> </w:t>
      </w:r>
      <w:r>
        <w:rPr>
          <w:color w:val="231F20"/>
        </w:rPr>
        <w:t>costs</w:t>
      </w:r>
      <w:r>
        <w:rPr>
          <w:color w:val="231F20"/>
          <w:spacing w:val="6"/>
        </w:rPr>
        <w:t> </w:t>
      </w:r>
      <w:r>
        <w:rPr>
          <w:color w:val="231F20"/>
        </w:rPr>
        <w:t>associated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prospective</w:t>
      </w:r>
      <w:r>
        <w:rPr>
          <w:color w:val="231F20"/>
          <w:spacing w:val="32"/>
        </w:rPr>
        <w:t> </w:t>
      </w:r>
      <w:r>
        <w:rPr>
          <w:color w:val="231F20"/>
        </w:rPr>
        <w:t>acquisitions</w:t>
      </w:r>
      <w:r>
        <w:rPr>
          <w:color w:val="231F20"/>
          <w:spacing w:val="35"/>
        </w:rPr>
        <w:t> </w:t>
      </w:r>
      <w:r>
        <w:rPr>
          <w:color w:val="231F20"/>
        </w:rPr>
        <w:t>pursuant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31"/>
        </w:rPr>
        <w:t> </w:t>
      </w:r>
      <w:r>
        <w:rPr>
          <w:color w:val="231F20"/>
        </w:rPr>
        <w:t>Statement</w:t>
      </w:r>
      <w:r>
        <w:rPr>
          <w:color w:val="231F20"/>
          <w:spacing w:val="36"/>
        </w:rPr>
        <w:t> </w:t>
      </w:r>
      <w:r>
        <w:rPr>
          <w:color w:val="231F20"/>
        </w:rPr>
        <w:t>No.</w:t>
      </w:r>
      <w:r>
        <w:rPr>
          <w:color w:val="231F20"/>
          <w:spacing w:val="32"/>
        </w:rPr>
        <w:t> </w:t>
      </w:r>
      <w:r>
        <w:rPr>
          <w:color w:val="231F20"/>
        </w:rPr>
        <w:t>146,</w:t>
      </w:r>
      <w:r>
        <w:rPr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36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32"/>
        </w:rPr>
        <w:t> </w:t>
      </w:r>
      <w:r>
        <w:rPr>
          <w:rFonts w:ascii="Times New Roman"/>
          <w:i/>
          <w:color w:val="231F20"/>
        </w:rPr>
        <w:t>Costs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Associated</w:t>
      </w:r>
      <w:r>
        <w:rPr>
          <w:rFonts w:ascii="Times New Roman"/>
          <w:i/>
          <w:color w:val="231F20"/>
          <w:spacing w:val="34"/>
        </w:rPr>
        <w:t> </w:t>
      </w:r>
      <w:r>
        <w:rPr>
          <w:rFonts w:ascii="Times New Roman"/>
          <w:i/>
          <w:color w:val="231F20"/>
        </w:rPr>
        <w:t>with</w:t>
      </w:r>
      <w:r>
        <w:rPr>
          <w:rFonts w:ascii="Times New Roman"/>
          <w:i/>
          <w:color w:val="231F20"/>
          <w:spacing w:val="34"/>
        </w:rPr>
        <w:t> </w:t>
      </w:r>
      <w:r>
        <w:rPr>
          <w:rFonts w:ascii="Times New Roman"/>
          <w:i/>
          <w:color w:val="231F20"/>
        </w:rPr>
        <w:t>Exit</w:t>
      </w:r>
      <w:r>
        <w:rPr>
          <w:rFonts w:ascii="Times New Roman"/>
          <w:i/>
          <w:color w:val="231F20"/>
          <w:spacing w:val="34"/>
        </w:rPr>
        <w:t> </w:t>
      </w:r>
      <w:r>
        <w:rPr>
          <w:rFonts w:ascii="Times New Roman"/>
          <w:i/>
          <w:color w:val="231F20"/>
        </w:rPr>
        <w:t>or</w:t>
      </w:r>
      <w:r>
        <w:rPr>
          <w:rFonts w:ascii="Times New Roman"/>
          <w:i/>
          <w:color w:val="231F20"/>
          <w:spacing w:val="29"/>
        </w:rPr>
        <w:t> </w:t>
      </w:r>
      <w:r>
        <w:rPr>
          <w:rFonts w:ascii="Times New Roman"/>
          <w:i/>
          <w:color w:val="231F20"/>
        </w:rPr>
        <w:t>Disposal Activities</w:t>
      </w:r>
      <w:r>
        <w:rPr>
          <w:color w:val="231F20"/>
        </w:rPr>
        <w:t>. Statement</w:t>
      </w:r>
      <w:r>
        <w:rPr>
          <w:color w:val="231F20"/>
          <w:spacing w:val="4"/>
        </w:rPr>
        <w:t> </w:t>
      </w:r>
      <w:r>
        <w:rPr>
          <w:color w:val="231F20"/>
        </w:rPr>
        <w:t>146 requires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liability</w:t>
      </w:r>
      <w:r>
        <w:rPr>
          <w:color w:val="231F20"/>
          <w:spacing w:val="5"/>
        </w:rPr>
        <w:t> </w:t>
      </w:r>
      <w:r>
        <w:rPr>
          <w:color w:val="231F20"/>
        </w:rPr>
        <w:t>for a</w:t>
      </w:r>
      <w:r>
        <w:rPr>
          <w:color w:val="231F20"/>
          <w:spacing w:val="1"/>
        </w:rPr>
        <w:t> </w:t>
      </w:r>
      <w:r>
        <w:rPr>
          <w:color w:val="231F20"/>
        </w:rPr>
        <w:t>cost associated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an exit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disposal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2"/>
        </w:rPr>
        <w:t> </w:t>
      </w:r>
      <w:r>
        <w:rPr>
          <w:color w:val="231F20"/>
        </w:rPr>
        <w:t>be</w:t>
      </w:r>
      <w:r>
        <w:rPr>
          <w:color w:val="231F20"/>
          <w:spacing w:val="22"/>
        </w:rPr>
        <w:t> </w:t>
      </w:r>
      <w:r>
        <w:rPr>
          <w:color w:val="231F20"/>
        </w:rPr>
        <w:t>recognized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measured</w:t>
      </w:r>
      <w:r>
        <w:rPr>
          <w:color w:val="231F20"/>
          <w:spacing w:val="-2"/>
        </w:rPr>
        <w:t> </w:t>
      </w:r>
      <w:r>
        <w:rPr>
          <w:color w:val="231F20"/>
        </w:rPr>
        <w:t>initially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fair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liability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incurred.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order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incur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</w:rPr>
        <w:t> liability</w:t>
      </w:r>
      <w:r>
        <w:rPr>
          <w:color w:val="231F20"/>
          <w:spacing w:val="1"/>
        </w:rPr>
        <w:t> </w:t>
      </w:r>
      <w:r>
        <w:rPr>
          <w:color w:val="231F20"/>
        </w:rPr>
        <w:t>pursuant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Statement</w:t>
      </w:r>
      <w:r>
        <w:rPr>
          <w:color w:val="231F20"/>
          <w:spacing w:val="-1"/>
        </w:rPr>
        <w:t> </w:t>
      </w:r>
      <w:r>
        <w:rPr>
          <w:color w:val="231F20"/>
        </w:rPr>
        <w:t>146,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management must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established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plan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restructuring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12"/>
        </w:rPr>
        <w:t> </w:t>
      </w:r>
      <w:r>
        <w:rPr>
          <w:color w:val="231F20"/>
        </w:rPr>
        <w:t>detail.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liability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cost</w:t>
      </w:r>
      <w:r>
        <w:rPr>
          <w:color w:val="231F20"/>
          <w:spacing w:val="11"/>
        </w:rPr>
        <w:t> </w:t>
      </w:r>
      <w:r>
        <w:rPr>
          <w:color w:val="231F20"/>
        </w:rPr>
        <w:t>associated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involuntary</w:t>
      </w:r>
      <w:r>
        <w:rPr>
          <w:color w:val="231F20"/>
          <w:spacing w:val="11"/>
        </w:rPr>
        <w:t> </w:t>
      </w:r>
      <w:r>
        <w:rPr>
          <w:color w:val="231F20"/>
        </w:rPr>
        <w:t>termination</w:t>
      </w:r>
      <w:r>
        <w:rPr>
          <w:color w:val="231F20"/>
          <w:spacing w:val="15"/>
        </w:rPr>
        <w:t> </w:t>
      </w:r>
      <w:r>
        <w:rPr>
          <w:color w:val="231F20"/>
        </w:rPr>
        <w:t>benefits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recorded</w:t>
      </w:r>
      <w:r>
        <w:rPr>
          <w:color w:val="231F20"/>
          <w:spacing w:val="12"/>
        </w:rPr>
        <w:t> </w:t>
      </w:r>
      <w:r>
        <w:rPr>
          <w:color w:val="231F20"/>
        </w:rPr>
        <w:t>when</w:t>
      </w:r>
      <w:r>
        <w:rPr>
          <w:color w:val="231F20"/>
          <w:spacing w:val="8"/>
        </w:rPr>
        <w:t> </w:t>
      </w:r>
      <w:r>
        <w:rPr>
          <w:color w:val="231F20"/>
        </w:rPr>
        <w:t>benefits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communicated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5"/>
        </w:rPr>
        <w:t> </w:t>
      </w:r>
      <w:r>
        <w:rPr>
          <w:color w:val="231F20"/>
        </w:rPr>
        <w:t>liability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cost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terminate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operating</w:t>
      </w:r>
      <w:r>
        <w:rPr>
          <w:color w:val="231F20"/>
          <w:spacing w:val="-12"/>
        </w:rPr>
        <w:t> </w:t>
      </w:r>
      <w:r>
        <w:rPr>
          <w:color w:val="231F20"/>
        </w:rPr>
        <w:t>lease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</w:rPr>
        <w:t>contract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incurred</w:t>
      </w:r>
      <w:r>
        <w:rPr>
          <w:color w:val="231F20"/>
          <w:spacing w:val="-12"/>
        </w:rPr>
        <w:t> </w:t>
      </w:r>
      <w:r>
        <w:rPr>
          <w:color w:val="231F20"/>
        </w:rPr>
        <w:t>when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contract 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terminated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accordance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contract terms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have </w:t>
      </w:r>
      <w:r>
        <w:rPr>
          <w:color w:val="231F20"/>
        </w:rPr>
        <w:t>ceased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right</w:t>
      </w:r>
      <w:r>
        <w:rPr>
          <w:color w:val="231F20"/>
          <w:spacing w:val="-2"/>
        </w:rPr>
        <w:t> conveyed</w:t>
      </w:r>
      <w:r>
        <w:rPr>
          <w:color w:val="231F20"/>
          <w:spacing w:val="29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contract,</w:t>
      </w:r>
      <w:r>
        <w:rPr>
          <w:color w:val="231F20"/>
          <w:spacing w:val="15"/>
        </w:rPr>
        <w:t> </w:t>
      </w:r>
      <w:r>
        <w:rPr>
          <w:color w:val="231F20"/>
        </w:rPr>
        <w:t>such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vacating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leased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facility.</w:t>
      </w:r>
      <w:r>
        <w:rPr>
          <w:color w:val="231F20"/>
          <w:spacing w:val="12"/>
        </w:rPr>
        <w:t> </w:t>
      </w:r>
      <w:r>
        <w:rPr>
          <w:color w:val="231F20"/>
        </w:rPr>
        <w:t>Statement</w:t>
      </w:r>
      <w:r>
        <w:rPr>
          <w:color w:val="231F20"/>
          <w:spacing w:val="16"/>
        </w:rPr>
        <w:t> </w:t>
      </w:r>
      <w:r>
        <w:rPr>
          <w:color w:val="231F20"/>
        </w:rPr>
        <w:t>146</w:t>
      </w:r>
      <w:r>
        <w:rPr>
          <w:color w:val="231F20"/>
          <w:spacing w:val="11"/>
        </w:rPr>
        <w:t> </w:t>
      </w:r>
      <w:r>
        <w:rPr>
          <w:color w:val="231F20"/>
        </w:rPr>
        <w:t>requires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use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assumptions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estimates,</w:t>
      </w:r>
      <w:r>
        <w:rPr>
          <w:color w:val="231F20"/>
          <w:spacing w:val="26"/>
        </w:rPr>
        <w:t> </w:t>
      </w:r>
      <w:r>
        <w:rPr>
          <w:color w:val="231F20"/>
        </w:rPr>
        <w:t>including</w:t>
      </w:r>
      <w:r>
        <w:rPr>
          <w:color w:val="231F20"/>
          <w:spacing w:val="8"/>
        </w:rPr>
        <w:t> </w:t>
      </w:r>
      <w:r>
        <w:rPr>
          <w:color w:val="231F20"/>
        </w:rPr>
        <w:t>estimated</w:t>
      </w:r>
      <w:r>
        <w:rPr>
          <w:color w:val="231F20"/>
          <w:spacing w:val="9"/>
        </w:rPr>
        <w:t> </w:t>
      </w:r>
      <w:r>
        <w:rPr>
          <w:color w:val="231F20"/>
        </w:rPr>
        <w:t>sub-lease</w:t>
      </w:r>
      <w:r>
        <w:rPr>
          <w:color w:val="231F20"/>
          <w:spacing w:val="7"/>
        </w:rPr>
        <w:t> </w:t>
      </w:r>
      <w:r>
        <w:rPr>
          <w:color w:val="231F20"/>
        </w:rPr>
        <w:t>payments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received,</w:t>
      </w:r>
      <w:r>
        <w:rPr>
          <w:color w:val="231F20"/>
          <w:spacing w:val="4"/>
        </w:rPr>
        <w:t> </w:t>
      </w:r>
      <w:r>
        <w:rPr>
          <w:color w:val="231F20"/>
        </w:rPr>
        <w:t>which</w:t>
      </w:r>
      <w:r>
        <w:rPr>
          <w:color w:val="231F20"/>
          <w:spacing w:val="6"/>
        </w:rPr>
        <w:t> </w:t>
      </w:r>
      <w:r>
        <w:rPr>
          <w:color w:val="231F20"/>
        </w:rPr>
        <w:t>can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5"/>
        </w:rPr>
        <w:t> </w:t>
      </w:r>
      <w:r>
        <w:rPr>
          <w:color w:val="231F20"/>
        </w:rPr>
        <w:t>materially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6"/>
        </w:rPr>
        <w:t> </w:t>
      </w:r>
      <w:r>
        <w:rPr>
          <w:color w:val="231F20"/>
        </w:rPr>
        <w:t>actual</w:t>
      </w:r>
      <w:r>
        <w:rPr>
          <w:color w:val="231F20"/>
          <w:spacing w:val="8"/>
        </w:rPr>
        <w:t> </w:t>
      </w:r>
      <w:r>
        <w:rPr>
          <w:color w:val="231F20"/>
        </w:rPr>
        <w:t>results.</w:t>
      </w:r>
      <w:r>
        <w:rPr>
          <w:color w:val="231F20"/>
          <w:spacing w:val="7"/>
        </w:rPr>
        <w:t> </w:t>
      </w:r>
      <w:r>
        <w:rPr>
          <w:color w:val="231F20"/>
        </w:rPr>
        <w:t>This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30"/>
        </w:rPr>
        <w:t> </w:t>
      </w:r>
      <w:r>
        <w:rPr>
          <w:color w:val="231F20"/>
        </w:rPr>
        <w:t>require</w:t>
      </w:r>
      <w:r>
        <w:rPr>
          <w:color w:val="231F20"/>
          <w:spacing w:val="-11"/>
        </w:rPr>
        <w:t> </w:t>
      </w:r>
      <w:r>
        <w:rPr>
          <w:color w:val="231F20"/>
        </w:rPr>
        <w:t>us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revise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estimated</w:t>
      </w:r>
      <w:r>
        <w:rPr>
          <w:color w:val="231F20"/>
          <w:spacing w:val="-10"/>
        </w:rPr>
        <w:t> </w:t>
      </w:r>
      <w:r>
        <w:rPr>
          <w:color w:val="231F20"/>
        </w:rPr>
        <w:t>liabilities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materially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results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operations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10"/>
        </w:rPr>
        <w:t> </w:t>
      </w:r>
      <w:r>
        <w:rPr>
          <w:color w:val="231F20"/>
        </w:rPr>
        <w:t>position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period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revision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made.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recognition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liabilities</w:t>
      </w:r>
      <w:r>
        <w:rPr>
          <w:color w:val="231F20"/>
          <w:spacing w:val="-1"/>
        </w:rPr>
        <w:t> </w:t>
      </w:r>
      <w:r>
        <w:rPr>
          <w:color w:val="231F20"/>
        </w:rPr>
        <w:t>pursuant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Statement</w:t>
      </w:r>
      <w:r>
        <w:rPr>
          <w:color w:val="231F20"/>
          <w:spacing w:val="-2"/>
        </w:rPr>
        <w:t> </w:t>
      </w:r>
      <w:r>
        <w:rPr>
          <w:color w:val="231F20"/>
        </w:rPr>
        <w:t>146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subject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certain</w:t>
      </w:r>
      <w:r>
        <w:rPr>
          <w:color w:val="231F20"/>
          <w:spacing w:val="22"/>
        </w:rPr>
        <w:t> </w:t>
      </w:r>
      <w:r>
        <w:rPr>
          <w:color w:val="231F20"/>
        </w:rPr>
        <w:t>criteria</w:t>
      </w:r>
      <w:r>
        <w:rPr>
          <w:color w:val="231F20"/>
          <w:spacing w:val="23"/>
        </w:rPr>
        <w:t> </w:t>
      </w:r>
      <w:r>
        <w:rPr>
          <w:color w:val="231F20"/>
        </w:rPr>
        <w:t>being</w:t>
      </w:r>
      <w:r>
        <w:rPr>
          <w:color w:val="231F20"/>
          <w:spacing w:val="19"/>
        </w:rPr>
        <w:t> </w:t>
      </w:r>
      <w:r>
        <w:rPr>
          <w:color w:val="231F20"/>
        </w:rPr>
        <w:t>met,</w:t>
      </w:r>
      <w:r>
        <w:rPr>
          <w:color w:val="231F20"/>
          <w:spacing w:val="20"/>
        </w:rPr>
        <w:t> </w:t>
      </w:r>
      <w:r>
        <w:rPr>
          <w:color w:val="231F20"/>
        </w:rPr>
        <w:t>such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communication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benefits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8"/>
        </w:rPr>
        <w:t> </w:t>
      </w:r>
      <w:r>
        <w:rPr>
          <w:color w:val="231F20"/>
        </w:rPr>
        <w:t>paid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employees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cessation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</w:rPr>
        <w:t> benefits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20"/>
        </w:rPr>
        <w:t> </w:t>
      </w:r>
      <w:r>
        <w:rPr>
          <w:color w:val="231F20"/>
        </w:rPr>
        <w:t>under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1"/>
        </w:rPr>
        <w:t> </w:t>
      </w:r>
      <w:r>
        <w:rPr>
          <w:color w:val="231F20"/>
        </w:rPr>
        <w:t>contracts,</w:t>
      </w:r>
      <w:r>
        <w:rPr>
          <w:color w:val="231F20"/>
          <w:spacing w:val="22"/>
        </w:rPr>
        <w:t> </w:t>
      </w:r>
      <w:r>
        <w:rPr>
          <w:color w:val="231F20"/>
        </w:rPr>
        <w:t>amongst</w:t>
      </w:r>
      <w:r>
        <w:rPr>
          <w:color w:val="231F20"/>
          <w:spacing w:val="20"/>
        </w:rPr>
        <w:t> </w:t>
      </w:r>
      <w:r>
        <w:rPr>
          <w:color w:val="231F20"/>
        </w:rPr>
        <w:t>others.</w:t>
      </w:r>
      <w:r>
        <w:rPr>
          <w:color w:val="231F20"/>
          <w:spacing w:val="20"/>
        </w:rPr>
        <w:t> </w:t>
      </w:r>
      <w:r>
        <w:rPr>
          <w:color w:val="231F20"/>
        </w:rPr>
        <w:t>These</w:t>
      </w:r>
      <w:r>
        <w:rPr>
          <w:color w:val="231F20"/>
          <w:spacing w:val="21"/>
        </w:rPr>
        <w:t> </w:t>
      </w:r>
      <w:r>
        <w:rPr>
          <w:color w:val="231F20"/>
        </w:rPr>
        <w:t>criteria</w:t>
      </w:r>
      <w:r>
        <w:rPr>
          <w:color w:val="231F20"/>
          <w:spacing w:val="23"/>
        </w:rPr>
        <w:t> </w:t>
      </w:r>
      <w:r>
        <w:rPr>
          <w:color w:val="231F20"/>
        </w:rPr>
        <w:t>can</w:t>
      </w:r>
      <w:r>
        <w:rPr>
          <w:color w:val="231F20"/>
          <w:spacing w:val="21"/>
        </w:rPr>
        <w:t> </w:t>
      </w:r>
      <w:r>
        <w:rPr>
          <w:color w:val="231F20"/>
        </w:rPr>
        <w:t>cause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variability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timing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recognition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restructuring</w:t>
      </w:r>
      <w:r>
        <w:rPr>
          <w:color w:val="231F20"/>
          <w:spacing w:val="2"/>
        </w:rPr>
        <w:t> </w:t>
      </w:r>
      <w:r>
        <w:rPr>
          <w:color w:val="231F20"/>
        </w:rPr>
        <w:t>liabilities,</w:t>
      </w:r>
      <w:r>
        <w:rPr>
          <w:color w:val="231F20"/>
          <w:spacing w:val="4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could</w:t>
      </w:r>
      <w:r>
        <w:rPr>
          <w:color w:val="231F20"/>
          <w:spacing w:val="1"/>
        </w:rPr>
        <w:t> </w:t>
      </w:r>
      <w:r>
        <w:rPr>
          <w:color w:val="231F20"/>
        </w:rPr>
        <w:t>cause us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incur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expenses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periods we</w:t>
      </w:r>
      <w:r>
        <w:rPr>
          <w:color w:val="231F20"/>
          <w:spacing w:val="-1"/>
        </w:rPr>
        <w:t> </w:t>
      </w:r>
      <w:r>
        <w:rPr>
          <w:color w:val="231F20"/>
        </w:rPr>
        <w:t>had not</w:t>
      </w:r>
      <w:r>
        <w:rPr>
          <w:color w:val="231F20"/>
          <w:spacing w:val="-1"/>
        </w:rPr>
        <w:t> </w:t>
      </w:r>
      <w:r>
        <w:rPr>
          <w:color w:val="231F20"/>
        </w:rPr>
        <w:t>expected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</w:rPr>
        <w:t>materially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results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position.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initial</w:t>
      </w:r>
      <w:r>
        <w:rPr>
          <w:color w:val="231F20"/>
          <w:spacing w:val="-7"/>
        </w:rPr>
        <w:t> </w:t>
      </w:r>
      <w:r>
        <w:rPr>
          <w:color w:val="231F20"/>
        </w:rPr>
        <w:t>accounting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business</w:t>
      </w:r>
      <w:r>
        <w:rPr>
          <w:color w:val="231F20"/>
          <w:spacing w:val="-14"/>
        </w:rPr>
        <w:t> </w:t>
      </w:r>
      <w:r>
        <w:rPr>
          <w:color w:val="231F20"/>
        </w:rPr>
        <w:t>combination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accounted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pursuant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Statement</w:t>
      </w:r>
      <w:r>
        <w:rPr>
          <w:color w:val="231F20"/>
          <w:spacing w:val="-7"/>
        </w:rPr>
        <w:t> </w:t>
      </w:r>
      <w:r>
        <w:rPr>
          <w:color w:val="231F20"/>
        </w:rPr>
        <w:t>141(R)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incomplete</w:t>
      </w:r>
      <w:r>
        <w:rPr>
          <w:color w:val="231F20"/>
        </w:rPr>
        <w:t> by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end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reporting</w:t>
      </w:r>
      <w:r>
        <w:rPr>
          <w:color w:val="231F20"/>
          <w:spacing w:val="-8"/>
        </w:rPr>
        <w:t> </w:t>
      </w:r>
      <w:r>
        <w:rPr>
          <w:color w:val="231F20"/>
        </w:rPr>
        <w:t>period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0"/>
        </w:rPr>
        <w:t> </w:t>
      </w:r>
      <w:r>
        <w:rPr>
          <w:color w:val="231F20"/>
        </w:rPr>
        <w:t>combination</w:t>
      </w:r>
      <w:r>
        <w:rPr>
          <w:color w:val="231F20"/>
          <w:spacing w:val="-5"/>
        </w:rPr>
        <w:t> </w:t>
      </w:r>
      <w:r>
        <w:rPr>
          <w:color w:val="231F20"/>
        </w:rPr>
        <w:t>occurs,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report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provisional</w:t>
      </w:r>
      <w:r>
        <w:rPr>
          <w:color w:val="231F20"/>
          <w:spacing w:val="-7"/>
        </w:rPr>
        <w:t> </w:t>
      </w:r>
      <w:r>
        <w:rPr>
          <w:color w:val="231F20"/>
        </w:rPr>
        <w:t>amounts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39"/>
        </w:rPr>
        <w:t> </w:t>
      </w:r>
      <w:r>
        <w:rPr>
          <w:color w:val="231F20"/>
        </w:rPr>
        <w:t>such</w:t>
      </w:r>
      <w:r>
        <w:rPr>
          <w:color w:val="231F20"/>
          <w:spacing w:val="39"/>
        </w:rPr>
        <w:t> </w:t>
      </w:r>
      <w:r>
        <w:rPr>
          <w:color w:val="231F20"/>
        </w:rPr>
        <w:t>items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our</w:t>
      </w:r>
      <w:r>
        <w:rPr>
          <w:color w:val="231F20"/>
          <w:spacing w:val="39"/>
        </w:rPr>
        <w:t> </w:t>
      </w:r>
      <w:r>
        <w:rPr>
          <w:color w:val="231F20"/>
        </w:rPr>
        <w:t>consolidated</w:t>
      </w:r>
      <w:r>
        <w:rPr>
          <w:color w:val="231F20"/>
          <w:spacing w:val="42"/>
        </w:rPr>
        <w:t> </w:t>
      </w:r>
      <w:r>
        <w:rPr>
          <w:color w:val="231F20"/>
        </w:rPr>
        <w:t>financial</w:t>
      </w:r>
      <w:r>
        <w:rPr>
          <w:color w:val="231F20"/>
          <w:spacing w:val="41"/>
        </w:rPr>
        <w:t> </w:t>
      </w:r>
      <w:r>
        <w:rPr>
          <w:color w:val="231F20"/>
        </w:rPr>
        <w:t>statements.</w:t>
      </w:r>
      <w:r>
        <w:rPr>
          <w:color w:val="231F20"/>
          <w:spacing w:val="42"/>
        </w:rPr>
        <w:t> </w:t>
      </w:r>
      <w:r>
        <w:rPr>
          <w:color w:val="231F20"/>
        </w:rPr>
        <w:t>During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measurement</w:t>
      </w:r>
      <w:r>
        <w:rPr>
          <w:color w:val="231F20"/>
          <w:spacing w:val="43"/>
        </w:rPr>
        <w:t> </w:t>
      </w:r>
      <w:r>
        <w:rPr>
          <w:color w:val="231F20"/>
        </w:rPr>
        <w:t>period,</w:t>
      </w:r>
      <w:r>
        <w:rPr>
          <w:color w:val="231F20"/>
          <w:spacing w:val="39"/>
        </w:rPr>
        <w:t> </w:t>
      </w:r>
      <w:r>
        <w:rPr>
          <w:color w:val="231F20"/>
        </w:rPr>
        <w:t>we</w:t>
      </w:r>
      <w:r>
        <w:rPr>
          <w:color w:val="231F20"/>
          <w:spacing w:val="35"/>
        </w:rPr>
        <w:t> </w:t>
      </w:r>
      <w:r>
        <w:rPr>
          <w:color w:val="231F20"/>
        </w:rPr>
        <w:t>will</w:t>
      </w:r>
      <w:r>
        <w:rPr>
          <w:color w:val="231F20"/>
          <w:spacing w:val="40"/>
        </w:rPr>
        <w:t> </w:t>
      </w:r>
      <w:r>
        <w:rPr>
          <w:color w:val="231F20"/>
        </w:rPr>
        <w:t>adjust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</w:rPr>
        <w:t> provisional</w:t>
      </w:r>
      <w:r>
        <w:rPr>
          <w:color w:val="231F20"/>
          <w:spacing w:val="43"/>
        </w:rPr>
        <w:t> </w:t>
      </w:r>
      <w:r>
        <w:rPr>
          <w:color w:val="231F20"/>
        </w:rPr>
        <w:t>amounts</w:t>
      </w:r>
      <w:r>
        <w:rPr>
          <w:color w:val="231F20"/>
          <w:spacing w:val="44"/>
        </w:rPr>
        <w:t> </w:t>
      </w:r>
      <w:r>
        <w:rPr>
          <w:color w:val="231F20"/>
        </w:rPr>
        <w:t>recognized</w:t>
      </w:r>
      <w:r>
        <w:rPr>
          <w:color w:val="231F20"/>
          <w:spacing w:val="46"/>
        </w:rPr>
        <w:t> </w:t>
      </w:r>
      <w:r>
        <w:rPr>
          <w:color w:val="231F20"/>
        </w:rPr>
        <w:t>at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acquisition</w:t>
      </w:r>
      <w:r>
        <w:rPr>
          <w:color w:val="231F20"/>
          <w:spacing w:val="46"/>
        </w:rPr>
        <w:t> </w:t>
      </w:r>
      <w:r>
        <w:rPr>
          <w:color w:val="231F20"/>
        </w:rPr>
        <w:t>date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reflect</w:t>
      </w:r>
      <w:r>
        <w:rPr>
          <w:color w:val="231F20"/>
          <w:spacing w:val="46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42"/>
        </w:rPr>
        <w:t> </w:t>
      </w:r>
      <w:r>
        <w:rPr>
          <w:color w:val="231F20"/>
        </w:rPr>
        <w:t>information</w:t>
      </w:r>
      <w:r>
        <w:rPr>
          <w:color w:val="231F20"/>
          <w:spacing w:val="46"/>
        </w:rPr>
        <w:t> </w:t>
      </w:r>
      <w:r>
        <w:rPr>
          <w:color w:val="231F20"/>
        </w:rPr>
        <w:t>obtained</w:t>
      </w:r>
      <w:r>
        <w:rPr>
          <w:color w:val="231F20"/>
          <w:spacing w:val="44"/>
        </w:rPr>
        <w:t> </w:t>
      </w:r>
      <w:r>
        <w:rPr>
          <w:color w:val="231F20"/>
        </w:rPr>
        <w:t>about</w:t>
      </w:r>
      <w:r>
        <w:rPr>
          <w:color w:val="231F20"/>
          <w:spacing w:val="44"/>
        </w:rPr>
        <w:t> </w:t>
      </w:r>
      <w:r>
        <w:rPr>
          <w:color w:val="231F20"/>
        </w:rPr>
        <w:t>facts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circumstances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existed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acquisition</w:t>
      </w:r>
      <w:r>
        <w:rPr>
          <w:color w:val="231F20"/>
          <w:spacing w:val="12"/>
        </w:rPr>
        <w:t> </w:t>
      </w:r>
      <w:r>
        <w:rPr>
          <w:color w:val="231F20"/>
        </w:rPr>
        <w:t>date</w:t>
      </w:r>
      <w:r>
        <w:rPr>
          <w:color w:val="231F20"/>
          <w:spacing w:val="11"/>
        </w:rPr>
        <w:t> </w:t>
      </w:r>
      <w:r>
        <w:rPr>
          <w:color w:val="231F20"/>
        </w:rPr>
        <w:t>that,</w:t>
      </w:r>
      <w:r>
        <w:rPr>
          <w:color w:val="231F20"/>
          <w:spacing w:val="11"/>
        </w:rPr>
        <w:t> </w:t>
      </w:r>
      <w:r>
        <w:rPr>
          <w:color w:val="231F20"/>
        </w:rPr>
        <w:t>if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known,</w:t>
      </w:r>
      <w:r>
        <w:rPr>
          <w:color w:val="231F20"/>
          <w:spacing w:val="8"/>
        </w:rPr>
        <w:t> </w:t>
      </w:r>
      <w:r>
        <w:rPr>
          <w:color w:val="231F20"/>
        </w:rPr>
        <w:t>would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measurement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amounts</w:t>
      </w:r>
      <w:r>
        <w:rPr>
          <w:color w:val="231F20"/>
          <w:spacing w:val="10"/>
        </w:rPr>
        <w:t> </w:t>
      </w:r>
      <w:r>
        <w:rPr>
          <w:color w:val="231F20"/>
        </w:rPr>
        <w:t>recognized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date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record</w:t>
      </w:r>
      <w:r>
        <w:rPr>
          <w:color w:val="231F20"/>
          <w:spacing w:val="9"/>
        </w:rPr>
        <w:t> </w:t>
      </w:r>
      <w:r>
        <w:rPr>
          <w:color w:val="231F20"/>
        </w:rPr>
        <w:t>those</w:t>
      </w:r>
      <w:r>
        <w:rPr>
          <w:color w:val="231F20"/>
          <w:spacing w:val="9"/>
        </w:rPr>
        <w:t> </w:t>
      </w:r>
      <w:r>
        <w:rPr>
          <w:color w:val="231F20"/>
        </w:rPr>
        <w:t>adjustments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consolidated</w:t>
      </w:r>
      <w:r>
        <w:rPr>
          <w:color w:val="231F20"/>
          <w:spacing w:val="11"/>
        </w:rPr>
        <w:t> </w:t>
      </w:r>
      <w:r>
        <w:rPr>
          <w:color w:val="231F20"/>
        </w:rPr>
        <w:t>financial</w:t>
      </w:r>
      <w:r>
        <w:rPr>
          <w:color w:val="231F20"/>
          <w:spacing w:val="11"/>
        </w:rPr>
        <w:t> </w:t>
      </w:r>
      <w:r>
        <w:rPr>
          <w:color w:val="231F20"/>
        </w:rPr>
        <w:t>statements.</w:t>
      </w:r>
      <w:r>
        <w:rPr>
          <w:color w:val="231F20"/>
          <w:spacing w:val="12"/>
        </w:rPr>
        <w:t> </w:t>
      </w:r>
      <w:r>
        <w:rPr>
          <w:color w:val="231F20"/>
        </w:rPr>
        <w:t>Those</w:t>
      </w:r>
      <w:r>
        <w:rPr>
          <w:color w:val="231F20"/>
        </w:rPr>
        <w:t> </w:t>
      </w:r>
      <w:r>
        <w:rPr>
          <w:color w:val="231F20"/>
          <w:spacing w:val="-1"/>
        </w:rPr>
        <w:t>measurement period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adjustments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determine to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applied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retrospectively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comparative</w:t>
      </w:r>
      <w:r>
        <w:rPr>
          <w:color w:val="231F20"/>
          <w:spacing w:val="28"/>
        </w:rPr>
        <w:t> </w:t>
      </w:r>
      <w:r>
        <w:rPr>
          <w:color w:val="231F20"/>
        </w:rPr>
        <w:t>information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consolidated financial statements,</w:t>
      </w:r>
      <w:r>
        <w:rPr>
          <w:color w:val="231F20"/>
          <w:spacing w:val="1"/>
        </w:rPr>
        <w:t> </w:t>
      </w:r>
      <w:r>
        <w:rPr>
          <w:color w:val="231F20"/>
        </w:rPr>
        <w:t>including</w:t>
      </w:r>
      <w:r>
        <w:rPr>
          <w:color w:val="231F20"/>
          <w:spacing w:val="-1"/>
        </w:rPr>
        <w:t> </w:t>
      </w:r>
      <w:r>
        <w:rPr>
          <w:color w:val="231F20"/>
        </w:rPr>
        <w:t>adjustments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depreciation,</w:t>
      </w:r>
      <w:r>
        <w:rPr>
          <w:color w:val="231F20"/>
          <w:spacing w:val="2"/>
        </w:rPr>
        <w:t> </w:t>
      </w:r>
      <w:r>
        <w:rPr>
          <w:color w:val="231F20"/>
        </w:rPr>
        <w:t>amortization,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</w:rPr>
        <w:t> income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30"/>
        </w:rPr>
        <w:t> </w:t>
      </w:r>
      <w:r>
        <w:rPr>
          <w:color w:val="231F20"/>
        </w:rPr>
        <w:t>recognized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initial</w:t>
      </w:r>
      <w:r>
        <w:rPr>
          <w:color w:val="231F20"/>
          <w:spacing w:val="33"/>
        </w:rPr>
        <w:t> </w:t>
      </w:r>
      <w:r>
        <w:rPr>
          <w:color w:val="231F20"/>
        </w:rPr>
        <w:t>accounting.</w:t>
      </w:r>
      <w:r>
        <w:rPr>
          <w:color w:val="231F20"/>
          <w:spacing w:val="33"/>
        </w:rPr>
        <w:t> </w:t>
      </w:r>
      <w:r>
        <w:rPr>
          <w:color w:val="231F20"/>
        </w:rPr>
        <w:t>Identifying</w:t>
      </w:r>
      <w:r>
        <w:rPr>
          <w:color w:val="231F20"/>
          <w:spacing w:val="31"/>
        </w:rPr>
        <w:t> </w:t>
      </w:r>
      <w:r>
        <w:rPr>
          <w:color w:val="231F20"/>
        </w:rPr>
        <w:t>changes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initial</w:t>
      </w:r>
      <w:r>
        <w:rPr>
          <w:color w:val="231F20"/>
          <w:spacing w:val="33"/>
        </w:rPr>
        <w:t> </w:t>
      </w:r>
      <w:r>
        <w:rPr>
          <w:color w:val="231F20"/>
        </w:rPr>
        <w:t>accounting</w:t>
      </w:r>
      <w:r>
        <w:rPr>
          <w:color w:val="231F20"/>
          <w:spacing w:val="32"/>
        </w:rPr>
        <w:t> </w:t>
      </w:r>
      <w:r>
        <w:rPr>
          <w:color w:val="231F20"/>
        </w:rPr>
        <w:t>requires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management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apply</w:t>
      </w:r>
      <w:r>
        <w:rPr>
          <w:color w:val="231F20"/>
          <w:spacing w:val="12"/>
        </w:rPr>
        <w:t> </w:t>
      </w:r>
      <w:r>
        <w:rPr>
          <w:color w:val="231F20"/>
        </w:rPr>
        <w:t>judgment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determining</w:t>
      </w:r>
      <w:r>
        <w:rPr>
          <w:color w:val="231F20"/>
          <w:spacing w:val="15"/>
        </w:rPr>
        <w:t> </w:t>
      </w:r>
      <w:r>
        <w:rPr>
          <w:color w:val="231F20"/>
        </w:rPr>
        <w:t>whether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subsequent</w:t>
      </w:r>
      <w:r>
        <w:rPr>
          <w:color w:val="231F20"/>
          <w:spacing w:val="12"/>
        </w:rPr>
        <w:t> </w:t>
      </w:r>
      <w:r>
        <w:rPr>
          <w:color w:val="231F20"/>
        </w:rPr>
        <w:t>information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11"/>
        </w:rPr>
        <w:t> </w:t>
      </w:r>
      <w:r>
        <w:rPr>
          <w:color w:val="231F20"/>
        </w:rPr>
        <w:t>relates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facts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circumstances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existed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provisional</w:t>
      </w:r>
      <w:r>
        <w:rPr>
          <w:color w:val="231F20"/>
          <w:spacing w:val="-7"/>
        </w:rPr>
        <w:t> </w:t>
      </w:r>
      <w:r>
        <w:rPr>
          <w:color w:val="231F20"/>
        </w:rPr>
        <w:t>items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acquisition</w:t>
      </w:r>
      <w:r>
        <w:rPr>
          <w:color w:val="231F20"/>
          <w:spacing w:val="-5"/>
        </w:rPr>
        <w:t> </w:t>
      </w:r>
      <w:r>
        <w:rPr>
          <w:color w:val="231F20"/>
        </w:rPr>
        <w:t>date,</w:t>
      </w:r>
      <w:r>
        <w:rPr>
          <w:color w:val="231F20"/>
          <w:spacing w:val="-6"/>
        </w:rPr>
        <w:t> </w:t>
      </w:r>
      <w:r>
        <w:rPr>
          <w:color w:val="231F20"/>
        </w:rPr>
        <w:t>including</w:t>
      </w:r>
      <w:r>
        <w:rPr>
          <w:color w:val="231F20"/>
          <w:spacing w:val="-7"/>
        </w:rPr>
        <w:t> </w:t>
      </w:r>
      <w:r>
        <w:rPr>
          <w:color w:val="231F20"/>
        </w:rPr>
        <w:t>information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affects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estimated</w:t>
      </w:r>
      <w:r>
        <w:rPr>
          <w:color w:val="231F20"/>
          <w:spacing w:val="22"/>
        </w:rPr>
        <w:t> </w:t>
      </w:r>
      <w:r>
        <w:rPr>
          <w:color w:val="231F20"/>
        </w:rPr>
        <w:t>amounts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involved.</w:t>
      </w:r>
      <w:r>
        <w:rPr>
          <w:color w:val="231F20"/>
          <w:spacing w:val="16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extent</w:t>
      </w:r>
      <w:r>
        <w:rPr>
          <w:color w:val="231F20"/>
          <w:spacing w:val="17"/>
        </w:rPr>
        <w:t> </w:t>
      </w:r>
      <w:r>
        <w:rPr>
          <w:color w:val="231F20"/>
        </w:rPr>
        <w:t>significant</w:t>
      </w:r>
      <w:r>
        <w:rPr>
          <w:color w:val="231F20"/>
          <w:spacing w:val="19"/>
        </w:rPr>
        <w:t> </w:t>
      </w:r>
      <w:r>
        <w:rPr>
          <w:color w:val="231F20"/>
        </w:rPr>
        <w:t>measurement</w:t>
      </w:r>
      <w:r>
        <w:rPr>
          <w:color w:val="231F20"/>
          <w:spacing w:val="21"/>
        </w:rPr>
        <w:t> </w:t>
      </w:r>
      <w:r>
        <w:rPr>
          <w:color w:val="231F20"/>
        </w:rPr>
        <w:t>period</w:t>
      </w:r>
      <w:r>
        <w:rPr>
          <w:color w:val="231F20"/>
          <w:spacing w:val="18"/>
        </w:rPr>
        <w:t> </w:t>
      </w:r>
      <w:r>
        <w:rPr>
          <w:color w:val="231F20"/>
        </w:rPr>
        <w:t>adjustments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18"/>
        </w:rPr>
        <w:t> </w:t>
      </w:r>
      <w:r>
        <w:rPr>
          <w:color w:val="231F20"/>
        </w:rPr>
        <w:t>identified,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com-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parative</w:t>
      </w:r>
      <w:r>
        <w:rPr>
          <w:color w:val="231F20"/>
          <w:spacing w:val="5"/>
        </w:rPr>
        <w:t> </w:t>
      </w:r>
      <w:r>
        <w:rPr>
          <w:color w:val="231F20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</w:rPr>
        <w:t>information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present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reporting</w:t>
      </w:r>
      <w:r>
        <w:rPr>
          <w:color w:val="231F20"/>
          <w:spacing w:val="5"/>
        </w:rPr>
        <w:t> </w:t>
      </w:r>
      <w:r>
        <w:rPr>
          <w:color w:val="231F20"/>
        </w:rPr>
        <w:t>period</w:t>
      </w:r>
      <w:r>
        <w:rPr>
          <w:color w:val="231F20"/>
          <w:spacing w:val="5"/>
        </w:rPr>
        <w:t> </w:t>
      </w:r>
      <w:r>
        <w:rPr>
          <w:color w:val="231F20"/>
        </w:rPr>
        <w:t>could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materially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revised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comparison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</w:rPr>
        <w:t>which</w:t>
      </w:r>
      <w:r>
        <w:rPr>
          <w:color w:val="231F20"/>
          <w:spacing w:val="37"/>
        </w:rPr>
        <w:t> </w:t>
      </w:r>
      <w:r>
        <w:rPr>
          <w:color w:val="231F20"/>
        </w:rPr>
        <w:t>we</w:t>
      </w:r>
      <w:r>
        <w:rPr>
          <w:color w:val="231F20"/>
          <w:spacing w:val="35"/>
        </w:rPr>
        <w:t> </w:t>
      </w:r>
      <w:r>
        <w:rPr>
          <w:color w:val="231F20"/>
        </w:rPr>
        <w:t>had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36"/>
        </w:rPr>
        <w:t> </w:t>
      </w:r>
      <w:r>
        <w:rPr>
          <w:color w:val="231F20"/>
        </w:rPr>
        <w:t>presented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earnings</w:t>
      </w:r>
      <w:r>
        <w:rPr>
          <w:color w:val="231F20"/>
          <w:spacing w:val="37"/>
        </w:rPr>
        <w:t> </w:t>
      </w:r>
      <w:r>
        <w:rPr>
          <w:color w:val="231F20"/>
        </w:rPr>
        <w:t>releases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related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filings</w:t>
      </w:r>
      <w:r>
        <w:rPr>
          <w:color w:val="231F20"/>
          <w:spacing w:val="37"/>
        </w:rPr>
        <w:t> </w:t>
      </w:r>
      <w:r>
        <w:rPr>
          <w:color w:val="231F20"/>
        </w:rPr>
        <w:t>with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U.S.</w:t>
      </w:r>
      <w:r>
        <w:rPr>
          <w:color w:val="231F20"/>
          <w:spacing w:val="34"/>
        </w:rPr>
        <w:t> </w:t>
      </w:r>
      <w:r>
        <w:rPr>
          <w:color w:val="231F20"/>
        </w:rPr>
        <w:t>Securities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Exchange</w:t>
      </w:r>
      <w:r>
        <w:rPr>
          <w:color w:val="231F20"/>
          <w:spacing w:val="17"/>
        </w:rPr>
        <w:t> </w:t>
      </w:r>
      <w:r>
        <w:rPr>
          <w:color w:val="231F20"/>
        </w:rPr>
        <w:t>Commission</w:t>
      </w:r>
      <w:r>
        <w:rPr>
          <w:color w:val="231F20"/>
          <w:spacing w:val="15"/>
        </w:rPr>
        <w:t> </w:t>
      </w:r>
      <w:r>
        <w:rPr>
          <w:color w:val="231F20"/>
        </w:rPr>
        <w:t>(SEC).</w:t>
      </w:r>
      <w:r>
        <w:rPr/>
      </w:r>
    </w:p>
    <w:p>
      <w:pPr>
        <w:pStyle w:val="BodyText"/>
        <w:spacing w:line="250" w:lineRule="auto"/>
        <w:ind w:right="115"/>
        <w:jc w:val="both"/>
      </w:pP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adoption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Statement</w:t>
      </w:r>
      <w:r>
        <w:rPr>
          <w:color w:val="231F20"/>
          <w:spacing w:val="-8"/>
        </w:rPr>
        <w:t> </w:t>
      </w:r>
      <w:r>
        <w:rPr>
          <w:color w:val="231F20"/>
        </w:rPr>
        <w:t>141(R)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2010</w:t>
      </w:r>
      <w:r>
        <w:rPr>
          <w:color w:val="231F20"/>
          <w:spacing w:val="-13"/>
        </w:rPr>
        <w:t> </w:t>
      </w:r>
      <w:r>
        <w:rPr>
          <w:color w:val="231F20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</w:rPr>
        <w:t>change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account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certain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areas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business</w:t>
      </w:r>
      <w:r>
        <w:rPr>
          <w:color w:val="231F20"/>
          <w:spacing w:val="26"/>
        </w:rPr>
        <w:t> </w:t>
      </w:r>
      <w:r>
        <w:rPr>
          <w:color w:val="231F20"/>
        </w:rPr>
        <w:t>combinations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comparison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how</w:t>
      </w:r>
      <w:r>
        <w:rPr>
          <w:color w:val="231F20"/>
        </w:rPr>
        <w:t> these</w:t>
      </w:r>
      <w:r>
        <w:rPr>
          <w:color w:val="231F20"/>
          <w:spacing w:val="2"/>
        </w:rPr>
        <w:t> </w:t>
      </w:r>
      <w:r>
        <w:rPr>
          <w:color w:val="231F20"/>
        </w:rPr>
        <w:t>areas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currently</w:t>
      </w:r>
      <w:r>
        <w:rPr>
          <w:color w:val="231F20"/>
          <w:spacing w:val="4"/>
        </w:rPr>
        <w:t> </w:t>
      </w:r>
      <w:r>
        <w:rPr>
          <w:color w:val="231F20"/>
        </w:rPr>
        <w:t>accounted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pursuant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Statement</w:t>
      </w:r>
      <w:r>
        <w:rPr>
          <w:color w:val="231F20"/>
          <w:spacing w:val="4"/>
        </w:rPr>
        <w:t> </w:t>
      </w:r>
      <w:r>
        <w:rPr>
          <w:color w:val="231F20"/>
        </w:rPr>
        <w:t>141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22"/>
        </w:rPr>
        <w:t> </w:t>
      </w:r>
      <w:r>
        <w:rPr>
          <w:color w:val="231F20"/>
        </w:rPr>
        <w:t>accounting</w:t>
      </w:r>
      <w:r>
        <w:rPr>
          <w:color w:val="231F20"/>
          <w:spacing w:val="18"/>
        </w:rPr>
        <w:t> </w:t>
      </w:r>
      <w:r>
        <w:rPr>
          <w:color w:val="231F20"/>
        </w:rPr>
        <w:t>guidance,</w:t>
      </w:r>
      <w:r>
        <w:rPr>
          <w:color w:val="231F20"/>
          <w:spacing w:val="17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expensing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direct</w:t>
      </w:r>
      <w:r>
        <w:rPr>
          <w:color w:val="231F20"/>
          <w:spacing w:val="17"/>
        </w:rPr>
        <w:t> </w:t>
      </w:r>
      <w:r>
        <w:rPr>
          <w:color w:val="231F20"/>
        </w:rPr>
        <w:t>transaction</w:t>
      </w:r>
      <w:r>
        <w:rPr>
          <w:color w:val="231F20"/>
          <w:spacing w:val="18"/>
        </w:rPr>
        <w:t> </w:t>
      </w:r>
      <w:r>
        <w:rPr>
          <w:color w:val="231F20"/>
        </w:rPr>
        <w:t>costs.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Goodwill</w:t>
      </w:r>
      <w:r>
        <w:rPr>
          <w:i/>
          <w:color w:val="231F20"/>
          <w:spacing w:val="16"/>
        </w:rPr>
        <w:t> </w:t>
      </w:r>
      <w:r>
        <w:rPr>
          <w:i/>
          <w:color w:val="231F20"/>
          <w:spacing w:val="-1"/>
        </w:rPr>
        <w:t>and</w:t>
      </w:r>
      <w:r>
        <w:rPr>
          <w:i/>
          <w:color w:val="231F20"/>
          <w:spacing w:val="12"/>
        </w:rPr>
        <w:t> </w:t>
      </w:r>
      <w:r>
        <w:rPr>
          <w:i/>
          <w:color w:val="231F20"/>
          <w:spacing w:val="-1"/>
        </w:rPr>
        <w:t>Intangible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Assets—Impairment</w:t>
      </w:r>
      <w:r>
        <w:rPr>
          <w:i/>
          <w:color w:val="231F20"/>
          <w:spacing w:val="15"/>
        </w:rPr>
        <w:t> </w:t>
      </w:r>
      <w:r>
        <w:rPr>
          <w:i/>
          <w:color w:val="231F20"/>
          <w:spacing w:val="-1"/>
        </w:rPr>
        <w:t>Assessments</w:t>
      </w:r>
      <w:r>
        <w:rPr>
          <w:b w:val="0"/>
          <w:bCs w:val="0"/>
          <w:i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-12"/>
        </w:rPr>
        <w:t> </w:t>
      </w:r>
      <w:r>
        <w:rPr>
          <w:color w:val="231F20"/>
        </w:rPr>
        <w:t>goodwill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impairment</w:t>
      </w:r>
      <w:r>
        <w:rPr>
          <w:color w:val="231F20"/>
          <w:spacing w:val="-7"/>
        </w:rPr>
        <w:t> </w:t>
      </w:r>
      <w:r>
        <w:rPr>
          <w:color w:val="231F20"/>
        </w:rPr>
        <w:t>annually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whenever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events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</w:rPr>
        <w:t>changes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circumstances</w:t>
      </w:r>
      <w:r>
        <w:rPr>
          <w:color w:val="231F20"/>
          <w:spacing w:val="-7"/>
        </w:rPr>
        <w:t> </w:t>
      </w:r>
      <w:r>
        <w:rPr>
          <w:color w:val="231F20"/>
        </w:rPr>
        <w:t>indicate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10"/>
        </w:rPr>
        <w:t> </w:t>
      </w:r>
      <w:r>
        <w:rPr>
          <w:color w:val="231F20"/>
        </w:rPr>
        <w:t>carrying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recoverable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accordance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FASB</w:t>
      </w:r>
      <w:r>
        <w:rPr>
          <w:color w:val="231F20"/>
          <w:spacing w:val="-5"/>
        </w:rPr>
        <w:t> </w:t>
      </w:r>
      <w:r>
        <w:rPr>
          <w:color w:val="231F20"/>
        </w:rPr>
        <w:t>Statement</w:t>
      </w:r>
      <w:r>
        <w:rPr>
          <w:color w:val="231F20"/>
          <w:spacing w:val="-1"/>
        </w:rPr>
        <w:t> </w:t>
      </w:r>
      <w:r>
        <w:rPr>
          <w:color w:val="231F20"/>
        </w:rPr>
        <w:t>No.</w:t>
      </w:r>
      <w:r>
        <w:rPr>
          <w:color w:val="231F20"/>
          <w:spacing w:val="-5"/>
        </w:rPr>
        <w:t> </w:t>
      </w:r>
      <w:r>
        <w:rPr>
          <w:color w:val="231F20"/>
        </w:rPr>
        <w:t>142,</w:t>
      </w:r>
      <w:r>
        <w:rPr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Goodwill</w:t>
      </w:r>
      <w:r>
        <w:rPr>
          <w:rFonts w:ascii="Times New Roman" w:hAnsi="Times New Roman" w:cs="Times New Roman" w:eastAsia="Times New Roman"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Other</w:t>
      </w:r>
      <w:r>
        <w:rPr>
          <w:rFonts w:ascii="Times New Roman" w:hAnsi="Times New Roman" w:cs="Times New Roman" w:eastAsia="Times New Roman"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Intangible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Assets</w:t>
      </w:r>
      <w:r>
        <w:rPr>
          <w:color w:val="231F20"/>
          <w:spacing w:val="-1"/>
        </w:rPr>
        <w:t>.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Statement</w:t>
      </w:r>
      <w:r>
        <w:rPr>
          <w:color w:val="231F20"/>
          <w:spacing w:val="-5"/>
        </w:rPr>
        <w:t> </w:t>
      </w:r>
      <w:r>
        <w:rPr>
          <w:color w:val="231F20"/>
        </w:rPr>
        <w:t>142</w:t>
      </w:r>
      <w:r>
        <w:rPr>
          <w:color w:val="231F20"/>
          <w:spacing w:val="-8"/>
        </w:rPr>
        <w:t> </w:t>
      </w:r>
      <w:r>
        <w:rPr>
          <w:color w:val="231F20"/>
        </w:rPr>
        <w:t>require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two-step</w:t>
      </w:r>
      <w:r>
        <w:rPr>
          <w:color w:val="231F20"/>
          <w:spacing w:val="-8"/>
        </w:rPr>
        <w:t> </w:t>
      </w:r>
      <w:r>
        <w:rPr>
          <w:color w:val="231F20"/>
        </w:rPr>
        <w:t>impairment</w:t>
      </w:r>
      <w:r>
        <w:rPr>
          <w:color w:val="231F20"/>
          <w:spacing w:val="-3"/>
        </w:rPr>
        <w:t> </w:t>
      </w:r>
      <w:r>
        <w:rPr>
          <w:color w:val="231F20"/>
        </w:rPr>
        <w:t>test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performed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goodwill.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-8"/>
        </w:rPr>
        <w:t> </w:t>
      </w:r>
      <w:r>
        <w:rPr>
          <w:color w:val="231F20"/>
        </w:rPr>
        <w:t>step,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compare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fair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each</w:t>
      </w:r>
      <w:r>
        <w:rPr>
          <w:color w:val="231F20"/>
          <w:spacing w:val="8"/>
        </w:rPr>
        <w:t> </w:t>
      </w:r>
      <w:r>
        <w:rPr>
          <w:color w:val="231F20"/>
        </w:rPr>
        <w:t>reporting</w:t>
      </w:r>
      <w:r>
        <w:rPr>
          <w:color w:val="231F20"/>
          <w:spacing w:val="8"/>
        </w:rPr>
        <w:t> </w:t>
      </w:r>
      <w:r>
        <w:rPr>
          <w:color w:val="231F20"/>
        </w:rPr>
        <w:t>unit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its</w:t>
      </w:r>
      <w:r>
        <w:rPr>
          <w:color w:val="231F20"/>
          <w:spacing w:val="7"/>
        </w:rPr>
        <w:t> </w:t>
      </w:r>
      <w:r>
        <w:rPr>
          <w:color w:val="231F20"/>
        </w:rPr>
        <w:t>carrying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reporting</w:t>
      </w:r>
      <w:r>
        <w:rPr>
          <w:color w:val="231F20"/>
          <w:spacing w:val="8"/>
        </w:rPr>
        <w:t> </w:t>
      </w:r>
      <w:r>
        <w:rPr>
          <w:color w:val="231F20"/>
        </w:rPr>
        <w:t>units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consistent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reportable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10"/>
        </w:rPr>
        <w:t> </w:t>
      </w:r>
      <w:r>
        <w:rPr>
          <w:color w:val="231F20"/>
        </w:rPr>
        <w:t>identified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Note</w:t>
      </w:r>
      <w:r>
        <w:rPr>
          <w:color w:val="231F20"/>
          <w:spacing w:val="10"/>
        </w:rPr>
        <w:t> </w:t>
      </w:r>
      <w:r>
        <w:rPr>
          <w:color w:val="231F20"/>
        </w:rPr>
        <w:t>15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Notes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Consolidated</w:t>
      </w:r>
      <w:r>
        <w:rPr>
          <w:color w:val="231F20"/>
          <w:spacing w:val="12"/>
        </w:rPr>
        <w:t> </w:t>
      </w:r>
      <w:r>
        <w:rPr>
          <w:color w:val="231F20"/>
        </w:rPr>
        <w:t>Financial</w:t>
      </w:r>
      <w:r>
        <w:rPr>
          <w:color w:val="231F20"/>
          <w:spacing w:val="14"/>
        </w:rPr>
        <w:t> </w:t>
      </w:r>
      <w:r>
        <w:rPr>
          <w:color w:val="231F20"/>
        </w:rPr>
        <w:t>Statements.</w:t>
      </w:r>
      <w:r>
        <w:rPr>
          <w:color w:val="231F20"/>
          <w:spacing w:val="13"/>
        </w:rPr>
        <w:t> </w:t>
      </w:r>
      <w:r>
        <w:rPr>
          <w:color w:val="231F20"/>
        </w:rPr>
        <w:t>If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fair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reporting</w:t>
      </w:r>
      <w:r>
        <w:rPr>
          <w:color w:val="231F20"/>
          <w:spacing w:val="-5"/>
        </w:rPr>
        <w:t> </w:t>
      </w:r>
      <w:r>
        <w:rPr>
          <w:color w:val="231F20"/>
        </w:rPr>
        <w:t>unit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exceeds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carrying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</w:rPr>
        <w:t>assets</w:t>
      </w:r>
      <w:r>
        <w:rPr>
          <w:color w:val="231F20"/>
          <w:spacing w:val="-7"/>
        </w:rPr>
        <w:t> </w:t>
      </w:r>
      <w:r>
        <w:rPr>
          <w:color w:val="231F20"/>
        </w:rPr>
        <w:t>assigned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unit,</w:t>
      </w:r>
      <w:r>
        <w:rPr>
          <w:color w:val="231F20"/>
          <w:spacing w:val="-6"/>
        </w:rPr>
        <w:t> </w:t>
      </w:r>
      <w:r>
        <w:rPr>
          <w:color w:val="231F20"/>
        </w:rPr>
        <w:t>goodwill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considered</w:t>
      </w:r>
      <w:r>
        <w:rPr>
          <w:color w:val="231F20"/>
          <w:spacing w:val="-5"/>
        </w:rPr>
        <w:t> </w:t>
      </w:r>
      <w:r>
        <w:rPr>
          <w:color w:val="231F20"/>
        </w:rPr>
        <w:t>impaired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required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perform</w:t>
      </w:r>
      <w:r>
        <w:rPr>
          <w:color w:val="231F20"/>
          <w:spacing w:val="4"/>
        </w:rPr>
        <w:t> </w:t>
      </w:r>
      <w:r>
        <w:rPr>
          <w:color w:val="231F20"/>
        </w:rPr>
        <w:t>further</w:t>
      </w:r>
      <w:r>
        <w:rPr>
          <w:color w:val="231F20"/>
          <w:spacing w:val="5"/>
        </w:rPr>
        <w:t> </w:t>
      </w:r>
      <w:r>
        <w:rPr>
          <w:color w:val="231F20"/>
        </w:rPr>
        <w:t>testing.</w:t>
      </w:r>
      <w:r>
        <w:rPr>
          <w:color w:val="231F20"/>
          <w:spacing w:val="4"/>
        </w:rPr>
        <w:t> </w:t>
      </w:r>
      <w:r>
        <w:rPr>
          <w:color w:val="231F20"/>
        </w:rPr>
        <w:t>If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carrying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net</w:t>
      </w:r>
      <w:r>
        <w:rPr>
          <w:color w:val="231F20"/>
          <w:spacing w:val="3"/>
        </w:rPr>
        <w:t> </w:t>
      </w:r>
      <w:r>
        <w:rPr>
          <w:color w:val="231F20"/>
        </w:rPr>
        <w:t>assets</w:t>
      </w:r>
      <w:r>
        <w:rPr>
          <w:color w:val="231F20"/>
          <w:spacing w:val="3"/>
        </w:rPr>
        <w:t> </w:t>
      </w:r>
      <w:r>
        <w:rPr>
          <w:color w:val="231F20"/>
        </w:rPr>
        <w:t>assigned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reporting</w:t>
      </w:r>
      <w:r>
        <w:rPr>
          <w:color w:val="231F20"/>
          <w:spacing w:val="21"/>
        </w:rPr>
        <w:t> </w:t>
      </w:r>
      <w:r>
        <w:rPr>
          <w:color w:val="231F20"/>
        </w:rPr>
        <w:t>unit</w:t>
      </w:r>
      <w:r>
        <w:rPr>
          <w:color w:val="231F20"/>
          <w:spacing w:val="-12"/>
        </w:rPr>
        <w:t> </w:t>
      </w:r>
      <w:r>
        <w:rPr>
          <w:color w:val="231F20"/>
        </w:rPr>
        <w:t>exceeds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fair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reporting</w:t>
      </w:r>
      <w:r>
        <w:rPr>
          <w:color w:val="231F20"/>
          <w:spacing w:val="-12"/>
        </w:rPr>
        <w:t> </w:t>
      </w:r>
      <w:r>
        <w:rPr>
          <w:color w:val="231F20"/>
        </w:rPr>
        <w:t>unit,</w:t>
      </w:r>
      <w:r>
        <w:rPr>
          <w:color w:val="231F20"/>
          <w:spacing w:val="-13"/>
        </w:rPr>
        <w:t> </w:t>
      </w:r>
      <w:r>
        <w:rPr>
          <w:color w:val="231F20"/>
        </w:rPr>
        <w:t>then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must</w:t>
      </w:r>
      <w:r>
        <w:rPr>
          <w:color w:val="231F20"/>
          <w:spacing w:val="-14"/>
        </w:rPr>
        <w:t> </w:t>
      </w:r>
      <w:r>
        <w:rPr>
          <w:color w:val="231F20"/>
        </w:rPr>
        <w:t>perform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second</w:t>
      </w:r>
      <w:r>
        <w:rPr>
          <w:color w:val="231F20"/>
          <w:spacing w:val="-13"/>
        </w:rPr>
        <w:t> </w:t>
      </w:r>
      <w:r>
        <w:rPr>
          <w:color w:val="231F20"/>
        </w:rPr>
        <w:t>step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impairment</w:t>
      </w:r>
      <w:r>
        <w:rPr>
          <w:color w:val="231F20"/>
          <w:spacing w:val="-9"/>
        </w:rPr>
        <w:t> </w:t>
      </w:r>
      <w:r>
        <w:rPr>
          <w:color w:val="231F20"/>
        </w:rPr>
        <w:t>test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order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determine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implied</w:t>
      </w:r>
      <w:r>
        <w:rPr>
          <w:color w:val="231F20"/>
          <w:spacing w:val="25"/>
        </w:rPr>
        <w:t> </w:t>
      </w:r>
      <w:r>
        <w:rPr>
          <w:color w:val="231F20"/>
        </w:rPr>
        <w:t>fair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reporting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unit’s</w:t>
      </w:r>
      <w:r>
        <w:rPr>
          <w:color w:val="231F20"/>
          <w:spacing w:val="21"/>
        </w:rPr>
        <w:t> </w:t>
      </w:r>
      <w:r>
        <w:rPr>
          <w:color w:val="231F20"/>
        </w:rPr>
        <w:t>goodwill.</w:t>
      </w:r>
      <w:r>
        <w:rPr>
          <w:color w:val="231F20"/>
          <w:spacing w:val="24"/>
        </w:rPr>
        <w:t> </w:t>
      </w:r>
      <w:r>
        <w:rPr>
          <w:color w:val="231F20"/>
        </w:rPr>
        <w:t>If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carrying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reporting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unit’s</w:t>
      </w:r>
      <w:r>
        <w:rPr>
          <w:color w:val="231F20"/>
          <w:spacing w:val="27"/>
        </w:rPr>
        <w:t> </w:t>
      </w:r>
      <w:r>
        <w:rPr>
          <w:color w:val="231F20"/>
        </w:rPr>
        <w:t>goodwill</w:t>
      </w:r>
      <w:r>
        <w:rPr>
          <w:color w:val="231F20"/>
          <w:spacing w:val="15"/>
        </w:rPr>
        <w:t> </w:t>
      </w:r>
      <w:r>
        <w:rPr>
          <w:color w:val="231F20"/>
        </w:rPr>
        <w:t>exceeds</w:t>
      </w:r>
      <w:r>
        <w:rPr>
          <w:color w:val="231F20"/>
          <w:spacing w:val="14"/>
        </w:rPr>
        <w:t> </w:t>
      </w:r>
      <w:r>
        <w:rPr>
          <w:color w:val="231F20"/>
        </w:rPr>
        <w:t>its</w:t>
      </w:r>
      <w:r>
        <w:rPr>
          <w:color w:val="231F20"/>
          <w:spacing w:val="15"/>
        </w:rPr>
        <w:t> </w:t>
      </w:r>
      <w:r>
        <w:rPr>
          <w:color w:val="231F20"/>
        </w:rPr>
        <w:t>implied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15"/>
        </w:rPr>
        <w:t> </w:t>
      </w:r>
      <w:r>
        <w:rPr>
          <w:color w:val="231F20"/>
        </w:rPr>
        <w:t>then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would</w:t>
      </w:r>
      <w:r>
        <w:rPr>
          <w:color w:val="231F20"/>
          <w:spacing w:val="14"/>
        </w:rPr>
        <w:t> </w:t>
      </w:r>
      <w:r>
        <w:rPr>
          <w:color w:val="231F20"/>
        </w:rPr>
        <w:t>record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impairment</w:t>
      </w:r>
      <w:r>
        <w:rPr>
          <w:color w:val="231F20"/>
          <w:spacing w:val="18"/>
        </w:rPr>
        <w:t> </w:t>
      </w:r>
      <w:r>
        <w:rPr>
          <w:color w:val="231F20"/>
        </w:rPr>
        <w:t>loss</w:t>
      </w:r>
      <w:r>
        <w:rPr>
          <w:color w:val="231F20"/>
          <w:spacing w:val="12"/>
        </w:rPr>
        <w:t> </w:t>
      </w:r>
      <w:r>
        <w:rPr>
          <w:color w:val="231F20"/>
        </w:rPr>
        <w:t>equal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difference.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Determining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fair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reporting</w:t>
      </w:r>
      <w:r>
        <w:rPr>
          <w:color w:val="231F20"/>
          <w:spacing w:val="20"/>
        </w:rPr>
        <w:t> </w:t>
      </w:r>
      <w:r>
        <w:rPr>
          <w:color w:val="231F20"/>
        </w:rPr>
        <w:t>unit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involves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use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1"/>
        </w:rPr>
        <w:t> </w:t>
      </w:r>
      <w:r>
        <w:rPr>
          <w:color w:val="231F20"/>
        </w:rPr>
        <w:t>estimates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assumptions.</w:t>
      </w:r>
      <w:r>
        <w:rPr>
          <w:color w:val="231F20"/>
          <w:spacing w:val="18"/>
        </w:rPr>
        <w:t> </w:t>
      </w:r>
      <w:r>
        <w:rPr>
          <w:color w:val="231F20"/>
        </w:rPr>
        <w:t>These</w:t>
      </w:r>
      <w:r>
        <w:rPr>
          <w:color w:val="231F20"/>
          <w:spacing w:val="29"/>
        </w:rPr>
        <w:t> </w:t>
      </w:r>
      <w:r>
        <w:rPr>
          <w:color w:val="231F20"/>
        </w:rPr>
        <w:t>estimates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assumptions</w:t>
      </w:r>
      <w:r>
        <w:rPr>
          <w:color w:val="231F20"/>
          <w:spacing w:val="6"/>
        </w:rPr>
        <w:t> </w:t>
      </w:r>
      <w:r>
        <w:rPr>
          <w:color w:val="231F20"/>
        </w:rPr>
        <w:t>include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6"/>
        </w:rPr>
        <w:t> </w:t>
      </w:r>
      <w:r>
        <w:rPr>
          <w:color w:val="231F20"/>
        </w:rPr>
        <w:t>rates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operating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margins</w:t>
      </w:r>
      <w:r>
        <w:rPr>
          <w:color w:val="231F20"/>
          <w:spacing w:val="5"/>
        </w:rPr>
        <w:t> </w:t>
      </w:r>
      <w:r>
        <w:rPr>
          <w:color w:val="231F20"/>
        </w:rPr>
        <w:t>used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calculate</w:t>
      </w:r>
      <w:r>
        <w:rPr>
          <w:color w:val="231F20"/>
          <w:spacing w:val="11"/>
        </w:rPr>
        <w:t> </w:t>
      </w:r>
      <w:r>
        <w:rPr>
          <w:color w:val="231F20"/>
        </w:rPr>
        <w:t>projected</w:t>
      </w:r>
      <w:r>
        <w:rPr>
          <w:color w:val="231F20"/>
          <w:spacing w:val="8"/>
        </w:rPr>
        <w:t> </w:t>
      </w:r>
      <w:r>
        <w:rPr>
          <w:color w:val="231F20"/>
        </w:rPr>
        <w:t>future</w:t>
      </w:r>
      <w:r>
        <w:rPr>
          <w:color w:val="231F20"/>
          <w:spacing w:val="30"/>
        </w:rPr>
        <w:t> </w:t>
      </w:r>
      <w:r>
        <w:rPr>
          <w:color w:val="231F20"/>
        </w:rPr>
        <w:t>cash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flows,</w:t>
      </w:r>
      <w:r>
        <w:rPr>
          <w:color w:val="231F20"/>
          <w:spacing w:val="2"/>
        </w:rPr>
        <w:t> </w:t>
      </w:r>
      <w:r>
        <w:rPr>
          <w:color w:val="231F20"/>
        </w:rPr>
        <w:t>risk-adjusted</w:t>
      </w:r>
      <w:r>
        <w:rPr>
          <w:color w:val="231F20"/>
          <w:spacing w:val="6"/>
        </w:rPr>
        <w:t> </w:t>
      </w:r>
      <w:r>
        <w:rPr>
          <w:color w:val="231F20"/>
        </w:rPr>
        <w:t>discount</w:t>
      </w:r>
      <w:r>
        <w:rPr>
          <w:color w:val="231F20"/>
          <w:spacing w:val="4"/>
        </w:rPr>
        <w:t> </w:t>
      </w:r>
      <w:r>
        <w:rPr>
          <w:color w:val="231F20"/>
        </w:rPr>
        <w:t>rates,</w:t>
      </w:r>
      <w:r>
        <w:rPr>
          <w:color w:val="231F20"/>
          <w:spacing w:val="5"/>
        </w:rPr>
        <w:t> </w:t>
      </w:r>
      <w:r>
        <w:rPr>
          <w:color w:val="231F20"/>
        </w:rPr>
        <w:t>future</w:t>
      </w:r>
      <w:r>
        <w:rPr>
          <w:color w:val="231F20"/>
          <w:spacing w:val="5"/>
        </w:rPr>
        <w:t> </w:t>
      </w:r>
      <w:r>
        <w:rPr>
          <w:color w:val="231F20"/>
        </w:rPr>
        <w:t>economic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market</w:t>
      </w:r>
      <w:r>
        <w:rPr>
          <w:color w:val="231F20"/>
          <w:spacing w:val="5"/>
        </w:rPr>
        <w:t> </w:t>
      </w:r>
      <w:r>
        <w:rPr>
          <w:color w:val="231F20"/>
        </w:rPr>
        <w:t>conditions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determination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appropriate</w:t>
      </w:r>
      <w:r>
        <w:rPr>
          <w:color w:val="231F20"/>
          <w:spacing w:val="22"/>
        </w:rPr>
        <w:t> </w:t>
      </w:r>
      <w:r>
        <w:rPr>
          <w:color w:val="231F20"/>
        </w:rPr>
        <w:t>market</w:t>
      </w:r>
      <w:r>
        <w:rPr>
          <w:color w:val="231F20"/>
          <w:spacing w:val="20"/>
        </w:rPr>
        <w:t> </w:t>
      </w:r>
      <w:r>
        <w:rPr>
          <w:color w:val="231F20"/>
        </w:rPr>
        <w:t>comparables.</w:t>
      </w:r>
      <w:r>
        <w:rPr>
          <w:color w:val="231F20"/>
          <w:spacing w:val="2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base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0"/>
        </w:rPr>
        <w:t> </w:t>
      </w:r>
      <w:r>
        <w:rPr>
          <w:color w:val="231F20"/>
        </w:rPr>
        <w:t>estimates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assumptions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be</w:t>
      </w:r>
      <w:r>
        <w:rPr>
          <w:color w:val="231F20"/>
          <w:spacing w:val="18"/>
        </w:rPr>
        <w:t> </w:t>
      </w:r>
      <w:r>
        <w:rPr>
          <w:color w:val="231F20"/>
        </w:rPr>
        <w:t>reasonable</w:t>
      </w:r>
      <w:r>
        <w:rPr>
          <w:color w:val="231F20"/>
          <w:spacing w:val="20"/>
        </w:rPr>
        <w:t> </w:t>
      </w:r>
      <w:r>
        <w:rPr>
          <w:color w:val="231F20"/>
        </w:rPr>
        <w:t>but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unpredictable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inherently</w:t>
      </w:r>
      <w:r>
        <w:rPr>
          <w:color w:val="231F20"/>
          <w:spacing w:val="-3"/>
        </w:rPr>
        <w:t> </w:t>
      </w:r>
      <w:r>
        <w:rPr>
          <w:color w:val="231F20"/>
        </w:rPr>
        <w:t>uncertain.</w:t>
      </w:r>
      <w:r>
        <w:rPr>
          <w:color w:val="231F20"/>
          <w:spacing w:val="-5"/>
        </w:rPr>
        <w:t> </w:t>
      </w:r>
      <w:r>
        <w:rPr>
          <w:color w:val="231F20"/>
        </w:rPr>
        <w:t>Actual</w:t>
      </w:r>
      <w:r>
        <w:rPr>
          <w:color w:val="231F20"/>
          <w:spacing w:val="-5"/>
        </w:rPr>
        <w:t> </w:t>
      </w:r>
      <w:r>
        <w:rPr>
          <w:color w:val="231F20"/>
        </w:rPr>
        <w:t>future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those</w:t>
      </w:r>
      <w:r>
        <w:rPr>
          <w:color w:val="231F20"/>
          <w:spacing w:val="-7"/>
        </w:rPr>
        <w:t> </w:t>
      </w:r>
      <w:r>
        <w:rPr>
          <w:color w:val="231F20"/>
        </w:rPr>
        <w:t>estimates.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make</w:t>
      </w:r>
      <w:r>
        <w:rPr>
          <w:color w:val="231F20"/>
          <w:spacing w:val="22"/>
        </w:rPr>
        <w:t> </w:t>
      </w:r>
      <w:r>
        <w:rPr>
          <w:color w:val="231F20"/>
        </w:rPr>
        <w:t>certain</w:t>
      </w:r>
      <w:r>
        <w:rPr>
          <w:color w:val="231F20"/>
          <w:spacing w:val="11"/>
        </w:rPr>
        <w:t> </w:t>
      </w:r>
      <w:r>
        <w:rPr>
          <w:color w:val="231F20"/>
        </w:rPr>
        <w:t>judgments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assumptions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allocating</w:t>
      </w:r>
      <w:r>
        <w:rPr>
          <w:color w:val="231F20"/>
          <w:spacing w:val="11"/>
        </w:rPr>
        <w:t> </w:t>
      </w:r>
      <w:r>
        <w:rPr>
          <w:color w:val="231F20"/>
        </w:rPr>
        <w:t>shared</w:t>
      </w:r>
      <w:r>
        <w:rPr>
          <w:color w:val="231F20"/>
          <w:spacing w:val="8"/>
        </w:rPr>
        <w:t> </w:t>
      </w:r>
      <w:r>
        <w:rPr>
          <w:color w:val="231F20"/>
        </w:rPr>
        <w:t>assets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liabilities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determine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carrying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reporting</w:t>
      </w:r>
      <w:r>
        <w:rPr>
          <w:color w:val="231F20"/>
          <w:spacing w:val="-7"/>
        </w:rPr>
        <w:t> </w:t>
      </w:r>
      <w:r>
        <w:rPr>
          <w:color w:val="231F20"/>
        </w:rPr>
        <w:t>units.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most</w:t>
      </w:r>
      <w:r>
        <w:rPr>
          <w:color w:val="231F20"/>
          <w:spacing w:val="-7"/>
        </w:rPr>
        <w:t> </w:t>
      </w:r>
      <w:r>
        <w:rPr>
          <w:color w:val="231F20"/>
        </w:rPr>
        <w:t>recent</w:t>
      </w:r>
      <w:r>
        <w:rPr>
          <w:color w:val="231F20"/>
          <w:spacing w:val="-5"/>
        </w:rPr>
        <w:t> </w:t>
      </w:r>
      <w:r>
        <w:rPr>
          <w:color w:val="231F20"/>
        </w:rPr>
        <w:t>annual</w:t>
      </w:r>
      <w:r>
        <w:rPr>
          <w:color w:val="231F20"/>
          <w:spacing w:val="-5"/>
        </w:rPr>
        <w:t> </w:t>
      </w:r>
      <w:r>
        <w:rPr>
          <w:color w:val="231F20"/>
        </w:rPr>
        <w:t>goodwill</w:t>
      </w:r>
      <w:r>
        <w:rPr>
          <w:color w:val="231F20"/>
          <w:spacing w:val="-8"/>
        </w:rPr>
        <w:t> </w:t>
      </w:r>
      <w:r>
        <w:rPr>
          <w:color w:val="231F20"/>
        </w:rPr>
        <w:t>impairment</w:t>
      </w:r>
      <w:r>
        <w:rPr>
          <w:color w:val="231F20"/>
          <w:spacing w:val="-3"/>
        </w:rPr>
        <w:t> </w:t>
      </w:r>
      <w:r>
        <w:rPr>
          <w:color w:val="231F20"/>
        </w:rPr>
        <w:t>analysis,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9"/>
        </w:rPr>
        <w:t> </w:t>
      </w:r>
      <w:r>
        <w:rPr>
          <w:color w:val="231F20"/>
        </w:rPr>
        <w:t>performed</w:t>
      </w:r>
      <w:r>
        <w:rPr>
          <w:color w:val="231F20"/>
          <w:spacing w:val="-6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</w:rPr>
        <w:t> fourth</w:t>
      </w:r>
      <w:r>
        <w:rPr>
          <w:color w:val="231F20"/>
          <w:spacing w:val="-4"/>
        </w:rPr>
        <w:t> </w:t>
      </w:r>
      <w:r>
        <w:rPr>
          <w:color w:val="231F20"/>
        </w:rPr>
        <w:t>quarter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2009,</w:t>
      </w:r>
      <w:r>
        <w:rPr>
          <w:color w:val="231F20"/>
          <w:spacing w:val="-6"/>
        </w:rPr>
        <w:t> </w:t>
      </w:r>
      <w:r>
        <w:rPr>
          <w:color w:val="231F20"/>
        </w:rPr>
        <w:t>did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result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impairment charge,</w:t>
      </w:r>
      <w:r>
        <w:rPr>
          <w:color w:val="231F20"/>
          <w:spacing w:val="-6"/>
        </w:rPr>
        <w:t> </w:t>
      </w:r>
      <w:r>
        <w:rPr>
          <w:color w:val="231F20"/>
        </w:rPr>
        <w:t>nor</w:t>
      </w:r>
      <w:r>
        <w:rPr>
          <w:color w:val="231F20"/>
          <w:spacing w:val="-5"/>
        </w:rPr>
        <w:t> </w:t>
      </w:r>
      <w:r>
        <w:rPr>
          <w:color w:val="231F20"/>
        </w:rPr>
        <w:t>did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record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5"/>
        </w:rPr>
        <w:t> </w:t>
      </w:r>
      <w:r>
        <w:rPr>
          <w:color w:val="231F20"/>
        </w:rPr>
        <w:t>goodwill</w:t>
      </w:r>
      <w:r>
        <w:rPr>
          <w:color w:val="231F20"/>
          <w:spacing w:val="-4"/>
        </w:rPr>
        <w:t> </w:t>
      </w:r>
      <w:r>
        <w:rPr>
          <w:color w:val="231F20"/>
        </w:rPr>
        <w:t>impairment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42"/>
        </w:rPr>
        <w:t> </w:t>
      </w:r>
      <w:r>
        <w:rPr>
          <w:color w:val="231F20"/>
        </w:rPr>
        <w:t>make</w:t>
      </w:r>
      <w:r>
        <w:rPr>
          <w:color w:val="231F20"/>
          <w:spacing w:val="42"/>
        </w:rPr>
        <w:t> </w:t>
      </w:r>
      <w:r>
        <w:rPr>
          <w:color w:val="231F20"/>
        </w:rPr>
        <w:t>judgments</w:t>
      </w:r>
      <w:r>
        <w:rPr>
          <w:color w:val="231F20"/>
          <w:spacing w:val="44"/>
        </w:rPr>
        <w:t> </w:t>
      </w:r>
      <w:r>
        <w:rPr>
          <w:color w:val="231F20"/>
        </w:rPr>
        <w:t>about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recoverability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purchased</w:t>
      </w:r>
      <w:r>
        <w:rPr>
          <w:color w:val="231F20"/>
          <w:spacing w:val="44"/>
        </w:rPr>
        <w:t> </w:t>
      </w:r>
      <w:r>
        <w:rPr>
          <w:color w:val="231F20"/>
        </w:rPr>
        <w:t>intangible</w:t>
      </w:r>
      <w:r>
        <w:rPr>
          <w:color w:val="231F20"/>
          <w:spacing w:val="45"/>
        </w:rPr>
        <w:t> </w:t>
      </w:r>
      <w:r>
        <w:rPr>
          <w:color w:val="231F20"/>
        </w:rPr>
        <w:t>assets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whenever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42"/>
        </w:rPr>
        <w:t> </w:t>
      </w:r>
      <w:r>
        <w:rPr>
          <w:color w:val="231F20"/>
        </w:rPr>
        <w:t>or</w:t>
      </w:r>
      <w:r>
        <w:rPr>
          <w:color w:val="231F20"/>
          <w:spacing w:val="40"/>
        </w:rPr>
        <w:t> </w:t>
      </w:r>
      <w:r>
        <w:rPr>
          <w:color w:val="231F20"/>
        </w:rPr>
        <w:t>changes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circumstances</w:t>
      </w:r>
      <w:r>
        <w:rPr>
          <w:color w:val="231F20"/>
          <w:spacing w:val="4"/>
        </w:rPr>
        <w:t> </w:t>
      </w:r>
      <w:r>
        <w:rPr>
          <w:color w:val="231F20"/>
        </w:rPr>
        <w:t>indicate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an other</w:t>
      </w:r>
      <w:r>
        <w:rPr>
          <w:color w:val="231F20"/>
          <w:spacing w:val="1"/>
        </w:rPr>
        <w:t> </w:t>
      </w:r>
      <w:r>
        <w:rPr>
          <w:color w:val="231F20"/>
        </w:rPr>
        <w:t>than temporary</w:t>
      </w:r>
      <w:r>
        <w:rPr>
          <w:color w:val="231F20"/>
          <w:spacing w:val="3"/>
        </w:rPr>
        <w:t> </w:t>
      </w:r>
      <w:r>
        <w:rPr>
          <w:color w:val="231F20"/>
        </w:rPr>
        <w:t>impairment</w:t>
      </w:r>
      <w:r>
        <w:rPr>
          <w:color w:val="231F20"/>
          <w:spacing w:val="4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exist. </w:t>
      </w:r>
      <w:r>
        <w:rPr>
          <w:color w:val="231F20"/>
        </w:rPr>
        <w:t>Each</w:t>
      </w:r>
      <w:r>
        <w:rPr>
          <w:color w:val="231F20"/>
          <w:spacing w:val="1"/>
        </w:rPr>
        <w:t> </w:t>
      </w:r>
      <w:r>
        <w:rPr>
          <w:color w:val="231F20"/>
        </w:rPr>
        <w:t>period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evaluate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estimated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remaining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useful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purchased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intangible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assets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whether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events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changes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circumstances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warrant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revision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remaining</w:t>
      </w:r>
      <w:r>
        <w:rPr>
          <w:color w:val="231F20"/>
          <w:spacing w:val="-3"/>
        </w:rPr>
        <w:t> </w:t>
      </w:r>
      <w:r>
        <w:rPr>
          <w:color w:val="231F20"/>
        </w:rPr>
        <w:t>periods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amortization.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accordance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9"/>
        </w:rPr>
        <w:t> </w:t>
      </w:r>
      <w:r>
        <w:rPr>
          <w:color w:val="231F20"/>
        </w:rPr>
        <w:t>Statement</w:t>
      </w:r>
      <w:r>
        <w:rPr>
          <w:color w:val="231F20"/>
          <w:spacing w:val="-4"/>
        </w:rPr>
        <w:t> </w:t>
      </w:r>
      <w:r>
        <w:rPr>
          <w:color w:val="231F20"/>
        </w:rPr>
        <w:t>No.</w:t>
      </w:r>
      <w:r>
        <w:rPr>
          <w:color w:val="231F20"/>
          <w:spacing w:val="-7"/>
        </w:rPr>
        <w:t> </w:t>
      </w:r>
      <w:r>
        <w:rPr>
          <w:color w:val="231F20"/>
        </w:rPr>
        <w:t>144,</w:t>
      </w:r>
      <w:r>
        <w:rPr>
          <w:color w:val="231F20"/>
          <w:spacing w:val="-8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-3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the</w:t>
      </w:r>
      <w:r>
        <w:rPr>
          <w:rFonts w:ascii="Times New Roman"/>
          <w:i/>
          <w:color w:val="231F20"/>
          <w:spacing w:val="25"/>
        </w:rPr>
        <w:t> </w:t>
      </w:r>
      <w:r>
        <w:rPr>
          <w:rFonts w:ascii="Times New Roman"/>
          <w:i/>
          <w:color w:val="231F20"/>
        </w:rPr>
        <w:t>Impairment</w:t>
      </w:r>
      <w:r>
        <w:rPr>
          <w:rFonts w:ascii="Times New Roman"/>
          <w:i/>
          <w:color w:val="231F20"/>
          <w:spacing w:val="21"/>
        </w:rPr>
        <w:t> </w:t>
      </w:r>
      <w:r>
        <w:rPr>
          <w:rFonts w:ascii="Times New Roman"/>
          <w:i/>
          <w:color w:val="231F20"/>
        </w:rPr>
        <w:t>or</w:t>
      </w:r>
      <w:r>
        <w:rPr>
          <w:rFonts w:ascii="Times New Roman"/>
          <w:i/>
          <w:color w:val="231F20"/>
          <w:spacing w:val="20"/>
        </w:rPr>
        <w:t> </w:t>
      </w:r>
      <w:r>
        <w:rPr>
          <w:rFonts w:ascii="Times New Roman"/>
          <w:i/>
          <w:color w:val="231F20"/>
        </w:rPr>
        <w:t>Disposal</w:t>
      </w:r>
      <w:r>
        <w:rPr>
          <w:rFonts w:ascii="Times New Roman"/>
          <w:i/>
          <w:color w:val="231F20"/>
          <w:spacing w:val="20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21"/>
        </w:rPr>
        <w:t> </w:t>
      </w:r>
      <w:r>
        <w:rPr>
          <w:rFonts w:ascii="Times New Roman"/>
          <w:i/>
          <w:color w:val="231F20"/>
        </w:rPr>
        <w:t>Long-Lived</w:t>
      </w:r>
      <w:r>
        <w:rPr>
          <w:rFonts w:ascii="Times New Roman"/>
          <w:i/>
          <w:color w:val="231F20"/>
          <w:spacing w:val="21"/>
        </w:rPr>
        <w:t> </w:t>
      </w:r>
      <w:r>
        <w:rPr>
          <w:rFonts w:ascii="Times New Roman"/>
          <w:i/>
          <w:color w:val="231F20"/>
          <w:spacing w:val="-1"/>
        </w:rPr>
        <w:t>Assets</w:t>
      </w:r>
      <w:r>
        <w:rPr>
          <w:color w:val="231F20"/>
          <w:spacing w:val="-1"/>
        </w:rPr>
        <w:t>,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recoverability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assets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measured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comparison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54"/>
        </w:rPr>
        <w:t> </w:t>
      </w:r>
      <w:r>
        <w:rPr>
          <w:color w:val="231F20"/>
        </w:rPr>
        <w:t>carrying</w:t>
      </w:r>
      <w:r>
        <w:rPr>
          <w:color w:val="231F20"/>
          <w:spacing w:val="4"/>
        </w:rPr>
        <w:t> </w:t>
      </w:r>
      <w:r>
        <w:rPr>
          <w:color w:val="231F20"/>
        </w:rPr>
        <w:t>amount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asset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future</w:t>
      </w:r>
      <w:r>
        <w:rPr>
          <w:color w:val="231F20"/>
          <w:spacing w:val="3"/>
        </w:rPr>
        <w:t> </w:t>
      </w:r>
      <w:r>
        <w:rPr>
          <w:color w:val="231F20"/>
        </w:rPr>
        <w:t>undiscounted</w:t>
      </w:r>
      <w:r>
        <w:rPr>
          <w:color w:val="231F20"/>
          <w:spacing w:val="3"/>
        </w:rPr>
        <w:t> </w:t>
      </w:r>
      <w:r>
        <w:rPr>
          <w:color w:val="231F20"/>
        </w:rPr>
        <w:t>cash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flows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asset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expected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generate.</w:t>
      </w:r>
      <w:r>
        <w:rPr>
          <w:color w:val="231F20"/>
          <w:spacing w:val="4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asset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considered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impaired,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amount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impairment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measured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difference</w:t>
      </w:r>
      <w:r>
        <w:rPr>
          <w:color w:val="231F20"/>
          <w:spacing w:val="-2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carrying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impaired</w:t>
      </w:r>
      <w:r>
        <w:rPr>
          <w:color w:val="231F20"/>
          <w:spacing w:val="17"/>
        </w:rPr>
        <w:t> </w:t>
      </w:r>
      <w:r>
        <w:rPr>
          <w:color w:val="231F20"/>
        </w:rPr>
        <w:t>asset.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Assumptions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estimates</w:t>
      </w:r>
      <w:r>
        <w:rPr>
          <w:color w:val="231F20"/>
          <w:spacing w:val="12"/>
        </w:rPr>
        <w:t> </w:t>
      </w:r>
      <w:r>
        <w:rPr>
          <w:color w:val="231F20"/>
        </w:rPr>
        <w:t>about</w:t>
      </w:r>
      <w:r>
        <w:rPr>
          <w:color w:val="231F20"/>
          <w:spacing w:val="10"/>
        </w:rPr>
        <w:t> </w:t>
      </w:r>
      <w:r>
        <w:rPr>
          <w:color w:val="231F20"/>
        </w:rPr>
        <w:t>future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remaining</w:t>
      </w:r>
      <w:r>
        <w:rPr>
          <w:color w:val="231F20"/>
          <w:spacing w:val="12"/>
        </w:rPr>
        <w:t> </w:t>
      </w:r>
      <w:r>
        <w:rPr>
          <w:color w:val="231F20"/>
        </w:rPr>
        <w:t>useful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intangible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other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long-lived</w:t>
      </w:r>
      <w:r>
        <w:rPr>
          <w:color w:val="231F20"/>
          <w:spacing w:val="27"/>
        </w:rPr>
        <w:t> </w:t>
      </w:r>
      <w:r>
        <w:rPr>
          <w:color w:val="231F20"/>
        </w:rPr>
        <w:t>assets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complex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subjective.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They</w:t>
      </w:r>
      <w:r>
        <w:rPr>
          <w:color w:val="231F20"/>
          <w:spacing w:val="4"/>
        </w:rPr>
        <w:t> </w:t>
      </w:r>
      <w:r>
        <w:rPr>
          <w:color w:val="231F20"/>
        </w:rPr>
        <w:t>can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factors,</w:t>
      </w:r>
      <w:r>
        <w:rPr>
          <w:color w:val="231F20"/>
          <w:spacing w:val="5"/>
        </w:rPr>
        <w:t> </w:t>
      </w:r>
      <w:r>
        <w:rPr>
          <w:color w:val="231F20"/>
        </w:rPr>
        <w:t>including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6"/>
        </w:rPr>
        <w:t> </w:t>
      </w:r>
      <w:r>
        <w:rPr>
          <w:color w:val="231F20"/>
        </w:rPr>
        <w:t>factors</w:t>
      </w:r>
      <w:r>
        <w:rPr>
          <w:color w:val="231F20"/>
          <w:spacing w:val="4"/>
        </w:rPr>
        <w:t> </w:t>
      </w:r>
      <w:r>
        <w:rPr>
          <w:color w:val="231F20"/>
        </w:rPr>
        <w:t>such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47"/>
        </w:rPr>
        <w:t> </w:t>
      </w:r>
      <w:r>
        <w:rPr>
          <w:color w:val="231F20"/>
        </w:rPr>
        <w:t>industry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economic</w:t>
      </w:r>
      <w:r>
        <w:rPr>
          <w:color w:val="231F20"/>
          <w:spacing w:val="36"/>
        </w:rPr>
        <w:t> </w:t>
      </w:r>
      <w:r>
        <w:rPr>
          <w:color w:val="231F20"/>
        </w:rPr>
        <w:t>trends,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internal</w:t>
      </w:r>
      <w:r>
        <w:rPr>
          <w:color w:val="231F20"/>
          <w:spacing w:val="36"/>
        </w:rPr>
        <w:t> </w:t>
      </w:r>
      <w:r>
        <w:rPr>
          <w:color w:val="231F20"/>
        </w:rPr>
        <w:t>factors</w:t>
      </w:r>
      <w:r>
        <w:rPr>
          <w:color w:val="231F20"/>
          <w:spacing w:val="33"/>
        </w:rPr>
        <w:t> </w:t>
      </w:r>
      <w:r>
        <w:rPr>
          <w:color w:val="231F20"/>
        </w:rPr>
        <w:t>such</w:t>
      </w:r>
      <w:r>
        <w:rPr>
          <w:color w:val="231F20"/>
          <w:spacing w:val="33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changes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2"/>
        </w:rPr>
        <w:t> </w:t>
      </w:r>
      <w:r>
        <w:rPr>
          <w:color w:val="231F20"/>
        </w:rPr>
        <w:t>strategy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internal</w:t>
      </w:r>
      <w:r>
        <w:rPr>
          <w:color w:val="231F20"/>
          <w:spacing w:val="25"/>
        </w:rPr>
        <w:t> </w:t>
      </w:r>
      <w:r>
        <w:rPr>
          <w:color w:val="231F20"/>
        </w:rPr>
        <w:t>forecasts.</w:t>
      </w:r>
      <w:r>
        <w:rPr>
          <w:color w:val="231F20"/>
          <w:spacing w:val="47"/>
        </w:rPr>
        <w:t> </w:t>
      </w:r>
      <w:r>
        <w:rPr>
          <w:color w:val="231F20"/>
        </w:rPr>
        <w:t>Although</w:t>
      </w:r>
      <w:r>
        <w:rPr>
          <w:color w:val="231F20"/>
          <w:spacing w:val="45"/>
        </w:rPr>
        <w:t> </w:t>
      </w:r>
      <w:r>
        <w:rPr>
          <w:color w:val="231F20"/>
        </w:rPr>
        <w:t>we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historical</w:t>
      </w:r>
      <w:r>
        <w:rPr>
          <w:color w:val="231F20"/>
          <w:spacing w:val="48"/>
        </w:rPr>
        <w:t> </w:t>
      </w:r>
      <w:r>
        <w:rPr>
          <w:color w:val="231F20"/>
        </w:rPr>
        <w:t>assumptions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6"/>
        </w:rPr>
        <w:t> </w:t>
      </w:r>
      <w:r>
        <w:rPr>
          <w:color w:val="231F20"/>
        </w:rPr>
        <w:t>estimates</w:t>
      </w:r>
      <w:r>
        <w:rPr>
          <w:color w:val="231F20"/>
          <w:spacing w:val="48"/>
        </w:rPr>
        <w:t> </w:t>
      </w:r>
      <w:r>
        <w:rPr>
          <w:color w:val="231F20"/>
        </w:rPr>
        <w:t>we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6"/>
        </w:rPr>
        <w:t> </w:t>
      </w:r>
      <w:r>
        <w:rPr>
          <w:color w:val="231F20"/>
        </w:rPr>
        <w:t>made</w:t>
      </w:r>
      <w:r>
        <w:rPr>
          <w:color w:val="231F20"/>
          <w:spacing w:val="47"/>
        </w:rPr>
        <w:t> </w:t>
      </w:r>
      <w:r>
        <w:rPr>
          <w:color w:val="231F20"/>
        </w:rPr>
        <w:t>are</w:t>
      </w:r>
      <w:r>
        <w:rPr>
          <w:color w:val="231F20"/>
          <w:spacing w:val="47"/>
        </w:rPr>
        <w:t> </w:t>
      </w:r>
      <w:r>
        <w:rPr>
          <w:color w:val="231F20"/>
        </w:rPr>
        <w:t>reasonable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appropriate,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22"/>
        </w:rPr>
        <w:t> </w:t>
      </w:r>
      <w:r>
        <w:rPr>
          <w:color w:val="231F20"/>
        </w:rPr>
        <w:t>assumptions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estimates</w:t>
      </w:r>
      <w:r>
        <w:rPr>
          <w:color w:val="231F20"/>
          <w:spacing w:val="21"/>
        </w:rPr>
        <w:t> </w:t>
      </w:r>
      <w:r>
        <w:rPr>
          <w:color w:val="231F20"/>
        </w:rPr>
        <w:t>could</w:t>
      </w:r>
      <w:r>
        <w:rPr>
          <w:color w:val="231F20"/>
          <w:spacing w:val="20"/>
        </w:rPr>
        <w:t> </w:t>
      </w:r>
      <w:r>
        <w:rPr>
          <w:color w:val="231F20"/>
        </w:rPr>
        <w:t>materially</w:t>
      </w:r>
      <w:r>
        <w:rPr>
          <w:color w:val="231F20"/>
          <w:spacing w:val="25"/>
        </w:rPr>
        <w:t> </w:t>
      </w:r>
      <w:r>
        <w:rPr>
          <w:color w:val="231F20"/>
        </w:rPr>
        <w:t>impact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reported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3"/>
        </w:rPr>
        <w:t> </w:t>
      </w:r>
      <w:r>
        <w:rPr>
          <w:color w:val="231F20"/>
        </w:rPr>
        <w:t>results.</w:t>
      </w:r>
      <w:r>
        <w:rPr>
          <w:color w:val="231F20"/>
          <w:spacing w:val="19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did</w:t>
      </w:r>
      <w:r>
        <w:rPr>
          <w:color w:val="231F20"/>
          <w:spacing w:val="23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recognize</w:t>
      </w:r>
      <w:r>
        <w:rPr>
          <w:color w:val="231F20"/>
          <w:spacing w:val="17"/>
        </w:rPr>
        <w:t> </w:t>
      </w:r>
      <w:r>
        <w:rPr>
          <w:color w:val="231F20"/>
        </w:rPr>
        <w:t>any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</w:t>
      </w:r>
      <w:r>
        <w:rPr>
          <w:color w:val="231F20"/>
          <w:spacing w:val="14"/>
        </w:rPr>
        <w:t> </w:t>
      </w:r>
      <w:r>
        <w:rPr>
          <w:color w:val="231F20"/>
        </w:rPr>
        <w:t>impairment</w:t>
      </w:r>
      <w:r>
        <w:rPr>
          <w:color w:val="231F20"/>
          <w:spacing w:val="18"/>
        </w:rPr>
        <w:t> </w:t>
      </w:r>
      <w:r>
        <w:rPr>
          <w:color w:val="231F20"/>
        </w:rPr>
        <w:t>charges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2009,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Accounting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for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Income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4"/>
        </w:rPr>
        <w:t>Taxes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6" w:hanging="2"/>
        <w:jc w:val="center"/>
      </w:pPr>
      <w:r>
        <w:rPr>
          <w:color w:val="231F20"/>
        </w:rPr>
        <w:t>Significant</w:t>
      </w:r>
      <w:r>
        <w:rPr>
          <w:color w:val="231F20"/>
          <w:spacing w:val="8"/>
        </w:rPr>
        <w:t> </w:t>
      </w:r>
      <w:r>
        <w:rPr>
          <w:color w:val="231F20"/>
        </w:rPr>
        <w:t>judgment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required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determining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worldwide</w:t>
      </w:r>
      <w:r>
        <w:rPr>
          <w:color w:val="231F20"/>
          <w:spacing w:val="8"/>
        </w:rPr>
        <w:t> </w:t>
      </w:r>
      <w:r>
        <w:rPr>
          <w:color w:val="231F20"/>
        </w:rPr>
        <w:t>income</w:t>
      </w:r>
      <w:r>
        <w:rPr>
          <w:color w:val="231F20"/>
          <w:spacing w:val="10"/>
        </w:rPr>
        <w:t> </w:t>
      </w:r>
      <w:r>
        <w:rPr>
          <w:color w:val="231F20"/>
        </w:rPr>
        <w:t>tax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provision.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ordinary</w:t>
      </w:r>
      <w:r>
        <w:rPr>
          <w:color w:val="231F20"/>
          <w:spacing w:val="8"/>
        </w:rPr>
        <w:t> </w:t>
      </w:r>
      <w:r>
        <w:rPr>
          <w:color w:val="231F20"/>
        </w:rPr>
        <w:t>course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global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-7"/>
        </w:rPr>
        <w:t> </w:t>
      </w:r>
      <w:r>
        <w:rPr>
          <w:color w:val="231F20"/>
        </w:rPr>
        <w:t>there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many</w:t>
      </w:r>
      <w:r>
        <w:rPr>
          <w:color w:val="231F20"/>
          <w:spacing w:val="-6"/>
        </w:rPr>
        <w:t> </w:t>
      </w:r>
      <w:r>
        <w:rPr>
          <w:color w:val="231F20"/>
        </w:rPr>
        <w:t>transactions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calculations</w:t>
      </w:r>
      <w:r>
        <w:rPr>
          <w:color w:val="231F20"/>
          <w:spacing w:val="-1"/>
        </w:rPr>
        <w:t> </w:t>
      </w:r>
      <w:r>
        <w:rPr>
          <w:color w:val="231F20"/>
        </w:rPr>
        <w:t>where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ultimate</w:t>
      </w:r>
      <w:r>
        <w:rPr>
          <w:color w:val="231F20"/>
          <w:spacing w:val="-2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outcome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uncertain.</w:t>
      </w:r>
      <w:r>
        <w:rPr>
          <w:color w:val="231F20"/>
          <w:spacing w:val="-2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uncertainties arise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consequence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3"/>
        </w:rPr>
        <w:t> </w:t>
      </w:r>
      <w:r>
        <w:rPr>
          <w:color w:val="231F20"/>
        </w:rPr>
        <w:t>sharing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cost</w:t>
      </w:r>
      <w:r>
        <w:rPr>
          <w:color w:val="231F20"/>
          <w:spacing w:val="-4"/>
        </w:rPr>
        <w:t> </w:t>
      </w:r>
      <w:r>
        <w:rPr>
          <w:color w:val="231F20"/>
        </w:rPr>
        <w:t>reimbursement</w:t>
      </w:r>
      <w:r>
        <w:rPr>
          <w:color w:val="231F20"/>
          <w:spacing w:val="-2"/>
        </w:rPr>
        <w:t> </w:t>
      </w:r>
      <w:r>
        <w:rPr>
          <w:color w:val="231F20"/>
        </w:rPr>
        <w:t>arrangements</w:t>
      </w:r>
      <w:r>
        <w:rPr>
          <w:color w:val="231F20"/>
          <w:spacing w:val="-1"/>
        </w:rPr>
        <w:t> </w:t>
      </w:r>
      <w:r>
        <w:rPr>
          <w:color w:val="231F20"/>
        </w:rPr>
        <w:t>among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21"/>
        </w:rPr>
        <w:t> </w:t>
      </w:r>
      <w:r>
        <w:rPr>
          <w:color w:val="231F20"/>
        </w:rPr>
        <w:t>entities,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process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identifying</w:t>
      </w:r>
      <w:r>
        <w:rPr>
          <w:color w:val="231F20"/>
          <w:spacing w:val="9"/>
        </w:rPr>
        <w:t> </w:t>
      </w:r>
      <w:r>
        <w:rPr>
          <w:color w:val="231F20"/>
        </w:rPr>
        <w:t>items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qualify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preferential</w:t>
      </w:r>
      <w:r>
        <w:rPr>
          <w:color w:val="231F20"/>
          <w:spacing w:val="11"/>
        </w:rPr>
        <w:t> </w:t>
      </w:r>
      <w:r>
        <w:rPr>
          <w:color w:val="231F20"/>
        </w:rPr>
        <w:t>tax</w:t>
      </w:r>
      <w:r>
        <w:rPr>
          <w:color w:val="231F20"/>
          <w:spacing w:val="8"/>
        </w:rPr>
        <w:t> </w:t>
      </w:r>
      <w:r>
        <w:rPr>
          <w:color w:val="231F20"/>
        </w:rPr>
        <w:t>treatment,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16"/>
        <w:ind w:left="0" w:right="0"/>
        <w:jc w:val="center"/>
      </w:pPr>
      <w:r>
        <w:rPr>
          <w:color w:val="231F20"/>
        </w:rPr>
        <w:t>36</w:t>
      </w:r>
      <w:r>
        <w:rPr/>
      </w:r>
    </w:p>
    <w:p>
      <w:pPr>
        <w:spacing w:after="0" w:line="240" w:lineRule="auto"/>
        <w:jc w:val="center"/>
        <w:sectPr>
          <w:footerReference w:type="default" r:id="rId18"/>
          <w:pgSz w:w="12240" w:h="15840"/>
          <w:pgMar w:footer="0" w:header="0" w:top="1400" w:bottom="280" w:left="1260" w:right="1620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  <w:spacing w:val="-1"/>
        </w:rPr>
        <w:t>segregation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foreign</w:t>
      </w:r>
      <w:r>
        <w:rPr>
          <w:color w:val="231F20"/>
          <w:spacing w:val="-1"/>
        </w:rPr>
        <w:t> </w:t>
      </w:r>
      <w:r>
        <w:rPr>
          <w:color w:val="231F20"/>
        </w:rPr>
        <w:t>and domestic</w:t>
      </w:r>
      <w:r>
        <w:rPr>
          <w:color w:val="231F20"/>
          <w:spacing w:val="1"/>
        </w:rPr>
        <w:t> </w:t>
      </w:r>
      <w:r>
        <w:rPr>
          <w:color w:val="231F20"/>
        </w:rPr>
        <w:t>earnings and</w:t>
      </w:r>
      <w:r>
        <w:rPr>
          <w:color w:val="231F20"/>
          <w:spacing w:val="-1"/>
        </w:rPr>
        <w:t> expenses </w:t>
      </w:r>
      <w:r>
        <w:rPr>
          <w:color w:val="231F20"/>
        </w:rPr>
        <w:t>to</w:t>
      </w:r>
      <w:r>
        <w:rPr>
          <w:color w:val="231F20"/>
          <w:spacing w:val="-1"/>
        </w:rPr>
        <w:t> avoid </w:t>
      </w:r>
      <w:r>
        <w:rPr>
          <w:color w:val="231F20"/>
        </w:rPr>
        <w:t>double</w:t>
      </w:r>
      <w:r>
        <w:rPr>
          <w:color w:val="231F20"/>
          <w:spacing w:val="-1"/>
        </w:rPr>
        <w:t> </w:t>
      </w:r>
      <w:r>
        <w:rPr>
          <w:color w:val="231F20"/>
        </w:rPr>
        <w:t>taxation.</w:t>
      </w:r>
      <w:r>
        <w:rPr>
          <w:color w:val="231F20"/>
          <w:spacing w:val="2"/>
        </w:rPr>
        <w:t> </w:t>
      </w:r>
      <w:r>
        <w:rPr>
          <w:color w:val="231F20"/>
        </w:rPr>
        <w:t>Although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believe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estimates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reasonable,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final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0"/>
        </w:rPr>
        <w:t> </w:t>
      </w:r>
      <w:r>
        <w:rPr>
          <w:color w:val="231F20"/>
        </w:rPr>
        <w:t>outcome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matters</w:t>
      </w:r>
      <w:r>
        <w:rPr>
          <w:color w:val="231F20"/>
          <w:spacing w:val="-9"/>
        </w:rPr>
        <w:t> </w:t>
      </w:r>
      <w:r>
        <w:rPr>
          <w:color w:val="231F20"/>
        </w:rPr>
        <w:t>could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2"/>
        </w:rPr>
        <w:t> </w:t>
      </w:r>
      <w:r>
        <w:rPr>
          <w:color w:val="231F20"/>
        </w:rPr>
        <w:t>reflected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historical</w:t>
      </w:r>
      <w:r>
        <w:rPr>
          <w:color w:val="231F20"/>
          <w:spacing w:val="21"/>
        </w:rPr>
        <w:t> </w:t>
      </w:r>
      <w:r>
        <w:rPr>
          <w:color w:val="231F20"/>
        </w:rPr>
        <w:t>income</w:t>
      </w:r>
      <w:r>
        <w:rPr>
          <w:color w:val="231F20"/>
          <w:spacing w:val="21"/>
        </w:rPr>
        <w:t> </w:t>
      </w:r>
      <w:r>
        <w:rPr>
          <w:color w:val="231F20"/>
        </w:rPr>
        <w:t>tax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accruals.</w:t>
      </w:r>
      <w:r>
        <w:rPr>
          <w:color w:val="231F20"/>
          <w:spacing w:val="21"/>
        </w:rPr>
        <w:t> </w:t>
      </w:r>
      <w:r>
        <w:rPr>
          <w:color w:val="231F20"/>
        </w:rPr>
        <w:t>Such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20"/>
        </w:rPr>
        <w:t> </w:t>
      </w:r>
      <w:r>
        <w:rPr>
          <w:color w:val="231F20"/>
        </w:rPr>
        <w:t>could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material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income</w:t>
      </w:r>
      <w:r>
        <w:rPr>
          <w:color w:val="231F20"/>
          <w:spacing w:val="21"/>
        </w:rPr>
        <w:t> </w:t>
      </w:r>
      <w:r>
        <w:rPr>
          <w:color w:val="231F20"/>
        </w:rPr>
        <w:t>tax</w:t>
      </w:r>
      <w:r>
        <w:rPr>
          <w:color w:val="231F20"/>
          <w:spacing w:val="39"/>
        </w:rPr>
        <w:t> </w:t>
      </w:r>
      <w:r>
        <w:rPr>
          <w:color w:val="231F20"/>
        </w:rPr>
        <w:t>provision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determination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made.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8"/>
        </w:rPr>
        <w:t> </w:t>
      </w:r>
      <w:r>
        <w:rPr>
          <w:color w:val="231F20"/>
        </w:rPr>
        <w:t>tax</w:t>
      </w:r>
      <w:r>
        <w:rPr>
          <w:color w:val="231F20"/>
          <w:spacing w:val="11"/>
        </w:rPr>
        <w:t> </w:t>
      </w:r>
      <w:r>
        <w:rPr>
          <w:color w:val="231F20"/>
        </w:rPr>
        <w:t>rate</w:t>
      </w:r>
      <w:r>
        <w:rPr>
          <w:color w:val="231F20"/>
          <w:spacing w:val="11"/>
        </w:rPr>
        <w:t> </w:t>
      </w:r>
      <w:r>
        <w:rPr>
          <w:color w:val="231F20"/>
        </w:rPr>
        <w:t>includes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impact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certain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undistributed</w:t>
      </w:r>
      <w:r>
        <w:rPr>
          <w:color w:val="231F20"/>
          <w:spacing w:val="11"/>
        </w:rPr>
        <w:t> </w:t>
      </w:r>
      <w:r>
        <w:rPr>
          <w:color w:val="231F20"/>
        </w:rPr>
        <w:t>foreign</w:t>
      </w:r>
      <w:r>
        <w:rPr>
          <w:color w:val="231F20"/>
          <w:spacing w:val="10"/>
        </w:rPr>
        <w:t> </w:t>
      </w:r>
      <w:r>
        <w:rPr>
          <w:color w:val="231F20"/>
        </w:rPr>
        <w:t>earnings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no</w:t>
      </w:r>
      <w:r>
        <w:rPr>
          <w:color w:val="231F20"/>
          <w:spacing w:val="9"/>
        </w:rPr>
        <w:t> </w:t>
      </w:r>
      <w:r>
        <w:rPr>
          <w:color w:val="231F20"/>
        </w:rPr>
        <w:t>U.S.</w:t>
      </w:r>
      <w:r>
        <w:rPr>
          <w:color w:val="231F20"/>
          <w:spacing w:val="7"/>
        </w:rPr>
        <w:t> </w:t>
      </w:r>
      <w:r>
        <w:rPr>
          <w:color w:val="231F20"/>
        </w:rPr>
        <w:t>taxes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3"/>
        </w:rPr>
        <w:t> </w:t>
      </w:r>
      <w:r>
        <w:rPr>
          <w:color w:val="231F20"/>
        </w:rPr>
        <w:t>been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3"/>
        </w:rPr>
        <w:t> </w:t>
      </w:r>
      <w:r>
        <w:rPr>
          <w:color w:val="231F20"/>
        </w:rPr>
        <w:t>because</w:t>
      </w:r>
      <w:r>
        <w:rPr>
          <w:color w:val="231F20"/>
          <w:spacing w:val="13"/>
        </w:rPr>
        <w:t> </w:t>
      </w:r>
      <w:r>
        <w:rPr>
          <w:color w:val="231F20"/>
        </w:rPr>
        <w:t>such</w:t>
      </w:r>
      <w:r>
        <w:rPr>
          <w:color w:val="231F20"/>
          <w:spacing w:val="12"/>
        </w:rPr>
        <w:t> </w:t>
      </w:r>
      <w:r>
        <w:rPr>
          <w:color w:val="231F20"/>
        </w:rPr>
        <w:t>earnings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</w:rPr>
        <w:t>planned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</w:rPr>
        <w:t>indefinitely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reinvested</w:t>
      </w:r>
      <w:r>
        <w:rPr>
          <w:color w:val="231F20"/>
          <w:spacing w:val="11"/>
        </w:rPr>
        <w:t> </w:t>
      </w:r>
      <w:r>
        <w:rPr>
          <w:color w:val="231F20"/>
        </w:rPr>
        <w:t>outside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United</w:t>
      </w:r>
      <w:r>
        <w:rPr>
          <w:color w:val="231F20"/>
          <w:spacing w:val="12"/>
        </w:rPr>
        <w:t> </w:t>
      </w:r>
      <w:r>
        <w:rPr>
          <w:color w:val="231F20"/>
        </w:rPr>
        <w:t>States.</w:t>
      </w:r>
      <w:r>
        <w:rPr>
          <w:color w:val="231F20"/>
          <w:spacing w:val="12"/>
        </w:rPr>
        <w:t> </w:t>
      </w:r>
      <w:r>
        <w:rPr>
          <w:color w:val="231F20"/>
        </w:rPr>
        <w:t>Remit-</w:t>
      </w:r>
      <w:r>
        <w:rPr>
          <w:color w:val="231F20"/>
          <w:spacing w:val="21"/>
        </w:rPr>
        <w:t> </w:t>
      </w:r>
      <w:r>
        <w:rPr>
          <w:color w:val="231F20"/>
        </w:rPr>
        <w:t>tances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foreign</w:t>
      </w:r>
      <w:r>
        <w:rPr>
          <w:color w:val="231F20"/>
          <w:spacing w:val="11"/>
        </w:rPr>
        <w:t> </w:t>
      </w:r>
      <w:r>
        <w:rPr>
          <w:color w:val="231F20"/>
        </w:rPr>
        <w:t>earnings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U.S.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</w:rPr>
        <w:t>planned</w:t>
      </w:r>
      <w:r>
        <w:rPr>
          <w:color w:val="231F20"/>
          <w:spacing w:val="12"/>
        </w:rPr>
        <w:t> </w:t>
      </w:r>
      <w:r>
        <w:rPr>
          <w:color w:val="231F20"/>
        </w:rPr>
        <w:t>based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projected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flow,</w:t>
      </w:r>
      <w:r>
        <w:rPr>
          <w:color w:val="231F20"/>
          <w:spacing w:val="11"/>
        </w:rPr>
        <w:t> </w:t>
      </w:r>
      <w:r>
        <w:rPr>
          <w:color w:val="231F20"/>
        </w:rPr>
        <w:t>working</w:t>
      </w:r>
      <w:r>
        <w:rPr>
          <w:color w:val="231F20"/>
          <w:spacing w:val="10"/>
        </w:rPr>
        <w:t> </w:t>
      </w:r>
      <w:r>
        <w:rPr>
          <w:color w:val="231F20"/>
        </w:rPr>
        <w:t>capital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5"/>
        </w:rPr>
        <w:t> </w:t>
      </w:r>
      <w:r>
        <w:rPr>
          <w:color w:val="231F20"/>
        </w:rPr>
        <w:t>needs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foreign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domestic</w:t>
      </w:r>
      <w:r>
        <w:rPr>
          <w:color w:val="231F20"/>
          <w:spacing w:val="14"/>
        </w:rPr>
        <w:t> </w:t>
      </w:r>
      <w:r>
        <w:rPr>
          <w:color w:val="231F20"/>
        </w:rPr>
        <w:t>operations.</w:t>
      </w:r>
      <w:r>
        <w:rPr>
          <w:color w:val="231F20"/>
          <w:spacing w:val="14"/>
        </w:rPr>
        <w:t> </w:t>
      </w:r>
      <w:r>
        <w:rPr>
          <w:color w:val="231F20"/>
        </w:rPr>
        <w:t>Based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these</w:t>
      </w:r>
      <w:r>
        <w:rPr>
          <w:color w:val="231F20"/>
          <w:spacing w:val="14"/>
        </w:rPr>
        <w:t> </w:t>
      </w:r>
      <w:r>
        <w:rPr>
          <w:color w:val="231F20"/>
        </w:rPr>
        <w:t>assumptions,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estimate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amount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will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</w:rPr>
        <w:t> distributed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U.S.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9"/>
        </w:rPr>
        <w:t> </w:t>
      </w:r>
      <w:r>
        <w:rPr>
          <w:color w:val="231F20"/>
        </w:rPr>
        <w:t>U.S.</w:t>
      </w:r>
      <w:r>
        <w:rPr>
          <w:color w:val="231F20"/>
          <w:spacing w:val="6"/>
        </w:rPr>
        <w:t> </w:t>
      </w:r>
      <w:r>
        <w:rPr>
          <w:color w:val="231F20"/>
        </w:rPr>
        <w:t>federal</w:t>
      </w:r>
      <w:r>
        <w:rPr>
          <w:color w:val="231F20"/>
          <w:spacing w:val="10"/>
        </w:rPr>
        <w:t> </w:t>
      </w:r>
      <w:r>
        <w:rPr>
          <w:color w:val="231F20"/>
        </w:rPr>
        <w:t>taxes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amounts.</w:t>
      </w:r>
      <w:r>
        <w:rPr>
          <w:color w:val="231F20"/>
          <w:spacing w:val="7"/>
        </w:rPr>
        <w:t> </w:t>
      </w:r>
      <w:r>
        <w:rPr>
          <w:color w:val="231F20"/>
        </w:rPr>
        <w:t>Material</w:t>
      </w:r>
      <w:r>
        <w:rPr>
          <w:color w:val="231F20"/>
          <w:spacing w:val="11"/>
        </w:rPr>
        <w:t> </w:t>
      </w:r>
      <w:r>
        <w:rPr>
          <w:color w:val="231F20"/>
        </w:rPr>
        <w:t>changes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estimates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tax</w:t>
      </w:r>
      <w:r>
        <w:rPr>
          <w:color w:val="231F20"/>
          <w:spacing w:val="24"/>
        </w:rPr>
        <w:t> </w:t>
      </w:r>
      <w:r>
        <w:rPr>
          <w:color w:val="231F20"/>
        </w:rPr>
        <w:t>legislation</w:t>
      </w:r>
      <w:r>
        <w:rPr>
          <w:color w:val="231F20"/>
          <w:spacing w:val="41"/>
        </w:rPr>
        <w:t> </w:t>
      </w:r>
      <w:r>
        <w:rPr>
          <w:color w:val="231F20"/>
        </w:rPr>
        <w:t>that</w:t>
      </w:r>
      <w:r>
        <w:rPr>
          <w:color w:val="231F20"/>
          <w:spacing w:val="42"/>
        </w:rPr>
        <w:t> </w:t>
      </w:r>
      <w:r>
        <w:rPr>
          <w:color w:val="231F20"/>
        </w:rPr>
        <w:t>limits</w:t>
      </w:r>
      <w:r>
        <w:rPr>
          <w:color w:val="231F20"/>
          <w:spacing w:val="41"/>
        </w:rPr>
        <w:t> </w:t>
      </w:r>
      <w:r>
        <w:rPr>
          <w:color w:val="231F20"/>
        </w:rPr>
        <w:t>or</w:t>
      </w:r>
      <w:r>
        <w:rPr>
          <w:color w:val="231F20"/>
          <w:spacing w:val="39"/>
        </w:rPr>
        <w:t> </w:t>
      </w:r>
      <w:r>
        <w:rPr>
          <w:color w:val="231F20"/>
        </w:rPr>
        <w:t>restricts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amount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undistributed</w:t>
      </w:r>
      <w:r>
        <w:rPr>
          <w:color w:val="231F20"/>
          <w:spacing w:val="41"/>
        </w:rPr>
        <w:t> </w:t>
      </w:r>
      <w:r>
        <w:rPr>
          <w:color w:val="231F20"/>
        </w:rPr>
        <w:t>foreign</w:t>
      </w:r>
      <w:r>
        <w:rPr>
          <w:color w:val="231F20"/>
          <w:spacing w:val="41"/>
        </w:rPr>
        <w:t> </w:t>
      </w:r>
      <w:r>
        <w:rPr>
          <w:color w:val="231F20"/>
        </w:rPr>
        <w:t>earnings</w:t>
      </w:r>
      <w:r>
        <w:rPr>
          <w:color w:val="231F20"/>
          <w:spacing w:val="41"/>
        </w:rPr>
        <w:t> </w:t>
      </w:r>
      <w:r>
        <w:rPr>
          <w:color w:val="231F20"/>
        </w:rPr>
        <w:t>that</w:t>
      </w:r>
      <w:r>
        <w:rPr>
          <w:color w:val="231F20"/>
          <w:spacing w:val="41"/>
        </w:rPr>
        <w:t> </w:t>
      </w:r>
      <w:r>
        <w:rPr>
          <w:color w:val="231F20"/>
        </w:rPr>
        <w:t>we</w:t>
      </w:r>
      <w:r>
        <w:rPr>
          <w:color w:val="231F20"/>
          <w:spacing w:val="39"/>
        </w:rPr>
        <w:t> </w:t>
      </w:r>
      <w:r>
        <w:rPr>
          <w:color w:val="231F20"/>
        </w:rPr>
        <w:t>consider</w:t>
      </w:r>
      <w:r>
        <w:rPr>
          <w:color w:val="231F20"/>
          <w:spacing w:val="41"/>
        </w:rPr>
        <w:t> </w:t>
      </w:r>
      <w:r>
        <w:rPr>
          <w:color w:val="231F20"/>
        </w:rPr>
        <w:t>indefinitely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reinvested</w:t>
      </w:r>
      <w:r>
        <w:rPr>
          <w:color w:val="231F20"/>
          <w:spacing w:val="15"/>
        </w:rPr>
        <w:t> </w:t>
      </w:r>
      <w:r>
        <w:rPr>
          <w:color w:val="231F20"/>
        </w:rPr>
        <w:t>outside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United</w:t>
      </w:r>
      <w:r>
        <w:rPr>
          <w:color w:val="231F20"/>
          <w:spacing w:val="15"/>
        </w:rPr>
        <w:t> </w:t>
      </w:r>
      <w:r>
        <w:rPr>
          <w:color w:val="231F20"/>
        </w:rPr>
        <w:t>States</w:t>
      </w:r>
      <w:r>
        <w:rPr>
          <w:color w:val="231F20"/>
          <w:spacing w:val="15"/>
        </w:rPr>
        <w:t> </w:t>
      </w:r>
      <w:r>
        <w:rPr>
          <w:color w:val="231F20"/>
        </w:rPr>
        <w:t>could</w:t>
      </w:r>
      <w:r>
        <w:rPr>
          <w:color w:val="231F20"/>
          <w:spacing w:val="14"/>
        </w:rPr>
        <w:t> </w:t>
      </w:r>
      <w:r>
        <w:rPr>
          <w:color w:val="231F20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2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rate.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record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reduce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deferred</w:t>
      </w:r>
      <w:r>
        <w:rPr>
          <w:color w:val="231F20"/>
          <w:spacing w:val="4"/>
        </w:rPr>
        <w:t> </w:t>
      </w:r>
      <w:r>
        <w:rPr>
          <w:color w:val="231F20"/>
        </w:rPr>
        <w:t>tax</w:t>
      </w:r>
      <w:r>
        <w:rPr>
          <w:color w:val="231F20"/>
          <w:spacing w:val="3"/>
        </w:rPr>
        <w:t> </w:t>
      </w:r>
      <w:r>
        <w:rPr>
          <w:color w:val="231F20"/>
        </w:rPr>
        <w:t>assets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amount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more</w:t>
      </w:r>
      <w:r>
        <w:rPr>
          <w:color w:val="231F20"/>
          <w:spacing w:val="3"/>
        </w:rPr>
        <w:t> </w:t>
      </w:r>
      <w:r>
        <w:rPr>
          <w:color w:val="231F20"/>
        </w:rPr>
        <w:t>likely</w:t>
      </w:r>
      <w:r>
        <w:rPr>
          <w:color w:val="231F20"/>
          <w:spacing w:val="5"/>
        </w:rPr>
        <w:t> </w:t>
      </w:r>
      <w:r>
        <w:rPr>
          <w:color w:val="231F20"/>
        </w:rPr>
        <w:t>than</w:t>
      </w:r>
      <w:r>
        <w:rPr>
          <w:color w:val="231F20"/>
          <w:spacing w:val="3"/>
        </w:rPr>
        <w:t> </w:t>
      </w:r>
      <w:r>
        <w:rPr>
          <w:color w:val="231F20"/>
        </w:rPr>
        <w:t>not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23"/>
        </w:rPr>
        <w:t> </w:t>
      </w:r>
      <w:r>
        <w:rPr>
          <w:color w:val="231F20"/>
        </w:rPr>
        <w:t>realized.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order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realize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deferred</w:t>
      </w:r>
      <w:r>
        <w:rPr>
          <w:color w:val="231F20"/>
          <w:spacing w:val="1"/>
        </w:rPr>
        <w:t> </w:t>
      </w:r>
      <w:r>
        <w:rPr>
          <w:color w:val="231F20"/>
        </w:rPr>
        <w:t>tax assets,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must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able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generate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2"/>
        </w:rPr>
        <w:t> </w:t>
      </w:r>
      <w:r>
        <w:rPr>
          <w:color w:val="231F20"/>
        </w:rPr>
        <w:t>taxable</w:t>
      </w:r>
      <w:r>
        <w:rPr>
          <w:color w:val="231F20"/>
          <w:spacing w:val="1"/>
        </w:rPr>
        <w:t> </w:t>
      </w:r>
      <w:r>
        <w:rPr>
          <w:color w:val="231F20"/>
        </w:rPr>
        <w:t>income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those</w:t>
      </w:r>
      <w:r>
        <w:rPr>
          <w:color w:val="231F20"/>
          <w:spacing w:val="-7"/>
        </w:rPr>
        <w:t> </w:t>
      </w:r>
      <w:r>
        <w:rPr>
          <w:color w:val="231F20"/>
        </w:rPr>
        <w:t>jurisdictions</w:t>
      </w:r>
      <w:r>
        <w:rPr>
          <w:color w:val="231F20"/>
          <w:spacing w:val="-4"/>
        </w:rPr>
        <w:t> </w:t>
      </w:r>
      <w:r>
        <w:rPr>
          <w:color w:val="231F20"/>
        </w:rPr>
        <w:t>where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deferred</w:t>
      </w:r>
      <w:r>
        <w:rPr>
          <w:color w:val="231F20"/>
          <w:spacing w:val="-5"/>
        </w:rPr>
        <w:t> </w:t>
      </w:r>
      <w:r>
        <w:rPr>
          <w:color w:val="231F20"/>
        </w:rPr>
        <w:t>tax</w:t>
      </w:r>
      <w:r>
        <w:rPr>
          <w:color w:val="231F20"/>
          <w:spacing w:val="-6"/>
        </w:rPr>
        <w:t> </w:t>
      </w:r>
      <w:r>
        <w:rPr>
          <w:color w:val="231F20"/>
        </w:rPr>
        <w:t>assets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located.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consider</w:t>
      </w:r>
      <w:r>
        <w:rPr>
          <w:color w:val="231F20"/>
          <w:spacing w:val="-6"/>
        </w:rPr>
        <w:t> </w:t>
      </w:r>
      <w:r>
        <w:rPr>
          <w:color w:val="231F20"/>
        </w:rPr>
        <w:t>future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-7"/>
        </w:rPr>
        <w:t> </w:t>
      </w:r>
      <w:r>
        <w:rPr>
          <w:color w:val="231F20"/>
        </w:rPr>
        <w:t>forecasted</w:t>
      </w:r>
      <w:r>
        <w:rPr>
          <w:color w:val="231F20"/>
          <w:spacing w:val="-5"/>
        </w:rPr>
        <w:t> </w:t>
      </w:r>
      <w:r>
        <w:rPr>
          <w:color w:val="231F20"/>
        </w:rPr>
        <w:t>earnings,</w:t>
      </w:r>
      <w:r>
        <w:rPr>
          <w:color w:val="231F20"/>
          <w:spacing w:val="-6"/>
        </w:rPr>
        <w:t> </w:t>
      </w:r>
      <w:r>
        <w:rPr>
          <w:color w:val="231F20"/>
        </w:rPr>
        <w:t>future</w:t>
      </w:r>
      <w:r>
        <w:rPr>
          <w:color w:val="231F20"/>
          <w:spacing w:val="24"/>
        </w:rPr>
        <w:t> </w:t>
      </w:r>
      <w:r>
        <w:rPr>
          <w:color w:val="231F20"/>
        </w:rPr>
        <w:t>taxable</w:t>
      </w:r>
      <w:r>
        <w:rPr>
          <w:color w:val="231F20"/>
          <w:spacing w:val="1"/>
        </w:rPr>
        <w:t> </w:t>
      </w:r>
      <w:r>
        <w:rPr>
          <w:color w:val="231F20"/>
        </w:rPr>
        <w:t>income,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mix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earnings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the jurisdictions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operate and</w:t>
      </w:r>
      <w:r>
        <w:rPr>
          <w:color w:val="231F20"/>
          <w:spacing w:val="-1"/>
        </w:rPr>
        <w:t> </w:t>
      </w:r>
      <w:r>
        <w:rPr>
          <w:color w:val="231F20"/>
        </w:rPr>
        <w:t>prudent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feasible tax</w:t>
      </w:r>
      <w:r>
        <w:rPr>
          <w:color w:val="231F20"/>
          <w:spacing w:val="-1"/>
        </w:rPr>
        <w:t> </w:t>
      </w:r>
      <w:r>
        <w:rPr>
          <w:color w:val="231F20"/>
        </w:rPr>
        <w:t>planning</w:t>
      </w:r>
      <w:r>
        <w:rPr>
          <w:color w:val="231F20"/>
        </w:rPr>
        <w:t> strategies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determining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need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allowance.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event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5"/>
        </w:rPr>
        <w:t> </w:t>
      </w:r>
      <w:r>
        <w:rPr>
          <w:color w:val="231F20"/>
        </w:rPr>
        <w:t>were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determine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5"/>
        </w:rPr>
        <w:t> </w:t>
      </w:r>
      <w:r>
        <w:rPr>
          <w:color w:val="231F20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29"/>
        </w:rPr>
        <w:t> </w:t>
      </w:r>
      <w:r>
        <w:rPr>
          <w:color w:val="231F20"/>
        </w:rPr>
        <w:t>able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realize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part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</w:rPr>
        <w:t>deferred</w:t>
      </w:r>
      <w:r>
        <w:rPr>
          <w:color w:val="231F20"/>
          <w:spacing w:val="-11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assets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future,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adjustment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deferred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3"/>
        </w:rPr>
        <w:t> </w:t>
      </w:r>
      <w:r>
        <w:rPr>
          <w:color w:val="231F20"/>
        </w:rPr>
        <w:t>assets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-10"/>
        </w:rPr>
        <w:t> </w:t>
      </w:r>
      <w:r>
        <w:rPr>
          <w:color w:val="231F20"/>
        </w:rPr>
        <w:t>would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</w:rPr>
        <w:t>charged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earnings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period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make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determination.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Likewise,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later</w:t>
      </w:r>
      <w:r>
        <w:rPr>
          <w:color w:val="231F20"/>
          <w:spacing w:val="29"/>
        </w:rPr>
        <w:t> </w:t>
      </w:r>
      <w:r>
        <w:rPr>
          <w:color w:val="231F20"/>
        </w:rPr>
        <w:t>determine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it</w:t>
      </w:r>
      <w:r>
        <w:rPr>
          <w:color w:val="231F20"/>
          <w:spacing w:val="10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more</w:t>
      </w:r>
      <w:r>
        <w:rPr>
          <w:color w:val="231F20"/>
          <w:spacing w:val="10"/>
        </w:rPr>
        <w:t> </w:t>
      </w:r>
      <w:r>
        <w:rPr>
          <w:color w:val="231F20"/>
        </w:rPr>
        <w:t>likely</w:t>
      </w:r>
      <w:r>
        <w:rPr>
          <w:color w:val="231F20"/>
          <w:spacing w:val="12"/>
        </w:rPr>
        <w:t> </w:t>
      </w:r>
      <w:r>
        <w:rPr>
          <w:color w:val="231F20"/>
        </w:rPr>
        <w:t>than</w:t>
      </w:r>
      <w:r>
        <w:rPr>
          <w:color w:val="231F20"/>
          <w:spacing w:val="11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net</w:t>
      </w:r>
      <w:r>
        <w:rPr>
          <w:color w:val="231F20"/>
          <w:spacing w:val="11"/>
        </w:rPr>
        <w:t> </w:t>
      </w:r>
      <w:r>
        <w:rPr>
          <w:color w:val="231F20"/>
        </w:rPr>
        <w:t>deferred</w:t>
      </w:r>
      <w:r>
        <w:rPr>
          <w:color w:val="231F20"/>
          <w:spacing w:val="11"/>
        </w:rPr>
        <w:t> </w:t>
      </w:r>
      <w:r>
        <w:rPr>
          <w:color w:val="231F20"/>
        </w:rPr>
        <w:t>tax</w:t>
      </w:r>
      <w:r>
        <w:rPr>
          <w:color w:val="231F20"/>
          <w:spacing w:val="11"/>
        </w:rPr>
        <w:t> </w:t>
      </w:r>
      <w:r>
        <w:rPr>
          <w:color w:val="231F20"/>
        </w:rPr>
        <w:t>assets</w:t>
      </w:r>
      <w:r>
        <w:rPr>
          <w:color w:val="231F20"/>
          <w:spacing w:val="9"/>
        </w:rPr>
        <w:t> </w:t>
      </w:r>
      <w:r>
        <w:rPr>
          <w:color w:val="231F20"/>
        </w:rPr>
        <w:t>would</w:t>
      </w:r>
      <w:r>
        <w:rPr>
          <w:color w:val="231F20"/>
          <w:spacing w:val="10"/>
        </w:rPr>
        <w:t> </w:t>
      </w:r>
      <w:r>
        <w:rPr>
          <w:color w:val="231F20"/>
        </w:rPr>
        <w:t>be</w:t>
      </w:r>
      <w:r>
        <w:rPr>
          <w:color w:val="231F20"/>
          <w:spacing w:val="9"/>
        </w:rPr>
        <w:t> </w:t>
      </w:r>
      <w:r>
        <w:rPr>
          <w:color w:val="231F20"/>
        </w:rPr>
        <w:t>realized,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would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reverse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applicable</w:t>
      </w:r>
      <w:r>
        <w:rPr>
          <w:color w:val="231F20"/>
          <w:spacing w:val="19"/>
        </w:rPr>
        <w:t> </w:t>
      </w:r>
      <w:r>
        <w:rPr>
          <w:color w:val="231F20"/>
        </w:rPr>
        <w:t>portion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allowance.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calculate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current</w:t>
      </w:r>
      <w:r>
        <w:rPr>
          <w:color w:val="231F20"/>
          <w:spacing w:val="1"/>
        </w:rPr>
        <w:t> </w:t>
      </w:r>
      <w:r>
        <w:rPr>
          <w:color w:val="231F20"/>
        </w:rPr>
        <w:t>and deferred</w:t>
      </w:r>
      <w:r>
        <w:rPr>
          <w:color w:val="231F20"/>
          <w:spacing w:val="1"/>
        </w:rPr>
        <w:t> </w:t>
      </w:r>
      <w:r>
        <w:rPr>
          <w:color w:val="231F20"/>
        </w:rPr>
        <w:t>tax provision</w:t>
      </w:r>
      <w:r>
        <w:rPr>
          <w:color w:val="231F20"/>
          <w:spacing w:val="-2"/>
        </w:rPr>
        <w:t> </w:t>
      </w:r>
      <w:r>
        <w:rPr>
          <w:color w:val="231F20"/>
        </w:rPr>
        <w:t>based on</w:t>
      </w:r>
      <w:r>
        <w:rPr>
          <w:color w:val="231F20"/>
          <w:spacing w:val="-1"/>
        </w:rPr>
        <w:t> </w:t>
      </w:r>
      <w:r>
        <w:rPr>
          <w:color w:val="231F20"/>
        </w:rPr>
        <w:t>estimates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assumptions that could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</w:rPr>
        <w:t> from the</w:t>
      </w:r>
      <w:r>
        <w:rPr>
          <w:color w:val="231F20"/>
          <w:spacing w:val="23"/>
        </w:rPr>
        <w:t> </w:t>
      </w:r>
      <w:r>
        <w:rPr>
          <w:color w:val="231F20"/>
        </w:rPr>
        <w:t>actual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4"/>
        </w:rPr>
        <w:t> </w:t>
      </w:r>
      <w:r>
        <w:rPr>
          <w:color w:val="231F20"/>
        </w:rPr>
        <w:t>reflected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income</w:t>
      </w:r>
      <w:r>
        <w:rPr>
          <w:color w:val="231F20"/>
          <w:spacing w:val="-11"/>
        </w:rPr>
        <w:t> </w:t>
      </w:r>
      <w:r>
        <w:rPr>
          <w:color w:val="231F20"/>
        </w:rPr>
        <w:t>tax</w:t>
      </w:r>
      <w:r>
        <w:rPr>
          <w:color w:val="231F20"/>
          <w:spacing w:val="-13"/>
        </w:rPr>
        <w:t> </w:t>
      </w:r>
      <w:r>
        <w:rPr>
          <w:color w:val="231F20"/>
        </w:rPr>
        <w:t>returns</w:t>
      </w:r>
      <w:r>
        <w:rPr>
          <w:color w:val="231F20"/>
          <w:spacing w:val="-14"/>
        </w:rPr>
        <w:t> </w:t>
      </w:r>
      <w:r>
        <w:rPr>
          <w:color w:val="231F20"/>
        </w:rPr>
        <w:t>filed</w:t>
      </w:r>
      <w:r>
        <w:rPr>
          <w:color w:val="231F20"/>
          <w:spacing w:val="-14"/>
        </w:rPr>
        <w:t> </w:t>
      </w:r>
      <w:r>
        <w:rPr>
          <w:color w:val="231F20"/>
        </w:rPr>
        <w:t>during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subsequent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-14"/>
        </w:rPr>
        <w:t> </w:t>
      </w:r>
      <w:r>
        <w:rPr>
          <w:color w:val="231F20"/>
        </w:rPr>
        <w:t>Adjustments</w:t>
      </w:r>
      <w:r>
        <w:rPr>
          <w:color w:val="231F20"/>
          <w:spacing w:val="-13"/>
        </w:rPr>
        <w:t> </w:t>
      </w:r>
      <w:r>
        <w:rPr>
          <w:color w:val="231F20"/>
        </w:rPr>
        <w:t>based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filed</w:t>
      </w:r>
      <w:r>
        <w:rPr>
          <w:color w:val="231F20"/>
          <w:spacing w:val="-13"/>
        </w:rPr>
        <w:t> </w:t>
      </w:r>
      <w:r>
        <w:rPr>
          <w:color w:val="231F20"/>
        </w:rPr>
        <w:t>returns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21"/>
        </w:rPr>
        <w:t> </w:t>
      </w:r>
      <w:r>
        <w:rPr>
          <w:color w:val="231F20"/>
        </w:rPr>
        <w:t>generally</w:t>
      </w:r>
      <w:r>
        <w:rPr>
          <w:color w:val="231F20"/>
          <w:spacing w:val="-6"/>
        </w:rPr>
        <w:t> </w:t>
      </w:r>
      <w:r>
        <w:rPr>
          <w:color w:val="231F20"/>
        </w:rPr>
        <w:t>recorded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period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tax</w:t>
      </w:r>
      <w:r>
        <w:rPr>
          <w:color w:val="231F20"/>
          <w:spacing w:val="-8"/>
        </w:rPr>
        <w:t> </w:t>
      </w:r>
      <w:r>
        <w:rPr>
          <w:color w:val="231F20"/>
        </w:rPr>
        <w:t>returns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</w:rPr>
        <w:t>filed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global</w:t>
      </w:r>
      <w:r>
        <w:rPr>
          <w:color w:val="231F20"/>
          <w:spacing w:val="-7"/>
        </w:rPr>
        <w:t> </w:t>
      </w:r>
      <w:r>
        <w:rPr>
          <w:color w:val="231F20"/>
        </w:rPr>
        <w:t>tax</w:t>
      </w:r>
      <w:r>
        <w:rPr>
          <w:color w:val="231F20"/>
          <w:spacing w:val="-8"/>
        </w:rPr>
        <w:t> </w:t>
      </w:r>
      <w:r>
        <w:rPr>
          <w:color w:val="231F20"/>
        </w:rPr>
        <w:t>implications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known,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can</w:t>
      </w:r>
      <w:r>
        <w:rPr>
          <w:color w:val="231F20"/>
          <w:spacing w:val="21"/>
        </w:rPr>
        <w:t> </w:t>
      </w:r>
      <w:r>
        <w:rPr>
          <w:color w:val="231F20"/>
        </w:rPr>
        <w:t>materially</w:t>
      </w:r>
      <w:r>
        <w:rPr>
          <w:color w:val="231F20"/>
          <w:spacing w:val="20"/>
        </w:rPr>
        <w:t> </w:t>
      </w:r>
      <w:r>
        <w:rPr>
          <w:color w:val="231F20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rate.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amount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income</w:t>
      </w:r>
      <w:r>
        <w:rPr>
          <w:color w:val="231F20"/>
          <w:spacing w:val="6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pay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subject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ongoing</w:t>
      </w:r>
      <w:r>
        <w:rPr>
          <w:color w:val="231F20"/>
          <w:spacing w:val="3"/>
        </w:rPr>
        <w:t> </w:t>
      </w:r>
      <w:r>
        <w:rPr>
          <w:color w:val="231F20"/>
        </w:rPr>
        <w:t>audits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federal,</w:t>
      </w:r>
      <w:r>
        <w:rPr>
          <w:color w:val="231F20"/>
          <w:spacing w:val="5"/>
        </w:rPr>
        <w:t> </w:t>
      </w:r>
      <w:r>
        <w:rPr>
          <w:color w:val="231F20"/>
        </w:rPr>
        <w:t>state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foreign</w:t>
      </w:r>
      <w:r>
        <w:rPr>
          <w:color w:val="231F20"/>
          <w:spacing w:val="5"/>
        </w:rPr>
        <w:t> </w:t>
      </w:r>
      <w:r>
        <w:rPr>
          <w:color w:val="231F20"/>
        </w:rPr>
        <w:t>tax</w:t>
      </w:r>
      <w:r>
        <w:rPr>
          <w:color w:val="231F20"/>
          <w:spacing w:val="3"/>
        </w:rPr>
        <w:t> </w:t>
      </w:r>
      <w:r>
        <w:rPr>
          <w:color w:val="231F20"/>
        </w:rPr>
        <w:t>authorities,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</w:rPr>
        <w:t> often</w:t>
      </w:r>
      <w:r>
        <w:rPr>
          <w:color w:val="231F20"/>
          <w:spacing w:val="10"/>
        </w:rPr>
        <w:t> </w:t>
      </w:r>
      <w:r>
        <w:rPr>
          <w:color w:val="231F20"/>
        </w:rPr>
        <w:t>result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proposed</w:t>
      </w:r>
      <w:r>
        <w:rPr>
          <w:color w:val="231F20"/>
          <w:spacing w:val="9"/>
        </w:rPr>
        <w:t> </w:t>
      </w:r>
      <w:r>
        <w:rPr>
          <w:color w:val="231F20"/>
        </w:rPr>
        <w:t>assessments.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estimate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potential</w:t>
      </w:r>
      <w:r>
        <w:rPr>
          <w:color w:val="231F20"/>
          <w:spacing w:val="14"/>
        </w:rPr>
        <w:t> </w:t>
      </w:r>
      <w:r>
        <w:rPr>
          <w:color w:val="231F20"/>
        </w:rPr>
        <w:t>outcome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8"/>
        </w:rPr>
        <w:t> </w:t>
      </w:r>
      <w:r>
        <w:rPr>
          <w:color w:val="231F20"/>
        </w:rPr>
        <w:t>uncertain</w:t>
      </w:r>
      <w:r>
        <w:rPr>
          <w:color w:val="231F20"/>
          <w:spacing w:val="13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</w:rPr>
        <w:t>issue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highly</w:t>
      </w:r>
      <w:r>
        <w:rPr>
          <w:color w:val="231F20"/>
          <w:spacing w:val="21"/>
        </w:rPr>
        <w:t> </w:t>
      </w:r>
      <w:r>
        <w:rPr>
          <w:color w:val="231F20"/>
        </w:rPr>
        <w:t>judgmental.</w:t>
      </w:r>
      <w:r>
        <w:rPr>
          <w:color w:val="231F20"/>
          <w:spacing w:val="3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0"/>
        </w:rPr>
        <w:t> </w:t>
      </w:r>
      <w:r>
        <w:rPr>
          <w:color w:val="231F20"/>
        </w:rPr>
        <w:t>account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uncertain</w:t>
      </w:r>
      <w:r>
        <w:rPr>
          <w:color w:val="231F20"/>
          <w:spacing w:val="32"/>
        </w:rPr>
        <w:t> </w:t>
      </w:r>
      <w:r>
        <w:rPr>
          <w:color w:val="231F20"/>
        </w:rPr>
        <w:t>tax</w:t>
      </w:r>
      <w:r>
        <w:rPr>
          <w:color w:val="231F20"/>
          <w:spacing w:val="31"/>
        </w:rPr>
        <w:t> </w:t>
      </w:r>
      <w:r>
        <w:rPr>
          <w:color w:val="231F20"/>
        </w:rPr>
        <w:t>issues</w:t>
      </w:r>
      <w:r>
        <w:rPr>
          <w:color w:val="231F20"/>
          <w:spacing w:val="28"/>
        </w:rPr>
        <w:t> </w:t>
      </w:r>
      <w:r>
        <w:rPr>
          <w:color w:val="231F20"/>
        </w:rPr>
        <w:t>pursuant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28"/>
        </w:rPr>
        <w:t> </w:t>
      </w:r>
      <w:r>
        <w:rPr>
          <w:color w:val="231F20"/>
        </w:rPr>
        <w:t>Interpretation</w:t>
      </w:r>
      <w:r>
        <w:rPr>
          <w:color w:val="231F20"/>
          <w:spacing w:val="34"/>
        </w:rPr>
        <w:t> </w:t>
      </w:r>
      <w:r>
        <w:rPr>
          <w:color w:val="231F20"/>
        </w:rPr>
        <w:t>No.</w:t>
      </w:r>
      <w:r>
        <w:rPr>
          <w:color w:val="231F20"/>
          <w:spacing w:val="28"/>
        </w:rPr>
        <w:t> </w:t>
      </w:r>
      <w:r>
        <w:rPr>
          <w:color w:val="231F20"/>
        </w:rPr>
        <w:t>48,</w:t>
      </w:r>
      <w:r>
        <w:rPr>
          <w:color w:val="231F20"/>
          <w:spacing w:val="28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33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21"/>
        </w:rPr>
        <w:t> </w:t>
      </w:r>
      <w:r>
        <w:rPr>
          <w:rFonts w:ascii="Times New Roman"/>
          <w:i/>
          <w:color w:val="231F20"/>
        </w:rPr>
        <w:t>Uncertainty</w:t>
      </w:r>
      <w:r>
        <w:rPr>
          <w:rFonts w:ascii="Times New Roman"/>
          <w:i/>
          <w:color w:val="231F20"/>
          <w:spacing w:val="-6"/>
        </w:rPr>
        <w:t> </w:t>
      </w:r>
      <w:r>
        <w:rPr>
          <w:rFonts w:ascii="Times New Roman"/>
          <w:i/>
          <w:color w:val="231F20"/>
        </w:rPr>
        <w:t>in</w:t>
      </w:r>
      <w:r>
        <w:rPr>
          <w:rFonts w:ascii="Times New Roman"/>
          <w:i/>
          <w:color w:val="231F20"/>
          <w:spacing w:val="-10"/>
        </w:rPr>
        <w:t> </w:t>
      </w:r>
      <w:r>
        <w:rPr>
          <w:rFonts w:ascii="Times New Roman"/>
          <w:i/>
          <w:color w:val="231F20"/>
        </w:rPr>
        <w:t>Income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  <w:spacing w:val="-4"/>
        </w:rPr>
        <w:t>Taxes</w:t>
      </w:r>
      <w:r>
        <w:rPr>
          <w:rFonts w:ascii="Times New Roman"/>
          <w:i/>
          <w:color w:val="231F20"/>
          <w:spacing w:val="-9"/>
        </w:rPr>
        <w:t> </w:t>
      </w:r>
      <w:r>
        <w:rPr>
          <w:color w:val="231F20"/>
        </w:rPr>
        <w:t>(FIN</w:t>
      </w:r>
      <w:r>
        <w:rPr>
          <w:color w:val="231F20"/>
          <w:spacing w:val="-11"/>
        </w:rPr>
        <w:t> </w:t>
      </w:r>
      <w:r>
        <w:rPr>
          <w:color w:val="231F20"/>
        </w:rPr>
        <w:t>48),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contains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two-step</w:t>
      </w:r>
      <w:r>
        <w:rPr>
          <w:color w:val="231F20"/>
          <w:spacing w:val="-9"/>
        </w:rPr>
        <w:t> </w:t>
      </w:r>
      <w:r>
        <w:rPr>
          <w:color w:val="231F20"/>
        </w:rPr>
        <w:t>approach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recognizing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measuring</w:t>
      </w:r>
      <w:r>
        <w:rPr>
          <w:color w:val="231F20"/>
          <w:spacing w:val="-7"/>
        </w:rPr>
        <w:t> </w:t>
      </w:r>
      <w:r>
        <w:rPr>
          <w:color w:val="231F20"/>
        </w:rPr>
        <w:t>uncertain</w:t>
      </w:r>
      <w:r>
        <w:rPr>
          <w:color w:val="231F20"/>
          <w:spacing w:val="22"/>
        </w:rPr>
        <w:t> </w:t>
      </w:r>
      <w:r>
        <w:rPr>
          <w:color w:val="231F20"/>
        </w:rPr>
        <w:t>tax</w:t>
      </w:r>
      <w:r>
        <w:rPr>
          <w:color w:val="231F20"/>
          <w:spacing w:val="6"/>
        </w:rPr>
        <w:t> </w:t>
      </w:r>
      <w:r>
        <w:rPr>
          <w:color w:val="231F20"/>
        </w:rPr>
        <w:t>positions</w:t>
      </w:r>
      <w:r>
        <w:rPr>
          <w:color w:val="231F20"/>
          <w:spacing w:val="4"/>
        </w:rPr>
        <w:t> </w:t>
      </w:r>
      <w:r>
        <w:rPr>
          <w:color w:val="231F20"/>
        </w:rPr>
        <w:t>taken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taken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return.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4"/>
        </w:rPr>
        <w:t> </w:t>
      </w:r>
      <w:r>
        <w:rPr>
          <w:color w:val="231F20"/>
        </w:rPr>
        <w:t>step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determine</w:t>
      </w:r>
      <w:r>
        <w:rPr>
          <w:color w:val="231F20"/>
          <w:spacing w:val="8"/>
        </w:rPr>
        <w:t> </w:t>
      </w:r>
      <w:r>
        <w:rPr>
          <w:color w:val="231F20"/>
        </w:rPr>
        <w:t>if</w:t>
      </w:r>
      <w:r>
        <w:rPr>
          <w:color w:val="231F20"/>
          <w:spacing w:val="4"/>
        </w:rPr>
        <w:t> </w:t>
      </w:r>
      <w:r>
        <w:rPr>
          <w:color w:val="231F20"/>
        </w:rPr>
        <w:t>the weight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evidence</w:t>
      </w:r>
      <w:r>
        <w:rPr>
          <w:color w:val="231F20"/>
          <w:spacing w:val="-7"/>
        </w:rPr>
        <w:t> </w:t>
      </w:r>
      <w:r>
        <w:rPr>
          <w:color w:val="231F20"/>
        </w:rPr>
        <w:t>indicates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more</w:t>
      </w:r>
      <w:r>
        <w:rPr>
          <w:color w:val="231F20"/>
          <w:spacing w:val="-8"/>
        </w:rPr>
        <w:t> </w:t>
      </w:r>
      <w:r>
        <w:rPr>
          <w:color w:val="231F20"/>
        </w:rPr>
        <w:t>likely</w:t>
      </w:r>
      <w:r>
        <w:rPr>
          <w:color w:val="231F20"/>
          <w:spacing w:val="-7"/>
        </w:rPr>
        <w:t> </w:t>
      </w:r>
      <w:r>
        <w:rPr>
          <w:color w:val="231F20"/>
        </w:rPr>
        <w:t>than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tax</w:t>
      </w:r>
      <w:r>
        <w:rPr>
          <w:color w:val="231F20"/>
          <w:spacing w:val="-8"/>
        </w:rPr>
        <w:t> </w:t>
      </w:r>
      <w:r>
        <w:rPr>
          <w:color w:val="231F20"/>
        </w:rPr>
        <w:t>position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sustained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audit,</w:t>
      </w:r>
      <w:r>
        <w:rPr>
          <w:color w:val="231F20"/>
          <w:spacing w:val="-7"/>
        </w:rPr>
        <w:t> </w:t>
      </w:r>
      <w:r>
        <w:rPr>
          <w:color w:val="231F20"/>
        </w:rPr>
        <w:t>including</w:t>
      </w:r>
      <w:r>
        <w:rPr>
          <w:color w:val="231F20"/>
          <w:spacing w:val="-8"/>
        </w:rPr>
        <w:t> </w:t>
      </w:r>
      <w:r>
        <w:rPr>
          <w:color w:val="231F20"/>
        </w:rPr>
        <w:t>resolution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appeals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litigation</w:t>
      </w:r>
      <w:r>
        <w:rPr>
          <w:color w:val="231F20"/>
          <w:spacing w:val="-8"/>
        </w:rPr>
        <w:t> </w:t>
      </w:r>
      <w:r>
        <w:rPr>
          <w:color w:val="231F20"/>
        </w:rPr>
        <w:t>processes.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second</w:t>
      </w:r>
      <w:r>
        <w:rPr>
          <w:color w:val="231F20"/>
          <w:spacing w:val="-12"/>
        </w:rPr>
        <w:t> </w:t>
      </w:r>
      <w:r>
        <w:rPr>
          <w:color w:val="231F20"/>
        </w:rPr>
        <w:t>step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measure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tax</w:t>
      </w:r>
      <w:r>
        <w:rPr>
          <w:color w:val="231F20"/>
          <w:spacing w:val="-10"/>
        </w:rPr>
        <w:t> </w:t>
      </w:r>
      <w:r>
        <w:rPr>
          <w:color w:val="231F20"/>
        </w:rPr>
        <w:t>benefit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largest</w:t>
      </w:r>
      <w:r>
        <w:rPr>
          <w:color w:val="231F20"/>
          <w:spacing w:val="-12"/>
        </w:rPr>
        <w:t> </w:t>
      </w:r>
      <w:r>
        <w:rPr>
          <w:color w:val="231F20"/>
        </w:rPr>
        <w:t>amount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more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4"/>
        </w:rPr>
        <w:t> </w:t>
      </w:r>
      <w:r>
        <w:rPr>
          <w:color w:val="231F20"/>
        </w:rPr>
        <w:t>50%</w:t>
      </w:r>
      <w:r>
        <w:rPr>
          <w:color w:val="231F20"/>
          <w:spacing w:val="-5"/>
        </w:rPr>
        <w:t> </w:t>
      </w:r>
      <w:r>
        <w:rPr>
          <w:color w:val="231F20"/>
        </w:rPr>
        <w:t>likely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realized</w:t>
      </w:r>
      <w:r>
        <w:rPr>
          <w:color w:val="231F20"/>
          <w:spacing w:val="-1"/>
        </w:rPr>
        <w:t> </w:t>
      </w:r>
      <w:r>
        <w:rPr>
          <w:color w:val="231F20"/>
        </w:rPr>
        <w:t>upon</w:t>
      </w:r>
      <w:r>
        <w:rPr>
          <w:color w:val="231F20"/>
          <w:spacing w:val="-5"/>
        </w:rPr>
        <w:t> </w:t>
      </w:r>
      <w:r>
        <w:rPr>
          <w:color w:val="231F20"/>
        </w:rPr>
        <w:t>ultimate</w:t>
      </w:r>
      <w:r>
        <w:rPr>
          <w:color w:val="231F20"/>
          <w:spacing w:val="-1"/>
        </w:rPr>
        <w:t> </w:t>
      </w:r>
      <w:r>
        <w:rPr>
          <w:color w:val="231F20"/>
        </w:rPr>
        <w:t>settlement.</w:t>
      </w:r>
      <w:r>
        <w:rPr>
          <w:color w:val="231F20"/>
          <w:spacing w:val="-1"/>
        </w:rPr>
        <w:t> </w:t>
      </w:r>
      <w:r>
        <w:rPr>
          <w:color w:val="231F20"/>
        </w:rPr>
        <w:t>Although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adequately</w:t>
      </w:r>
      <w:r>
        <w:rPr>
          <w:color w:val="231F20"/>
          <w:spacing w:val="-1"/>
        </w:rPr>
        <w:t> </w:t>
      </w:r>
      <w:r>
        <w:rPr>
          <w:color w:val="231F20"/>
        </w:rPr>
        <w:t>reserved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uncertain</w:t>
      </w:r>
      <w:r>
        <w:rPr>
          <w:color w:val="231F20"/>
          <w:spacing w:val="11"/>
        </w:rPr>
        <w:t> </w:t>
      </w:r>
      <w:r>
        <w:rPr>
          <w:color w:val="231F20"/>
        </w:rPr>
        <w:t>tax</w:t>
      </w:r>
      <w:r>
        <w:rPr>
          <w:color w:val="231F20"/>
          <w:spacing w:val="9"/>
        </w:rPr>
        <w:t> </w:t>
      </w:r>
      <w:r>
        <w:rPr>
          <w:color w:val="231F20"/>
        </w:rPr>
        <w:t>positions,</w:t>
      </w:r>
      <w:r>
        <w:rPr>
          <w:color w:val="231F20"/>
          <w:spacing w:val="7"/>
        </w:rPr>
        <w:t> </w:t>
      </w:r>
      <w:r>
        <w:rPr>
          <w:color w:val="231F20"/>
        </w:rPr>
        <w:t>no</w:t>
      </w:r>
      <w:r>
        <w:rPr>
          <w:color w:val="231F20"/>
          <w:spacing w:val="7"/>
        </w:rPr>
        <w:t> </w:t>
      </w:r>
      <w:r>
        <w:rPr>
          <w:color w:val="231F20"/>
        </w:rPr>
        <w:t>assurance</w:t>
      </w:r>
      <w:r>
        <w:rPr>
          <w:color w:val="231F20"/>
          <w:spacing w:val="10"/>
        </w:rPr>
        <w:t> </w:t>
      </w:r>
      <w:r>
        <w:rPr>
          <w:color w:val="231F20"/>
        </w:rPr>
        <w:t>can</w:t>
      </w:r>
      <w:r>
        <w:rPr>
          <w:color w:val="231F20"/>
          <w:spacing w:val="9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given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respect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final</w:t>
      </w:r>
      <w:r>
        <w:rPr>
          <w:color w:val="231F20"/>
          <w:spacing w:val="9"/>
        </w:rPr>
        <w:t> </w:t>
      </w:r>
      <w:r>
        <w:rPr>
          <w:color w:val="231F20"/>
        </w:rPr>
        <w:t>outcome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matters.</w:t>
      </w:r>
      <w:r>
        <w:rPr>
          <w:color w:val="231F20"/>
          <w:spacing w:val="9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adjust</w:t>
      </w:r>
      <w:r>
        <w:rPr>
          <w:color w:val="231F20"/>
          <w:spacing w:val="-2"/>
        </w:rPr>
        <w:t> </w:t>
      </w:r>
      <w:r>
        <w:rPr>
          <w:color w:val="231F20"/>
        </w:rPr>
        <w:t>reserves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uncertain</w:t>
      </w:r>
      <w:r>
        <w:rPr>
          <w:color w:val="231F20"/>
          <w:spacing w:val="-1"/>
        </w:rPr>
        <w:t> </w:t>
      </w:r>
      <w:r>
        <w:rPr>
          <w:color w:val="231F20"/>
        </w:rPr>
        <w:t>tax</w:t>
      </w:r>
      <w:r>
        <w:rPr>
          <w:color w:val="231F20"/>
          <w:spacing w:val="-3"/>
        </w:rPr>
        <w:t> </w:t>
      </w:r>
      <w:r>
        <w:rPr>
          <w:color w:val="231F20"/>
        </w:rPr>
        <w:t>positions</w:t>
      </w:r>
      <w:r>
        <w:rPr>
          <w:color w:val="231F20"/>
          <w:spacing w:val="-4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changing</w:t>
      </w:r>
      <w:r>
        <w:rPr>
          <w:color w:val="231F20"/>
          <w:spacing w:val="-1"/>
        </w:rPr>
        <w:t> </w:t>
      </w:r>
      <w:r>
        <w:rPr>
          <w:color w:val="231F20"/>
        </w:rPr>
        <w:t>facts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circumstances, such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closing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tax</w:t>
      </w:r>
      <w:r>
        <w:rPr>
          <w:color w:val="231F20"/>
        </w:rPr>
        <w:t> audit,</w:t>
      </w:r>
      <w:r>
        <w:rPr>
          <w:color w:val="231F20"/>
          <w:spacing w:val="2"/>
        </w:rPr>
        <w:t> </w:t>
      </w:r>
      <w:r>
        <w:rPr>
          <w:color w:val="231F20"/>
        </w:rPr>
        <w:t>refinement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estimates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realization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earnings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deductions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1"/>
        </w:rPr>
        <w:t> </w:t>
      </w:r>
      <w:r>
        <w:rPr>
          <w:color w:val="231F20"/>
        </w:rPr>
        <w:t>from our</w:t>
      </w:r>
      <w:r>
        <w:rPr>
          <w:color w:val="231F20"/>
          <w:spacing w:val="-1"/>
        </w:rPr>
        <w:t> </w:t>
      </w:r>
      <w:r>
        <w:rPr>
          <w:color w:val="231F20"/>
        </w:rPr>
        <w:t>estimates.</w:t>
      </w:r>
      <w:r>
        <w:rPr>
          <w:color w:val="231F20"/>
          <w:spacing w:val="3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28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final</w:t>
      </w:r>
      <w:r>
        <w:rPr>
          <w:color w:val="231F20"/>
          <w:spacing w:val="17"/>
        </w:rPr>
        <w:t> </w:t>
      </w:r>
      <w:r>
        <w:rPr>
          <w:color w:val="231F20"/>
        </w:rPr>
        <w:t>outcome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these</w:t>
      </w:r>
      <w:r>
        <w:rPr>
          <w:color w:val="231F20"/>
          <w:spacing w:val="17"/>
        </w:rPr>
        <w:t> </w:t>
      </w:r>
      <w:r>
        <w:rPr>
          <w:color w:val="231F20"/>
        </w:rPr>
        <w:t>matters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17"/>
        </w:rPr>
        <w:t> </w:t>
      </w:r>
      <w:r>
        <w:rPr>
          <w:color w:val="231F20"/>
        </w:rPr>
        <w:t>than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amounts</w:t>
      </w:r>
      <w:r>
        <w:rPr>
          <w:color w:val="231F20"/>
          <w:spacing w:val="17"/>
        </w:rPr>
        <w:t> </w:t>
      </w:r>
      <w:r>
        <w:rPr>
          <w:color w:val="231F20"/>
        </w:rPr>
        <w:t>recorded,</w:t>
      </w:r>
      <w:r>
        <w:rPr>
          <w:color w:val="231F20"/>
          <w:spacing w:val="19"/>
        </w:rPr>
        <w:t> </w:t>
      </w:r>
      <w:r>
        <w:rPr>
          <w:color w:val="231F20"/>
        </w:rPr>
        <w:t>such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8"/>
        </w:rPr>
        <w:t> </w:t>
      </w:r>
      <w:r>
        <w:rPr>
          <w:color w:val="231F20"/>
        </w:rPr>
        <w:t>will</w:t>
      </w:r>
      <w:r>
        <w:rPr>
          <w:color w:val="231F20"/>
          <w:spacing w:val="16"/>
        </w:rPr>
        <w:t> </w:t>
      </w:r>
      <w:r>
        <w:rPr>
          <w:color w:val="231F20"/>
        </w:rPr>
        <w:t>impact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provision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income</w:t>
      </w:r>
      <w:r>
        <w:rPr>
          <w:color w:val="231F20"/>
          <w:spacing w:val="8"/>
        </w:rPr>
        <w:t> </w:t>
      </w:r>
      <w:r>
        <w:rPr>
          <w:color w:val="231F20"/>
        </w:rPr>
        <w:t>taxes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period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  <w:spacing w:val="6"/>
        </w:rPr>
        <w:t> </w:t>
      </w:r>
      <w:r>
        <w:rPr>
          <w:color w:val="231F20"/>
        </w:rPr>
        <w:t>such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determination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made.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income</w:t>
      </w:r>
      <w:r>
        <w:rPr>
          <w:color w:val="231F20"/>
          <w:spacing w:val="8"/>
        </w:rPr>
        <w:t> </w:t>
      </w:r>
      <w:r>
        <w:rPr>
          <w:color w:val="231F20"/>
        </w:rPr>
        <w:t>taxes</w:t>
      </w:r>
      <w:r>
        <w:rPr>
          <w:color w:val="231F20"/>
          <w:spacing w:val="27"/>
        </w:rPr>
        <w:t> </w:t>
      </w:r>
      <w:r>
        <w:rPr>
          <w:color w:val="231F20"/>
        </w:rPr>
        <w:t>include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impact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reserve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changes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reserves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considered</w:t>
      </w:r>
      <w:r>
        <w:rPr>
          <w:color w:val="231F20"/>
          <w:spacing w:val="-11"/>
        </w:rPr>
        <w:t> </w:t>
      </w:r>
      <w:r>
        <w:rPr>
          <w:color w:val="231F20"/>
        </w:rPr>
        <w:t>appropriate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also</w:t>
      </w:r>
      <w:r>
        <w:rPr>
          <w:color w:val="231F20"/>
          <w:spacing w:val="-13"/>
        </w:rPr>
        <w:t> </w:t>
      </w:r>
      <w:r>
        <w:rPr>
          <w:color w:val="231F20"/>
        </w:rPr>
        <w:t>include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penalties.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part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accounting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combinations,</w:t>
      </w:r>
      <w:r>
        <w:rPr>
          <w:color w:val="231F20"/>
          <w:spacing w:val="19"/>
        </w:rPr>
        <w:t> </w:t>
      </w:r>
      <w:r>
        <w:rPr>
          <w:color w:val="231F20"/>
        </w:rPr>
        <w:t>some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7"/>
        </w:rPr>
        <w:t> </w:t>
      </w:r>
      <w:r>
        <w:rPr>
          <w:color w:val="231F20"/>
        </w:rPr>
        <w:t>price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allocated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goodwill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intangible</w:t>
      </w:r>
      <w:r>
        <w:rPr>
          <w:color w:val="231F20"/>
          <w:spacing w:val="-6"/>
        </w:rPr>
        <w:t> </w:t>
      </w:r>
      <w:r>
        <w:rPr>
          <w:color w:val="231F20"/>
        </w:rPr>
        <w:t>assets.</w:t>
      </w:r>
      <w:r>
        <w:rPr>
          <w:color w:val="231F20"/>
          <w:spacing w:val="-11"/>
        </w:rPr>
        <w:t> </w:t>
      </w:r>
      <w:r>
        <w:rPr>
          <w:color w:val="231F20"/>
        </w:rPr>
        <w:t>Impairment</w:t>
      </w:r>
      <w:r>
        <w:rPr>
          <w:color w:val="231F20"/>
          <w:spacing w:val="-6"/>
        </w:rPr>
        <w:t> </w:t>
      </w:r>
      <w:r>
        <w:rPr>
          <w:color w:val="231F20"/>
        </w:rPr>
        <w:t>charges</w:t>
      </w:r>
      <w:r>
        <w:rPr>
          <w:color w:val="231F20"/>
          <w:spacing w:val="-11"/>
        </w:rPr>
        <w:t> </w:t>
      </w:r>
      <w:r>
        <w:rPr>
          <w:color w:val="231F20"/>
        </w:rPr>
        <w:t>associated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goodwill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generally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9"/>
        </w:rPr>
        <w:t> </w:t>
      </w:r>
      <w:r>
        <w:rPr>
          <w:color w:val="231F20"/>
        </w:rPr>
        <w:t>deductible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</w:rPr>
        <w:t>result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</w:rPr>
        <w:t> increased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10"/>
        </w:rPr>
        <w:t> </w:t>
      </w:r>
      <w:r>
        <w:rPr>
          <w:color w:val="231F20"/>
        </w:rPr>
        <w:t>income</w:t>
      </w:r>
      <w:r>
        <w:rPr>
          <w:color w:val="231F20"/>
          <w:spacing w:val="-8"/>
        </w:rPr>
        <w:t> </w:t>
      </w:r>
      <w:r>
        <w:rPr>
          <w:color w:val="231F20"/>
        </w:rPr>
        <w:t>tax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impairment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recorded.</w:t>
      </w:r>
      <w:r>
        <w:rPr>
          <w:color w:val="231F20"/>
          <w:spacing w:val="-9"/>
        </w:rPr>
        <w:t> </w:t>
      </w:r>
      <w:r>
        <w:rPr>
          <w:color w:val="231F20"/>
        </w:rPr>
        <w:t>Amortization</w:t>
      </w:r>
      <w:r>
        <w:rPr>
          <w:color w:val="231F20"/>
          <w:spacing w:val="-7"/>
        </w:rPr>
        <w:t> </w:t>
      </w:r>
      <w:r>
        <w:rPr>
          <w:color w:val="231F20"/>
        </w:rPr>
        <w:t>expenses</w:t>
      </w:r>
      <w:r>
        <w:rPr>
          <w:color w:val="231F20"/>
          <w:spacing w:val="-12"/>
        </w:rPr>
        <w:t> </w:t>
      </w:r>
      <w:r>
        <w:rPr>
          <w:color w:val="231F20"/>
        </w:rPr>
        <w:t>associated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acquired</w:t>
      </w:r>
      <w:r>
        <w:rPr>
          <w:color w:val="231F20"/>
          <w:spacing w:val="19"/>
        </w:rPr>
        <w:t> </w:t>
      </w:r>
      <w:r>
        <w:rPr>
          <w:color w:val="231F20"/>
        </w:rPr>
        <w:t>intangible</w:t>
      </w:r>
      <w:r>
        <w:rPr>
          <w:color w:val="231F20"/>
          <w:spacing w:val="20"/>
        </w:rPr>
        <w:t> </w:t>
      </w:r>
      <w:r>
        <w:rPr>
          <w:color w:val="231F20"/>
        </w:rPr>
        <w:t>assets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generally</w:t>
      </w:r>
      <w:r>
        <w:rPr>
          <w:color w:val="231F20"/>
          <w:spacing w:val="19"/>
        </w:rPr>
        <w:t> </w:t>
      </w:r>
      <w:r>
        <w:rPr>
          <w:color w:val="231F20"/>
        </w:rPr>
        <w:t>not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8"/>
        </w:rPr>
        <w:t> </w:t>
      </w:r>
      <w:r>
        <w:rPr>
          <w:color w:val="231F20"/>
        </w:rPr>
        <w:t>deductible</w:t>
      </w:r>
      <w:r>
        <w:rPr>
          <w:color w:val="231F20"/>
          <w:spacing w:val="20"/>
        </w:rPr>
        <w:t> </w:t>
      </w:r>
      <w:r>
        <w:rPr>
          <w:color w:val="231F20"/>
        </w:rPr>
        <w:t>pursuant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8"/>
        </w:rPr>
        <w:t> </w:t>
      </w:r>
      <w:r>
        <w:rPr>
          <w:color w:val="231F20"/>
        </w:rPr>
        <w:t>structure;</w:t>
      </w:r>
      <w:r>
        <w:rPr>
          <w:color w:val="231F20"/>
          <w:spacing w:val="18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27"/>
        </w:rPr>
        <w:t> </w:t>
      </w:r>
      <w:r>
        <w:rPr>
          <w:color w:val="231F20"/>
        </w:rPr>
        <w:t>deferred</w:t>
      </w:r>
      <w:r>
        <w:rPr>
          <w:color w:val="231F20"/>
          <w:spacing w:val="40"/>
        </w:rPr>
        <w:t> </w:t>
      </w:r>
      <w:r>
        <w:rPr>
          <w:color w:val="231F20"/>
        </w:rPr>
        <w:t>taxes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39"/>
        </w:rPr>
        <w:t> </w:t>
      </w:r>
      <w:r>
        <w:rPr>
          <w:color w:val="231F20"/>
        </w:rPr>
        <w:t>been</w:t>
      </w:r>
      <w:r>
        <w:rPr>
          <w:color w:val="231F20"/>
          <w:spacing w:val="38"/>
        </w:rPr>
        <w:t> </w:t>
      </w:r>
      <w:r>
        <w:rPr>
          <w:color w:val="231F20"/>
        </w:rPr>
        <w:t>recorded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non-deductible</w:t>
      </w:r>
      <w:r>
        <w:rPr>
          <w:color w:val="231F20"/>
          <w:spacing w:val="41"/>
        </w:rPr>
        <w:t> </w:t>
      </w:r>
      <w:r>
        <w:rPr>
          <w:color w:val="231F20"/>
        </w:rPr>
        <w:t>amortization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7"/>
        </w:rPr>
        <w:t> </w:t>
      </w:r>
      <w:r>
        <w:rPr>
          <w:color w:val="231F20"/>
        </w:rPr>
        <w:t>as</w:t>
      </w:r>
      <w:r>
        <w:rPr>
          <w:color w:val="231F20"/>
          <w:spacing w:val="37"/>
        </w:rPr>
        <w:t> </w:t>
      </w:r>
      <w:r>
        <w:rPr>
          <w:color w:val="231F20"/>
        </w:rPr>
        <w:t>a</w:t>
      </w:r>
      <w:r>
        <w:rPr>
          <w:color w:val="231F20"/>
          <w:spacing w:val="38"/>
        </w:rPr>
        <w:t> </w:t>
      </w:r>
      <w:r>
        <w:rPr>
          <w:color w:val="231F20"/>
        </w:rPr>
        <w:t>part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purchase</w:t>
      </w:r>
      <w:r>
        <w:rPr>
          <w:color w:val="231F20"/>
          <w:spacing w:val="39"/>
        </w:rPr>
        <w:t> </w:t>
      </w:r>
      <w:r>
        <w:rPr>
          <w:color w:val="231F20"/>
        </w:rPr>
        <w:t>price</w:t>
      </w:r>
      <w:r>
        <w:rPr>
          <w:color w:val="231F20"/>
          <w:spacing w:val="30"/>
        </w:rPr>
        <w:t> </w:t>
      </w: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process.</w:t>
      </w:r>
      <w:r>
        <w:rPr>
          <w:color w:val="231F20"/>
          <w:spacing w:val="-6"/>
        </w:rPr>
        <w:t> </w:t>
      </w:r>
      <w:r>
        <w:rPr>
          <w:color w:val="231F20"/>
          <w:spacing w:val="-7"/>
        </w:rPr>
        <w:t>We </w:t>
      </w:r>
      <w:r>
        <w:rPr>
          <w:color w:val="231F20"/>
          <w:spacing w:val="-1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taken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account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allocation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identified</w:t>
      </w:r>
      <w:r>
        <w:rPr>
          <w:color w:val="231F20"/>
          <w:spacing w:val="-5"/>
        </w:rPr>
        <w:t> </w:t>
      </w:r>
      <w:r>
        <w:rPr>
          <w:color w:val="231F20"/>
        </w:rPr>
        <w:t>intangibles</w:t>
      </w:r>
      <w:r>
        <w:rPr>
          <w:color w:val="231F20"/>
          <w:spacing w:val="-3"/>
        </w:rPr>
        <w:t> </w:t>
      </w:r>
      <w:r>
        <w:rPr>
          <w:color w:val="231F20"/>
        </w:rPr>
        <w:t>among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-4"/>
        </w:rPr>
        <w:t> </w:t>
      </w:r>
      <w:r>
        <w:rPr>
          <w:color w:val="231F20"/>
        </w:rPr>
        <w:t>taxing</w:t>
      </w:r>
      <w:r>
        <w:rPr>
          <w:color w:val="231F20"/>
          <w:spacing w:val="26"/>
        </w:rPr>
        <w:t> </w:t>
      </w:r>
      <w:r>
        <w:rPr>
          <w:color w:val="231F20"/>
        </w:rPr>
        <w:t>jurisdictions,</w:t>
      </w:r>
      <w:r>
        <w:rPr>
          <w:color w:val="231F20"/>
          <w:spacing w:val="39"/>
        </w:rPr>
        <w:t> </w:t>
      </w:r>
      <w:r>
        <w:rPr>
          <w:color w:val="231F20"/>
        </w:rPr>
        <w:t>including</w:t>
      </w:r>
      <w:r>
        <w:rPr>
          <w:color w:val="231F20"/>
          <w:spacing w:val="37"/>
        </w:rPr>
        <w:t> </w:t>
      </w:r>
      <w:r>
        <w:rPr>
          <w:color w:val="231F20"/>
        </w:rPr>
        <w:t>those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36"/>
        </w:rPr>
        <w:t> </w:t>
      </w:r>
      <w:r>
        <w:rPr>
          <w:color w:val="231F20"/>
        </w:rPr>
        <w:t>nominal</w:t>
      </w:r>
      <w:r>
        <w:rPr>
          <w:color w:val="231F20"/>
          <w:spacing w:val="38"/>
        </w:rPr>
        <w:t> </w:t>
      </w:r>
      <w:r>
        <w:rPr>
          <w:color w:val="231F20"/>
        </w:rPr>
        <w:t>or</w:t>
      </w:r>
      <w:r>
        <w:rPr>
          <w:color w:val="231F20"/>
          <w:spacing w:val="35"/>
        </w:rPr>
        <w:t> </w:t>
      </w:r>
      <w:r>
        <w:rPr>
          <w:color w:val="231F20"/>
        </w:rPr>
        <w:t>zero</w:t>
      </w:r>
      <w:r>
        <w:rPr>
          <w:color w:val="231F20"/>
          <w:spacing w:val="37"/>
        </w:rPr>
        <w:t> </w:t>
      </w:r>
      <w:r>
        <w:rPr>
          <w:color w:val="231F20"/>
        </w:rPr>
        <w:t>percent</w:t>
      </w:r>
      <w:r>
        <w:rPr>
          <w:color w:val="231F20"/>
          <w:spacing w:val="38"/>
        </w:rPr>
        <w:t> </w:t>
      </w:r>
      <w:r>
        <w:rPr>
          <w:color w:val="231F20"/>
        </w:rPr>
        <w:t>tax</w:t>
      </w:r>
      <w:r>
        <w:rPr>
          <w:color w:val="231F20"/>
          <w:spacing w:val="36"/>
        </w:rPr>
        <w:t> </w:t>
      </w:r>
      <w:r>
        <w:rPr>
          <w:color w:val="231F20"/>
        </w:rPr>
        <w:t>rates,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establishing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related</w:t>
      </w:r>
      <w:r>
        <w:rPr>
          <w:color w:val="231F20"/>
          <w:spacing w:val="39"/>
        </w:rPr>
        <w:t> </w:t>
      </w:r>
      <w:r>
        <w:rPr>
          <w:color w:val="231F20"/>
        </w:rPr>
        <w:t>deferred</w:t>
      </w:r>
      <w:r>
        <w:rPr>
          <w:color w:val="231F20"/>
          <w:spacing w:val="37"/>
        </w:rPr>
        <w:t> </w:t>
      </w:r>
      <w:r>
        <w:rPr>
          <w:color w:val="231F20"/>
        </w:rPr>
        <w:t>tax</w:t>
      </w:r>
      <w:r>
        <w:rPr>
          <w:color w:val="231F20"/>
        </w:rPr>
        <w:t> liabilities.</w:t>
      </w:r>
      <w:r>
        <w:rPr/>
      </w:r>
    </w:p>
    <w:p>
      <w:pPr>
        <w:pStyle w:val="BodyText"/>
        <w:spacing w:line="250" w:lineRule="auto"/>
        <w:ind w:right="117" w:hanging="3"/>
        <w:jc w:val="center"/>
      </w:pP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described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“Business</w:t>
      </w:r>
      <w:r>
        <w:rPr>
          <w:color w:val="231F20"/>
          <w:spacing w:val="11"/>
        </w:rPr>
        <w:t> </w:t>
      </w:r>
      <w:r>
        <w:rPr>
          <w:color w:val="231F20"/>
        </w:rPr>
        <w:t>Combinations”</w:t>
      </w:r>
      <w:r>
        <w:rPr>
          <w:color w:val="231F20"/>
          <w:spacing w:val="15"/>
        </w:rPr>
        <w:t> </w:t>
      </w:r>
      <w:r>
        <w:rPr>
          <w:color w:val="231F20"/>
        </w:rPr>
        <w:t>section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above,</w:t>
      </w:r>
      <w:r>
        <w:rPr>
          <w:color w:val="231F20"/>
          <w:spacing w:val="11"/>
        </w:rPr>
        <w:t> </w:t>
      </w:r>
      <w:r>
        <w:rPr>
          <w:color w:val="231F20"/>
        </w:rPr>
        <w:t>through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2009,</w:t>
      </w:r>
      <w:r>
        <w:rPr>
          <w:color w:val="231F20"/>
          <w:spacing w:val="11"/>
        </w:rPr>
        <w:t> </w:t>
      </w:r>
      <w:r>
        <w:rPr>
          <w:color w:val="231F20"/>
        </w:rPr>
        <w:t>income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4"/>
        </w:rPr>
        <w:t> </w:t>
      </w:r>
      <w:r>
        <w:rPr>
          <w:color w:val="231F20"/>
        </w:rPr>
        <w:t>contingencies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exist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acquisition</w:t>
      </w:r>
      <w:r>
        <w:rPr>
          <w:color w:val="231F20"/>
          <w:spacing w:val="11"/>
        </w:rPr>
        <w:t> </w:t>
      </w:r>
      <w:r>
        <w:rPr>
          <w:color w:val="231F20"/>
        </w:rPr>
        <w:t>date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acquired</w:t>
      </w:r>
      <w:r>
        <w:rPr>
          <w:color w:val="231F20"/>
          <w:spacing w:val="9"/>
        </w:rPr>
        <w:t> </w:t>
      </w:r>
      <w:r>
        <w:rPr>
          <w:color w:val="231F20"/>
        </w:rPr>
        <w:t>company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evaluated</w:t>
      </w:r>
      <w:r>
        <w:rPr>
          <w:color w:val="231F20"/>
          <w:spacing w:val="10"/>
        </w:rPr>
        <w:t> </w:t>
      </w:r>
      <w:r>
        <w:rPr>
          <w:color w:val="231F20"/>
        </w:rPr>
        <w:t>quarterly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7"/>
        </w:rPr>
        <w:t> </w:t>
      </w:r>
      <w:r>
        <w:rPr>
          <w:color w:val="231F20"/>
        </w:rPr>
        <w:t>changes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recorded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adjustments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goodwill.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2010,</w:t>
      </w:r>
      <w:r>
        <w:rPr>
          <w:color w:val="231F20"/>
          <w:spacing w:val="21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22"/>
        </w:rPr>
        <w:t> </w:t>
      </w:r>
      <w:r>
        <w:rPr>
          <w:color w:val="231F20"/>
        </w:rPr>
        <w:t>make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best</w:t>
      </w:r>
      <w:r>
        <w:rPr>
          <w:color w:val="231F20"/>
          <w:spacing w:val="21"/>
        </w:rPr>
        <w:t> </w:t>
      </w:r>
      <w:r>
        <w:rPr>
          <w:color w:val="231F20"/>
        </w:rPr>
        <w:t>estimate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income</w:t>
      </w:r>
      <w:r>
        <w:rPr>
          <w:color w:val="231F20"/>
          <w:spacing w:val="23"/>
        </w:rPr>
        <w:t> </w:t>
      </w:r>
      <w:r>
        <w:rPr>
          <w:color w:val="231F20"/>
        </w:rPr>
        <w:t>tax</w:t>
      </w:r>
      <w:r>
        <w:rPr>
          <w:color w:val="231F20"/>
          <w:spacing w:val="23"/>
        </w:rPr>
        <w:t> </w:t>
      </w:r>
      <w:r>
        <w:rPr>
          <w:color w:val="231F20"/>
        </w:rPr>
        <w:t>contingencies</w:t>
      </w:r>
      <w:r>
        <w:rPr>
          <w:color w:val="231F20"/>
          <w:spacing w:val="24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116"/>
        <w:ind w:left="4020" w:right="4020"/>
        <w:jc w:val="center"/>
      </w:pPr>
      <w:r>
        <w:rPr>
          <w:color w:val="231F20"/>
        </w:rPr>
        <w:t>37</w:t>
      </w:r>
      <w:r>
        <w:rPr/>
      </w:r>
    </w:p>
    <w:p>
      <w:pPr>
        <w:spacing w:after="0" w:line="240" w:lineRule="auto"/>
        <w:jc w:val="center"/>
        <w:sectPr>
          <w:footerReference w:type="default" r:id="rId19"/>
          <w:pgSz w:w="12240" w:h="15840"/>
          <w:pgMar w:footer="0" w:header="0" w:top="1400" w:bottom="280" w:left="1260" w:right="1620"/>
        </w:sectPr>
      </w:pPr>
    </w:p>
    <w:p>
      <w:pPr>
        <w:pStyle w:val="BodyText"/>
        <w:spacing w:line="250" w:lineRule="auto" w:before="45"/>
        <w:ind w:right="118"/>
        <w:jc w:val="both"/>
      </w:pPr>
      <w:r>
        <w:rPr>
          <w:color w:val="231F20"/>
        </w:rPr>
        <w:t>assumed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legacy</w:t>
      </w:r>
      <w:r>
        <w:rPr>
          <w:color w:val="231F20"/>
          <w:spacing w:val="3"/>
        </w:rPr>
        <w:t> </w:t>
      </w:r>
      <w:r>
        <w:rPr>
          <w:color w:val="231F20"/>
        </w:rPr>
        <w:t>acquisitions,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3"/>
        </w:rPr>
        <w:t> </w:t>
      </w:r>
      <w:r>
        <w:rPr>
          <w:color w:val="231F20"/>
        </w:rPr>
        <w:t>assume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3"/>
        </w:rPr>
        <w:t> </w:t>
      </w:r>
      <w:r>
        <w:rPr>
          <w:color w:val="231F20"/>
        </w:rPr>
        <w:t>future</w:t>
      </w:r>
      <w:r>
        <w:rPr>
          <w:color w:val="231F20"/>
          <w:spacing w:val="4"/>
        </w:rPr>
        <w:t> </w:t>
      </w:r>
      <w:r>
        <w:rPr>
          <w:color w:val="231F20"/>
        </w:rPr>
        <w:t>acquisitions,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acquisition</w:t>
      </w:r>
      <w:r>
        <w:rPr>
          <w:color w:val="231F20"/>
          <w:spacing w:val="25"/>
        </w:rPr>
        <w:t> </w:t>
      </w:r>
      <w:r>
        <w:rPr>
          <w:color w:val="231F20"/>
        </w:rPr>
        <w:t>date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during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measurement</w:t>
      </w:r>
      <w:r>
        <w:rPr>
          <w:color w:val="231F20"/>
          <w:spacing w:val="18"/>
        </w:rPr>
        <w:t> </w:t>
      </w:r>
      <w:r>
        <w:rPr>
          <w:color w:val="231F20"/>
        </w:rPr>
        <w:t>period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will</w:t>
      </w:r>
      <w:r>
        <w:rPr>
          <w:color w:val="231F20"/>
          <w:spacing w:val="14"/>
        </w:rPr>
        <w:t> </w:t>
      </w:r>
      <w:r>
        <w:rPr>
          <w:color w:val="231F20"/>
        </w:rPr>
        <w:t>reassess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estimates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quarterly.</w:t>
      </w:r>
      <w:r>
        <w:rPr>
          <w:color w:val="231F20"/>
          <w:spacing w:val="13"/>
        </w:rPr>
        <w:t> </w:t>
      </w:r>
      <w:r>
        <w:rPr>
          <w:color w:val="231F20"/>
        </w:rPr>
        <w:t>Subsequent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measurement</w:t>
      </w:r>
      <w:r>
        <w:rPr>
          <w:color w:val="231F20"/>
          <w:spacing w:val="10"/>
        </w:rPr>
        <w:t> </w:t>
      </w:r>
      <w:r>
        <w:rPr>
          <w:color w:val="231F20"/>
        </w:rPr>
        <w:t>period,</w:t>
      </w:r>
      <w:r>
        <w:rPr>
          <w:color w:val="231F20"/>
          <w:spacing w:val="8"/>
        </w:rPr>
        <w:t> </w:t>
      </w:r>
      <w:r>
        <w:rPr>
          <w:color w:val="231F20"/>
        </w:rPr>
        <w:t>adjustments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these</w:t>
      </w:r>
      <w:r>
        <w:rPr>
          <w:color w:val="231F20"/>
          <w:spacing w:val="7"/>
        </w:rPr>
        <w:t> </w:t>
      </w:r>
      <w:r>
        <w:rPr>
          <w:color w:val="231F20"/>
        </w:rPr>
        <w:t>income</w:t>
      </w:r>
      <w:r>
        <w:rPr>
          <w:color w:val="231F20"/>
          <w:spacing w:val="9"/>
        </w:rPr>
        <w:t> </w:t>
      </w:r>
      <w:r>
        <w:rPr>
          <w:color w:val="231F20"/>
        </w:rPr>
        <w:t>tax</w:t>
      </w:r>
      <w:r>
        <w:rPr>
          <w:color w:val="231F20"/>
          <w:spacing w:val="7"/>
        </w:rPr>
        <w:t> </w:t>
      </w:r>
      <w:r>
        <w:rPr>
          <w:color w:val="231F20"/>
        </w:rPr>
        <w:t>contingencies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income</w:t>
      </w:r>
      <w:r>
        <w:rPr>
          <w:color w:val="231F20"/>
          <w:spacing w:val="8"/>
        </w:rPr>
        <w:t> </w:t>
      </w:r>
      <w:r>
        <w:rPr>
          <w:color w:val="231F20"/>
        </w:rPr>
        <w:t>taxes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consolidated</w:t>
      </w:r>
      <w:r>
        <w:rPr>
          <w:color w:val="231F20"/>
          <w:spacing w:val="-8"/>
        </w:rPr>
        <w:t> </w:t>
      </w:r>
      <w:r>
        <w:rPr>
          <w:color w:val="231F20"/>
        </w:rPr>
        <w:t>statement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operations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could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material</w:t>
      </w:r>
      <w:r>
        <w:rPr>
          <w:color w:val="231F20"/>
          <w:spacing w:val="-5"/>
        </w:rPr>
        <w:t> </w:t>
      </w:r>
      <w:r>
        <w:rPr>
          <w:color w:val="231F20"/>
        </w:rPr>
        <w:t>impact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operations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6"/>
        </w:rPr>
        <w:t> </w:t>
      </w:r>
      <w:r>
        <w:rPr>
          <w:color w:val="231F20"/>
        </w:rPr>
        <w:t>position.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Legal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Other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Contingencies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9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currently</w:t>
      </w:r>
      <w:r>
        <w:rPr>
          <w:color w:val="231F20"/>
          <w:spacing w:val="42"/>
        </w:rPr>
        <w:t> </w:t>
      </w:r>
      <w:r>
        <w:rPr>
          <w:color w:val="231F20"/>
          <w:spacing w:val="-2"/>
        </w:rPr>
        <w:t>involved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9"/>
        </w:rPr>
        <w:t> </w:t>
      </w:r>
      <w:r>
        <w:rPr>
          <w:color w:val="231F20"/>
        </w:rPr>
        <w:t>claims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legal</w:t>
      </w:r>
      <w:r>
        <w:rPr>
          <w:color w:val="231F20"/>
          <w:spacing w:val="39"/>
        </w:rPr>
        <w:t> </w:t>
      </w:r>
      <w:r>
        <w:rPr>
          <w:color w:val="231F20"/>
        </w:rPr>
        <w:t>proceedings.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Quarterly,</w:t>
      </w:r>
      <w:r>
        <w:rPr>
          <w:color w:val="231F20"/>
          <w:spacing w:val="38"/>
        </w:rPr>
        <w:t> </w:t>
      </w:r>
      <w:r>
        <w:rPr>
          <w:color w:val="231F20"/>
        </w:rPr>
        <w:t>we</w:t>
      </w:r>
      <w:r>
        <w:rPr>
          <w:color w:val="231F20"/>
          <w:spacing w:val="38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status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each</w:t>
      </w:r>
      <w:r>
        <w:rPr>
          <w:color w:val="231F20"/>
          <w:spacing w:val="47"/>
        </w:rPr>
        <w:t> </w:t>
      </w:r>
      <w:r>
        <w:rPr>
          <w:color w:val="231F20"/>
        </w:rPr>
        <w:t>significant</w:t>
      </w:r>
      <w:r>
        <w:rPr>
          <w:color w:val="231F20"/>
          <w:spacing w:val="43"/>
        </w:rPr>
        <w:t> </w:t>
      </w:r>
      <w:r>
        <w:rPr>
          <w:color w:val="231F20"/>
        </w:rPr>
        <w:t>matter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assess</w:t>
      </w:r>
      <w:r>
        <w:rPr>
          <w:color w:val="231F20"/>
          <w:spacing w:val="39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potential</w:t>
      </w:r>
      <w:r>
        <w:rPr>
          <w:color w:val="231F20"/>
          <w:spacing w:val="45"/>
        </w:rPr>
        <w:t> </w:t>
      </w:r>
      <w:r>
        <w:rPr>
          <w:color w:val="231F20"/>
        </w:rPr>
        <w:t>financial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exposure.</w:t>
      </w:r>
      <w:r>
        <w:rPr>
          <w:color w:val="231F20"/>
          <w:spacing w:val="41"/>
        </w:rPr>
        <w:t> </w:t>
      </w:r>
      <w:r>
        <w:rPr>
          <w:color w:val="231F20"/>
        </w:rPr>
        <w:t>If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potential</w:t>
      </w:r>
      <w:r>
        <w:rPr>
          <w:color w:val="231F20"/>
          <w:spacing w:val="45"/>
        </w:rPr>
        <w:t> </w:t>
      </w:r>
      <w:r>
        <w:rPr>
          <w:color w:val="231F20"/>
        </w:rPr>
        <w:t>loss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41"/>
        </w:rPr>
        <w:t> </w:t>
      </w:r>
      <w:r>
        <w:rPr>
          <w:color w:val="231F20"/>
        </w:rPr>
        <w:t>claim</w:t>
      </w:r>
      <w:r>
        <w:rPr>
          <w:color w:val="231F20"/>
          <w:spacing w:val="44"/>
        </w:rPr>
        <w:t> </w:t>
      </w:r>
      <w:r>
        <w:rPr>
          <w:color w:val="231F20"/>
        </w:rPr>
        <w:t>or</w:t>
      </w:r>
      <w:r>
        <w:rPr>
          <w:color w:val="231F20"/>
          <w:spacing w:val="41"/>
        </w:rPr>
        <w:t> </w:t>
      </w:r>
      <w:r>
        <w:rPr>
          <w:color w:val="231F20"/>
        </w:rPr>
        <w:t>legal</w:t>
      </w:r>
      <w:r>
        <w:rPr>
          <w:color w:val="231F20"/>
          <w:spacing w:val="28"/>
        </w:rPr>
        <w:t> </w:t>
      </w:r>
      <w:r>
        <w:rPr>
          <w:color w:val="231F20"/>
        </w:rPr>
        <w:t>proceeding</w:t>
      </w:r>
      <w:r>
        <w:rPr>
          <w:color w:val="231F20"/>
          <w:spacing w:val="33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considered</w:t>
      </w:r>
      <w:r>
        <w:rPr>
          <w:color w:val="231F20"/>
          <w:spacing w:val="31"/>
        </w:rPr>
        <w:t> </w:t>
      </w:r>
      <w:r>
        <w:rPr>
          <w:color w:val="231F20"/>
        </w:rPr>
        <w:t>probable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amount</w:t>
      </w:r>
      <w:r>
        <w:rPr>
          <w:color w:val="231F20"/>
          <w:spacing w:val="32"/>
        </w:rPr>
        <w:t> </w:t>
      </w:r>
      <w:r>
        <w:rPr>
          <w:color w:val="231F20"/>
        </w:rPr>
        <w:t>can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29"/>
        </w:rPr>
        <w:t> </w:t>
      </w:r>
      <w:r>
        <w:rPr>
          <w:color w:val="231F20"/>
        </w:rPr>
        <w:t>reasonably</w:t>
      </w:r>
      <w:r>
        <w:rPr>
          <w:color w:val="231F20"/>
          <w:spacing w:val="32"/>
        </w:rPr>
        <w:t> </w:t>
      </w:r>
      <w:r>
        <w:rPr>
          <w:color w:val="231F20"/>
        </w:rPr>
        <w:t>estimated,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accrue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liability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</w:rPr>
        <w:t> estimated</w:t>
      </w:r>
      <w:r>
        <w:rPr>
          <w:color w:val="231F20"/>
          <w:spacing w:val="-5"/>
        </w:rPr>
        <w:t> </w:t>
      </w:r>
      <w:r>
        <w:rPr>
          <w:color w:val="231F20"/>
        </w:rPr>
        <w:t>loss.</w:t>
      </w:r>
      <w:r>
        <w:rPr>
          <w:color w:val="231F20"/>
          <w:spacing w:val="-10"/>
        </w:rPr>
        <w:t> </w:t>
      </w:r>
      <w:r>
        <w:rPr>
          <w:color w:val="231F20"/>
        </w:rPr>
        <w:t>Significant</w:t>
      </w:r>
      <w:r>
        <w:rPr>
          <w:color w:val="231F20"/>
          <w:spacing w:val="-9"/>
        </w:rPr>
        <w:t> </w:t>
      </w:r>
      <w:r>
        <w:rPr>
          <w:color w:val="231F20"/>
        </w:rPr>
        <w:t>judgment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required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both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determination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probability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determination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</w:rPr>
        <w:t> whether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amount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an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exposure</w:t>
      </w:r>
      <w:r>
        <w:rPr>
          <w:color w:val="231F20"/>
          <w:spacing w:val="24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reasonably</w:t>
      </w:r>
      <w:r>
        <w:rPr>
          <w:color w:val="231F20"/>
          <w:spacing w:val="25"/>
        </w:rPr>
        <w:t> </w:t>
      </w:r>
      <w:r>
        <w:rPr>
          <w:color w:val="231F20"/>
        </w:rPr>
        <w:t>estimable.</w:t>
      </w:r>
      <w:r>
        <w:rPr>
          <w:color w:val="231F20"/>
          <w:spacing w:val="28"/>
        </w:rPr>
        <w:t> </w:t>
      </w:r>
      <w:r>
        <w:rPr>
          <w:color w:val="231F20"/>
        </w:rPr>
        <w:t>Because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uncertainties</w:t>
      </w:r>
      <w:r>
        <w:rPr>
          <w:color w:val="231F20"/>
          <w:spacing w:val="28"/>
        </w:rPr>
        <w:t> </w:t>
      </w:r>
      <w:r>
        <w:rPr>
          <w:color w:val="231F20"/>
        </w:rPr>
        <w:t>related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25"/>
        </w:rPr>
        <w:t> </w:t>
      </w:r>
      <w:r>
        <w:rPr>
          <w:color w:val="231F20"/>
        </w:rPr>
        <w:t>matters,</w:t>
      </w:r>
      <w:r>
        <w:rPr>
          <w:color w:val="231F20"/>
          <w:spacing w:val="26"/>
        </w:rPr>
        <w:t> </w:t>
      </w:r>
      <w:r>
        <w:rPr>
          <w:color w:val="231F20"/>
        </w:rPr>
        <w:t>accruals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based</w:t>
      </w:r>
      <w:r>
        <w:rPr>
          <w:color w:val="231F20"/>
          <w:spacing w:val="-5"/>
        </w:rPr>
        <w:t> </w:t>
      </w:r>
      <w:r>
        <w:rPr>
          <w:color w:val="231F20"/>
        </w:rPr>
        <w:t>only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best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time.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additional</w:t>
      </w:r>
      <w:r>
        <w:rPr>
          <w:color w:val="231F20"/>
          <w:spacing w:val="-1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becomes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available,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reassess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potential</w:t>
      </w:r>
      <w:r>
        <w:rPr>
          <w:color w:val="231F20"/>
          <w:spacing w:val="8"/>
        </w:rPr>
        <w:t> </w:t>
      </w:r>
      <w:r>
        <w:rPr>
          <w:color w:val="231F20"/>
        </w:rPr>
        <w:t>liability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pending</w:t>
      </w:r>
      <w:r>
        <w:rPr>
          <w:color w:val="231F20"/>
          <w:spacing w:val="6"/>
        </w:rPr>
        <w:t> </w:t>
      </w:r>
      <w:r>
        <w:rPr>
          <w:color w:val="231F20"/>
        </w:rPr>
        <w:t>claims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litigation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revise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estimates.</w:t>
      </w:r>
      <w:r>
        <w:rPr>
          <w:color w:val="231F20"/>
          <w:spacing w:val="8"/>
        </w:rPr>
        <w:t> </w:t>
      </w:r>
      <w:r>
        <w:rPr>
          <w:color w:val="231F20"/>
        </w:rPr>
        <w:t>Such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revisions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estimates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potential</w:t>
      </w:r>
      <w:r>
        <w:rPr>
          <w:color w:val="231F20"/>
          <w:spacing w:val="8"/>
        </w:rPr>
        <w:t> </w:t>
      </w:r>
      <w:r>
        <w:rPr>
          <w:color w:val="231F20"/>
        </w:rPr>
        <w:t>liabilities</w:t>
      </w:r>
      <w:r>
        <w:rPr>
          <w:color w:val="231F20"/>
          <w:spacing w:val="10"/>
        </w:rPr>
        <w:t> </w:t>
      </w:r>
      <w:r>
        <w:rPr>
          <w:color w:val="231F20"/>
        </w:rPr>
        <w:t>could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material</w:t>
      </w:r>
      <w:r>
        <w:rPr>
          <w:color w:val="231F20"/>
          <w:spacing w:val="10"/>
        </w:rPr>
        <w:t> </w:t>
      </w:r>
      <w:r>
        <w:rPr>
          <w:color w:val="231F20"/>
        </w:rPr>
        <w:t>impact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results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operations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position.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Stock-Based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Compensation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account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share-based</w:t>
      </w:r>
      <w:r>
        <w:rPr>
          <w:color w:val="231F20"/>
          <w:spacing w:val="20"/>
        </w:rPr>
        <w:t> </w:t>
      </w:r>
      <w:r>
        <w:rPr>
          <w:color w:val="231F20"/>
        </w:rPr>
        <w:t>payments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employees,</w:t>
      </w:r>
      <w:r>
        <w:rPr>
          <w:color w:val="231F20"/>
          <w:spacing w:val="20"/>
        </w:rPr>
        <w:t> </w:t>
      </w:r>
      <w:r>
        <w:rPr>
          <w:color w:val="231F20"/>
        </w:rPr>
        <w:t>including</w:t>
      </w:r>
      <w:r>
        <w:rPr>
          <w:color w:val="231F20"/>
          <w:spacing w:val="20"/>
        </w:rPr>
        <w:t> </w:t>
      </w:r>
      <w:r>
        <w:rPr>
          <w:color w:val="231F20"/>
        </w:rPr>
        <w:t>grants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employee</w:t>
      </w:r>
      <w:r>
        <w:rPr>
          <w:color w:val="231F20"/>
          <w:spacing w:val="21"/>
        </w:rPr>
        <w:t> </w:t>
      </w:r>
      <w:r>
        <w:rPr>
          <w:color w:val="231F20"/>
        </w:rPr>
        <w:t>stock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purchases</w:t>
      </w:r>
      <w:r>
        <w:rPr>
          <w:color w:val="231F20"/>
          <w:spacing w:val="25"/>
        </w:rPr>
        <w:t> </w:t>
      </w:r>
      <w:r>
        <w:rPr>
          <w:color w:val="231F20"/>
        </w:rPr>
        <w:t>under</w:t>
      </w:r>
      <w:r>
        <w:rPr>
          <w:color w:val="231F20"/>
          <w:spacing w:val="12"/>
        </w:rPr>
        <w:t> </w:t>
      </w:r>
      <w:r>
        <w:rPr>
          <w:color w:val="231F20"/>
        </w:rPr>
        <w:t>employee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0"/>
        </w:rPr>
        <w:t> </w:t>
      </w:r>
      <w:r>
        <w:rPr>
          <w:color w:val="231F20"/>
        </w:rPr>
        <w:t>purchase</w:t>
      </w:r>
      <w:r>
        <w:rPr>
          <w:color w:val="231F20"/>
          <w:spacing w:val="13"/>
        </w:rPr>
        <w:t> </w:t>
      </w:r>
      <w:r>
        <w:rPr>
          <w:color w:val="231F20"/>
        </w:rPr>
        <w:t>plans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accordance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8"/>
        </w:rPr>
        <w:t> </w:t>
      </w:r>
      <w:r>
        <w:rPr>
          <w:color w:val="231F20"/>
        </w:rPr>
        <w:t>Statement</w:t>
      </w:r>
      <w:r>
        <w:rPr>
          <w:color w:val="231F20"/>
          <w:spacing w:val="15"/>
        </w:rPr>
        <w:t> </w:t>
      </w:r>
      <w:r>
        <w:rPr>
          <w:color w:val="231F20"/>
        </w:rPr>
        <w:t>No.</w:t>
      </w:r>
      <w:r>
        <w:rPr>
          <w:color w:val="231F20"/>
          <w:spacing w:val="10"/>
        </w:rPr>
        <w:t> </w:t>
      </w:r>
      <w:r>
        <w:rPr>
          <w:color w:val="231F20"/>
        </w:rPr>
        <w:t>123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(revised</w:t>
      </w:r>
      <w:r>
        <w:rPr>
          <w:color w:val="231F20"/>
          <w:spacing w:val="10"/>
        </w:rPr>
        <w:t> </w:t>
      </w:r>
      <w:r>
        <w:rPr>
          <w:color w:val="231F20"/>
        </w:rPr>
        <w:t>2004),</w:t>
      </w:r>
      <w:r>
        <w:rPr>
          <w:color w:val="231F20"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Share-Based</w:t>
      </w:r>
      <w:r>
        <w:rPr>
          <w:rFonts w:ascii="Times New Roman" w:hAnsi="Times New Roman" w:cs="Times New Roman" w:eastAsia="Times New Roman"/>
          <w:i/>
          <w:color w:val="231F20"/>
          <w:spacing w:val="2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Payment,</w:t>
      </w:r>
      <w:r>
        <w:rPr>
          <w:rFonts w:ascii="Times New Roman" w:hAnsi="Times New Roman" w:cs="Times New Roman" w:eastAsia="Times New Roman"/>
          <w:i/>
          <w:color w:val="231F20"/>
          <w:spacing w:val="18"/>
        </w:rPr>
        <w:t> </w:t>
      </w:r>
      <w:r>
        <w:rPr>
          <w:color w:val="231F20"/>
        </w:rPr>
        <w:t>which</w:t>
      </w:r>
      <w:r>
        <w:rPr>
          <w:color w:val="231F20"/>
          <w:spacing w:val="16"/>
        </w:rPr>
        <w:t> </w:t>
      </w:r>
      <w:r>
        <w:rPr>
          <w:color w:val="231F20"/>
        </w:rPr>
        <w:t>requires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share-based</w:t>
      </w:r>
      <w:r>
        <w:rPr>
          <w:color w:val="231F20"/>
          <w:spacing w:val="18"/>
        </w:rPr>
        <w:t> </w:t>
      </w:r>
      <w:r>
        <w:rPr>
          <w:color w:val="231F20"/>
        </w:rPr>
        <w:t>payments</w:t>
      </w:r>
      <w:r>
        <w:rPr>
          <w:color w:val="231F20"/>
          <w:spacing w:val="19"/>
        </w:rPr>
        <w:t> </w:t>
      </w:r>
      <w:r>
        <w:rPr>
          <w:color w:val="231F20"/>
        </w:rPr>
        <w:t>(to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19"/>
        </w:rPr>
        <w:t> </w:t>
      </w:r>
      <w:r>
        <w:rPr>
          <w:color w:val="231F20"/>
        </w:rPr>
        <w:t>they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8"/>
        </w:rPr>
        <w:t> </w:t>
      </w:r>
      <w:r>
        <w:rPr>
          <w:color w:val="231F20"/>
        </w:rPr>
        <w:t>compensatory)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</w:rPr>
        <w:t>recognized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consolidated</w:t>
      </w:r>
      <w:r>
        <w:rPr>
          <w:color w:val="231F20"/>
          <w:spacing w:val="38"/>
        </w:rPr>
        <w:t> </w:t>
      </w:r>
      <w:r>
        <w:rPr>
          <w:color w:val="231F20"/>
        </w:rPr>
        <w:t>statements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operations</w:t>
      </w:r>
      <w:r>
        <w:rPr>
          <w:color w:val="231F20"/>
          <w:spacing w:val="36"/>
        </w:rPr>
        <w:t> </w:t>
      </w:r>
      <w:r>
        <w:rPr>
          <w:color w:val="231F20"/>
        </w:rPr>
        <w:t>based</w:t>
      </w:r>
      <w:r>
        <w:rPr>
          <w:color w:val="231F20"/>
          <w:spacing w:val="35"/>
        </w:rPr>
        <w:t> </w:t>
      </w:r>
      <w:r>
        <w:rPr>
          <w:color w:val="231F20"/>
        </w:rPr>
        <w:t>on</w:t>
      </w:r>
      <w:r>
        <w:rPr>
          <w:color w:val="231F20"/>
          <w:spacing w:val="35"/>
        </w:rPr>
        <w:t> </w:t>
      </w:r>
      <w:r>
        <w:rPr>
          <w:color w:val="231F20"/>
        </w:rPr>
        <w:t>their</w:t>
      </w:r>
      <w:r>
        <w:rPr>
          <w:color w:val="231F20"/>
          <w:spacing w:val="36"/>
        </w:rPr>
        <w:t> </w:t>
      </w:r>
      <w:r>
        <w:rPr>
          <w:color w:val="231F20"/>
        </w:rPr>
        <w:t>fair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values.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color w:val="231F20"/>
        </w:rPr>
        <w:t>addition,</w:t>
      </w:r>
      <w:r>
        <w:rPr>
          <w:color w:val="231F20"/>
          <w:spacing w:val="36"/>
        </w:rPr>
        <w:t> </w:t>
      </w:r>
      <w:r>
        <w:rPr>
          <w:color w:val="231F20"/>
        </w:rPr>
        <w:t>we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3"/>
        </w:rPr>
        <w:t> </w:t>
      </w:r>
      <w:r>
        <w:rPr>
          <w:color w:val="231F20"/>
        </w:rPr>
        <w:t>applied</w:t>
      </w:r>
      <w:r>
        <w:rPr>
          <w:color w:val="231F20"/>
          <w:spacing w:val="38"/>
        </w:rPr>
        <w:t> </w:t>
      </w:r>
      <w:r>
        <w:rPr>
          <w:color w:val="231F20"/>
        </w:rPr>
        <w:t>certain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provisions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SEC’s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-9"/>
        </w:rPr>
        <w:t> </w:t>
      </w:r>
      <w:r>
        <w:rPr>
          <w:color w:val="231F20"/>
        </w:rPr>
        <w:t>Accounting</w:t>
      </w:r>
      <w:r>
        <w:rPr>
          <w:color w:val="231F20"/>
          <w:spacing w:val="-7"/>
        </w:rPr>
        <w:t> </w:t>
      </w:r>
      <w:r>
        <w:rPr>
          <w:color w:val="231F20"/>
        </w:rPr>
        <w:t>Bulletin</w:t>
      </w:r>
      <w:r>
        <w:rPr>
          <w:color w:val="231F20"/>
          <w:spacing w:val="-7"/>
        </w:rPr>
        <w:t> </w:t>
      </w:r>
      <w:r>
        <w:rPr>
          <w:color w:val="231F20"/>
        </w:rPr>
        <w:t>No.</w:t>
      </w:r>
      <w:r>
        <w:rPr>
          <w:color w:val="231F20"/>
          <w:spacing w:val="-10"/>
        </w:rPr>
        <w:t> </w:t>
      </w:r>
      <w:r>
        <w:rPr>
          <w:color w:val="231F20"/>
        </w:rPr>
        <w:t>107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(Topic</w:t>
      </w:r>
      <w:r>
        <w:rPr>
          <w:color w:val="231F20"/>
          <w:spacing w:val="-8"/>
        </w:rPr>
        <w:t> </w:t>
      </w:r>
      <w:r>
        <w:rPr>
          <w:color w:val="231F20"/>
        </w:rPr>
        <w:t>14),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amended,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accounting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Statement</w:t>
      </w:r>
      <w:r>
        <w:rPr>
          <w:color w:val="231F20"/>
          <w:spacing w:val="28"/>
        </w:rPr>
        <w:t> </w:t>
      </w:r>
      <w:r>
        <w:rPr>
          <w:color w:val="231F20"/>
        </w:rPr>
        <w:t>123(R).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44"/>
        </w:rPr>
        <w:t> </w:t>
      </w:r>
      <w:r>
        <w:rPr>
          <w:color w:val="231F20"/>
        </w:rPr>
        <w:t>are</w:t>
      </w:r>
      <w:r>
        <w:rPr>
          <w:color w:val="231F20"/>
          <w:spacing w:val="45"/>
        </w:rPr>
        <w:t> </w:t>
      </w:r>
      <w:r>
        <w:rPr>
          <w:color w:val="231F20"/>
        </w:rPr>
        <w:t>required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estimate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stock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43"/>
        </w:rPr>
        <w:t> </w:t>
      </w:r>
      <w:r>
        <w:rPr>
          <w:color w:val="231F20"/>
        </w:rPr>
        <w:t>that</w:t>
      </w:r>
      <w:r>
        <w:rPr>
          <w:color w:val="231F20"/>
          <w:spacing w:val="45"/>
        </w:rPr>
        <w:t> </w:t>
      </w:r>
      <w:r>
        <w:rPr>
          <w:color w:val="231F20"/>
        </w:rPr>
        <w:t>we</w:t>
      </w:r>
      <w:r>
        <w:rPr>
          <w:color w:val="231F20"/>
          <w:spacing w:val="44"/>
        </w:rPr>
        <w:t> </w:t>
      </w:r>
      <w:r>
        <w:rPr>
          <w:color w:val="231F20"/>
        </w:rPr>
        <w:t>ultimately </w:t>
      </w:r>
      <w:r>
        <w:rPr>
          <w:color w:val="231F20"/>
          <w:spacing w:val="-1"/>
        </w:rPr>
        <w:t>expect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vest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reduce</w:t>
      </w:r>
      <w:r>
        <w:rPr>
          <w:color w:val="231F20"/>
          <w:spacing w:val="46"/>
        </w:rPr>
        <w:t> </w:t>
      </w:r>
      <w:r>
        <w:rPr>
          <w:color w:val="231F20"/>
        </w:rPr>
        <w:t>stock-based</w:t>
      </w:r>
      <w:r>
        <w:rPr>
          <w:color w:val="231F20"/>
          <w:spacing w:val="30"/>
        </w:rPr>
        <w:t> </w:t>
      </w:r>
      <w:r>
        <w:rPr>
          <w:color w:val="231F20"/>
        </w:rPr>
        <w:t>compensation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30"/>
        </w:rPr>
        <w:t> </w:t>
      </w:r>
      <w:r>
        <w:rPr>
          <w:color w:val="231F20"/>
        </w:rPr>
        <w:t>for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estimated</w:t>
      </w:r>
      <w:r>
        <w:rPr>
          <w:color w:val="231F20"/>
          <w:spacing w:val="34"/>
        </w:rPr>
        <w:t> </w:t>
      </w:r>
      <w:r>
        <w:rPr>
          <w:color w:val="231F20"/>
        </w:rPr>
        <w:t>forfeitures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31"/>
        </w:rPr>
        <w:t> </w:t>
      </w:r>
      <w:r>
        <w:rPr>
          <w:color w:val="231F20"/>
        </w:rPr>
        <w:t>recognition</w:t>
      </w:r>
      <w:r>
        <w:rPr>
          <w:color w:val="231F20"/>
          <w:spacing w:val="34"/>
        </w:rPr>
        <w:t> </w:t>
      </w:r>
      <w:r>
        <w:rPr>
          <w:color w:val="231F20"/>
        </w:rPr>
        <w:t>period.</w:t>
      </w:r>
      <w:r>
        <w:rPr>
          <w:color w:val="231F20"/>
          <w:spacing w:val="39"/>
        </w:rPr>
        <w:t> </w:t>
      </w:r>
      <w:r>
        <w:rPr>
          <w:color w:val="231F20"/>
        </w:rPr>
        <w:t>Although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estimate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future</w:t>
      </w:r>
      <w:r>
        <w:rPr>
          <w:color w:val="231F20"/>
          <w:spacing w:val="3"/>
        </w:rPr>
        <w:t> </w:t>
      </w:r>
      <w:r>
        <w:rPr>
          <w:color w:val="231F20"/>
        </w:rPr>
        <w:t>forfeitures</w:t>
      </w:r>
      <w:r>
        <w:rPr>
          <w:color w:val="231F20"/>
          <w:spacing w:val="3"/>
        </w:rPr>
        <w:t> </w:t>
      </w:r>
      <w:r>
        <w:rPr>
          <w:color w:val="231F20"/>
        </w:rPr>
        <w:t>upon</w:t>
      </w:r>
      <w:r>
        <w:rPr>
          <w:color w:val="231F20"/>
          <w:spacing w:val="1"/>
        </w:rPr>
        <w:t> </w:t>
      </w:r>
      <w:r>
        <w:rPr>
          <w:color w:val="231F20"/>
        </w:rPr>
        <w:t>historical</w:t>
      </w:r>
      <w:r>
        <w:rPr>
          <w:color w:val="231F20"/>
          <w:spacing w:val="4"/>
        </w:rPr>
        <w:t> </w:t>
      </w:r>
      <w:r>
        <w:rPr>
          <w:color w:val="231F20"/>
        </w:rPr>
        <w:t>experience,</w:t>
      </w:r>
      <w:r>
        <w:rPr>
          <w:color w:val="231F20"/>
          <w:spacing w:val="4"/>
        </w:rPr>
        <w:t> </w:t>
      </w:r>
      <w:r>
        <w:rPr>
          <w:color w:val="231F20"/>
        </w:rPr>
        <w:t>actual</w:t>
      </w:r>
      <w:r>
        <w:rPr>
          <w:color w:val="231F20"/>
          <w:spacing w:val="5"/>
        </w:rPr>
        <w:t> </w:t>
      </w:r>
      <w:r>
        <w:rPr>
          <w:color w:val="231F20"/>
        </w:rPr>
        <w:t>forfeitures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future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</w:rPr>
        <w:t> </w:t>
      </w:r>
      <w:r>
        <w:rPr>
          <w:color w:val="231F20"/>
          <w:spacing w:val="-2"/>
        </w:rPr>
        <w:t>differ.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addition,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actual</w:t>
      </w:r>
      <w:r>
        <w:rPr>
          <w:color w:val="231F20"/>
          <w:spacing w:val="8"/>
        </w:rPr>
        <w:t> </w:t>
      </w:r>
      <w:r>
        <w:rPr>
          <w:color w:val="231F20"/>
        </w:rPr>
        <w:t>forfeitures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7"/>
        </w:rPr>
        <w:t> </w:t>
      </w:r>
      <w:r>
        <w:rPr>
          <w:color w:val="231F20"/>
        </w:rPr>
        <w:t>than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estimates,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record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true-up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difference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3"/>
        </w:rPr>
        <w:t> </w:t>
      </w:r>
      <w:r>
        <w:rPr>
          <w:color w:val="231F20"/>
        </w:rPr>
        <w:t>vest,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true-ups</w:t>
      </w:r>
      <w:r>
        <w:rPr>
          <w:color w:val="231F20"/>
          <w:spacing w:val="14"/>
        </w:rPr>
        <w:t> </w:t>
      </w:r>
      <w:r>
        <w:rPr>
          <w:color w:val="231F20"/>
        </w:rPr>
        <w:t>could</w:t>
      </w:r>
      <w:r>
        <w:rPr>
          <w:color w:val="231F20"/>
          <w:spacing w:val="14"/>
        </w:rPr>
        <w:t> </w:t>
      </w:r>
      <w:r>
        <w:rPr>
          <w:color w:val="231F20"/>
        </w:rPr>
        <w:t>materially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results.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required</w:t>
      </w:r>
      <w:r>
        <w:rPr>
          <w:color w:val="231F20"/>
          <w:spacing w:val="31"/>
        </w:rPr>
        <w:t> </w:t>
      </w:r>
      <w:r>
        <w:rPr>
          <w:color w:val="231F20"/>
        </w:rPr>
        <w:t>by</w:t>
      </w:r>
      <w:r>
        <w:rPr>
          <w:color w:val="231F20"/>
          <w:spacing w:val="27"/>
        </w:rPr>
        <w:t> </w:t>
      </w:r>
      <w:r>
        <w:rPr>
          <w:color w:val="231F20"/>
        </w:rPr>
        <w:t>Statement</w:t>
      </w:r>
      <w:r>
        <w:rPr>
          <w:color w:val="231F20"/>
          <w:spacing w:val="33"/>
        </w:rPr>
        <w:t> </w:t>
      </w:r>
      <w:r>
        <w:rPr>
          <w:color w:val="231F20"/>
        </w:rPr>
        <w:t>123(R),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</w:rPr>
        <w:t>recognize</w:t>
      </w:r>
      <w:r>
        <w:rPr>
          <w:color w:val="231F20"/>
          <w:spacing w:val="32"/>
        </w:rPr>
        <w:t> </w:t>
      </w:r>
      <w:r>
        <w:rPr>
          <w:color w:val="231F20"/>
        </w:rPr>
        <w:t>stock-based</w:t>
      </w:r>
      <w:r>
        <w:rPr>
          <w:color w:val="231F20"/>
          <w:spacing w:val="30"/>
        </w:rPr>
        <w:t> </w:t>
      </w:r>
      <w:r>
        <w:rPr>
          <w:color w:val="231F20"/>
        </w:rPr>
        <w:t>compensation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share-based</w:t>
      </w:r>
      <w:r>
        <w:rPr>
          <w:color w:val="231F20"/>
          <w:spacing w:val="31"/>
        </w:rPr>
        <w:t> </w:t>
      </w:r>
      <w:r>
        <w:rPr>
          <w:color w:val="231F20"/>
        </w:rPr>
        <w:t>payments</w:t>
      </w:r>
      <w:r>
        <w:rPr>
          <w:color w:val="231F20"/>
          <w:spacing w:val="25"/>
        </w:rPr>
        <w:t> </w:t>
      </w:r>
      <w:r>
        <w:rPr>
          <w:color w:val="231F20"/>
        </w:rPr>
        <w:t>issued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assumed</w:t>
      </w:r>
      <w:r>
        <w:rPr>
          <w:color w:val="231F20"/>
          <w:spacing w:val="8"/>
        </w:rPr>
        <w:t> </w:t>
      </w:r>
      <w:r>
        <w:rPr>
          <w:color w:val="231F20"/>
        </w:rPr>
        <w:t>after</w:t>
      </w:r>
      <w:r>
        <w:rPr>
          <w:color w:val="231F20"/>
          <w:spacing w:val="9"/>
        </w:rPr>
        <w:t> </w:t>
      </w:r>
      <w:r>
        <w:rPr>
          <w:color w:val="231F20"/>
        </w:rPr>
        <w:t>June</w:t>
      </w:r>
      <w:r>
        <w:rPr>
          <w:color w:val="231F20"/>
          <w:spacing w:val="8"/>
        </w:rPr>
        <w:t> </w:t>
      </w:r>
      <w:r>
        <w:rPr>
          <w:color w:val="231F20"/>
        </w:rPr>
        <w:t>1,</w:t>
      </w:r>
      <w:r>
        <w:rPr>
          <w:color w:val="231F20"/>
          <w:spacing w:val="7"/>
        </w:rPr>
        <w:t> </w:t>
      </w:r>
      <w:r>
        <w:rPr>
          <w:color w:val="231F20"/>
        </w:rPr>
        <w:t>2006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vest.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all</w:t>
      </w:r>
      <w:r>
        <w:rPr>
          <w:color w:val="231F20"/>
          <w:spacing w:val="9"/>
        </w:rPr>
        <w:t> </w:t>
      </w:r>
      <w:r>
        <w:rPr>
          <w:color w:val="231F20"/>
        </w:rPr>
        <w:t>share-based</w:t>
      </w:r>
      <w:r>
        <w:rPr>
          <w:color w:val="231F20"/>
          <w:spacing w:val="9"/>
        </w:rPr>
        <w:t> </w:t>
      </w:r>
      <w:r>
        <w:rPr>
          <w:color w:val="231F20"/>
        </w:rPr>
        <w:t>payments</w:t>
      </w:r>
      <w:r>
        <w:rPr>
          <w:color w:val="231F20"/>
          <w:spacing w:val="9"/>
        </w:rPr>
        <w:t> </w:t>
      </w:r>
      <w:r>
        <w:rPr>
          <w:color w:val="231F20"/>
        </w:rPr>
        <w:t>granted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assumed</w:t>
      </w:r>
      <w:r>
        <w:rPr>
          <w:color w:val="231F20"/>
          <w:spacing w:val="28"/>
        </w:rPr>
        <w:t> </w:t>
      </w:r>
      <w:r>
        <w:rPr>
          <w:color w:val="231F20"/>
        </w:rPr>
        <w:t>beginning</w:t>
      </w:r>
      <w:r>
        <w:rPr>
          <w:color w:val="231F20"/>
          <w:spacing w:val="3"/>
        </w:rPr>
        <w:t> </w:t>
      </w:r>
      <w:r>
        <w:rPr>
          <w:color w:val="231F20"/>
        </w:rPr>
        <w:t>June</w:t>
      </w:r>
      <w:r>
        <w:rPr>
          <w:color w:val="231F20"/>
          <w:spacing w:val="4"/>
        </w:rPr>
        <w:t> </w:t>
      </w:r>
      <w:r>
        <w:rPr>
          <w:color w:val="231F20"/>
        </w:rPr>
        <w:t>1,</w:t>
      </w:r>
      <w:r>
        <w:rPr>
          <w:color w:val="231F20"/>
          <w:spacing w:val="4"/>
        </w:rPr>
        <w:t> </w:t>
      </w:r>
      <w:r>
        <w:rPr>
          <w:color w:val="231F20"/>
        </w:rPr>
        <w:t>2006,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recognize</w:t>
      </w:r>
      <w:r>
        <w:rPr>
          <w:color w:val="231F20"/>
          <w:spacing w:val="7"/>
        </w:rPr>
        <w:t> </w:t>
      </w:r>
      <w:r>
        <w:rPr>
          <w:color w:val="231F20"/>
        </w:rPr>
        <w:t>stock-based</w:t>
      </w:r>
      <w:r>
        <w:rPr>
          <w:color w:val="231F20"/>
          <w:spacing w:val="5"/>
        </w:rPr>
        <w:t> </w:t>
      </w:r>
      <w:r>
        <w:rPr>
          <w:color w:val="231F20"/>
        </w:rPr>
        <w:t>compensation</w:t>
      </w:r>
      <w:r>
        <w:rPr>
          <w:color w:val="231F20"/>
          <w:spacing w:val="6"/>
        </w:rPr>
        <w:t> </w:t>
      </w:r>
      <w:r>
        <w:rPr>
          <w:color w:val="231F20"/>
        </w:rPr>
        <w:t>expense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straight-line</w:t>
      </w:r>
      <w:r>
        <w:rPr>
          <w:color w:val="231F20"/>
          <w:spacing w:val="8"/>
        </w:rPr>
        <w:t> </w:t>
      </w:r>
      <w:r>
        <w:rPr>
          <w:color w:val="231F20"/>
        </w:rPr>
        <w:t>basis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service</w:t>
      </w:r>
      <w:r>
        <w:rPr>
          <w:color w:val="231F20"/>
          <w:spacing w:val="21"/>
        </w:rPr>
        <w:t> </w:t>
      </w:r>
      <w:r>
        <w:rPr>
          <w:color w:val="231F20"/>
        </w:rPr>
        <w:t>period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award,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generally</w:t>
      </w:r>
      <w:r>
        <w:rPr>
          <w:color w:val="231F20"/>
          <w:spacing w:val="2"/>
        </w:rPr>
        <w:t> </w:t>
      </w:r>
      <w:r>
        <w:rPr>
          <w:color w:val="231F20"/>
        </w:rPr>
        <w:t>four</w:t>
      </w:r>
      <w:r>
        <w:rPr>
          <w:color w:val="231F20"/>
          <w:spacing w:val="-2"/>
        </w:rPr>
        <w:t> </w:t>
      </w:r>
      <w:r>
        <w:rPr>
          <w:color w:val="231F20"/>
        </w:rPr>
        <w:t>years. The</w:t>
      </w:r>
      <w:r>
        <w:rPr>
          <w:color w:val="231F20"/>
          <w:spacing w:val="-1"/>
        </w:rPr>
        <w:t> </w:t>
      </w:r>
      <w:r>
        <w:rPr>
          <w:color w:val="231F20"/>
        </w:rPr>
        <w:t>fair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</w:t>
      </w:r>
      <w:r>
        <w:rPr>
          <w:color w:val="231F20"/>
          <w:spacing w:val="-2"/>
        </w:rPr>
        <w:t>unvested</w:t>
      </w:r>
      <w:r>
        <w:rPr>
          <w:color w:val="231F20"/>
        </w:rPr>
        <w:t> portion of</w:t>
      </w:r>
      <w:r>
        <w:rPr>
          <w:color w:val="231F20"/>
          <w:spacing w:val="-2"/>
        </w:rPr>
        <w:t> </w:t>
      </w:r>
      <w:r>
        <w:rPr>
          <w:color w:val="231F20"/>
        </w:rPr>
        <w:t>share-based</w:t>
      </w:r>
      <w:r>
        <w:rPr>
          <w:color w:val="231F20"/>
          <w:spacing w:val="1"/>
        </w:rPr>
        <w:t> </w:t>
      </w:r>
      <w:r>
        <w:rPr>
          <w:color w:val="231F20"/>
        </w:rPr>
        <w:t>payments</w:t>
      </w:r>
      <w:r>
        <w:rPr>
          <w:color w:val="231F20"/>
          <w:spacing w:val="21"/>
        </w:rPr>
        <w:t> </w:t>
      </w:r>
      <w:r>
        <w:rPr>
          <w:color w:val="231F20"/>
        </w:rPr>
        <w:t>granted</w:t>
      </w:r>
      <w:r>
        <w:rPr>
          <w:color w:val="231F20"/>
          <w:spacing w:val="35"/>
        </w:rPr>
        <w:t> </w:t>
      </w:r>
      <w:r>
        <w:rPr>
          <w:color w:val="231F20"/>
        </w:rPr>
        <w:t>prior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June</w:t>
      </w:r>
      <w:r>
        <w:rPr>
          <w:color w:val="231F20"/>
          <w:spacing w:val="32"/>
        </w:rPr>
        <w:t> </w:t>
      </w:r>
      <w:r>
        <w:rPr>
          <w:color w:val="231F20"/>
        </w:rPr>
        <w:t>1,</w:t>
      </w:r>
      <w:r>
        <w:rPr>
          <w:color w:val="231F20"/>
          <w:spacing w:val="32"/>
        </w:rPr>
        <w:t> </w:t>
      </w:r>
      <w:r>
        <w:rPr>
          <w:color w:val="231F20"/>
        </w:rPr>
        <w:t>2006</w:t>
      </w:r>
      <w:r>
        <w:rPr>
          <w:color w:val="231F20"/>
          <w:spacing w:val="31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recognized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remaining</w:t>
      </w:r>
      <w:r>
        <w:rPr>
          <w:color w:val="231F20"/>
          <w:spacing w:val="35"/>
        </w:rPr>
        <w:t> </w:t>
      </w:r>
      <w:r>
        <w:rPr>
          <w:color w:val="231F20"/>
        </w:rPr>
        <w:t>service</w:t>
      </w:r>
      <w:r>
        <w:rPr>
          <w:color w:val="231F20"/>
          <w:spacing w:val="34"/>
        </w:rPr>
        <w:t> </w:t>
      </w:r>
      <w:r>
        <w:rPr>
          <w:color w:val="231F20"/>
        </w:rPr>
        <w:t>period</w:t>
      </w:r>
      <w:r>
        <w:rPr>
          <w:color w:val="231F20"/>
          <w:spacing w:val="34"/>
        </w:rPr>
        <w:t> </w:t>
      </w:r>
      <w:r>
        <w:rPr>
          <w:color w:val="231F20"/>
        </w:rPr>
        <w:t>using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accelerated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6"/>
        </w:rPr>
        <w:t> </w:t>
      </w:r>
      <w:r>
        <w:rPr>
          <w:color w:val="231F20"/>
        </w:rPr>
        <w:t>attribution</w:t>
      </w:r>
      <w:r>
        <w:rPr>
          <w:color w:val="231F20"/>
          <w:spacing w:val="13"/>
        </w:rPr>
        <w:t> </w:t>
      </w:r>
      <w:r>
        <w:rPr>
          <w:color w:val="231F20"/>
        </w:rPr>
        <w:t>method,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estimated</w:t>
      </w:r>
      <w:r>
        <w:rPr>
          <w:color w:val="231F20"/>
          <w:spacing w:val="15"/>
        </w:rPr>
        <w:t> </w:t>
      </w:r>
      <w:r>
        <w:rPr>
          <w:color w:val="231F20"/>
        </w:rPr>
        <w:t>forfeitures.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determining</w:t>
      </w:r>
      <w:r>
        <w:rPr>
          <w:color w:val="231F20"/>
          <w:spacing w:val="15"/>
        </w:rPr>
        <w:t> </w:t>
      </w:r>
      <w:r>
        <w:rPr>
          <w:color w:val="231F20"/>
        </w:rPr>
        <w:t>whether</w:t>
      </w:r>
      <w:r>
        <w:rPr>
          <w:color w:val="231F20"/>
          <w:spacing w:val="13"/>
        </w:rPr>
        <w:t> </w:t>
      </w:r>
      <w:r>
        <w:rPr>
          <w:color w:val="231F20"/>
        </w:rPr>
        <w:t>an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award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vest,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</w:rPr>
        <w:t>use</w:t>
      </w:r>
      <w:r>
        <w:rPr>
          <w:color w:val="231F20"/>
          <w:spacing w:val="12"/>
        </w:rPr>
        <w:t> </w:t>
      </w:r>
      <w:r>
        <w:rPr>
          <w:color w:val="231F20"/>
        </w:rPr>
        <w:t>an</w:t>
      </w:r>
      <w:r>
        <w:rPr>
          <w:color w:val="231F20"/>
          <w:spacing w:val="29"/>
        </w:rPr>
        <w:t> </w:t>
      </w:r>
      <w:r>
        <w:rPr>
          <w:color w:val="231F20"/>
        </w:rPr>
        <w:t>estimated,</w:t>
      </w:r>
      <w:r>
        <w:rPr>
          <w:color w:val="231F20"/>
          <w:spacing w:val="24"/>
        </w:rPr>
        <w:t> </w:t>
      </w:r>
      <w:r>
        <w:rPr>
          <w:color w:val="231F20"/>
        </w:rPr>
        <w:t>forward-looking</w:t>
      </w:r>
      <w:r>
        <w:rPr>
          <w:color w:val="231F20"/>
          <w:spacing w:val="22"/>
        </w:rPr>
        <w:t> </w:t>
      </w:r>
      <w:r>
        <w:rPr>
          <w:color w:val="231F20"/>
        </w:rPr>
        <w:t>forfeiture</w:t>
      </w:r>
      <w:r>
        <w:rPr>
          <w:color w:val="231F20"/>
          <w:spacing w:val="23"/>
        </w:rPr>
        <w:t> </w:t>
      </w:r>
      <w:r>
        <w:rPr>
          <w:color w:val="231F20"/>
        </w:rPr>
        <w:t>rate</w:t>
      </w:r>
      <w:r>
        <w:rPr>
          <w:color w:val="231F20"/>
          <w:spacing w:val="22"/>
        </w:rPr>
        <w:t> </w:t>
      </w:r>
      <w:r>
        <w:rPr>
          <w:color w:val="231F20"/>
        </w:rPr>
        <w:t>based</w:t>
      </w:r>
      <w:r>
        <w:rPr>
          <w:color w:val="231F20"/>
          <w:spacing w:val="21"/>
        </w:rPr>
        <w:t> </w:t>
      </w:r>
      <w:r>
        <w:rPr>
          <w:color w:val="231F20"/>
        </w:rPr>
        <w:t>upon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historical</w:t>
      </w:r>
      <w:r>
        <w:rPr>
          <w:color w:val="231F20"/>
          <w:spacing w:val="24"/>
        </w:rPr>
        <w:t> </w:t>
      </w:r>
      <w:r>
        <w:rPr>
          <w:color w:val="231F20"/>
        </w:rPr>
        <w:t>forfeiture</w:t>
      </w:r>
      <w:r>
        <w:rPr>
          <w:color w:val="231F20"/>
          <w:spacing w:val="22"/>
        </w:rPr>
        <w:t> </w:t>
      </w:r>
      <w:r>
        <w:rPr>
          <w:color w:val="231F20"/>
        </w:rPr>
        <w:t>rates.</w:t>
      </w:r>
      <w:r>
        <w:rPr>
          <w:color w:val="231F20"/>
          <w:spacing w:val="22"/>
        </w:rPr>
        <w:t> </w:t>
      </w:r>
      <w:r>
        <w:rPr>
          <w:color w:val="231F20"/>
        </w:rPr>
        <w:t>Stock-based</w:t>
      </w:r>
      <w:r>
        <w:rPr>
          <w:color w:val="231F20"/>
          <w:spacing w:val="22"/>
        </w:rPr>
        <w:t> </w:t>
      </w:r>
      <w:r>
        <w:rPr>
          <w:color w:val="231F20"/>
        </w:rPr>
        <w:t>compensation</w:t>
      </w:r>
      <w:r>
        <w:rPr>
          <w:color w:val="231F20"/>
        </w:rPr>
        <w:t> expense</w:t>
      </w:r>
      <w:r>
        <w:rPr>
          <w:color w:val="231F20"/>
          <w:spacing w:val="12"/>
        </w:rPr>
        <w:t> </w:t>
      </w:r>
      <w:r>
        <w:rPr>
          <w:color w:val="231F20"/>
        </w:rPr>
        <w:t>recorded</w:t>
      </w:r>
      <w:r>
        <w:rPr>
          <w:color w:val="231F20"/>
          <w:spacing w:val="14"/>
        </w:rPr>
        <w:t> </w:t>
      </w:r>
      <w:r>
        <w:rPr>
          <w:color w:val="231F20"/>
        </w:rPr>
        <w:t>using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12"/>
        </w:rPr>
        <w:t> </w:t>
      </w:r>
      <w:r>
        <w:rPr>
          <w:color w:val="231F20"/>
        </w:rPr>
        <w:t>estimated</w:t>
      </w:r>
      <w:r>
        <w:rPr>
          <w:color w:val="231F20"/>
          <w:spacing w:val="16"/>
        </w:rPr>
        <w:t> </w:t>
      </w:r>
      <w:r>
        <w:rPr>
          <w:color w:val="231F20"/>
        </w:rPr>
        <w:t>forfeiture</w:t>
      </w:r>
      <w:r>
        <w:rPr>
          <w:color w:val="231F20"/>
          <w:spacing w:val="14"/>
        </w:rPr>
        <w:t> </w:t>
      </w:r>
      <w:r>
        <w:rPr>
          <w:color w:val="231F20"/>
        </w:rPr>
        <w:t>rate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updated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actual</w:t>
      </w:r>
      <w:r>
        <w:rPr>
          <w:color w:val="231F20"/>
          <w:spacing w:val="15"/>
        </w:rPr>
        <w:t> </w:t>
      </w:r>
      <w:r>
        <w:rPr>
          <w:color w:val="231F20"/>
        </w:rPr>
        <w:t>forfeitures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quarterly.</w:t>
      </w:r>
      <w:r>
        <w:rPr>
          <w:color w:val="231F20"/>
          <w:spacing w:val="1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also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consider,</w:t>
      </w:r>
      <w:r>
        <w:rPr>
          <w:color w:val="231F20"/>
          <w:spacing w:val="25"/>
        </w:rPr>
        <w:t> </w:t>
      </w:r>
      <w:r>
        <w:rPr>
          <w:color w:val="231F20"/>
        </w:rPr>
        <w:t>each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quarter,</w:t>
      </w:r>
      <w:r>
        <w:rPr>
          <w:color w:val="231F20"/>
          <w:spacing w:val="16"/>
        </w:rPr>
        <w:t> </w:t>
      </w:r>
      <w:r>
        <w:rPr>
          <w:color w:val="231F20"/>
        </w:rPr>
        <w:t>whether</w:t>
      </w:r>
      <w:r>
        <w:rPr>
          <w:color w:val="231F20"/>
          <w:spacing w:val="19"/>
        </w:rPr>
        <w:t> </w:t>
      </w:r>
      <w:r>
        <w:rPr>
          <w:color w:val="231F20"/>
        </w:rPr>
        <w:t>there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7"/>
        </w:rPr>
        <w:t> </w:t>
      </w:r>
      <w:r>
        <w:rPr>
          <w:color w:val="231F20"/>
        </w:rPr>
        <w:t>been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6"/>
        </w:rPr>
        <w:t> </w:t>
      </w:r>
      <w:r>
        <w:rPr>
          <w:color w:val="231F20"/>
        </w:rPr>
        <w:t>significant</w:t>
      </w:r>
      <w:r>
        <w:rPr>
          <w:color w:val="231F20"/>
          <w:spacing w:val="18"/>
        </w:rPr>
        <w:t> </w:t>
      </w:r>
      <w:r>
        <w:rPr>
          <w:color w:val="231F20"/>
        </w:rPr>
        <w:t>changes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facts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circumstances</w:t>
      </w:r>
      <w:r>
        <w:rPr>
          <w:color w:val="231F20"/>
          <w:spacing w:val="21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would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expected</w:t>
      </w:r>
      <w:r>
        <w:rPr>
          <w:color w:val="231F20"/>
          <w:spacing w:val="15"/>
        </w:rPr>
        <w:t> </w:t>
      </w:r>
      <w:r>
        <w:rPr>
          <w:color w:val="231F20"/>
        </w:rPr>
        <w:t>forfeiture</w:t>
      </w:r>
      <w:r>
        <w:rPr>
          <w:color w:val="231F20"/>
          <w:spacing w:val="17"/>
        </w:rPr>
        <w:t> </w:t>
      </w:r>
      <w:r>
        <w:rPr>
          <w:color w:val="231F20"/>
        </w:rPr>
        <w:t>rate.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</w:rPr>
        <w:t> estimate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employee</w:t>
      </w:r>
      <w:r>
        <w:rPr>
          <w:color w:val="231F20"/>
          <w:spacing w:val="3"/>
        </w:rPr>
        <w:t> </w:t>
      </w:r>
      <w:r>
        <w:rPr>
          <w:color w:val="231F20"/>
        </w:rPr>
        <w:t>stock</w:t>
      </w:r>
      <w:r>
        <w:rPr>
          <w:color w:val="231F20"/>
          <w:spacing w:val="1"/>
        </w:rPr>
        <w:t> </w:t>
      </w:r>
      <w:r>
        <w:rPr>
          <w:color w:val="231F20"/>
        </w:rPr>
        <w:t>options</w:t>
      </w:r>
      <w:r>
        <w:rPr>
          <w:color w:val="231F20"/>
          <w:spacing w:val="1"/>
        </w:rPr>
        <w:t> </w:t>
      </w:r>
      <w:r>
        <w:rPr>
          <w:color w:val="231F20"/>
        </w:rPr>
        <w:t>using a Black-Scholes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4"/>
        </w:rPr>
        <w:t> </w:t>
      </w:r>
      <w:r>
        <w:rPr>
          <w:color w:val="231F20"/>
        </w:rPr>
        <w:t>model.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26"/>
        </w:rPr>
        <w:t> </w:t>
      </w:r>
      <w:r>
        <w:rPr>
          <w:color w:val="231F20"/>
        </w:rPr>
        <w:t>award</w:t>
      </w:r>
      <w:r>
        <w:rPr>
          <w:color w:val="231F20"/>
          <w:spacing w:val="20"/>
        </w:rPr>
        <w:t> </w:t>
      </w:r>
      <w:r>
        <w:rPr>
          <w:color w:val="231F20"/>
        </w:rPr>
        <w:t>is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stock</w:t>
      </w:r>
      <w:r>
        <w:rPr>
          <w:color w:val="231F20"/>
          <w:spacing w:val="21"/>
        </w:rPr>
        <w:t> </w:t>
      </w:r>
      <w:r>
        <w:rPr>
          <w:color w:val="231F20"/>
        </w:rPr>
        <w:t>price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date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grant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well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other</w:t>
      </w:r>
      <w:r>
        <w:rPr>
          <w:color w:val="231F20"/>
          <w:spacing w:val="23"/>
        </w:rPr>
        <w:t> </w:t>
      </w:r>
      <w:r>
        <w:rPr>
          <w:color w:val="231F20"/>
        </w:rPr>
        <w:t>assumptions</w:t>
      </w:r>
      <w:r>
        <w:rPr>
          <w:color w:val="231F20"/>
          <w:spacing w:val="21"/>
        </w:rPr>
        <w:t> </w:t>
      </w:r>
      <w:r>
        <w:rPr>
          <w:color w:val="231F20"/>
        </w:rPr>
        <w:t>including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estimated</w:t>
      </w:r>
      <w:r>
        <w:rPr>
          <w:color w:val="231F20"/>
          <w:spacing w:val="24"/>
        </w:rPr>
        <w:t> </w:t>
      </w:r>
      <w:r>
        <w:rPr>
          <w:color w:val="231F20"/>
        </w:rPr>
        <w:t>volatility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stock</w:t>
      </w:r>
      <w:r>
        <w:rPr>
          <w:color w:val="231F20"/>
          <w:spacing w:val="-13"/>
        </w:rPr>
        <w:t> </w:t>
      </w:r>
      <w:r>
        <w:rPr>
          <w:color w:val="231F20"/>
        </w:rPr>
        <w:t>price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term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estimated</w:t>
      </w:r>
      <w:r>
        <w:rPr>
          <w:color w:val="231F20"/>
          <w:spacing w:val="-10"/>
        </w:rPr>
        <w:t> </w:t>
      </w:r>
      <w:r>
        <w:rPr>
          <w:color w:val="231F20"/>
        </w:rPr>
        <w:t>period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time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expect</w:t>
      </w:r>
      <w:r>
        <w:rPr>
          <w:color w:val="231F20"/>
          <w:spacing w:val="-12"/>
        </w:rPr>
        <w:t> </w:t>
      </w:r>
      <w:r>
        <w:rPr>
          <w:color w:val="231F20"/>
        </w:rPr>
        <w:t>employees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hold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options.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risk-free</w:t>
      </w:r>
      <w:r>
        <w:rPr>
          <w:color w:val="231F20"/>
          <w:spacing w:val="-2"/>
        </w:rPr>
        <w:t> </w:t>
      </w:r>
      <w:r>
        <w:rPr>
          <w:color w:val="231F20"/>
        </w:rPr>
        <w:t>interest</w:t>
      </w:r>
      <w:r>
        <w:rPr>
          <w:color w:val="231F20"/>
          <w:spacing w:val="-2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assumption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use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upon</w:t>
      </w:r>
      <w:r>
        <w:rPr>
          <w:color w:val="231F20"/>
          <w:spacing w:val="-4"/>
        </w:rPr>
        <w:t> </w:t>
      </w:r>
      <w:r>
        <w:rPr>
          <w:color w:val="231F20"/>
        </w:rPr>
        <w:t>United</w:t>
      </w:r>
      <w:r>
        <w:rPr>
          <w:color w:val="231F20"/>
          <w:spacing w:val="-3"/>
        </w:rPr>
        <w:t> </w:t>
      </w:r>
      <w:r>
        <w:rPr>
          <w:color w:val="231F20"/>
        </w:rPr>
        <w:t>States</w:t>
      </w:r>
      <w:r>
        <w:rPr>
          <w:color w:val="231F20"/>
          <w:spacing w:val="-3"/>
        </w:rPr>
        <w:t> </w:t>
      </w:r>
      <w:r>
        <w:rPr>
          <w:color w:val="231F20"/>
        </w:rPr>
        <w:t>treasury</w:t>
      </w:r>
      <w:r>
        <w:rPr>
          <w:color w:val="231F20"/>
          <w:spacing w:val="-3"/>
        </w:rPr>
        <w:t> </w:t>
      </w:r>
      <w:r>
        <w:rPr>
          <w:color w:val="231F20"/>
        </w:rPr>
        <w:t>interest</w:t>
      </w:r>
      <w:r>
        <w:rPr>
          <w:color w:val="231F20"/>
        </w:rPr>
        <w:t> rates</w:t>
      </w:r>
      <w:r>
        <w:rPr>
          <w:color w:val="231F20"/>
          <w:spacing w:val="4"/>
        </w:rPr>
        <w:t> </w:t>
      </w:r>
      <w:r>
        <w:rPr>
          <w:color w:val="231F20"/>
        </w:rPr>
        <w:t>appropriate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4"/>
        </w:rPr>
        <w:t> </w:t>
      </w:r>
      <w:r>
        <w:rPr>
          <w:color w:val="231F20"/>
        </w:rPr>
        <w:t>life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awards.</w:t>
      </w:r>
      <w:r>
        <w:rPr>
          <w:color w:val="231F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use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implied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volatility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publicly</w:t>
      </w:r>
      <w:r>
        <w:rPr>
          <w:color w:val="231F20"/>
          <w:spacing w:val="5"/>
        </w:rPr>
        <w:t> </w:t>
      </w:r>
      <w:r>
        <w:rPr>
          <w:color w:val="231F20"/>
        </w:rPr>
        <w:t>traded,</w:t>
      </w:r>
      <w:r>
        <w:rPr>
          <w:color w:val="231F20"/>
          <w:spacing w:val="3"/>
        </w:rPr>
        <w:t> </w:t>
      </w:r>
      <w:r>
        <w:rPr>
          <w:color w:val="231F20"/>
        </w:rPr>
        <w:t>longest-</w:t>
      </w:r>
      <w:r>
        <w:rPr>
          <w:color w:val="231F20"/>
          <w:spacing w:val="37"/>
        </w:rPr>
        <w:t> </w:t>
      </w:r>
      <w:r>
        <w:rPr>
          <w:color w:val="231F20"/>
        </w:rPr>
        <w:t>term</w:t>
      </w:r>
      <w:r>
        <w:rPr>
          <w:color w:val="231F20"/>
          <w:spacing w:val="-10"/>
        </w:rPr>
        <w:t> </w:t>
      </w:r>
      <w:r>
        <w:rPr>
          <w:color w:val="231F20"/>
        </w:rPr>
        <w:t>options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order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estimate</w:t>
      </w:r>
      <w:r>
        <w:rPr>
          <w:color w:val="231F20"/>
          <w:spacing w:val="-8"/>
        </w:rPr>
        <w:t> </w:t>
      </w:r>
      <w:r>
        <w:rPr>
          <w:color w:val="231F20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price</w:t>
      </w:r>
      <w:r>
        <w:rPr>
          <w:color w:val="231F20"/>
          <w:spacing w:val="-10"/>
        </w:rPr>
        <w:t> </w:t>
      </w:r>
      <w:r>
        <w:rPr>
          <w:color w:val="231F20"/>
        </w:rPr>
        <w:t>trends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implied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volatility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more</w:t>
      </w:r>
      <w:r>
        <w:rPr>
          <w:color w:val="231F20"/>
          <w:spacing w:val="-11"/>
        </w:rPr>
        <w:t> </w:t>
      </w:r>
      <w:r>
        <w:rPr>
          <w:color w:val="231F20"/>
        </w:rPr>
        <w:t>representative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future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7"/>
        </w:rPr>
        <w:t> </w:t>
      </w:r>
      <w:r>
        <w:rPr>
          <w:color w:val="231F20"/>
        </w:rPr>
        <w:t>trends</w:t>
      </w:r>
      <w:r>
        <w:rPr>
          <w:color w:val="231F20"/>
          <w:spacing w:val="15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historical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volatility.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order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determine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estimated</w:t>
      </w:r>
      <w:r>
        <w:rPr>
          <w:color w:val="231F20"/>
          <w:spacing w:val="20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time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expect employees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hold</w:t>
      </w:r>
      <w:r>
        <w:rPr>
          <w:color w:val="231F20"/>
          <w:spacing w:val="-1"/>
        </w:rPr>
        <w:t> </w:t>
      </w:r>
      <w:r>
        <w:rPr>
          <w:color w:val="231F20"/>
        </w:rPr>
        <w:t>their stock</w:t>
      </w:r>
      <w:r>
        <w:rPr>
          <w:color w:val="231F20"/>
          <w:spacing w:val="-1"/>
        </w:rPr>
        <w:t> </w:t>
      </w:r>
      <w:r>
        <w:rPr>
          <w:color w:val="231F20"/>
        </w:rPr>
        <w:t>options,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have</w:t>
      </w:r>
      <w:r>
        <w:rPr>
          <w:color w:val="231F20"/>
          <w:spacing w:val="-2"/>
        </w:rPr>
        <w:t> </w:t>
      </w:r>
      <w:r>
        <w:rPr>
          <w:color w:val="231F20"/>
        </w:rPr>
        <w:t>used</w:t>
      </w:r>
      <w:r>
        <w:rPr>
          <w:color w:val="231F20"/>
          <w:spacing w:val="-2"/>
        </w:rPr>
        <w:t> </w:t>
      </w:r>
      <w:r>
        <w:rPr>
          <w:color w:val="231F20"/>
        </w:rPr>
        <w:t>historical</w:t>
      </w:r>
      <w:r>
        <w:rPr>
          <w:color w:val="231F20"/>
          <w:spacing w:val="2"/>
        </w:rPr>
        <w:t> </w:t>
      </w:r>
      <w:r>
        <w:rPr>
          <w:color w:val="231F20"/>
        </w:rPr>
        <w:t>rates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employee</w:t>
      </w:r>
      <w:r>
        <w:rPr>
          <w:color w:val="231F20"/>
          <w:spacing w:val="1"/>
        </w:rPr>
        <w:t> </w:t>
      </w:r>
      <w:r>
        <w:rPr>
          <w:color w:val="231F20"/>
        </w:rPr>
        <w:t>groups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seniority of</w:t>
      </w:r>
      <w:r>
        <w:rPr>
          <w:color w:val="231F20"/>
          <w:spacing w:val="-2"/>
        </w:rPr>
        <w:t> </w:t>
      </w:r>
      <w:r>
        <w:rPr>
          <w:color w:val="231F20"/>
        </w:rPr>
        <w:t>job</w:t>
      </w:r>
      <w:r>
        <w:rPr>
          <w:color w:val="231F20"/>
          <w:spacing w:val="22"/>
        </w:rPr>
        <w:t> </w:t>
      </w:r>
      <w:r>
        <w:rPr>
          <w:color w:val="231F20"/>
        </w:rPr>
        <w:t>classification.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8"/>
        </w:rPr>
        <w:t> </w:t>
      </w:r>
      <w:r>
        <w:rPr>
          <w:color w:val="231F20"/>
        </w:rPr>
        <w:t>rate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7"/>
        </w:rPr>
        <w:t> </w:t>
      </w:r>
      <w:r>
        <w:rPr>
          <w:color w:val="231F20"/>
        </w:rPr>
        <w:t>zero</w:t>
      </w:r>
      <w:r>
        <w:rPr>
          <w:color w:val="231F20"/>
          <w:spacing w:val="9"/>
        </w:rPr>
        <w:t> </w:t>
      </w:r>
      <w:r>
        <w:rPr>
          <w:color w:val="231F20"/>
        </w:rPr>
        <w:t>prior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first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8"/>
        </w:rPr>
        <w:t> </w:t>
      </w:r>
      <w:r>
        <w:rPr>
          <w:color w:val="231F20"/>
        </w:rPr>
        <w:t>declaration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fourth</w:t>
      </w:r>
      <w:r>
        <w:rPr>
          <w:color w:val="231F20"/>
          <w:spacing w:val="8"/>
        </w:rPr>
        <w:t> </w:t>
      </w:r>
      <w:r>
        <w:rPr>
          <w:color w:val="231F20"/>
        </w:rPr>
        <w:t>quarter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2009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did</w:t>
      </w:r>
      <w:r>
        <w:rPr>
          <w:color w:val="231F20"/>
          <w:spacing w:val="-14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historically</w:t>
      </w:r>
      <w:r>
        <w:rPr>
          <w:color w:val="231F20"/>
          <w:spacing w:val="-11"/>
        </w:rPr>
        <w:t> </w:t>
      </w:r>
      <w:r>
        <w:rPr>
          <w:color w:val="231F20"/>
        </w:rPr>
        <w:t>pay</w:t>
      </w:r>
      <w:r>
        <w:rPr>
          <w:color w:val="231F20"/>
          <w:spacing w:val="-14"/>
        </w:rPr>
        <w:t> </w:t>
      </w:r>
      <w:r>
        <w:rPr>
          <w:color w:val="231F20"/>
        </w:rPr>
        <w:t>cash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dividends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common</w:t>
      </w:r>
      <w:r>
        <w:rPr>
          <w:color w:val="231F20"/>
          <w:spacing w:val="-12"/>
        </w:rPr>
        <w:t> </w:t>
      </w:r>
      <w:r>
        <w:rPr>
          <w:color w:val="231F20"/>
        </w:rPr>
        <w:t>stock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did</w:t>
      </w:r>
      <w:r>
        <w:rPr>
          <w:color w:val="231F20"/>
          <w:spacing w:val="-14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anticipate</w:t>
      </w:r>
      <w:r>
        <w:rPr>
          <w:color w:val="231F20"/>
          <w:spacing w:val="-8"/>
        </w:rPr>
        <w:t> </w:t>
      </w:r>
      <w:r>
        <w:rPr>
          <w:color w:val="231F20"/>
        </w:rPr>
        <w:t>doing</w:t>
      </w:r>
      <w:r>
        <w:rPr>
          <w:color w:val="231F20"/>
          <w:spacing w:val="-14"/>
        </w:rPr>
        <w:t> </w:t>
      </w:r>
      <w:r>
        <w:rPr>
          <w:color w:val="231F20"/>
        </w:rPr>
        <w:t>so</w:t>
      </w:r>
      <w:r>
        <w:rPr>
          <w:color w:val="231F20"/>
          <w:spacing w:val="-15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foreseeable</w:t>
      </w:r>
      <w:r>
        <w:rPr>
          <w:color w:val="231F20"/>
          <w:spacing w:val="22"/>
        </w:rPr>
        <w:t> </w:t>
      </w:r>
      <w:r>
        <w:rPr>
          <w:color w:val="231F20"/>
        </w:rPr>
        <w:t>future</w:t>
      </w:r>
      <w:r>
        <w:rPr>
          <w:color w:val="231F20"/>
          <w:spacing w:val="20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grants</w:t>
      </w:r>
      <w:r>
        <w:rPr>
          <w:color w:val="231F20"/>
          <w:spacing w:val="19"/>
        </w:rPr>
        <w:t> </w:t>
      </w:r>
      <w:r>
        <w:rPr>
          <w:color w:val="231F20"/>
        </w:rPr>
        <w:t>issued</w:t>
      </w:r>
      <w:r>
        <w:rPr>
          <w:color w:val="231F20"/>
          <w:spacing w:val="18"/>
        </w:rPr>
        <w:t> </w:t>
      </w:r>
      <w:r>
        <w:rPr>
          <w:color w:val="231F20"/>
        </w:rPr>
        <w:t>prior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this</w:t>
      </w:r>
      <w:r>
        <w:rPr>
          <w:color w:val="231F20"/>
          <w:spacing w:val="19"/>
        </w:rPr>
        <w:t> </w:t>
      </w:r>
      <w:r>
        <w:rPr>
          <w:color w:val="231F20"/>
        </w:rPr>
        <w:t>declaration</w:t>
      </w:r>
      <w:r>
        <w:rPr>
          <w:color w:val="231F20"/>
          <w:spacing w:val="24"/>
        </w:rPr>
        <w:t> </w:t>
      </w:r>
      <w:r>
        <w:rPr>
          <w:color w:val="231F20"/>
        </w:rPr>
        <w:t>date.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grants</w:t>
      </w:r>
      <w:r>
        <w:rPr>
          <w:color w:val="231F20"/>
          <w:spacing w:val="19"/>
        </w:rPr>
        <w:t> </w:t>
      </w:r>
      <w:r>
        <w:rPr>
          <w:color w:val="231F20"/>
        </w:rPr>
        <w:t>issued</w:t>
      </w:r>
      <w:r>
        <w:rPr>
          <w:color w:val="231F20"/>
          <w:spacing w:val="18"/>
        </w:rPr>
        <w:t> </w:t>
      </w:r>
      <w:r>
        <w:rPr>
          <w:color w:val="231F20"/>
        </w:rPr>
        <w:t>subsequent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this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dividend</w:t>
      </w:r>
      <w:r>
        <w:rPr/>
      </w:r>
    </w:p>
    <w:p>
      <w:pPr>
        <w:spacing w:after="0" w:line="250" w:lineRule="auto"/>
        <w:jc w:val="both"/>
        <w:sectPr>
          <w:footerReference w:type="default" r:id="rId20"/>
          <w:pgSz w:w="12240" w:h="15840"/>
          <w:pgMar w:footer="1102" w:header="0" w:top="1400" w:bottom="1300" w:left="1260" w:right="1620"/>
          <w:pgNumType w:start="38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</w:rPr>
        <w:t>declaration</w:t>
      </w:r>
      <w:r>
        <w:rPr>
          <w:color w:val="231F20"/>
          <w:spacing w:val="11"/>
        </w:rPr>
        <w:t> </w:t>
      </w:r>
      <w:r>
        <w:rPr>
          <w:color w:val="231F20"/>
        </w:rPr>
        <w:t>date,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used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6"/>
        </w:rPr>
        <w:t> </w:t>
      </w:r>
      <w:r>
        <w:rPr>
          <w:color w:val="231F20"/>
        </w:rPr>
        <w:t>annualized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7"/>
        </w:rPr>
        <w:t> </w:t>
      </w:r>
      <w:r>
        <w:rPr>
          <w:color w:val="231F20"/>
        </w:rPr>
        <w:t>yield</w:t>
      </w:r>
      <w:r>
        <w:rPr>
          <w:color w:val="231F20"/>
          <w:spacing w:val="6"/>
        </w:rPr>
        <w:t> </w:t>
      </w:r>
      <w:r>
        <w:rPr>
          <w:color w:val="231F20"/>
        </w:rPr>
        <w:t>based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per</w:t>
      </w:r>
      <w:r>
        <w:rPr>
          <w:color w:val="231F20"/>
          <w:spacing w:val="6"/>
        </w:rPr>
        <w:t> </w:t>
      </w:r>
      <w:r>
        <w:rPr>
          <w:color w:val="231F20"/>
        </w:rPr>
        <w:t>share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6"/>
        </w:rPr>
        <w:t> </w:t>
      </w:r>
      <w:r>
        <w:rPr>
          <w:color w:val="231F20"/>
        </w:rPr>
        <w:t>declared</w:t>
      </w:r>
      <w:r>
        <w:rPr>
          <w:color w:val="231F20"/>
          <w:spacing w:val="9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Board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Directors.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aforementioned</w:t>
      </w:r>
      <w:r>
        <w:rPr>
          <w:color w:val="231F20"/>
          <w:spacing w:val="-2"/>
        </w:rPr>
        <w:t> </w:t>
      </w:r>
      <w:r>
        <w:rPr>
          <w:color w:val="231F20"/>
        </w:rPr>
        <w:t>inputs</w:t>
      </w:r>
      <w:r>
        <w:rPr>
          <w:color w:val="231F20"/>
          <w:spacing w:val="-7"/>
        </w:rPr>
        <w:t> </w:t>
      </w:r>
      <w:r>
        <w:rPr>
          <w:color w:val="231F20"/>
        </w:rPr>
        <w:t>entered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option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3"/>
        </w:rPr>
        <w:t> </w:t>
      </w:r>
      <w:r>
        <w:rPr>
          <w:color w:val="231F20"/>
        </w:rPr>
        <w:t>model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use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fair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30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subjective</w:t>
      </w:r>
      <w:r>
        <w:rPr>
          <w:color w:val="231F20"/>
          <w:spacing w:val="9"/>
        </w:rPr>
        <w:t> </w:t>
      </w:r>
      <w:r>
        <w:rPr>
          <w:color w:val="231F20"/>
        </w:rPr>
        <w:t>estimates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changes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these</w:t>
      </w:r>
      <w:r>
        <w:rPr>
          <w:color w:val="231F20"/>
          <w:spacing w:val="11"/>
        </w:rPr>
        <w:t> </w:t>
      </w:r>
      <w:r>
        <w:rPr>
          <w:color w:val="231F20"/>
        </w:rPr>
        <w:t>estimates</w:t>
      </w:r>
      <w:r>
        <w:rPr>
          <w:color w:val="231F20"/>
          <w:spacing w:val="14"/>
        </w:rPr>
        <w:t> </w:t>
      </w:r>
      <w:r>
        <w:rPr>
          <w:color w:val="231F20"/>
        </w:rPr>
        <w:t>will</w:t>
      </w:r>
      <w:r>
        <w:rPr>
          <w:color w:val="231F20"/>
          <w:spacing w:val="12"/>
        </w:rPr>
        <w:t> </w:t>
      </w:r>
      <w:r>
        <w:rPr>
          <w:color w:val="231F20"/>
        </w:rPr>
        <w:t>cause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fair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stock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27"/>
        </w:rPr>
        <w:t> </w:t>
      </w:r>
      <w:r>
        <w:rPr>
          <w:color w:val="231F20"/>
        </w:rPr>
        <w:t>stock-based</w:t>
      </w:r>
      <w:r>
        <w:rPr>
          <w:color w:val="231F20"/>
          <w:spacing w:val="16"/>
        </w:rPr>
        <w:t> </w:t>
      </w:r>
      <w:r>
        <w:rPr>
          <w:color w:val="231F20"/>
        </w:rPr>
        <w:t>compensation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record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  <w:spacing w:val="-4"/>
        </w:rPr>
        <w:t>vary.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record deferred</w:t>
      </w:r>
      <w:r>
        <w:rPr>
          <w:color w:val="231F20"/>
          <w:spacing w:val="1"/>
        </w:rPr>
        <w:t> </w:t>
      </w:r>
      <w:r>
        <w:rPr>
          <w:color w:val="231F20"/>
        </w:rPr>
        <w:t>tax assets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stock-based </w:t>
      </w:r>
      <w:r>
        <w:rPr>
          <w:color w:val="231F20"/>
          <w:spacing w:val="-1"/>
        </w:rPr>
        <w:t>awards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deductions on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income</w:t>
      </w:r>
      <w:r>
        <w:rPr>
          <w:color w:val="231F20"/>
          <w:spacing w:val="1"/>
        </w:rPr>
        <w:t> </w:t>
      </w:r>
      <w:r>
        <w:rPr>
          <w:color w:val="231F20"/>
        </w:rPr>
        <w:t>tax returns,</w:t>
      </w:r>
      <w:r>
        <w:rPr>
          <w:color w:val="231F20"/>
          <w:spacing w:val="-1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amount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stock-based</w:t>
      </w:r>
      <w:r>
        <w:rPr>
          <w:color w:val="231F20"/>
          <w:spacing w:val="3"/>
        </w:rPr>
        <w:t> </w:t>
      </w:r>
      <w:r>
        <w:rPr>
          <w:color w:val="231F20"/>
        </w:rPr>
        <w:t>compensation</w:t>
      </w:r>
      <w:r>
        <w:rPr>
          <w:color w:val="231F20"/>
          <w:spacing w:val="4"/>
        </w:rPr>
        <w:t> </w:t>
      </w:r>
      <w:r>
        <w:rPr>
          <w:color w:val="231F20"/>
        </w:rPr>
        <w:t>recognized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statutory</w:t>
      </w:r>
      <w:r>
        <w:rPr>
          <w:color w:val="231F20"/>
          <w:spacing w:val="2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jurisdiction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</w:rPr>
        <w:t> receive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tax</w:t>
      </w:r>
      <w:r>
        <w:rPr>
          <w:color w:val="231F20"/>
          <w:spacing w:val="8"/>
        </w:rPr>
        <w:t> </w:t>
      </w:r>
      <w:r>
        <w:rPr>
          <w:color w:val="231F20"/>
        </w:rPr>
        <w:t>deduction.</w:t>
      </w:r>
      <w:r>
        <w:rPr>
          <w:color w:val="231F20"/>
          <w:spacing w:val="10"/>
        </w:rPr>
        <w:t> </w:t>
      </w:r>
      <w:r>
        <w:rPr>
          <w:color w:val="231F20"/>
        </w:rPr>
        <w:t>Because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deferred</w:t>
      </w:r>
      <w:r>
        <w:rPr>
          <w:color w:val="231F20"/>
          <w:spacing w:val="9"/>
        </w:rPr>
        <w:t> </w:t>
      </w:r>
      <w:r>
        <w:rPr>
          <w:color w:val="231F20"/>
        </w:rPr>
        <w:t>tax</w:t>
      </w:r>
      <w:r>
        <w:rPr>
          <w:color w:val="231F20"/>
          <w:spacing w:val="9"/>
        </w:rPr>
        <w:t> </w:t>
      </w:r>
      <w:r>
        <w:rPr>
          <w:color w:val="231F20"/>
        </w:rPr>
        <w:t>assets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record</w:t>
      </w:r>
      <w:r>
        <w:rPr>
          <w:color w:val="231F20"/>
          <w:spacing w:val="9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based</w:t>
      </w:r>
      <w:r>
        <w:rPr>
          <w:color w:val="231F20"/>
          <w:spacing w:val="8"/>
        </w:rPr>
        <w:t> </w:t>
      </w:r>
      <w:r>
        <w:rPr>
          <w:color w:val="231F20"/>
        </w:rPr>
        <w:t>upon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stock-based</w:t>
      </w:r>
      <w:r>
        <w:rPr>
          <w:color w:val="231F20"/>
          <w:spacing w:val="9"/>
        </w:rPr>
        <w:t> </w:t>
      </w:r>
      <w:r>
        <w:rPr>
          <w:color w:val="231F20"/>
        </w:rPr>
        <w:t>compensation</w:t>
      </w:r>
      <w:r>
        <w:rPr>
          <w:color w:val="231F20"/>
        </w:rPr>
        <w:t> expenses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particular</w:t>
      </w:r>
      <w:r>
        <w:rPr>
          <w:color w:val="231F20"/>
          <w:spacing w:val="9"/>
        </w:rPr>
        <w:t> </w:t>
      </w:r>
      <w:r>
        <w:rPr>
          <w:color w:val="231F20"/>
        </w:rPr>
        <w:t>jurisdiction,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aforementioned</w:t>
      </w:r>
      <w:r>
        <w:rPr>
          <w:color w:val="231F20"/>
          <w:spacing w:val="10"/>
        </w:rPr>
        <w:t> </w:t>
      </w:r>
      <w:r>
        <w:rPr>
          <w:color w:val="231F20"/>
        </w:rPr>
        <w:t>inputs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fair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stock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27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</w:rPr>
        <w:t>indirectly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income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expense.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addition,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-10"/>
        </w:rPr>
        <w:t> </w:t>
      </w:r>
      <w:r>
        <w:rPr>
          <w:color w:val="231F20"/>
        </w:rPr>
        <w:t>between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deferred</w:t>
      </w:r>
      <w:r>
        <w:rPr>
          <w:color w:val="231F20"/>
          <w:spacing w:val="-9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assets</w:t>
      </w:r>
      <w:r>
        <w:rPr>
          <w:color w:val="231F20"/>
          <w:spacing w:val="-14"/>
        </w:rPr>
        <w:t> </w:t>
      </w:r>
      <w:r>
        <w:rPr>
          <w:color w:val="231F20"/>
        </w:rPr>
        <w:t>recognized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31"/>
        </w:rPr>
        <w:t> </w:t>
      </w:r>
      <w:r>
        <w:rPr>
          <w:color w:val="231F20"/>
        </w:rPr>
        <w:t>financial</w:t>
      </w:r>
      <w:r>
        <w:rPr>
          <w:color w:val="231F20"/>
          <w:spacing w:val="32"/>
        </w:rPr>
        <w:t> </w:t>
      </w:r>
      <w:r>
        <w:rPr>
          <w:color w:val="231F20"/>
        </w:rPr>
        <w:t>reporting</w:t>
      </w:r>
      <w:r>
        <w:rPr>
          <w:color w:val="231F20"/>
          <w:spacing w:val="33"/>
        </w:rPr>
        <w:t> </w:t>
      </w:r>
      <w:r>
        <w:rPr>
          <w:color w:val="231F20"/>
        </w:rPr>
        <w:t>purposes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actual</w:t>
      </w:r>
      <w:r>
        <w:rPr>
          <w:color w:val="231F20"/>
          <w:spacing w:val="33"/>
        </w:rPr>
        <w:t> </w:t>
      </w:r>
      <w:r>
        <w:rPr>
          <w:color w:val="231F20"/>
        </w:rPr>
        <w:t>tax</w:t>
      </w:r>
      <w:r>
        <w:rPr>
          <w:color w:val="231F20"/>
          <w:spacing w:val="32"/>
        </w:rPr>
        <w:t> </w:t>
      </w:r>
      <w:r>
        <w:rPr>
          <w:color w:val="231F20"/>
        </w:rPr>
        <w:t>deduction</w:t>
      </w:r>
      <w:r>
        <w:rPr>
          <w:color w:val="231F20"/>
          <w:spacing w:val="33"/>
        </w:rPr>
        <w:t> </w:t>
      </w:r>
      <w:r>
        <w:rPr>
          <w:color w:val="231F20"/>
        </w:rPr>
        <w:t>reported</w:t>
      </w:r>
      <w:r>
        <w:rPr>
          <w:color w:val="231F20"/>
          <w:spacing w:val="33"/>
        </w:rPr>
        <w:t> </w:t>
      </w:r>
      <w:r>
        <w:rPr>
          <w:color w:val="231F20"/>
        </w:rPr>
        <w:t>on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income</w:t>
      </w:r>
      <w:r>
        <w:rPr>
          <w:color w:val="231F20"/>
          <w:spacing w:val="32"/>
        </w:rPr>
        <w:t> </w:t>
      </w:r>
      <w:r>
        <w:rPr>
          <w:color w:val="231F20"/>
        </w:rPr>
        <w:t>tax</w:t>
      </w:r>
      <w:r>
        <w:rPr>
          <w:color w:val="231F20"/>
          <w:spacing w:val="32"/>
        </w:rPr>
        <w:t> </w:t>
      </w:r>
      <w:r>
        <w:rPr>
          <w:color w:val="231F20"/>
        </w:rPr>
        <w:t>returns</w:t>
      </w:r>
      <w:r>
        <w:rPr>
          <w:color w:val="231F20"/>
          <w:spacing w:val="30"/>
        </w:rPr>
        <w:t> </w:t>
      </w:r>
      <w:r>
        <w:rPr>
          <w:color w:val="231F20"/>
        </w:rPr>
        <w:t>are</w:t>
      </w:r>
      <w:r>
        <w:rPr>
          <w:color w:val="231F20"/>
          <w:spacing w:val="32"/>
        </w:rPr>
        <w:t> </w:t>
      </w:r>
      <w:r>
        <w:rPr>
          <w:color w:val="231F20"/>
        </w:rPr>
        <w:t>recorded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</w:rPr>
        <w:t> additional</w:t>
      </w:r>
      <w:r>
        <w:rPr>
          <w:color w:val="231F20"/>
          <w:spacing w:val="3"/>
        </w:rPr>
        <w:t> </w:t>
      </w:r>
      <w:r>
        <w:rPr>
          <w:color w:val="231F20"/>
        </w:rPr>
        <w:t>paid-in capital.</w:t>
      </w:r>
      <w:r>
        <w:rPr>
          <w:color w:val="231F20"/>
          <w:spacing w:val="2"/>
        </w:rPr>
        <w:t> </w:t>
      </w:r>
      <w:r>
        <w:rPr>
          <w:color w:val="231F20"/>
        </w:rPr>
        <w:t>If</w:t>
      </w:r>
      <w:r>
        <w:rPr>
          <w:color w:val="231F20"/>
          <w:spacing w:val="-1"/>
        </w:rPr>
        <w:t> </w:t>
      </w:r>
      <w:r>
        <w:rPr>
          <w:color w:val="231F20"/>
        </w:rPr>
        <w:t>the tax deduction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less</w:t>
      </w:r>
      <w:r>
        <w:rPr>
          <w:color w:val="231F20"/>
          <w:spacing w:val="-1"/>
        </w:rPr>
        <w:t> </w:t>
      </w:r>
      <w:r>
        <w:rPr>
          <w:color w:val="231F20"/>
        </w:rPr>
        <w:t>than the deferred</w:t>
      </w:r>
      <w:r>
        <w:rPr>
          <w:color w:val="231F20"/>
          <w:spacing w:val="1"/>
        </w:rPr>
        <w:t> </w:t>
      </w:r>
      <w:r>
        <w:rPr>
          <w:color w:val="231F20"/>
        </w:rPr>
        <w:t>tax</w:t>
      </w:r>
      <w:r>
        <w:rPr>
          <w:color w:val="231F20"/>
          <w:spacing w:val="-1"/>
        </w:rPr>
        <w:t> </w:t>
      </w:r>
      <w:r>
        <w:rPr>
          <w:color w:val="231F20"/>
        </w:rPr>
        <w:t>asset,</w:t>
      </w:r>
      <w:r>
        <w:rPr>
          <w:color w:val="231F20"/>
          <w:spacing w:val="-1"/>
        </w:rPr>
        <w:t> </w:t>
      </w:r>
      <w:r>
        <w:rPr>
          <w:color w:val="231F20"/>
        </w:rPr>
        <w:t>such</w:t>
      </w:r>
      <w:r>
        <w:rPr>
          <w:color w:val="231F20"/>
          <w:spacing w:val="-2"/>
        </w:rPr>
        <w:t> </w:t>
      </w:r>
      <w:r>
        <w:rPr>
          <w:color w:val="231F20"/>
        </w:rPr>
        <w:t>shortfalls reduce our</w:t>
      </w:r>
      <w:r>
        <w:rPr>
          <w:color w:val="231F20"/>
          <w:spacing w:val="-1"/>
        </w:rPr>
        <w:t> </w:t>
      </w:r>
      <w:r>
        <w:rPr>
          <w:color w:val="231F20"/>
        </w:rPr>
        <w:t>pool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</w:rPr>
        <w:t> </w:t>
      </w:r>
      <w:r>
        <w:rPr>
          <w:color w:val="231F20"/>
          <w:spacing w:val="-1"/>
        </w:rPr>
        <w:t>excess tax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benefits.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If</w:t>
      </w:r>
      <w:r>
        <w:rPr>
          <w:color w:val="231F2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pool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 excess</w:t>
      </w:r>
      <w:r>
        <w:rPr>
          <w:color w:val="231F20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is</w:t>
      </w:r>
      <w:r>
        <w:rPr>
          <w:color w:val="231F20"/>
        </w:rPr>
        <w:t> </w:t>
      </w:r>
      <w:r>
        <w:rPr>
          <w:color w:val="231F20"/>
          <w:spacing w:val="-1"/>
        </w:rPr>
        <w:t>reduced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to</w:t>
      </w:r>
      <w:r>
        <w:rPr>
          <w:color w:val="231F20"/>
        </w:rPr>
        <w:t> </w:t>
      </w:r>
      <w:r>
        <w:rPr>
          <w:color w:val="231F20"/>
          <w:spacing w:val="-1"/>
        </w:rPr>
        <w:t>zero,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then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subsequent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shortfalls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would increase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income</w:t>
      </w:r>
      <w:r>
        <w:rPr>
          <w:color w:val="231F20"/>
          <w:spacing w:val="5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expense.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pool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3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benefits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computed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accordance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alternative</w:t>
      </w:r>
      <w:r>
        <w:rPr>
          <w:color w:val="231F20"/>
          <w:spacing w:val="4"/>
        </w:rPr>
        <w:t> </w:t>
      </w:r>
      <w:r>
        <w:rPr>
          <w:color w:val="231F20"/>
        </w:rPr>
        <w:t>transition</w:t>
      </w:r>
      <w:r>
        <w:rPr>
          <w:color w:val="231F20"/>
          <w:spacing w:val="39"/>
        </w:rPr>
        <w:t> </w:t>
      </w:r>
      <w:r>
        <w:rPr>
          <w:color w:val="231F20"/>
        </w:rPr>
        <w:t>method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prescribed</w:t>
      </w:r>
      <w:r>
        <w:rPr>
          <w:color w:val="231F20"/>
          <w:spacing w:val="-7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-9"/>
        </w:rPr>
        <w:t> </w:t>
      </w:r>
      <w:r>
        <w:rPr>
          <w:color w:val="231F20"/>
        </w:rPr>
        <w:t>Position</w:t>
      </w:r>
      <w:r>
        <w:rPr>
          <w:color w:val="231F20"/>
          <w:spacing w:val="-8"/>
        </w:rPr>
        <w:t> </w:t>
      </w:r>
      <w:r>
        <w:rPr>
          <w:color w:val="231F20"/>
          <w:spacing w:val="-6"/>
        </w:rPr>
        <w:t>FAS</w:t>
      </w:r>
      <w:r>
        <w:rPr>
          <w:color w:val="231F20"/>
          <w:spacing w:val="-10"/>
        </w:rPr>
        <w:t> </w:t>
      </w:r>
      <w:r>
        <w:rPr>
          <w:color w:val="231F20"/>
        </w:rPr>
        <w:t>123R-3,</w:t>
      </w:r>
      <w:r>
        <w:rPr>
          <w:color w:val="231F20"/>
          <w:spacing w:val="-9"/>
        </w:rPr>
        <w:t> </w:t>
      </w:r>
      <w:r>
        <w:rPr>
          <w:rFonts w:ascii="Times New Roman"/>
          <w:i/>
          <w:color w:val="231F20"/>
          <w:spacing w:val="-2"/>
        </w:rPr>
        <w:t>Transition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</w:rPr>
        <w:t>Election</w:t>
      </w:r>
      <w:r>
        <w:rPr>
          <w:rFonts w:ascii="Times New Roman"/>
          <w:i/>
          <w:color w:val="231F20"/>
          <w:spacing w:val="-4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-6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</w:rPr>
        <w:t>the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  <w:spacing w:val="-6"/>
        </w:rPr>
        <w:t>Tax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</w:rPr>
        <w:t>Effects</w:t>
      </w:r>
      <w:r>
        <w:rPr>
          <w:rFonts w:ascii="Times New Roman"/>
          <w:i/>
          <w:color w:val="231F20"/>
          <w:spacing w:val="28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  <w:spacing w:val="-1"/>
        </w:rPr>
        <w:t>Share-Based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  <w:spacing w:val="-3"/>
        </w:rPr>
        <w:t>Payment</w:t>
      </w:r>
      <w:r>
        <w:rPr>
          <w:rFonts w:ascii="Times New Roman"/>
          <w:i/>
          <w:color w:val="231F20"/>
          <w:spacing w:val="16"/>
        </w:rPr>
        <w:t> </w:t>
      </w:r>
      <w:r>
        <w:rPr>
          <w:rFonts w:ascii="Times New Roman"/>
          <w:i/>
          <w:color w:val="231F20"/>
          <w:spacing w:val="-3"/>
        </w:rPr>
        <w:t>Awards</w:t>
      </w:r>
      <w:r>
        <w:rPr>
          <w:color w:val="231F20"/>
          <w:spacing w:val="-3"/>
        </w:rPr>
        <w:t>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  <w:spacing w:val="-7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36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change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terms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employee</w:t>
      </w:r>
      <w:r>
        <w:rPr>
          <w:color w:val="231F20"/>
          <w:spacing w:val="37"/>
        </w:rPr>
        <w:t> </w:t>
      </w:r>
      <w:r>
        <w:rPr>
          <w:color w:val="231F20"/>
        </w:rPr>
        <w:t>stock-based</w:t>
      </w:r>
      <w:r>
        <w:rPr>
          <w:color w:val="231F20"/>
          <w:spacing w:val="35"/>
        </w:rPr>
        <w:t> </w:t>
      </w:r>
      <w:r>
        <w:rPr>
          <w:color w:val="231F20"/>
        </w:rPr>
        <w:t>compensation</w:t>
      </w:r>
      <w:r>
        <w:rPr>
          <w:color w:val="231F20"/>
          <w:spacing w:val="37"/>
        </w:rPr>
        <w:t> </w:t>
      </w:r>
      <w:r>
        <w:rPr>
          <w:color w:val="231F20"/>
        </w:rPr>
        <w:t>programs,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experience</w:t>
      </w:r>
      <w:r>
        <w:rPr>
          <w:color w:val="231F20"/>
          <w:spacing w:val="37"/>
        </w:rPr>
        <w:t> </w:t>
      </w:r>
      <w:r>
        <w:rPr>
          <w:color w:val="231F20"/>
        </w:rPr>
        <w:t>market</w:t>
      </w:r>
      <w:r>
        <w:rPr>
          <w:color w:val="231F20"/>
          <w:spacing w:val="25"/>
        </w:rPr>
        <w:t> </w:t>
      </w:r>
      <w:r>
        <w:rPr>
          <w:color w:val="231F20"/>
        </w:rPr>
        <w:t>volatility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pricing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common</w:t>
      </w:r>
      <w:r>
        <w:rPr>
          <w:color w:val="231F20"/>
          <w:spacing w:val="-7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increases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implied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volatility</w:t>
      </w:r>
      <w:r>
        <w:rPr>
          <w:color w:val="231F20"/>
          <w:spacing w:val="-4"/>
        </w:rPr>
        <w:t> </w:t>
      </w:r>
      <w:r>
        <w:rPr>
          <w:color w:val="231F20"/>
        </w:rPr>
        <w:t>calculation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publicly</w:t>
      </w:r>
      <w:r>
        <w:rPr>
          <w:color w:val="231F20"/>
          <w:spacing w:val="-5"/>
        </w:rPr>
        <w:t> </w:t>
      </w:r>
      <w:r>
        <w:rPr>
          <w:color w:val="231F20"/>
        </w:rPr>
        <w:t>traded,</w:t>
      </w:r>
      <w:r>
        <w:rPr>
          <w:color w:val="231F20"/>
          <w:spacing w:val="27"/>
        </w:rPr>
        <w:t> </w:t>
      </w:r>
      <w:r>
        <w:rPr>
          <w:color w:val="231F20"/>
        </w:rPr>
        <w:t>longest-term</w:t>
      </w:r>
      <w:r>
        <w:rPr>
          <w:color w:val="231F20"/>
          <w:spacing w:val="10"/>
        </w:rPr>
        <w:t> </w:t>
      </w:r>
      <w:r>
        <w:rPr>
          <w:color w:val="231F20"/>
        </w:rPr>
        <w:t>options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refine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9"/>
        </w:rPr>
        <w:t> </w:t>
      </w:r>
      <w:r>
        <w:rPr>
          <w:color w:val="231F20"/>
        </w:rPr>
        <w:t>assumptions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future</w:t>
      </w:r>
      <w:r>
        <w:rPr>
          <w:color w:val="231F20"/>
          <w:spacing w:val="7"/>
        </w:rPr>
        <w:t> </w:t>
      </w:r>
      <w:r>
        <w:rPr>
          <w:color w:val="231F20"/>
        </w:rPr>
        <w:t>periods</w:t>
      </w:r>
      <w:r>
        <w:rPr>
          <w:color w:val="231F20"/>
          <w:spacing w:val="8"/>
        </w:rPr>
        <w:t> </w:t>
      </w:r>
      <w:r>
        <w:rPr>
          <w:color w:val="231F20"/>
        </w:rPr>
        <w:t>such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forfeiture</w:t>
      </w:r>
      <w:r>
        <w:rPr>
          <w:color w:val="231F20"/>
          <w:spacing w:val="10"/>
        </w:rPr>
        <w:t> </w:t>
      </w:r>
      <w:r>
        <w:rPr>
          <w:color w:val="231F20"/>
        </w:rPr>
        <w:t>rates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current</w:t>
      </w:r>
      <w:r>
        <w:rPr>
          <w:color w:val="231F20"/>
          <w:spacing w:val="-1"/>
        </w:rPr>
        <w:t> </w:t>
      </w:r>
      <w:r>
        <w:rPr>
          <w:color w:val="231F20"/>
        </w:rPr>
        <w:t>estimates, amongst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potential impacts,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stock-based</w:t>
      </w:r>
      <w:r>
        <w:rPr>
          <w:color w:val="231F20"/>
          <w:spacing w:val="-3"/>
        </w:rPr>
        <w:t> </w:t>
      </w:r>
      <w:r>
        <w:rPr>
          <w:color w:val="231F20"/>
        </w:rPr>
        <w:t>compensation </w:t>
      </w:r>
      <w:r>
        <w:rPr>
          <w:color w:val="231F20"/>
          <w:spacing w:val="-1"/>
        </w:rPr>
        <w:t>expense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record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future</w:t>
      </w:r>
      <w:r>
        <w:rPr>
          <w:color w:val="231F20"/>
          <w:spacing w:val="25"/>
        </w:rPr>
        <w:t> </w:t>
      </w:r>
      <w:r>
        <w:rPr>
          <w:color w:val="231F20"/>
        </w:rPr>
        <w:t>periods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tax</w:t>
      </w:r>
      <w:r>
        <w:rPr>
          <w:color w:val="231F20"/>
          <w:spacing w:val="29"/>
        </w:rPr>
        <w:t> </w:t>
      </w:r>
      <w:r>
        <w:rPr>
          <w:color w:val="231F20"/>
        </w:rPr>
        <w:t>benefits</w:t>
      </w:r>
      <w:r>
        <w:rPr>
          <w:color w:val="231F20"/>
          <w:spacing w:val="28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realize</w:t>
      </w:r>
      <w:r>
        <w:rPr>
          <w:color w:val="231F20"/>
          <w:spacing w:val="32"/>
        </w:rPr>
        <w:t> </w:t>
      </w:r>
      <w:r>
        <w:rPr>
          <w:color w:val="231F20"/>
        </w:rPr>
        <w:t>may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31"/>
        </w:rPr>
        <w:t> </w:t>
      </w:r>
      <w:r>
        <w:rPr>
          <w:color w:val="231F20"/>
        </w:rPr>
        <w:t>from</w:t>
      </w:r>
      <w:r>
        <w:rPr>
          <w:color w:val="231F20"/>
          <w:spacing w:val="28"/>
        </w:rPr>
        <w:t> </w:t>
      </w:r>
      <w:r>
        <w:rPr>
          <w:color w:val="231F20"/>
        </w:rPr>
        <w:t>what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9"/>
        </w:rPr>
        <w:t> </w:t>
      </w:r>
      <w:r>
        <w:rPr>
          <w:color w:val="231F20"/>
        </w:rPr>
        <w:t>recorded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previous</w:t>
      </w:r>
      <w:r>
        <w:rPr>
          <w:color w:val="231F20"/>
          <w:spacing w:val="39"/>
        </w:rPr>
        <w:t> </w:t>
      </w:r>
      <w:r>
        <w:rPr>
          <w:color w:val="231F20"/>
        </w:rPr>
        <w:t>reporting</w:t>
      </w:r>
      <w:r>
        <w:rPr>
          <w:color w:val="231F20"/>
          <w:spacing w:val="17"/>
        </w:rPr>
        <w:t> </w:t>
      </w:r>
      <w:r>
        <w:rPr>
          <w:color w:val="231F20"/>
        </w:rPr>
        <w:t>periods.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Allowances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for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Doubtful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Accounts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make</w:t>
      </w:r>
      <w:r>
        <w:rPr>
          <w:color w:val="231F20"/>
          <w:spacing w:val="7"/>
        </w:rPr>
        <w:t> </w:t>
      </w:r>
      <w:r>
        <w:rPr>
          <w:color w:val="231F20"/>
        </w:rPr>
        <w:t>judgments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ability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collect</w:t>
      </w:r>
      <w:r>
        <w:rPr>
          <w:color w:val="231F20"/>
          <w:spacing w:val="9"/>
        </w:rPr>
        <w:t> </w:t>
      </w:r>
      <w:r>
        <w:rPr>
          <w:color w:val="231F20"/>
        </w:rPr>
        <w:t>outstanding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portion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receivables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collection</w:t>
      </w:r>
      <w:r>
        <w:rPr>
          <w:color w:val="231F20"/>
          <w:spacing w:val="2"/>
        </w:rPr>
        <w:t> </w:t>
      </w:r>
      <w:r>
        <w:rPr>
          <w:color w:val="231F20"/>
        </w:rPr>
        <w:t>becomes doubtful.</w:t>
      </w:r>
      <w:r>
        <w:rPr>
          <w:color w:val="231F20"/>
          <w:spacing w:val="-2"/>
        </w:rPr>
        <w:t> </w:t>
      </w:r>
      <w:r>
        <w:rPr>
          <w:color w:val="231F20"/>
        </w:rPr>
        <w:t>Provisions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made based</w:t>
      </w:r>
      <w:r>
        <w:rPr>
          <w:color w:val="231F20"/>
          <w:spacing w:val="-1"/>
        </w:rPr>
        <w:t> </w:t>
      </w:r>
      <w:r>
        <w:rPr>
          <w:color w:val="231F20"/>
        </w:rPr>
        <w:t>upon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specific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review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all </w:t>
      </w:r>
      <w:r>
        <w:rPr>
          <w:color w:val="231F20"/>
          <w:spacing w:val="-1"/>
        </w:rPr>
        <w:t>significant</w:t>
      </w:r>
      <w:r>
        <w:rPr>
          <w:color w:val="231F20"/>
          <w:spacing w:val="41"/>
        </w:rPr>
        <w:t> </w:t>
      </w:r>
      <w:r>
        <w:rPr>
          <w:color w:val="231F20"/>
        </w:rPr>
        <w:t>outstanding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invoices.</w:t>
      </w:r>
      <w:r>
        <w:rPr>
          <w:color w:val="231F20"/>
          <w:spacing w:val="-2"/>
        </w:rPr>
        <w:t> For</w:t>
      </w:r>
      <w:r>
        <w:rPr>
          <w:color w:val="231F20"/>
          <w:spacing w:val="-4"/>
        </w:rPr>
        <w:t> </w:t>
      </w:r>
      <w:r>
        <w:rPr>
          <w:color w:val="231F20"/>
        </w:rPr>
        <w:t>those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invoices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specifically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reviewed,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differing</w:t>
      </w:r>
      <w:r>
        <w:rPr>
          <w:color w:val="231F20"/>
          <w:spacing w:val="-4"/>
        </w:rPr>
        <w:t> </w:t>
      </w:r>
      <w:r>
        <w:rPr>
          <w:color w:val="231F20"/>
        </w:rPr>
        <w:t>rates,</w:t>
      </w:r>
      <w:r>
        <w:rPr>
          <w:color w:val="231F20"/>
          <w:spacing w:val="-3"/>
        </w:rPr>
        <w:t> </w:t>
      </w:r>
      <w:r>
        <w:rPr>
          <w:color w:val="231F20"/>
        </w:rPr>
        <w:t>based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upon the age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the </w:t>
      </w:r>
      <w:r>
        <w:rPr>
          <w:color w:val="231F20"/>
          <w:spacing w:val="-2"/>
        </w:rPr>
        <w:t>receivable,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the collection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history associated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geographic</w:t>
      </w:r>
      <w:r>
        <w:rPr>
          <w:color w:val="231F20"/>
        </w:rPr>
        <w:t> </w:t>
      </w:r>
      <w:r>
        <w:rPr>
          <w:color w:val="231F20"/>
          <w:spacing w:val="-1"/>
        </w:rPr>
        <w:t>region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that</w:t>
      </w:r>
      <w:r>
        <w:rPr>
          <w:color w:val="231F20"/>
        </w:rPr>
        <w:t> </w:t>
      </w:r>
      <w:r>
        <w:rPr>
          <w:color w:val="231F20"/>
          <w:spacing w:val="-1"/>
        </w:rPr>
        <w:t>the </w:t>
      </w:r>
      <w:r>
        <w:rPr>
          <w:color w:val="231F20"/>
          <w:spacing w:val="-2"/>
        </w:rPr>
        <w:t>receivable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60"/>
        </w:rPr>
        <w:t> </w:t>
      </w:r>
      <w:r>
        <w:rPr>
          <w:color w:val="231F20"/>
        </w:rPr>
        <w:t>recorded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current</w:t>
      </w:r>
      <w:r>
        <w:rPr>
          <w:color w:val="231F20"/>
          <w:spacing w:val="-9"/>
        </w:rPr>
        <w:t> </w:t>
      </w:r>
      <w:r>
        <w:rPr>
          <w:color w:val="231F20"/>
        </w:rPr>
        <w:t>economic</w:t>
      </w:r>
      <w:r>
        <w:rPr>
          <w:color w:val="231F20"/>
          <w:spacing w:val="-8"/>
        </w:rPr>
        <w:t> </w:t>
      </w:r>
      <w:r>
        <w:rPr>
          <w:color w:val="231F20"/>
        </w:rPr>
        <w:t>trends.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historical</w:t>
      </w:r>
      <w:r>
        <w:rPr>
          <w:color w:val="231F20"/>
          <w:spacing w:val="-9"/>
        </w:rPr>
        <w:t> </w:t>
      </w:r>
      <w:r>
        <w:rPr>
          <w:color w:val="231F20"/>
        </w:rPr>
        <w:t>data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use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calculate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doubtful</w:t>
      </w:r>
      <w:r>
        <w:rPr>
          <w:color w:val="231F20"/>
          <w:spacing w:val="-9"/>
        </w:rPr>
        <w:t> </w:t>
      </w:r>
      <w:r>
        <w:rPr>
          <w:color w:val="231F20"/>
        </w:rPr>
        <w:t>accounts</w:t>
      </w:r>
      <w:r>
        <w:rPr>
          <w:color w:val="231F20"/>
          <w:spacing w:val="27"/>
        </w:rPr>
        <w:t> </w:t>
      </w:r>
      <w:r>
        <w:rPr>
          <w:color w:val="231F20"/>
        </w:rPr>
        <w:t>does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reflect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</w:rPr>
        <w:t>ability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collect</w:t>
      </w:r>
      <w:r>
        <w:rPr>
          <w:color w:val="231F20"/>
          <w:spacing w:val="-8"/>
        </w:rPr>
        <w:t> </w:t>
      </w:r>
      <w:r>
        <w:rPr>
          <w:color w:val="231F20"/>
        </w:rPr>
        <w:t>outstanding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receivables,</w:t>
      </w:r>
      <w:r>
        <w:rPr>
          <w:color w:val="231F20"/>
          <w:spacing w:val="-11"/>
        </w:rPr>
        <w:t> </w:t>
      </w:r>
      <w:r>
        <w:rPr>
          <w:color w:val="231F20"/>
        </w:rPr>
        <w:t>additional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doubtful</w:t>
      </w:r>
      <w:r>
        <w:rPr>
          <w:color w:val="231F20"/>
          <w:spacing w:val="-11"/>
        </w:rPr>
        <w:t> </w:t>
      </w:r>
      <w:r>
        <w:rPr>
          <w:color w:val="231F20"/>
        </w:rPr>
        <w:t>accounts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needed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results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materially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affected.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Results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b w:val="0"/>
        </w:rPr>
      </w:r>
    </w:p>
    <w:p>
      <w:pPr>
        <w:pStyle w:val="Heading2"/>
        <w:spacing w:line="240" w:lineRule="auto" w:before="129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Impact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Acquisitions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20"/>
        <w:jc w:val="both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comparability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operating</w:t>
      </w:r>
      <w:r>
        <w:rPr>
          <w:color w:val="231F20"/>
          <w:spacing w:val="4"/>
        </w:rPr>
        <w:t> </w:t>
      </w:r>
      <w:r>
        <w:rPr>
          <w:color w:val="231F20"/>
        </w:rPr>
        <w:t>results</w:t>
      </w:r>
      <w:r>
        <w:rPr>
          <w:color w:val="231F20"/>
          <w:spacing w:val="1"/>
        </w:rPr>
        <w:t> </w:t>
      </w:r>
      <w:r>
        <w:rPr>
          <w:color w:val="231F20"/>
        </w:rPr>
        <w:t>in fiscal 2009 compared</w:t>
      </w:r>
      <w:r>
        <w:rPr>
          <w:color w:val="231F20"/>
          <w:spacing w:val="3"/>
        </w:rPr>
        <w:t> </w:t>
      </w:r>
      <w:r>
        <w:rPr>
          <w:color w:val="231F20"/>
        </w:rPr>
        <w:t>to fiscal 2008 is</w:t>
      </w:r>
      <w:r>
        <w:rPr>
          <w:color w:val="231F20"/>
          <w:spacing w:val="1"/>
        </w:rPr>
        <w:t> </w:t>
      </w:r>
      <w:r>
        <w:rPr>
          <w:color w:val="231F20"/>
        </w:rPr>
        <w:t>impacted</w:t>
      </w:r>
      <w:r>
        <w:rPr>
          <w:color w:val="231F20"/>
          <w:spacing w:val="4"/>
        </w:rPr>
        <w:t> </w:t>
      </w:r>
      <w:r>
        <w:rPr>
          <w:color w:val="231F20"/>
        </w:rPr>
        <w:t>by our</w:t>
      </w:r>
      <w:r>
        <w:rPr>
          <w:color w:val="231F20"/>
          <w:spacing w:val="-1"/>
        </w:rPr>
        <w:t> </w:t>
      </w:r>
      <w:r>
        <w:rPr>
          <w:color w:val="231F20"/>
        </w:rPr>
        <w:t>acquisitions,</w:t>
      </w:r>
      <w:r>
        <w:rPr>
          <w:color w:val="231F20"/>
        </w:rPr>
        <w:t> primarily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BEA</w:t>
      </w:r>
      <w:r>
        <w:rPr>
          <w:color w:val="231F20"/>
          <w:spacing w:val="13"/>
        </w:rPr>
        <w:t> </w:t>
      </w:r>
      <w:r>
        <w:rPr>
          <w:color w:val="231F20"/>
        </w:rPr>
        <w:t>Systems,</w:t>
      </w:r>
      <w:r>
        <w:rPr>
          <w:color w:val="231F20"/>
          <w:spacing w:val="14"/>
        </w:rPr>
        <w:t> </w:t>
      </w:r>
      <w:r>
        <w:rPr>
          <w:color w:val="231F20"/>
        </w:rPr>
        <w:t>Inc.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fourth</w:t>
      </w:r>
      <w:r>
        <w:rPr>
          <w:color w:val="231F20"/>
          <w:spacing w:val="15"/>
        </w:rPr>
        <w:t> </w:t>
      </w:r>
      <w:r>
        <w:rPr>
          <w:color w:val="231F20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comparability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18"/>
        </w:rPr>
        <w:t> </w:t>
      </w:r>
      <w:r>
        <w:rPr>
          <w:color w:val="231F20"/>
        </w:rPr>
        <w:t>results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7"/>
        </w:rPr>
        <w:t> </w:t>
      </w:r>
      <w:r>
        <w:rPr>
          <w:color w:val="231F20"/>
        </w:rPr>
        <w:t>2008</w:t>
      </w:r>
      <w:r>
        <w:rPr>
          <w:color w:val="231F20"/>
          <w:spacing w:val="16"/>
        </w:rPr>
        <w:t> </w:t>
      </w:r>
      <w:r>
        <w:rPr>
          <w:color w:val="231F20"/>
        </w:rPr>
        <w:t>compared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7"/>
        </w:rPr>
        <w:t> </w:t>
      </w:r>
      <w:r>
        <w:rPr>
          <w:color w:val="231F20"/>
        </w:rPr>
        <w:t>2007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primarily</w:t>
      </w:r>
      <w:r>
        <w:rPr>
          <w:color w:val="231F20"/>
          <w:spacing w:val="18"/>
        </w:rPr>
        <w:t> </w:t>
      </w:r>
      <w:r>
        <w:rPr>
          <w:color w:val="231F20"/>
        </w:rPr>
        <w:t>impacted</w:t>
      </w:r>
      <w:r>
        <w:rPr>
          <w:color w:val="231F20"/>
          <w:spacing w:val="20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acquisition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Hyperion</w:t>
      </w:r>
      <w:r>
        <w:rPr>
          <w:color w:val="231F20"/>
          <w:spacing w:val="-11"/>
        </w:rPr>
        <w:t> </w:t>
      </w:r>
      <w:r>
        <w:rPr>
          <w:color w:val="231F20"/>
        </w:rPr>
        <w:t>Solutions</w:t>
      </w:r>
      <w:r>
        <w:rPr>
          <w:color w:val="231F20"/>
          <w:spacing w:val="-13"/>
        </w:rPr>
        <w:t> </w:t>
      </w:r>
      <w:r>
        <w:rPr>
          <w:color w:val="231F20"/>
        </w:rPr>
        <w:t>Corporation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fourth</w:t>
      </w:r>
      <w:r>
        <w:rPr>
          <w:color w:val="231F20"/>
          <w:spacing w:val="-12"/>
        </w:rPr>
        <w:t> </w:t>
      </w:r>
      <w:r>
        <w:rPr>
          <w:color w:val="231F20"/>
        </w:rPr>
        <w:t>quarter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2007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acquisition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BEA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</w:rPr>
        <w:t> fourth</w:t>
      </w:r>
      <w:r>
        <w:rPr>
          <w:color w:val="231F20"/>
          <w:spacing w:val="15"/>
        </w:rPr>
        <w:t> </w:t>
      </w:r>
      <w:r>
        <w:rPr>
          <w:color w:val="231F20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discussion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changes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operations from</w:t>
      </w:r>
      <w:r>
        <w:rPr>
          <w:color w:val="231F20"/>
          <w:spacing w:val="-2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2009</w:t>
      </w:r>
      <w:r>
        <w:rPr>
          <w:color w:val="231F20"/>
          <w:spacing w:val="-3"/>
        </w:rPr>
        <w:t> </w:t>
      </w:r>
      <w:r>
        <w:rPr>
          <w:color w:val="231F20"/>
        </w:rPr>
        <w:t>compared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2008,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2008</w:t>
      </w:r>
      <w:r>
        <w:rPr>
          <w:color w:val="231F20"/>
        </w:rPr>
        <w:t> compared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fiscal</w:t>
      </w:r>
      <w:r>
        <w:rPr>
          <w:color w:val="231F20"/>
          <w:spacing w:val="-14"/>
        </w:rPr>
        <w:t> </w:t>
      </w:r>
      <w:r>
        <w:rPr>
          <w:color w:val="231F20"/>
        </w:rPr>
        <w:t>2007,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quantify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contribution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acquired</w:t>
      </w:r>
      <w:r>
        <w:rPr>
          <w:color w:val="231F20"/>
          <w:spacing w:val="-11"/>
        </w:rPr>
        <w:t> </w:t>
      </w:r>
      <w:r>
        <w:rPr>
          <w:color w:val="231F20"/>
        </w:rPr>
        <w:t>products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6"/>
        </w:rPr>
        <w:t> </w:t>
      </w:r>
      <w:r>
        <w:rPr>
          <w:color w:val="231F20"/>
        </w:rPr>
        <w:t>software</w:t>
      </w:r>
      <w:r>
        <w:rPr>
          <w:color w:val="231F20"/>
          <w:spacing w:val="-13"/>
        </w:rPr>
        <w:t> </w:t>
      </w:r>
      <w:r>
        <w:rPr>
          <w:color w:val="231F20"/>
        </w:rPr>
        <w:t>license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software</w:t>
      </w:r>
      <w:r>
        <w:rPr>
          <w:color w:val="231F20"/>
          <w:spacing w:val="27"/>
        </w:rPr>
        <w:t> </w:t>
      </w:r>
      <w:r>
        <w:rPr>
          <w:color w:val="231F20"/>
        </w:rPr>
        <w:t>license</w:t>
      </w:r>
      <w:r>
        <w:rPr>
          <w:color w:val="231F20"/>
          <w:spacing w:val="29"/>
        </w:rPr>
        <w:t> </w:t>
      </w:r>
      <w:r>
        <w:rPr>
          <w:color w:val="231F20"/>
        </w:rPr>
        <w:t>updates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product</w:t>
      </w:r>
      <w:r>
        <w:rPr>
          <w:color w:val="231F20"/>
          <w:spacing w:val="28"/>
        </w:rPr>
        <w:t> </w:t>
      </w:r>
      <w:r>
        <w:rPr>
          <w:color w:val="231F20"/>
        </w:rPr>
        <w:t>support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one</w:t>
      </w:r>
      <w:r>
        <w:rPr>
          <w:color w:val="231F20"/>
          <w:spacing w:val="26"/>
        </w:rPr>
        <w:t> </w:t>
      </w:r>
      <w:r>
        <w:rPr>
          <w:color w:val="231F20"/>
        </w:rPr>
        <w:t>year</w:t>
      </w:r>
      <w:r>
        <w:rPr>
          <w:color w:val="231F20"/>
          <w:spacing w:val="28"/>
        </w:rPr>
        <w:t> </w:t>
      </w:r>
      <w:r>
        <w:rPr>
          <w:color w:val="231F20"/>
        </w:rPr>
        <w:t>period</w:t>
      </w:r>
      <w:r>
        <w:rPr>
          <w:color w:val="231F20"/>
          <w:spacing w:val="26"/>
        </w:rPr>
        <w:t> </w:t>
      </w:r>
      <w:r>
        <w:rPr>
          <w:color w:val="231F20"/>
        </w:rPr>
        <w:t>subsequent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acquisition</w:t>
      </w:r>
      <w:r>
        <w:rPr>
          <w:color w:val="231F20"/>
          <w:spacing w:val="12"/>
        </w:rPr>
        <w:t> </w:t>
      </w:r>
      <w:r>
        <w:rPr>
          <w:color w:val="231F20"/>
        </w:rPr>
        <w:t>date.</w:t>
      </w:r>
      <w:r>
        <w:rPr>
          <w:color w:val="231F20"/>
          <w:spacing w:val="1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also</w:t>
      </w:r>
      <w:r>
        <w:rPr>
          <w:color w:val="231F20"/>
          <w:spacing w:val="9"/>
        </w:rPr>
        <w:t> </w:t>
      </w:r>
      <w:r>
        <w:rPr>
          <w:color w:val="231F20"/>
        </w:rPr>
        <w:t>present</w:t>
      </w:r>
      <w:r>
        <w:rPr>
          <w:color w:val="231F20"/>
          <w:spacing w:val="10"/>
        </w:rPr>
        <w:t> </w:t>
      </w:r>
      <w:r>
        <w:rPr>
          <w:color w:val="231F20"/>
        </w:rPr>
        <w:t>supplemental</w:t>
      </w:r>
      <w:r>
        <w:rPr>
          <w:color w:val="231F20"/>
          <w:spacing w:val="12"/>
        </w:rPr>
        <w:t> </w:t>
      </w:r>
      <w:r>
        <w:rPr>
          <w:color w:val="231F20"/>
        </w:rPr>
        <w:t>disclosure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certain</w:t>
      </w:r>
      <w:r>
        <w:rPr>
          <w:color w:val="231F20"/>
          <w:spacing w:val="13"/>
        </w:rPr>
        <w:t> </w:t>
      </w:r>
      <w:r>
        <w:rPr>
          <w:color w:val="231F20"/>
        </w:rPr>
        <w:t>charges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gains.</w:t>
      </w:r>
      <w:r>
        <w:rPr>
          <w:color w:val="231F20"/>
          <w:spacing w:val="20"/>
        </w:rPr>
        <w:t> </w:t>
      </w:r>
      <w:r>
        <w:rPr>
          <w:color w:val="231F20"/>
        </w:rPr>
        <w:t>Although</w:t>
      </w:r>
      <w:r>
        <w:rPr>
          <w:color w:val="231F20"/>
          <w:spacing w:val="33"/>
        </w:rPr>
        <w:t> </w:t>
      </w:r>
      <w:r>
        <w:rPr>
          <w:color w:val="231F20"/>
        </w:rPr>
        <w:t>certain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32"/>
        </w:rPr>
        <w:t> </w:t>
      </w:r>
      <w:r>
        <w:rPr>
          <w:color w:val="231F20"/>
        </w:rPr>
        <w:t>contributions</w:t>
      </w:r>
      <w:r>
        <w:rPr>
          <w:color w:val="231F20"/>
          <w:spacing w:val="32"/>
        </w:rPr>
        <w:t> </w:t>
      </w:r>
      <w:r>
        <w:rPr>
          <w:color w:val="231F20"/>
        </w:rPr>
        <w:t>from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acquisitions</w:t>
      </w:r>
      <w:r>
        <w:rPr>
          <w:color w:val="231F20"/>
          <w:spacing w:val="35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quantifiable,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unable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identify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121" w:after="0"/>
        <w:ind w:left="691" w:right="117" w:hanging="171"/>
        <w:jc w:val="both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contribution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6"/>
        </w:rPr>
        <w:t> </w:t>
      </w:r>
      <w:r>
        <w:rPr>
          <w:color w:val="231F20"/>
        </w:rPr>
        <w:t>majority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services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acquired</w:t>
      </w:r>
      <w:r>
        <w:rPr>
          <w:color w:val="231F20"/>
          <w:spacing w:val="-5"/>
        </w:rPr>
        <w:t> </w:t>
      </w:r>
      <w:r>
        <w:rPr>
          <w:color w:val="231F20"/>
        </w:rPr>
        <w:t>companies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2009,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2008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2007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majority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services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fully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integrated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existing</w:t>
      </w:r>
      <w:r>
        <w:rPr>
          <w:color w:val="231F20"/>
          <w:spacing w:val="50"/>
        </w:rPr>
        <w:t> </w:t>
      </w:r>
      <w:r>
        <w:rPr>
          <w:color w:val="231F20"/>
        </w:rPr>
        <w:t>operations;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45" w:after="0"/>
        <w:ind w:left="691" w:right="117" w:hanging="171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contribution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significant</w:t>
      </w:r>
      <w:r>
        <w:rPr>
          <w:color w:val="231F20"/>
          <w:spacing w:val="-8"/>
        </w:rPr>
        <w:t> </w:t>
      </w:r>
      <w:r>
        <w:rPr>
          <w:color w:val="231F20"/>
        </w:rPr>
        <w:t>majority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expenses</w:t>
      </w:r>
      <w:r>
        <w:rPr>
          <w:color w:val="231F20"/>
          <w:spacing w:val="-12"/>
        </w:rPr>
        <w:t> </w:t>
      </w:r>
      <w:r>
        <w:rPr>
          <w:color w:val="231F20"/>
        </w:rPr>
        <w:t>associated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acquired</w:t>
      </w:r>
      <w:r>
        <w:rPr>
          <w:color w:val="231F20"/>
          <w:spacing w:val="-8"/>
        </w:rPr>
        <w:t> </w:t>
      </w:r>
      <w:r>
        <w:rPr>
          <w:color w:val="231F20"/>
        </w:rPr>
        <w:t>products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services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2009,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2008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2007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majority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had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fully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integrated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into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5"/>
        </w:rPr>
        <w:t> </w:t>
      </w:r>
      <w:r>
        <w:rPr>
          <w:color w:val="231F20"/>
        </w:rPr>
        <w:t>operations.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caution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readers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contribution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BEA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products,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already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integrated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Oracle’s</w:t>
      </w:r>
      <w:r>
        <w:rPr>
          <w:color w:val="231F20"/>
          <w:spacing w:val="31"/>
        </w:rPr>
        <w:t> </w:t>
      </w:r>
      <w:r>
        <w:rPr>
          <w:color w:val="231F20"/>
        </w:rPr>
        <w:t>Fusion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sold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together,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database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2009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47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internal</w:t>
      </w:r>
      <w:r>
        <w:rPr>
          <w:color w:val="231F20"/>
          <w:spacing w:val="17"/>
        </w:rPr>
        <w:t> </w:t>
      </w:r>
      <w:r>
        <w:rPr>
          <w:color w:val="231F20"/>
        </w:rPr>
        <w:t>allocations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been</w:t>
      </w:r>
      <w:r>
        <w:rPr>
          <w:color w:val="231F20"/>
          <w:spacing w:val="15"/>
        </w:rPr>
        <w:t> </w:t>
      </w:r>
      <w:r>
        <w:rPr>
          <w:color w:val="231F20"/>
        </w:rPr>
        <w:t>applied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consistently.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further</w:t>
      </w:r>
      <w:r>
        <w:rPr>
          <w:color w:val="231F20"/>
          <w:spacing w:val="19"/>
        </w:rPr>
        <w:t> </w:t>
      </w:r>
      <w:r>
        <w:rPr>
          <w:color w:val="231F20"/>
        </w:rPr>
        <w:t>caution</w:t>
      </w:r>
      <w:r>
        <w:rPr>
          <w:color w:val="231F20"/>
          <w:spacing w:val="21"/>
        </w:rPr>
        <w:t> </w:t>
      </w:r>
      <w:r>
        <w:rPr>
          <w:color w:val="231F20"/>
        </w:rPr>
        <w:t>readers</w:t>
      </w:r>
      <w:r>
        <w:rPr>
          <w:color w:val="231F20"/>
          <w:spacing w:val="18"/>
        </w:rPr>
        <w:t> </w:t>
      </w:r>
      <w:r>
        <w:rPr>
          <w:color w:val="231F20"/>
        </w:rPr>
        <w:t>that,</w:t>
      </w:r>
      <w:r>
        <w:rPr>
          <w:color w:val="231F20"/>
          <w:spacing w:val="20"/>
        </w:rPr>
        <w:t> </w:t>
      </w:r>
      <w:r>
        <w:rPr>
          <w:color w:val="231F20"/>
        </w:rPr>
        <w:t>while</w:t>
      </w:r>
      <w:r>
        <w:rPr>
          <w:color w:val="231F20"/>
          <w:spacing w:val="19"/>
        </w:rPr>
        <w:t> </w:t>
      </w:r>
      <w:r>
        <w:rPr>
          <w:color w:val="231F20"/>
        </w:rPr>
        <w:t>pre-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post-acquisition</w:t>
      </w:r>
      <w:r>
        <w:rPr>
          <w:color w:val="231F20"/>
          <w:spacing w:val="21"/>
        </w:rPr>
        <w:t> </w:t>
      </w:r>
      <w:r>
        <w:rPr>
          <w:color w:val="231F20"/>
        </w:rPr>
        <w:t>comparisons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well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quantified</w:t>
      </w:r>
      <w:r>
        <w:rPr>
          <w:color w:val="231F20"/>
          <w:spacing w:val="20"/>
        </w:rPr>
        <w:t> </w:t>
      </w:r>
      <w:r>
        <w:rPr>
          <w:color w:val="231F20"/>
        </w:rPr>
        <w:t>amounts</w:t>
      </w:r>
      <w:r>
        <w:rPr>
          <w:color w:val="231F20"/>
          <w:spacing w:val="20"/>
        </w:rPr>
        <w:t> </w:t>
      </w:r>
      <w:r>
        <w:rPr>
          <w:color w:val="231F20"/>
        </w:rPr>
        <w:t>themselves</w:t>
      </w:r>
      <w:r>
        <w:rPr>
          <w:color w:val="231F20"/>
          <w:spacing w:val="12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2"/>
        </w:rPr>
        <w:t> </w:t>
      </w:r>
      <w:r>
        <w:rPr>
          <w:color w:val="231F20"/>
        </w:rPr>
        <w:t>indications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general</w:t>
      </w:r>
      <w:r>
        <w:rPr>
          <w:color w:val="231F20"/>
          <w:spacing w:val="14"/>
        </w:rPr>
        <w:t> </w:t>
      </w:r>
      <w:r>
        <w:rPr>
          <w:color w:val="231F20"/>
        </w:rPr>
        <w:t>trends,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information</w:t>
      </w:r>
      <w:r>
        <w:rPr>
          <w:color w:val="231F20"/>
          <w:spacing w:val="15"/>
        </w:rPr>
        <w:t> </w:t>
      </w:r>
      <w:r>
        <w:rPr>
          <w:color w:val="231F20"/>
        </w:rPr>
        <w:t>has</w:t>
      </w:r>
      <w:r>
        <w:rPr>
          <w:color w:val="231F20"/>
          <w:spacing w:val="11"/>
        </w:rPr>
        <w:t> </w:t>
      </w:r>
      <w:r>
        <w:rPr>
          <w:color w:val="231F20"/>
        </w:rPr>
        <w:t>inherent</w:t>
      </w:r>
      <w:r>
        <w:rPr>
          <w:color w:val="231F20"/>
          <w:spacing w:val="14"/>
        </w:rPr>
        <w:t> </w:t>
      </w:r>
      <w:r>
        <w:rPr>
          <w:color w:val="231F20"/>
        </w:rPr>
        <w:t>limitations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21"/>
        </w:rPr>
        <w:t> </w:t>
      </w:r>
      <w:r>
        <w:rPr>
          <w:color w:val="231F20"/>
        </w:rPr>
        <w:t>reasons: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121" w:after="0"/>
        <w:ind w:left="691" w:right="117" w:hanging="171"/>
        <w:jc w:val="both"/>
      </w:pP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quantifications</w:t>
      </w:r>
      <w:r>
        <w:rPr>
          <w:color w:val="231F20"/>
          <w:spacing w:val="-5"/>
        </w:rPr>
        <w:t> </w:t>
      </w:r>
      <w:r>
        <w:rPr>
          <w:color w:val="231F20"/>
        </w:rPr>
        <w:t>cannot</w:t>
      </w:r>
      <w:r>
        <w:rPr>
          <w:color w:val="231F20"/>
          <w:spacing w:val="-4"/>
        </w:rPr>
        <w:t> </w:t>
      </w:r>
      <w:r>
        <w:rPr>
          <w:color w:val="231F20"/>
        </w:rPr>
        <w:t>address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substantial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6"/>
        </w:rPr>
        <w:t> </w:t>
      </w:r>
      <w:r>
        <w:rPr>
          <w:color w:val="231F20"/>
        </w:rPr>
        <w:t>attributable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sales</w:t>
      </w:r>
      <w:r>
        <w:rPr>
          <w:color w:val="231F20"/>
          <w:spacing w:val="-6"/>
        </w:rPr>
        <w:t> </w:t>
      </w:r>
      <w:r>
        <w:rPr>
          <w:color w:val="231F20"/>
        </w:rPr>
        <w:t>force</w:t>
      </w:r>
      <w:r>
        <w:rPr>
          <w:color w:val="231F20"/>
          <w:spacing w:val="-5"/>
        </w:rPr>
        <w:t> </w:t>
      </w:r>
      <w:r>
        <w:rPr>
          <w:color w:val="231F20"/>
        </w:rPr>
        <w:t>integration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efforts,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particular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having a single</w:t>
      </w:r>
      <w:r>
        <w:rPr>
          <w:color w:val="231F20"/>
          <w:spacing w:val="1"/>
        </w:rPr>
        <w:t> </w:t>
      </w:r>
      <w:r>
        <w:rPr>
          <w:color w:val="231F20"/>
        </w:rPr>
        <w:t>sales</w:t>
      </w:r>
      <w:r>
        <w:rPr>
          <w:color w:val="231F20"/>
          <w:spacing w:val="1"/>
        </w:rPr>
        <w:t> </w:t>
      </w:r>
      <w:r>
        <w:rPr>
          <w:color w:val="231F20"/>
        </w:rPr>
        <w:t>force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"/>
        </w:rPr>
        <w:t> </w:t>
      </w:r>
      <w:r>
        <w:rPr>
          <w:color w:val="231F20"/>
        </w:rPr>
        <w:t>similar</w:t>
      </w:r>
      <w:r>
        <w:rPr>
          <w:color w:val="231F20"/>
          <w:spacing w:val="3"/>
        </w:rPr>
        <w:t> </w:t>
      </w:r>
      <w:r>
        <w:rPr>
          <w:color w:val="231F20"/>
        </w:rPr>
        <w:t>products. </w:t>
      </w:r>
      <w:r>
        <w:rPr>
          <w:color w:val="231F20"/>
          <w:spacing w:val="-7"/>
        </w:rPr>
        <w:t>We</w:t>
      </w:r>
      <w:r>
        <w:rPr>
          <w:color w:val="231F20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</w:rPr>
        <w:t> that</w:t>
      </w:r>
      <w:r>
        <w:rPr>
          <w:color w:val="231F20"/>
          <w:spacing w:val="2"/>
        </w:rPr>
        <w:t> </w:t>
      </w:r>
      <w:r>
        <w:rPr>
          <w:color w:val="231F20"/>
        </w:rPr>
        <w:t>if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sales</w:t>
      </w:r>
      <w:r>
        <w:rPr>
          <w:color w:val="231F20"/>
          <w:spacing w:val="1"/>
        </w:rPr>
        <w:t> </w:t>
      </w:r>
      <w:r>
        <w:rPr>
          <w:color w:val="231F20"/>
        </w:rPr>
        <w:t>forces</w:t>
      </w:r>
      <w:r>
        <w:rPr>
          <w:color w:val="231F20"/>
          <w:spacing w:val="25"/>
        </w:rPr>
        <w:t> </w:t>
      </w:r>
      <w:r>
        <w:rPr>
          <w:color w:val="231F20"/>
        </w:rPr>
        <w:t>had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been</w:t>
      </w:r>
      <w:r>
        <w:rPr>
          <w:color w:val="231F20"/>
          <w:spacing w:val="15"/>
        </w:rPr>
        <w:t> </w:t>
      </w:r>
      <w:r>
        <w:rPr>
          <w:color w:val="231F20"/>
        </w:rPr>
        <w:t>integrated,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relative</w:t>
      </w:r>
      <w:r>
        <w:rPr>
          <w:color w:val="231F20"/>
          <w:spacing w:val="12"/>
        </w:rPr>
        <w:t> </w:t>
      </w:r>
      <w:r>
        <w:rPr>
          <w:color w:val="231F20"/>
        </w:rPr>
        <w:t>mix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products</w:t>
      </w:r>
      <w:r>
        <w:rPr>
          <w:color w:val="231F20"/>
          <w:spacing w:val="14"/>
        </w:rPr>
        <w:t> </w:t>
      </w:r>
      <w:r>
        <w:rPr>
          <w:color w:val="231F20"/>
        </w:rPr>
        <w:t>sold</w:t>
      </w:r>
      <w:r>
        <w:rPr>
          <w:color w:val="231F20"/>
          <w:spacing w:val="14"/>
        </w:rPr>
        <w:t> </w:t>
      </w:r>
      <w:r>
        <w:rPr>
          <w:color w:val="231F20"/>
        </w:rPr>
        <w:t>would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4"/>
        </w:rPr>
        <w:t> </w:t>
      </w:r>
      <w:r>
        <w:rPr>
          <w:color w:val="231F20"/>
        </w:rPr>
        <w:t>been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different;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121" w:after="0"/>
        <w:ind w:left="691" w:right="118" w:hanging="171"/>
        <w:jc w:val="both"/>
      </w:pP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acquisitions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periods</w:t>
      </w:r>
      <w:r>
        <w:rPr>
          <w:color w:val="231F20"/>
          <w:spacing w:val="9"/>
        </w:rPr>
        <w:t> </w:t>
      </w:r>
      <w:r>
        <w:rPr>
          <w:color w:val="231F20"/>
        </w:rPr>
        <w:t>presented</w:t>
      </w:r>
      <w:r>
        <w:rPr>
          <w:color w:val="231F20"/>
          <w:spacing w:val="11"/>
        </w:rPr>
        <w:t> </w:t>
      </w:r>
      <w:r>
        <w:rPr>
          <w:color w:val="231F20"/>
        </w:rPr>
        <w:t>did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result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entry</w:t>
      </w:r>
      <w:r>
        <w:rPr>
          <w:color w:val="231F20"/>
          <w:spacing w:val="9"/>
        </w:rPr>
        <w:t> </w:t>
      </w:r>
      <w:r>
        <w:rPr>
          <w:color w:val="231F20"/>
        </w:rPr>
        <w:t>into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8"/>
        </w:rPr>
        <w:t> </w:t>
      </w:r>
      <w:r>
        <w:rPr>
          <w:color w:val="231F20"/>
        </w:rPr>
        <w:t>line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9"/>
        </w:rPr>
        <w:t> </w:t>
      </w:r>
      <w:r>
        <w:rPr>
          <w:color w:val="231F20"/>
        </w:rPr>
        <w:t>product</w:t>
      </w:r>
      <w:r>
        <w:rPr>
          <w:color w:val="231F20"/>
          <w:spacing w:val="28"/>
        </w:rPr>
        <w:t> </w:t>
      </w:r>
      <w:r>
        <w:rPr>
          <w:color w:val="231F20"/>
        </w:rPr>
        <w:t>category—therefore,</w:t>
      </w:r>
      <w:r>
        <w:rPr>
          <w:color w:val="231F20"/>
          <w:spacing w:val="44"/>
        </w:rPr>
        <w:t> </w:t>
      </w:r>
      <w:r>
        <w:rPr>
          <w:color w:val="231F20"/>
        </w:rPr>
        <w:t>we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43"/>
        </w:rPr>
        <w:t> </w:t>
      </w:r>
      <w:r>
        <w:rPr>
          <w:color w:val="231F20"/>
        </w:rPr>
        <w:t>multiple</w:t>
      </w:r>
      <w:r>
        <w:rPr>
          <w:color w:val="231F20"/>
          <w:spacing w:val="46"/>
        </w:rPr>
        <w:t> </w:t>
      </w:r>
      <w:r>
        <w:rPr>
          <w:color w:val="231F20"/>
        </w:rPr>
        <w:t>products</w:t>
      </w:r>
      <w:r>
        <w:rPr>
          <w:color w:val="231F20"/>
          <w:spacing w:val="42"/>
        </w:rPr>
        <w:t> </w:t>
      </w:r>
      <w:r>
        <w:rPr>
          <w:color w:val="231F20"/>
        </w:rPr>
        <w:t>with</w:t>
      </w:r>
      <w:r>
        <w:rPr>
          <w:color w:val="231F20"/>
          <w:spacing w:val="42"/>
        </w:rPr>
        <w:t> </w:t>
      </w:r>
      <w:r>
        <w:rPr>
          <w:color w:val="231F20"/>
        </w:rPr>
        <w:t>substantially</w:t>
      </w:r>
      <w:r>
        <w:rPr>
          <w:color w:val="231F20"/>
          <w:spacing w:val="45"/>
        </w:rPr>
        <w:t> </w:t>
      </w:r>
      <w:r>
        <w:rPr>
          <w:color w:val="231F20"/>
        </w:rPr>
        <w:t>similar</w:t>
      </w:r>
      <w:r>
        <w:rPr>
          <w:color w:val="231F20"/>
          <w:spacing w:val="45"/>
        </w:rPr>
        <w:t> </w:t>
      </w:r>
      <w:r>
        <w:rPr>
          <w:color w:val="231F20"/>
        </w:rPr>
        <w:t>features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functionality;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2"/>
          <w:numId w:val="2"/>
        </w:numPr>
        <w:tabs>
          <w:tab w:pos="692" w:val="left" w:leader="none"/>
        </w:tabs>
        <w:spacing w:line="250" w:lineRule="auto" w:before="121" w:after="0"/>
        <w:ind w:left="691" w:right="117" w:hanging="171"/>
        <w:jc w:val="both"/>
      </w:pPr>
      <w:r>
        <w:rPr>
          <w:color w:val="231F20"/>
        </w:rPr>
        <w:t>although</w:t>
      </w:r>
      <w:r>
        <w:rPr>
          <w:color w:val="231F20"/>
          <w:spacing w:val="28"/>
        </w:rPr>
        <w:t> </w:t>
      </w:r>
      <w:r>
        <w:rPr>
          <w:color w:val="231F20"/>
        </w:rPr>
        <w:t>substantially</w:t>
      </w:r>
      <w:r>
        <w:rPr>
          <w:color w:val="231F20"/>
          <w:spacing w:val="29"/>
        </w:rPr>
        <w:t> </w:t>
      </w:r>
      <w:r>
        <w:rPr>
          <w:color w:val="231F20"/>
        </w:rPr>
        <w:t>all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customers,</w:t>
      </w:r>
      <w:r>
        <w:rPr>
          <w:color w:val="231F20"/>
          <w:spacing w:val="28"/>
        </w:rPr>
        <w:t> </w:t>
      </w:r>
      <w:r>
        <w:rPr>
          <w:color w:val="231F20"/>
        </w:rPr>
        <w:t>including</w:t>
      </w:r>
      <w:r>
        <w:rPr>
          <w:color w:val="231F20"/>
          <w:spacing w:val="28"/>
        </w:rPr>
        <w:t> </w:t>
      </w:r>
      <w:r>
        <w:rPr>
          <w:color w:val="231F20"/>
        </w:rPr>
        <w:t>customers</w:t>
      </w:r>
      <w:r>
        <w:rPr>
          <w:color w:val="231F20"/>
          <w:spacing w:val="27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acquired</w:t>
      </w:r>
      <w:r>
        <w:rPr>
          <w:color w:val="231F20"/>
          <w:spacing w:val="30"/>
        </w:rPr>
        <w:t> </w:t>
      </w:r>
      <w:r>
        <w:rPr>
          <w:color w:val="231F20"/>
        </w:rPr>
        <w:t>companies,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25"/>
        </w:rPr>
        <w:t> </w:t>
      </w:r>
      <w:r>
        <w:rPr>
          <w:color w:val="231F20"/>
        </w:rPr>
        <w:t>their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-5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8"/>
        </w:rPr>
        <w:t> </w:t>
      </w:r>
      <w:r>
        <w:rPr>
          <w:color w:val="231F20"/>
        </w:rPr>
        <w:t>contracts</w:t>
      </w:r>
      <w:r>
        <w:rPr>
          <w:color w:val="231F20"/>
          <w:spacing w:val="-3"/>
        </w:rPr>
        <w:t> </w:t>
      </w:r>
      <w:r>
        <w:rPr>
          <w:color w:val="231F20"/>
        </w:rPr>
        <w:t>when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contracts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eligible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renewal,</w:t>
      </w:r>
      <w:r>
        <w:rPr>
          <w:color w:val="231F20"/>
          <w:spacing w:val="-6"/>
        </w:rPr>
        <w:t> </w:t>
      </w:r>
      <w:r>
        <w:rPr>
          <w:color w:val="231F20"/>
        </w:rPr>
        <w:t>amounts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shown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</w:rPr>
        <w:t>deferred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supplemental disclosure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certain</w:t>
      </w:r>
      <w:r>
        <w:rPr>
          <w:color w:val="231F20"/>
          <w:spacing w:val="-1"/>
        </w:rPr>
        <w:t> </w:t>
      </w:r>
      <w:r>
        <w:rPr>
          <w:color w:val="231F20"/>
        </w:rPr>
        <w:t>charges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gains</w:t>
      </w:r>
      <w:r>
        <w:rPr>
          <w:color w:val="231F20"/>
          <w:spacing w:val="-4"/>
        </w:rPr>
        <w:t> </w:t>
      </w:r>
      <w:r>
        <w:rPr>
          <w:color w:val="231F20"/>
        </w:rPr>
        <w:t>(see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below)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necessarily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indicative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improvements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achieve</w:t>
      </w:r>
      <w:r>
        <w:rPr>
          <w:color w:val="231F20"/>
          <w:spacing w:val="-8"/>
        </w:rPr>
        <w:t> </w:t>
      </w:r>
      <w:r>
        <w:rPr>
          <w:color w:val="231F20"/>
        </w:rPr>
        <w:t>upon</w:t>
      </w:r>
      <w:r>
        <w:rPr>
          <w:color w:val="231F20"/>
          <w:spacing w:val="-8"/>
        </w:rPr>
        <w:t> </w:t>
      </w:r>
      <w:r>
        <w:rPr>
          <w:color w:val="231F20"/>
        </w:rPr>
        <w:t>contract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61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16"/>
        </w:rPr>
        <w:t> </w:t>
      </w:r>
      <w:r>
        <w:rPr>
          <w:color w:val="231F20"/>
        </w:rPr>
        <w:t>customers</w:t>
      </w:r>
      <w:r>
        <w:rPr>
          <w:color w:val="231F20"/>
          <w:spacing w:val="15"/>
        </w:rPr>
        <w:t> </w:t>
      </w:r>
      <w:r>
        <w:rPr>
          <w:color w:val="231F20"/>
        </w:rPr>
        <w:t>do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renew.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Constant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Currency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Presentation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5"/>
        <w:jc w:val="both"/>
      </w:pP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international</w:t>
      </w:r>
      <w:r>
        <w:rPr>
          <w:color w:val="231F20"/>
          <w:spacing w:val="5"/>
        </w:rPr>
        <w:t> </w:t>
      </w:r>
      <w:r>
        <w:rPr>
          <w:color w:val="231F20"/>
        </w:rPr>
        <w:t>operations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have provided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will continue</w:t>
      </w:r>
      <w:r>
        <w:rPr>
          <w:color w:val="231F20"/>
          <w:spacing w:val="2"/>
        </w:rPr>
        <w:t> </w:t>
      </w:r>
      <w:r>
        <w:rPr>
          <w:color w:val="231F20"/>
        </w:rPr>
        <w:t>to </w:t>
      </w:r>
      <w:r>
        <w:rPr>
          <w:color w:val="231F20"/>
          <w:spacing w:val="-1"/>
        </w:rPr>
        <w:t>provide</w:t>
      </w:r>
      <w:r>
        <w:rPr>
          <w:color w:val="231F20"/>
          <w:spacing w:val="1"/>
        </w:rPr>
        <w:t> </w:t>
      </w:r>
      <w:r>
        <w:rPr>
          <w:color w:val="231F20"/>
        </w:rPr>
        <w:t>a </w:t>
      </w:r>
      <w:r>
        <w:rPr>
          <w:color w:val="231F20"/>
          <w:spacing w:val="-1"/>
        </w:rPr>
        <w:t>significant</w:t>
      </w:r>
      <w:r>
        <w:rPr>
          <w:color w:val="231F20"/>
          <w:spacing w:val="3"/>
        </w:rPr>
        <w:t> </w:t>
      </w:r>
      <w:r>
        <w:rPr>
          <w:color w:val="231F20"/>
        </w:rPr>
        <w:t>portion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total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expenses.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result,</w:t>
      </w:r>
      <w:r>
        <w:rPr>
          <w:color w:val="231F20"/>
          <w:spacing w:val="7"/>
        </w:rPr>
        <w:t> </w:t>
      </w:r>
      <w:r>
        <w:rPr>
          <w:color w:val="231F20"/>
        </w:rPr>
        <w:t>total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expenses</w:t>
      </w:r>
      <w:r>
        <w:rPr>
          <w:color w:val="231F20"/>
          <w:spacing w:val="5"/>
        </w:rPr>
        <w:t> </w:t>
      </w:r>
      <w:r>
        <w:rPr>
          <w:color w:val="231F20"/>
        </w:rPr>
        <w:t>will</w:t>
      </w:r>
      <w:r>
        <w:rPr>
          <w:color w:val="231F20"/>
          <w:spacing w:val="7"/>
        </w:rPr>
        <w:t> </w:t>
      </w:r>
      <w:r>
        <w:rPr>
          <w:color w:val="231F20"/>
        </w:rPr>
        <w:t>continue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9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changes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U.S.</w:t>
      </w:r>
      <w:r>
        <w:rPr>
          <w:color w:val="231F20"/>
          <w:spacing w:val="4"/>
        </w:rPr>
        <w:t> </w:t>
      </w:r>
      <w:r>
        <w:rPr>
          <w:color w:val="231F20"/>
        </w:rPr>
        <w:t>Dollar</w:t>
      </w:r>
      <w:r>
        <w:rPr>
          <w:color w:val="231F20"/>
          <w:spacing w:val="26"/>
        </w:rPr>
        <w:t> </w:t>
      </w:r>
      <w:r>
        <w:rPr>
          <w:color w:val="231F20"/>
        </w:rPr>
        <w:t>against</w:t>
      </w:r>
      <w:r>
        <w:rPr>
          <w:color w:val="231F20"/>
          <w:spacing w:val="-9"/>
        </w:rPr>
        <w:t> </w:t>
      </w:r>
      <w:r>
        <w:rPr>
          <w:color w:val="231F20"/>
        </w:rPr>
        <w:t>major</w:t>
      </w:r>
      <w:r>
        <w:rPr>
          <w:color w:val="231F20"/>
          <w:spacing w:val="-10"/>
        </w:rPr>
        <w:t> </w:t>
      </w:r>
      <w:r>
        <w:rPr>
          <w:color w:val="231F20"/>
        </w:rPr>
        <w:t>international</w:t>
      </w:r>
      <w:r>
        <w:rPr>
          <w:color w:val="231F20"/>
          <w:spacing w:val="-6"/>
        </w:rPr>
        <w:t> </w:t>
      </w:r>
      <w:r>
        <w:rPr>
          <w:color w:val="231F20"/>
        </w:rPr>
        <w:t>currencies.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order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framework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assessing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underlying</w:t>
      </w:r>
      <w:r>
        <w:rPr>
          <w:color w:val="231F20"/>
          <w:spacing w:val="-10"/>
        </w:rPr>
        <w:t> </w:t>
      </w:r>
      <w:r>
        <w:rPr>
          <w:color w:val="231F20"/>
        </w:rPr>
        <w:t>businesses</w:t>
      </w:r>
      <w:r>
        <w:rPr>
          <w:color w:val="231F20"/>
          <w:spacing w:val="27"/>
        </w:rPr>
        <w:t> </w:t>
      </w:r>
      <w:r>
        <w:rPr>
          <w:color w:val="231F20"/>
        </w:rPr>
        <w:t>performed</w:t>
      </w:r>
      <w:r>
        <w:rPr>
          <w:color w:val="231F20"/>
          <w:spacing w:val="-4"/>
        </w:rPr>
        <w:t> </w:t>
      </w:r>
      <w:r>
        <w:rPr>
          <w:color w:val="231F20"/>
        </w:rPr>
        <w:t>excluding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foreign</w:t>
      </w:r>
      <w:r>
        <w:rPr>
          <w:color w:val="231F20"/>
          <w:spacing w:val="-4"/>
        </w:rPr>
        <w:t> </w:t>
      </w:r>
      <w:r>
        <w:rPr>
          <w:color w:val="231F20"/>
        </w:rPr>
        <w:t>currency</w:t>
      </w:r>
      <w:r>
        <w:rPr>
          <w:color w:val="231F20"/>
          <w:spacing w:val="-6"/>
        </w:rPr>
        <w:t> </w:t>
      </w:r>
      <w:r>
        <w:rPr>
          <w:color w:val="231F20"/>
        </w:rPr>
        <w:t>fluctuations,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compare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percent</w:t>
      </w:r>
      <w:r>
        <w:rPr>
          <w:color w:val="231F20"/>
          <w:spacing w:val="-3"/>
        </w:rPr>
        <w:t> </w:t>
      </w:r>
      <w:r>
        <w:rPr>
          <w:color w:val="231F20"/>
        </w:rPr>
        <w:t>change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period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another</w:t>
      </w:r>
      <w:r>
        <w:rPr>
          <w:color w:val="231F20"/>
          <w:spacing w:val="-3"/>
        </w:rPr>
        <w:t> </w:t>
      </w:r>
      <w:r>
        <w:rPr>
          <w:color w:val="231F20"/>
        </w:rPr>
        <w:t>period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Annual</w:t>
      </w:r>
      <w:r>
        <w:rPr>
          <w:color w:val="231F20"/>
          <w:spacing w:val="-4"/>
        </w:rPr>
        <w:t> </w:t>
      </w:r>
      <w:r>
        <w:rPr>
          <w:color w:val="231F20"/>
        </w:rPr>
        <w:t>Report</w:t>
      </w:r>
      <w:r>
        <w:rPr>
          <w:color w:val="231F20"/>
          <w:spacing w:val="-4"/>
        </w:rPr>
        <w:t> </w:t>
      </w:r>
      <w:r>
        <w:rPr>
          <w:color w:val="231F20"/>
        </w:rPr>
        <w:t>using</w:t>
      </w:r>
      <w:r>
        <w:rPr>
          <w:color w:val="231F20"/>
          <w:spacing w:val="-4"/>
        </w:rPr>
        <w:t> </w:t>
      </w:r>
      <w:r>
        <w:rPr>
          <w:color w:val="231F20"/>
        </w:rPr>
        <w:t>constant</w:t>
      </w:r>
      <w:r>
        <w:rPr>
          <w:color w:val="231F20"/>
          <w:spacing w:val="-4"/>
        </w:rPr>
        <w:t> </w:t>
      </w:r>
      <w:r>
        <w:rPr>
          <w:color w:val="231F20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</w:rPr>
        <w:t>disclosure.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present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information,</w:t>
      </w:r>
      <w:r>
        <w:rPr>
          <w:color w:val="231F20"/>
          <w:spacing w:val="21"/>
        </w:rPr>
        <w:t> </w:t>
      </w:r>
      <w:r>
        <w:rPr>
          <w:color w:val="231F20"/>
        </w:rPr>
        <w:t>current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comparative</w:t>
      </w:r>
      <w:r>
        <w:rPr>
          <w:color w:val="231F20"/>
          <w:spacing w:val="-13"/>
        </w:rPr>
        <w:t> </w:t>
      </w:r>
      <w:r>
        <w:rPr>
          <w:color w:val="231F20"/>
        </w:rPr>
        <w:t>prior</w:t>
      </w:r>
      <w:r>
        <w:rPr>
          <w:color w:val="231F20"/>
          <w:spacing w:val="-13"/>
        </w:rPr>
        <w:t> </w:t>
      </w:r>
      <w:r>
        <w:rPr>
          <w:color w:val="231F20"/>
        </w:rPr>
        <w:t>period</w:t>
      </w:r>
      <w:r>
        <w:rPr>
          <w:color w:val="231F20"/>
          <w:spacing w:val="-12"/>
        </w:rPr>
        <w:t> </w:t>
      </w:r>
      <w:r>
        <w:rPr>
          <w:color w:val="231F20"/>
        </w:rPr>
        <w:t>results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entities</w:t>
      </w:r>
      <w:r>
        <w:rPr>
          <w:color w:val="231F20"/>
          <w:spacing w:val="-10"/>
        </w:rPr>
        <w:t> </w:t>
      </w:r>
      <w:r>
        <w:rPr>
          <w:color w:val="231F20"/>
        </w:rPr>
        <w:t>reporting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currencies</w:t>
      </w:r>
      <w:r>
        <w:rPr>
          <w:color w:val="231F20"/>
          <w:spacing w:val="-11"/>
        </w:rPr>
        <w:t> </w:t>
      </w:r>
      <w:r>
        <w:rPr>
          <w:color w:val="231F20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</w:rPr>
        <w:t>than</w:t>
      </w:r>
      <w:r>
        <w:rPr>
          <w:color w:val="231F20"/>
          <w:spacing w:val="-12"/>
        </w:rPr>
        <w:t> </w:t>
      </w:r>
      <w:r>
        <w:rPr>
          <w:color w:val="231F20"/>
        </w:rPr>
        <w:t>U.S.</w:t>
      </w:r>
      <w:r>
        <w:rPr>
          <w:color w:val="231F20"/>
          <w:spacing w:val="-16"/>
        </w:rPr>
        <w:t> </w:t>
      </w:r>
      <w:r>
        <w:rPr>
          <w:color w:val="231F20"/>
        </w:rPr>
        <w:t>Dollars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converted</w:t>
      </w:r>
      <w:r>
        <w:rPr>
          <w:color w:val="231F20"/>
          <w:spacing w:val="29"/>
        </w:rPr>
        <w:t> </w:t>
      </w:r>
      <w:r>
        <w:rPr>
          <w:color w:val="231F20"/>
        </w:rPr>
        <w:t>into</w:t>
      </w:r>
      <w:r>
        <w:rPr>
          <w:color w:val="231F20"/>
          <w:spacing w:val="-1"/>
        </w:rPr>
        <w:t> </w:t>
      </w:r>
      <w:r>
        <w:rPr>
          <w:color w:val="231F20"/>
        </w:rPr>
        <w:t>U.S.</w:t>
      </w:r>
      <w:r>
        <w:rPr>
          <w:color w:val="231F20"/>
          <w:spacing w:val="-4"/>
        </w:rPr>
        <w:t> </w:t>
      </w:r>
      <w:r>
        <w:rPr>
          <w:color w:val="231F20"/>
        </w:rPr>
        <w:t>Dollars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constant </w:t>
      </w:r>
      <w:r>
        <w:rPr>
          <w:color w:val="231F20"/>
          <w:spacing w:val="-1"/>
        </w:rPr>
        <w:t>exchange</w:t>
      </w:r>
      <w:r>
        <w:rPr>
          <w:color w:val="231F20"/>
        </w:rPr>
        <w:t> rates</w:t>
      </w:r>
      <w:r>
        <w:rPr>
          <w:color w:val="231F20"/>
          <w:spacing w:val="-2"/>
        </w:rPr>
        <w:t> </w:t>
      </w:r>
      <w:r>
        <w:rPr>
          <w:color w:val="231F20"/>
        </w:rPr>
        <w:t>(i.e.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rates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effect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31,</w:t>
      </w:r>
      <w:r>
        <w:rPr>
          <w:color w:val="231F20"/>
          <w:spacing w:val="-2"/>
        </w:rPr>
        <w:t> </w:t>
      </w:r>
      <w:r>
        <w:rPr>
          <w:color w:val="231F20"/>
        </w:rPr>
        <w:t>2008,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last</w:t>
      </w:r>
      <w:r>
        <w:rPr>
          <w:color w:val="231F20"/>
          <w:spacing w:val="-2"/>
        </w:rPr>
        <w:t> </w:t>
      </w:r>
      <w:r>
        <w:rPr>
          <w:color w:val="231F20"/>
        </w:rPr>
        <w:t>day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prior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year)</w:t>
      </w:r>
      <w:r>
        <w:rPr>
          <w:color w:val="231F20"/>
          <w:spacing w:val="10"/>
        </w:rPr>
        <w:t> </w:t>
      </w:r>
      <w:r>
        <w:rPr>
          <w:color w:val="231F20"/>
        </w:rPr>
        <w:t>rather</w:t>
      </w:r>
      <w:r>
        <w:rPr>
          <w:color w:val="231F20"/>
          <w:spacing w:val="11"/>
        </w:rPr>
        <w:t> </w:t>
      </w:r>
      <w:r>
        <w:rPr>
          <w:color w:val="231F20"/>
        </w:rPr>
        <w:t>than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actual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1"/>
        </w:rPr>
        <w:t> </w:t>
      </w:r>
      <w:r>
        <w:rPr>
          <w:color w:val="231F20"/>
        </w:rPr>
        <w:t>rates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1"/>
        </w:rPr>
        <w:t> </w:t>
      </w:r>
      <w:r>
        <w:rPr>
          <w:color w:val="231F20"/>
        </w:rPr>
        <w:t>during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9"/>
        </w:rPr>
        <w:t> </w:t>
      </w:r>
      <w:r>
        <w:rPr>
          <w:color w:val="231F20"/>
        </w:rPr>
        <w:t>periods.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example,</w:t>
      </w:r>
      <w:r>
        <w:rPr>
          <w:color w:val="231F20"/>
          <w:spacing w:val="11"/>
        </w:rPr>
        <w:t> </w:t>
      </w:r>
      <w:r>
        <w:rPr>
          <w:color w:val="231F20"/>
        </w:rPr>
        <w:t>if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43"/>
        </w:rPr>
        <w:t> </w:t>
      </w:r>
      <w:r>
        <w:rPr>
          <w:color w:val="231F20"/>
        </w:rPr>
        <w:t>entity</w:t>
      </w:r>
      <w:r>
        <w:rPr>
          <w:color w:val="231F20"/>
          <w:spacing w:val="-5"/>
        </w:rPr>
        <w:t> </w:t>
      </w:r>
      <w:r>
        <w:rPr>
          <w:color w:val="231F20"/>
        </w:rPr>
        <w:t>reporting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Euros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1.0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5"/>
        </w:rPr>
        <w:t> </w:t>
      </w:r>
      <w:r>
        <w:rPr>
          <w:color w:val="231F20"/>
        </w:rPr>
        <w:t>Euros</w:t>
      </w:r>
      <w:r>
        <w:rPr>
          <w:color w:val="231F20"/>
          <w:spacing w:val="-7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products</w:t>
      </w:r>
      <w:r>
        <w:rPr>
          <w:color w:val="231F20"/>
          <w:spacing w:val="-7"/>
        </w:rPr>
        <w:t> </w:t>
      </w:r>
      <w:r>
        <w:rPr>
          <w:color w:val="231F20"/>
        </w:rPr>
        <w:t>sold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31,</w:t>
      </w:r>
      <w:r>
        <w:rPr>
          <w:color w:val="231F20"/>
          <w:spacing w:val="-7"/>
        </w:rPr>
        <w:t> </w:t>
      </w:r>
      <w:r>
        <w:rPr>
          <w:color w:val="231F20"/>
        </w:rPr>
        <w:t>2009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31,</w:t>
      </w:r>
      <w:r>
        <w:rPr>
          <w:color w:val="231F20"/>
          <w:spacing w:val="-8"/>
        </w:rPr>
        <w:t> </w:t>
      </w:r>
      <w:r>
        <w:rPr>
          <w:color w:val="231F20"/>
        </w:rPr>
        <w:t>2008,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</w:rPr>
        <w:t>statements</w:t>
      </w:r>
      <w:r>
        <w:rPr>
          <w:color w:val="231F20"/>
          <w:spacing w:val="4"/>
        </w:rPr>
        <w:t> </w:t>
      </w:r>
      <w:r>
        <w:rPr>
          <w:color w:val="231F20"/>
        </w:rPr>
        <w:t>would</w:t>
      </w:r>
      <w:r>
        <w:rPr>
          <w:color w:val="231F20"/>
          <w:spacing w:val="2"/>
        </w:rPr>
        <w:t> </w:t>
      </w:r>
      <w:r>
        <w:rPr>
          <w:color w:val="231F20"/>
        </w:rPr>
        <w:t>reflect</w:t>
      </w:r>
      <w:r>
        <w:rPr>
          <w:color w:val="231F20"/>
          <w:spacing w:val="6"/>
        </w:rPr>
        <w:t> </w:t>
      </w:r>
      <w:r>
        <w:rPr>
          <w:color w:val="231F20"/>
        </w:rPr>
        <w:t>reported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$1.39</w:t>
      </w:r>
      <w:r>
        <w:rPr>
          <w:color w:val="231F20"/>
          <w:spacing w:val="2"/>
        </w:rPr>
        <w:t> </w:t>
      </w:r>
      <w:r>
        <w:rPr>
          <w:color w:val="231F20"/>
        </w:rPr>
        <w:t>million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2009</w:t>
      </w:r>
      <w:r>
        <w:rPr>
          <w:color w:val="231F20"/>
          <w:spacing w:val="2"/>
        </w:rPr>
        <w:t> </w:t>
      </w:r>
      <w:r>
        <w:rPr>
          <w:color w:val="231F20"/>
        </w:rPr>
        <w:t>(using</w:t>
      </w:r>
      <w:r>
        <w:rPr>
          <w:color w:val="231F20"/>
          <w:spacing w:val="2"/>
        </w:rPr>
        <w:t> </w:t>
      </w:r>
      <w:r>
        <w:rPr>
          <w:color w:val="231F20"/>
        </w:rPr>
        <w:t>1.39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month-</w:t>
      </w:r>
      <w:r>
        <w:rPr>
          <w:color w:val="231F20"/>
          <w:spacing w:val="27"/>
        </w:rPr>
        <w:t> </w:t>
      </w:r>
      <w:r>
        <w:rPr>
          <w:color w:val="231F20"/>
        </w:rPr>
        <w:t>end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7"/>
        </w:rPr>
        <w:t> </w:t>
      </w:r>
      <w:r>
        <w:rPr>
          <w:color w:val="231F20"/>
        </w:rPr>
        <w:t>exchange</w:t>
      </w:r>
      <w:r>
        <w:rPr>
          <w:color w:val="231F20"/>
          <w:spacing w:val="8"/>
        </w:rPr>
        <w:t> </w:t>
      </w:r>
      <w:r>
        <w:rPr>
          <w:color w:val="231F20"/>
        </w:rPr>
        <w:t>rate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period)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$1.57</w:t>
      </w:r>
      <w:r>
        <w:rPr>
          <w:color w:val="231F20"/>
          <w:spacing w:val="7"/>
        </w:rPr>
        <w:t> </w:t>
      </w:r>
      <w:r>
        <w:rPr>
          <w:color w:val="231F20"/>
        </w:rPr>
        <w:t>million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2008</w:t>
      </w:r>
      <w:r>
        <w:rPr>
          <w:color w:val="231F20"/>
          <w:spacing w:val="6"/>
        </w:rPr>
        <w:t> </w:t>
      </w:r>
      <w:r>
        <w:rPr>
          <w:color w:val="231F20"/>
        </w:rPr>
        <w:t>(using</w:t>
      </w:r>
      <w:r>
        <w:rPr>
          <w:color w:val="231F20"/>
          <w:spacing w:val="7"/>
        </w:rPr>
        <w:t> </w:t>
      </w:r>
      <w:r>
        <w:rPr>
          <w:color w:val="231F20"/>
        </w:rPr>
        <w:t>1.57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month-end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21"/>
        </w:rPr>
        <w:t> </w:t>
      </w:r>
      <w:r>
        <w:rPr>
          <w:color w:val="231F20"/>
        </w:rPr>
        <w:t>exchange</w:t>
      </w:r>
      <w:r>
        <w:rPr>
          <w:color w:val="231F20"/>
          <w:spacing w:val="3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period).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constant</w:t>
      </w:r>
      <w:r>
        <w:rPr>
          <w:color w:val="231F20"/>
          <w:spacing w:val="3"/>
        </w:rPr>
        <w:t> </w:t>
      </w:r>
      <w:r>
        <w:rPr>
          <w:color w:val="231F20"/>
        </w:rPr>
        <w:t>currency</w:t>
      </w:r>
      <w:r>
        <w:rPr>
          <w:color w:val="231F20"/>
          <w:spacing w:val="1"/>
        </w:rPr>
        <w:t> </w:t>
      </w:r>
      <w:r>
        <w:rPr>
          <w:color w:val="231F20"/>
        </w:rPr>
        <w:t>presentation</w:t>
      </w:r>
      <w:r>
        <w:rPr>
          <w:color w:val="231F20"/>
          <w:spacing w:val="5"/>
        </w:rPr>
        <w:t> </w:t>
      </w:r>
      <w:r>
        <w:rPr>
          <w:color w:val="231F20"/>
        </w:rPr>
        <w:t>would</w:t>
      </w:r>
      <w:r>
        <w:rPr>
          <w:color w:val="231F20"/>
          <w:spacing w:val="2"/>
        </w:rPr>
        <w:t> </w:t>
      </w:r>
      <w:r>
        <w:rPr>
          <w:color w:val="231F20"/>
        </w:rPr>
        <w:t>translate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2009</w:t>
      </w:r>
      <w:r>
        <w:rPr>
          <w:color w:val="231F20"/>
          <w:spacing w:val="1"/>
        </w:rPr>
        <w:t> </w:t>
      </w:r>
      <w:r>
        <w:rPr>
          <w:color w:val="231F20"/>
        </w:rPr>
        <w:t>results</w:t>
      </w:r>
      <w:r>
        <w:rPr>
          <w:color w:val="231F20"/>
          <w:spacing w:val="2"/>
        </w:rPr>
        <w:t> </w:t>
      </w:r>
      <w:r>
        <w:rPr>
          <w:color w:val="231F20"/>
        </w:rPr>
        <w:t>using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</w:rPr>
        <w:t> fiscal</w:t>
      </w:r>
      <w:r>
        <w:rPr>
          <w:color w:val="231F20"/>
          <w:spacing w:val="12"/>
        </w:rPr>
        <w:t> </w:t>
      </w:r>
      <w:r>
        <w:rPr>
          <w:color w:val="231F20"/>
        </w:rPr>
        <w:t>2008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3"/>
        </w:rPr>
        <w:t> </w:t>
      </w:r>
      <w:r>
        <w:rPr>
          <w:color w:val="231F20"/>
        </w:rPr>
        <w:t>rate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indicate,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this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example,</w:t>
      </w:r>
      <w:r>
        <w:rPr>
          <w:color w:val="231F20"/>
          <w:spacing w:val="14"/>
        </w:rPr>
        <w:t> </w:t>
      </w:r>
      <w:r>
        <w:rPr>
          <w:color w:val="231F20"/>
        </w:rPr>
        <w:t>no</w:t>
      </w:r>
      <w:r>
        <w:rPr>
          <w:color w:val="231F20"/>
          <w:spacing w:val="10"/>
        </w:rPr>
        <w:t> </w:t>
      </w:r>
      <w:r>
        <w:rPr>
          <w:color w:val="231F20"/>
        </w:rPr>
        <w:t>change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during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period.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each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tables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below,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present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percent</w:t>
      </w:r>
      <w:r>
        <w:rPr>
          <w:color w:val="231F20"/>
          <w:spacing w:val="-6"/>
        </w:rPr>
        <w:t> </w:t>
      </w:r>
      <w:r>
        <w:rPr>
          <w:color w:val="231F20"/>
        </w:rPr>
        <w:t>change</w:t>
      </w:r>
      <w:r>
        <w:rPr>
          <w:color w:val="231F20"/>
          <w:spacing w:val="-7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actual,</w:t>
      </w:r>
      <w:r>
        <w:rPr>
          <w:color w:val="231F20"/>
          <w:spacing w:val="-5"/>
        </w:rPr>
        <w:t> </w:t>
      </w:r>
      <w:r>
        <w:rPr>
          <w:color w:val="231F20"/>
        </w:rPr>
        <w:t>unrounded</w:t>
      </w:r>
      <w:r>
        <w:rPr>
          <w:color w:val="231F20"/>
          <w:spacing w:val="-8"/>
        </w:rPr>
        <w:t> </w:t>
      </w:r>
      <w:r>
        <w:rPr>
          <w:color w:val="231F20"/>
        </w:rPr>
        <w:t>results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reported</w:t>
      </w:r>
      <w:r>
        <w:rPr>
          <w:color w:val="231F20"/>
          <w:spacing w:val="-7"/>
        </w:rPr>
        <w:t> </w:t>
      </w:r>
      <w:r>
        <w:rPr>
          <w:color w:val="231F20"/>
        </w:rPr>
        <w:t>currency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constant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currency.</w:t>
      </w:r>
      <w:r>
        <w:rPr/>
      </w:r>
    </w:p>
    <w:p>
      <w:pPr>
        <w:spacing w:after="0" w:line="250" w:lineRule="auto"/>
        <w:jc w:val="both"/>
        <w:sectPr>
          <w:footerReference w:type="default" r:id="rId21"/>
          <w:pgSz w:w="12240" w:h="15840"/>
          <w:pgMar w:footer="1102" w:header="0" w:top="1400" w:bottom="1300" w:left="1260" w:right="1620"/>
        </w:sectPr>
      </w:pPr>
    </w:p>
    <w:p>
      <w:pPr>
        <w:pStyle w:val="Heading2"/>
        <w:spacing w:line="240" w:lineRule="auto" w:before="65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  <w:spacing w:val="-4"/>
        </w:rPr>
        <w:t>Total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Revenues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Operating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Expenses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  <w:r>
        <w:rPr/>
        <w:br w:type="column"/>
      </w:r>
      <w:r>
        <w:rPr>
          <w:rFonts w:ascii="Times New Roman"/>
          <w:b/>
          <w:i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i/>
          <w:sz w:val="17"/>
          <w:szCs w:val="17"/>
        </w:rPr>
      </w:pPr>
    </w:p>
    <w:p>
      <w:pPr>
        <w:spacing w:before="0"/>
        <w:ind w:left="0" w:right="1105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29.662994pt;margin-top:9.991158pt;width:295.4pt;height:.1pt;mso-position-horizontal-relative:page;mso-position-vertical-relative:paragraph;z-index:1816" coordorigin="4593,200" coordsize="5908,2">
            <v:shape style="position:absolute;left:4593;top:200;width:5908;height:2" coordorigin="4593,200" coordsize="5908,0" path="m4593,200l10501,200e" filled="false" stroked="true" strokeweight="1.0637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tabs>
          <w:tab w:pos="2592" w:val="left" w:leader="none"/>
        </w:tabs>
        <w:spacing w:before="36"/>
        <w:ind w:left="0" w:right="1104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  <w:tab/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footerReference w:type="default" r:id="rId22"/>
          <w:pgSz w:w="12240" w:h="15840"/>
          <w:pgMar w:footer="1102" w:header="0" w:top="1380" w:bottom="1300" w:left="1220" w:right="1580"/>
          <w:cols w:num="2" w:equalWidth="0">
            <w:col w:w="3543" w:space="778"/>
            <w:col w:w="5119"/>
          </w:cols>
        </w:sectPr>
      </w:pPr>
    </w:p>
    <w:p>
      <w:pPr>
        <w:tabs>
          <w:tab w:pos="6976" w:val="left" w:leader="none"/>
        </w:tabs>
        <w:spacing w:line="20" w:lineRule="atLeast"/>
        <w:ind w:left="438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4.75pt;height:1.1pt;mso-position-horizontal-relative:char;mso-position-vertical-relative:line" coordorigin="0,0" coordsize="1295,22">
            <v:group style="position:absolute;left:11;top:11;width:1274;height:2" coordorigin="11,11" coordsize="1274,2">
              <v:shape style="position:absolute;left:11;top:11;width:1274;height:2" coordorigin="11,11" coordsize="1274,0" path="m11,11l1284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4.75pt;height:1.1pt;mso-position-horizontal-relative:char;mso-position-vertical-relative:line" coordorigin="0,0" coordsize="1295,22">
            <v:group style="position:absolute;left:11;top:11;width:1274;height:2" coordorigin="11,11" coordsize="1274,2">
              <v:shape style="position:absolute;left:11;top:11;width:1274;height:2" coordorigin="11,11" coordsize="1274,0" path="m11,11l1284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3622" w:val="left" w:leader="none"/>
          <w:tab w:pos="4393" w:val="left" w:leader="none"/>
          <w:tab w:pos="6216" w:val="left" w:leader="none"/>
          <w:tab w:pos="6986" w:val="left" w:leader="none"/>
          <w:tab w:pos="8710" w:val="left" w:leader="none"/>
        </w:tabs>
        <w:spacing w:before="7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2009</w:t>
        <w:tab/>
        <w:t>Actual   </w:t>
      </w:r>
      <w:r>
        <w:rPr>
          <w:rFonts w:ascii="Times New Roman"/>
          <w:b/>
          <w:color w:val="231F20"/>
          <w:spacing w:val="39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</w:t>
        <w:tab/>
        <w:t>2008</w:t>
        <w:tab/>
        <w:t>Actual   </w:t>
      </w:r>
      <w:r>
        <w:rPr>
          <w:rFonts w:ascii="Times New Roman"/>
          <w:b/>
          <w:color w:val="231F20"/>
          <w:spacing w:val="39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</w:t>
        <w:tab/>
        <w:t>2007</w:t>
      </w:r>
      <w:r>
        <w:rPr>
          <w:rFonts w:ascii="Times New Roman"/>
          <w:sz w:val="16"/>
        </w:rPr>
      </w:r>
    </w:p>
    <w:p>
      <w:pPr>
        <w:tabs>
          <w:tab w:pos="3362" w:val="left" w:leader="none"/>
          <w:tab w:pos="4383" w:val="left" w:leader="none"/>
          <w:tab w:pos="5036" w:val="left" w:leader="none"/>
          <w:tab w:pos="5955" w:val="left" w:leader="none"/>
          <w:tab w:pos="6976" w:val="left" w:leader="none"/>
          <w:tab w:pos="7629" w:val="left" w:leader="none"/>
          <w:tab w:pos="8449" w:val="left" w:leader="none"/>
        </w:tabs>
        <w:spacing w:line="20" w:lineRule="atLeast"/>
        <w:ind w:left="14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51.8pt;height:1.1pt;mso-position-horizontal-relative:char;mso-position-vertical-relative:line" coordorigin="0,0" coordsize="3036,22">
            <v:group style="position:absolute;left:11;top:11;width:3014;height:2" coordorigin="11,11" coordsize="3014,2">
              <v:shape style="position:absolute;left:11;top:11;width:3014;height:2" coordorigin="11,11" coordsize="3014,0" path="m11,11l3024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2.1pt;height:1.1pt;mso-position-horizontal-relative:char;mso-position-vertical-relative:line" coordorigin="0,0" coordsize="842,22">
            <v:group style="position:absolute;left:11;top:11;width:820;height:2" coordorigin="11,11" coordsize="820,2">
              <v:shape style="position:absolute;left:11;top:11;width:820;height:2" coordorigin="11,11" coordsize="820,0" path="m11,11l830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7pt;height:1.1pt;mso-position-horizontal-relative:char;mso-position-vertical-relative:line" coordorigin="0,0" coordsize="474,22">
            <v:group style="position:absolute;left:11;top:11;width:453;height:2" coordorigin="11,11" coordsize="453,2">
              <v:shape style="position:absolute;left:11;top:11;width:453;height:2" coordorigin="11,11" coordsize="453,0" path="m11,11l463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pt;height:1.1pt;mso-position-horizontal-relative:char;mso-position-vertical-relative:line" coordorigin="0,0" coordsize="642,22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2.15pt;height:1.1pt;mso-position-horizontal-relative:char;mso-position-vertical-relative:line" coordorigin="0,0" coordsize="843,22">
            <v:group style="position:absolute;left:11;top:11;width:821;height:2" coordorigin="11,11" coordsize="821,2">
              <v:shape style="position:absolute;left:11;top:11;width:821;height:2" coordorigin="11,11" coordsize="821,0" path="m11,11l832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75pt;height:1.1pt;mso-position-horizontal-relative:char;mso-position-vertical-relative:line" coordorigin="0,0" coordsize="475,22">
            <v:group style="position:absolute;left:11;top:11;width:454;height:2" coordorigin="11,11" coordsize="454,2">
              <v:shape style="position:absolute;left:11;top:11;width:454;height:2" coordorigin="11,11" coordsize="454,0" path="m11,11l464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pt;height:1.1pt;mso-position-horizontal-relative:char;mso-position-vertical-relative:line" coordorigin="0,0" coordsize="642,22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2.15pt;height:1.1pt;mso-position-horizontal-relative:char;mso-position-vertical-relative:line" coordorigin="0,0" coordsize="843,22">
            <v:group style="position:absolute;left:11;top:11;width:821;height:2" coordorigin="11,11" coordsize="821,2">
              <v:shape style="position:absolute;left:11;top:11;width:821;height:2" coordorigin="11,11" coordsize="821,0" path="m11,11l832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2"/>
        <w:spacing w:line="240" w:lineRule="auto" w:before="90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  <w:spacing w:val="-4"/>
        </w:rPr>
        <w:t>Total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Revenues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by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Geography:</w:t>
      </w:r>
      <w:r>
        <w:rPr>
          <w:b w:val="0"/>
          <w:i w:val="0"/>
        </w:rPr>
      </w:r>
    </w:p>
    <w:p>
      <w:pPr>
        <w:pStyle w:val="BodyText"/>
        <w:tabs>
          <w:tab w:pos="3373" w:val="left" w:leader="none"/>
          <w:tab w:pos="4579" w:val="left" w:leader="none"/>
          <w:tab w:pos="5399" w:val="left" w:leader="none"/>
          <w:tab w:pos="5966" w:val="left" w:leader="none"/>
          <w:tab w:pos="7072" w:val="left" w:leader="none"/>
          <w:tab w:pos="7893" w:val="left" w:leader="none"/>
          <w:tab w:pos="8830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Americas </w:t>
      </w:r>
      <w:r>
        <w:rPr>
          <w:color w:val="231F20"/>
          <w:spacing w:val="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  </w:t>
      </w:r>
      <w:r>
        <w:rPr>
          <w:color w:val="231F20"/>
          <w:spacing w:val="19"/>
        </w:rPr>
        <w:t> </w:t>
      </w:r>
      <w:r>
        <w:rPr>
          <w:color w:val="231F20"/>
        </w:rPr>
        <w:t>11,900</w:t>
        <w:tab/>
        <w:t>5%</w:t>
        <w:tab/>
      </w:r>
      <w:r>
        <w:rPr>
          <w:color w:val="231F20"/>
          <w:w w:val="95"/>
        </w:rPr>
        <w:t>8%</w:t>
        <w:tab/>
      </w:r>
      <w:r>
        <w:rPr>
          <w:color w:val="231F20"/>
        </w:rPr>
        <w:t>$  </w:t>
      </w:r>
      <w:r>
        <w:rPr>
          <w:color w:val="231F20"/>
          <w:spacing w:val="19"/>
        </w:rPr>
        <w:t> </w:t>
      </w:r>
      <w:r>
        <w:rPr>
          <w:color w:val="231F20"/>
        </w:rPr>
        <w:t>11,330</w:t>
        <w:tab/>
      </w:r>
      <w:r>
        <w:rPr>
          <w:color w:val="231F20"/>
          <w:w w:val="95"/>
        </w:rPr>
        <w:t>20%</w:t>
        <w:tab/>
      </w:r>
      <w:r>
        <w:rPr>
          <w:color w:val="231F20"/>
        </w:rPr>
        <w:t>18%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9,460</w:t>
      </w:r>
      <w:r>
        <w:rPr/>
      </w:r>
    </w:p>
    <w:p>
      <w:pPr>
        <w:pStyle w:val="BodyText"/>
        <w:tabs>
          <w:tab w:pos="3742" w:val="left" w:leader="none"/>
          <w:tab w:pos="4579" w:val="left" w:leader="none"/>
          <w:tab w:pos="5299" w:val="left" w:leader="none"/>
          <w:tab w:pos="6337" w:val="left" w:leader="none"/>
          <w:tab w:pos="7072" w:val="left" w:leader="none"/>
          <w:tab w:pos="7893" w:val="left" w:leader="none"/>
          <w:tab w:pos="8830" w:val="left" w:leader="none"/>
        </w:tabs>
        <w:spacing w:line="240" w:lineRule="auto" w:before="25"/>
        <w:ind w:left="159" w:right="0"/>
        <w:jc w:val="left"/>
      </w:pPr>
      <w:r>
        <w:rPr>
          <w:color w:val="231F20"/>
        </w:rPr>
        <w:t>EMEA</w:t>
      </w:r>
      <w:r>
        <w:rPr>
          <w:color w:val="231F20"/>
          <w:position w:val="9"/>
          <w:sz w:val="13"/>
        </w:rPr>
        <w:t>(1)</w:t>
      </w:r>
      <w:r>
        <w:rPr>
          <w:color w:val="231F20"/>
          <w:spacing w:val="-12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  <w:tab/>
        <w:t>7,948</w:t>
        <w:tab/>
        <w:t>0%</w:t>
        <w:tab/>
      </w:r>
      <w:r>
        <w:rPr>
          <w:color w:val="231F20"/>
          <w:w w:val="95"/>
        </w:rPr>
        <w:t>11%</w:t>
        <w:tab/>
      </w:r>
      <w:r>
        <w:rPr>
          <w:color w:val="231F20"/>
        </w:rPr>
        <w:t>7,945</w:t>
        <w:tab/>
      </w:r>
      <w:r>
        <w:rPr>
          <w:color w:val="231F20"/>
          <w:w w:val="95"/>
        </w:rPr>
        <w:t>32%</w:t>
        <w:tab/>
        <w:t>20%</w:t>
        <w:tab/>
      </w:r>
      <w:r>
        <w:rPr>
          <w:color w:val="231F20"/>
        </w:rPr>
        <w:t>6,037</w:t>
      </w:r>
      <w:r>
        <w:rPr/>
      </w:r>
    </w:p>
    <w:p>
      <w:pPr>
        <w:pStyle w:val="BodyText"/>
        <w:tabs>
          <w:tab w:pos="3373" w:val="left" w:leader="none"/>
          <w:tab w:pos="3742" w:val="left" w:leader="none"/>
          <w:tab w:pos="4579" w:val="left" w:leader="none"/>
          <w:tab w:pos="5299" w:val="left" w:leader="none"/>
          <w:tab w:pos="5966" w:val="left" w:leader="none"/>
          <w:tab w:pos="6337" w:val="left" w:leader="none"/>
          <w:tab w:pos="7072" w:val="left" w:leader="none"/>
          <w:tab w:pos="7893" w:val="left" w:leader="none"/>
          <w:tab w:pos="8830" w:val="left" w:leader="none"/>
        </w:tabs>
        <w:spacing w:line="240" w:lineRule="auto" w:before="25"/>
        <w:ind w:left="159" w:right="0"/>
        <w:jc w:val="left"/>
      </w:pPr>
      <w:r>
        <w:rPr>
          <w:color w:val="231F20"/>
          <w:spacing w:val="-1"/>
        </w:rPr>
        <w:t>Asia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-1"/>
          <w:position w:val="9"/>
          <w:sz w:val="13"/>
        </w:rPr>
        <w:t>(2)</w:t>
      </w:r>
      <w:r>
        <w:rPr>
          <w:color w:val="231F20"/>
          <w:spacing w:val="11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3,404</w:t>
      </w:r>
      <w:r>
        <w:rPr>
          <w:color w:val="231F20"/>
        </w:rPr>
        <w:tab/>
      </w:r>
      <w:r>
        <w:rPr>
          <w:color w:val="231F20"/>
        </w:rPr>
        <w:t>8%</w:t>
        <w:tab/>
      </w:r>
      <w:r>
        <w:rPr>
          <w:color w:val="231F20"/>
          <w:w w:val="95"/>
        </w:rPr>
        <w:t>13%</w:t>
        <w:tab/>
      </w:r>
      <w:r>
        <w:rPr>
          <w:color w:val="231F20"/>
          <w:w w:val="95"/>
          <w:u w:val="single" w:color="231F20"/>
        </w:rPr>
        <w:tab/>
      </w:r>
      <w:r>
        <w:rPr>
          <w:color w:val="231F20"/>
          <w:u w:val="single" w:color="231F20"/>
        </w:rPr>
        <w:t>3,155</w:t>
      </w:r>
      <w:r>
        <w:rPr>
          <w:color w:val="231F20"/>
        </w:rPr>
        <w:tab/>
      </w:r>
      <w:r>
        <w:rPr>
          <w:color w:val="231F20"/>
          <w:w w:val="95"/>
        </w:rPr>
        <w:t>26%</w:t>
        <w:tab/>
        <w:t>18%</w:t>
      </w:r>
      <w:r>
        <w:rPr>
          <w:color w:val="231F20"/>
          <w:w w:val="95"/>
          <w:u w:val="single" w:color="231F20"/>
        </w:rPr>
        <w:tab/>
      </w:r>
      <w:r>
        <w:rPr>
          <w:color w:val="231F20"/>
          <w:u w:val="single" w:color="231F20"/>
        </w:rPr>
        <w:t>2,499</w:t>
      </w:r>
      <w:r>
        <w:rPr>
          <w:color w:val="231F20"/>
        </w:rPr>
      </w:r>
      <w:r>
        <w:rPr/>
      </w:r>
    </w:p>
    <w:p>
      <w:pPr>
        <w:pStyle w:val="BodyText"/>
        <w:tabs>
          <w:tab w:pos="3643" w:val="left" w:leader="none"/>
          <w:tab w:pos="4579" w:val="left" w:leader="none"/>
          <w:tab w:pos="5299" w:val="left" w:leader="none"/>
          <w:tab w:pos="6236" w:val="left" w:leader="none"/>
          <w:tab w:pos="7072" w:val="left" w:leader="none"/>
          <w:tab w:pos="7893" w:val="left" w:leader="none"/>
          <w:tab w:pos="8730" w:val="left" w:leader="none"/>
        </w:tabs>
        <w:spacing w:line="240" w:lineRule="auto" w:before="110"/>
        <w:ind w:left="56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23,252</w:t>
        <w:tab/>
        <w:t>4%</w:t>
        <w:tab/>
      </w:r>
      <w:r>
        <w:rPr>
          <w:color w:val="231F20"/>
          <w:w w:val="95"/>
        </w:rPr>
        <w:t>10%</w:t>
        <w:tab/>
      </w:r>
      <w:r>
        <w:rPr>
          <w:color w:val="231F20"/>
        </w:rPr>
        <w:t>22,430</w:t>
        <w:tab/>
      </w:r>
      <w:r>
        <w:rPr>
          <w:color w:val="231F20"/>
          <w:w w:val="95"/>
        </w:rPr>
        <w:t>25%</w:t>
        <w:tab/>
        <w:t>19%</w:t>
        <w:tab/>
      </w:r>
      <w:r>
        <w:rPr>
          <w:color w:val="231F20"/>
        </w:rPr>
        <w:t>17,996</w:t>
      </w:r>
      <w:r>
        <w:rPr/>
      </w:r>
    </w:p>
    <w:p>
      <w:pPr>
        <w:tabs>
          <w:tab w:pos="3373" w:val="left" w:leader="none"/>
          <w:tab w:pos="3643" w:val="left" w:leader="none"/>
          <w:tab w:pos="4579" w:val="left" w:leader="none"/>
          <w:tab w:pos="5399" w:val="left" w:leader="none"/>
          <w:tab w:pos="5966" w:val="left" w:leader="none"/>
          <w:tab w:pos="6236" w:val="left" w:leader="none"/>
          <w:tab w:pos="7072" w:val="left" w:leader="none"/>
          <w:tab w:pos="7893" w:val="left" w:leader="none"/>
          <w:tab w:pos="8730" w:val="left" w:leader="none"/>
        </w:tabs>
        <w:spacing w:before="50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pacing w:val="-4"/>
          <w:sz w:val="20"/>
        </w:rPr>
        <w:t>Total</w:t>
      </w:r>
      <w:r>
        <w:rPr>
          <w:rFonts w:ascii="Times New Roman"/>
          <w:b/>
          <w:i/>
          <w:color w:val="231F20"/>
          <w:spacing w:val="15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Operating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Expenses</w:t>
      </w:r>
      <w:r>
        <w:rPr>
          <w:rFonts w:ascii="Times New Roman"/>
          <w:b/>
          <w:i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.</w:t>
        <w:tab/>
      </w:r>
      <w:r>
        <w:rPr>
          <w:rFonts w:ascii="Times New Roman"/>
          <w:color w:val="231F20"/>
          <w:sz w:val="20"/>
          <w:u w:val="single" w:color="231F20"/>
        </w:rPr>
        <w:tab/>
      </w:r>
      <w:r>
        <w:rPr>
          <w:rFonts w:ascii="Times New Roman"/>
          <w:color w:val="231F20"/>
          <w:sz w:val="20"/>
          <w:u w:val="single" w:color="231F20"/>
        </w:rPr>
        <w:t>14,931</w:t>
      </w:r>
      <w:r>
        <w:rPr>
          <w:rFonts w:ascii="Times New Roman"/>
          <w:color w:val="231F20"/>
          <w:sz w:val="20"/>
        </w:rPr>
        <w:tab/>
      </w:r>
      <w:r>
        <w:rPr>
          <w:rFonts w:ascii="Times New Roman"/>
          <w:color w:val="231F20"/>
          <w:sz w:val="20"/>
        </w:rPr>
        <w:t>2%</w:t>
        <w:tab/>
      </w:r>
      <w:r>
        <w:rPr>
          <w:rFonts w:ascii="Times New Roman"/>
          <w:color w:val="231F20"/>
          <w:w w:val="95"/>
          <w:sz w:val="20"/>
        </w:rPr>
        <w:t>7%</w:t>
        <w:tab/>
      </w:r>
      <w:r>
        <w:rPr>
          <w:rFonts w:ascii="Times New Roman"/>
          <w:color w:val="231F20"/>
          <w:w w:val="95"/>
          <w:sz w:val="20"/>
          <w:u w:val="single" w:color="231F20"/>
        </w:rPr>
        <w:tab/>
      </w:r>
      <w:r>
        <w:rPr>
          <w:rFonts w:ascii="Times New Roman"/>
          <w:color w:val="231F20"/>
          <w:sz w:val="20"/>
          <w:u w:val="single" w:color="231F20"/>
        </w:rPr>
        <w:t>14,586</w:t>
      </w:r>
      <w:r>
        <w:rPr>
          <w:rFonts w:ascii="Times New Roman"/>
          <w:color w:val="231F20"/>
          <w:sz w:val="20"/>
        </w:rPr>
        <w:tab/>
      </w:r>
      <w:r>
        <w:rPr>
          <w:rFonts w:ascii="Times New Roman"/>
          <w:color w:val="231F20"/>
          <w:w w:val="95"/>
          <w:sz w:val="20"/>
        </w:rPr>
        <w:t>21%</w:t>
        <w:tab/>
        <w:t>17%</w:t>
      </w:r>
      <w:r>
        <w:rPr>
          <w:rFonts w:ascii="Times New Roman"/>
          <w:color w:val="231F20"/>
          <w:w w:val="95"/>
          <w:sz w:val="20"/>
          <w:u w:val="single" w:color="231F20"/>
        </w:rPr>
        <w:tab/>
      </w:r>
      <w:r>
        <w:rPr>
          <w:rFonts w:ascii="Times New Roman"/>
          <w:color w:val="231F20"/>
          <w:sz w:val="20"/>
          <w:u w:val="single" w:color="231F20"/>
        </w:rPr>
        <w:t>12,022</w:t>
      </w:r>
      <w:r>
        <w:rPr>
          <w:rFonts w:ascii="Times New Roman"/>
          <w:color w:val="231F20"/>
          <w:sz w:val="20"/>
        </w:rPr>
      </w:r>
      <w:r>
        <w:rPr>
          <w:rFonts w:ascii="Times New Roman"/>
          <w:sz w:val="20"/>
        </w:rPr>
      </w:r>
    </w:p>
    <w:p>
      <w:pPr>
        <w:tabs>
          <w:tab w:pos="3373" w:val="left" w:leader="none"/>
          <w:tab w:pos="3742" w:val="left" w:leader="none"/>
          <w:tab w:pos="4579" w:val="left" w:leader="none"/>
          <w:tab w:pos="5299" w:val="left" w:leader="none"/>
          <w:tab w:pos="5966" w:val="left" w:leader="none"/>
          <w:tab w:pos="6337" w:val="left" w:leader="none"/>
          <w:tab w:pos="7072" w:val="left" w:leader="none"/>
          <w:tab w:pos="7893" w:val="left" w:leader="none"/>
          <w:tab w:pos="8830" w:val="left" w:leader="none"/>
        </w:tabs>
        <w:spacing w:before="110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pacing w:val="-4"/>
          <w:sz w:val="20"/>
        </w:rPr>
        <w:t>Total</w:t>
      </w:r>
      <w:r>
        <w:rPr>
          <w:rFonts w:ascii="Times New Roman"/>
          <w:b/>
          <w:i/>
          <w:color w:val="231F20"/>
          <w:spacing w:val="15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Operating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Margin</w:t>
      </w:r>
      <w:r>
        <w:rPr>
          <w:rFonts w:ascii="Times New Roman"/>
          <w:b/>
          <w:i/>
          <w:color w:val="231F20"/>
          <w:spacing w:val="31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.</w:t>
        <w:tab/>
      </w:r>
      <w:r>
        <w:rPr>
          <w:rFonts w:ascii="Times New Roman"/>
          <w:color w:val="231F20"/>
          <w:sz w:val="20"/>
          <w:u w:val="single" w:color="231F20"/>
        </w:rPr>
        <w:t>$</w:t>
        <w:tab/>
        <w:t>8,321</w:t>
      </w:r>
      <w:r>
        <w:rPr>
          <w:rFonts w:ascii="Times New Roman"/>
          <w:color w:val="231F20"/>
          <w:sz w:val="20"/>
        </w:rPr>
        <w:tab/>
      </w:r>
      <w:r>
        <w:rPr>
          <w:rFonts w:ascii="Times New Roman"/>
          <w:color w:val="231F20"/>
          <w:sz w:val="20"/>
        </w:rPr>
        <w:t>6%</w:t>
        <w:tab/>
      </w:r>
      <w:r>
        <w:rPr>
          <w:rFonts w:ascii="Times New Roman"/>
          <w:color w:val="231F20"/>
          <w:w w:val="95"/>
          <w:sz w:val="20"/>
        </w:rPr>
        <w:t>15%</w:t>
        <w:tab/>
      </w:r>
      <w:r>
        <w:rPr>
          <w:rFonts w:ascii="Times New Roman"/>
          <w:color w:val="231F20"/>
          <w:sz w:val="20"/>
          <w:u w:val="single" w:color="231F20"/>
        </w:rPr>
        <w:t>$</w:t>
        <w:tab/>
        <w:t>7,844</w:t>
      </w:r>
      <w:r>
        <w:rPr>
          <w:rFonts w:ascii="Times New Roman"/>
          <w:color w:val="231F20"/>
          <w:sz w:val="20"/>
        </w:rPr>
        <w:tab/>
      </w:r>
      <w:r>
        <w:rPr>
          <w:rFonts w:ascii="Times New Roman"/>
          <w:color w:val="231F20"/>
          <w:w w:val="95"/>
          <w:sz w:val="20"/>
        </w:rPr>
        <w:t>31%</w:t>
        <w:tab/>
      </w:r>
      <w:r>
        <w:rPr>
          <w:rFonts w:ascii="Times New Roman"/>
          <w:color w:val="231F20"/>
          <w:sz w:val="20"/>
        </w:rPr>
        <w:t>22%  </w:t>
      </w:r>
      <w:r>
        <w:rPr>
          <w:rFonts w:ascii="Times New Roman"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  <w:u w:val="single" w:color="231F20"/>
        </w:rPr>
        <w:t>$</w:t>
        <w:tab/>
        <w:t>5,974</w:t>
      </w:r>
      <w:r>
        <w:rPr>
          <w:rFonts w:ascii="Times New Roman"/>
          <w:color w:val="231F20"/>
          <w:sz w:val="20"/>
        </w:rPr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tabs>
          <w:tab w:pos="5960" w:val="left" w:leader="none"/>
          <w:tab w:pos="8453" w:val="left" w:leader="none"/>
        </w:tabs>
        <w:spacing w:line="20" w:lineRule="atLeast"/>
        <w:ind w:left="336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41.6pt;height:.65pt;mso-position-horizontal-relative:char;mso-position-vertical-relative:line" coordorigin="0,0" coordsize="832,13">
            <v:group style="position:absolute;left:6;top:6;width:820;height:2" coordorigin="6,6" coordsize="820,2">
              <v:shape style="position:absolute;left:6;top:6;width:820;height:2" coordorigin="6,6" coordsize="820,0" path="m6,6l82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1.7pt;height:.65pt;mso-position-horizontal-relative:char;mso-position-vertical-relative:line" coordorigin="0,0" coordsize="834,13">
            <v:group style="position:absolute;left:6;top:6;width:821;height:2" coordorigin="6,6" coordsize="821,2">
              <v:shape style="position:absolute;left:6;top:6;width:821;height:2" coordorigin="6,6" coordsize="821,0" path="m6,6l827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1.7pt;height:.65pt;mso-position-horizontal-relative:char;mso-position-vertical-relative:line" coordorigin="0,0" coordsize="834,13">
            <v:group style="position:absolute;left:6;top:6;width:821;height:2" coordorigin="6,6" coordsize="821,2">
              <v:shape style="position:absolute;left:6;top:6;width:821;height:2" coordorigin="6,6" coordsize="821,0" path="m6,6l827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3826" w:val="left" w:leader="none"/>
          <w:tab w:pos="6419" w:val="left" w:leader="none"/>
          <w:tab w:pos="8913" w:val="left" w:leader="none"/>
        </w:tabs>
        <w:spacing w:before="75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pacing w:val="-4"/>
          <w:sz w:val="20"/>
        </w:rPr>
        <w:t>Total</w:t>
      </w:r>
      <w:r>
        <w:rPr>
          <w:rFonts w:ascii="Times New Roman"/>
          <w:b/>
          <w:i/>
          <w:color w:val="231F20"/>
          <w:spacing w:val="15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Operating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Margin</w:t>
      </w:r>
      <w:r>
        <w:rPr>
          <w:rFonts w:ascii="Times New Roman"/>
          <w:b/>
          <w:i/>
          <w:color w:val="231F20"/>
          <w:spacing w:val="1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%</w:t>
      </w:r>
      <w:r>
        <w:rPr>
          <w:rFonts w:ascii="Times New Roman"/>
          <w:b/>
          <w:i/>
          <w:color w:val="231F20"/>
          <w:spacing w:val="22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.</w:t>
        <w:tab/>
      </w:r>
      <w:r>
        <w:rPr>
          <w:rFonts w:ascii="Times New Roman"/>
          <w:color w:val="231F20"/>
          <w:w w:val="95"/>
          <w:sz w:val="20"/>
        </w:rPr>
        <w:t>36%</w:t>
        <w:tab/>
        <w:t>35%</w:t>
        <w:tab/>
      </w:r>
      <w:r>
        <w:rPr>
          <w:rFonts w:ascii="Times New Roman"/>
          <w:color w:val="231F20"/>
          <w:sz w:val="20"/>
        </w:rPr>
        <w:t>33%</w:t>
      </w:r>
      <w:r>
        <w:rPr>
          <w:rFonts w:ascii="Times New Roman"/>
          <w:sz w:val="20"/>
        </w:rPr>
      </w:r>
    </w:p>
    <w:p>
      <w:pPr>
        <w:pStyle w:val="Heading2"/>
        <w:spacing w:line="240" w:lineRule="auto" w:before="50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</w:rPr>
        <w:t>%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Revenues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1"/>
        </w:rPr>
        <w:t>by</w:t>
      </w:r>
      <w:r>
        <w:rPr>
          <w:i/>
          <w:color w:val="231F20"/>
          <w:spacing w:val="15"/>
        </w:rPr>
        <w:t> </w:t>
      </w:r>
      <w:r>
        <w:rPr>
          <w:i/>
          <w:color w:val="231F20"/>
          <w:spacing w:val="-1"/>
        </w:rPr>
        <w:t>Geography:</w:t>
      </w:r>
      <w:r>
        <w:rPr>
          <w:b w:val="0"/>
          <w:i w:val="0"/>
        </w:rPr>
      </w:r>
    </w:p>
    <w:p>
      <w:pPr>
        <w:pStyle w:val="BodyText"/>
        <w:tabs>
          <w:tab w:pos="3826" w:val="left" w:leader="none"/>
          <w:tab w:pos="6419" w:val="left" w:leader="none"/>
          <w:tab w:pos="8913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Americas </w:t>
      </w:r>
      <w:r>
        <w:rPr>
          <w:color w:val="231F20"/>
          <w:spacing w:val="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w w:val="95"/>
        </w:rPr>
        <w:t>51%</w:t>
        <w:tab/>
        <w:t>51%</w:t>
        <w:tab/>
      </w:r>
      <w:r>
        <w:rPr>
          <w:color w:val="231F20"/>
        </w:rPr>
        <w:t>53%</w:t>
      </w:r>
      <w:r>
        <w:rPr/>
      </w:r>
    </w:p>
    <w:p>
      <w:pPr>
        <w:pStyle w:val="BodyText"/>
        <w:tabs>
          <w:tab w:pos="3826" w:val="left" w:leader="none"/>
          <w:tab w:pos="6419" w:val="left" w:leader="none"/>
          <w:tab w:pos="8913" w:val="left" w:leader="none"/>
        </w:tabs>
        <w:spacing w:line="240" w:lineRule="auto" w:before="25"/>
        <w:ind w:left="159" w:right="0"/>
        <w:jc w:val="left"/>
      </w:pPr>
      <w:r>
        <w:rPr>
          <w:color w:val="231F20"/>
        </w:rPr>
        <w:t>EMEA</w:t>
      </w:r>
      <w:r>
        <w:rPr>
          <w:color w:val="231F20"/>
          <w:position w:val="9"/>
          <w:sz w:val="13"/>
        </w:rPr>
        <w:t>(1)</w:t>
      </w:r>
      <w:r>
        <w:rPr>
          <w:color w:val="231F20"/>
          <w:spacing w:val="-12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  <w:tab/>
      </w:r>
      <w:r>
        <w:rPr>
          <w:color w:val="231F20"/>
          <w:w w:val="95"/>
        </w:rPr>
        <w:t>34%</w:t>
        <w:tab/>
        <w:t>35%</w:t>
        <w:tab/>
      </w:r>
      <w:r>
        <w:rPr>
          <w:color w:val="231F20"/>
        </w:rPr>
        <w:t>34%</w:t>
      </w:r>
      <w:r>
        <w:rPr/>
      </w:r>
    </w:p>
    <w:p>
      <w:pPr>
        <w:pStyle w:val="BodyText"/>
        <w:tabs>
          <w:tab w:pos="3826" w:val="left" w:leader="none"/>
          <w:tab w:pos="6419" w:val="left" w:leader="none"/>
          <w:tab w:pos="8913" w:val="left" w:leader="none"/>
        </w:tabs>
        <w:spacing w:line="240" w:lineRule="auto" w:before="50"/>
        <w:ind w:left="159" w:right="0"/>
        <w:jc w:val="left"/>
      </w:pPr>
      <w:r>
        <w:rPr>
          <w:color w:val="231F20"/>
          <w:spacing w:val="-1"/>
        </w:rPr>
        <w:t>Asia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w w:val="95"/>
        </w:rPr>
        <w:t>15%</w:t>
        <w:tab/>
        <w:t>14%</w:t>
        <w:tab/>
      </w:r>
      <w:r>
        <w:rPr>
          <w:color w:val="231F20"/>
        </w:rPr>
        <w:t>13%</w:t>
      </w:r>
      <w:r>
        <w:rPr/>
      </w:r>
    </w:p>
    <w:p>
      <w:pPr>
        <w:pStyle w:val="Heading2"/>
        <w:spacing w:line="240" w:lineRule="auto" w:before="50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  <w:spacing w:val="-4"/>
        </w:rPr>
        <w:t>Total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Revenues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by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Business:</w:t>
      </w:r>
      <w:r>
        <w:rPr>
          <w:b w:val="0"/>
          <w:i w:val="0"/>
        </w:rPr>
      </w:r>
    </w:p>
    <w:p>
      <w:pPr>
        <w:pStyle w:val="BodyText"/>
        <w:tabs>
          <w:tab w:pos="3373" w:val="left" w:leader="none"/>
          <w:tab w:pos="4579" w:val="left" w:leader="none"/>
          <w:tab w:pos="5299" w:val="left" w:leader="none"/>
          <w:tab w:pos="5966" w:val="left" w:leader="none"/>
          <w:tab w:pos="7072" w:val="left" w:leader="none"/>
          <w:tab w:pos="7893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  </w:t>
      </w:r>
      <w:r>
        <w:rPr>
          <w:color w:val="231F20"/>
          <w:spacing w:val="19"/>
        </w:rPr>
        <w:t> </w:t>
      </w:r>
      <w:r>
        <w:rPr>
          <w:color w:val="231F20"/>
        </w:rPr>
        <w:t>18,877</w:t>
        <w:tab/>
        <w:t>6%</w:t>
        <w:tab/>
      </w:r>
      <w:r>
        <w:rPr>
          <w:color w:val="231F20"/>
          <w:w w:val="95"/>
        </w:rPr>
        <w:t>12%</w:t>
        <w:tab/>
      </w:r>
      <w:r>
        <w:rPr>
          <w:color w:val="231F20"/>
        </w:rPr>
        <w:t>$  </w:t>
      </w:r>
      <w:r>
        <w:rPr>
          <w:color w:val="231F20"/>
          <w:spacing w:val="19"/>
        </w:rPr>
        <w:t> </w:t>
      </w:r>
      <w:r>
        <w:rPr>
          <w:color w:val="231F20"/>
        </w:rPr>
        <w:t>17,843</w:t>
        <w:tab/>
      </w:r>
      <w:r>
        <w:rPr>
          <w:color w:val="231F20"/>
          <w:w w:val="95"/>
        </w:rPr>
        <w:t>26%</w:t>
        <w:tab/>
      </w:r>
      <w:r>
        <w:rPr>
          <w:color w:val="231F20"/>
        </w:rPr>
        <w:t>19%  </w:t>
      </w:r>
      <w:r>
        <w:rPr>
          <w:color w:val="231F20"/>
          <w:spacing w:val="49"/>
        </w:rPr>
        <w:t> </w:t>
      </w:r>
      <w:r>
        <w:rPr>
          <w:color w:val="231F20"/>
        </w:rPr>
        <w:t>$  </w:t>
      </w:r>
      <w:r>
        <w:rPr>
          <w:color w:val="231F20"/>
          <w:spacing w:val="21"/>
        </w:rPr>
        <w:t> </w:t>
      </w:r>
      <w:r>
        <w:rPr>
          <w:color w:val="231F20"/>
        </w:rPr>
        <w:t>14,211</w:t>
      </w:r>
      <w:r>
        <w:rPr/>
      </w:r>
    </w:p>
    <w:p>
      <w:pPr>
        <w:pStyle w:val="BodyText"/>
        <w:tabs>
          <w:tab w:pos="3373" w:val="left" w:leader="none"/>
          <w:tab w:pos="3742" w:val="left" w:leader="none"/>
          <w:tab w:pos="4512" w:val="left" w:leader="none"/>
          <w:tab w:pos="5399" w:val="left" w:leader="none"/>
          <w:tab w:pos="5966" w:val="left" w:leader="none"/>
          <w:tab w:pos="6336" w:val="left" w:leader="none"/>
          <w:tab w:pos="7072" w:val="left" w:leader="none"/>
          <w:tab w:pos="7893" w:val="left" w:leader="none"/>
          <w:tab w:pos="8830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Services</w:t>
      </w:r>
      <w:r>
        <w:rPr>
          <w:color w:val="231F20"/>
          <w:spacing w:val="3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4,375</w:t>
      </w:r>
      <w:r>
        <w:rPr>
          <w:color w:val="231F20"/>
        </w:rPr>
        <w:tab/>
      </w:r>
      <w:r>
        <w:rPr>
          <w:color w:val="231F20"/>
          <w:w w:val="95"/>
        </w:rPr>
        <w:t>-5%</w:t>
        <w:tab/>
        <w:t>1%</w:t>
        <w:tab/>
      </w:r>
      <w:r>
        <w:rPr>
          <w:color w:val="231F20"/>
          <w:w w:val="95"/>
          <w:u w:val="single" w:color="231F20"/>
        </w:rPr>
        <w:tab/>
      </w:r>
      <w:r>
        <w:rPr>
          <w:color w:val="231F20"/>
          <w:u w:val="single" w:color="231F20"/>
        </w:rPr>
        <w:t>4,587</w:t>
      </w:r>
      <w:r>
        <w:rPr>
          <w:color w:val="231F20"/>
        </w:rPr>
        <w:tab/>
      </w:r>
      <w:r>
        <w:rPr>
          <w:color w:val="231F20"/>
          <w:w w:val="95"/>
        </w:rPr>
        <w:t>21%</w:t>
        <w:tab/>
        <w:t>15%</w:t>
      </w:r>
      <w:r>
        <w:rPr>
          <w:color w:val="231F20"/>
          <w:w w:val="95"/>
          <w:u w:val="single" w:color="231F20"/>
        </w:rPr>
        <w:tab/>
      </w:r>
      <w:r>
        <w:rPr>
          <w:color w:val="231F20"/>
          <w:u w:val="single" w:color="231F20"/>
        </w:rPr>
        <w:t>3,785</w:t>
      </w:r>
      <w:r>
        <w:rPr>
          <w:color w:val="231F20"/>
        </w:rPr>
      </w:r>
      <w:r>
        <w:rPr/>
      </w:r>
    </w:p>
    <w:p>
      <w:pPr>
        <w:pStyle w:val="BodyText"/>
        <w:tabs>
          <w:tab w:pos="3373" w:val="left" w:leader="none"/>
          <w:tab w:pos="4579" w:val="left" w:leader="none"/>
          <w:tab w:pos="5299" w:val="left" w:leader="none"/>
          <w:tab w:pos="5966" w:val="left" w:leader="none"/>
          <w:tab w:pos="7072" w:val="left" w:leader="none"/>
          <w:tab w:pos="7893" w:val="left" w:leader="none"/>
        </w:tabs>
        <w:spacing w:line="240" w:lineRule="auto" w:before="110"/>
        <w:ind w:left="56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  </w:t>
      </w:r>
      <w:r>
        <w:rPr>
          <w:color w:val="231F20"/>
          <w:spacing w:val="19"/>
          <w:u w:val="single" w:color="231F20"/>
        </w:rPr>
        <w:t> </w:t>
      </w:r>
      <w:r>
        <w:rPr>
          <w:color w:val="231F20"/>
          <w:u w:val="single" w:color="231F20"/>
        </w:rPr>
        <w:t>23,252</w:t>
      </w:r>
      <w:r>
        <w:rPr>
          <w:color w:val="231F20"/>
        </w:rPr>
        <w:tab/>
      </w:r>
      <w:r>
        <w:rPr>
          <w:color w:val="231F20"/>
        </w:rPr>
        <w:t>4%</w:t>
        <w:tab/>
      </w:r>
      <w:r>
        <w:rPr>
          <w:color w:val="231F20"/>
          <w:w w:val="95"/>
        </w:rPr>
        <w:t>10%</w:t>
        <w:tab/>
      </w:r>
      <w:r>
        <w:rPr>
          <w:color w:val="231F20"/>
          <w:u w:val="single" w:color="231F20"/>
        </w:rPr>
        <w:t>$  </w:t>
      </w:r>
      <w:r>
        <w:rPr>
          <w:color w:val="231F20"/>
          <w:spacing w:val="19"/>
          <w:u w:val="single" w:color="231F20"/>
        </w:rPr>
        <w:t> </w:t>
      </w:r>
      <w:r>
        <w:rPr>
          <w:color w:val="231F20"/>
          <w:u w:val="single" w:color="231F20"/>
        </w:rPr>
        <w:t>22,430</w:t>
      </w:r>
      <w:r>
        <w:rPr>
          <w:color w:val="231F20"/>
        </w:rPr>
        <w:tab/>
      </w:r>
      <w:r>
        <w:rPr>
          <w:color w:val="231F20"/>
          <w:w w:val="95"/>
        </w:rPr>
        <w:t>25%</w:t>
        <w:tab/>
      </w:r>
      <w:r>
        <w:rPr>
          <w:color w:val="231F20"/>
        </w:rPr>
        <w:t>19%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  </w:t>
      </w:r>
      <w:r>
        <w:rPr>
          <w:color w:val="231F20"/>
          <w:spacing w:val="21"/>
          <w:u w:val="single" w:color="231F20"/>
        </w:rPr>
        <w:t> </w:t>
      </w:r>
      <w:r>
        <w:rPr>
          <w:color w:val="231F20"/>
          <w:u w:val="single" w:color="231F20"/>
        </w:rPr>
        <w:t>17,996</w:t>
      </w:r>
      <w:r>
        <w:rPr>
          <w:color w:val="231F20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5"/>
          <w:szCs w:val="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68"/>
        <w:gridCol w:w="860"/>
        <w:gridCol w:w="1733"/>
        <w:gridCol w:w="860"/>
        <w:gridCol w:w="1633"/>
        <w:gridCol w:w="876"/>
      </w:tblGrid>
      <w:tr>
        <w:trPr>
          <w:trHeight w:val="358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Business: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962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-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79%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2" w:hRule="exact"/>
        </w:trPr>
        <w:tc>
          <w:tcPr>
            <w:tcW w:w="32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Services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before="95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position w:val="7"/>
          <w:sz w:val="10"/>
        </w:rPr>
        <w:t>(1)    </w:t>
      </w:r>
      <w:r>
        <w:rPr>
          <w:rFonts w:ascii="Times New Roman"/>
          <w:color w:val="231F20"/>
          <w:spacing w:val="8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Comprised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Europe,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Middle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East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Africa</w:t>
      </w:r>
      <w:r>
        <w:rPr>
          <w:rFonts w:ascii="Times New Roman"/>
          <w:sz w:val="16"/>
        </w:rPr>
      </w:r>
    </w:p>
    <w:p>
      <w:pPr>
        <w:spacing w:before="63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position w:val="7"/>
          <w:sz w:val="10"/>
        </w:rPr>
        <w:t>(2)    </w:t>
      </w:r>
      <w:r>
        <w:rPr>
          <w:rFonts w:ascii="Times New Roman"/>
          <w:color w:val="231F20"/>
          <w:spacing w:val="12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Asia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Pacific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includes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Japan</w:t>
      </w:r>
      <w:r>
        <w:rPr>
          <w:rFonts w:ascii="Times New Roman"/>
          <w:sz w:val="16"/>
        </w:rPr>
      </w:r>
    </w:p>
    <w:p>
      <w:pPr>
        <w:pStyle w:val="BodyText"/>
        <w:spacing w:line="250" w:lineRule="auto" w:before="138"/>
        <w:ind w:left="159" w:right="15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4"/>
        </w:rPr>
        <w:t> </w:t>
      </w:r>
      <w:r>
        <w:rPr>
          <w:rFonts w:ascii="Times New Roman"/>
          <w:b/>
          <w:i/>
          <w:color w:val="231F20"/>
        </w:rPr>
        <w:t>2009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4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4"/>
        </w:rPr>
        <w:t> </w:t>
      </w:r>
      <w:r>
        <w:rPr>
          <w:rFonts w:ascii="Times New Roman"/>
          <w:b/>
          <w:i/>
          <w:color w:val="231F20"/>
        </w:rPr>
        <w:t>2008: </w:t>
      </w:r>
      <w:r>
        <w:rPr>
          <w:color w:val="231F20"/>
          <w:spacing w:val="-1"/>
        </w:rPr>
        <w:t>Our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operating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results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2009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impacted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strengthening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U.S.</w:t>
      </w:r>
      <w:r>
        <w:rPr>
          <w:color w:val="231F20"/>
          <w:spacing w:val="-5"/>
        </w:rPr>
        <w:t> </w:t>
      </w:r>
      <w:r>
        <w:rPr>
          <w:color w:val="231F20"/>
        </w:rPr>
        <w:t>Dollar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relative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major</w:t>
      </w:r>
      <w:r>
        <w:rPr>
          <w:color w:val="231F20"/>
          <w:spacing w:val="-1"/>
        </w:rPr>
        <w:t> </w:t>
      </w:r>
      <w:r>
        <w:rPr>
          <w:color w:val="231F20"/>
        </w:rPr>
        <w:t>international</w:t>
      </w:r>
      <w:r>
        <w:rPr>
          <w:color w:val="231F20"/>
          <w:spacing w:val="2"/>
        </w:rPr>
        <w:t> </w:t>
      </w:r>
      <w:r>
        <w:rPr>
          <w:color w:val="231F20"/>
        </w:rPr>
        <w:t>currencies. These</w:t>
      </w:r>
      <w:r>
        <w:rPr>
          <w:color w:val="231F20"/>
          <w:spacing w:val="-3"/>
        </w:rPr>
        <w:t> </w:t>
      </w:r>
      <w:r>
        <w:rPr>
          <w:color w:val="231F20"/>
        </w:rPr>
        <w:t>currency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variances</w:t>
      </w:r>
      <w:r>
        <w:rPr>
          <w:color w:val="231F20"/>
          <w:spacing w:val="-2"/>
        </w:rPr>
        <w:t> </w:t>
      </w:r>
      <w:r>
        <w:rPr>
          <w:color w:val="231F20"/>
        </w:rPr>
        <w:t>resulted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reduction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-1"/>
        </w:rPr>
        <w:t> revenues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6</w:t>
      </w:r>
      <w:r>
        <w:rPr>
          <w:color w:val="231F20"/>
          <w:spacing w:val="-4"/>
        </w:rPr>
        <w:t> </w:t>
      </w:r>
      <w:r>
        <w:rPr>
          <w:color w:val="231F20"/>
        </w:rPr>
        <w:t>percentage</w:t>
      </w:r>
      <w:r>
        <w:rPr>
          <w:color w:val="231F20"/>
          <w:spacing w:val="1"/>
        </w:rPr>
        <w:t> </w:t>
      </w:r>
      <w:r>
        <w:rPr>
          <w:color w:val="231F20"/>
        </w:rPr>
        <w:t>points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3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2009.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constant</w:t>
      </w:r>
      <w:r>
        <w:rPr>
          <w:color w:val="231F20"/>
          <w:spacing w:val="-2"/>
        </w:rPr>
        <w:t> </w:t>
      </w:r>
      <w:r>
        <w:rPr>
          <w:color w:val="231F20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</w:rPr>
        <w:t>basis,</w:t>
      </w:r>
      <w:r>
        <w:rPr>
          <w:color w:val="231F20"/>
          <w:spacing w:val="27"/>
        </w:rPr>
        <w:t> </w:t>
      </w:r>
      <w:r>
        <w:rPr>
          <w:color w:val="231F20"/>
        </w:rPr>
        <w:t>total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2009</w:t>
      </w:r>
      <w:r>
        <w:rPr>
          <w:color w:val="231F20"/>
          <w:spacing w:val="-13"/>
        </w:rPr>
        <w:t> </w:t>
      </w:r>
      <w:r>
        <w:rPr>
          <w:color w:val="231F20"/>
        </w:rPr>
        <w:t>primarily</w:t>
      </w:r>
      <w:r>
        <w:rPr>
          <w:color w:val="231F20"/>
          <w:spacing w:val="-8"/>
        </w:rPr>
        <w:t> </w:t>
      </w:r>
      <w:r>
        <w:rPr>
          <w:color w:val="231F20"/>
        </w:rPr>
        <w:t>due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higher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9"/>
        </w:rPr>
        <w:t> </w:t>
      </w:r>
      <w:r>
        <w:rPr>
          <w:color w:val="231F20"/>
        </w:rPr>
        <w:t>update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product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regions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high</w:t>
      </w:r>
      <w:r>
        <w:rPr>
          <w:color w:val="231F20"/>
          <w:spacing w:val="-6"/>
        </w:rPr>
        <w:t> </w:t>
      </w:r>
      <w:r>
        <w:rPr>
          <w:color w:val="231F20"/>
        </w:rPr>
        <w:t>attachment</w:t>
      </w:r>
      <w:r>
        <w:rPr>
          <w:color w:val="231F20"/>
          <w:spacing w:val="1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</w:rPr>
        <w:t>contracts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5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sales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substantially</w:t>
      </w:r>
      <w:r>
        <w:rPr>
          <w:color w:val="231F20"/>
          <w:spacing w:val="9"/>
        </w:rPr>
        <w:t> </w:t>
      </w:r>
      <w:r>
        <w:rPr>
          <w:color w:val="231F20"/>
        </w:rPr>
        <w:t>all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eligible</w:t>
      </w:r>
      <w:r>
        <w:rPr>
          <w:color w:val="231F20"/>
          <w:spacing w:val="9"/>
        </w:rPr>
        <w:t> </w:t>
      </w:r>
      <w:r>
        <w:rPr>
          <w:color w:val="231F20"/>
        </w:rPr>
        <w:t>customer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</w:rPr>
        <w:t>contracts,</w:t>
      </w:r>
      <w:r>
        <w:rPr>
          <w:color w:val="231F20"/>
          <w:spacing w:val="9"/>
        </w:rPr>
        <w:t> </w:t>
      </w:r>
      <w:r>
        <w:rPr>
          <w:color w:val="231F20"/>
        </w:rPr>
        <w:t>incremental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recent</w:t>
      </w:r>
      <w:r>
        <w:rPr>
          <w:color w:val="231F20"/>
          <w:spacing w:val="7"/>
        </w:rPr>
        <w:t> </w:t>
      </w:r>
      <w:r>
        <w:rPr>
          <w:color w:val="231F20"/>
        </w:rPr>
        <w:t>acquisitions,</w:t>
      </w:r>
      <w:r>
        <w:rPr>
          <w:color w:val="231F20"/>
          <w:spacing w:val="22"/>
        </w:rPr>
        <w:t> </w:t>
      </w:r>
      <w:r>
        <w:rPr>
          <w:color w:val="231F20"/>
        </w:rPr>
        <w:t>primarily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acquisition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BEA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fourth</w:t>
      </w:r>
      <w:r>
        <w:rPr>
          <w:color w:val="231F20"/>
          <w:spacing w:val="8"/>
        </w:rPr>
        <w:t> </w:t>
      </w:r>
      <w:r>
        <w:rPr>
          <w:color w:val="231F20"/>
        </w:rPr>
        <w:t>quarter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2008,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increased</w:t>
      </w:r>
      <w:r>
        <w:rPr>
          <w:color w:val="231F20"/>
          <w:spacing w:val="11"/>
        </w:rPr>
        <w:t> </w:t>
      </w:r>
      <w:r>
        <w:rPr>
          <w:color w:val="231F20"/>
        </w:rPr>
        <w:t>demand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Demand</w:t>
      </w:r>
      <w:r>
        <w:rPr>
          <w:color w:val="231F20"/>
          <w:spacing w:val="22"/>
        </w:rPr>
        <w:t> </w:t>
      </w:r>
      <w:r>
        <w:rPr>
          <w:color w:val="231F20"/>
        </w:rPr>
        <w:t>service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constant</w:t>
      </w:r>
      <w:r>
        <w:rPr>
          <w:color w:val="231F20"/>
          <w:spacing w:val="-7"/>
        </w:rPr>
        <w:t> </w:t>
      </w:r>
      <w:r>
        <w:rPr>
          <w:color w:val="231F20"/>
        </w:rPr>
        <w:t>currency</w:t>
      </w:r>
      <w:r>
        <w:rPr>
          <w:color w:val="231F20"/>
          <w:spacing w:val="-10"/>
        </w:rPr>
        <w:t> </w:t>
      </w:r>
      <w:r>
        <w:rPr>
          <w:color w:val="231F20"/>
        </w:rPr>
        <w:t>basis,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license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contributed</w:t>
      </w:r>
      <w:r>
        <w:rPr>
          <w:color w:val="231F20"/>
          <w:spacing w:val="-8"/>
        </w:rPr>
        <w:t> </w:t>
      </w:r>
      <w:r>
        <w:rPr>
          <w:color w:val="231F20"/>
        </w:rPr>
        <w:t>5%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total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9"/>
        </w:rPr>
        <w:t> </w:t>
      </w:r>
      <w:r>
        <w:rPr>
          <w:color w:val="231F20"/>
        </w:rPr>
        <w:t>updates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8"/>
        </w:rPr>
        <w:t> </w:t>
      </w:r>
      <w:r>
        <w:rPr>
          <w:color w:val="231F20"/>
        </w:rPr>
        <w:t>contributed</w:t>
      </w:r>
      <w:r>
        <w:rPr>
          <w:color w:val="231F20"/>
          <w:spacing w:val="8"/>
        </w:rPr>
        <w:t> </w:t>
      </w:r>
      <w:r>
        <w:rPr>
          <w:color w:val="231F20"/>
        </w:rPr>
        <w:t>92%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services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contrib-</w:t>
      </w:r>
      <w:r>
        <w:rPr>
          <w:color w:val="231F20"/>
          <w:spacing w:val="29"/>
        </w:rPr>
        <w:t> </w:t>
      </w:r>
      <w:r>
        <w:rPr>
          <w:color w:val="231F20"/>
        </w:rPr>
        <w:t>uted</w:t>
      </w:r>
      <w:r>
        <w:rPr>
          <w:color w:val="231F20"/>
          <w:spacing w:val="4"/>
        </w:rPr>
        <w:t> </w:t>
      </w:r>
      <w:r>
        <w:rPr>
          <w:color w:val="231F20"/>
        </w:rPr>
        <w:t>3%.</w:t>
      </w:r>
      <w:r>
        <w:rPr>
          <w:color w:val="231F20"/>
          <w:spacing w:val="3"/>
        </w:rPr>
        <w:t> </w:t>
      </w:r>
      <w:r>
        <w:rPr>
          <w:color w:val="231F20"/>
        </w:rPr>
        <w:t>Excluding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currency</w:t>
      </w:r>
      <w:r>
        <w:rPr>
          <w:color w:val="231F20"/>
          <w:spacing w:val="3"/>
        </w:rPr>
        <w:t> </w:t>
      </w:r>
      <w:r>
        <w:rPr>
          <w:color w:val="231F20"/>
        </w:rPr>
        <w:t>rate</w:t>
      </w:r>
      <w:r>
        <w:rPr>
          <w:color w:val="231F20"/>
          <w:spacing w:val="5"/>
        </w:rPr>
        <w:t> </w:t>
      </w:r>
      <w:r>
        <w:rPr>
          <w:color w:val="231F20"/>
        </w:rPr>
        <w:t>fluctuations,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Americas</w:t>
      </w:r>
      <w:r>
        <w:rPr>
          <w:color w:val="231F20"/>
          <w:spacing w:val="4"/>
        </w:rPr>
        <w:t> </w:t>
      </w:r>
      <w:r>
        <w:rPr>
          <w:color w:val="231F20"/>
        </w:rPr>
        <w:t>contributed</w:t>
      </w:r>
      <w:r>
        <w:rPr>
          <w:color w:val="231F20"/>
          <w:spacing w:val="5"/>
        </w:rPr>
        <w:t> </w:t>
      </w:r>
      <w:r>
        <w:rPr>
          <w:color w:val="231F20"/>
        </w:rPr>
        <w:t>39%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increase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total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revenues,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EMEA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contributed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42%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Asia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19%.</w:t>
      </w:r>
      <w:r>
        <w:rPr/>
      </w:r>
    </w:p>
    <w:p>
      <w:pPr>
        <w:pStyle w:val="BodyText"/>
        <w:spacing w:line="250" w:lineRule="auto"/>
        <w:ind w:left="159" w:right="156"/>
        <w:jc w:val="both"/>
      </w:pPr>
      <w:r>
        <w:rPr>
          <w:color w:val="231F20"/>
        </w:rPr>
        <w:t>Currency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variances</w:t>
      </w:r>
      <w:r>
        <w:rPr>
          <w:color w:val="231F20"/>
          <w:spacing w:val="-8"/>
        </w:rPr>
        <w:t> </w:t>
      </w:r>
      <w:r>
        <w:rPr>
          <w:color w:val="231F20"/>
        </w:rPr>
        <w:t>resulted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reduction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total</w:t>
      </w:r>
      <w:r>
        <w:rPr>
          <w:color w:val="231F20"/>
          <w:spacing w:val="-9"/>
        </w:rPr>
        <w:t> </w:t>
      </w:r>
      <w:r>
        <w:rPr>
          <w:color w:val="231F20"/>
        </w:rPr>
        <w:t>operating</w:t>
      </w:r>
      <w:r>
        <w:rPr>
          <w:color w:val="231F20"/>
          <w:spacing w:val="-10"/>
        </w:rPr>
        <w:t> </w:t>
      </w:r>
      <w:r>
        <w:rPr>
          <w:color w:val="231F20"/>
        </w:rPr>
        <w:t>expense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5</w:t>
      </w:r>
      <w:r>
        <w:rPr>
          <w:color w:val="231F20"/>
          <w:spacing w:val="-12"/>
        </w:rPr>
        <w:t> </w:t>
      </w:r>
      <w:r>
        <w:rPr>
          <w:color w:val="231F20"/>
        </w:rPr>
        <w:t>percentage</w:t>
      </w:r>
      <w:r>
        <w:rPr>
          <w:color w:val="231F20"/>
          <w:spacing w:val="-6"/>
        </w:rPr>
        <w:t> </w:t>
      </w:r>
      <w:r>
        <w:rPr>
          <w:color w:val="231F20"/>
        </w:rPr>
        <w:t>points</w:t>
      </w:r>
      <w:r>
        <w:rPr>
          <w:color w:val="231F20"/>
          <w:spacing w:val="-12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0"/>
        </w:rPr>
        <w:t> </w:t>
      </w:r>
      <w:r>
        <w:rPr>
          <w:color w:val="231F20"/>
        </w:rPr>
        <w:t>2009.</w:t>
      </w:r>
      <w:r>
        <w:rPr>
          <w:color w:val="231F20"/>
          <w:spacing w:val="32"/>
        </w:rPr>
        <w:t> </w:t>
      </w:r>
      <w:r>
        <w:rPr>
          <w:color w:val="231F20"/>
        </w:rPr>
        <w:t>Excluding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currency</w:t>
      </w:r>
      <w:r>
        <w:rPr>
          <w:color w:val="231F20"/>
          <w:spacing w:val="32"/>
        </w:rPr>
        <w:t> </w:t>
      </w:r>
      <w:r>
        <w:rPr>
          <w:color w:val="231F20"/>
        </w:rPr>
        <w:t>rate</w:t>
      </w:r>
      <w:r>
        <w:rPr>
          <w:color w:val="231F20"/>
          <w:spacing w:val="34"/>
        </w:rPr>
        <w:t> </w:t>
      </w:r>
      <w:r>
        <w:rPr>
          <w:color w:val="231F20"/>
        </w:rPr>
        <w:t>fluctuations,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increase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operating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fiscal</w:t>
      </w:r>
      <w:r>
        <w:rPr>
          <w:color w:val="231F20"/>
          <w:spacing w:val="32"/>
        </w:rPr>
        <w:t> </w:t>
      </w:r>
      <w:r>
        <w:rPr>
          <w:color w:val="231F20"/>
        </w:rPr>
        <w:t>2009</w:t>
      </w:r>
      <w:r>
        <w:rPr>
          <w:color w:val="231F20"/>
          <w:spacing w:val="31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primarily</w:t>
      </w:r>
      <w:r>
        <w:rPr>
          <w:color w:val="231F20"/>
          <w:spacing w:val="17"/>
        </w:rPr>
        <w:t> </w:t>
      </w:r>
      <w:r>
        <w:rPr>
          <w:color w:val="231F20"/>
        </w:rPr>
        <w:t>due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higher</w:t>
      </w:r>
      <w:r>
        <w:rPr>
          <w:color w:val="231F20"/>
          <w:spacing w:val="15"/>
        </w:rPr>
        <w:t> </w:t>
      </w:r>
      <w:r>
        <w:rPr>
          <w:color w:val="231F20"/>
        </w:rPr>
        <w:t>salary</w:t>
      </w:r>
      <w:r>
        <w:rPr>
          <w:color w:val="231F20"/>
          <w:spacing w:val="14"/>
        </w:rPr>
        <w:t> </w:t>
      </w:r>
      <w:r>
        <w:rPr>
          <w:color w:val="231F20"/>
        </w:rPr>
        <w:t>expenses</w:t>
      </w:r>
      <w:r>
        <w:rPr>
          <w:color w:val="231F20"/>
          <w:spacing w:val="12"/>
        </w:rPr>
        <w:t> </w:t>
      </w:r>
      <w:r>
        <w:rPr>
          <w:color w:val="231F20"/>
        </w:rPr>
        <w:t>associated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increased</w:t>
      </w:r>
      <w:r>
        <w:rPr>
          <w:color w:val="231F20"/>
          <w:spacing w:val="15"/>
        </w:rPr>
        <w:t> </w:t>
      </w:r>
      <w:r>
        <w:rPr>
          <w:color w:val="231F20"/>
        </w:rPr>
        <w:t>headcount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3"/>
        </w:rPr>
        <w:t> </w:t>
      </w:r>
      <w:r>
        <w:rPr>
          <w:color w:val="231F20"/>
        </w:rPr>
        <w:t>acquisitions</w:t>
      </w:r>
      <w:r>
        <w:rPr>
          <w:color w:val="231F20"/>
          <w:spacing w:val="16"/>
        </w:rPr>
        <w:t> </w:t>
      </w:r>
      <w:r>
        <w:rPr>
          <w:color w:val="231F20"/>
        </w:rPr>
        <w:t>(primarily</w:t>
      </w:r>
      <w:r>
        <w:rPr>
          <w:color w:val="231F20"/>
          <w:spacing w:val="21"/>
        </w:rPr>
        <w:t> </w:t>
      </w:r>
      <w:r>
        <w:rPr>
          <w:color w:val="231F20"/>
        </w:rPr>
        <w:t>BEA)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higher</w:t>
      </w:r>
      <w:r>
        <w:rPr>
          <w:color w:val="231F20"/>
          <w:spacing w:val="42"/>
        </w:rPr>
        <w:t> </w:t>
      </w:r>
      <w:r>
        <w:rPr>
          <w:color w:val="231F20"/>
        </w:rPr>
        <w:t>amortization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intangible</w:t>
      </w:r>
      <w:r>
        <w:rPr>
          <w:color w:val="231F20"/>
          <w:spacing w:val="44"/>
        </w:rPr>
        <w:t> </w:t>
      </w:r>
      <w:r>
        <w:rPr>
          <w:color w:val="231F20"/>
        </w:rPr>
        <w:t>assets</w:t>
      </w:r>
      <w:r>
        <w:rPr>
          <w:color w:val="231F20"/>
          <w:spacing w:val="40"/>
        </w:rPr>
        <w:t> </w:t>
      </w:r>
      <w:r>
        <w:rPr>
          <w:color w:val="231F20"/>
        </w:rPr>
        <w:t>resulting</w:t>
      </w:r>
      <w:r>
        <w:rPr>
          <w:color w:val="231F20"/>
          <w:spacing w:val="42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acquisitions</w:t>
      </w:r>
      <w:r>
        <w:rPr>
          <w:color w:val="231F20"/>
          <w:spacing w:val="43"/>
        </w:rPr>
        <w:t> </w:t>
      </w:r>
      <w:r>
        <w:rPr>
          <w:color w:val="231F20"/>
        </w:rPr>
        <w:t>(primarily</w:t>
      </w:r>
      <w:r>
        <w:rPr>
          <w:color w:val="231F20"/>
          <w:spacing w:val="43"/>
        </w:rPr>
        <w:t> </w:t>
      </w:r>
      <w:r>
        <w:rPr>
          <w:color w:val="231F20"/>
        </w:rPr>
        <w:t>BEA)</w:t>
      </w:r>
      <w:r>
        <w:rPr>
          <w:color w:val="231F20"/>
          <w:spacing w:val="41"/>
        </w:rPr>
        <w:t> </w:t>
      </w:r>
      <w:r>
        <w:rPr>
          <w:color w:val="231F20"/>
        </w:rPr>
        <w:t>that</w:t>
      </w:r>
      <w:r>
        <w:rPr>
          <w:color w:val="231F20"/>
          <w:spacing w:val="42"/>
        </w:rPr>
        <w:t> </w:t>
      </w:r>
      <w:r>
        <w:rPr>
          <w:color w:val="231F20"/>
        </w:rPr>
        <w:t>we</w:t>
      </w:r>
      <w:r>
        <w:rPr>
          <w:color w:val="231F20"/>
        </w:rPr>
        <w:t> completed</w:t>
      </w:r>
      <w:r>
        <w:rPr>
          <w:color w:val="231F20"/>
          <w:spacing w:val="5"/>
        </w:rPr>
        <w:t> </w:t>
      </w:r>
      <w:r>
        <w:rPr>
          <w:color w:val="231F20"/>
        </w:rPr>
        <w:t>since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beginning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2008.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addition,</w:t>
      </w:r>
      <w:r>
        <w:rPr>
          <w:color w:val="231F20"/>
          <w:spacing w:val="4"/>
        </w:rPr>
        <w:t> </w:t>
      </w:r>
      <w:r>
        <w:rPr>
          <w:color w:val="231F20"/>
        </w:rPr>
        <w:t>acquisition</w:t>
      </w:r>
      <w:r>
        <w:rPr>
          <w:color w:val="231F20"/>
          <w:spacing w:val="4"/>
        </w:rPr>
        <w:t> </w:t>
      </w:r>
      <w:r>
        <w:rPr>
          <w:color w:val="231F20"/>
        </w:rPr>
        <w:t>related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expenses increased</w:t>
      </w:r>
      <w:r>
        <w:rPr>
          <w:color w:val="231F20"/>
          <w:spacing w:val="5"/>
        </w:rPr>
        <w:t> </w:t>
      </w:r>
      <w:r>
        <w:rPr>
          <w:color w:val="231F20"/>
        </w:rPr>
        <w:t>during</w:t>
      </w:r>
      <w:r>
        <w:rPr>
          <w:color w:val="231F20"/>
          <w:spacing w:val="23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2009</w:t>
      </w:r>
      <w:r>
        <w:rPr>
          <w:color w:val="231F20"/>
          <w:spacing w:val="-15"/>
        </w:rPr>
        <w:t> </w:t>
      </w:r>
      <w:r>
        <w:rPr>
          <w:color w:val="231F20"/>
        </w:rPr>
        <w:t>due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$57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12"/>
        </w:rPr>
        <w:t> </w:t>
      </w:r>
      <w:r>
        <w:rPr>
          <w:color w:val="231F20"/>
        </w:rPr>
        <w:t>gain</w:t>
      </w:r>
      <w:r>
        <w:rPr>
          <w:color w:val="231F20"/>
          <w:spacing w:val="-13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property</w:t>
      </w:r>
      <w:r>
        <w:rPr>
          <w:color w:val="231F20"/>
          <w:spacing w:val="-13"/>
        </w:rPr>
        <w:t> </w:t>
      </w:r>
      <w:r>
        <w:rPr>
          <w:color w:val="231F20"/>
        </w:rPr>
        <w:t>sale</w:t>
      </w:r>
      <w:r>
        <w:rPr>
          <w:color w:val="231F20"/>
          <w:spacing w:val="-12"/>
        </w:rPr>
        <w:t> </w:t>
      </w:r>
      <w:r>
        <w:rPr>
          <w:color w:val="231F20"/>
        </w:rPr>
        <w:t>recognized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2008,</w:t>
      </w:r>
      <w:r>
        <w:rPr>
          <w:color w:val="231F20"/>
          <w:spacing w:val="-15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decreased</w:t>
      </w:r>
      <w:r>
        <w:rPr>
          <w:color w:val="231F20"/>
          <w:spacing w:val="-11"/>
        </w:rPr>
        <w:t> </w:t>
      </w:r>
      <w:r>
        <w:rPr>
          <w:color w:val="231F20"/>
        </w:rPr>
        <w:t>operating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9"/>
        </w:rPr>
        <w:t> </w:t>
      </w:r>
      <w:r>
        <w:rPr>
          <w:color w:val="231F20"/>
        </w:rPr>
        <w:t>in that</w:t>
      </w:r>
      <w:r>
        <w:rPr>
          <w:color w:val="231F20"/>
          <w:spacing w:val="2"/>
        </w:rPr>
        <w:t> </w:t>
      </w:r>
      <w:r>
        <w:rPr>
          <w:color w:val="231F20"/>
        </w:rPr>
        <w:t>period.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increases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partially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</w:rPr>
        <w:t> by constant</w:t>
      </w:r>
      <w:r>
        <w:rPr>
          <w:color w:val="231F20"/>
          <w:spacing w:val="2"/>
        </w:rPr>
        <w:t> </w:t>
      </w:r>
      <w:r>
        <w:rPr>
          <w:color w:val="231F20"/>
        </w:rPr>
        <w:t>currency</w:t>
      </w:r>
      <w:r>
        <w:rPr>
          <w:color w:val="231F20"/>
          <w:spacing w:val="-1"/>
        </w:rPr>
        <w:t> </w:t>
      </w:r>
      <w:r>
        <w:rPr>
          <w:color w:val="231F20"/>
        </w:rPr>
        <w:t>decreases</w:t>
      </w:r>
      <w:r>
        <w:rPr>
          <w:color w:val="231F20"/>
          <w:spacing w:val="2"/>
        </w:rPr>
        <w:t> </w:t>
      </w:r>
      <w:r>
        <w:rPr>
          <w:color w:val="231F20"/>
        </w:rPr>
        <w:t>in our</w:t>
      </w:r>
      <w:r>
        <w:rPr>
          <w:color w:val="231F20"/>
          <w:spacing w:val="-1"/>
        </w:rPr>
        <w:t> </w:t>
      </w:r>
      <w:r>
        <w:rPr>
          <w:color w:val="231F20"/>
        </w:rPr>
        <w:t>commissions</w:t>
      </w:r>
      <w:r>
        <w:rPr>
          <w:color w:val="231F20"/>
          <w:spacing w:val="1"/>
        </w:rPr>
        <w:t> </w:t>
      </w:r>
      <w:r>
        <w:rPr>
          <w:color w:val="231F20"/>
        </w:rPr>
        <w:t>and bonus</w:t>
      </w:r>
      <w:r>
        <w:rPr>
          <w:color w:val="231F20"/>
          <w:spacing w:val="21"/>
        </w:rPr>
        <w:t> </w:t>
      </w:r>
      <w:r>
        <w:rPr>
          <w:color w:val="231F20"/>
        </w:rPr>
        <w:t>expenses.</w:t>
      </w:r>
      <w:r>
        <w:rPr/>
      </w:r>
    </w:p>
    <w:p>
      <w:pPr>
        <w:pStyle w:val="BodyText"/>
        <w:spacing w:line="249" w:lineRule="auto" w:before="121"/>
        <w:ind w:left="159" w:right="158"/>
        <w:jc w:val="both"/>
      </w:pPr>
      <w:r>
        <w:rPr>
          <w:color w:val="231F20"/>
        </w:rPr>
        <w:t>Currency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variances</w:t>
      </w:r>
      <w:r>
        <w:rPr>
          <w:color w:val="231F20"/>
          <w:spacing w:val="-5"/>
        </w:rPr>
        <w:t> </w:t>
      </w:r>
      <w:r>
        <w:rPr>
          <w:color w:val="231F20"/>
        </w:rPr>
        <w:t>resulted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reduction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9</w:t>
      </w:r>
      <w:r>
        <w:rPr>
          <w:color w:val="231F20"/>
          <w:spacing w:val="-8"/>
        </w:rPr>
        <w:t> </w:t>
      </w:r>
      <w:r>
        <w:rPr>
          <w:color w:val="231F20"/>
        </w:rPr>
        <w:t>percentage</w:t>
      </w:r>
      <w:r>
        <w:rPr>
          <w:color w:val="231F20"/>
          <w:spacing w:val="-3"/>
        </w:rPr>
        <w:t> </w:t>
      </w:r>
      <w:r>
        <w:rPr>
          <w:color w:val="231F20"/>
        </w:rPr>
        <w:t>points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</w:rPr>
        <w:t>operating</w:t>
      </w:r>
      <w:r>
        <w:rPr>
          <w:color w:val="231F20"/>
          <w:spacing w:val="-4"/>
        </w:rPr>
        <w:t> </w:t>
      </w:r>
      <w:r>
        <w:rPr>
          <w:color w:val="231F20"/>
        </w:rPr>
        <w:t>margin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0"/>
        </w:rPr>
        <w:t> </w:t>
      </w:r>
      <w:r>
        <w:rPr>
          <w:color w:val="231F20"/>
        </w:rPr>
        <w:t>2009.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constant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reported</w:t>
      </w:r>
      <w:r>
        <w:rPr>
          <w:color w:val="231F20"/>
          <w:spacing w:val="-3"/>
        </w:rPr>
        <w:t> </w:t>
      </w:r>
      <w:r>
        <w:rPr>
          <w:color w:val="231F20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</w:rPr>
        <w:t>basis,</w:t>
      </w:r>
      <w:r>
        <w:rPr>
          <w:color w:val="231F20"/>
          <w:spacing w:val="-5"/>
        </w:rPr>
        <w:t> </w:t>
      </w:r>
      <w:r>
        <w:rPr>
          <w:color w:val="231F20"/>
        </w:rPr>
        <w:t>total</w:t>
      </w:r>
      <w:r>
        <w:rPr>
          <w:color w:val="231F20"/>
          <w:spacing w:val="-2"/>
        </w:rPr>
        <w:t> </w:t>
      </w:r>
      <w:r>
        <w:rPr>
          <w:color w:val="231F20"/>
        </w:rPr>
        <w:t>operating</w:t>
      </w:r>
      <w:r>
        <w:rPr>
          <w:color w:val="231F20"/>
          <w:spacing w:val="-2"/>
        </w:rPr>
        <w:t> </w:t>
      </w:r>
      <w:r>
        <w:rPr>
          <w:color w:val="231F20"/>
        </w:rPr>
        <w:t>margin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-2"/>
        </w:rPr>
        <w:t> </w:t>
      </w:r>
      <w:r>
        <w:rPr>
          <w:color w:val="231F20"/>
        </w:rPr>
        <w:t>operating</w:t>
      </w:r>
      <w:r>
        <w:rPr>
          <w:color w:val="231F20"/>
          <w:spacing w:val="-2"/>
        </w:rPr>
        <w:t> </w:t>
      </w:r>
      <w:r>
        <w:rPr>
          <w:color w:val="231F20"/>
        </w:rPr>
        <w:t>margin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percentage</w:t>
      </w:r>
      <w:r>
        <w:rPr/>
      </w:r>
    </w:p>
    <w:p>
      <w:pPr>
        <w:spacing w:after="0" w:line="249" w:lineRule="auto"/>
        <w:jc w:val="both"/>
        <w:sectPr>
          <w:type w:val="continuous"/>
          <w:pgSz w:w="12240" w:h="15840"/>
          <w:pgMar w:top="760" w:bottom="280" w:left="1220" w:right="1580"/>
        </w:sectPr>
      </w:pPr>
    </w:p>
    <w:p>
      <w:pPr>
        <w:pStyle w:val="BodyText"/>
        <w:spacing w:line="250" w:lineRule="auto" w:before="45"/>
        <w:ind w:left="159" w:right="237"/>
        <w:jc w:val="both"/>
      </w:pP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total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</w:rPr>
        <w:t>increased</w:t>
      </w:r>
      <w:r>
        <w:rPr>
          <w:color w:val="231F20"/>
          <w:spacing w:val="4"/>
        </w:rPr>
        <w:t> </w:t>
      </w:r>
      <w:r>
        <w:rPr>
          <w:color w:val="231F20"/>
        </w:rPr>
        <w:t>during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2009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total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</w:rPr>
        <w:t> exceeded</w:t>
      </w:r>
      <w:r>
        <w:rPr>
          <w:color w:val="231F20"/>
          <w:spacing w:val="4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rate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impacted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growth </w:t>
      </w:r>
      <w:r>
        <w:rPr>
          <w:color w:val="231F20"/>
        </w:rPr>
        <w:t>rate in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intangible</w:t>
      </w:r>
      <w:r>
        <w:rPr>
          <w:color w:val="231F20"/>
          <w:spacing w:val="3"/>
        </w:rPr>
        <w:t> </w:t>
      </w:r>
      <w:r>
        <w:rPr>
          <w:color w:val="231F20"/>
        </w:rPr>
        <w:t>asset amortization,</w:t>
      </w:r>
      <w:r>
        <w:rPr>
          <w:color w:val="231F20"/>
          <w:spacing w:val="4"/>
        </w:rPr>
        <w:t> </w:t>
      </w:r>
      <w:r>
        <w:rPr>
          <w:color w:val="231F20"/>
        </w:rPr>
        <w:t>which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primarily</w:t>
      </w:r>
      <w:r>
        <w:rPr>
          <w:color w:val="231F20"/>
          <w:spacing w:val="2"/>
        </w:rPr>
        <w:t> </w:t>
      </w:r>
      <w:r>
        <w:rPr>
          <w:color w:val="231F20"/>
        </w:rPr>
        <w:t>due to</w:t>
      </w:r>
      <w:r>
        <w:rPr>
          <w:color w:val="231F20"/>
          <w:spacing w:val="-1"/>
        </w:rPr>
        <w:t> </w:t>
      </w:r>
      <w:r>
        <w:rPr>
          <w:color w:val="231F20"/>
        </w:rPr>
        <w:t>intangible</w:t>
      </w:r>
      <w:r>
        <w:rPr>
          <w:color w:val="231F20"/>
          <w:spacing w:val="2"/>
        </w:rPr>
        <w:t> </w:t>
      </w:r>
      <w:r>
        <w:rPr>
          <w:color w:val="231F20"/>
        </w:rPr>
        <w:t>assets</w:t>
      </w:r>
      <w:r>
        <w:rPr>
          <w:color w:val="231F20"/>
          <w:spacing w:val="-1"/>
        </w:rPr>
        <w:t> </w:t>
      </w:r>
      <w:r>
        <w:rPr>
          <w:color w:val="231F20"/>
        </w:rPr>
        <w:t>acquired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part of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BEA</w:t>
      </w:r>
      <w:r>
        <w:rPr>
          <w:color w:val="231F20"/>
          <w:spacing w:val="13"/>
        </w:rPr>
        <w:t> </w:t>
      </w:r>
      <w:r>
        <w:rPr>
          <w:color w:val="231F20"/>
        </w:rPr>
        <w:t>transaction</w:t>
      </w:r>
      <w:r>
        <w:rPr>
          <w:color w:val="231F20"/>
          <w:spacing w:val="18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end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lesser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extent,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restructuring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growth.</w:t>
      </w:r>
      <w:r>
        <w:rPr/>
      </w:r>
    </w:p>
    <w:p>
      <w:pPr>
        <w:pStyle w:val="BodyText"/>
        <w:spacing w:line="250" w:lineRule="auto" w:before="121"/>
        <w:ind w:left="159" w:right="23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2007: </w:t>
      </w:r>
      <w:r>
        <w:rPr>
          <w:color w:val="231F20"/>
          <w:spacing w:val="-3"/>
        </w:rPr>
        <w:t>Total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</w:rPr>
        <w:t>increased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2008</w:t>
      </w:r>
      <w:r>
        <w:rPr>
          <w:color w:val="231F20"/>
          <w:spacing w:val="1"/>
        </w:rPr>
        <w:t> </w:t>
      </w:r>
      <w:r>
        <w:rPr>
          <w:color w:val="231F20"/>
        </w:rPr>
        <w:t>due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5"/>
        </w:rPr>
        <w:t> </w:t>
      </w:r>
      <w:r>
        <w:rPr>
          <w:color w:val="231F20"/>
        </w:rPr>
        <w:t>demand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products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services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incremental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acquisitions.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total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9"/>
        </w:rPr>
        <w:t> </w:t>
      </w:r>
      <w:r>
        <w:rPr>
          <w:color w:val="231F20"/>
        </w:rPr>
        <w:t>was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positively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32"/>
        </w:rPr>
        <w:t> </w:t>
      </w:r>
      <w:r>
        <w:rPr>
          <w:color w:val="231F20"/>
        </w:rPr>
        <w:t>by</w:t>
      </w:r>
      <w:r>
        <w:rPr>
          <w:color w:val="231F20"/>
          <w:spacing w:val="28"/>
        </w:rPr>
        <w:t> </w:t>
      </w:r>
      <w:r>
        <w:rPr>
          <w:color w:val="231F20"/>
        </w:rPr>
        <w:t>foreign</w:t>
      </w:r>
      <w:r>
        <w:rPr>
          <w:color w:val="231F20"/>
          <w:spacing w:val="30"/>
        </w:rPr>
        <w:t> </w:t>
      </w:r>
      <w:r>
        <w:rPr>
          <w:color w:val="231F20"/>
        </w:rPr>
        <w:t>currency</w:t>
      </w:r>
      <w:r>
        <w:rPr>
          <w:color w:val="231F20"/>
          <w:spacing w:val="29"/>
        </w:rPr>
        <w:t> </w:t>
      </w:r>
      <w:r>
        <w:rPr>
          <w:color w:val="231F20"/>
        </w:rPr>
        <w:t>rate</w:t>
      </w:r>
      <w:r>
        <w:rPr>
          <w:color w:val="231F20"/>
          <w:spacing w:val="31"/>
        </w:rPr>
        <w:t> </w:t>
      </w:r>
      <w:r>
        <w:rPr>
          <w:color w:val="231F20"/>
        </w:rPr>
        <w:t>fluctuations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6</w:t>
      </w:r>
      <w:r>
        <w:rPr>
          <w:color w:val="231F20"/>
          <w:spacing w:val="28"/>
        </w:rPr>
        <w:t> </w:t>
      </w:r>
      <w:r>
        <w:rPr>
          <w:color w:val="231F20"/>
        </w:rPr>
        <w:t>percentage</w:t>
      </w:r>
      <w:r>
        <w:rPr>
          <w:color w:val="231F20"/>
          <w:spacing w:val="33"/>
        </w:rPr>
        <w:t> </w:t>
      </w:r>
      <w:r>
        <w:rPr>
          <w:color w:val="231F20"/>
        </w:rPr>
        <w:t>points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fiscal</w:t>
      </w:r>
      <w:r>
        <w:rPr>
          <w:color w:val="231F20"/>
          <w:spacing w:val="29"/>
        </w:rPr>
        <w:t> </w:t>
      </w:r>
      <w:r>
        <w:rPr>
          <w:color w:val="231F20"/>
        </w:rPr>
        <w:t>2008</w:t>
      </w:r>
      <w:r>
        <w:rPr>
          <w:color w:val="231F20"/>
          <w:spacing w:val="28"/>
        </w:rPr>
        <w:t> </w:t>
      </w:r>
      <w:r>
        <w:rPr>
          <w:color w:val="231F20"/>
        </w:rPr>
        <w:t>due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weakening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U.S.</w:t>
      </w:r>
      <w:r>
        <w:rPr>
          <w:color w:val="231F20"/>
          <w:spacing w:val="-6"/>
        </w:rPr>
        <w:t> </w:t>
      </w:r>
      <w:r>
        <w:rPr>
          <w:color w:val="231F20"/>
        </w:rPr>
        <w:t>Dollar</w:t>
      </w:r>
      <w:r>
        <w:rPr>
          <w:color w:val="231F20"/>
          <w:spacing w:val="-1"/>
        </w:rPr>
        <w:t> relative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major</w:t>
      </w:r>
      <w:r>
        <w:rPr>
          <w:color w:val="231F20"/>
          <w:spacing w:val="-1"/>
        </w:rPr>
        <w:t> </w:t>
      </w:r>
      <w:r>
        <w:rPr>
          <w:color w:val="231F20"/>
        </w:rPr>
        <w:t>international</w:t>
      </w:r>
      <w:r>
        <w:rPr>
          <w:color w:val="231F20"/>
          <w:spacing w:val="2"/>
        </w:rPr>
        <w:t> </w:t>
      </w:r>
      <w:r>
        <w:rPr>
          <w:color w:val="231F20"/>
        </w:rPr>
        <w:t>currencies. Excluding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effect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28"/>
        </w:rPr>
        <w:t> </w:t>
      </w:r>
      <w:r>
        <w:rPr>
          <w:color w:val="231F20"/>
        </w:rPr>
        <w:t>fluctuations,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6"/>
        </w:rPr>
        <w:t> </w:t>
      </w:r>
      <w:r>
        <w:rPr>
          <w:color w:val="231F20"/>
        </w:rPr>
        <w:t>software</w:t>
      </w:r>
      <w:r>
        <w:rPr>
          <w:color w:val="231F20"/>
          <w:spacing w:val="27"/>
        </w:rPr>
        <w:t> </w:t>
      </w:r>
      <w:r>
        <w:rPr>
          <w:color w:val="231F20"/>
        </w:rPr>
        <w:t>license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6"/>
        </w:rPr>
        <w:t> </w:t>
      </w:r>
      <w:r>
        <w:rPr>
          <w:color w:val="231F20"/>
        </w:rPr>
        <w:t>contributed</w:t>
      </w:r>
      <w:r>
        <w:rPr>
          <w:color w:val="231F20"/>
          <w:spacing w:val="28"/>
        </w:rPr>
        <w:t> </w:t>
      </w:r>
      <w:r>
        <w:rPr>
          <w:color w:val="231F20"/>
        </w:rPr>
        <w:t>38%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total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26"/>
        </w:rPr>
        <w:t> </w:t>
      </w:r>
      <w:r>
        <w:rPr>
          <w:color w:val="231F20"/>
        </w:rPr>
        <w:t>software</w:t>
      </w:r>
      <w:r>
        <w:rPr>
          <w:color w:val="231F20"/>
          <w:spacing w:val="27"/>
        </w:rPr>
        <w:t> </w:t>
      </w:r>
      <w:r>
        <w:rPr>
          <w:color w:val="231F20"/>
        </w:rPr>
        <w:t>license</w:t>
      </w:r>
      <w:r>
        <w:rPr>
          <w:color w:val="231F20"/>
          <w:spacing w:val="25"/>
        </w:rPr>
        <w:t> </w:t>
      </w:r>
      <w:r>
        <w:rPr>
          <w:color w:val="231F20"/>
        </w:rPr>
        <w:t>updates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product</w:t>
      </w:r>
      <w:r>
        <w:rPr>
          <w:color w:val="231F20"/>
          <w:spacing w:val="-12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contributed</w:t>
      </w:r>
      <w:r>
        <w:rPr>
          <w:color w:val="231F20"/>
          <w:spacing w:val="-11"/>
        </w:rPr>
        <w:t> </w:t>
      </w:r>
      <w:r>
        <w:rPr>
          <w:color w:val="231F20"/>
        </w:rPr>
        <w:t>45%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services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contributed</w:t>
      </w:r>
      <w:r>
        <w:rPr>
          <w:color w:val="231F20"/>
          <w:spacing w:val="-11"/>
        </w:rPr>
        <w:t> </w:t>
      </w:r>
      <w:r>
        <w:rPr>
          <w:color w:val="231F20"/>
        </w:rPr>
        <w:t>17%.</w:t>
      </w:r>
      <w:r>
        <w:rPr>
          <w:color w:val="231F20"/>
          <w:spacing w:val="-12"/>
        </w:rPr>
        <w:t> </w:t>
      </w:r>
      <w:r>
        <w:rPr>
          <w:color w:val="231F20"/>
        </w:rPr>
        <w:t>Excluding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currency</w:t>
      </w:r>
      <w:r>
        <w:rPr>
          <w:color w:val="231F20"/>
          <w:spacing w:val="7"/>
        </w:rPr>
        <w:t> </w:t>
      </w:r>
      <w:r>
        <w:rPr>
          <w:color w:val="231F20"/>
        </w:rPr>
        <w:t>rate</w:t>
      </w:r>
      <w:r>
        <w:rPr>
          <w:color w:val="231F20"/>
          <w:spacing w:val="8"/>
        </w:rPr>
        <w:t> </w:t>
      </w:r>
      <w:r>
        <w:rPr>
          <w:color w:val="231F20"/>
        </w:rPr>
        <w:t>fluctuations,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Americas</w:t>
      </w:r>
      <w:r>
        <w:rPr>
          <w:color w:val="231F20"/>
          <w:spacing w:val="9"/>
        </w:rPr>
        <w:t> </w:t>
      </w:r>
      <w:r>
        <w:rPr>
          <w:color w:val="231F20"/>
        </w:rPr>
        <w:t>contributed</w:t>
      </w:r>
      <w:r>
        <w:rPr>
          <w:color w:val="231F20"/>
          <w:spacing w:val="8"/>
        </w:rPr>
        <w:t> </w:t>
      </w:r>
      <w:r>
        <w:rPr>
          <w:color w:val="231F20"/>
        </w:rPr>
        <w:t>50%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increase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total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5"/>
        </w:rPr>
        <w:t> </w:t>
      </w:r>
      <w:r>
        <w:rPr>
          <w:color w:val="231F20"/>
        </w:rPr>
        <w:t>EMEA</w:t>
      </w:r>
      <w:r>
        <w:rPr>
          <w:color w:val="231F20"/>
          <w:spacing w:val="7"/>
        </w:rPr>
        <w:t> </w:t>
      </w:r>
      <w:r>
        <w:rPr>
          <w:color w:val="231F20"/>
        </w:rPr>
        <w:t>contributed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37%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Asia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13%.</w:t>
      </w:r>
      <w:r>
        <w:rPr/>
      </w:r>
    </w:p>
    <w:p>
      <w:pPr>
        <w:pStyle w:val="BodyText"/>
        <w:spacing w:line="250" w:lineRule="auto"/>
        <w:ind w:left="159" w:right="236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25"/>
        </w:rPr>
        <w:t> </w:t>
      </w:r>
      <w:r>
        <w:rPr>
          <w:color w:val="231F20"/>
        </w:rPr>
        <w:t>operating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3"/>
        </w:rPr>
        <w:t> </w:t>
      </w:r>
      <w:r>
        <w:rPr>
          <w:color w:val="231F20"/>
        </w:rPr>
        <w:t>were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7"/>
        </w:rPr>
        <w:t> </w:t>
      </w:r>
      <w:r>
        <w:rPr>
          <w:color w:val="231F20"/>
        </w:rPr>
        <w:t>by</w:t>
      </w:r>
      <w:r>
        <w:rPr>
          <w:color w:val="231F20"/>
          <w:spacing w:val="22"/>
        </w:rPr>
        <w:t> </w:t>
      </w:r>
      <w:r>
        <w:rPr>
          <w:color w:val="231F20"/>
        </w:rPr>
        <w:t>foreign</w:t>
      </w:r>
      <w:r>
        <w:rPr>
          <w:color w:val="231F20"/>
          <w:spacing w:val="25"/>
        </w:rPr>
        <w:t> </w:t>
      </w:r>
      <w:r>
        <w:rPr>
          <w:color w:val="231F20"/>
        </w:rPr>
        <w:t>currency</w:t>
      </w:r>
      <w:r>
        <w:rPr>
          <w:color w:val="231F20"/>
          <w:spacing w:val="23"/>
        </w:rPr>
        <w:t> </w:t>
      </w:r>
      <w:r>
        <w:rPr>
          <w:color w:val="231F20"/>
        </w:rPr>
        <w:t>rate</w:t>
      </w:r>
      <w:r>
        <w:rPr>
          <w:color w:val="231F20"/>
          <w:spacing w:val="24"/>
        </w:rPr>
        <w:t> </w:t>
      </w:r>
      <w:r>
        <w:rPr>
          <w:color w:val="231F20"/>
        </w:rPr>
        <w:t>fluctuations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4</w:t>
      </w:r>
      <w:r>
        <w:rPr>
          <w:color w:val="231F20"/>
          <w:spacing w:val="22"/>
        </w:rPr>
        <w:t> </w:t>
      </w:r>
      <w:r>
        <w:rPr>
          <w:color w:val="231F20"/>
        </w:rPr>
        <w:t>percentage</w:t>
      </w:r>
      <w:r>
        <w:rPr>
          <w:color w:val="231F20"/>
          <w:spacing w:val="28"/>
        </w:rPr>
        <w:t> </w:t>
      </w:r>
      <w:r>
        <w:rPr>
          <w:color w:val="231F20"/>
        </w:rPr>
        <w:t>points.</w:t>
      </w:r>
      <w:r>
        <w:rPr>
          <w:color w:val="231F20"/>
          <w:spacing w:val="37"/>
        </w:rPr>
        <w:t> </w:t>
      </w:r>
      <w:r>
        <w:rPr>
          <w:color w:val="231F20"/>
        </w:rPr>
        <w:t>Excluding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currency</w:t>
      </w:r>
      <w:r>
        <w:rPr>
          <w:color w:val="231F20"/>
          <w:spacing w:val="4"/>
        </w:rPr>
        <w:t> </w:t>
      </w:r>
      <w:r>
        <w:rPr>
          <w:color w:val="231F20"/>
        </w:rPr>
        <w:t>rate</w:t>
      </w:r>
      <w:r>
        <w:rPr>
          <w:color w:val="231F20"/>
          <w:spacing w:val="7"/>
        </w:rPr>
        <w:t> </w:t>
      </w:r>
      <w:r>
        <w:rPr>
          <w:color w:val="231F20"/>
        </w:rPr>
        <w:t>fluctuations,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increase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operating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5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primarily</w:t>
      </w:r>
      <w:r>
        <w:rPr>
          <w:color w:val="231F20"/>
          <w:spacing w:val="7"/>
        </w:rPr>
        <w:t> </w:t>
      </w:r>
      <w:r>
        <w:rPr>
          <w:color w:val="231F20"/>
        </w:rPr>
        <w:t>due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higher</w:t>
      </w:r>
      <w:r>
        <w:rPr>
          <w:color w:val="231F20"/>
          <w:spacing w:val="29"/>
        </w:rPr>
        <w:t> </w:t>
      </w:r>
      <w:r>
        <w:rPr>
          <w:color w:val="231F20"/>
        </w:rPr>
        <w:t>salary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employee</w:t>
      </w:r>
      <w:r>
        <w:rPr>
          <w:color w:val="231F20"/>
          <w:spacing w:val="3"/>
        </w:rPr>
        <w:t> </w:t>
      </w:r>
      <w:r>
        <w:rPr>
          <w:color w:val="231F20"/>
        </w:rPr>
        <w:t>benefits associated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3"/>
        </w:rPr>
        <w:t> </w:t>
      </w:r>
      <w:r>
        <w:rPr>
          <w:color w:val="231F20"/>
        </w:rPr>
        <w:t>headcount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1"/>
        </w:rPr>
        <w:t> </w:t>
      </w:r>
      <w:r>
        <w:rPr>
          <w:color w:val="231F20"/>
        </w:rPr>
        <w:t>(primarily</w:t>
      </w:r>
      <w:r>
        <w:rPr>
          <w:color w:val="231F20"/>
          <w:spacing w:val="4"/>
        </w:rPr>
        <w:t> </w:t>
      </w:r>
      <w:r>
        <w:rPr>
          <w:color w:val="231F20"/>
        </w:rPr>
        <w:t>resulting</w:t>
      </w:r>
      <w:r>
        <w:rPr>
          <w:color w:val="231F20"/>
          <w:spacing w:val="1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fiscal 2007</w:t>
      </w:r>
      <w:r>
        <w:rPr>
          <w:color w:val="231F20"/>
          <w:spacing w:val="21"/>
        </w:rPr>
        <w:t> </w:t>
      </w:r>
      <w:r>
        <w:rPr>
          <w:color w:val="231F20"/>
        </w:rPr>
        <w:t>acquisitions,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acquisition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Agile</w:t>
      </w:r>
      <w:r>
        <w:rPr>
          <w:color w:val="231F20"/>
          <w:spacing w:val="-5"/>
        </w:rPr>
        <w:t> </w:t>
      </w:r>
      <w:r>
        <w:rPr>
          <w:color w:val="231F20"/>
        </w:rPr>
        <w:t>Software</w:t>
      </w:r>
      <w:r>
        <w:rPr>
          <w:color w:val="231F20"/>
          <w:spacing w:val="-6"/>
        </w:rPr>
        <w:t> </w:t>
      </w:r>
      <w:r>
        <w:rPr>
          <w:color w:val="231F20"/>
        </w:rPr>
        <w:t>Corporation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-7"/>
        </w:rPr>
        <w:t> </w:t>
      </w:r>
      <w:r>
        <w:rPr>
          <w:color w:val="231F20"/>
        </w:rPr>
        <w:t>quarter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2008</w:t>
      </w:r>
      <w:r>
        <w:rPr>
          <w:color w:val="231F20"/>
          <w:spacing w:val="-7"/>
        </w:rPr>
        <w:t> </w:t>
      </w:r>
      <w:r>
        <w:rPr>
          <w:color w:val="231F20"/>
        </w:rPr>
        <w:t>and,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lesser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extent,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acquisition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BEA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fourth</w:t>
      </w:r>
      <w:r>
        <w:rPr>
          <w:color w:val="231F20"/>
          <w:spacing w:val="-3"/>
        </w:rPr>
        <w:t> </w:t>
      </w:r>
      <w:r>
        <w:rPr>
          <w:color w:val="231F20"/>
        </w:rPr>
        <w:t>quarter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2008),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well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higher</w:t>
      </w:r>
      <w:r>
        <w:rPr>
          <w:color w:val="231F20"/>
          <w:spacing w:val="-2"/>
        </w:rPr>
        <w:t> </w:t>
      </w:r>
      <w:r>
        <w:rPr>
          <w:color w:val="231F20"/>
        </w:rPr>
        <w:t>commissions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bonuses</w:t>
      </w:r>
      <w:r>
        <w:rPr>
          <w:color w:val="231F20"/>
          <w:spacing w:val="-4"/>
        </w:rPr>
        <w:t> </w:t>
      </w:r>
      <w:r>
        <w:rPr>
          <w:color w:val="231F20"/>
        </w:rPr>
        <w:t>associated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increased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4"/>
        </w:rPr>
        <w:t> </w:t>
      </w:r>
      <w:r>
        <w:rPr>
          <w:color w:val="231F20"/>
        </w:rPr>
        <w:t>earnings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headcount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levels.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addition,</w:t>
      </w:r>
      <w:r>
        <w:rPr>
          <w:color w:val="231F20"/>
          <w:spacing w:val="17"/>
        </w:rPr>
        <w:t> </w:t>
      </w:r>
      <w:r>
        <w:rPr>
          <w:color w:val="231F20"/>
        </w:rPr>
        <w:t>operating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6"/>
        </w:rPr>
        <w:t> </w:t>
      </w:r>
      <w:r>
        <w:rPr>
          <w:color w:val="231F20"/>
        </w:rPr>
        <w:t>also</w:t>
      </w:r>
      <w:r>
        <w:rPr>
          <w:color w:val="231F20"/>
          <w:spacing w:val="15"/>
        </w:rPr>
        <w:t> </w:t>
      </w:r>
      <w:r>
        <w:rPr>
          <w:color w:val="231F20"/>
        </w:rPr>
        <w:t>increased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fiscal</w:t>
      </w:r>
      <w:r>
        <w:rPr>
          <w:color w:val="231F20"/>
          <w:spacing w:val="31"/>
        </w:rPr>
        <w:t> </w:t>
      </w:r>
      <w:r>
        <w:rPr>
          <w:color w:val="231F20"/>
        </w:rPr>
        <w:t>2008</w:t>
      </w:r>
      <w:r>
        <w:rPr>
          <w:color w:val="231F20"/>
          <w:spacing w:val="20"/>
        </w:rPr>
        <w:t> </w:t>
      </w:r>
      <w:r>
        <w:rPr>
          <w:color w:val="231F20"/>
        </w:rPr>
        <w:t>due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higher</w:t>
      </w:r>
      <w:r>
        <w:rPr>
          <w:color w:val="231F20"/>
          <w:spacing w:val="21"/>
        </w:rPr>
        <w:t> </w:t>
      </w:r>
      <w:r>
        <w:rPr>
          <w:color w:val="231F20"/>
        </w:rPr>
        <w:t>amortization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intangible</w:t>
      </w:r>
      <w:r>
        <w:rPr>
          <w:color w:val="231F20"/>
          <w:spacing w:val="24"/>
        </w:rPr>
        <w:t> </w:t>
      </w:r>
      <w:r>
        <w:rPr>
          <w:color w:val="231F20"/>
        </w:rPr>
        <w:t>assets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additional</w:t>
      </w:r>
      <w:r>
        <w:rPr>
          <w:color w:val="231F20"/>
          <w:spacing w:val="23"/>
        </w:rPr>
        <w:t> </w:t>
      </w:r>
      <w:r>
        <w:rPr>
          <w:color w:val="231F20"/>
        </w:rPr>
        <w:t>stock-based</w:t>
      </w:r>
      <w:r>
        <w:rPr>
          <w:color w:val="231F20"/>
          <w:spacing w:val="21"/>
        </w:rPr>
        <w:t> </w:t>
      </w:r>
      <w:r>
        <w:rPr>
          <w:color w:val="231F20"/>
        </w:rPr>
        <w:t>compensation</w:t>
      </w:r>
      <w:r>
        <w:rPr>
          <w:color w:val="231F20"/>
          <w:spacing w:val="22"/>
        </w:rPr>
        <w:t> </w:t>
      </w:r>
      <w:r>
        <w:rPr>
          <w:color w:val="231F20"/>
        </w:rPr>
        <w:t>resulting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</w:rPr>
        <w:t> higher</w:t>
      </w:r>
      <w:r>
        <w:rPr>
          <w:color w:val="231F20"/>
          <w:spacing w:val="-4"/>
        </w:rPr>
        <w:t> </w:t>
      </w:r>
      <w:r>
        <w:rPr>
          <w:color w:val="231F20"/>
        </w:rPr>
        <w:t>fair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grants</w:t>
      </w:r>
      <w:r>
        <w:rPr>
          <w:color w:val="231F20"/>
          <w:spacing w:val="-5"/>
        </w:rPr>
        <w:t> </w:t>
      </w:r>
      <w:r>
        <w:rPr>
          <w:color w:val="231F20"/>
        </w:rPr>
        <w:t>(caused</w:t>
      </w:r>
      <w:r>
        <w:rPr>
          <w:color w:val="231F20"/>
          <w:spacing w:val="-5"/>
        </w:rPr>
        <w:t> </w:t>
      </w:r>
      <w:r>
        <w:rPr>
          <w:color w:val="231F20"/>
        </w:rPr>
        <w:t>primarily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higher</w:t>
      </w:r>
      <w:r>
        <w:rPr>
          <w:color w:val="231F20"/>
          <w:spacing w:val="-5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</w:rPr>
        <w:t>price)</w:t>
      </w:r>
      <w:r>
        <w:rPr>
          <w:color w:val="231F20"/>
          <w:spacing w:val="-4"/>
        </w:rPr>
        <w:t> </w:t>
      </w:r>
      <w:r>
        <w:rPr>
          <w:color w:val="231F20"/>
        </w:rPr>
        <w:t>issued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2008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acceleration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vesting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certain</w:t>
      </w:r>
      <w:r>
        <w:rPr>
          <w:color w:val="231F20"/>
          <w:spacing w:val="-10"/>
        </w:rPr>
        <w:t> </w:t>
      </w:r>
      <w:r>
        <w:rPr>
          <w:color w:val="231F20"/>
        </w:rPr>
        <w:t>acquired</w:t>
      </w:r>
      <w:r>
        <w:rPr>
          <w:color w:val="231F20"/>
          <w:spacing w:val="-10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13"/>
        </w:rPr>
        <w:t> </w:t>
      </w:r>
      <w:r>
        <w:rPr>
          <w:color w:val="231F20"/>
        </w:rPr>
        <w:t>upon</w:t>
      </w:r>
      <w:r>
        <w:rPr>
          <w:color w:val="231F20"/>
          <w:spacing w:val="-13"/>
        </w:rPr>
        <w:t> </w:t>
      </w:r>
      <w:r>
        <w:rPr>
          <w:color w:val="231F20"/>
        </w:rPr>
        <w:t>employee</w:t>
      </w:r>
      <w:r>
        <w:rPr>
          <w:color w:val="231F20"/>
          <w:spacing w:val="-9"/>
        </w:rPr>
        <w:t> </w:t>
      </w:r>
      <w:r>
        <w:rPr>
          <w:color w:val="231F20"/>
        </w:rPr>
        <w:t>terminations</w:t>
      </w:r>
      <w:r>
        <w:rPr>
          <w:color w:val="231F20"/>
          <w:spacing w:val="-10"/>
        </w:rPr>
        <w:t> </w:t>
      </w:r>
      <w:r>
        <w:rPr>
          <w:color w:val="231F20"/>
        </w:rPr>
        <w:t>pursuant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original</w:t>
      </w:r>
      <w:r>
        <w:rPr>
          <w:color w:val="231F20"/>
          <w:spacing w:val="-11"/>
        </w:rPr>
        <w:t> </w:t>
      </w:r>
      <w:r>
        <w:rPr>
          <w:color w:val="231F20"/>
        </w:rPr>
        <w:t>terms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those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awards.</w:t>
      </w:r>
      <w:r>
        <w:rPr>
          <w:color w:val="231F20"/>
          <w:spacing w:val="29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</w:rPr>
        <w:t> operating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expenses </w:t>
      </w:r>
      <w:r>
        <w:rPr>
          <w:color w:val="231F20"/>
        </w:rPr>
        <w:t>in</w:t>
      </w:r>
      <w:r>
        <w:rPr>
          <w:color w:val="231F20"/>
          <w:spacing w:val="-1"/>
        </w:rPr>
        <w:t> fiscal</w:t>
      </w:r>
      <w:r>
        <w:rPr>
          <w:color w:val="231F20"/>
        </w:rPr>
        <w:t> 2007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reduced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$52</w:t>
      </w:r>
      <w:r>
        <w:rPr>
          <w:color w:val="231F20"/>
          <w:spacing w:val="-1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benefit as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result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settlement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21"/>
        </w:rPr>
        <w:t> </w:t>
      </w:r>
      <w:r>
        <w:rPr>
          <w:color w:val="231F20"/>
        </w:rPr>
        <w:t>acquired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legal</w:t>
      </w:r>
      <w:r>
        <w:rPr>
          <w:color w:val="231F20"/>
          <w:spacing w:val="9"/>
        </w:rPr>
        <w:t> </w:t>
      </w:r>
      <w:r>
        <w:rPr>
          <w:color w:val="231F20"/>
        </w:rPr>
        <w:t>contingency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PeopleSoft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less</w:t>
      </w:r>
      <w:r>
        <w:rPr>
          <w:color w:val="231F20"/>
          <w:spacing w:val="8"/>
        </w:rPr>
        <w:t> </w:t>
      </w:r>
      <w:r>
        <w:rPr>
          <w:color w:val="231F20"/>
        </w:rPr>
        <w:t>than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amount</w:t>
      </w:r>
      <w:r>
        <w:rPr>
          <w:color w:val="231F20"/>
          <w:spacing w:val="9"/>
        </w:rPr>
        <w:t> </w:t>
      </w:r>
      <w:r>
        <w:rPr>
          <w:color w:val="231F20"/>
        </w:rPr>
        <w:t>accrued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end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purchase</w:t>
      </w:r>
      <w:r>
        <w:rPr>
          <w:color w:val="231F20"/>
          <w:spacing w:val="9"/>
        </w:rPr>
        <w:t> </w:t>
      </w:r>
      <w:r>
        <w:rPr>
          <w:color w:val="231F20"/>
        </w:rPr>
        <w:t>price</w:t>
      </w:r>
      <w:r>
        <w:rPr>
          <w:color w:val="231F20"/>
          <w:spacing w:val="23"/>
        </w:rPr>
        <w:t> </w:t>
      </w:r>
      <w:r>
        <w:rPr>
          <w:color w:val="231F20"/>
        </w:rPr>
        <w:t>allocation</w:t>
      </w:r>
      <w:r>
        <w:rPr>
          <w:color w:val="231F20"/>
          <w:spacing w:val="-4"/>
        </w:rPr>
        <w:t> </w:t>
      </w:r>
      <w:r>
        <w:rPr>
          <w:color w:val="231F20"/>
        </w:rPr>
        <w:t>period.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increases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operating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2008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partially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$57</w:t>
      </w:r>
      <w:r>
        <w:rPr>
          <w:color w:val="231F20"/>
          <w:spacing w:val="-9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gain</w:t>
      </w:r>
      <w:r>
        <w:rPr>
          <w:color w:val="231F20"/>
          <w:spacing w:val="23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property</w:t>
      </w:r>
      <w:r>
        <w:rPr>
          <w:color w:val="231F20"/>
          <w:spacing w:val="16"/>
        </w:rPr>
        <w:t> </w:t>
      </w:r>
      <w:r>
        <w:rPr>
          <w:color w:val="231F20"/>
        </w:rPr>
        <w:t>sale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$127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reduction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in-process</w:t>
      </w:r>
      <w:r>
        <w:rPr>
          <w:color w:val="231F20"/>
          <w:spacing w:val="15"/>
        </w:rPr>
        <w:t> </w:t>
      </w:r>
      <w:r>
        <w:rPr>
          <w:color w:val="231F20"/>
        </w:rPr>
        <w:t>research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development.</w:t>
      </w:r>
      <w:r>
        <w:rPr/>
      </w:r>
    </w:p>
    <w:p>
      <w:pPr>
        <w:pStyle w:val="BodyText"/>
        <w:spacing w:line="250" w:lineRule="auto" w:before="121"/>
        <w:ind w:left="159" w:right="236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operating margin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percentage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total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increased during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fiscal </w:t>
      </w:r>
      <w:r>
        <w:rPr>
          <w:color w:val="231F20"/>
        </w:rPr>
        <w:t>2008.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operating</w:t>
      </w:r>
      <w:r>
        <w:rPr>
          <w:color w:val="231F20"/>
          <w:spacing w:val="21"/>
        </w:rPr>
        <w:t> </w:t>
      </w:r>
      <w:r>
        <w:rPr>
          <w:color w:val="231F20"/>
        </w:rPr>
        <w:t>margin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2"/>
        </w:rPr>
        <w:t> </w:t>
      </w:r>
      <w:r>
        <w:rPr>
          <w:color w:val="231F20"/>
        </w:rPr>
        <w:t>2008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result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9"/>
        </w:rPr>
        <w:t> </w:t>
      </w:r>
      <w:r>
        <w:rPr>
          <w:color w:val="231F20"/>
        </w:rPr>
        <w:t>both</w:t>
      </w:r>
      <w:r>
        <w:rPr>
          <w:color w:val="231F20"/>
          <w:spacing w:val="9"/>
        </w:rPr>
        <w:t> </w:t>
      </w:r>
      <w:r>
        <w:rPr>
          <w:color w:val="231F20"/>
        </w:rPr>
        <w:t>organic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acquisitions,</w:t>
      </w:r>
      <w:r>
        <w:rPr>
          <w:color w:val="231F20"/>
          <w:spacing w:val="12"/>
        </w:rPr>
        <w:t> </w:t>
      </w:r>
      <w:r>
        <w:rPr>
          <w:color w:val="231F20"/>
        </w:rPr>
        <w:t>which</w:t>
      </w:r>
      <w:r>
        <w:rPr>
          <w:color w:val="231F20"/>
          <w:spacing w:val="9"/>
        </w:rPr>
        <w:t> </w:t>
      </w:r>
      <w:r>
        <w:rPr>
          <w:color w:val="231F20"/>
        </w:rPr>
        <w:t>generally</w:t>
      </w:r>
      <w:r>
        <w:rPr>
          <w:color w:val="231F20"/>
          <w:spacing w:val="28"/>
        </w:rPr>
        <w:t> </w:t>
      </w:r>
      <w:r>
        <w:rPr>
          <w:color w:val="231F20"/>
        </w:rPr>
        <w:t>exceeded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7"/>
        </w:rPr>
        <w:t> </w:t>
      </w:r>
      <w:r>
        <w:rPr>
          <w:color w:val="231F20"/>
        </w:rPr>
        <w:t>rate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majority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addition,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reported</w:t>
      </w:r>
      <w:r>
        <w:rPr>
          <w:color w:val="231F20"/>
          <w:spacing w:val="9"/>
        </w:rPr>
        <w:t> </w:t>
      </w:r>
      <w:r>
        <w:rPr>
          <w:color w:val="231F20"/>
        </w:rPr>
        <w:t>operating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favorably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foreign</w:t>
      </w:r>
      <w:r>
        <w:rPr>
          <w:color w:val="231F20"/>
          <w:spacing w:val="16"/>
        </w:rPr>
        <w:t> </w:t>
      </w:r>
      <w:r>
        <w:rPr>
          <w:color w:val="231F20"/>
        </w:rPr>
        <w:t>currency</w:t>
      </w:r>
      <w:r>
        <w:rPr>
          <w:color w:val="231F20"/>
          <w:spacing w:val="13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fluctuations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9</w:t>
      </w:r>
      <w:r>
        <w:rPr>
          <w:color w:val="231F20"/>
          <w:spacing w:val="14"/>
        </w:rPr>
        <w:t> </w:t>
      </w:r>
      <w:r>
        <w:rPr>
          <w:color w:val="231F20"/>
        </w:rPr>
        <w:t>percentage</w:t>
      </w:r>
      <w:r>
        <w:rPr>
          <w:color w:val="231F20"/>
          <w:spacing w:val="19"/>
        </w:rPr>
        <w:t> </w:t>
      </w:r>
      <w:r>
        <w:rPr>
          <w:color w:val="231F20"/>
        </w:rPr>
        <w:t>points.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Supplemental</w:t>
      </w:r>
      <w:r>
        <w:rPr>
          <w:color w:val="231F20"/>
          <w:spacing w:val="13"/>
        </w:rPr>
        <w:t> </w:t>
      </w:r>
      <w:r>
        <w:rPr>
          <w:color w:val="231F20"/>
        </w:rPr>
        <w:t>Disclosure</w:t>
      </w:r>
      <w:r>
        <w:rPr>
          <w:color w:val="231F20"/>
          <w:spacing w:val="12"/>
        </w:rPr>
        <w:t> </w:t>
      </w:r>
      <w:r>
        <w:rPr>
          <w:color w:val="231F20"/>
        </w:rPr>
        <w:t>Related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Certain</w:t>
      </w:r>
      <w:r>
        <w:rPr>
          <w:color w:val="231F20"/>
          <w:spacing w:val="14"/>
        </w:rPr>
        <w:t> </w:t>
      </w:r>
      <w:r>
        <w:rPr>
          <w:color w:val="231F20"/>
        </w:rPr>
        <w:t>Charges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Gains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237"/>
        <w:jc w:val="both"/>
      </w:pPr>
      <w:r>
        <w:rPr>
          <w:color w:val="231F20"/>
          <w:spacing w:val="-7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supplement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consolidated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helpful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23"/>
        </w:rPr>
        <w:t> </w:t>
      </w:r>
      <w:r>
        <w:rPr>
          <w:color w:val="231F20"/>
        </w:rPr>
        <w:t>understanding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past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0"/>
        </w:rPr>
        <w:t> </w:t>
      </w:r>
      <w:r>
        <w:rPr>
          <w:color w:val="231F20"/>
        </w:rPr>
        <w:t>performance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prospects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future.</w:t>
      </w:r>
      <w:r>
        <w:rPr>
          <w:color w:val="231F20"/>
          <w:spacing w:val="7"/>
        </w:rPr>
        <w:t> </w:t>
      </w:r>
      <w:r>
        <w:rPr>
          <w:color w:val="231F20"/>
          <w:spacing w:val="-8"/>
        </w:rPr>
        <w:t>You</w:t>
      </w:r>
      <w:r>
        <w:rPr>
          <w:color w:val="231F20"/>
          <w:spacing w:val="6"/>
        </w:rPr>
        <w:t> </w:t>
      </w:r>
      <w:r>
        <w:rPr>
          <w:color w:val="231F20"/>
        </w:rPr>
        <w:t>should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introduction</w:t>
      </w:r>
      <w:r>
        <w:rPr>
          <w:color w:val="231F20"/>
          <w:spacing w:val="25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“Impact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Acquisitions”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(above)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discussion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inherent</w:t>
      </w:r>
      <w:r>
        <w:rPr>
          <w:color w:val="231F20"/>
          <w:spacing w:val="16"/>
        </w:rPr>
        <w:t> </w:t>
      </w:r>
      <w:r>
        <w:rPr>
          <w:color w:val="231F20"/>
        </w:rPr>
        <w:t>limitations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comparing</w:t>
      </w:r>
      <w:r>
        <w:rPr>
          <w:color w:val="231F20"/>
          <w:spacing w:val="17"/>
        </w:rPr>
        <w:t> </w:t>
      </w:r>
      <w:r>
        <w:rPr>
          <w:color w:val="231F20"/>
        </w:rPr>
        <w:t>pre-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post-</w:t>
      </w:r>
      <w:r>
        <w:rPr>
          <w:color w:val="231F20"/>
          <w:spacing w:val="25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information.</w:t>
      </w:r>
      <w:r>
        <w:rPr/>
      </w:r>
    </w:p>
    <w:p>
      <w:pPr>
        <w:pStyle w:val="BodyText"/>
        <w:spacing w:line="250" w:lineRule="auto"/>
        <w:ind w:left="159" w:right="239"/>
        <w:jc w:val="both"/>
      </w:pP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6"/>
        </w:rPr>
        <w:t> </w:t>
      </w:r>
      <w:r>
        <w:rPr>
          <w:color w:val="231F20"/>
        </w:rPr>
        <w:t>results</w:t>
      </w:r>
      <w:r>
        <w:rPr>
          <w:color w:val="231F20"/>
          <w:spacing w:val="2"/>
        </w:rPr>
        <w:t> </w:t>
      </w:r>
      <w:r>
        <w:rPr>
          <w:color w:val="231F20"/>
        </w:rPr>
        <w:t>include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combination</w:t>
      </w:r>
      <w:r>
        <w:rPr>
          <w:color w:val="231F20"/>
          <w:spacing w:val="6"/>
        </w:rPr>
        <w:t> </w:t>
      </w:r>
      <w:r>
        <w:rPr>
          <w:color w:val="231F20"/>
        </w:rPr>
        <w:t>accounting</w:t>
      </w:r>
      <w:r>
        <w:rPr>
          <w:color w:val="231F20"/>
          <w:spacing w:val="5"/>
        </w:rPr>
        <w:t> </w:t>
      </w:r>
      <w:r>
        <w:rPr>
          <w:color w:val="231F20"/>
        </w:rPr>
        <w:t>adjustments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expenses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acquisitions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well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certain</w:t>
      </w:r>
      <w:r>
        <w:rPr>
          <w:color w:val="231F20"/>
          <w:spacing w:val="16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items:</w:t>
      </w:r>
      <w:r>
        <w:rPr/>
      </w:r>
    </w:p>
    <w:p>
      <w:pPr>
        <w:spacing w:before="77"/>
        <w:ind w:left="0" w:right="1247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5"/>
        <w:gridCol w:w="1280"/>
        <w:gridCol w:w="1251"/>
        <w:gridCol w:w="1111"/>
      </w:tblGrid>
      <w:tr>
        <w:trPr>
          <w:trHeight w:val="220" w:hRule="exact"/>
        </w:trPr>
        <w:tc>
          <w:tcPr>
            <w:tcW w:w="56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8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8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5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1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20" w:hRule="exact"/>
        </w:trPr>
        <w:tc>
          <w:tcPr>
            <w:tcW w:w="56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3" w:lineRule="exact" w:before="6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Support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-4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9" w:val="left" w:leader="none"/>
              </w:tabs>
              <w:spacing w:line="228" w:lineRule="exact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0" w:val="left" w:leader="none"/>
              </w:tabs>
              <w:spacing w:line="228" w:lineRule="exact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89" w:val="left" w:leader="none"/>
              </w:tabs>
              <w:spacing w:line="228" w:lineRule="exact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Amortization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-16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 w:before="12"/>
              <w:ind w:left="5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1,713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 w:before="12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1,212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 w:before="12"/>
              <w:ind w:left="6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(3)(5)</w:t>
            </w:r>
            <w:r>
              <w:rPr>
                <w:rFonts w:ascii="Times New Roman"/>
                <w:color w:val="231F20"/>
                <w:spacing w:val="21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 w:before="11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 w:before="11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exact" w:before="11"/>
              <w:ind w:left="6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40" w:hRule="exact"/>
        </w:trPr>
        <w:tc>
          <w:tcPr>
            <w:tcW w:w="5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Restructuring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(4) </w:t>
            </w:r>
            <w:r>
              <w:rPr>
                <w:rFonts w:ascii="Times New Roman"/>
                <w:color w:val="231F20"/>
                <w:spacing w:val="19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 w:before="11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 w:before="11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8" w:lineRule="exact" w:before="11"/>
              <w:ind w:right="11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8" w:hRule="exact"/>
        </w:trPr>
        <w:tc>
          <w:tcPr>
            <w:tcW w:w="5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(5)  </w:t>
            </w:r>
            <w:r>
              <w:rPr>
                <w:rFonts w:ascii="Times New Roman"/>
                <w:color w:val="231F20"/>
                <w:spacing w:val="21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6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0" w:hRule="exact"/>
        </w:trPr>
        <w:tc>
          <w:tcPr>
            <w:tcW w:w="5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effect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(6)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2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52" w:val="left" w:leader="none"/>
              </w:tabs>
              <w:spacing w:line="224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730)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3" w:val="left" w:leader="none"/>
              </w:tabs>
              <w:spacing w:line="22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535)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2" w:val="left" w:leader="none"/>
              </w:tabs>
              <w:spacing w:line="22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414)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2" w:hRule="exact"/>
        </w:trPr>
        <w:tc>
          <w:tcPr>
            <w:tcW w:w="5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2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1,800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2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1,278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2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1,033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00" w:lineRule="exact" w:before="83"/>
        <w:ind w:left="460" w:right="238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connection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purchase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price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allocations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related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acquisitions,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we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have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estimated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fair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values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support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z w:val="18"/>
        </w:rPr>
        <w:t>obligations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assumed.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Due</w:t>
      </w:r>
      <w:r>
        <w:rPr>
          <w:rFonts w:ascii="Times New Roman"/>
          <w:color w:val="231F20"/>
          <w:spacing w:val="-13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-13"/>
          <w:sz w:val="18"/>
        </w:rPr>
        <w:t> </w:t>
      </w:r>
      <w:r>
        <w:rPr>
          <w:rFonts w:ascii="Times New Roman"/>
          <w:color w:val="231F20"/>
          <w:sz w:val="18"/>
        </w:rPr>
        <w:t>application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13"/>
          <w:sz w:val="18"/>
        </w:rPr>
        <w:t> </w:t>
      </w:r>
      <w:r>
        <w:rPr>
          <w:rFonts w:ascii="Times New Roman"/>
          <w:color w:val="231F20"/>
          <w:sz w:val="18"/>
        </w:rPr>
        <w:t>business</w:t>
      </w:r>
      <w:r>
        <w:rPr>
          <w:rFonts w:ascii="Times New Roman"/>
          <w:color w:val="231F20"/>
          <w:spacing w:val="-15"/>
          <w:sz w:val="18"/>
        </w:rPr>
        <w:t> </w:t>
      </w:r>
      <w:r>
        <w:rPr>
          <w:rFonts w:ascii="Times New Roman"/>
          <w:color w:val="231F20"/>
          <w:sz w:val="18"/>
        </w:rPr>
        <w:t>combination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accounting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rules,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we</w:t>
      </w:r>
      <w:r>
        <w:rPr>
          <w:rFonts w:ascii="Times New Roman"/>
          <w:color w:val="231F20"/>
          <w:spacing w:val="-13"/>
          <w:sz w:val="18"/>
        </w:rPr>
        <w:t> </w:t>
      </w:r>
      <w:r>
        <w:rPr>
          <w:rFonts w:ascii="Times New Roman"/>
          <w:color w:val="231F20"/>
          <w:sz w:val="18"/>
        </w:rPr>
        <w:t>did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recognize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software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license</w:t>
      </w:r>
      <w:r>
        <w:rPr>
          <w:rFonts w:ascii="Times New Roman"/>
          <w:color w:val="231F20"/>
          <w:sz w:val="18"/>
        </w:rPr>
        <w:t> updates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product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support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related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support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contracts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that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would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have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otherwise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been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recorded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by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acquired</w:t>
      </w:r>
      <w:r>
        <w:rPr>
          <w:rFonts w:ascii="Times New Roman"/>
          <w:sz w:val="18"/>
        </w:rPr>
      </w:r>
    </w:p>
    <w:p>
      <w:pPr>
        <w:spacing w:after="0" w:line="200" w:lineRule="exact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footerReference w:type="default" r:id="rId23"/>
          <w:pgSz w:w="12240" w:h="15840"/>
          <w:pgMar w:footer="1102" w:header="0" w:top="1400" w:bottom="1300" w:left="1220" w:right="1500"/>
          <w:pgNumType w:start="42"/>
        </w:sectPr>
      </w:pPr>
    </w:p>
    <w:p>
      <w:pPr>
        <w:spacing w:line="231" w:lineRule="auto" w:before="57"/>
        <w:ind w:left="420" w:right="11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pacing w:val="-1"/>
          <w:sz w:val="18"/>
        </w:rPr>
        <w:t>businesses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independent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entities,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amounts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$243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million,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$179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$212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fiscal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2009,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fiscal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2008</w:t>
      </w:r>
      <w:r>
        <w:rPr>
          <w:rFonts w:ascii="Times New Roman"/>
          <w:color w:val="231F20"/>
          <w:spacing w:val="28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3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fiscal</w:t>
      </w:r>
      <w:r>
        <w:rPr>
          <w:rFonts w:ascii="Times New Roman"/>
          <w:color w:val="231F20"/>
          <w:spacing w:val="35"/>
          <w:sz w:val="18"/>
        </w:rPr>
        <w:t> </w:t>
      </w:r>
      <w:r>
        <w:rPr>
          <w:rFonts w:ascii="Times New Roman"/>
          <w:color w:val="231F20"/>
          <w:sz w:val="18"/>
        </w:rPr>
        <w:t>2007,</w:t>
      </w:r>
      <w:r>
        <w:rPr>
          <w:rFonts w:ascii="Times New Roman"/>
          <w:color w:val="231F20"/>
          <w:spacing w:val="3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respectively.</w:t>
      </w:r>
      <w:r>
        <w:rPr>
          <w:rFonts w:ascii="Times New Roman"/>
          <w:color w:val="231F20"/>
          <w:spacing w:val="33"/>
          <w:sz w:val="18"/>
        </w:rPr>
        <w:t> </w:t>
      </w:r>
      <w:r>
        <w:rPr>
          <w:rFonts w:ascii="Times New Roman"/>
          <w:color w:val="231F20"/>
          <w:sz w:val="18"/>
        </w:rPr>
        <w:t>Approximately</w:t>
      </w:r>
      <w:r>
        <w:rPr>
          <w:rFonts w:ascii="Times New Roman"/>
          <w:color w:val="231F20"/>
          <w:spacing w:val="37"/>
          <w:sz w:val="18"/>
        </w:rPr>
        <w:t> </w:t>
      </w:r>
      <w:r>
        <w:rPr>
          <w:rFonts w:ascii="Times New Roman"/>
          <w:color w:val="231F20"/>
          <w:sz w:val="18"/>
        </w:rPr>
        <w:t>$21</w:t>
      </w:r>
      <w:r>
        <w:rPr>
          <w:rFonts w:ascii="Times New Roman"/>
          <w:color w:val="231F20"/>
          <w:spacing w:val="34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36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34"/>
          <w:sz w:val="18"/>
        </w:rPr>
        <w:t> </w:t>
      </w:r>
      <w:r>
        <w:rPr>
          <w:rFonts w:ascii="Times New Roman"/>
          <w:color w:val="231F20"/>
          <w:sz w:val="18"/>
        </w:rPr>
        <w:t>estimated</w:t>
      </w:r>
      <w:r>
        <w:rPr>
          <w:rFonts w:ascii="Times New Roman"/>
          <w:color w:val="231F20"/>
          <w:spacing w:val="37"/>
          <w:sz w:val="18"/>
        </w:rPr>
        <w:t> </w:t>
      </w:r>
      <w:r>
        <w:rPr>
          <w:rFonts w:ascii="Times New Roman"/>
          <w:color w:val="231F20"/>
          <w:sz w:val="18"/>
        </w:rPr>
        <w:t>software</w:t>
      </w:r>
      <w:r>
        <w:rPr>
          <w:rFonts w:ascii="Times New Roman"/>
          <w:color w:val="231F20"/>
          <w:spacing w:val="34"/>
          <w:sz w:val="18"/>
        </w:rPr>
        <w:t> </w:t>
      </w:r>
      <w:r>
        <w:rPr>
          <w:rFonts w:ascii="Times New Roman"/>
          <w:color w:val="231F20"/>
          <w:sz w:val="18"/>
        </w:rPr>
        <w:t>license</w:t>
      </w:r>
      <w:r>
        <w:rPr>
          <w:rFonts w:ascii="Times New Roman"/>
          <w:color w:val="231F20"/>
          <w:spacing w:val="36"/>
          <w:sz w:val="18"/>
        </w:rPr>
        <w:t> </w:t>
      </w:r>
      <w:r>
        <w:rPr>
          <w:rFonts w:ascii="Times New Roman"/>
          <w:color w:val="231F20"/>
          <w:sz w:val="18"/>
        </w:rPr>
        <w:t>updates</w:t>
      </w:r>
      <w:r>
        <w:rPr>
          <w:rFonts w:ascii="Times New Roman"/>
          <w:color w:val="231F20"/>
          <w:spacing w:val="35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35"/>
          <w:sz w:val="18"/>
        </w:rPr>
        <w:t> </w:t>
      </w:r>
      <w:r>
        <w:rPr>
          <w:rFonts w:ascii="Times New Roman"/>
          <w:color w:val="231F20"/>
          <w:sz w:val="18"/>
        </w:rPr>
        <w:t>product</w:t>
      </w:r>
      <w:r>
        <w:rPr>
          <w:rFonts w:ascii="Times New Roman"/>
          <w:color w:val="231F20"/>
          <w:spacing w:val="34"/>
          <w:sz w:val="18"/>
        </w:rPr>
        <w:t> </w:t>
      </w:r>
      <w:r>
        <w:rPr>
          <w:rFonts w:ascii="Times New Roman"/>
          <w:color w:val="231F20"/>
          <w:sz w:val="18"/>
        </w:rPr>
        <w:t>support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</w:t>
      </w:r>
      <w:r>
        <w:rPr>
          <w:rFonts w:ascii="Times New Roman"/>
          <w:color w:val="231F20"/>
          <w:sz w:val="18"/>
        </w:rPr>
        <w:t> related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to support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contracts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assumed will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be recognized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z w:val="18"/>
        </w:rPr>
        <w:t>in fiscal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2010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that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would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otherwise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be recognized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z w:val="18"/>
        </w:rPr>
        <w:t>by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acquired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businesses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independent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entities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due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application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these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business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combination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accounting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rules.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pacing w:val="-7"/>
          <w:sz w:val="18"/>
        </w:rPr>
        <w:t>To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31"/>
          <w:sz w:val="18"/>
        </w:rPr>
        <w:t> </w:t>
      </w:r>
      <w:r>
        <w:rPr>
          <w:rFonts w:ascii="Times New Roman"/>
          <w:color w:val="231F20"/>
          <w:sz w:val="18"/>
        </w:rPr>
        <w:t>extent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customers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renew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these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support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contracts,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we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expect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recognize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full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contract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value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over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support</w:t>
      </w:r>
      <w:r>
        <w:rPr>
          <w:rFonts w:ascii="Times New Roman"/>
          <w:color w:val="231F20"/>
          <w:spacing w:val="2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renewal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period.</w:t>
      </w:r>
      <w:r>
        <w:rPr>
          <w:rFonts w:ascii="Times New Roman"/>
          <w:sz w:val="18"/>
        </w:rPr>
      </w:r>
    </w:p>
    <w:p>
      <w:pPr>
        <w:spacing w:line="232" w:lineRule="auto" w:before="36"/>
        <w:ind w:left="420" w:right="116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(2)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Represents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amortization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intangible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assets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acquired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connection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acquisitions,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primarily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BEA,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Hyperion,</w:t>
      </w:r>
      <w:r>
        <w:rPr>
          <w:rFonts w:ascii="Times New Roman"/>
          <w:color w:val="231F20"/>
          <w:sz w:val="18"/>
        </w:rPr>
        <w:t> Siebel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PeopleSoft.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May 31,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2009,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estimated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future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z w:val="18"/>
        </w:rPr>
        <w:t>amortization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expenses related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intangible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assets,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excluding</w:t>
      </w:r>
      <w:r>
        <w:rPr>
          <w:rFonts w:ascii="Times New Roman"/>
          <w:color w:val="231F20"/>
          <w:spacing w:val="27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impact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additional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intangible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assets</w:t>
      </w:r>
      <w:r>
        <w:rPr>
          <w:rFonts w:ascii="Times New Roman"/>
          <w:color w:val="231F20"/>
          <w:spacing w:val="-13"/>
          <w:sz w:val="18"/>
        </w:rPr>
        <w:t> </w:t>
      </w:r>
      <w:r>
        <w:rPr>
          <w:rFonts w:ascii="Times New Roman"/>
          <w:color w:val="231F20"/>
          <w:sz w:val="18"/>
        </w:rPr>
        <w:t>through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any</w:t>
      </w:r>
      <w:r>
        <w:rPr>
          <w:rFonts w:ascii="Times New Roman"/>
          <w:color w:val="231F20"/>
          <w:spacing w:val="-14"/>
          <w:sz w:val="18"/>
        </w:rPr>
        <w:t> </w:t>
      </w:r>
      <w:r>
        <w:rPr>
          <w:rFonts w:ascii="Times New Roman"/>
          <w:color w:val="231F20"/>
          <w:sz w:val="18"/>
        </w:rPr>
        <w:t>subsequent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acquisitions,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such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-13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proposed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acquisition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Sun,</w:t>
      </w:r>
      <w:r>
        <w:rPr>
          <w:rFonts w:ascii="Times New Roman"/>
          <w:color w:val="231F20"/>
          <w:sz w:val="18"/>
        </w:rPr>
        <w:t> are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follows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(in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millions):</w:t>
      </w:r>
      <w:r>
        <w:rPr>
          <w:rFonts w:ascii="Times New Roman"/>
          <w:sz w:val="18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3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89"/>
        <w:gridCol w:w="910"/>
      </w:tblGrid>
      <w:tr>
        <w:trPr>
          <w:trHeight w:val="300" w:hRule="exact"/>
        </w:trPr>
        <w:tc>
          <w:tcPr>
            <w:tcW w:w="7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Fiscal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2010</w:t>
            </w:r>
            <w:r>
              <w:rPr>
                <w:rFonts w:ascii="Times New Roman"/>
                <w:color w:val="231F20"/>
                <w:spacing w:val="-1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40" w:lineRule="auto" w:before="76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1,669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7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Fiscal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2011</w:t>
            </w:r>
            <w:r>
              <w:rPr>
                <w:rFonts w:ascii="Times New Roman"/>
                <w:color w:val="231F20"/>
                <w:spacing w:val="-1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1,364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7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Fiscal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2012</w:t>
            </w:r>
            <w:r>
              <w:rPr>
                <w:rFonts w:ascii="Times New Roman"/>
                <w:color w:val="231F20"/>
                <w:spacing w:val="-1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1,217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7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Fiscal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2013</w:t>
            </w:r>
            <w:r>
              <w:rPr>
                <w:rFonts w:ascii="Times New Roman"/>
                <w:color w:val="231F20"/>
                <w:spacing w:val="-1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1,084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7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Fiscal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2014</w:t>
            </w:r>
            <w:r>
              <w:rPr>
                <w:rFonts w:ascii="Times New Roman"/>
                <w:color w:val="231F20"/>
                <w:spacing w:val="-1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881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6" w:hRule="exact"/>
        </w:trPr>
        <w:tc>
          <w:tcPr>
            <w:tcW w:w="7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Thereafter</w:t>
            </w:r>
            <w:r>
              <w:rPr>
                <w:rFonts w:ascii="Times New Roman"/>
                <w:color w:val="231F20"/>
                <w:spacing w:val="-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1,054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7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-2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1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40" w:lineRule="auto" w:before="51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7,269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32" w:lineRule="auto" w:before="81"/>
        <w:ind w:left="420" w:right="117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(3)</w:t>
      </w:r>
      <w:r>
        <w:rPr>
          <w:rFonts w:ascii="Times New Roman" w:hAnsi="Times New Roman" w:cs="Times New Roman" w:eastAsia="Times New Roman"/>
          <w:color w:val="231F20"/>
          <w:spacing w:val="25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Acquisition</w:t>
      </w:r>
      <w:r>
        <w:rPr>
          <w:rFonts w:ascii="Times New Roman" w:hAnsi="Times New Roman" w:cs="Times New Roman" w:eastAsia="Times New Roman"/>
          <w:color w:val="231F20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related</w:t>
      </w:r>
      <w:r>
        <w:rPr>
          <w:rFonts w:ascii="Times New Roman" w:hAnsi="Times New Roman" w:cs="Times New Roman" w:eastAsia="Times New Roman"/>
          <w:color w:val="231F20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color w:val="231F20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expenses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primarily</w:t>
      </w:r>
      <w:r>
        <w:rPr>
          <w:rFonts w:ascii="Times New Roman" w:hAnsi="Times New Roman" w:cs="Times New Roman" w:eastAsia="Times New Roman"/>
          <w:color w:val="231F20"/>
          <w:spacing w:val="2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consist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in-process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research</w:t>
      </w:r>
      <w:r>
        <w:rPr>
          <w:rFonts w:ascii="Times New Roman" w:hAnsi="Times New Roman" w:cs="Times New Roman" w:eastAsia="Times New Roman"/>
          <w:color w:val="231F20"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development</w:t>
      </w:r>
      <w:r>
        <w:rPr>
          <w:rFonts w:ascii="Times New Roman" w:hAnsi="Times New Roman" w:cs="Times New Roman" w:eastAsia="Times New Roman"/>
          <w:color w:val="231F20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expenses,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stock-based</w:t>
      </w:r>
      <w:r>
        <w:rPr>
          <w:rFonts w:ascii="Times New Roman" w:hAnsi="Times New Roman" w:cs="Times New Roman" w:eastAsia="Times New Roman"/>
          <w:color w:val="231F20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compensation</w:t>
      </w:r>
      <w:r>
        <w:rPr>
          <w:rFonts w:ascii="Times New Roman" w:hAnsi="Times New Roman" w:cs="Times New Roman" w:eastAsia="Times New Roman"/>
          <w:color w:val="231F20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expenses,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integration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related</w:t>
      </w:r>
      <w:r>
        <w:rPr>
          <w:rFonts w:ascii="Times New Roman" w:hAnsi="Times New Roman" w:cs="Times New Roman" w:eastAsia="Times New Roman"/>
          <w:color w:val="231F20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professional</w:t>
      </w:r>
      <w:r>
        <w:rPr>
          <w:rFonts w:ascii="Times New Roman" w:hAnsi="Times New Roman" w:cs="Times New Roman" w:eastAsia="Times New Roman"/>
          <w:color w:val="231F20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services,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personnel</w:t>
      </w:r>
      <w:r>
        <w:rPr>
          <w:rFonts w:ascii="Times New Roman" w:hAnsi="Times New Roman" w:cs="Times New Roman" w:eastAsia="Times New Roman"/>
          <w:color w:val="231F20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related</w:t>
      </w:r>
      <w:r>
        <w:rPr>
          <w:rFonts w:ascii="Times New Roman" w:hAnsi="Times New Roman" w:cs="Times New Roman" w:eastAsia="Times New Roman"/>
          <w:color w:val="231F20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costs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transitional</w:t>
      </w:r>
      <w:r>
        <w:rPr>
          <w:rFonts w:ascii="Times New Roman" w:hAnsi="Times New Roman" w:cs="Times New Roman" w:eastAsia="Times New Roman"/>
          <w:color w:val="231F20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color w:val="231F20"/>
          <w:spacing w:val="2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employees,</w:t>
      </w:r>
      <w:r>
        <w:rPr>
          <w:rFonts w:ascii="Times New Roman" w:hAnsi="Times New Roman" w:cs="Times New Roman" w:eastAsia="Times New Roman"/>
          <w:color w:val="231F20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certain</w:t>
      </w:r>
      <w:r>
        <w:rPr>
          <w:rFonts w:ascii="Times New Roman" w:hAnsi="Times New Roman" w:cs="Times New Roman" w:eastAsia="Times New Roman"/>
          <w:color w:val="231F20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business</w:t>
      </w:r>
      <w:r>
        <w:rPr>
          <w:rFonts w:ascii="Times New Roman" w:hAnsi="Times New Roman" w:cs="Times New Roman" w:eastAsia="Times New Roman"/>
          <w:color w:val="231F20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combination</w:t>
      </w:r>
      <w:r>
        <w:rPr>
          <w:rFonts w:ascii="Times New Roman" w:hAnsi="Times New Roman" w:cs="Times New Roman" w:eastAsia="Times New Roman"/>
          <w:color w:val="231F20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adjustments</w:t>
      </w:r>
      <w:r>
        <w:rPr>
          <w:rFonts w:ascii="Times New Roman" w:hAnsi="Times New Roman" w:cs="Times New Roman" w:eastAsia="Times New Roman"/>
          <w:color w:val="231F20"/>
          <w:spacing w:val="2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after</w:t>
      </w:r>
      <w:r>
        <w:rPr>
          <w:rFonts w:ascii="Times New Roman" w:hAnsi="Times New Roman" w:cs="Times New Roman" w:eastAsia="Times New Roman"/>
          <w:color w:val="231F20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purchase</w:t>
      </w:r>
      <w:r>
        <w:rPr>
          <w:rFonts w:ascii="Times New Roman" w:hAnsi="Times New Roman" w:cs="Times New Roman" w:eastAsia="Times New Roman"/>
          <w:color w:val="231F20"/>
          <w:spacing w:val="2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price</w:t>
      </w:r>
      <w:r>
        <w:rPr>
          <w:rFonts w:ascii="Times New Roman" w:hAnsi="Times New Roman" w:cs="Times New Roman" w:eastAsia="Times New Roman"/>
          <w:color w:val="231F20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allocation</w:t>
      </w:r>
      <w:r>
        <w:rPr>
          <w:rFonts w:ascii="Times New Roman" w:hAnsi="Times New Roman" w:cs="Times New Roman" w:eastAsia="Times New Roman"/>
          <w:color w:val="231F20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period</w:t>
      </w:r>
      <w:r>
        <w:rPr>
          <w:rFonts w:ascii="Times New Roman" w:hAnsi="Times New Roman" w:cs="Times New Roman" w:eastAsia="Times New Roman"/>
          <w:color w:val="231F20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has</w:t>
      </w:r>
      <w:r>
        <w:rPr>
          <w:rFonts w:ascii="Times New Roman" w:hAnsi="Times New Roman" w:cs="Times New Roman" w:eastAsia="Times New Roman"/>
          <w:color w:val="231F20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ended,</w:t>
      </w:r>
      <w:r>
        <w:rPr>
          <w:rFonts w:ascii="Times New Roman" w:hAnsi="Times New Roman" w:cs="Times New Roman" w:eastAsia="Times New Roman"/>
          <w:color w:val="231F20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2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certain</w:t>
      </w:r>
      <w:r>
        <w:rPr>
          <w:rFonts w:ascii="Times New Roman" w:hAnsi="Times New Roman" w:cs="Times New Roman" w:eastAsia="Times New Roman"/>
          <w:color w:val="231F20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operating</w:t>
      </w:r>
      <w:r>
        <w:rPr>
          <w:rFonts w:ascii="Times New Roman" w:hAnsi="Times New Roman" w:cs="Times New Roman" w:eastAsia="Times New Roman"/>
          <w:color w:val="231F20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expenses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(income),</w:t>
      </w:r>
      <w:r>
        <w:rPr>
          <w:rFonts w:ascii="Times New Roman" w:hAnsi="Times New Roman" w:cs="Times New Roman" w:eastAsia="Times New Roman"/>
          <w:color w:val="231F20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net.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fiscal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2008,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acquisition</w:t>
      </w:r>
      <w:r>
        <w:rPr>
          <w:rFonts w:ascii="Times New Roman" w:hAnsi="Times New Roman" w:cs="Times New Roman" w:eastAsia="Times New Roman"/>
          <w:color w:val="231F20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related</w:t>
      </w:r>
      <w:r>
        <w:rPr>
          <w:rFonts w:ascii="Times New Roman" w:hAnsi="Times New Roman" w:cs="Times New Roman" w:eastAsia="Times New Roman"/>
          <w:color w:val="231F20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expenses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gain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on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property</w:t>
      </w:r>
      <w:r>
        <w:rPr>
          <w:rFonts w:ascii="Times New Roman" w:hAnsi="Times New Roman" w:cs="Times New Roman" w:eastAsia="Times New Roman"/>
          <w:color w:val="231F20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sale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$57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million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and,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fiscal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2007,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acquisition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related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expenses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include</w:t>
      </w:r>
      <w:r>
        <w:rPr>
          <w:rFonts w:ascii="Times New Roman" w:hAnsi="Times New Roman" w:cs="Times New Roman" w:eastAsia="Times New Roman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benefit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$52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million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related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settlement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231F20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pre-acquisition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lawsuit</w:t>
      </w:r>
      <w:r>
        <w:rPr>
          <w:rFonts w:ascii="Times New Roman" w:hAnsi="Times New Roman" w:cs="Times New Roman" w:eastAsia="Times New Roman"/>
          <w:color w:val="231F20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against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PeopleSoft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(see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Note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Notes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Consolidated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Financial</w:t>
      </w:r>
      <w:r>
        <w:rPr>
          <w:rFonts w:ascii="Times New Roman" w:hAnsi="Times New Roman" w:cs="Times New Roman" w:eastAsia="Times New Roman"/>
          <w:color w:val="231F20"/>
          <w:spacing w:val="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Statements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for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further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information).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fiscal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2010,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certain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items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record</w:t>
      </w:r>
      <w:r>
        <w:rPr>
          <w:rFonts w:ascii="Times New Roman" w:hAnsi="Times New Roman" w:cs="Times New Roman" w:eastAsia="Times New Roman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acquisition</w:t>
      </w:r>
      <w:r>
        <w:rPr>
          <w:rFonts w:ascii="Times New Roman" w:hAnsi="Times New Roman" w:cs="Times New Roman" w:eastAsia="Times New Roman"/>
          <w:color w:val="231F20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related</w:t>
      </w:r>
      <w:r>
        <w:rPr>
          <w:rFonts w:ascii="Times New Roman" w:hAnsi="Times New Roman" w:cs="Times New Roman" w:eastAsia="Times New Roman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expenses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change</w:t>
      </w:r>
      <w:r>
        <w:rPr>
          <w:rFonts w:ascii="Times New Roman" w:hAnsi="Times New Roman" w:cs="Times New Roman" w:eastAsia="Times New Roman"/>
          <w:color w:val="231F20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adoption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141(R),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could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materially</w:t>
      </w:r>
      <w:r>
        <w:rPr>
          <w:rFonts w:ascii="Times New Roman" w:hAnsi="Times New Roman" w:cs="Times New Roman" w:eastAsia="Times New Roman"/>
          <w:color w:val="231F20"/>
          <w:spacing w:val="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impact</w:t>
      </w:r>
      <w:r>
        <w:rPr>
          <w:rFonts w:ascii="Times New Roman" w:hAnsi="Times New Roman" w:cs="Times New Roman" w:eastAsia="Times New Roman"/>
          <w:color w:val="231F20"/>
          <w:spacing w:val="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consolidated</w:t>
      </w:r>
      <w:r>
        <w:rPr>
          <w:rFonts w:ascii="Times New Roman" w:hAnsi="Times New Roman" w:cs="Times New Roman" w:eastAsia="Times New Roman"/>
          <w:color w:val="231F20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financial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statements</w:t>
      </w:r>
      <w:r>
        <w:rPr>
          <w:rFonts w:ascii="Times New Roman" w:hAnsi="Times New Roman" w:cs="Times New Roman" w:eastAsia="Times New Roman"/>
          <w:color w:val="231F20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(see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further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discussion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“Critical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Accounting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Policies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Estimates”</w:t>
      </w:r>
      <w:r>
        <w:rPr>
          <w:rFonts w:ascii="Times New Roman" w:hAnsi="Times New Roman" w:cs="Times New Roman" w:eastAsia="Times New Roman"/>
          <w:color w:val="231F20"/>
          <w:spacing w:val="1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above).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31" w:lineRule="auto" w:before="37"/>
        <w:ind w:left="420" w:right="117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position w:val="8"/>
          <w:sz w:val="12"/>
          <w:szCs w:val="12"/>
        </w:rPr>
        <w:t>(4)</w:t>
      </w:r>
      <w:r>
        <w:rPr>
          <w:rFonts w:ascii="Times New Roman" w:hAnsi="Times New Roman" w:cs="Times New Roman" w:eastAsia="Times New Roman"/>
          <w:color w:val="231F20"/>
          <w:spacing w:val="26"/>
          <w:position w:val="8"/>
          <w:sz w:val="12"/>
          <w:szCs w:val="12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Restructuring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expenses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during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fiscal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2009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2008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relate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employee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severance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connection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Fiscal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2009</w:t>
      </w:r>
      <w:r>
        <w:rPr>
          <w:rFonts w:ascii="Times New Roman" w:hAnsi="Times New Roman" w:cs="Times New Roman" w:eastAsia="Times New Roman"/>
          <w:color w:val="231F20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Restructuring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Plan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initiated</w:t>
      </w:r>
      <w:r>
        <w:rPr>
          <w:rFonts w:ascii="Times New Roman" w:hAnsi="Times New Roman" w:cs="Times New Roman" w:eastAsia="Times New Roman"/>
          <w:color w:val="231F20"/>
          <w:spacing w:val="-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third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quarter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fiscal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2009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Fiscal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2008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Restructuring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Plan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 that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was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initiated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second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quarter,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amended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fourth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quarter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fiscal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2008.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Restructuring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costs during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fiscal</w:t>
      </w:r>
      <w:r>
        <w:rPr>
          <w:rFonts w:ascii="Times New Roman" w:hAnsi="Times New Roman" w:cs="Times New Roman" w:eastAsia="Times New Roman"/>
          <w:color w:val="231F20"/>
          <w:spacing w:val="2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2007 relate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Oracle-based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restructuring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plan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initiated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 the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third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quarter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-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fiscal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2006 for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additional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expenses</w:t>
      </w:r>
      <w:r>
        <w:rPr>
          <w:rFonts w:ascii="Times New Roman" w:hAnsi="Times New Roman" w:cs="Times New Roman" w:eastAsia="Times New Roman"/>
          <w:color w:val="231F20"/>
          <w:spacing w:val="2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were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recorded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during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fiscal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2007.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connection</w:t>
      </w:r>
      <w:r>
        <w:rPr>
          <w:rFonts w:ascii="Times New Roman" w:hAnsi="Times New Roman" w:cs="Times New Roman" w:eastAsia="Times New Roman"/>
          <w:color w:val="231F20"/>
          <w:spacing w:val="-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any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acquisition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that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close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fiscal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2010,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we</w:t>
      </w:r>
      <w:r>
        <w:rPr>
          <w:rFonts w:ascii="Times New Roman" w:hAnsi="Times New Roman" w:cs="Times New Roman" w:eastAsia="Times New Roman"/>
          <w:color w:val="231F20"/>
          <w:spacing w:val="-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will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record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involuntary</w:t>
      </w:r>
      <w:r>
        <w:rPr>
          <w:rFonts w:ascii="Times New Roman" w:hAnsi="Times New Roman" w:cs="Times New Roman" w:eastAsia="Times New Roman"/>
          <w:color w:val="231F20"/>
          <w:spacing w:val="2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termination</w:t>
      </w:r>
      <w:r>
        <w:rPr>
          <w:rFonts w:ascii="Times New Roman" w:hAnsi="Times New Roman" w:cs="Times New Roman" w:eastAsia="Times New Roman"/>
          <w:color w:val="231F20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other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exit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costs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associated</w:t>
      </w:r>
      <w:r>
        <w:rPr>
          <w:rFonts w:ascii="Times New Roman" w:hAnsi="Times New Roman" w:cs="Times New Roman" w:eastAsia="Times New Roman"/>
          <w:color w:val="231F20"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with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the</w:t>
      </w:r>
      <w:r>
        <w:rPr>
          <w:rFonts w:ascii="Times New Roman" w:hAnsi="Times New Roman" w:cs="Times New Roman" w:eastAsia="Times New Roman"/>
          <w:color w:val="231F20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acquisition</w:t>
      </w:r>
      <w:r>
        <w:rPr>
          <w:rFonts w:ascii="Times New Roman" w:hAnsi="Times New Roman" w:cs="Times New Roman" w:eastAsia="Times New Roman"/>
          <w:color w:val="231F20"/>
          <w:spacing w:val="2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restructuring</w:t>
      </w:r>
      <w:r>
        <w:rPr>
          <w:rFonts w:ascii="Times New Roman" w:hAnsi="Times New Roman" w:cs="Times New Roman" w:eastAsia="Times New Roman"/>
          <w:color w:val="231F20"/>
          <w:spacing w:val="2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expenses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as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231F20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result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color w:val="231F20"/>
          <w:spacing w:val="1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adoption</w:t>
      </w:r>
      <w:r>
        <w:rPr>
          <w:rFonts w:ascii="Times New Roman" w:hAnsi="Times New Roman" w:cs="Times New Roman" w:eastAsia="Times New Roman"/>
          <w:color w:val="231F20"/>
          <w:spacing w:val="1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of</w:t>
      </w:r>
      <w:r>
        <w:rPr>
          <w:rFonts w:ascii="Times New Roman" w:hAnsi="Times New Roman" w:cs="Times New Roman" w:eastAsia="Times New Roman"/>
          <w:color w:val="231F20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141(R),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which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is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change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from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current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practice</w:t>
      </w:r>
      <w:r>
        <w:rPr>
          <w:rFonts w:ascii="Times New Roman" w:hAnsi="Times New Roman" w:cs="Times New Roman" w:eastAsia="Times New Roman"/>
          <w:color w:val="231F20"/>
          <w:spacing w:val="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pursuant</w:t>
      </w:r>
      <w:r>
        <w:rPr>
          <w:rFonts w:ascii="Times New Roman" w:hAnsi="Times New Roman" w:cs="Times New Roman" w:eastAsia="Times New Roman"/>
          <w:color w:val="231F20"/>
          <w:spacing w:val="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to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existing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accounting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standards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could</w:t>
      </w:r>
      <w:r>
        <w:rPr>
          <w:rFonts w:ascii="Times New Roman" w:hAnsi="Times New Roman" w:cs="Times New Roman" w:eastAsia="Times New Roman"/>
          <w:color w:val="231F20"/>
          <w:spacing w:val="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materially</w:t>
      </w:r>
      <w:r>
        <w:rPr>
          <w:rFonts w:ascii="Times New Roman" w:hAnsi="Times New Roman" w:cs="Times New Roman" w:eastAsia="Times New Roman"/>
          <w:color w:val="231F20"/>
          <w:spacing w:val="2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impact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our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consolidated</w:t>
      </w:r>
      <w:r>
        <w:rPr>
          <w:rFonts w:ascii="Times New Roman" w:hAnsi="Times New Roman" w:cs="Times New Roman" w:eastAsia="Times New Roman"/>
          <w:color w:val="231F20"/>
          <w:spacing w:val="-6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financial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statements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(see</w:t>
      </w:r>
      <w:r>
        <w:rPr>
          <w:rFonts w:ascii="Times New Roman" w:hAnsi="Times New Roman" w:cs="Times New Roman" w:eastAsia="Times New Roman"/>
          <w:color w:val="231F20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further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discussion</w:t>
      </w:r>
      <w:r>
        <w:rPr>
          <w:rFonts w:ascii="Times New Roman" w:hAnsi="Times New Roman" w:cs="Times New Roman" w:eastAsia="Times New Roman"/>
          <w:color w:val="231F20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</w:t>
      </w:r>
      <w:r>
        <w:rPr>
          <w:rFonts w:ascii="Times New Roman" w:hAnsi="Times New Roman" w:cs="Times New Roman" w:eastAsia="Times New Roman"/>
          <w:color w:val="231F20"/>
          <w:spacing w:val="-10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“Critical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Accounting</w:t>
      </w:r>
      <w:r>
        <w:rPr>
          <w:rFonts w:ascii="Times New Roman" w:hAnsi="Times New Roman" w:cs="Times New Roman" w:eastAsia="Times New Roman"/>
          <w:color w:val="231F20"/>
          <w:spacing w:val="-8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Policies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and</w:t>
      </w:r>
      <w:r>
        <w:rPr>
          <w:rFonts w:ascii="Times New Roman" w:hAnsi="Times New Roman" w:cs="Times New Roman" w:eastAsia="Times New Roman"/>
          <w:color w:val="231F20"/>
          <w:spacing w:val="-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Estimates”</w:t>
      </w:r>
      <w:r>
        <w:rPr>
          <w:rFonts w:ascii="Times New Roman" w:hAnsi="Times New Roman" w:cs="Times New Roman" w:eastAsia="Times New Roman"/>
          <w:color w:val="231F20"/>
          <w:spacing w:val="-7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8"/>
          <w:szCs w:val="18"/>
        </w:rPr>
        <w:t>above).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spacing w:line="200" w:lineRule="exact" w:before="63"/>
        <w:ind w:left="420" w:right="118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(5)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Stock-based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z w:val="18"/>
        </w:rPr>
        <w:t>compensation</w:t>
      </w:r>
      <w:r>
        <w:rPr>
          <w:rFonts w:ascii="Times New Roman"/>
          <w:color w:val="231F20"/>
          <w:spacing w:val="25"/>
          <w:sz w:val="18"/>
        </w:rPr>
        <w:t> </w:t>
      </w:r>
      <w:r>
        <w:rPr>
          <w:rFonts w:ascii="Times New Roman"/>
          <w:color w:val="231F20"/>
          <w:sz w:val="18"/>
        </w:rPr>
        <w:t>is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included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following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2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expense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line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items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consolidated</w:t>
      </w:r>
      <w:r>
        <w:rPr>
          <w:rFonts w:ascii="Times New Roman"/>
          <w:color w:val="231F20"/>
          <w:spacing w:val="25"/>
          <w:sz w:val="18"/>
        </w:rPr>
        <w:t> </w:t>
      </w:r>
      <w:r>
        <w:rPr>
          <w:rFonts w:ascii="Times New Roman"/>
          <w:color w:val="231F20"/>
          <w:sz w:val="18"/>
        </w:rPr>
        <w:t>statements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operations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(in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millions):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3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754"/>
        <w:gridCol w:w="850"/>
        <w:gridCol w:w="190"/>
        <w:gridCol w:w="800"/>
        <w:gridCol w:w="190"/>
        <w:gridCol w:w="815"/>
      </w:tblGrid>
      <w:tr>
        <w:trPr>
          <w:trHeight w:val="246" w:hRule="exact"/>
        </w:trPr>
        <w:tc>
          <w:tcPr>
            <w:tcW w:w="5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31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2009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5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2008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3"/>
              <w:ind w:left="25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2007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5" w:hRule="exact"/>
        </w:trPr>
        <w:tc>
          <w:tcPr>
            <w:tcW w:w="5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Sales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marketing</w:t>
            </w:r>
            <w:r>
              <w:rPr>
                <w:rFonts w:ascii="Times New Roman"/>
                <w:color w:val="231F20"/>
                <w:spacing w:val="4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9" w:val="left" w:leader="none"/>
              </w:tabs>
              <w:spacing w:line="240" w:lineRule="auto" w:before="91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9" w:val="left" w:leader="none"/>
              </w:tabs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9" w:val="left" w:leader="none"/>
              </w:tabs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Software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license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updates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product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1"/>
                <w:sz w:val="18"/>
              </w:rPr>
              <w:t>support.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Cost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services</w:t>
            </w:r>
            <w:r>
              <w:rPr>
                <w:rFonts w:ascii="Times New Roman"/>
                <w:color w:val="231F20"/>
                <w:spacing w:val="38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5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Research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development</w:t>
            </w:r>
            <w:r>
              <w:rPr>
                <w:rFonts w:ascii="Times New Roman"/>
                <w:color w:val="231F20"/>
                <w:spacing w:val="-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6" w:hRule="exact"/>
        </w:trPr>
        <w:tc>
          <w:tcPr>
            <w:tcW w:w="5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General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1"/>
                <w:sz w:val="18"/>
              </w:rPr>
              <w:t>administrative.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4" w:hRule="exact"/>
        </w:trPr>
        <w:tc>
          <w:tcPr>
            <w:tcW w:w="5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Subtotal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6" w:hRule="exact"/>
        </w:trPr>
        <w:tc>
          <w:tcPr>
            <w:tcW w:w="5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Acquisition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related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2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0" w:hRule="exact"/>
        </w:trPr>
        <w:tc>
          <w:tcPr>
            <w:tcW w:w="57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3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3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5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40" w:val="left" w:leader="none"/>
              </w:tabs>
              <w:spacing w:line="240" w:lineRule="auto" w:before="51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355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5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369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5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5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207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00" w:lineRule="exact" w:before="107"/>
        <w:ind w:left="420" w:right="118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/>
        <w:pict>
          <v:group style="position:absolute;margin-left:421.511993pt;margin-top:-4.878631pt;width:36pt;height:.1pt;mso-position-horizontal-relative:page;mso-position-vertical-relative:paragraph;z-index:-389536" coordorigin="8430,-98" coordsize="720,2">
            <v:shape style="position:absolute;left:8430;top:-98;width:720;height:2" coordorigin="8430,-98" coordsize="720,0" path="m8430,-98l9150,-98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71.005005pt;margin-top:-4.878631pt;width:36pt;height:.1pt;mso-position-horizontal-relative:page;mso-position-vertical-relative:paragraph;z-index:-389512" coordorigin="9420,-98" coordsize="720,2">
            <v:shape style="position:absolute;left:9420;top:-98;width:720;height:2" coordorigin="9420,-98" coordsize="720,0" path="m9420,-98l10140,-98e" filled="false" stroked="true" strokeweight=".61pt" strokecolor="#231f20">
              <v:path arrowok="t"/>
            </v:shape>
            <w10:wrap type="none"/>
          </v:group>
        </w:pict>
      </w:r>
      <w:r>
        <w:rPr>
          <w:rFonts w:ascii="Times New Roman"/>
          <w:color w:val="231F20"/>
          <w:sz w:val="18"/>
        </w:rPr>
        <w:t>Stock-based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compensation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included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acquisition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related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other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expenses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resulted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pacing w:val="-2"/>
          <w:sz w:val="18"/>
        </w:rPr>
        <w:t>unvested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options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assumed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27"/>
          <w:sz w:val="18"/>
        </w:rPr>
        <w:t> </w:t>
      </w:r>
      <w:r>
        <w:rPr>
          <w:rFonts w:ascii="Times New Roman"/>
          <w:color w:val="231F20"/>
          <w:sz w:val="18"/>
        </w:rPr>
        <w:t>acquisitions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whose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vesting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was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accelerated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upon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termination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employees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pursuant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terms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those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options.</w:t>
      </w:r>
      <w:r>
        <w:rPr>
          <w:rFonts w:ascii="Times New Roman"/>
          <w:sz w:val="18"/>
        </w:rPr>
      </w:r>
    </w:p>
    <w:p>
      <w:pPr>
        <w:spacing w:line="232" w:lineRule="auto" w:before="34"/>
        <w:ind w:left="420" w:right="116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(6)</w:t>
      </w:r>
      <w:r>
        <w:rPr>
          <w:rFonts w:ascii="Times New Roman"/>
          <w:color w:val="231F20"/>
          <w:spacing w:val="24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income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tax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effects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presented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were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calculated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if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above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described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charges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were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included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results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operations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each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respective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periods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presented.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Income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tax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effects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were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calculated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reflecting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an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effective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tax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rate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9"/>
          <w:sz w:val="18"/>
        </w:rPr>
        <w:t> </w:t>
      </w:r>
      <w:r>
        <w:rPr>
          <w:rFonts w:ascii="Times New Roman"/>
          <w:color w:val="231F20"/>
          <w:sz w:val="18"/>
        </w:rPr>
        <w:t>28.7%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fiscal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2009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instead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28.6%,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which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represented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effective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tax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rate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derived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per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consolidated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statement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operations,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due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exclusion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effect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an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adjustment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non-current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deferred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tax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liability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associated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acquired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intangible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assets.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income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tax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effects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presented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fiscal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2008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2007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were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calculated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based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on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effective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tax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rates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29.5%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28.6%,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respectively.</w:t>
      </w:r>
      <w:r>
        <w:rPr>
          <w:rFonts w:ascii="Times New Roman"/>
          <w:sz w:val="18"/>
        </w:rPr>
      </w:r>
    </w:p>
    <w:p>
      <w:pPr>
        <w:spacing w:after="0" w:line="232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102" w:top="1400" w:bottom="1300" w:left="1260" w:right="1620"/>
        </w:sectPr>
      </w:pPr>
    </w:p>
    <w:p>
      <w:pPr>
        <w:pStyle w:val="Heading1"/>
        <w:spacing w:line="240" w:lineRule="auto" w:before="65"/>
        <w:ind w:left="159" w:right="0"/>
        <w:jc w:val="both"/>
        <w:rPr>
          <w:b w:val="0"/>
          <w:bCs w:val="0"/>
        </w:rPr>
      </w:pPr>
      <w:r>
        <w:rPr>
          <w:color w:val="231F20"/>
        </w:rPr>
        <w:t>Software</w:t>
      </w:r>
      <w:r>
        <w:rPr>
          <w:b w:val="0"/>
        </w:rPr>
      </w:r>
    </w:p>
    <w:p>
      <w:pPr>
        <w:pStyle w:val="BodyText"/>
        <w:spacing w:line="240" w:lineRule="auto" w:before="130"/>
        <w:ind w:left="159" w:right="0"/>
        <w:jc w:val="both"/>
      </w:pP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includes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support.</w:t>
      </w:r>
      <w:r>
        <w:rPr/>
      </w:r>
    </w:p>
    <w:p>
      <w:pPr>
        <w:pStyle w:val="BodyText"/>
        <w:spacing w:line="250" w:lineRule="auto" w:before="129"/>
        <w:ind w:left="159" w:right="159"/>
        <w:jc w:val="both"/>
      </w:pPr>
      <w:r>
        <w:rPr>
          <w:rFonts w:ascii="Times New Roman"/>
          <w:b/>
          <w:i/>
          <w:color w:val="231F20"/>
        </w:rPr>
        <w:t>New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Software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Licenses:</w:t>
      </w:r>
      <w:r>
        <w:rPr>
          <w:rFonts w:ascii="Times New Roman"/>
          <w:b/>
          <w:i/>
          <w:color w:val="231F20"/>
          <w:spacing w:val="50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</w:rPr>
        <w:t> represent</w:t>
      </w:r>
      <w:r>
        <w:rPr>
          <w:color w:val="231F20"/>
          <w:spacing w:val="3"/>
        </w:rPr>
        <w:t> </w:t>
      </w:r>
      <w:r>
        <w:rPr>
          <w:color w:val="231F20"/>
        </w:rPr>
        <w:t>fees</w:t>
      </w:r>
      <w:r>
        <w:rPr>
          <w:color w:val="231F20"/>
          <w:spacing w:val="2"/>
        </w:rPr>
        <w:t> </w:t>
      </w:r>
      <w:r>
        <w:rPr>
          <w:color w:val="231F20"/>
        </w:rPr>
        <w:t>earned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granting</w:t>
      </w:r>
      <w:r>
        <w:rPr>
          <w:color w:val="231F20"/>
          <w:spacing w:val="3"/>
        </w:rPr>
        <w:t> </w:t>
      </w:r>
      <w:r>
        <w:rPr>
          <w:color w:val="231F20"/>
        </w:rPr>
        <w:t>customers</w:t>
      </w:r>
      <w:r>
        <w:rPr>
          <w:color w:val="231F20"/>
          <w:spacing w:val="1"/>
        </w:rPr>
        <w:t> </w:t>
      </w:r>
      <w:r>
        <w:rPr>
          <w:color w:val="231F20"/>
        </w:rPr>
        <w:t>licenses</w:t>
      </w:r>
      <w:r>
        <w:rPr>
          <w:color w:val="231F20"/>
          <w:spacing w:val="27"/>
        </w:rPr>
        <w:t> </w:t>
      </w:r>
      <w:r>
        <w:rPr>
          <w:color w:val="231F20"/>
        </w:rPr>
        <w:t>to use our</w:t>
      </w:r>
      <w:r>
        <w:rPr>
          <w:color w:val="231F20"/>
          <w:spacing w:val="-1"/>
        </w:rPr>
        <w:t> </w:t>
      </w:r>
      <w:r>
        <w:rPr>
          <w:color w:val="231F20"/>
        </w:rPr>
        <w:t>database</w:t>
      </w:r>
      <w:r>
        <w:rPr>
          <w:color w:val="231F20"/>
          <w:spacing w:val="4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middleware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application</w:t>
      </w:r>
      <w:r>
        <w:rPr>
          <w:color w:val="231F20"/>
          <w:spacing w:val="5"/>
        </w:rPr>
        <w:t> </w:t>
      </w:r>
      <w:r>
        <w:rPr>
          <w:color w:val="231F20"/>
        </w:rPr>
        <w:t>software products.</w:t>
      </w:r>
      <w:r>
        <w:rPr>
          <w:color w:val="231F20"/>
          <w:spacing w:val="1"/>
        </w:rPr>
        <w:t> </w:t>
      </w:r>
      <w:r>
        <w:rPr>
          <w:color w:val="231F20"/>
          <w:spacing w:val="-8"/>
        </w:rPr>
        <w:t>We</w:t>
      </w:r>
      <w:r>
        <w:rPr>
          <w:color w:val="231F20"/>
        </w:rPr>
        <w:t> continue</w:t>
      </w:r>
      <w:r>
        <w:rPr>
          <w:color w:val="231F20"/>
          <w:spacing w:val="3"/>
        </w:rPr>
        <w:t> </w:t>
      </w:r>
      <w:r>
        <w:rPr>
          <w:color w:val="231F20"/>
        </w:rPr>
        <w:t>to place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5"/>
        </w:rPr>
        <w:t> </w:t>
      </w:r>
      <w:r>
        <w:rPr>
          <w:color w:val="231F20"/>
        </w:rPr>
        <w:t>emphasis,</w:t>
      </w:r>
      <w:r>
        <w:rPr>
          <w:color w:val="231F20"/>
          <w:spacing w:val="7"/>
        </w:rPr>
        <w:t> </w:t>
      </w:r>
      <w:r>
        <w:rPr>
          <w:color w:val="231F20"/>
        </w:rPr>
        <w:t>both</w:t>
      </w:r>
      <w:r>
        <w:rPr>
          <w:color w:val="231F20"/>
          <w:spacing w:val="4"/>
        </w:rPr>
        <w:t> </w:t>
      </w:r>
      <w:r>
        <w:rPr>
          <w:color w:val="231F20"/>
        </w:rPr>
        <w:t>domestically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internationally,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direct</w:t>
      </w:r>
      <w:r>
        <w:rPr>
          <w:color w:val="231F20"/>
          <w:spacing w:val="8"/>
        </w:rPr>
        <w:t> </w:t>
      </w:r>
      <w:r>
        <w:rPr>
          <w:color w:val="231F20"/>
        </w:rPr>
        <w:t>sales</w:t>
      </w:r>
      <w:r>
        <w:rPr>
          <w:color w:val="231F20"/>
          <w:spacing w:val="5"/>
        </w:rPr>
        <w:t> </w:t>
      </w:r>
      <w:r>
        <w:rPr>
          <w:color w:val="231F20"/>
        </w:rPr>
        <w:t>through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3"/>
        </w:rPr>
        <w:t> </w:t>
      </w:r>
      <w:r>
        <w:rPr>
          <w:color w:val="231F20"/>
        </w:rPr>
        <w:t>sales</w:t>
      </w:r>
      <w:r>
        <w:rPr>
          <w:color w:val="231F20"/>
          <w:spacing w:val="5"/>
        </w:rPr>
        <w:t> </w:t>
      </w:r>
      <w:r>
        <w:rPr>
          <w:color w:val="231F20"/>
        </w:rPr>
        <w:t>force.</w:t>
      </w:r>
      <w:r>
        <w:rPr>
          <w:color w:val="231F20"/>
          <w:spacing w:val="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6"/>
        </w:rPr>
        <w:t> </w:t>
      </w:r>
      <w:r>
        <w:rPr>
          <w:color w:val="231F20"/>
        </w:rPr>
        <w:t>also</w:t>
      </w:r>
      <w:r>
        <w:rPr>
          <w:color w:val="231F20"/>
          <w:spacing w:val="5"/>
        </w:rPr>
        <w:t> </w:t>
      </w:r>
      <w:r>
        <w:rPr>
          <w:color w:val="231F20"/>
        </w:rPr>
        <w:t>continue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market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products</w:t>
      </w:r>
      <w:r>
        <w:rPr>
          <w:color w:val="231F20"/>
          <w:spacing w:val="18"/>
        </w:rPr>
        <w:t> </w:t>
      </w:r>
      <w:r>
        <w:rPr>
          <w:color w:val="231F20"/>
        </w:rPr>
        <w:t>through</w:t>
      </w:r>
      <w:r>
        <w:rPr>
          <w:color w:val="231F20"/>
          <w:spacing w:val="18"/>
        </w:rPr>
        <w:t> </w:t>
      </w:r>
      <w:r>
        <w:rPr>
          <w:color w:val="231F20"/>
        </w:rPr>
        <w:t>indirect</w:t>
      </w:r>
      <w:r>
        <w:rPr>
          <w:color w:val="231F20"/>
          <w:spacing w:val="21"/>
        </w:rPr>
        <w:t> </w:t>
      </w:r>
      <w:r>
        <w:rPr>
          <w:color w:val="231F20"/>
        </w:rPr>
        <w:t>channels.</w:t>
      </w:r>
      <w:r>
        <w:rPr>
          <w:color w:val="231F20"/>
          <w:spacing w:val="19"/>
        </w:rPr>
        <w:t> </w:t>
      </w:r>
      <w:r>
        <w:rPr>
          <w:color w:val="231F20"/>
        </w:rPr>
        <w:t>Sales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marketing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largely</w:t>
      </w:r>
      <w:r>
        <w:rPr>
          <w:color w:val="231F20"/>
          <w:spacing w:val="19"/>
        </w:rPr>
        <w:t> </w:t>
      </w:r>
      <w:r>
        <w:rPr>
          <w:color w:val="231F20"/>
        </w:rPr>
        <w:t>personnel</w:t>
      </w:r>
      <w:r>
        <w:rPr>
          <w:color w:val="231F20"/>
          <w:spacing w:val="19"/>
        </w:rPr>
        <w:t> </w:t>
      </w:r>
      <w:r>
        <w:rPr>
          <w:color w:val="231F20"/>
        </w:rPr>
        <w:t>related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include</w:t>
      </w:r>
      <w:r>
        <w:rPr>
          <w:color w:val="231F20"/>
          <w:spacing w:val="12"/>
        </w:rPr>
        <w:t> </w:t>
      </w:r>
      <w:r>
        <w:rPr>
          <w:color w:val="231F20"/>
        </w:rPr>
        <w:t>commissions</w:t>
      </w:r>
      <w:r>
        <w:rPr>
          <w:color w:val="231F20"/>
          <w:spacing w:val="10"/>
        </w:rPr>
        <w:t> </w:t>
      </w:r>
      <w:r>
        <w:rPr>
          <w:color w:val="231F20"/>
        </w:rPr>
        <w:t>earned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sales</w:t>
      </w:r>
      <w:r>
        <w:rPr>
          <w:color w:val="231F20"/>
          <w:spacing w:val="10"/>
        </w:rPr>
        <w:t> </w:t>
      </w:r>
      <w:r>
        <w:rPr>
          <w:color w:val="231F20"/>
        </w:rPr>
        <w:t>force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sale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</w:rPr>
        <w:t>products,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also</w:t>
      </w:r>
      <w:r>
        <w:rPr>
          <w:color w:val="231F20"/>
          <w:spacing w:val="9"/>
        </w:rPr>
        <w:t> </w:t>
      </w:r>
      <w:r>
        <w:rPr>
          <w:color w:val="231F20"/>
        </w:rPr>
        <w:t>include</w:t>
      </w:r>
      <w:r>
        <w:rPr>
          <w:color w:val="231F20"/>
          <w:spacing w:val="12"/>
        </w:rPr>
        <w:t> </w:t>
      </w:r>
      <w:r>
        <w:rPr>
          <w:color w:val="231F20"/>
        </w:rPr>
        <w:t>marketing</w:t>
      </w:r>
      <w:r>
        <w:rPr>
          <w:color w:val="231F20"/>
        </w:rPr>
        <w:t> program</w:t>
      </w:r>
      <w:r>
        <w:rPr>
          <w:color w:val="231F20"/>
          <w:spacing w:val="16"/>
        </w:rPr>
        <w:t> </w:t>
      </w:r>
      <w:r>
        <w:rPr>
          <w:color w:val="231F20"/>
        </w:rPr>
        <w:t>costs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amortization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assets.</w:t>
      </w:r>
      <w:r>
        <w:rPr/>
      </w:r>
    </w:p>
    <w:p>
      <w:pPr>
        <w:spacing w:before="77"/>
        <w:ind w:left="3868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401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63.75pt;height:1.150pt;mso-position-horizontal-relative:char;mso-position-vertical-relative:line" coordorigin="0,0" coordsize="5275,23">
            <v:group style="position:absolute;left:11;top:11;width:5253;height:2" coordorigin="11,11" coordsize="5253,2">
              <v:shape style="position:absolute;left:11;top:11;width:5253;height:2" coordorigin="11,11" coordsize="5253,0" path="m11,11l5263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203" w:val="left" w:leader="none"/>
        </w:tabs>
        <w:spacing w:before="7"/>
        <w:ind w:left="3936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</w: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33"/>
        <w:gridCol w:w="900"/>
        <w:gridCol w:w="634"/>
        <w:gridCol w:w="801"/>
        <w:gridCol w:w="877"/>
        <w:gridCol w:w="588"/>
        <w:gridCol w:w="756"/>
        <w:gridCol w:w="842"/>
      </w:tblGrid>
      <w:tr>
        <w:trPr>
          <w:trHeight w:val="220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3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588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6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6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6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33" w:hRule="exact"/>
        </w:trPr>
        <w:tc>
          <w:tcPr>
            <w:tcW w:w="383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New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Software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License</w:t>
            </w:r>
            <w:r>
              <w:rPr>
                <w:rFonts w:ascii="Times New Roman"/>
                <w:b/>
                <w:i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Revenues: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1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1"/>
                <w:sz w:val="18"/>
              </w:rPr>
              <w:t>Americas.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4" w:val="left" w:leader="none"/>
              </w:tabs>
              <w:spacing w:line="240" w:lineRule="auto" w:before="17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3,216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4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4" w:val="left" w:leader="none"/>
              </w:tabs>
              <w:spacing w:line="240" w:lineRule="auto" w:before="17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3,467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1" w:val="left" w:leader="none"/>
              </w:tabs>
              <w:spacing w:line="240" w:lineRule="auto" w:before="17"/>
              <w:ind w:left="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2,751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EMEA</w:t>
            </w:r>
            <w:r>
              <w:rPr>
                <w:rFonts w:ascii="Times New Roman"/>
                <w:color w:val="231F20"/>
                <w:spacing w:val="4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2,589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4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2,766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8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2,043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6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Asia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Pacific</w:t>
            </w:r>
            <w:r>
              <w:rPr>
                <w:rFonts w:ascii="Times New Roman"/>
                <w:color w:val="231F20"/>
                <w:spacing w:val="-18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1,318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1,282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8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1,088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4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"/>
                <w:sz w:val="18"/>
              </w:rPr>
              <w:t>revenues.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7,123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4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7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7,515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2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5,882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0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Expenses: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28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Sales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marketing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(1)  </w:t>
            </w:r>
            <w:r>
              <w:rPr>
                <w:rFonts w:ascii="Times New Roman"/>
                <w:color w:val="231F20"/>
                <w:spacing w:val="16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4,571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4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4,628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8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3,869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4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Stock-based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compensation</w:t>
            </w:r>
            <w:r>
              <w:rPr>
                <w:rFonts w:ascii="Times New Roman"/>
                <w:color w:val="231F20"/>
                <w:spacing w:val="-2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8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65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6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Amortization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intangible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assets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(2)</w:t>
            </w:r>
            <w:r>
              <w:rPr>
                <w:rFonts w:ascii="Times New Roman"/>
                <w:color w:val="231F20"/>
                <w:position w:val="8"/>
                <w:sz w:val="12"/>
              </w:rPr>
              <w:t>  </w:t>
            </w:r>
            <w:r>
              <w:rPr>
                <w:rFonts w:ascii="Times New Roman"/>
                <w:color w:val="231F20"/>
                <w:spacing w:val="24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0" w:val="left" w:leader="none"/>
              </w:tabs>
              <w:spacing w:line="240" w:lineRule="auto" w:before="33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819</w:t>
            </w: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21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33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560</w:t>
            </w: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1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6" w:val="left" w:leader="none"/>
              </w:tabs>
              <w:spacing w:line="240" w:lineRule="auto" w:before="33"/>
              <w:ind w:left="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354</w:t>
            </w: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6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expenses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5,457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5,239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8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4,261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9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18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-2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04" w:val="left" w:leader="none"/>
              </w:tabs>
              <w:spacing w:line="240" w:lineRule="auto" w:before="90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1,666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-27%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7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04" w:val="left" w:leader="none"/>
              </w:tabs>
              <w:spacing w:line="240" w:lineRule="auto" w:before="90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2,276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2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81" w:val="left" w:leader="none"/>
              </w:tabs>
              <w:spacing w:line="240" w:lineRule="auto" w:before="90"/>
              <w:ind w:left="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1,621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4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18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-17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Geography: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1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1"/>
                <w:sz w:val="18"/>
              </w:rPr>
              <w:t>Americas.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EMEA</w:t>
            </w:r>
            <w:r>
              <w:rPr>
                <w:rFonts w:ascii="Times New Roman"/>
                <w:color w:val="231F20"/>
                <w:spacing w:val="4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35%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59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Asia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Pacific</w:t>
            </w:r>
            <w:r>
              <w:rPr>
                <w:rFonts w:ascii="Times New Roman"/>
                <w:color w:val="231F20"/>
                <w:spacing w:val="-18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Product: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1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Database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middleware</w:t>
            </w:r>
            <w:r>
              <w:rPr>
                <w:rFonts w:ascii="Times New Roman"/>
                <w:color w:val="231F20"/>
                <w:spacing w:val="3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4" w:val="left" w:leader="none"/>
              </w:tabs>
              <w:spacing w:line="240" w:lineRule="auto" w:before="17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5,066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4" w:val="left" w:leader="none"/>
              </w:tabs>
              <w:spacing w:line="240" w:lineRule="auto" w:before="17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5,090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9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81" w:val="left" w:leader="none"/>
              </w:tabs>
              <w:spacing w:line="240" w:lineRule="auto" w:before="17"/>
              <w:ind w:left="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4,119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6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Applications </w:t>
            </w:r>
            <w:r>
              <w:rPr>
                <w:rFonts w:ascii="Times New Roman"/>
                <w:color w:val="231F20"/>
                <w:spacing w:val="8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-10%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2,369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8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1,716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4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by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product </w:t>
            </w:r>
            <w:r>
              <w:rPr>
                <w:rFonts w:ascii="Times New Roman"/>
                <w:color w:val="231F20"/>
                <w:spacing w:val="2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7,066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4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7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7,459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2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8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5,835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6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1"/>
                <w:sz w:val="18"/>
              </w:rPr>
              <w:t>revenues.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87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0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65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5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2"/>
                <w:sz w:val="18"/>
              </w:rPr>
              <w:t>new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software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license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single" w:sz="4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04" w:val="left" w:leader="none"/>
              </w:tabs>
              <w:spacing w:line="240" w:lineRule="auto" w:before="91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7,123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4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6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7" w:type="dxa"/>
            <w:tcBorders>
              <w:top w:val="single" w:sz="4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04" w:val="left" w:leader="none"/>
              </w:tabs>
              <w:spacing w:line="240" w:lineRule="auto" w:before="91"/>
              <w:ind w:left="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7,515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42" w:type="dxa"/>
            <w:tcBorders>
              <w:top w:val="single" w:sz="4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81" w:val="left" w:leader="none"/>
              </w:tabs>
              <w:spacing w:line="240" w:lineRule="auto" w:before="91"/>
              <w:ind w:left="6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5,882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4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Product: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1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Database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middleware</w:t>
            </w:r>
            <w:r>
              <w:rPr>
                <w:rFonts w:ascii="Times New Roman"/>
                <w:color w:val="231F20"/>
                <w:spacing w:val="3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71%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38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Applications </w:t>
            </w:r>
            <w:r>
              <w:rPr>
                <w:rFonts w:ascii="Times New Roman"/>
                <w:color w:val="231F20"/>
                <w:spacing w:val="8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8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5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29%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95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w w:val="105"/>
          <w:position w:val="7"/>
          <w:sz w:val="10"/>
        </w:rPr>
        <w:t>(1) </w:t>
      </w:r>
      <w:r>
        <w:rPr>
          <w:rFonts w:ascii="Times New Roman"/>
          <w:color w:val="231F20"/>
          <w:spacing w:val="20"/>
          <w:w w:val="105"/>
          <w:position w:val="7"/>
          <w:sz w:val="10"/>
        </w:rPr>
        <w:t> </w:t>
      </w:r>
      <w:r>
        <w:rPr>
          <w:rFonts w:ascii="Times New Roman"/>
          <w:color w:val="231F20"/>
          <w:w w:val="105"/>
          <w:sz w:val="16"/>
        </w:rPr>
        <w:t>Excluding</w:t>
      </w:r>
      <w:r>
        <w:rPr>
          <w:rFonts w:ascii="Times New Roman"/>
          <w:color w:val="231F20"/>
          <w:spacing w:val="-11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stock-based</w:t>
      </w:r>
      <w:r>
        <w:rPr>
          <w:rFonts w:ascii="Times New Roman"/>
          <w:color w:val="231F20"/>
          <w:spacing w:val="-13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compensation</w:t>
      </w:r>
      <w:r>
        <w:rPr>
          <w:rFonts w:ascii="Times New Roman"/>
          <w:sz w:val="16"/>
        </w:rPr>
      </w:r>
    </w:p>
    <w:p>
      <w:pPr>
        <w:spacing w:before="63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position w:val="7"/>
          <w:sz w:val="10"/>
          <w:szCs w:val="10"/>
        </w:rPr>
        <w:t>(2)    </w:t>
      </w:r>
      <w:r>
        <w:rPr>
          <w:rFonts w:ascii="Times New Roman" w:hAnsi="Times New Roman" w:cs="Times New Roman" w:eastAsia="Times New Roman"/>
          <w:color w:val="231F20"/>
          <w:spacing w:val="5"/>
          <w:position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Included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component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6"/>
          <w:szCs w:val="16"/>
        </w:rPr>
        <w:t>‘Amortization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Intangible</w:t>
      </w:r>
      <w:r>
        <w:rPr>
          <w:rFonts w:ascii="Times New Roman" w:hAnsi="Times New Roman" w:cs="Times New Roman" w:eastAsia="Times New Roman"/>
          <w:color w:val="231F20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Assets’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our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consolidated</w:t>
      </w:r>
      <w:r>
        <w:rPr>
          <w:rFonts w:ascii="Times New Roman" w:hAnsi="Times New Roman" w:cs="Times New Roman" w:eastAsia="Times New Roman"/>
          <w:color w:val="231F20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statements</w:t>
      </w:r>
      <w:r>
        <w:rPr>
          <w:rFonts w:ascii="Times New Roman" w:hAnsi="Times New Roman" w:cs="Times New Roman" w:eastAsia="Times New Roman"/>
          <w:color w:val="231F20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operations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BodyText"/>
        <w:spacing w:line="250" w:lineRule="auto" w:before="138"/>
        <w:ind w:left="159" w:right="15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29"/>
        </w:rPr>
        <w:t> </w:t>
      </w:r>
      <w:r>
        <w:rPr>
          <w:rFonts w:ascii="Times New Roman"/>
          <w:b/>
          <w:i/>
          <w:color w:val="231F20"/>
        </w:rPr>
        <w:t>2009</w:t>
      </w:r>
      <w:r>
        <w:rPr>
          <w:rFonts w:ascii="Times New Roman"/>
          <w:b/>
          <w:i/>
          <w:color w:val="231F20"/>
          <w:spacing w:val="28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28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29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30"/>
        </w:rPr>
        <w:t> </w:t>
      </w:r>
      <w:r>
        <w:rPr>
          <w:rFonts w:ascii="Times New Roman"/>
          <w:b/>
          <w:i/>
          <w:color w:val="231F20"/>
        </w:rPr>
        <w:t>2008: </w:t>
      </w:r>
      <w:r>
        <w:rPr>
          <w:color w:val="231F20"/>
          <w:spacing w:val="-2"/>
        </w:rPr>
        <w:t>New</w:t>
      </w:r>
      <w:r>
        <w:rPr>
          <w:color w:val="231F20"/>
          <w:spacing w:val="27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license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27"/>
        </w:rPr>
        <w:t> </w:t>
      </w:r>
      <w:r>
        <w:rPr>
          <w:color w:val="231F20"/>
        </w:rPr>
        <w:t>was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unfavorably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31"/>
        </w:rPr>
        <w:t> </w:t>
      </w:r>
      <w:r>
        <w:rPr>
          <w:color w:val="231F20"/>
        </w:rPr>
        <w:t>by</w:t>
      </w:r>
      <w:r>
        <w:rPr>
          <w:color w:val="231F20"/>
          <w:spacing w:val="49"/>
        </w:rPr>
        <w:t> </w:t>
      </w:r>
      <w:r>
        <w:rPr>
          <w:color w:val="231F20"/>
        </w:rPr>
        <w:t>foreign</w:t>
      </w:r>
      <w:r>
        <w:rPr>
          <w:color w:val="231F20"/>
          <w:spacing w:val="28"/>
        </w:rPr>
        <w:t> </w:t>
      </w:r>
      <w:r>
        <w:rPr>
          <w:color w:val="231F20"/>
        </w:rPr>
        <w:t>currency</w:t>
      </w:r>
      <w:r>
        <w:rPr>
          <w:color w:val="231F20"/>
          <w:spacing w:val="26"/>
        </w:rPr>
        <w:t> </w:t>
      </w:r>
      <w:r>
        <w:rPr>
          <w:color w:val="231F20"/>
        </w:rPr>
        <w:t>rate</w:t>
      </w:r>
      <w:r>
        <w:rPr>
          <w:color w:val="231F20"/>
          <w:spacing w:val="28"/>
        </w:rPr>
        <w:t> </w:t>
      </w:r>
      <w:r>
        <w:rPr>
          <w:color w:val="231F20"/>
        </w:rPr>
        <w:t>fluctuations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6</w:t>
      </w:r>
      <w:r>
        <w:rPr>
          <w:color w:val="231F20"/>
          <w:spacing w:val="26"/>
        </w:rPr>
        <w:t> </w:t>
      </w:r>
      <w:r>
        <w:rPr>
          <w:color w:val="231F20"/>
        </w:rPr>
        <w:t>percentage</w:t>
      </w:r>
      <w:r>
        <w:rPr>
          <w:color w:val="231F20"/>
          <w:spacing w:val="31"/>
        </w:rPr>
        <w:t> </w:t>
      </w:r>
      <w:r>
        <w:rPr>
          <w:color w:val="231F20"/>
        </w:rPr>
        <w:t>points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fiscal</w:t>
      </w:r>
      <w:r>
        <w:rPr>
          <w:color w:val="231F20"/>
          <w:spacing w:val="27"/>
        </w:rPr>
        <w:t> </w:t>
      </w:r>
      <w:r>
        <w:rPr>
          <w:color w:val="231F20"/>
        </w:rPr>
        <w:t>2009.</w:t>
      </w:r>
      <w:r>
        <w:rPr>
          <w:color w:val="231F20"/>
          <w:spacing w:val="27"/>
        </w:rPr>
        <w:t> </w:t>
      </w:r>
      <w:r>
        <w:rPr>
          <w:color w:val="231F20"/>
        </w:rPr>
        <w:t>Excluding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currency</w:t>
      </w:r>
      <w:r>
        <w:rPr>
          <w:color w:val="231F20"/>
          <w:spacing w:val="26"/>
        </w:rPr>
        <w:t> </w:t>
      </w:r>
      <w:r>
        <w:rPr>
          <w:color w:val="231F20"/>
        </w:rPr>
        <w:t>rate</w:t>
      </w:r>
      <w:r>
        <w:rPr>
          <w:color w:val="231F20"/>
          <w:spacing w:val="22"/>
        </w:rPr>
        <w:t> </w:t>
      </w:r>
      <w:r>
        <w:rPr>
          <w:color w:val="231F20"/>
        </w:rPr>
        <w:t>fluctuations,</w:t>
      </w:r>
      <w:r>
        <w:rPr>
          <w:color w:val="231F20"/>
          <w:spacing w:val="14"/>
        </w:rPr>
        <w:t> </w:t>
      </w:r>
      <w:r>
        <w:rPr>
          <w:color w:val="231F20"/>
        </w:rPr>
        <w:t>total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12"/>
        </w:rPr>
        <w:t> </w:t>
      </w:r>
      <w:r>
        <w:rPr>
          <w:color w:val="231F20"/>
        </w:rPr>
        <w:t>license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increased</w:t>
      </w:r>
      <w:r>
        <w:rPr>
          <w:color w:val="231F20"/>
          <w:spacing w:val="13"/>
        </w:rPr>
        <w:t> </w:t>
      </w:r>
      <w:r>
        <w:rPr>
          <w:color w:val="231F20"/>
        </w:rPr>
        <w:t>slightly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11"/>
        </w:rPr>
        <w:t> </w:t>
      </w:r>
      <w:r>
        <w:rPr>
          <w:color w:val="231F20"/>
        </w:rPr>
        <w:t>2009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result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7%</w:t>
      </w:r>
      <w:r>
        <w:rPr>
          <w:color w:val="231F20"/>
          <w:spacing w:val="11"/>
        </w:rPr>
        <w:t> </w:t>
      </w:r>
      <w:r>
        <w:rPr>
          <w:color w:val="231F20"/>
        </w:rPr>
        <w:t>increase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database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12"/>
        </w:rPr>
        <w:t> </w:t>
      </w:r>
      <w:r>
        <w:rPr>
          <w:color w:val="231F20"/>
        </w:rPr>
        <w:t>partially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10%</w:t>
      </w:r>
      <w:r>
        <w:rPr>
          <w:color w:val="231F20"/>
          <w:spacing w:val="-13"/>
        </w:rPr>
        <w:t> </w:t>
      </w:r>
      <w:r>
        <w:rPr>
          <w:color w:val="231F20"/>
        </w:rPr>
        <w:t>decrease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applications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-14"/>
        </w:rPr>
        <w:t> </w:t>
      </w:r>
      <w:r>
        <w:rPr>
          <w:color w:val="231F20"/>
        </w:rPr>
        <w:t>Excluding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currency</w:t>
      </w:r>
      <w:r>
        <w:rPr>
          <w:color w:val="231F20"/>
          <w:spacing w:val="3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fluctuations,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EMEA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Asia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2"/>
        </w:rPr>
        <w:t> </w:t>
      </w:r>
      <w:r>
        <w:rPr>
          <w:color w:val="231F20"/>
        </w:rPr>
        <w:t>regions</w:t>
      </w:r>
      <w:r>
        <w:rPr>
          <w:color w:val="231F20"/>
          <w:spacing w:val="1"/>
        </w:rPr>
        <w:t> </w:t>
      </w:r>
      <w:r>
        <w:rPr>
          <w:color w:val="231F20"/>
        </w:rPr>
        <w:t>increased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6%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7%,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partially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decrease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4%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Americas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region.</w:t>
      </w:r>
      <w:r>
        <w:rPr/>
      </w:r>
    </w:p>
    <w:p>
      <w:pPr>
        <w:pStyle w:val="BodyText"/>
        <w:spacing w:line="250" w:lineRule="auto"/>
        <w:ind w:left="159" w:right="156"/>
        <w:jc w:val="both"/>
      </w:pPr>
      <w:r>
        <w:rPr>
          <w:color w:val="231F20"/>
        </w:rPr>
        <w:t>Excluding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currency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fluctuations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7</w:t>
      </w:r>
      <w:r>
        <w:rPr>
          <w:color w:val="231F20"/>
          <w:spacing w:val="1"/>
        </w:rPr>
        <w:t> </w:t>
      </w:r>
      <w:r>
        <w:rPr>
          <w:color w:val="231F20"/>
        </w:rPr>
        <w:t>percentage</w:t>
      </w:r>
      <w:r>
        <w:rPr>
          <w:color w:val="231F20"/>
          <w:spacing w:val="5"/>
        </w:rPr>
        <w:t> </w:t>
      </w:r>
      <w:r>
        <w:rPr>
          <w:color w:val="231F20"/>
        </w:rPr>
        <w:t>points,</w:t>
      </w:r>
      <w:r>
        <w:rPr>
          <w:color w:val="231F20"/>
          <w:spacing w:val="2"/>
        </w:rPr>
        <w:t> </w:t>
      </w:r>
      <w:r>
        <w:rPr>
          <w:color w:val="231F20"/>
        </w:rPr>
        <w:t>database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29"/>
        </w:rPr>
        <w:t> </w:t>
      </w:r>
      <w:r>
        <w:rPr>
          <w:color w:val="231F20"/>
        </w:rPr>
        <w:t>7%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</w:rPr>
        <w:t>2009</w:t>
      </w:r>
      <w:r>
        <w:rPr>
          <w:color w:val="231F20"/>
          <w:spacing w:val="23"/>
        </w:rPr>
        <w:t> </w:t>
      </w:r>
      <w:r>
        <w:rPr>
          <w:color w:val="231F20"/>
        </w:rPr>
        <w:t>due</w:t>
      </w:r>
      <w:r>
        <w:rPr>
          <w:color w:val="231F20"/>
          <w:spacing w:val="25"/>
        </w:rPr>
        <w:t> </w:t>
      </w:r>
      <w:r>
        <w:rPr>
          <w:color w:val="231F20"/>
        </w:rPr>
        <w:t>primarily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BEA</w:t>
      </w:r>
      <w:r>
        <w:rPr>
          <w:color w:val="231F20"/>
          <w:spacing w:val="23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and,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lesser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extent,</w:t>
      </w:r>
      <w:r>
        <w:rPr>
          <w:color w:val="231F20"/>
          <w:spacing w:val="26"/>
        </w:rPr>
        <w:t> </w:t>
      </w:r>
      <w:r>
        <w:rPr>
          <w:color w:val="231F20"/>
        </w:rPr>
        <w:t>other</w:t>
      </w:r>
      <w:r>
        <w:rPr>
          <w:color w:val="231F20"/>
          <w:spacing w:val="26"/>
        </w:rPr>
        <w:t> </w:t>
      </w:r>
      <w:r>
        <w:rPr>
          <w:color w:val="231F20"/>
        </w:rPr>
        <w:t>recently</w:t>
      </w:r>
      <w:r>
        <w:rPr>
          <w:color w:val="231F20"/>
          <w:spacing w:val="28"/>
        </w:rPr>
        <w:t> </w:t>
      </w:r>
      <w:r>
        <w:rPr>
          <w:color w:val="231F20"/>
        </w:rPr>
        <w:t>acquired</w:t>
      </w:r>
      <w:r>
        <w:rPr>
          <w:color w:val="231F20"/>
          <w:spacing w:val="27"/>
        </w:rPr>
        <w:t> </w:t>
      </w:r>
      <w:r>
        <w:rPr>
          <w:color w:val="231F20"/>
        </w:rPr>
        <w:t>products.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pStyle w:val="BodyText"/>
        <w:spacing w:line="240" w:lineRule="auto" w:before="45"/>
        <w:ind w:right="0"/>
        <w:jc w:val="both"/>
      </w:pPr>
      <w:r>
        <w:rPr>
          <w:color w:val="231F20"/>
        </w:rPr>
        <w:t>reported</w:t>
      </w:r>
      <w:r>
        <w:rPr>
          <w:color w:val="231F20"/>
          <w:spacing w:val="38"/>
        </w:rPr>
        <w:t> </w:t>
      </w:r>
      <w:r>
        <w:rPr>
          <w:color w:val="231F20"/>
          <w:spacing w:val="-2"/>
        </w:rPr>
        <w:t>currency,</w:t>
      </w:r>
      <w:r>
        <w:rPr>
          <w:color w:val="231F20"/>
          <w:spacing w:val="36"/>
        </w:rPr>
        <w:t> </w:t>
      </w:r>
      <w:r>
        <w:rPr>
          <w:color w:val="231F20"/>
        </w:rPr>
        <w:t>BEA</w:t>
      </w:r>
      <w:r>
        <w:rPr>
          <w:color w:val="231F20"/>
          <w:spacing w:val="36"/>
        </w:rPr>
        <w:t> </w:t>
      </w:r>
      <w:r>
        <w:rPr>
          <w:color w:val="231F20"/>
        </w:rPr>
        <w:t>products</w:t>
      </w:r>
      <w:r>
        <w:rPr>
          <w:color w:val="231F20"/>
          <w:spacing w:val="36"/>
        </w:rPr>
        <w:t> </w:t>
      </w:r>
      <w:r>
        <w:rPr>
          <w:color w:val="231F20"/>
        </w:rPr>
        <w:t>contributed</w:t>
      </w:r>
      <w:r>
        <w:rPr>
          <w:color w:val="231F20"/>
          <w:spacing w:val="37"/>
        </w:rPr>
        <w:t> </w:t>
      </w:r>
      <w:r>
        <w:rPr>
          <w:color w:val="231F20"/>
        </w:rPr>
        <w:t>$459</w:t>
      </w:r>
      <w:r>
        <w:rPr>
          <w:color w:val="231F20"/>
          <w:spacing w:val="36"/>
        </w:rPr>
        <w:t> </w:t>
      </w:r>
      <w:r>
        <w:rPr>
          <w:color w:val="231F20"/>
        </w:rPr>
        <w:t>million,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other</w:t>
      </w:r>
      <w:r>
        <w:rPr>
          <w:color w:val="231F20"/>
          <w:spacing w:val="37"/>
        </w:rPr>
        <w:t> </w:t>
      </w:r>
      <w:r>
        <w:rPr>
          <w:color w:val="231F20"/>
        </w:rPr>
        <w:t>recently</w:t>
      </w:r>
      <w:r>
        <w:rPr>
          <w:color w:val="231F20"/>
          <w:spacing w:val="39"/>
        </w:rPr>
        <w:t> </w:t>
      </w:r>
      <w:r>
        <w:rPr>
          <w:color w:val="231F20"/>
        </w:rPr>
        <w:t>acquired</w:t>
      </w:r>
      <w:r>
        <w:rPr>
          <w:color w:val="231F20"/>
          <w:spacing w:val="39"/>
        </w:rPr>
        <w:t> </w:t>
      </w:r>
      <w:r>
        <w:rPr>
          <w:color w:val="231F20"/>
        </w:rPr>
        <w:t>products</w:t>
      </w:r>
      <w:r>
        <w:rPr>
          <w:color w:val="231F20"/>
          <w:spacing w:val="37"/>
        </w:rPr>
        <w:t> </w:t>
      </w:r>
      <w:r>
        <w:rPr>
          <w:color w:val="231F20"/>
        </w:rPr>
        <w:t>contributed</w:t>
      </w:r>
      <w:r>
        <w:rPr/>
      </w:r>
    </w:p>
    <w:p>
      <w:pPr>
        <w:pStyle w:val="BodyText"/>
        <w:spacing w:line="250" w:lineRule="auto" w:before="10"/>
        <w:ind w:right="118"/>
        <w:jc w:val="both"/>
      </w:pPr>
      <w:r>
        <w:rPr>
          <w:color w:val="231F20"/>
        </w:rPr>
        <w:t>$21</w:t>
      </w:r>
      <w:r>
        <w:rPr>
          <w:color w:val="231F20"/>
          <w:spacing w:val="3"/>
        </w:rPr>
        <w:t> </w:t>
      </w:r>
      <w:r>
        <w:rPr>
          <w:color w:val="231F20"/>
        </w:rPr>
        <w:t>million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total</w:t>
      </w:r>
      <w:r>
        <w:rPr>
          <w:color w:val="231F20"/>
          <w:spacing w:val="7"/>
        </w:rPr>
        <w:t> </w:t>
      </w:r>
      <w:r>
        <w:rPr>
          <w:color w:val="231F20"/>
        </w:rPr>
        <w:t>database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2009.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3"/>
        </w:rPr>
        <w:t> </w:t>
      </w:r>
      <w:r>
        <w:rPr>
          <w:color w:val="231F20"/>
        </w:rPr>
        <w:t>contributions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39"/>
        </w:rPr>
        <w:t> </w:t>
      </w:r>
      <w:r>
        <w:rPr>
          <w:color w:val="231F20"/>
        </w:rPr>
        <w:t>BEA</w:t>
      </w:r>
      <w:r>
        <w:rPr>
          <w:color w:val="231F20"/>
          <w:spacing w:val="17"/>
        </w:rPr>
        <w:t> </w:t>
      </w:r>
      <w:r>
        <w:rPr>
          <w:color w:val="231F20"/>
        </w:rPr>
        <w:t>products,</w:t>
      </w:r>
      <w:r>
        <w:rPr>
          <w:color w:val="231F20"/>
          <w:spacing w:val="16"/>
        </w:rPr>
        <w:t> </w:t>
      </w:r>
      <w:r>
        <w:rPr>
          <w:color w:val="231F20"/>
        </w:rPr>
        <w:t>which</w:t>
      </w:r>
      <w:r>
        <w:rPr>
          <w:color w:val="231F20"/>
          <w:spacing w:val="16"/>
        </w:rPr>
        <w:t> </w:t>
      </w:r>
      <w:r>
        <w:rPr>
          <w:color w:val="231F20"/>
        </w:rPr>
        <w:t>already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7"/>
        </w:rPr>
        <w:t> </w:t>
      </w:r>
      <w:r>
        <w:rPr>
          <w:color w:val="231F20"/>
        </w:rPr>
        <w:t>been</w:t>
      </w:r>
      <w:r>
        <w:rPr>
          <w:color w:val="231F20"/>
          <w:spacing w:val="16"/>
        </w:rPr>
        <w:t> </w:t>
      </w:r>
      <w:r>
        <w:rPr>
          <w:color w:val="231F20"/>
        </w:rPr>
        <w:t>integrated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15"/>
        </w:rPr>
        <w:t> </w:t>
      </w:r>
      <w:r>
        <w:rPr>
          <w:color w:val="231F20"/>
        </w:rPr>
        <w:t>Fusion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sold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together,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31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internal</w:t>
      </w:r>
      <w:r>
        <w:rPr>
          <w:color w:val="231F20"/>
          <w:spacing w:val="17"/>
        </w:rPr>
        <w:t> </w:t>
      </w:r>
      <w:r>
        <w:rPr>
          <w:color w:val="231F20"/>
        </w:rPr>
        <w:t>allocations</w:t>
      </w:r>
      <w:r>
        <w:rPr>
          <w:color w:val="231F20"/>
          <w:spacing w:val="18"/>
        </w:rPr>
        <w:t> </w:t>
      </w:r>
      <w:r>
        <w:rPr>
          <w:color w:val="231F20"/>
        </w:rPr>
        <w:t>consistent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previous</w:t>
      </w:r>
      <w:r>
        <w:rPr>
          <w:color w:val="231F20"/>
          <w:spacing w:val="13"/>
        </w:rPr>
        <w:t> </w:t>
      </w:r>
      <w:r>
        <w:rPr>
          <w:color w:val="231F20"/>
        </w:rPr>
        <w:t>periods.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Excluding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currency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fluctuations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6</w:t>
      </w:r>
      <w:r>
        <w:rPr>
          <w:color w:val="231F20"/>
          <w:spacing w:val="-9"/>
        </w:rPr>
        <w:t> </w:t>
      </w:r>
      <w:r>
        <w:rPr>
          <w:color w:val="231F20"/>
        </w:rPr>
        <w:t>percentage</w:t>
      </w:r>
      <w:r>
        <w:rPr>
          <w:color w:val="231F20"/>
          <w:spacing w:val="-5"/>
        </w:rPr>
        <w:t> </w:t>
      </w:r>
      <w:r>
        <w:rPr>
          <w:color w:val="231F20"/>
        </w:rPr>
        <w:t>points,</w:t>
      </w:r>
      <w:r>
        <w:rPr>
          <w:color w:val="231F20"/>
          <w:spacing w:val="-8"/>
        </w:rPr>
        <w:t> </w:t>
      </w:r>
      <w:r>
        <w:rPr>
          <w:color w:val="231F20"/>
        </w:rPr>
        <w:t>application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6"/>
        </w:rPr>
        <w:t> </w:t>
      </w:r>
      <w:r>
        <w:rPr>
          <w:color w:val="231F20"/>
        </w:rPr>
        <w:t>decreased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fiscal</w:t>
      </w:r>
      <w:r>
        <w:rPr>
          <w:color w:val="231F20"/>
          <w:spacing w:val="33"/>
        </w:rPr>
        <w:t> </w:t>
      </w:r>
      <w:r>
        <w:rPr>
          <w:color w:val="231F20"/>
        </w:rPr>
        <w:t>2009</w:t>
      </w:r>
      <w:r>
        <w:rPr>
          <w:color w:val="231F20"/>
          <w:spacing w:val="33"/>
        </w:rPr>
        <w:t> </w:t>
      </w:r>
      <w:r>
        <w:rPr>
          <w:color w:val="231F20"/>
        </w:rPr>
        <w:t>due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weaker</w:t>
      </w:r>
      <w:r>
        <w:rPr>
          <w:color w:val="231F20"/>
          <w:spacing w:val="33"/>
        </w:rPr>
        <w:t> </w:t>
      </w:r>
      <w:r>
        <w:rPr>
          <w:color w:val="231F20"/>
        </w:rPr>
        <w:t>global</w:t>
      </w:r>
      <w:r>
        <w:rPr>
          <w:color w:val="231F20"/>
          <w:spacing w:val="35"/>
        </w:rPr>
        <w:t> </w:t>
      </w:r>
      <w:r>
        <w:rPr>
          <w:color w:val="231F20"/>
        </w:rPr>
        <w:t>economic</w:t>
      </w:r>
      <w:r>
        <w:rPr>
          <w:color w:val="231F20"/>
          <w:spacing w:val="37"/>
        </w:rPr>
        <w:t> </w:t>
      </w:r>
      <w:r>
        <w:rPr>
          <w:color w:val="231F20"/>
        </w:rPr>
        <w:t>conditions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were</w:t>
      </w:r>
      <w:r>
        <w:rPr>
          <w:color w:val="231F20"/>
          <w:spacing w:val="34"/>
        </w:rPr>
        <w:t> </w:t>
      </w:r>
      <w:r>
        <w:rPr>
          <w:color w:val="231F20"/>
        </w:rPr>
        <w:t>partially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34"/>
        </w:rPr>
        <w:t> </w:t>
      </w:r>
      <w:r>
        <w:rPr>
          <w:color w:val="231F20"/>
        </w:rPr>
        <w:t>by</w:t>
      </w:r>
      <w:r>
        <w:rPr>
          <w:color w:val="231F20"/>
          <w:spacing w:val="33"/>
        </w:rPr>
        <w:t> </w:t>
      </w:r>
      <w:r>
        <w:rPr>
          <w:color w:val="231F20"/>
        </w:rPr>
        <w:t>incremental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recent</w:t>
      </w:r>
      <w:r>
        <w:rPr>
          <w:color w:val="231F20"/>
          <w:spacing w:val="11"/>
        </w:rPr>
        <w:t> </w:t>
      </w:r>
      <w:r>
        <w:rPr>
          <w:color w:val="231F20"/>
        </w:rPr>
        <w:t>acquisitions.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reported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currency,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Primavera</w:t>
      </w:r>
      <w:r>
        <w:rPr>
          <w:color w:val="231F20"/>
          <w:spacing w:val="8"/>
        </w:rPr>
        <w:t> </w:t>
      </w:r>
      <w:r>
        <w:rPr>
          <w:color w:val="231F20"/>
        </w:rPr>
        <w:t>products</w:t>
      </w:r>
      <w:r>
        <w:rPr>
          <w:color w:val="231F20"/>
          <w:spacing w:val="9"/>
        </w:rPr>
        <w:t> </w:t>
      </w:r>
      <w:r>
        <w:rPr>
          <w:color w:val="231F20"/>
        </w:rPr>
        <w:t>contributed</w:t>
      </w:r>
      <w:r>
        <w:rPr>
          <w:color w:val="231F20"/>
          <w:spacing w:val="10"/>
        </w:rPr>
        <w:t> </w:t>
      </w:r>
      <w:r>
        <w:rPr>
          <w:color w:val="231F20"/>
        </w:rPr>
        <w:t>$33</w:t>
      </w:r>
      <w:r>
        <w:rPr>
          <w:color w:val="231F20"/>
          <w:spacing w:val="9"/>
        </w:rPr>
        <w:t> </w:t>
      </w:r>
      <w:r>
        <w:rPr>
          <w:color w:val="231F20"/>
        </w:rPr>
        <w:t>million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recently</w:t>
      </w:r>
      <w:r>
        <w:rPr>
          <w:color w:val="231F20"/>
          <w:spacing w:val="-6"/>
        </w:rPr>
        <w:t> </w:t>
      </w:r>
      <w:r>
        <w:rPr>
          <w:color w:val="231F20"/>
        </w:rPr>
        <w:t>acquired</w:t>
      </w:r>
      <w:r>
        <w:rPr>
          <w:color w:val="231F20"/>
          <w:spacing w:val="-8"/>
        </w:rPr>
        <w:t> </w:t>
      </w:r>
      <w:r>
        <w:rPr>
          <w:color w:val="231F20"/>
        </w:rPr>
        <w:t>products</w:t>
      </w:r>
      <w:r>
        <w:rPr>
          <w:color w:val="231F20"/>
          <w:spacing w:val="-9"/>
        </w:rPr>
        <w:t> </w:t>
      </w:r>
      <w:r>
        <w:rPr>
          <w:color w:val="231F20"/>
        </w:rPr>
        <w:t>contributed</w:t>
      </w:r>
      <w:r>
        <w:rPr>
          <w:color w:val="231F20"/>
          <w:spacing w:val="-8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incremental</w:t>
      </w:r>
      <w:r>
        <w:rPr>
          <w:color w:val="231F20"/>
          <w:spacing w:val="-4"/>
        </w:rPr>
        <w:t> </w:t>
      </w:r>
      <w:r>
        <w:rPr>
          <w:color w:val="231F20"/>
        </w:rPr>
        <w:t>$27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applications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2009.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reported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currency,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1"/>
        </w:rPr>
        <w:t> </w:t>
      </w:r>
      <w:r>
        <w:rPr>
          <w:color w:val="231F20"/>
        </w:rPr>
        <w:t>software license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</w:rPr>
        <w:t> earned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1"/>
        </w:rPr>
        <w:t> </w:t>
      </w:r>
      <w:r>
        <w:rPr>
          <w:color w:val="231F20"/>
        </w:rPr>
        <w:t>transactions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over</w:t>
      </w:r>
      <w:r>
        <w:rPr>
          <w:color w:val="231F20"/>
        </w:rPr>
        <w:t> $0.5</w:t>
      </w:r>
      <w:r>
        <w:rPr>
          <w:color w:val="231F20"/>
          <w:spacing w:val="-1"/>
        </w:rPr>
        <w:t> </w:t>
      </w:r>
      <w:r>
        <w:rPr>
          <w:color w:val="231F20"/>
        </w:rPr>
        <w:t>million</w:t>
      </w:r>
      <w:r>
        <w:rPr>
          <w:color w:val="231F20"/>
          <w:spacing w:val="2"/>
        </w:rPr>
        <w:t> </w:t>
      </w:r>
      <w:r>
        <w:rPr>
          <w:color w:val="231F20"/>
        </w:rPr>
        <w:t>declined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7%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fiscal</w:t>
      </w:r>
      <w:r>
        <w:rPr>
          <w:color w:val="231F20"/>
          <w:spacing w:val="30"/>
        </w:rPr>
        <w:t> </w:t>
      </w:r>
      <w:r>
        <w:rPr>
          <w:color w:val="231F20"/>
        </w:rPr>
        <w:t>2009,</w:t>
      </w:r>
      <w:r>
        <w:rPr>
          <w:color w:val="231F20"/>
          <w:spacing w:val="30"/>
        </w:rPr>
        <w:t> </w:t>
      </w:r>
      <w:r>
        <w:rPr>
          <w:color w:val="231F20"/>
        </w:rPr>
        <w:t>primarily</w:t>
      </w:r>
      <w:r>
        <w:rPr>
          <w:color w:val="231F20"/>
          <w:spacing w:val="33"/>
        </w:rPr>
        <w:t> </w:t>
      </w:r>
      <w:r>
        <w:rPr>
          <w:color w:val="231F20"/>
        </w:rPr>
        <w:t>due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30"/>
        </w:rPr>
        <w:t> </w:t>
      </w:r>
      <w:r>
        <w:rPr>
          <w:color w:val="231F20"/>
        </w:rPr>
        <w:t>currency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variations,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decreased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50%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8"/>
        </w:rPr>
        <w:t> </w:t>
      </w:r>
      <w:r>
        <w:rPr>
          <w:color w:val="231F20"/>
        </w:rPr>
        <w:t>software</w:t>
      </w:r>
      <w:r>
        <w:rPr>
          <w:color w:val="231F20"/>
          <w:spacing w:val="31"/>
        </w:rPr>
        <w:t> </w:t>
      </w:r>
      <w:r>
        <w:rPr>
          <w:color w:val="231F20"/>
        </w:rPr>
        <w:t>license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51%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2"/>
        </w:rPr>
        <w:t> </w:t>
      </w:r>
      <w:r>
        <w:rPr>
          <w:color w:val="231F20"/>
        </w:rPr>
        <w:t>sales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marketing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favorably</w:t>
      </w:r>
      <w:r>
        <w:rPr>
          <w:color w:val="231F20"/>
          <w:spacing w:val="2"/>
        </w:rPr>
        <w:t> </w:t>
      </w:r>
      <w:r>
        <w:rPr>
          <w:color w:val="231F20"/>
        </w:rPr>
        <w:t>impacted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5 percentage</w:t>
      </w:r>
      <w:r>
        <w:rPr>
          <w:color w:val="231F20"/>
          <w:spacing w:val="5"/>
        </w:rPr>
        <w:t> </w:t>
      </w:r>
      <w:r>
        <w:rPr>
          <w:color w:val="231F20"/>
        </w:rPr>
        <w:t>points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currency </w:t>
      </w:r>
      <w:r>
        <w:rPr>
          <w:color w:val="231F20"/>
          <w:spacing w:val="-1"/>
        </w:rPr>
        <w:t>variations</w:t>
      </w:r>
      <w:r>
        <w:rPr>
          <w:color w:val="231F20"/>
          <w:spacing w:val="3"/>
        </w:rPr>
        <w:t> </w:t>
      </w:r>
      <w:r>
        <w:rPr>
          <w:color w:val="231F20"/>
        </w:rPr>
        <w:t>during</w:t>
      </w:r>
      <w:r>
        <w:rPr>
          <w:color w:val="231F20"/>
          <w:spacing w:val="39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2009.</w:t>
      </w:r>
      <w:r>
        <w:rPr>
          <w:color w:val="231F20"/>
          <w:spacing w:val="-14"/>
        </w:rPr>
        <w:t> </w:t>
      </w:r>
      <w:r>
        <w:rPr>
          <w:color w:val="231F20"/>
        </w:rPr>
        <w:t>Excluding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currency</w:t>
      </w:r>
      <w:r>
        <w:rPr>
          <w:color w:val="231F20"/>
          <w:spacing w:val="-13"/>
        </w:rPr>
        <w:t> </w:t>
      </w:r>
      <w:r>
        <w:rPr>
          <w:color w:val="231F20"/>
        </w:rPr>
        <w:t>rate</w:t>
      </w:r>
      <w:r>
        <w:rPr>
          <w:color w:val="231F20"/>
          <w:spacing w:val="-12"/>
        </w:rPr>
        <w:t> </w:t>
      </w:r>
      <w:r>
        <w:rPr>
          <w:color w:val="231F20"/>
        </w:rPr>
        <w:t>fluctuations,</w:t>
      </w:r>
      <w:r>
        <w:rPr>
          <w:color w:val="231F20"/>
          <w:spacing w:val="-11"/>
        </w:rPr>
        <w:t> </w:t>
      </w:r>
      <w:r>
        <w:rPr>
          <w:color w:val="231F20"/>
        </w:rPr>
        <w:t>sales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marketing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4"/>
        </w:rPr>
        <w:t> </w:t>
      </w:r>
      <w:r>
        <w:rPr>
          <w:color w:val="231F20"/>
        </w:rPr>
        <w:t>increased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2009</w:t>
      </w:r>
      <w:r>
        <w:rPr>
          <w:color w:val="231F20"/>
          <w:spacing w:val="23"/>
        </w:rPr>
        <w:t> </w:t>
      </w:r>
      <w:r>
        <w:rPr>
          <w:color w:val="231F20"/>
        </w:rPr>
        <w:t>primarily</w:t>
      </w:r>
      <w:r>
        <w:rPr>
          <w:color w:val="231F20"/>
          <w:spacing w:val="29"/>
        </w:rPr>
        <w:t> </w:t>
      </w:r>
      <w:r>
        <w:rPr>
          <w:color w:val="231F20"/>
        </w:rPr>
        <w:t>due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higher</w:t>
      </w:r>
      <w:r>
        <w:rPr>
          <w:color w:val="231F20"/>
          <w:spacing w:val="26"/>
        </w:rPr>
        <w:t> </w:t>
      </w:r>
      <w:r>
        <w:rPr>
          <w:color w:val="231F20"/>
        </w:rPr>
        <w:t>salaries</w:t>
      </w:r>
      <w:r>
        <w:rPr>
          <w:color w:val="231F20"/>
          <w:spacing w:val="28"/>
        </w:rPr>
        <w:t> </w:t>
      </w:r>
      <w:r>
        <w:rPr>
          <w:color w:val="231F20"/>
        </w:rPr>
        <w:t>from</w:t>
      </w:r>
      <w:r>
        <w:rPr>
          <w:color w:val="231F20"/>
          <w:spacing w:val="26"/>
        </w:rPr>
        <w:t> </w:t>
      </w:r>
      <w:r>
        <w:rPr>
          <w:color w:val="231F20"/>
        </w:rPr>
        <w:t>increased</w:t>
      </w:r>
      <w:r>
        <w:rPr>
          <w:color w:val="231F20"/>
          <w:spacing w:val="28"/>
        </w:rPr>
        <w:t> </w:t>
      </w:r>
      <w:r>
        <w:rPr>
          <w:color w:val="231F20"/>
        </w:rPr>
        <w:t>headcount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higher</w:t>
      </w:r>
      <w:r>
        <w:rPr>
          <w:color w:val="231F20"/>
          <w:spacing w:val="26"/>
        </w:rPr>
        <w:t> </w:t>
      </w:r>
      <w:r>
        <w:rPr>
          <w:color w:val="231F20"/>
        </w:rPr>
        <w:t>amortization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intangible</w:t>
      </w:r>
      <w:r>
        <w:rPr>
          <w:color w:val="231F20"/>
          <w:spacing w:val="29"/>
        </w:rPr>
        <w:t> </w:t>
      </w:r>
      <w:r>
        <w:rPr>
          <w:color w:val="231F20"/>
        </w:rPr>
        <w:t>assets.</w:t>
      </w:r>
      <w:r>
        <w:rPr>
          <w:color w:val="231F20"/>
          <w:spacing w:val="25"/>
        </w:rPr>
        <w:t> </w:t>
      </w:r>
      <w:r>
        <w:rPr>
          <w:color w:val="231F20"/>
        </w:rPr>
        <w:t>These</w:t>
      </w:r>
      <w:r>
        <w:rPr>
          <w:color w:val="231F20"/>
        </w:rPr>
        <w:t> constant</w:t>
      </w:r>
      <w:r>
        <w:rPr>
          <w:color w:val="231F20"/>
          <w:spacing w:val="17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increases</w:t>
      </w:r>
      <w:r>
        <w:rPr>
          <w:color w:val="231F20"/>
          <w:spacing w:val="16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partially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reduction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commissions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bonus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both</w:t>
      </w:r>
      <w:r>
        <w:rPr>
          <w:color w:val="231F20"/>
          <w:spacing w:val="1"/>
        </w:rPr>
        <w:t> </w:t>
      </w:r>
      <w:r>
        <w:rPr>
          <w:color w:val="231F20"/>
        </w:rPr>
        <w:t>reported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constant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currency,</w:t>
      </w:r>
      <w:r>
        <w:rPr>
          <w:color w:val="231F20"/>
        </w:rPr>
        <w:t> total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new</w:t>
      </w:r>
      <w:r>
        <w:rPr>
          <w:color w:val="231F20"/>
        </w:rPr>
        <w:t> software</w:t>
      </w:r>
      <w:r>
        <w:rPr>
          <w:color w:val="231F20"/>
          <w:spacing w:val="2"/>
        </w:rPr>
        <w:t> </w:t>
      </w:r>
      <w:r>
        <w:rPr>
          <w:color w:val="231F20"/>
        </w:rPr>
        <w:t>license</w:t>
      </w:r>
      <w:r>
        <w:rPr>
          <w:color w:val="231F20"/>
          <w:spacing w:val="3"/>
        </w:rPr>
        <w:t> </w:t>
      </w:r>
      <w:r>
        <w:rPr>
          <w:color w:val="231F20"/>
        </w:rPr>
        <w:t>margin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margin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percentage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0"/>
        </w:rPr>
        <w:t> </w:t>
      </w:r>
      <w:r>
        <w:rPr>
          <w:color w:val="231F20"/>
        </w:rPr>
        <w:t>decreased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-2"/>
        </w:rPr>
        <w:t> new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expenses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growth,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particular</w:t>
      </w:r>
      <w:r>
        <w:rPr>
          <w:color w:val="231F20"/>
          <w:spacing w:val="-1"/>
        </w:rPr>
        <w:t> </w:t>
      </w:r>
      <w:r>
        <w:rPr>
          <w:color w:val="231F20"/>
        </w:rPr>
        <w:t>higher</w:t>
      </w:r>
      <w:r>
        <w:rPr>
          <w:color w:val="231F20"/>
          <w:spacing w:val="-4"/>
        </w:rPr>
        <w:t> </w:t>
      </w:r>
      <w:r>
        <w:rPr>
          <w:color w:val="231F20"/>
        </w:rPr>
        <w:t>amortization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intangible</w:t>
      </w:r>
      <w:r>
        <w:rPr>
          <w:color w:val="231F20"/>
          <w:spacing w:val="-1"/>
        </w:rPr>
        <w:t> </w:t>
      </w:r>
      <w:r>
        <w:rPr>
          <w:color w:val="231F20"/>
        </w:rPr>
        <w:t>assets,</w:t>
      </w:r>
      <w:r>
        <w:rPr>
          <w:color w:val="231F20"/>
          <w:spacing w:val="26"/>
        </w:rPr>
        <w:t> </w:t>
      </w:r>
      <w:r>
        <w:rPr>
          <w:color w:val="231F20"/>
        </w:rPr>
        <w:t>exceeded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growth.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2007: </w:t>
      </w:r>
      <w:r>
        <w:rPr>
          <w:color w:val="231F20"/>
          <w:spacing w:val="-2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positively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foreign</w:t>
      </w:r>
      <w:r>
        <w:rPr>
          <w:color w:val="231F20"/>
          <w:spacing w:val="43"/>
        </w:rPr>
        <w:t> </w:t>
      </w:r>
      <w:r>
        <w:rPr>
          <w:color w:val="231F20"/>
        </w:rPr>
        <w:t>currency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2"/>
        </w:rPr>
        <w:t> </w:t>
      </w:r>
      <w:r>
        <w:rPr>
          <w:color w:val="231F20"/>
        </w:rPr>
        <w:t>fluctuations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7 percentage</w:t>
      </w:r>
      <w:r>
        <w:rPr>
          <w:color w:val="231F20"/>
          <w:spacing w:val="5"/>
        </w:rPr>
        <w:t> </w:t>
      </w:r>
      <w:r>
        <w:rPr>
          <w:color w:val="231F20"/>
        </w:rPr>
        <w:t>points 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2008. Excluding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currency rate</w:t>
      </w:r>
      <w:r>
        <w:rPr>
          <w:color w:val="231F20"/>
          <w:spacing w:val="3"/>
        </w:rPr>
        <w:t> </w:t>
      </w:r>
      <w:r>
        <w:rPr>
          <w:color w:val="231F20"/>
        </w:rPr>
        <w:t>fluctuations,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8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license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all</w:t>
      </w:r>
      <w:r>
        <w:rPr>
          <w:color w:val="231F20"/>
          <w:spacing w:val="32"/>
        </w:rPr>
        <w:t> </w:t>
      </w:r>
      <w:r>
        <w:rPr>
          <w:color w:val="231F20"/>
        </w:rPr>
        <w:t>major</w:t>
      </w:r>
      <w:r>
        <w:rPr>
          <w:color w:val="231F20"/>
          <w:spacing w:val="32"/>
        </w:rPr>
        <w:t> </w:t>
      </w:r>
      <w:r>
        <w:rPr>
          <w:color w:val="231F20"/>
        </w:rPr>
        <w:t>product</w:t>
      </w:r>
      <w:r>
        <w:rPr>
          <w:color w:val="231F20"/>
          <w:spacing w:val="30"/>
        </w:rPr>
        <w:t> </w:t>
      </w:r>
      <w:r>
        <w:rPr>
          <w:color w:val="231F20"/>
        </w:rPr>
        <w:t>lines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across</w:t>
      </w:r>
      <w:r>
        <w:rPr>
          <w:color w:val="231F20"/>
          <w:spacing w:val="29"/>
        </w:rPr>
        <w:t> </w:t>
      </w:r>
      <w:r>
        <w:rPr>
          <w:color w:val="231F20"/>
        </w:rPr>
        <w:t>all</w:t>
      </w:r>
      <w:r>
        <w:rPr>
          <w:color w:val="231F20"/>
          <w:spacing w:val="32"/>
        </w:rPr>
        <w:t> </w:t>
      </w:r>
      <w:r>
        <w:rPr>
          <w:color w:val="231F20"/>
        </w:rPr>
        <w:t>geographies,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</w:rPr>
        <w:t>database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contributing</w:t>
      </w:r>
      <w:r>
        <w:rPr>
          <w:color w:val="231F20"/>
          <w:spacing w:val="-1"/>
        </w:rPr>
        <w:t> </w:t>
      </w:r>
      <w:r>
        <w:rPr>
          <w:color w:val="231F20"/>
        </w:rPr>
        <w:t>55%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increase in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applications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9"/>
        </w:rPr>
        <w:t> </w:t>
      </w:r>
      <w:r>
        <w:rPr>
          <w:color w:val="231F20"/>
        </w:rPr>
        <w:t>contributing</w:t>
      </w:r>
      <w:r>
        <w:rPr>
          <w:color w:val="231F20"/>
          <w:spacing w:val="38"/>
        </w:rPr>
        <w:t> </w:t>
      </w:r>
      <w:r>
        <w:rPr>
          <w:color w:val="231F20"/>
        </w:rPr>
        <w:t>45%.</w:t>
      </w:r>
      <w:r>
        <w:rPr>
          <w:color w:val="231F20"/>
          <w:spacing w:val="36"/>
        </w:rPr>
        <w:t> </w:t>
      </w:r>
      <w:r>
        <w:rPr>
          <w:color w:val="231F20"/>
        </w:rPr>
        <w:t>Excluding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currency</w:t>
      </w:r>
      <w:r>
        <w:rPr>
          <w:color w:val="231F20"/>
          <w:spacing w:val="37"/>
        </w:rPr>
        <w:t> </w:t>
      </w:r>
      <w:r>
        <w:rPr>
          <w:color w:val="231F20"/>
        </w:rPr>
        <w:t>rate</w:t>
      </w:r>
      <w:r>
        <w:rPr>
          <w:color w:val="231F20"/>
          <w:spacing w:val="37"/>
        </w:rPr>
        <w:t> </w:t>
      </w:r>
      <w:r>
        <w:rPr>
          <w:color w:val="231F20"/>
        </w:rPr>
        <w:t>fluctuations,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Americas</w:t>
      </w:r>
      <w:r>
        <w:rPr>
          <w:color w:val="231F20"/>
          <w:spacing w:val="38"/>
        </w:rPr>
        <w:t> </w:t>
      </w:r>
      <w:r>
        <w:rPr>
          <w:color w:val="231F20"/>
        </w:rPr>
        <w:t>contributed</w:t>
      </w:r>
      <w:r>
        <w:rPr>
          <w:color w:val="231F20"/>
          <w:spacing w:val="37"/>
        </w:rPr>
        <w:t> </w:t>
      </w:r>
      <w:r>
        <w:rPr>
          <w:color w:val="231F20"/>
        </w:rPr>
        <w:t>52%,</w:t>
      </w:r>
      <w:r>
        <w:rPr>
          <w:color w:val="231F20"/>
          <w:spacing w:val="36"/>
        </w:rPr>
        <w:t> </w:t>
      </w:r>
      <w:r>
        <w:rPr>
          <w:color w:val="231F20"/>
        </w:rPr>
        <w:t>EMEA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39%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Asia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9%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increase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revenues.</w:t>
      </w:r>
      <w:r>
        <w:rPr/>
      </w:r>
    </w:p>
    <w:p>
      <w:pPr>
        <w:pStyle w:val="BodyText"/>
        <w:spacing w:line="250" w:lineRule="auto" w:before="121"/>
        <w:ind w:right="118"/>
        <w:jc w:val="both"/>
      </w:pPr>
      <w:r>
        <w:rPr>
          <w:color w:val="231F20"/>
        </w:rPr>
        <w:t>Excluding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fluctuations,</w:t>
      </w:r>
      <w:r>
        <w:rPr>
          <w:color w:val="231F20"/>
          <w:spacing w:val="-1"/>
        </w:rPr>
        <w:t> </w:t>
      </w:r>
      <w:r>
        <w:rPr>
          <w:color w:val="231F20"/>
        </w:rPr>
        <w:t>database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-4"/>
        </w:rPr>
        <w:t> </w:t>
      </w:r>
      <w:r>
        <w:rPr>
          <w:color w:val="231F20"/>
        </w:rPr>
        <w:t>17%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2008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</w:rPr>
        <w:t>result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increased</w:t>
      </w:r>
      <w:r>
        <w:rPr>
          <w:color w:val="231F20"/>
          <w:spacing w:val="-11"/>
        </w:rPr>
        <w:t> </w:t>
      </w:r>
      <w:r>
        <w:rPr>
          <w:color w:val="231F20"/>
        </w:rPr>
        <w:t>demand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database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13"/>
        </w:rPr>
        <w:t> </w:t>
      </w:r>
      <w:r>
        <w:rPr>
          <w:color w:val="231F20"/>
        </w:rPr>
        <w:t>products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well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incremental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acquired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companies.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Hyperion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products</w:t>
      </w:r>
      <w:r>
        <w:rPr>
          <w:color w:val="231F20"/>
        </w:rPr>
        <w:t> </w:t>
      </w:r>
      <w:r>
        <w:rPr>
          <w:color w:val="231F20"/>
          <w:spacing w:val="-1"/>
        </w:rPr>
        <w:t>contributed</w:t>
      </w:r>
      <w:r>
        <w:rPr>
          <w:color w:val="231F20"/>
        </w:rPr>
        <w:t> </w:t>
      </w:r>
      <w:r>
        <w:rPr>
          <w:color w:val="231F20"/>
          <w:spacing w:val="-1"/>
        </w:rPr>
        <w:t>$103 million,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BEA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products</w:t>
      </w:r>
      <w:r>
        <w:rPr>
          <w:color w:val="231F20"/>
        </w:rPr>
        <w:t> </w:t>
      </w:r>
      <w:r>
        <w:rPr>
          <w:color w:val="231F20"/>
          <w:spacing w:val="-1"/>
        </w:rPr>
        <w:t>contributed</w:t>
      </w:r>
      <w:r>
        <w:rPr>
          <w:color w:val="231F20"/>
        </w:rPr>
        <w:t> </w:t>
      </w:r>
      <w:r>
        <w:rPr>
          <w:color w:val="231F20"/>
          <w:spacing w:val="-1"/>
        </w:rPr>
        <w:t>$93 million,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Stellent</w:t>
      </w:r>
      <w:r>
        <w:rPr>
          <w:color w:val="231F20"/>
        </w:rPr>
        <w:t> </w:t>
      </w:r>
      <w:r>
        <w:rPr>
          <w:color w:val="231F20"/>
          <w:spacing w:val="-1"/>
        </w:rPr>
        <w:t>products</w:t>
      </w:r>
      <w:r>
        <w:rPr>
          <w:color w:val="231F20"/>
          <w:spacing w:val="24"/>
        </w:rPr>
        <w:t> </w:t>
      </w:r>
      <w:r>
        <w:rPr>
          <w:color w:val="231F20"/>
        </w:rPr>
        <w:t>contributed</w:t>
      </w:r>
      <w:r>
        <w:rPr>
          <w:color w:val="231F20"/>
          <w:spacing w:val="26"/>
        </w:rPr>
        <w:t> </w:t>
      </w:r>
      <w:r>
        <w:rPr>
          <w:color w:val="231F20"/>
        </w:rPr>
        <w:t>$37</w:t>
      </w:r>
      <w:r>
        <w:rPr>
          <w:color w:val="231F20"/>
          <w:spacing w:val="25"/>
        </w:rPr>
        <w:t> </w:t>
      </w:r>
      <w:r>
        <w:rPr>
          <w:color w:val="231F20"/>
        </w:rPr>
        <w:t>million,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Tangosol</w:t>
      </w:r>
      <w:r>
        <w:rPr>
          <w:color w:val="231F20"/>
          <w:spacing w:val="26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contributed</w:t>
      </w:r>
      <w:r>
        <w:rPr>
          <w:color w:val="231F20"/>
          <w:spacing w:val="26"/>
        </w:rPr>
        <w:t> </w:t>
      </w:r>
      <w:r>
        <w:rPr>
          <w:color w:val="231F20"/>
        </w:rPr>
        <w:t>$18</w:t>
      </w:r>
      <w:r>
        <w:rPr>
          <w:color w:val="231F20"/>
          <w:spacing w:val="25"/>
        </w:rPr>
        <w:t> </w:t>
      </w:r>
      <w:r>
        <w:rPr>
          <w:color w:val="231F20"/>
        </w:rPr>
        <w:t>million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other</w:t>
      </w:r>
      <w:r>
        <w:rPr>
          <w:color w:val="231F20"/>
          <w:spacing w:val="26"/>
        </w:rPr>
        <w:t> </w:t>
      </w:r>
      <w:r>
        <w:rPr>
          <w:color w:val="231F20"/>
        </w:rPr>
        <w:t>recently</w:t>
      </w:r>
      <w:r>
        <w:rPr>
          <w:color w:val="231F20"/>
          <w:spacing w:val="28"/>
        </w:rPr>
        <w:t> </w:t>
      </w:r>
      <w:r>
        <w:rPr>
          <w:color w:val="231F20"/>
        </w:rPr>
        <w:t>acquired</w:t>
      </w:r>
      <w:r>
        <w:rPr>
          <w:color w:val="231F20"/>
          <w:spacing w:val="27"/>
        </w:rPr>
        <w:t> </w:t>
      </w:r>
      <w:r>
        <w:rPr>
          <w:color w:val="231F20"/>
        </w:rPr>
        <w:t>products</w:t>
      </w:r>
      <w:r>
        <w:rPr>
          <w:color w:val="231F20"/>
          <w:spacing w:val="25"/>
        </w:rPr>
        <w:t> </w:t>
      </w:r>
      <w:r>
        <w:rPr>
          <w:color w:val="231F20"/>
        </w:rPr>
        <w:t>con-</w:t>
      </w:r>
      <w:r>
        <w:rPr>
          <w:color w:val="231F20"/>
          <w:spacing w:val="21"/>
        </w:rPr>
        <w:t> </w:t>
      </w:r>
      <w:r>
        <w:rPr>
          <w:color w:val="231F20"/>
        </w:rPr>
        <w:t>tributed</w:t>
      </w:r>
      <w:r>
        <w:rPr>
          <w:color w:val="231F20"/>
          <w:spacing w:val="14"/>
        </w:rPr>
        <w:t> </w:t>
      </w:r>
      <w:r>
        <w:rPr>
          <w:color w:val="231F20"/>
        </w:rPr>
        <w:t>$2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database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40" w:lineRule="auto" w:before="121"/>
        <w:ind w:right="0"/>
        <w:jc w:val="both"/>
      </w:pP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constant</w:t>
      </w:r>
      <w:r>
        <w:rPr>
          <w:color w:val="231F20"/>
          <w:spacing w:val="6"/>
        </w:rPr>
        <w:t> </w:t>
      </w:r>
      <w:r>
        <w:rPr>
          <w:color w:val="231F20"/>
        </w:rPr>
        <w:t>currency</w:t>
      </w:r>
      <w:r>
        <w:rPr>
          <w:color w:val="231F20"/>
          <w:spacing w:val="5"/>
        </w:rPr>
        <w:t> </w:t>
      </w:r>
      <w:r>
        <w:rPr>
          <w:color w:val="231F20"/>
        </w:rPr>
        <w:t>basis,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increased</w:t>
      </w:r>
      <w:r>
        <w:rPr>
          <w:color w:val="231F20"/>
          <w:spacing w:val="7"/>
        </w:rPr>
        <w:t> </w:t>
      </w:r>
      <w:r>
        <w:rPr>
          <w:color w:val="231F20"/>
        </w:rPr>
        <w:t>33%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2008.</w:t>
      </w:r>
      <w:r>
        <w:rPr>
          <w:color w:val="231F20"/>
          <w:spacing w:val="4"/>
        </w:rPr>
        <w:t> </w:t>
      </w:r>
      <w:r>
        <w:rPr>
          <w:color w:val="231F20"/>
        </w:rPr>
        <w:t>Hyperion</w:t>
      </w:r>
      <w:r>
        <w:rPr>
          <w:color w:val="231F20"/>
          <w:spacing w:val="5"/>
        </w:rPr>
        <w:t> </w:t>
      </w:r>
      <w:r>
        <w:rPr>
          <w:color w:val="231F20"/>
        </w:rPr>
        <w:t>products</w:t>
      </w:r>
      <w:r>
        <w:rPr>
          <w:color w:val="231F20"/>
          <w:spacing w:val="6"/>
        </w:rPr>
        <w:t> </w:t>
      </w:r>
      <w:r>
        <w:rPr>
          <w:color w:val="231F20"/>
        </w:rPr>
        <w:t>contributed</w:t>
      </w:r>
      <w:r>
        <w:rPr/>
      </w:r>
    </w:p>
    <w:p>
      <w:pPr>
        <w:pStyle w:val="BodyText"/>
        <w:spacing w:line="249" w:lineRule="auto" w:before="10"/>
        <w:ind w:right="118"/>
        <w:jc w:val="both"/>
      </w:pPr>
      <w:r>
        <w:rPr>
          <w:color w:val="231F20"/>
        </w:rPr>
        <w:t>$199</w:t>
      </w:r>
      <w:r>
        <w:rPr>
          <w:color w:val="231F20"/>
          <w:spacing w:val="37"/>
        </w:rPr>
        <w:t> </w:t>
      </w:r>
      <w:r>
        <w:rPr>
          <w:color w:val="231F20"/>
        </w:rPr>
        <w:t>million,</w:t>
      </w:r>
      <w:r>
        <w:rPr>
          <w:color w:val="231F20"/>
          <w:spacing w:val="39"/>
        </w:rPr>
        <w:t> </w:t>
      </w:r>
      <w:r>
        <w:rPr>
          <w:color w:val="231F20"/>
        </w:rPr>
        <w:t>Agile</w:t>
      </w:r>
      <w:r>
        <w:rPr>
          <w:color w:val="231F20"/>
          <w:spacing w:val="38"/>
        </w:rPr>
        <w:t> </w:t>
      </w:r>
      <w:r>
        <w:rPr>
          <w:color w:val="231F20"/>
        </w:rPr>
        <w:t>products</w:t>
      </w:r>
      <w:r>
        <w:rPr>
          <w:color w:val="231F20"/>
          <w:spacing w:val="36"/>
        </w:rPr>
        <w:t> </w:t>
      </w:r>
      <w:r>
        <w:rPr>
          <w:color w:val="231F20"/>
        </w:rPr>
        <w:t>contributed</w:t>
      </w:r>
      <w:r>
        <w:rPr>
          <w:color w:val="231F20"/>
          <w:spacing w:val="39"/>
        </w:rPr>
        <w:t> </w:t>
      </w:r>
      <w:r>
        <w:rPr>
          <w:color w:val="231F20"/>
        </w:rPr>
        <w:t>$58</w:t>
      </w:r>
      <w:r>
        <w:rPr>
          <w:color w:val="231F20"/>
          <w:spacing w:val="36"/>
        </w:rPr>
        <w:t> </w:t>
      </w:r>
      <w:r>
        <w:rPr>
          <w:color w:val="231F20"/>
        </w:rPr>
        <w:t>million,</w:t>
      </w:r>
      <w:r>
        <w:rPr>
          <w:color w:val="231F20"/>
          <w:spacing w:val="39"/>
        </w:rPr>
        <w:t> </w:t>
      </w:r>
      <w:r>
        <w:rPr>
          <w:color w:val="231F20"/>
        </w:rPr>
        <w:t>Metasolv</w:t>
      </w:r>
      <w:r>
        <w:rPr>
          <w:color w:val="231F20"/>
          <w:spacing w:val="38"/>
        </w:rPr>
        <w:t> </w:t>
      </w:r>
      <w:r>
        <w:rPr>
          <w:color w:val="231F20"/>
        </w:rPr>
        <w:t>products</w:t>
      </w:r>
      <w:r>
        <w:rPr>
          <w:color w:val="231F20"/>
          <w:spacing w:val="36"/>
        </w:rPr>
        <w:t> </w:t>
      </w:r>
      <w:r>
        <w:rPr>
          <w:color w:val="231F20"/>
        </w:rPr>
        <w:t>contributed</w:t>
      </w:r>
      <w:r>
        <w:rPr>
          <w:color w:val="231F20"/>
          <w:spacing w:val="39"/>
        </w:rPr>
        <w:t> </w:t>
      </w:r>
      <w:r>
        <w:rPr>
          <w:color w:val="231F20"/>
        </w:rPr>
        <w:t>$14</w:t>
      </w:r>
      <w:r>
        <w:rPr>
          <w:color w:val="231F20"/>
          <w:spacing w:val="36"/>
        </w:rPr>
        <w:t> </w:t>
      </w:r>
      <w:r>
        <w:rPr>
          <w:color w:val="231F20"/>
        </w:rPr>
        <w:t>million,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other</w:t>
      </w:r>
      <w:r>
        <w:rPr>
          <w:color w:val="231F20"/>
        </w:rPr>
        <w:t> recently</w:t>
      </w:r>
      <w:r>
        <w:rPr>
          <w:color w:val="231F20"/>
          <w:spacing w:val="17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</w:rPr>
        <w:t>products</w:t>
      </w:r>
      <w:r>
        <w:rPr>
          <w:color w:val="231F20"/>
          <w:spacing w:val="15"/>
        </w:rPr>
        <w:t> </w:t>
      </w:r>
      <w:r>
        <w:rPr>
          <w:color w:val="231F20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</w:rPr>
        <w:t>$42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49" w:lineRule="auto" w:before="121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reported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currency,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12"/>
        </w:rPr>
        <w:t> </w:t>
      </w:r>
      <w:r>
        <w:rPr>
          <w:color w:val="231F20"/>
        </w:rPr>
        <w:t>license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0"/>
        </w:rPr>
        <w:t> </w:t>
      </w:r>
      <w:r>
        <w:rPr>
          <w:color w:val="231F20"/>
        </w:rPr>
        <w:t>earned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2"/>
        </w:rPr>
        <w:t> </w:t>
      </w:r>
      <w:r>
        <w:rPr>
          <w:color w:val="231F20"/>
        </w:rPr>
        <w:t>transactions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12"/>
        </w:rPr>
        <w:t> </w:t>
      </w:r>
      <w:r>
        <w:rPr>
          <w:color w:val="231F20"/>
        </w:rPr>
        <w:t>$0.5</w:t>
      </w:r>
      <w:r>
        <w:rPr>
          <w:color w:val="231F20"/>
          <w:spacing w:val="11"/>
        </w:rPr>
        <w:t> </w:t>
      </w:r>
      <w:r>
        <w:rPr>
          <w:color w:val="231F20"/>
        </w:rPr>
        <w:t>million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9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42%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increased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46%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51%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 w:before="121"/>
        <w:ind w:right="118"/>
        <w:jc w:val="both"/>
      </w:pPr>
      <w:r>
        <w:rPr>
          <w:color w:val="231F20"/>
          <w:spacing w:val="-1"/>
        </w:rPr>
        <w:t>Sales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marketing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impacted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by</w:t>
      </w:r>
      <w:r>
        <w:rPr>
          <w:color w:val="231F20"/>
        </w:rPr>
        <w:t> 5 </w:t>
      </w:r>
      <w:r>
        <w:rPr>
          <w:color w:val="231F20"/>
          <w:spacing w:val="-1"/>
        </w:rPr>
        <w:t>percentage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points</w:t>
      </w:r>
      <w:r>
        <w:rPr>
          <w:color w:val="231F2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currency</w:t>
      </w:r>
      <w:r>
        <w:rPr>
          <w:color w:val="231F20"/>
        </w:rPr>
        <w:t> </w:t>
      </w:r>
      <w:r>
        <w:rPr>
          <w:color w:val="231F20"/>
          <w:spacing w:val="-2"/>
        </w:rPr>
        <w:t>variations</w:t>
      </w:r>
      <w:r>
        <w:rPr>
          <w:color w:val="231F20"/>
          <w:spacing w:val="38"/>
        </w:rPr>
        <w:t> </w:t>
      </w:r>
      <w:r>
        <w:rPr>
          <w:color w:val="231F20"/>
        </w:rPr>
        <w:t>during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2008.</w:t>
      </w:r>
      <w:r>
        <w:rPr>
          <w:color w:val="231F20"/>
          <w:spacing w:val="9"/>
        </w:rPr>
        <w:t> </w:t>
      </w:r>
      <w:r>
        <w:rPr>
          <w:color w:val="231F20"/>
        </w:rPr>
        <w:t>Excluding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currency</w:t>
      </w:r>
      <w:r>
        <w:rPr>
          <w:color w:val="231F20"/>
          <w:spacing w:val="9"/>
        </w:rPr>
        <w:t> </w:t>
      </w:r>
      <w:r>
        <w:rPr>
          <w:color w:val="231F20"/>
        </w:rPr>
        <w:t>rate</w:t>
      </w:r>
      <w:r>
        <w:rPr>
          <w:color w:val="231F20"/>
          <w:spacing w:val="11"/>
        </w:rPr>
        <w:t> </w:t>
      </w:r>
      <w:r>
        <w:rPr>
          <w:color w:val="231F20"/>
        </w:rPr>
        <w:t>fluctuations,</w:t>
      </w:r>
      <w:r>
        <w:rPr>
          <w:color w:val="231F20"/>
          <w:spacing w:val="12"/>
        </w:rPr>
        <w:t> </w:t>
      </w:r>
      <w:r>
        <w:rPr>
          <w:color w:val="231F20"/>
        </w:rPr>
        <w:t>sales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marketing</w:t>
      </w:r>
      <w:r>
        <w:rPr>
          <w:color w:val="231F20"/>
          <w:spacing w:val="13"/>
        </w:rPr>
        <w:t> </w:t>
      </w:r>
      <w:r>
        <w:rPr>
          <w:color w:val="231F20"/>
        </w:rPr>
        <w:t>expenses</w:t>
      </w:r>
      <w:r>
        <w:rPr>
          <w:color w:val="231F20"/>
          <w:spacing w:val="9"/>
        </w:rPr>
        <w:t> </w:t>
      </w:r>
      <w:r>
        <w:rPr>
          <w:color w:val="231F20"/>
        </w:rPr>
        <w:t>increased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2008</w:t>
      </w:r>
      <w:r>
        <w:rPr>
          <w:color w:val="231F20"/>
          <w:spacing w:val="-11"/>
        </w:rPr>
        <w:t> </w:t>
      </w:r>
      <w:r>
        <w:rPr>
          <w:color w:val="231F20"/>
        </w:rPr>
        <w:t>primarily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higher</w:t>
      </w:r>
      <w:r>
        <w:rPr>
          <w:color w:val="231F20"/>
          <w:spacing w:val="-9"/>
        </w:rPr>
        <w:t> </w:t>
      </w:r>
      <w:r>
        <w:rPr>
          <w:color w:val="231F20"/>
        </w:rPr>
        <w:t>salaries,</w:t>
      </w:r>
      <w:r>
        <w:rPr>
          <w:color w:val="231F20"/>
          <w:spacing w:val="-9"/>
        </w:rPr>
        <w:t> </w:t>
      </w:r>
      <w:r>
        <w:rPr>
          <w:color w:val="231F20"/>
        </w:rPr>
        <w:t>benefits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travel</w:t>
      </w:r>
      <w:r>
        <w:rPr>
          <w:color w:val="231F20"/>
          <w:spacing w:val="-10"/>
        </w:rPr>
        <w:t> </w:t>
      </w:r>
      <w:r>
        <w:rPr>
          <w:color w:val="231F20"/>
        </w:rPr>
        <w:t>expenses</w:t>
      </w:r>
      <w:r>
        <w:rPr>
          <w:color w:val="231F20"/>
          <w:spacing w:val="-12"/>
        </w:rPr>
        <w:t> </w:t>
      </w:r>
      <w:r>
        <w:rPr>
          <w:color w:val="231F20"/>
        </w:rPr>
        <w:t>resulting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increased</w:t>
      </w:r>
      <w:r>
        <w:rPr>
          <w:color w:val="231F20"/>
          <w:spacing w:val="-7"/>
        </w:rPr>
        <w:t> </w:t>
      </w:r>
      <w:r>
        <w:rPr>
          <w:color w:val="231F20"/>
        </w:rPr>
        <w:t>headcount,</w:t>
      </w:r>
      <w:r>
        <w:rPr>
          <w:color w:val="231F20"/>
          <w:spacing w:val="-7"/>
        </w:rPr>
        <w:t> </w:t>
      </w:r>
      <w:r>
        <w:rPr>
          <w:color w:val="231F20"/>
        </w:rPr>
        <w:t>higher</w:t>
      </w:r>
      <w:r>
        <w:rPr>
          <w:color w:val="231F20"/>
          <w:spacing w:val="23"/>
        </w:rPr>
        <w:t> </w:t>
      </w:r>
      <w:r>
        <w:rPr>
          <w:color w:val="231F20"/>
        </w:rPr>
        <w:t>commissions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7"/>
        </w:rPr>
        <w:t> </w:t>
      </w:r>
      <w:r>
        <w:rPr>
          <w:color w:val="231F20"/>
        </w:rPr>
        <w:t>associated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both</w:t>
      </w:r>
      <w:r>
        <w:rPr>
          <w:color w:val="231F20"/>
          <w:spacing w:val="7"/>
        </w:rPr>
        <w:t> </w:t>
      </w:r>
      <w:r>
        <w:rPr>
          <w:color w:val="231F20"/>
        </w:rPr>
        <w:t>increased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headcount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levels,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increase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planned</w:t>
      </w:r>
      <w:r>
        <w:rPr>
          <w:color w:val="231F20"/>
          <w:spacing w:val="29"/>
        </w:rPr>
        <w:t> </w:t>
      </w:r>
      <w:r>
        <w:rPr>
          <w:color w:val="231F20"/>
        </w:rPr>
        <w:t>marketing</w:t>
      </w:r>
      <w:r>
        <w:rPr>
          <w:color w:val="231F20"/>
          <w:spacing w:val="5"/>
        </w:rPr>
        <w:t> </w:t>
      </w:r>
      <w:r>
        <w:rPr>
          <w:color w:val="231F20"/>
        </w:rPr>
        <w:t>program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  <w:spacing w:val="3"/>
        </w:rPr>
        <w:t> </w:t>
      </w:r>
      <w:r>
        <w:rPr>
          <w:color w:val="231F20"/>
        </w:rPr>
        <w:t>increases</w:t>
      </w:r>
      <w:r>
        <w:rPr>
          <w:color w:val="231F20"/>
          <w:spacing w:val="3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partially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$42 million</w:t>
      </w:r>
      <w:r>
        <w:rPr>
          <w:color w:val="231F20"/>
          <w:spacing w:val="4"/>
        </w:rPr>
        <w:t> </w:t>
      </w:r>
      <w:r>
        <w:rPr>
          <w:color w:val="231F20"/>
        </w:rPr>
        <w:t>reduction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litigation</w:t>
      </w:r>
      <w:r>
        <w:rPr>
          <w:color w:val="231F20"/>
          <w:spacing w:val="6"/>
        </w:rPr>
        <w:t> </w:t>
      </w:r>
      <w:r>
        <w:rPr>
          <w:color w:val="231F20"/>
        </w:rPr>
        <w:t>related</w:t>
      </w:r>
      <w:r>
        <w:rPr>
          <w:color w:val="231F20"/>
          <w:spacing w:val="30"/>
        </w:rPr>
        <w:t> </w:t>
      </w:r>
      <w:r>
        <w:rPr>
          <w:color w:val="231F20"/>
        </w:rPr>
        <w:t>expenses</w:t>
      </w:r>
      <w:r>
        <w:rPr>
          <w:color w:val="231F20"/>
          <w:spacing w:val="13"/>
        </w:rPr>
        <w:t> </w:t>
      </w:r>
      <w:r>
        <w:rPr>
          <w:color w:val="231F20"/>
        </w:rPr>
        <w:t>resulting</w:t>
      </w:r>
      <w:r>
        <w:rPr>
          <w:color w:val="231F20"/>
          <w:spacing w:val="15"/>
        </w:rPr>
        <w:t> </w:t>
      </w:r>
      <w:r>
        <w:rPr>
          <w:color w:val="231F20"/>
        </w:rPr>
        <w:t>primarily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settlement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</w:rPr>
        <w:t>matters</w:t>
      </w:r>
      <w:r>
        <w:rPr>
          <w:color w:val="231F20"/>
          <w:spacing w:val="16"/>
        </w:rPr>
        <w:t> </w:t>
      </w:r>
      <w:r>
        <w:rPr>
          <w:color w:val="231F20"/>
        </w:rPr>
        <w:t>during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third</w:t>
      </w:r>
      <w:r>
        <w:rPr>
          <w:color w:val="231F20"/>
          <w:spacing w:val="15"/>
        </w:rPr>
        <w:t> </w:t>
      </w:r>
      <w:r>
        <w:rPr>
          <w:color w:val="231F20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3"/>
        </w:rPr>
        <w:t> </w:t>
      </w:r>
      <w:r>
        <w:rPr>
          <w:color w:val="231F20"/>
        </w:rPr>
        <w:t>license</w:t>
      </w:r>
      <w:r>
        <w:rPr>
          <w:color w:val="231F20"/>
          <w:spacing w:val="23"/>
        </w:rPr>
        <w:t> </w:t>
      </w:r>
      <w:r>
        <w:rPr>
          <w:color w:val="231F20"/>
        </w:rPr>
        <w:t>margin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margin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percentage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2"/>
        </w:rPr>
        <w:t> </w:t>
      </w:r>
      <w:r>
        <w:rPr>
          <w:color w:val="231F20"/>
        </w:rPr>
        <w:t>increased</w:t>
      </w:r>
      <w:r>
        <w:rPr>
          <w:color w:val="231F20"/>
          <w:spacing w:val="24"/>
        </w:rPr>
        <w:t> </w:t>
      </w:r>
      <w:r>
        <w:rPr>
          <w:color w:val="231F20"/>
        </w:rPr>
        <w:t>due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8"/>
        </w:rPr>
        <w:t> </w:t>
      </w:r>
      <w:r>
        <w:rPr>
          <w:color w:val="231F20"/>
        </w:rPr>
        <w:t>licenses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8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-7"/>
        </w:rPr>
        <w:t> </w:t>
      </w:r>
      <w:r>
        <w:rPr>
          <w:color w:val="231F20"/>
        </w:rPr>
        <w:t>foreign</w:t>
      </w:r>
      <w:r>
        <w:rPr>
          <w:color w:val="231F20"/>
          <w:spacing w:val="-8"/>
        </w:rPr>
        <w:t> </w:t>
      </w:r>
      <w:r>
        <w:rPr>
          <w:color w:val="231F20"/>
        </w:rPr>
        <w:t>currency</w:t>
      </w:r>
      <w:r>
        <w:rPr>
          <w:color w:val="231F20"/>
          <w:spacing w:val="-9"/>
        </w:rPr>
        <w:t> </w:t>
      </w:r>
      <w:r>
        <w:rPr>
          <w:color w:val="231F20"/>
        </w:rPr>
        <w:t>impact,</w:t>
      </w:r>
      <w:r>
        <w:rPr>
          <w:color w:val="231F20"/>
          <w:spacing w:val="-5"/>
        </w:rPr>
        <w:t> </w:t>
      </w:r>
      <w:r>
        <w:rPr>
          <w:color w:val="231F20"/>
        </w:rPr>
        <w:t>partially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higher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9"/>
        </w:rPr>
        <w:t> </w:t>
      </w:r>
      <w:r>
        <w:rPr>
          <w:color w:val="231F20"/>
        </w:rPr>
        <w:t>rates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amortization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stock-based</w:t>
      </w:r>
      <w:r>
        <w:rPr>
          <w:color w:val="231F20"/>
          <w:spacing w:val="16"/>
        </w:rPr>
        <w:t> </w:t>
      </w:r>
      <w:r>
        <w:rPr>
          <w:color w:val="231F20"/>
        </w:rPr>
        <w:t>compensation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rFonts w:ascii="Times New Roman"/>
          <w:b/>
          <w:i/>
          <w:color w:val="231F20"/>
          <w:spacing w:val="-2"/>
        </w:rPr>
        <w:t>Software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  <w:spacing w:val="-2"/>
        </w:rPr>
        <w:t>License</w:t>
      </w:r>
      <w:r>
        <w:rPr>
          <w:rFonts w:ascii="Times New Roman"/>
          <w:b/>
          <w:i/>
          <w:color w:val="231F20"/>
          <w:spacing w:val="9"/>
        </w:rPr>
        <w:t> </w:t>
      </w:r>
      <w:r>
        <w:rPr>
          <w:rFonts w:ascii="Times New Roman"/>
          <w:b/>
          <w:i/>
          <w:color w:val="231F20"/>
          <w:spacing w:val="-2"/>
        </w:rPr>
        <w:t>Updates</w:t>
      </w:r>
      <w:r>
        <w:rPr>
          <w:rFonts w:ascii="Times New Roman"/>
          <w:b/>
          <w:i/>
          <w:color w:val="231F20"/>
          <w:spacing w:val="8"/>
        </w:rPr>
        <w:t> </w:t>
      </w:r>
      <w:r>
        <w:rPr>
          <w:rFonts w:ascii="Times New Roman"/>
          <w:b/>
          <w:i/>
          <w:color w:val="231F20"/>
          <w:spacing w:val="-2"/>
        </w:rPr>
        <w:t>and</w:t>
      </w:r>
      <w:r>
        <w:rPr>
          <w:rFonts w:ascii="Times New Roman"/>
          <w:b/>
          <w:i/>
          <w:color w:val="231F20"/>
          <w:spacing w:val="9"/>
        </w:rPr>
        <w:t> </w:t>
      </w:r>
      <w:r>
        <w:rPr>
          <w:rFonts w:ascii="Times New Roman"/>
          <w:b/>
          <w:i/>
          <w:color w:val="231F20"/>
          <w:spacing w:val="-3"/>
        </w:rPr>
        <w:t>Product</w:t>
      </w:r>
      <w:r>
        <w:rPr>
          <w:rFonts w:ascii="Times New Roman"/>
          <w:b/>
          <w:i/>
          <w:color w:val="231F20"/>
          <w:spacing w:val="10"/>
        </w:rPr>
        <w:t> </w:t>
      </w:r>
      <w:r>
        <w:rPr>
          <w:rFonts w:ascii="Times New Roman"/>
          <w:b/>
          <w:i/>
          <w:color w:val="231F20"/>
          <w:spacing w:val="-3"/>
        </w:rPr>
        <w:t>Support:</w:t>
      </w:r>
      <w:r>
        <w:rPr>
          <w:rFonts w:ascii="Times New Roman"/>
          <w:b/>
          <w:i/>
          <w:color w:val="231F20"/>
          <w:spacing w:val="45"/>
        </w:rPr>
        <w:t> </w:t>
      </w:r>
      <w:r>
        <w:rPr>
          <w:color w:val="231F20"/>
          <w:spacing w:val="-2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license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updates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grant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customers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rights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unspecified</w:t>
      </w:r>
      <w:r>
        <w:rPr>
          <w:color w:val="231F20"/>
          <w:spacing w:val="79"/>
        </w:rPr>
        <w:t> </w:t>
      </w:r>
      <w:r>
        <w:rPr>
          <w:color w:val="231F20"/>
          <w:spacing w:val="-2"/>
        </w:rPr>
        <w:t>software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product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upgrades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maintenance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releases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issued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during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3"/>
        </w:rPr>
        <w:t>support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period.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Product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support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includes</w:t>
      </w:r>
      <w:r>
        <w:rPr>
          <w:color w:val="231F20"/>
          <w:spacing w:val="67"/>
        </w:rPr>
        <w:t> </w:t>
      </w:r>
      <w:r>
        <w:rPr>
          <w:color w:val="231F20"/>
          <w:spacing w:val="-2"/>
        </w:rPr>
        <w:t>internet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access</w:t>
      </w:r>
      <w:r>
        <w:rPr>
          <w:color w:val="231F20"/>
          <w:spacing w:val="-1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technical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content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well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internet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telephone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access</w:t>
      </w:r>
      <w:r>
        <w:rPr>
          <w:color w:val="231F20"/>
          <w:spacing w:val="-19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technical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support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personnel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global</w:t>
      </w:r>
      <w:r>
        <w:rPr>
          <w:color w:val="231F20"/>
          <w:spacing w:val="73"/>
        </w:rPr>
        <w:t> </w:t>
      </w:r>
      <w:r>
        <w:rPr>
          <w:color w:val="231F20"/>
          <w:spacing w:val="-2"/>
        </w:rPr>
        <w:t>support</w:t>
      </w:r>
      <w:r>
        <w:rPr>
          <w:color w:val="231F20"/>
        </w:rPr>
        <w:t> </w:t>
      </w:r>
      <w:r>
        <w:rPr>
          <w:color w:val="231F20"/>
          <w:spacing w:val="-2"/>
        </w:rPr>
        <w:t>centers.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Expenses</w:t>
      </w:r>
      <w:r>
        <w:rPr>
          <w:color w:val="231F20"/>
        </w:rPr>
        <w:t> </w:t>
      </w:r>
      <w:r>
        <w:rPr>
          <w:color w:val="231F20"/>
          <w:spacing w:val="-2"/>
        </w:rPr>
        <w:t>associated</w:t>
      </w:r>
      <w:r>
        <w:rPr>
          <w:color w:val="231F20"/>
        </w:rPr>
        <w:t> </w:t>
      </w:r>
      <w:r>
        <w:rPr>
          <w:color w:val="231F20"/>
          <w:spacing w:val="-1"/>
        </w:rPr>
        <w:t>with </w:t>
      </w:r>
      <w:r>
        <w:rPr>
          <w:color w:val="231F20"/>
          <w:spacing w:val="-2"/>
        </w:rPr>
        <w:t>our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license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updates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and</w:t>
      </w:r>
      <w:r>
        <w:rPr>
          <w:color w:val="231F20"/>
        </w:rPr>
        <w:t> </w:t>
      </w:r>
      <w:r>
        <w:rPr>
          <w:color w:val="231F20"/>
          <w:spacing w:val="-2"/>
        </w:rPr>
        <w:t>product</w:t>
      </w:r>
      <w:r>
        <w:rPr>
          <w:color w:val="231F20"/>
        </w:rPr>
        <w:t> </w:t>
      </w:r>
      <w:r>
        <w:rPr>
          <w:color w:val="231F20"/>
          <w:spacing w:val="-2"/>
        </w:rPr>
        <w:t>support</w:t>
      </w:r>
      <w:r>
        <w:rPr>
          <w:color w:val="231F20"/>
        </w:rPr>
        <w:t> </w:t>
      </w:r>
      <w:r>
        <w:rPr>
          <w:color w:val="231F20"/>
          <w:spacing w:val="-2"/>
        </w:rPr>
        <w:t>line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business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include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left="159" w:right="158"/>
        <w:jc w:val="left"/>
      </w:pPr>
      <w:r>
        <w:rPr>
          <w:color w:val="231F20"/>
          <w:spacing w:val="-1"/>
        </w:rPr>
        <w:t>the cost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providing</w:t>
      </w:r>
      <w:r>
        <w:rPr>
          <w:color w:val="231F20"/>
          <w:spacing w:val="-1"/>
        </w:rPr>
        <w:t> the </w:t>
      </w:r>
      <w:r>
        <w:rPr>
          <w:color w:val="231F20"/>
          <w:spacing w:val="-2"/>
        </w:rPr>
        <w:t>support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services,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largely personnel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related expenses,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-1"/>
        </w:rPr>
        <w:t> the </w:t>
      </w:r>
      <w:r>
        <w:rPr>
          <w:color w:val="231F20"/>
          <w:spacing w:val="-2"/>
        </w:rPr>
        <w:t>amortization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intangible</w:t>
      </w:r>
      <w:r>
        <w:rPr>
          <w:color w:val="231F20"/>
          <w:spacing w:val="68"/>
        </w:rPr>
        <w:t> </w:t>
      </w:r>
      <w:r>
        <w:rPr>
          <w:color w:val="231F20"/>
          <w:spacing w:val="-2"/>
        </w:rPr>
        <w:t>assets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associated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support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contracts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customer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relationships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obtained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acquisitions.</w:t>
      </w:r>
      <w:r>
        <w:rPr/>
      </w:r>
    </w:p>
    <w:p>
      <w:pPr>
        <w:spacing w:before="77"/>
        <w:ind w:left="442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457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6pt;height:1.150pt;mso-position-horizontal-relative:char;mso-position-vertical-relative:line" coordorigin="0,0" coordsize="4720,23">
            <v:group style="position:absolute;left:11;top:11;width:4698;height:2" coordorigin="11,11" coordsize="4698,2">
              <v:shape style="position:absolute;left:11;top:11;width:4698;height:2" coordorigin="11,11" coordsize="4698,0" path="m11,11l4709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483" w:val="left" w:leader="none"/>
        </w:tabs>
        <w:spacing w:before="7"/>
        <w:ind w:left="4425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</w: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1"/>
        <w:gridCol w:w="68"/>
        <w:gridCol w:w="621"/>
        <w:gridCol w:w="55"/>
        <w:gridCol w:w="561"/>
        <w:gridCol w:w="730"/>
        <w:gridCol w:w="26"/>
        <w:gridCol w:w="688"/>
        <w:gridCol w:w="54"/>
        <w:gridCol w:w="561"/>
        <w:gridCol w:w="730"/>
        <w:gridCol w:w="26"/>
        <w:gridCol w:w="703"/>
      </w:tblGrid>
      <w:tr>
        <w:trPr>
          <w:trHeight w:val="220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3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6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9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3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6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9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93" w:hRule="exact"/>
        </w:trPr>
        <w:tc>
          <w:tcPr>
            <w:tcW w:w="441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2" w:lineRule="exact" w:before="9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Software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License</w:t>
            </w:r>
            <w:r>
              <w:rPr>
                <w:rFonts w:ascii="Times New Roman"/>
                <w:b/>
                <w:i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Updates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and</w:t>
            </w:r>
            <w:r>
              <w:rPr>
                <w:rFonts w:ascii="Times New Roman"/>
                <w:b/>
                <w:i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Product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Support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5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Revenues: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Americas</w:t>
            </w:r>
            <w:r>
              <w:rPr>
                <w:rFonts w:ascii="Times New Roman"/>
                <w:color w:val="231F20"/>
                <w:spacing w:val="4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6,462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3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5,587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4,698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EMEA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3,850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4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3,503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4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2,653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6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Asia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Pacific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1,442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4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1,238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7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3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11,754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5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10,328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4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8,329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521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Expenses: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3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Software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license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updates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product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support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(1)</w:t>
            </w:r>
            <w:r>
              <w:rPr>
                <w:rFonts w:ascii="Times New Roman"/>
                <w:color w:val="231F20"/>
                <w:position w:val="8"/>
                <w:sz w:val="12"/>
              </w:rPr>
              <w:t>  </w:t>
            </w:r>
            <w:r>
              <w:rPr>
                <w:rFonts w:ascii="Times New Roman"/>
                <w:color w:val="231F20"/>
                <w:spacing w:val="23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1,075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25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19%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37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831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4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Stock-based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compensation </w:t>
            </w:r>
            <w:r>
              <w:rPr>
                <w:rFonts w:ascii="Times New Roman"/>
                <w:color w:val="231F20"/>
                <w:spacing w:val="8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1"/>
                <w:sz w:val="18"/>
              </w:rPr>
              <w:t>-6%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8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5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Amortization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intangible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assets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(2)</w:t>
            </w:r>
            <w:r>
              <w:rPr>
                <w:rFonts w:ascii="Times New Roman"/>
                <w:color w:val="231F20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pacing w:val="22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10" w:val="left" w:leader="none"/>
              </w:tabs>
              <w:spacing w:line="240" w:lineRule="auto" w:before="32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841</w:t>
            </w: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6" w:val="left" w:leader="none"/>
              </w:tabs>
              <w:spacing w:line="240" w:lineRule="auto" w:before="32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596</w:t>
            </w: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8" w:val="left" w:leader="none"/>
              </w:tabs>
              <w:spacing w:line="240" w:lineRule="auto" w:before="32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470</w:t>
            </w: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6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expenses</w:t>
            </w:r>
            <w:r>
              <w:rPr>
                <w:rFonts w:ascii="Times New Roman"/>
                <w:color w:val="231F20"/>
                <w:spacing w:val="3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1,929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4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1,593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3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6"/>
              <w:ind w:left="24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1,312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61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18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Margin </w:t>
            </w:r>
            <w:r>
              <w:rPr>
                <w:rFonts w:ascii="Times New Roman"/>
                <w:b/>
                <w:i/>
                <w:color w:val="231F20"/>
                <w:spacing w:val="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single" w:sz="4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9,825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3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single" w:sz="4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3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8,735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6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35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4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7,017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34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18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% </w:t>
            </w:r>
            <w:r>
              <w:rPr>
                <w:rFonts w:ascii="Times New Roman"/>
                <w:b/>
                <w:i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1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1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84%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b/>
                <w:i/>
                <w:color w:val="231F20"/>
                <w:sz w:val="18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8"/>
              </w:rPr>
              <w:t>Geography: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Americas</w:t>
            </w:r>
            <w:r>
              <w:rPr>
                <w:rFonts w:ascii="Times New Roman"/>
                <w:color w:val="231F20"/>
                <w:spacing w:val="4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1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1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57%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EMEA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1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1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32%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46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Asia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Pacific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1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1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11%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95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w w:val="105"/>
          <w:position w:val="7"/>
          <w:sz w:val="10"/>
        </w:rPr>
        <w:t>(1) </w:t>
      </w:r>
      <w:r>
        <w:rPr>
          <w:rFonts w:ascii="Times New Roman"/>
          <w:color w:val="231F20"/>
          <w:spacing w:val="20"/>
          <w:w w:val="105"/>
          <w:position w:val="7"/>
          <w:sz w:val="10"/>
        </w:rPr>
        <w:t> </w:t>
      </w:r>
      <w:r>
        <w:rPr>
          <w:rFonts w:ascii="Times New Roman"/>
          <w:color w:val="231F20"/>
          <w:w w:val="105"/>
          <w:sz w:val="16"/>
        </w:rPr>
        <w:t>Excluding</w:t>
      </w:r>
      <w:r>
        <w:rPr>
          <w:rFonts w:ascii="Times New Roman"/>
          <w:color w:val="231F20"/>
          <w:spacing w:val="-11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stock-based</w:t>
      </w:r>
      <w:r>
        <w:rPr>
          <w:rFonts w:ascii="Times New Roman"/>
          <w:color w:val="231F20"/>
          <w:spacing w:val="-13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compensation</w:t>
      </w:r>
      <w:r>
        <w:rPr>
          <w:rFonts w:ascii="Times New Roman"/>
          <w:sz w:val="16"/>
        </w:rPr>
      </w:r>
    </w:p>
    <w:p>
      <w:pPr>
        <w:spacing w:before="61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position w:val="7"/>
          <w:sz w:val="10"/>
          <w:szCs w:val="10"/>
        </w:rPr>
        <w:t>(2)    </w:t>
      </w:r>
      <w:r>
        <w:rPr>
          <w:rFonts w:ascii="Times New Roman" w:hAnsi="Times New Roman" w:cs="Times New Roman" w:eastAsia="Times New Roman"/>
          <w:color w:val="231F20"/>
          <w:spacing w:val="5"/>
          <w:position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Included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component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6"/>
          <w:szCs w:val="16"/>
        </w:rPr>
        <w:t>‘Amortization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Intangible</w:t>
      </w:r>
      <w:r>
        <w:rPr>
          <w:rFonts w:ascii="Times New Roman" w:hAnsi="Times New Roman" w:cs="Times New Roman" w:eastAsia="Times New Roman"/>
          <w:color w:val="231F20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Assets’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our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consolidated</w:t>
      </w:r>
      <w:r>
        <w:rPr>
          <w:rFonts w:ascii="Times New Roman" w:hAnsi="Times New Roman" w:cs="Times New Roman" w:eastAsia="Times New Roman"/>
          <w:color w:val="231F20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statements</w:t>
      </w:r>
      <w:r>
        <w:rPr>
          <w:rFonts w:ascii="Times New Roman" w:hAnsi="Times New Roman" w:cs="Times New Roman" w:eastAsia="Times New Roman"/>
          <w:color w:val="231F20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operations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BodyText"/>
        <w:spacing w:line="250" w:lineRule="auto" w:before="139"/>
        <w:ind w:left="159" w:right="15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2009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2008: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5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9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unfavorably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foreign</w:t>
      </w:r>
      <w:r>
        <w:rPr>
          <w:color w:val="231F20"/>
          <w:spacing w:val="-3"/>
        </w:rPr>
        <w:t> </w:t>
      </w:r>
      <w:r>
        <w:rPr>
          <w:color w:val="231F20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2"/>
        </w:rPr>
        <w:t> </w:t>
      </w:r>
      <w:r>
        <w:rPr>
          <w:color w:val="231F20"/>
        </w:rPr>
        <w:t>fluctuations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5</w:t>
      </w:r>
      <w:r>
        <w:rPr>
          <w:color w:val="231F20"/>
          <w:spacing w:val="-4"/>
        </w:rPr>
        <w:t> </w:t>
      </w:r>
      <w:r>
        <w:rPr>
          <w:color w:val="231F20"/>
        </w:rPr>
        <w:t>percentage</w:t>
      </w:r>
      <w:r>
        <w:rPr>
          <w:color w:val="231F20"/>
          <w:spacing w:val="-1"/>
        </w:rPr>
        <w:t> </w:t>
      </w:r>
      <w:r>
        <w:rPr>
          <w:color w:val="231F20"/>
        </w:rPr>
        <w:t>points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2009.</w:t>
      </w:r>
      <w:r>
        <w:rPr>
          <w:color w:val="231F20"/>
          <w:spacing w:val="-4"/>
        </w:rPr>
        <w:t> </w:t>
      </w:r>
      <w:r>
        <w:rPr>
          <w:color w:val="231F20"/>
        </w:rPr>
        <w:t>Excluding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fluctuations,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updates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increased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2009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result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licenses</w:t>
      </w:r>
      <w:r>
        <w:rPr>
          <w:color w:val="231F20"/>
          <w:spacing w:val="17"/>
        </w:rPr>
        <w:t> </w:t>
      </w:r>
      <w:r>
        <w:rPr>
          <w:color w:val="231F20"/>
        </w:rPr>
        <w:t>sold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substantially</w:t>
      </w:r>
      <w:r>
        <w:rPr>
          <w:color w:val="231F20"/>
          <w:spacing w:val="19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customers</w:t>
      </w:r>
      <w:r>
        <w:rPr>
          <w:color w:val="231F20"/>
          <w:spacing w:val="17"/>
        </w:rPr>
        <w:t> </w:t>
      </w:r>
      <w:r>
        <w:rPr>
          <w:color w:val="231F20"/>
        </w:rPr>
        <w:t>electing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purchase</w:t>
      </w:r>
      <w:r>
        <w:rPr>
          <w:color w:val="231F20"/>
          <w:spacing w:val="17"/>
        </w:rPr>
        <w:t> </w:t>
      </w:r>
      <w:r>
        <w:rPr>
          <w:color w:val="231F20"/>
        </w:rPr>
        <w:t>support</w:t>
      </w:r>
      <w:r>
        <w:rPr>
          <w:color w:val="231F20"/>
          <w:spacing w:val="15"/>
        </w:rPr>
        <w:t> </w:t>
      </w:r>
      <w:r>
        <w:rPr>
          <w:color w:val="231F20"/>
        </w:rPr>
        <w:t>contracts</w:t>
      </w:r>
      <w:r>
        <w:rPr>
          <w:color w:val="231F20"/>
          <w:spacing w:val="20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2009,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substantially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customer</w:t>
      </w:r>
      <w:r>
        <w:rPr>
          <w:color w:val="231F20"/>
          <w:spacing w:val="-9"/>
        </w:rPr>
        <w:t> </w:t>
      </w:r>
      <w:r>
        <w:rPr>
          <w:color w:val="231F20"/>
        </w:rPr>
        <w:t>base</w:t>
      </w:r>
      <w:r>
        <w:rPr>
          <w:color w:val="231F20"/>
          <w:spacing w:val="-11"/>
        </w:rPr>
        <w:t> </w:t>
      </w:r>
      <w:r>
        <w:rPr>
          <w:color w:val="231F20"/>
        </w:rPr>
        <w:t>eligible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current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year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incremental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expansion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customer</w:t>
      </w:r>
      <w:r>
        <w:rPr>
          <w:color w:val="231F20"/>
          <w:spacing w:val="5"/>
        </w:rPr>
        <w:t> </w:t>
      </w:r>
      <w:r>
        <w:rPr>
          <w:color w:val="231F20"/>
        </w:rPr>
        <w:t>base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acquisitions.</w:t>
      </w:r>
      <w:r>
        <w:rPr>
          <w:color w:val="231F20"/>
          <w:spacing w:val="5"/>
        </w:rPr>
        <w:t> </w:t>
      </w:r>
      <w:r>
        <w:rPr>
          <w:color w:val="231F20"/>
        </w:rPr>
        <w:t>Excluding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currency</w:t>
      </w:r>
      <w:r>
        <w:rPr>
          <w:color w:val="231F20"/>
          <w:spacing w:val="13"/>
        </w:rPr>
        <w:t> </w:t>
      </w:r>
      <w:r>
        <w:rPr>
          <w:color w:val="231F20"/>
        </w:rPr>
        <w:t>rate</w:t>
      </w:r>
      <w:r>
        <w:rPr>
          <w:color w:val="231F20"/>
          <w:spacing w:val="14"/>
        </w:rPr>
        <w:t> </w:t>
      </w:r>
      <w:r>
        <w:rPr>
          <w:color w:val="231F20"/>
        </w:rPr>
        <w:t>fluctuations,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Americas</w:t>
      </w:r>
      <w:r>
        <w:rPr>
          <w:color w:val="231F20"/>
          <w:spacing w:val="14"/>
        </w:rPr>
        <w:t> </w:t>
      </w:r>
      <w:r>
        <w:rPr>
          <w:color w:val="231F20"/>
        </w:rPr>
        <w:t>contributed</w:t>
      </w:r>
      <w:r>
        <w:rPr>
          <w:color w:val="231F20"/>
          <w:spacing w:val="14"/>
        </w:rPr>
        <w:t> </w:t>
      </w:r>
      <w:r>
        <w:rPr>
          <w:color w:val="231F20"/>
        </w:rPr>
        <w:t>49%,</w:t>
      </w:r>
      <w:r>
        <w:rPr>
          <w:color w:val="231F20"/>
          <w:spacing w:val="11"/>
        </w:rPr>
        <w:t> </w:t>
      </w:r>
      <w:r>
        <w:rPr>
          <w:color w:val="231F20"/>
        </w:rPr>
        <w:t>EMEA</w:t>
      </w:r>
      <w:r>
        <w:rPr>
          <w:color w:val="231F20"/>
          <w:spacing w:val="11"/>
        </w:rPr>
        <w:t> </w:t>
      </w:r>
      <w:r>
        <w:rPr>
          <w:color w:val="231F20"/>
        </w:rPr>
        <w:t>contributed</w:t>
      </w:r>
      <w:r>
        <w:rPr>
          <w:color w:val="231F20"/>
          <w:spacing w:val="14"/>
        </w:rPr>
        <w:t> </w:t>
      </w:r>
      <w:r>
        <w:rPr>
          <w:color w:val="231F20"/>
        </w:rPr>
        <w:t>38%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Asia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3"/>
        </w:rPr>
        <w:t> </w:t>
      </w:r>
      <w:r>
        <w:rPr>
          <w:color w:val="231F20"/>
        </w:rPr>
        <w:t>contributed</w:t>
      </w:r>
      <w:r>
        <w:rPr>
          <w:color w:val="231F20"/>
          <w:spacing w:val="25"/>
        </w:rPr>
        <w:t> </w:t>
      </w:r>
      <w:r>
        <w:rPr>
          <w:color w:val="231F20"/>
        </w:rPr>
        <w:t>13%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increase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/>
        <w:ind w:left="159" w:right="158"/>
        <w:jc w:val="both"/>
      </w:pP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reported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currency,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license</w:t>
      </w:r>
      <w:r>
        <w:rPr>
          <w:color w:val="231F20"/>
          <w:spacing w:val="21"/>
        </w:rPr>
        <w:t> </w:t>
      </w:r>
      <w:r>
        <w:rPr>
          <w:color w:val="231F20"/>
        </w:rPr>
        <w:t>updates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product</w:t>
      </w:r>
      <w:r>
        <w:rPr>
          <w:color w:val="231F20"/>
          <w:spacing w:val="19"/>
        </w:rPr>
        <w:t> </w:t>
      </w:r>
      <w:r>
        <w:rPr>
          <w:color w:val="231F20"/>
        </w:rPr>
        <w:t>support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fiscal</w:t>
      </w:r>
      <w:r>
        <w:rPr>
          <w:color w:val="231F20"/>
          <w:spacing w:val="17"/>
        </w:rPr>
        <w:t> </w:t>
      </w:r>
      <w:r>
        <w:rPr>
          <w:color w:val="231F20"/>
        </w:rPr>
        <w:t>2009</w:t>
      </w:r>
      <w:r>
        <w:rPr>
          <w:color w:val="231F20"/>
          <w:spacing w:val="17"/>
        </w:rPr>
        <w:t> </w:t>
      </w:r>
      <w:r>
        <w:rPr>
          <w:color w:val="231F20"/>
        </w:rPr>
        <w:t>include</w:t>
      </w:r>
      <w:r>
        <w:rPr>
          <w:color w:val="231F20"/>
          <w:spacing w:val="21"/>
        </w:rPr>
        <w:t> </w:t>
      </w:r>
      <w:r>
        <w:rPr>
          <w:color w:val="231F20"/>
        </w:rPr>
        <w:t>incremental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$540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BEA,</w:t>
      </w:r>
      <w:r>
        <w:rPr>
          <w:color w:val="231F20"/>
          <w:spacing w:val="13"/>
        </w:rPr>
        <w:t> </w:t>
      </w:r>
      <w:r>
        <w:rPr>
          <w:color w:val="231F20"/>
        </w:rPr>
        <w:t>$20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Primavera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$49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recently</w:t>
      </w:r>
      <w:r>
        <w:rPr>
          <w:color w:val="231F20"/>
          <w:spacing w:val="17"/>
        </w:rPr>
        <w:t> </w:t>
      </w:r>
      <w:r>
        <w:rPr>
          <w:color w:val="231F20"/>
        </w:rPr>
        <w:t>acquired</w:t>
      </w:r>
      <w:r>
        <w:rPr>
          <w:color w:val="231F20"/>
          <w:spacing w:val="29"/>
        </w:rPr>
        <w:t> </w:t>
      </w:r>
      <w:r>
        <w:rPr>
          <w:color w:val="231F20"/>
        </w:rPr>
        <w:t>companies.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result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acquisitions,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recorded</w:t>
      </w:r>
      <w:r>
        <w:rPr>
          <w:color w:val="231F20"/>
          <w:spacing w:val="-3"/>
        </w:rPr>
        <w:t> </w:t>
      </w:r>
      <w:r>
        <w:rPr>
          <w:color w:val="231F20"/>
        </w:rPr>
        <w:t>adjustments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reduce</w:t>
      </w:r>
      <w:r>
        <w:rPr>
          <w:color w:val="231F20"/>
          <w:spacing w:val="-3"/>
        </w:rPr>
        <w:t> </w:t>
      </w:r>
      <w:r>
        <w:rPr>
          <w:color w:val="231F20"/>
        </w:rPr>
        <w:t>support</w:t>
      </w:r>
      <w:r>
        <w:rPr>
          <w:color w:val="231F20"/>
          <w:spacing w:val="-5"/>
        </w:rPr>
        <w:t> </w:t>
      </w:r>
      <w:r>
        <w:rPr>
          <w:color w:val="231F20"/>
        </w:rPr>
        <w:t>obligations</w:t>
      </w:r>
      <w:r>
        <w:rPr>
          <w:color w:val="231F20"/>
          <w:spacing w:val="-3"/>
        </w:rPr>
        <w:t> </w:t>
      </w:r>
      <w:r>
        <w:rPr>
          <w:color w:val="231F20"/>
        </w:rPr>
        <w:t>assumed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</w:rPr>
        <w:t> estimated</w:t>
      </w:r>
      <w:r>
        <w:rPr>
          <w:color w:val="231F20"/>
          <w:spacing w:val="22"/>
        </w:rPr>
        <w:t> </w:t>
      </w:r>
      <w:r>
        <w:rPr>
          <w:color w:val="231F20"/>
        </w:rPr>
        <w:t>fair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8"/>
        </w:rPr>
        <w:t> </w:t>
      </w:r>
      <w:r>
        <w:rPr>
          <w:color w:val="231F20"/>
        </w:rPr>
        <w:t>at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acquisition</w:t>
      </w:r>
      <w:r>
        <w:rPr>
          <w:color w:val="231F20"/>
          <w:spacing w:val="21"/>
        </w:rPr>
        <w:t> </w:t>
      </w:r>
      <w:r>
        <w:rPr>
          <w:color w:val="231F20"/>
        </w:rPr>
        <w:t>dates.</w:t>
      </w:r>
      <w:r>
        <w:rPr>
          <w:color w:val="231F20"/>
          <w:spacing w:val="18"/>
        </w:rPr>
        <w:t> </w:t>
      </w:r>
      <w:r>
        <w:rPr>
          <w:color w:val="231F20"/>
        </w:rPr>
        <w:t>Due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application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6"/>
        </w:rPr>
        <w:t> </w:t>
      </w:r>
      <w:r>
        <w:rPr>
          <w:color w:val="231F20"/>
        </w:rPr>
        <w:t>combination</w:t>
      </w:r>
      <w:r>
        <w:rPr>
          <w:color w:val="231F20"/>
          <w:spacing w:val="21"/>
        </w:rPr>
        <w:t> </w:t>
      </w:r>
      <w:r>
        <w:rPr>
          <w:color w:val="231F20"/>
        </w:rPr>
        <w:t>accounting</w:t>
      </w:r>
      <w:r>
        <w:rPr>
          <w:color w:val="231F20"/>
          <w:spacing w:val="21"/>
        </w:rPr>
        <w:t> </w:t>
      </w:r>
      <w:r>
        <w:rPr>
          <w:color w:val="231F20"/>
        </w:rPr>
        <w:t>rules,</w:t>
      </w:r>
      <w:r>
        <w:rPr>
          <w:color w:val="231F20"/>
          <w:spacing w:val="28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</w:rPr>
        <w:t>updates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2"/>
        </w:rPr>
        <w:t> </w:t>
      </w:r>
      <w:r>
        <w:rPr>
          <w:color w:val="231F20"/>
        </w:rPr>
        <w:t>related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3"/>
        </w:rPr>
        <w:t> </w:t>
      </w:r>
      <w:r>
        <w:rPr>
          <w:color w:val="231F20"/>
        </w:rPr>
        <w:t>contracts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amounts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$243</w:t>
      </w:r>
      <w:r>
        <w:rPr>
          <w:color w:val="231F20"/>
          <w:spacing w:val="-4"/>
        </w:rPr>
        <w:t> </w:t>
      </w:r>
      <w:r>
        <w:rPr>
          <w:color w:val="231F20"/>
        </w:rPr>
        <w:t>million,</w:t>
      </w:r>
      <w:r>
        <w:rPr/>
      </w:r>
    </w:p>
    <w:p>
      <w:pPr>
        <w:pStyle w:val="BodyText"/>
        <w:spacing w:line="250" w:lineRule="auto" w:before="0"/>
        <w:ind w:left="159" w:right="157"/>
        <w:jc w:val="both"/>
      </w:pPr>
      <w:r>
        <w:rPr>
          <w:color w:val="231F20"/>
        </w:rPr>
        <w:t>$179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$212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would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</w:rPr>
        <w:t>otherwise</w:t>
      </w:r>
      <w:r>
        <w:rPr>
          <w:color w:val="231F20"/>
          <w:spacing w:val="-6"/>
        </w:rPr>
        <w:t> </w:t>
      </w:r>
      <w:r>
        <w:rPr>
          <w:color w:val="231F20"/>
        </w:rPr>
        <w:t>recorded</w:t>
      </w:r>
      <w:r>
        <w:rPr>
          <w:color w:val="231F20"/>
          <w:spacing w:val="-6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acquired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independent</w:t>
      </w:r>
      <w:r>
        <w:rPr>
          <w:color w:val="231F20"/>
          <w:spacing w:val="28"/>
        </w:rPr>
        <w:t> </w:t>
      </w:r>
      <w:r>
        <w:rPr>
          <w:color w:val="231F20"/>
        </w:rPr>
        <w:t>entities,</w:t>
      </w:r>
      <w:r>
        <w:rPr>
          <w:color w:val="231F20"/>
          <w:spacing w:val="30"/>
        </w:rPr>
        <w:t> </w:t>
      </w:r>
      <w:r>
        <w:rPr>
          <w:color w:val="231F20"/>
        </w:rPr>
        <w:t>were</w:t>
      </w:r>
      <w:r>
        <w:rPr>
          <w:color w:val="231F20"/>
          <w:spacing w:val="26"/>
        </w:rPr>
        <w:t> </w:t>
      </w:r>
      <w:r>
        <w:rPr>
          <w:color w:val="231F20"/>
        </w:rPr>
        <w:t>not</w:t>
      </w:r>
      <w:r>
        <w:rPr>
          <w:color w:val="231F20"/>
          <w:spacing w:val="27"/>
        </w:rPr>
        <w:t> </w:t>
      </w:r>
      <w:r>
        <w:rPr>
          <w:color w:val="231F20"/>
        </w:rPr>
        <w:t>recognized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fiscal</w:t>
      </w:r>
      <w:r>
        <w:rPr>
          <w:color w:val="231F20"/>
          <w:spacing w:val="27"/>
        </w:rPr>
        <w:t> </w:t>
      </w:r>
      <w:r>
        <w:rPr>
          <w:color w:val="231F20"/>
        </w:rPr>
        <w:t>2009,</w:t>
      </w:r>
      <w:r>
        <w:rPr>
          <w:color w:val="231F20"/>
          <w:spacing w:val="26"/>
        </w:rPr>
        <w:t> </w:t>
      </w:r>
      <w:r>
        <w:rPr>
          <w:color w:val="231F20"/>
        </w:rPr>
        <w:t>2008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2007,</w:t>
      </w:r>
      <w:r>
        <w:rPr>
          <w:color w:val="231F20"/>
          <w:spacing w:val="26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Historically,</w:t>
      </w:r>
      <w:r>
        <w:rPr>
          <w:color w:val="231F20"/>
          <w:spacing w:val="25"/>
        </w:rPr>
        <w:t> </w:t>
      </w:r>
      <w:r>
        <w:rPr>
          <w:color w:val="231F20"/>
        </w:rPr>
        <w:t>substantially</w:t>
      </w:r>
      <w:r>
        <w:rPr>
          <w:color w:val="231F20"/>
          <w:spacing w:val="30"/>
        </w:rPr>
        <w:t> </w:t>
      </w:r>
      <w:r>
        <w:rPr>
          <w:color w:val="231F20"/>
        </w:rPr>
        <w:t>all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customers,</w:t>
      </w:r>
      <w:r>
        <w:rPr>
          <w:color w:val="231F20"/>
          <w:spacing w:val="9"/>
        </w:rPr>
        <w:t> </w:t>
      </w:r>
      <w:r>
        <w:rPr>
          <w:color w:val="231F20"/>
        </w:rPr>
        <w:t>including</w:t>
      </w:r>
      <w:r>
        <w:rPr>
          <w:color w:val="231F20"/>
          <w:spacing w:val="9"/>
        </w:rPr>
        <w:t> </w:t>
      </w:r>
      <w:r>
        <w:rPr>
          <w:color w:val="231F20"/>
        </w:rPr>
        <w:t>customers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acquired</w:t>
      </w:r>
      <w:r>
        <w:rPr>
          <w:color w:val="231F20"/>
          <w:spacing w:val="10"/>
        </w:rPr>
        <w:t> </w:t>
      </w:r>
      <w:r>
        <w:rPr>
          <w:color w:val="231F20"/>
        </w:rPr>
        <w:t>companies,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6"/>
        </w:rPr>
        <w:t> </w:t>
      </w:r>
      <w:r>
        <w:rPr>
          <w:color w:val="231F20"/>
        </w:rPr>
        <w:t>their</w:t>
      </w:r>
      <w:r>
        <w:rPr>
          <w:color w:val="231F20"/>
          <w:spacing w:val="9"/>
        </w:rPr>
        <w:t> </w:t>
      </w:r>
      <w:r>
        <w:rPr>
          <w:color w:val="231F20"/>
        </w:rPr>
        <w:t>support</w:t>
      </w:r>
      <w:r>
        <w:rPr>
          <w:color w:val="231F20"/>
          <w:spacing w:val="7"/>
        </w:rPr>
        <w:t> </w:t>
      </w:r>
      <w:r>
        <w:rPr>
          <w:color w:val="231F20"/>
        </w:rPr>
        <w:t>contracts</w:t>
      </w:r>
      <w:r>
        <w:rPr>
          <w:color w:val="231F20"/>
          <w:spacing w:val="10"/>
        </w:rPr>
        <w:t> </w:t>
      </w:r>
      <w:r>
        <w:rPr>
          <w:color w:val="231F20"/>
        </w:rPr>
        <w:t>when</w:t>
      </w:r>
      <w:r>
        <w:rPr>
          <w:color w:val="231F20"/>
          <w:spacing w:val="7"/>
        </w:rPr>
        <w:t> </w:t>
      </w:r>
      <w:r>
        <w:rPr>
          <w:color w:val="231F20"/>
        </w:rPr>
        <w:t>such</w:t>
      </w:r>
      <w:r>
        <w:rPr>
          <w:color w:val="231F20"/>
          <w:spacing w:val="7"/>
        </w:rPr>
        <w:t> </w:t>
      </w:r>
      <w:r>
        <w:rPr>
          <w:color w:val="231F20"/>
        </w:rPr>
        <w:t>contracts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eligible</w:t>
      </w:r>
      <w:r>
        <w:rPr>
          <w:color w:val="231F20"/>
          <w:spacing w:val="5"/>
        </w:rPr>
        <w:t> </w:t>
      </w:r>
      <w:r>
        <w:rPr>
          <w:color w:val="231F20"/>
        </w:rPr>
        <w:t>for </w:t>
      </w:r>
      <w:r>
        <w:rPr>
          <w:color w:val="231F20"/>
          <w:spacing w:val="-1"/>
        </w:rPr>
        <w:t>renewal.</w:t>
      </w:r>
      <w:r>
        <w:rPr>
          <w:color w:val="231F20"/>
          <w:spacing w:val="1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extent</w:t>
      </w:r>
      <w:r>
        <w:rPr>
          <w:color w:val="231F20"/>
          <w:spacing w:val="2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underlying</w:t>
      </w:r>
      <w:r>
        <w:rPr>
          <w:color w:val="231F20"/>
          <w:spacing w:val="1"/>
        </w:rPr>
        <w:t> </w:t>
      </w:r>
      <w:r>
        <w:rPr>
          <w:color w:val="231F20"/>
        </w:rPr>
        <w:t>support contracts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renewed,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1"/>
        </w:rPr>
        <w:t> </w:t>
      </w:r>
      <w:r>
        <w:rPr>
          <w:color w:val="231F20"/>
        </w:rPr>
        <w:t>recognize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full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periods,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substantial</w:t>
      </w:r>
      <w:r>
        <w:rPr>
          <w:color w:val="231F20"/>
          <w:spacing w:val="16"/>
        </w:rPr>
        <w:t> </w:t>
      </w:r>
      <w:r>
        <w:rPr>
          <w:color w:val="231F20"/>
        </w:rPr>
        <w:t>majority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one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year.</w:t>
      </w:r>
      <w:r>
        <w:rPr/>
      </w:r>
    </w:p>
    <w:p>
      <w:pPr>
        <w:pStyle w:val="BodyText"/>
        <w:spacing w:line="250" w:lineRule="auto" w:before="121"/>
        <w:ind w:left="159" w:right="157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12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license</w:t>
      </w:r>
      <w:r>
        <w:rPr>
          <w:color w:val="231F20"/>
          <w:spacing w:val="13"/>
        </w:rPr>
        <w:t> </w:t>
      </w:r>
      <w:r>
        <w:rPr>
          <w:color w:val="231F20"/>
        </w:rPr>
        <w:t>updates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product</w:t>
      </w:r>
      <w:r>
        <w:rPr>
          <w:color w:val="231F20"/>
          <w:spacing w:val="12"/>
        </w:rPr>
        <w:t> </w:t>
      </w:r>
      <w:r>
        <w:rPr>
          <w:color w:val="231F20"/>
        </w:rPr>
        <w:t>support</w:t>
      </w:r>
      <w:r>
        <w:rPr>
          <w:color w:val="231F20"/>
          <w:spacing w:val="9"/>
        </w:rPr>
        <w:t> </w:t>
      </w:r>
      <w:r>
        <w:rPr>
          <w:color w:val="231F20"/>
        </w:rPr>
        <w:t>expenses</w:t>
      </w:r>
      <w:r>
        <w:rPr>
          <w:color w:val="231F20"/>
          <w:spacing w:val="10"/>
        </w:rPr>
        <w:t> </w:t>
      </w:r>
      <w:r>
        <w:rPr>
          <w:color w:val="231F20"/>
        </w:rPr>
        <w:t>were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favorably</w:t>
      </w:r>
      <w:r>
        <w:rPr>
          <w:color w:val="231F20"/>
          <w:spacing w:val="10"/>
        </w:rPr>
        <w:t> </w:t>
      </w:r>
      <w:r>
        <w:rPr>
          <w:color w:val="231F20"/>
        </w:rPr>
        <w:t>impacted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3</w:t>
      </w:r>
      <w:r>
        <w:rPr>
          <w:color w:val="231F20"/>
          <w:spacing w:val="9"/>
        </w:rPr>
        <w:t> </w:t>
      </w:r>
      <w:r>
        <w:rPr>
          <w:color w:val="231F20"/>
        </w:rPr>
        <w:t>percentage</w:t>
      </w:r>
      <w:r>
        <w:rPr>
          <w:color w:val="231F20"/>
          <w:spacing w:val="15"/>
        </w:rPr>
        <w:t> </w:t>
      </w:r>
      <w:r>
        <w:rPr>
          <w:color w:val="231F20"/>
        </w:rPr>
        <w:t>points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currency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variations</w:t>
      </w:r>
      <w:r>
        <w:rPr>
          <w:color w:val="231F20"/>
        </w:rPr>
        <w:t> during</w:t>
      </w:r>
      <w:r>
        <w:rPr>
          <w:color w:val="231F20"/>
          <w:spacing w:val="-1"/>
        </w:rPr>
        <w:t> fiscal</w:t>
      </w:r>
      <w:r>
        <w:rPr>
          <w:color w:val="231F20"/>
          <w:spacing w:val="1"/>
        </w:rPr>
        <w:t> </w:t>
      </w:r>
      <w:r>
        <w:rPr>
          <w:color w:val="231F20"/>
        </w:rPr>
        <w:t>2009.</w:t>
      </w:r>
      <w:r>
        <w:rPr>
          <w:color w:val="231F20"/>
          <w:spacing w:val="-3"/>
        </w:rPr>
        <w:t> </w:t>
      </w:r>
      <w:r>
        <w:rPr>
          <w:color w:val="231F20"/>
        </w:rPr>
        <w:t>Excluding the</w:t>
      </w:r>
      <w:r>
        <w:rPr>
          <w:color w:val="231F20"/>
          <w:spacing w:val="-1"/>
        </w:rPr>
        <w:t> effect</w:t>
      </w:r>
      <w:r>
        <w:rPr>
          <w:color w:val="231F20"/>
        </w:rPr>
        <w:t> of</w:t>
      </w:r>
      <w:r>
        <w:rPr>
          <w:color w:val="231F20"/>
          <w:spacing w:val="-2"/>
        </w:rPr>
        <w:t> </w:t>
      </w:r>
      <w:r>
        <w:rPr>
          <w:color w:val="231F20"/>
        </w:rPr>
        <w:t>currency</w:t>
      </w:r>
      <w:r>
        <w:rPr>
          <w:color w:val="231F20"/>
          <w:spacing w:val="-3"/>
        </w:rPr>
        <w:t> </w:t>
      </w:r>
      <w:r>
        <w:rPr>
          <w:color w:val="231F20"/>
        </w:rPr>
        <w:t>rate fluctuations,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</w:rPr>
        <w:t>license</w:t>
      </w:r>
      <w:r>
        <w:rPr>
          <w:color w:val="231F20"/>
          <w:spacing w:val="1"/>
        </w:rPr>
        <w:t> </w:t>
      </w:r>
      <w:r>
        <w:rPr>
          <w:color w:val="231F20"/>
        </w:rPr>
        <w:t>updates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product</w:t>
      </w:r>
      <w:r>
        <w:rPr>
          <w:color w:val="231F20"/>
          <w:spacing w:val="26"/>
        </w:rPr>
        <w:t> </w:t>
      </w:r>
      <w:r>
        <w:rPr>
          <w:color w:val="231F20"/>
        </w:rPr>
        <w:t>support</w:t>
      </w:r>
      <w:r>
        <w:rPr>
          <w:color w:val="231F20"/>
          <w:spacing w:val="25"/>
        </w:rPr>
        <w:t> </w:t>
      </w:r>
      <w:r>
        <w:rPr>
          <w:color w:val="231F20"/>
        </w:rPr>
        <w:t>expenses</w:t>
      </w:r>
      <w:r>
        <w:rPr>
          <w:color w:val="231F20"/>
          <w:spacing w:val="25"/>
        </w:rPr>
        <w:t> </w:t>
      </w:r>
      <w:r>
        <w:rPr>
          <w:color w:val="231F20"/>
        </w:rPr>
        <w:t>increased</w:t>
      </w:r>
      <w:r>
        <w:rPr>
          <w:color w:val="231F20"/>
          <w:spacing w:val="28"/>
        </w:rPr>
        <w:t> </w:t>
      </w:r>
      <w:r>
        <w:rPr>
          <w:color w:val="231F20"/>
        </w:rPr>
        <w:t>due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higher</w:t>
      </w:r>
      <w:r>
        <w:rPr>
          <w:color w:val="231F20"/>
          <w:spacing w:val="27"/>
        </w:rPr>
        <w:t> </w:t>
      </w:r>
      <w:r>
        <w:rPr>
          <w:color w:val="231F20"/>
        </w:rPr>
        <w:t>salary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6"/>
        </w:rPr>
        <w:t> </w:t>
      </w:r>
      <w:r>
        <w:rPr>
          <w:color w:val="231F20"/>
        </w:rPr>
        <w:t>associated</w:t>
      </w:r>
      <w:r>
        <w:rPr>
          <w:color w:val="231F20"/>
          <w:spacing w:val="28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increased</w:t>
      </w:r>
      <w:r>
        <w:rPr>
          <w:color w:val="231F20"/>
          <w:spacing w:val="28"/>
        </w:rPr>
        <w:t> </w:t>
      </w:r>
      <w:r>
        <w:rPr>
          <w:color w:val="231F20"/>
        </w:rPr>
        <w:t>headcount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support the expansion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customer</w:t>
      </w:r>
      <w:r>
        <w:rPr>
          <w:color w:val="231F20"/>
          <w:spacing w:val="2"/>
        </w:rPr>
        <w:t> </w:t>
      </w:r>
      <w:r>
        <w:rPr>
          <w:color w:val="231F20"/>
        </w:rPr>
        <w:t>base and</w:t>
      </w:r>
      <w:r>
        <w:rPr>
          <w:color w:val="231F20"/>
          <w:spacing w:val="1"/>
        </w:rPr>
        <w:t> </w:t>
      </w:r>
      <w:r>
        <w:rPr>
          <w:color w:val="231F20"/>
        </w:rPr>
        <w:t>higher</w:t>
      </w:r>
      <w:r>
        <w:rPr>
          <w:color w:val="231F20"/>
          <w:spacing w:val="1"/>
        </w:rPr>
        <w:t> </w:t>
      </w:r>
      <w:r>
        <w:rPr>
          <w:color w:val="231F20"/>
        </w:rPr>
        <w:t>amortization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expenses </w:t>
      </w:r>
      <w:r>
        <w:rPr>
          <w:color w:val="231F20"/>
        </w:rPr>
        <w:t>resulting</w:t>
      </w:r>
      <w:r>
        <w:rPr>
          <w:color w:val="231F20"/>
          <w:spacing w:val="2"/>
        </w:rPr>
        <w:t> </w:t>
      </w:r>
      <w:r>
        <w:rPr>
          <w:color w:val="231F20"/>
        </w:rPr>
        <w:t>from additional</w:t>
      </w:r>
      <w:r>
        <w:rPr>
          <w:color w:val="231F20"/>
          <w:spacing w:val="3"/>
        </w:rPr>
        <w:t> </w:t>
      </w:r>
      <w:r>
        <w:rPr>
          <w:color w:val="231F20"/>
        </w:rPr>
        <w:t>intangible</w:t>
      </w:r>
      <w:r>
        <w:rPr>
          <w:color w:val="231F20"/>
          <w:spacing w:val="26"/>
        </w:rPr>
        <w:t> </w:t>
      </w:r>
      <w:r>
        <w:rPr>
          <w:color w:val="231F20"/>
        </w:rPr>
        <w:t>assets</w:t>
      </w:r>
      <w:r>
        <w:rPr>
          <w:color w:val="231F20"/>
          <w:spacing w:val="4"/>
        </w:rPr>
        <w:t> </w:t>
      </w:r>
      <w:r>
        <w:rPr>
          <w:color w:val="231F20"/>
        </w:rPr>
        <w:t>acquired</w:t>
      </w:r>
      <w:r>
        <w:rPr>
          <w:color w:val="231F20"/>
          <w:spacing w:val="7"/>
        </w:rPr>
        <w:t> </w:t>
      </w:r>
      <w:r>
        <w:rPr>
          <w:color w:val="231F20"/>
        </w:rPr>
        <w:t>since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2008,</w:t>
      </w:r>
      <w:r>
        <w:rPr>
          <w:color w:val="231F20"/>
          <w:spacing w:val="3"/>
        </w:rPr>
        <w:t> </w:t>
      </w:r>
      <w:r>
        <w:rPr>
          <w:color w:val="231F20"/>
        </w:rPr>
        <w:t>both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were</w:t>
      </w:r>
      <w:r>
        <w:rPr>
          <w:color w:val="231F20"/>
          <w:spacing w:val="4"/>
        </w:rPr>
        <w:t> </w:t>
      </w:r>
      <w:r>
        <w:rPr>
          <w:color w:val="231F20"/>
        </w:rPr>
        <w:t>primarily</w:t>
      </w:r>
      <w:r>
        <w:rPr>
          <w:color w:val="231F20"/>
          <w:spacing w:val="8"/>
        </w:rPr>
        <w:t> </w:t>
      </w:r>
      <w:r>
        <w:rPr>
          <w:color w:val="231F20"/>
        </w:rPr>
        <w:t>attributable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acquisition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BEA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fourth</w:t>
      </w:r>
      <w:r>
        <w:rPr>
          <w:color w:val="231F20"/>
          <w:spacing w:val="14"/>
        </w:rPr>
        <w:t> </w:t>
      </w:r>
      <w:r>
        <w:rPr>
          <w:color w:val="231F20"/>
        </w:rPr>
        <w:t>quarter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20" w:right="1580"/>
        </w:sectPr>
      </w:pPr>
    </w:p>
    <w:p>
      <w:pPr>
        <w:pStyle w:val="BodyText"/>
        <w:spacing w:line="250" w:lineRule="auto" w:before="45"/>
        <w:ind w:left="159" w:right="157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updates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product</w:t>
      </w:r>
      <w:r>
        <w:rPr>
          <w:color w:val="231F20"/>
          <w:spacing w:val="-12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margin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due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</w:rPr>
        <w:t>increase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12"/>
        </w:rPr>
        <w:t> </w:t>
      </w:r>
      <w:r>
        <w:rPr>
          <w:color w:val="231F20"/>
        </w:rPr>
        <w:t>while</w:t>
      </w:r>
      <w:r>
        <w:rPr>
          <w:color w:val="231F20"/>
          <w:spacing w:val="-12"/>
        </w:rPr>
        <w:t> </w:t>
      </w:r>
      <w:r>
        <w:rPr>
          <w:color w:val="231F20"/>
        </w:rPr>
        <w:t>margin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percentage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decreased</w:t>
      </w:r>
      <w:r>
        <w:rPr>
          <w:color w:val="231F20"/>
          <w:spacing w:val="17"/>
        </w:rPr>
        <w:t> </w:t>
      </w:r>
      <w:r>
        <w:rPr>
          <w:color w:val="231F20"/>
        </w:rPr>
        <w:t>slightly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amortization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exceeded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growth.</w:t>
      </w:r>
      <w:r>
        <w:rPr/>
      </w:r>
    </w:p>
    <w:p>
      <w:pPr>
        <w:pStyle w:val="BodyText"/>
        <w:spacing w:line="250" w:lineRule="auto"/>
        <w:ind w:left="159" w:right="156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2007: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5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9"/>
        </w:rPr>
        <w:t> </w:t>
      </w:r>
      <w:r>
        <w:rPr>
          <w:color w:val="231F20"/>
        </w:rPr>
        <w:t>was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favorably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foreign</w:t>
      </w:r>
      <w:r>
        <w:rPr>
          <w:color w:val="231F20"/>
          <w:spacing w:val="9"/>
        </w:rPr>
        <w:t> </w:t>
      </w:r>
      <w:r>
        <w:rPr>
          <w:color w:val="231F20"/>
        </w:rPr>
        <w:t>currency</w:t>
      </w:r>
      <w:r>
        <w:rPr>
          <w:color w:val="231F20"/>
          <w:spacing w:val="8"/>
        </w:rPr>
        <w:t> </w:t>
      </w:r>
      <w:r>
        <w:rPr>
          <w:color w:val="231F20"/>
        </w:rPr>
        <w:t>rate</w:t>
      </w:r>
      <w:r>
        <w:rPr>
          <w:color w:val="231F20"/>
          <w:spacing w:val="10"/>
        </w:rPr>
        <w:t> </w:t>
      </w:r>
      <w:r>
        <w:rPr>
          <w:color w:val="231F20"/>
        </w:rPr>
        <w:t>fluctuations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6</w:t>
      </w:r>
      <w:r>
        <w:rPr>
          <w:color w:val="231F20"/>
          <w:spacing w:val="8"/>
        </w:rPr>
        <w:t> </w:t>
      </w:r>
      <w:r>
        <w:rPr>
          <w:color w:val="231F20"/>
        </w:rPr>
        <w:t>percentage</w:t>
      </w:r>
      <w:r>
        <w:rPr>
          <w:color w:val="231F20"/>
          <w:spacing w:val="12"/>
        </w:rPr>
        <w:t> </w:t>
      </w:r>
      <w:r>
        <w:rPr>
          <w:color w:val="231F20"/>
        </w:rPr>
        <w:t>points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9"/>
        </w:rPr>
        <w:t> </w:t>
      </w:r>
      <w:r>
        <w:rPr>
          <w:color w:val="231F20"/>
        </w:rPr>
        <w:t>2008.</w:t>
      </w:r>
      <w:r>
        <w:rPr>
          <w:color w:val="231F20"/>
          <w:spacing w:val="9"/>
        </w:rPr>
        <w:t> </w:t>
      </w:r>
      <w:r>
        <w:rPr>
          <w:color w:val="231F20"/>
        </w:rPr>
        <w:t>Excluding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fluctuations,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updates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increased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2008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comparison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3"/>
        </w:rPr>
        <w:t> </w:t>
      </w:r>
      <w:r>
        <w:rPr>
          <w:color w:val="231F20"/>
        </w:rPr>
        <w:t>2007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spacing w:val="32"/>
        </w:rPr>
        <w:t> </w:t>
      </w:r>
      <w:r>
        <w:rPr>
          <w:color w:val="231F20"/>
        </w:rPr>
        <w:t>similar</w:t>
      </w:r>
      <w:r>
        <w:rPr>
          <w:color w:val="231F20"/>
          <w:spacing w:val="35"/>
        </w:rPr>
        <w:t> </w:t>
      </w:r>
      <w:r>
        <w:rPr>
          <w:color w:val="231F20"/>
        </w:rPr>
        <w:t>reasons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those</w:t>
      </w:r>
      <w:r>
        <w:rPr>
          <w:color w:val="231F20"/>
          <w:spacing w:val="32"/>
        </w:rPr>
        <w:t> </w:t>
      </w:r>
      <w:r>
        <w:rPr>
          <w:color w:val="231F20"/>
        </w:rPr>
        <w:t>noted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above.</w:t>
      </w:r>
      <w:r>
        <w:rPr>
          <w:color w:val="231F20"/>
          <w:spacing w:val="33"/>
        </w:rPr>
        <w:t> </w:t>
      </w:r>
      <w:r>
        <w:rPr>
          <w:color w:val="231F20"/>
        </w:rPr>
        <w:t>Excluding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currency</w:t>
      </w:r>
      <w:r>
        <w:rPr>
          <w:color w:val="231F20"/>
          <w:spacing w:val="31"/>
        </w:rPr>
        <w:t> </w:t>
      </w:r>
      <w:r>
        <w:rPr>
          <w:color w:val="231F20"/>
        </w:rPr>
        <w:t>rate</w:t>
      </w:r>
      <w:r>
        <w:rPr>
          <w:color w:val="231F20"/>
          <w:spacing w:val="28"/>
        </w:rPr>
        <w:t> </w:t>
      </w:r>
      <w:r>
        <w:rPr>
          <w:color w:val="231F20"/>
        </w:rPr>
        <w:t>fluctuations,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Americas</w:t>
      </w:r>
      <w:r>
        <w:rPr>
          <w:color w:val="231F20"/>
          <w:spacing w:val="27"/>
        </w:rPr>
        <w:t> </w:t>
      </w:r>
      <w:r>
        <w:rPr>
          <w:color w:val="231F20"/>
        </w:rPr>
        <w:t>contributed</w:t>
      </w:r>
      <w:r>
        <w:rPr>
          <w:color w:val="231F20"/>
          <w:spacing w:val="25"/>
        </w:rPr>
        <w:t> </w:t>
      </w:r>
      <w:r>
        <w:rPr>
          <w:color w:val="231F20"/>
        </w:rPr>
        <w:t>53%,</w:t>
      </w:r>
      <w:r>
        <w:rPr>
          <w:color w:val="231F20"/>
          <w:spacing w:val="24"/>
        </w:rPr>
        <w:t> </w:t>
      </w:r>
      <w:r>
        <w:rPr>
          <w:color w:val="231F20"/>
        </w:rPr>
        <w:t>EMEA</w:t>
      </w:r>
      <w:r>
        <w:rPr>
          <w:color w:val="231F20"/>
          <w:spacing w:val="25"/>
        </w:rPr>
        <w:t> </w:t>
      </w:r>
      <w:r>
        <w:rPr>
          <w:color w:val="231F20"/>
        </w:rPr>
        <w:t>contributed</w:t>
      </w:r>
      <w:r>
        <w:rPr>
          <w:color w:val="231F20"/>
          <w:spacing w:val="25"/>
        </w:rPr>
        <w:t> </w:t>
      </w:r>
      <w:r>
        <w:rPr>
          <w:color w:val="231F20"/>
        </w:rPr>
        <w:t>36%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Asia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26"/>
        </w:rPr>
        <w:t> </w:t>
      </w:r>
      <w:r>
        <w:rPr>
          <w:color w:val="231F20"/>
        </w:rPr>
        <w:t>contributed</w:t>
      </w:r>
      <w:r>
        <w:rPr>
          <w:color w:val="231F20"/>
          <w:spacing w:val="26"/>
        </w:rPr>
        <w:t> </w:t>
      </w:r>
      <w:r>
        <w:rPr>
          <w:color w:val="231F20"/>
        </w:rPr>
        <w:t>11%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increase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10"/>
        </w:rPr>
        <w:t> </w:t>
      </w:r>
      <w:r>
        <w:rPr>
          <w:color w:val="231F20"/>
        </w:rPr>
        <w:t>updates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</w:rPr>
        <w:t>license</w:t>
      </w:r>
      <w:r>
        <w:rPr>
          <w:color w:val="231F20"/>
          <w:spacing w:val="9"/>
        </w:rPr>
        <w:t> </w:t>
      </w:r>
      <w:r>
        <w:rPr>
          <w:color w:val="231F20"/>
        </w:rPr>
        <w:t>updates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product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fiscal</w:t>
      </w:r>
      <w:r>
        <w:rPr>
          <w:color w:val="231F20"/>
          <w:spacing w:val="17"/>
        </w:rPr>
        <w:t> </w:t>
      </w:r>
      <w:r>
        <w:rPr>
          <w:color w:val="231F20"/>
        </w:rPr>
        <w:t>2008</w:t>
      </w:r>
      <w:r>
        <w:rPr>
          <w:color w:val="231F20"/>
          <w:spacing w:val="17"/>
        </w:rPr>
        <w:t> </w:t>
      </w:r>
      <w:r>
        <w:rPr>
          <w:color w:val="231F20"/>
        </w:rPr>
        <w:t>included</w:t>
      </w:r>
      <w:r>
        <w:rPr>
          <w:color w:val="231F20"/>
          <w:spacing w:val="19"/>
        </w:rPr>
        <w:t> </w:t>
      </w:r>
      <w:r>
        <w:rPr>
          <w:color w:val="231F20"/>
        </w:rPr>
        <w:t>incremental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$303</w:t>
      </w:r>
      <w:r>
        <w:rPr>
          <w:color w:val="231F20"/>
          <w:spacing w:val="17"/>
        </w:rPr>
        <w:t> </w:t>
      </w:r>
      <w:r>
        <w:rPr>
          <w:color w:val="231F20"/>
        </w:rPr>
        <w:t>million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Hyperion,</w:t>
      </w:r>
      <w:r>
        <w:rPr>
          <w:color w:val="231F20"/>
          <w:spacing w:val="18"/>
        </w:rPr>
        <w:t> </w:t>
      </w:r>
      <w:r>
        <w:rPr>
          <w:color w:val="231F20"/>
        </w:rPr>
        <w:t>$38</w:t>
      </w:r>
      <w:r>
        <w:rPr>
          <w:color w:val="231F20"/>
          <w:spacing w:val="17"/>
        </w:rPr>
        <w:t> </w:t>
      </w:r>
      <w:r>
        <w:rPr>
          <w:color w:val="231F20"/>
        </w:rPr>
        <w:t>million</w:t>
      </w:r>
      <w:r>
        <w:rPr>
          <w:color w:val="231F20"/>
          <w:spacing w:val="20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BEA,</w:t>
      </w:r>
      <w:r>
        <w:rPr/>
      </w:r>
    </w:p>
    <w:p>
      <w:pPr>
        <w:pStyle w:val="BodyText"/>
        <w:spacing w:line="250" w:lineRule="auto" w:before="0"/>
        <w:ind w:left="159" w:right="161"/>
        <w:jc w:val="both"/>
      </w:pPr>
      <w:r>
        <w:rPr>
          <w:color w:val="231F20"/>
        </w:rPr>
        <w:t>$38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Agile,</w:t>
      </w:r>
      <w:r>
        <w:rPr>
          <w:color w:val="231F20"/>
          <w:spacing w:val="-5"/>
        </w:rPr>
        <w:t> </w:t>
      </w:r>
      <w:r>
        <w:rPr>
          <w:color w:val="231F20"/>
        </w:rPr>
        <w:t>$30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Stellent,</w:t>
      </w:r>
      <w:r>
        <w:rPr>
          <w:color w:val="231F20"/>
          <w:spacing w:val="-3"/>
        </w:rPr>
        <w:t> </w:t>
      </w:r>
      <w:r>
        <w:rPr>
          <w:color w:val="231F20"/>
        </w:rPr>
        <w:t>$25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Metasolv,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$46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recently</w:t>
      </w:r>
      <w:r>
        <w:rPr>
          <w:color w:val="231F20"/>
          <w:spacing w:val="27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</w:rPr>
        <w:t>companies.</w:t>
      </w:r>
      <w:r>
        <w:rPr/>
      </w:r>
    </w:p>
    <w:p>
      <w:pPr>
        <w:pStyle w:val="BodyText"/>
        <w:spacing w:line="250" w:lineRule="auto"/>
        <w:ind w:left="159" w:right="156"/>
        <w:jc w:val="both"/>
      </w:pPr>
      <w:r>
        <w:rPr>
          <w:color w:val="231F20"/>
          <w:spacing w:val="-1"/>
        </w:rPr>
        <w:t>Software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license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updates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product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support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adversely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impacted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41"/>
        </w:rPr>
        <w:t> </w:t>
      </w:r>
      <w:r>
        <w:rPr>
          <w:color w:val="231F20"/>
        </w:rPr>
        <w:t>3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percentage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points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20"/>
        </w:rPr>
        <w:t> </w:t>
      </w:r>
      <w:r>
        <w:rPr>
          <w:color w:val="231F20"/>
        </w:rPr>
        <w:t>currency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variations</w:t>
      </w:r>
      <w:r>
        <w:rPr>
          <w:color w:val="231F20"/>
          <w:spacing w:val="20"/>
        </w:rPr>
        <w:t> </w:t>
      </w:r>
      <w:r>
        <w:rPr>
          <w:color w:val="231F20"/>
        </w:rPr>
        <w:t>during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9"/>
        </w:rPr>
        <w:t> </w:t>
      </w:r>
      <w:r>
        <w:rPr>
          <w:color w:val="231F20"/>
        </w:rPr>
        <w:t>2008.</w:t>
      </w:r>
      <w:r>
        <w:rPr>
          <w:color w:val="231F20"/>
          <w:spacing w:val="19"/>
        </w:rPr>
        <w:t> </w:t>
      </w:r>
      <w:r>
        <w:rPr>
          <w:color w:val="231F20"/>
        </w:rPr>
        <w:t>Excluding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currency</w:t>
      </w:r>
      <w:r>
        <w:rPr>
          <w:color w:val="231F20"/>
          <w:spacing w:val="18"/>
        </w:rPr>
        <w:t> </w:t>
      </w:r>
      <w:r>
        <w:rPr>
          <w:color w:val="231F20"/>
        </w:rPr>
        <w:t>rate</w:t>
      </w:r>
      <w:r>
        <w:rPr>
          <w:color w:val="231F20"/>
          <w:spacing w:val="20"/>
        </w:rPr>
        <w:t> </w:t>
      </w:r>
      <w:r>
        <w:rPr>
          <w:color w:val="231F20"/>
        </w:rPr>
        <w:t>fluctuations,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39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updates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6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due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higher</w:t>
      </w:r>
      <w:r>
        <w:rPr>
          <w:color w:val="231F20"/>
          <w:spacing w:val="-5"/>
        </w:rPr>
        <w:t> </w:t>
      </w:r>
      <w:r>
        <w:rPr>
          <w:color w:val="231F20"/>
        </w:rPr>
        <w:t>salary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benefits</w:t>
      </w:r>
      <w:r>
        <w:rPr>
          <w:color w:val="231F20"/>
          <w:spacing w:val="-5"/>
        </w:rPr>
        <w:t> </w:t>
      </w:r>
      <w:r>
        <w:rPr>
          <w:color w:val="231F20"/>
        </w:rPr>
        <w:t>associated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increased</w:t>
      </w:r>
      <w:r>
        <w:rPr>
          <w:color w:val="231F20"/>
          <w:spacing w:val="26"/>
        </w:rPr>
        <w:t> </w:t>
      </w:r>
      <w:r>
        <w:rPr>
          <w:color w:val="231F20"/>
        </w:rPr>
        <w:t>headcount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expansion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customer</w:t>
      </w:r>
      <w:r>
        <w:rPr>
          <w:color w:val="231F20"/>
          <w:spacing w:val="-12"/>
        </w:rPr>
        <w:t> </w:t>
      </w:r>
      <w:r>
        <w:rPr>
          <w:color w:val="231F20"/>
        </w:rPr>
        <w:t>base,</w:t>
      </w:r>
      <w:r>
        <w:rPr>
          <w:color w:val="231F20"/>
          <w:spacing w:val="-14"/>
        </w:rPr>
        <w:t> </w:t>
      </w:r>
      <w:r>
        <w:rPr>
          <w:color w:val="231F20"/>
        </w:rPr>
        <w:t>higher</w:t>
      </w:r>
      <w:r>
        <w:rPr>
          <w:color w:val="231F20"/>
          <w:spacing w:val="-13"/>
        </w:rPr>
        <w:t> </w:t>
      </w:r>
      <w:r>
        <w:rPr>
          <w:color w:val="231F20"/>
        </w:rPr>
        <w:t>bonuses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commissions,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higher</w:t>
      </w:r>
      <w:r>
        <w:rPr>
          <w:color w:val="231F20"/>
          <w:spacing w:val="-13"/>
        </w:rPr>
        <w:t> </w:t>
      </w:r>
      <w:r>
        <w:rPr>
          <w:color w:val="231F20"/>
        </w:rPr>
        <w:t>amortization</w:t>
      </w:r>
      <w:r>
        <w:rPr>
          <w:color w:val="231F20"/>
        </w:rPr>
        <w:t> expenses</w:t>
      </w:r>
      <w:r>
        <w:rPr>
          <w:color w:val="231F20"/>
          <w:spacing w:val="16"/>
        </w:rPr>
        <w:t> </w:t>
      </w:r>
      <w:r>
        <w:rPr>
          <w:color w:val="231F20"/>
        </w:rPr>
        <w:t>resulting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additional</w:t>
      </w:r>
      <w:r>
        <w:rPr>
          <w:color w:val="231F20"/>
          <w:spacing w:val="20"/>
        </w:rPr>
        <w:t> </w:t>
      </w:r>
      <w:r>
        <w:rPr>
          <w:color w:val="231F20"/>
        </w:rPr>
        <w:t>intangible</w:t>
      </w:r>
      <w:r>
        <w:rPr>
          <w:color w:val="231F20"/>
          <w:spacing w:val="20"/>
        </w:rPr>
        <w:t> </w:t>
      </w:r>
      <w:r>
        <w:rPr>
          <w:color w:val="231F20"/>
        </w:rPr>
        <w:t>assets</w:t>
      </w:r>
      <w:r>
        <w:rPr>
          <w:color w:val="231F20"/>
          <w:spacing w:val="17"/>
        </w:rPr>
        <w:t> </w:t>
      </w:r>
      <w:r>
        <w:rPr>
          <w:color w:val="231F20"/>
        </w:rPr>
        <w:t>acquired</w:t>
      </w:r>
      <w:r>
        <w:rPr>
          <w:color w:val="231F20"/>
          <w:spacing w:val="19"/>
        </w:rPr>
        <w:t> </w:t>
      </w:r>
      <w:r>
        <w:rPr>
          <w:color w:val="231F20"/>
        </w:rPr>
        <w:t>since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9"/>
        </w:rPr>
        <w:t> </w:t>
      </w:r>
      <w:r>
        <w:rPr>
          <w:color w:val="231F20"/>
        </w:rPr>
        <w:t>2007.</w:t>
      </w:r>
      <w:r>
        <w:rPr>
          <w:color w:val="231F20"/>
          <w:spacing w:val="17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8"/>
        </w:rPr>
        <w:t> </w:t>
      </w: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</w:rPr>
        <w:t>updates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product</w:t>
      </w:r>
      <w:r>
        <w:rPr>
          <w:color w:val="231F20"/>
          <w:spacing w:val="-6"/>
        </w:rPr>
        <w:t> </w:t>
      </w:r>
      <w:r>
        <w:rPr>
          <w:color w:val="231F20"/>
        </w:rPr>
        <w:t>support</w:t>
      </w:r>
      <w:r>
        <w:rPr>
          <w:color w:val="231F20"/>
          <w:spacing w:val="-8"/>
        </w:rPr>
        <w:t> </w:t>
      </w:r>
      <w:r>
        <w:rPr>
          <w:color w:val="231F20"/>
        </w:rPr>
        <w:t>margin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margin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percentage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increased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grew</w:t>
      </w:r>
      <w:r>
        <w:rPr>
          <w:color w:val="231F20"/>
          <w:spacing w:val="24"/>
        </w:rPr>
        <w:t> </w:t>
      </w:r>
      <w:r>
        <w:rPr>
          <w:color w:val="231F20"/>
        </w:rPr>
        <w:t>faster</w:t>
      </w:r>
      <w:r>
        <w:rPr>
          <w:color w:val="231F20"/>
          <w:spacing w:val="16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15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partially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higher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amortization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Services</w:t>
      </w:r>
      <w:r>
        <w:rPr>
          <w:b w:val="0"/>
        </w:rPr>
      </w:r>
    </w:p>
    <w:p>
      <w:pPr>
        <w:pStyle w:val="BodyText"/>
        <w:spacing w:line="240" w:lineRule="auto" w:before="129"/>
        <w:ind w:left="159" w:right="0"/>
        <w:jc w:val="both"/>
      </w:pPr>
      <w:r>
        <w:rPr>
          <w:color w:val="231F20"/>
        </w:rPr>
        <w:t>Services</w:t>
      </w:r>
      <w:r>
        <w:rPr>
          <w:color w:val="231F20"/>
          <w:spacing w:val="16"/>
        </w:rPr>
        <w:t> </w:t>
      </w:r>
      <w:r>
        <w:rPr>
          <w:color w:val="231F20"/>
        </w:rPr>
        <w:t>consist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consulting,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2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education.</w:t>
      </w:r>
      <w:r>
        <w:rPr/>
      </w:r>
    </w:p>
    <w:p>
      <w:pPr>
        <w:pStyle w:val="BodyText"/>
        <w:spacing w:line="250" w:lineRule="auto" w:before="130"/>
        <w:ind w:left="159" w:right="159"/>
        <w:jc w:val="both"/>
      </w:pPr>
      <w:r>
        <w:rPr>
          <w:rFonts w:ascii="Times New Roman"/>
          <w:b/>
          <w:i/>
          <w:color w:val="231F20"/>
        </w:rPr>
        <w:t>Consulting: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Consulting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earned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providing</w:t>
      </w:r>
      <w:r>
        <w:rPr>
          <w:color w:val="231F20"/>
          <w:spacing w:val="7"/>
        </w:rPr>
        <w:t> </w:t>
      </w:r>
      <w:r>
        <w:rPr>
          <w:color w:val="231F20"/>
        </w:rPr>
        <w:t>services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customers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design,</w:t>
      </w:r>
      <w:r>
        <w:rPr>
          <w:color w:val="231F20"/>
          <w:spacing w:val="8"/>
        </w:rPr>
        <w:t> </w:t>
      </w:r>
      <w:r>
        <w:rPr>
          <w:color w:val="231F20"/>
        </w:rPr>
        <w:t>implementation,</w:t>
      </w:r>
      <w:r>
        <w:rPr>
          <w:color w:val="231F20"/>
          <w:spacing w:val="24"/>
        </w:rPr>
        <w:t> </w:t>
      </w:r>
      <w:r>
        <w:rPr>
          <w:color w:val="231F20"/>
        </w:rPr>
        <w:t>deployment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upgrade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database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34"/>
        </w:rPr>
        <w:t> </w:t>
      </w:r>
      <w:r>
        <w:rPr>
          <w:color w:val="231F20"/>
        </w:rPr>
        <w:t>software</w:t>
      </w:r>
      <w:r>
        <w:rPr>
          <w:color w:val="231F20"/>
          <w:spacing w:val="33"/>
        </w:rPr>
        <w:t> </w:t>
      </w:r>
      <w:r>
        <w:rPr>
          <w:color w:val="231F20"/>
        </w:rPr>
        <w:t>products</w:t>
      </w:r>
      <w:r>
        <w:rPr>
          <w:color w:val="231F20"/>
          <w:spacing w:val="33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well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applications</w:t>
      </w:r>
      <w:r>
        <w:rPr>
          <w:color w:val="231F20"/>
          <w:spacing w:val="36"/>
        </w:rPr>
        <w:t> </w:t>
      </w:r>
      <w:r>
        <w:rPr>
          <w:color w:val="231F20"/>
        </w:rPr>
        <w:t>software</w:t>
      </w:r>
      <w:r>
        <w:rPr>
          <w:color w:val="231F20"/>
          <w:spacing w:val="28"/>
        </w:rPr>
        <w:t> </w:t>
      </w:r>
      <w:r>
        <w:rPr>
          <w:color w:val="231F20"/>
        </w:rPr>
        <w:t>products.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cost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15"/>
        </w:rPr>
        <w:t> </w:t>
      </w: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consists</w:t>
      </w:r>
      <w:r>
        <w:rPr>
          <w:color w:val="231F20"/>
          <w:spacing w:val="13"/>
        </w:rPr>
        <w:t> </w:t>
      </w:r>
      <w:r>
        <w:rPr>
          <w:color w:val="231F20"/>
        </w:rPr>
        <w:t>primarily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personnel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expenditures.</w:t>
      </w:r>
      <w:r>
        <w:rPr/>
      </w:r>
    </w:p>
    <w:p>
      <w:pPr>
        <w:spacing w:before="78"/>
        <w:ind w:left="4378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452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8.3pt;height:1.150pt;mso-position-horizontal-relative:char;mso-position-vertical-relative:line" coordorigin="0,0" coordsize="4766,23">
            <v:group style="position:absolute;left:11;top:11;width:4743;height:2" coordorigin="11,11" coordsize="4743,2">
              <v:shape style="position:absolute;left:11;top:11;width:4743;height:2" coordorigin="11,11" coordsize="4743,0" path="m11,11l4754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460" w:val="left" w:leader="none"/>
        </w:tabs>
        <w:spacing w:before="7"/>
        <w:ind w:left="4380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</w: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92"/>
        <w:gridCol w:w="693"/>
        <w:gridCol w:w="595"/>
        <w:gridCol w:w="764"/>
        <w:gridCol w:w="722"/>
        <w:gridCol w:w="596"/>
        <w:gridCol w:w="763"/>
        <w:gridCol w:w="706"/>
      </w:tblGrid>
      <w:tr>
        <w:trPr>
          <w:trHeight w:val="220" w:hRule="exact"/>
        </w:trPr>
        <w:tc>
          <w:tcPr>
            <w:tcW w:w="439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59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4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9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59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15" w:hRule="exact"/>
        </w:trPr>
        <w:tc>
          <w:tcPr>
            <w:tcW w:w="439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color w:val="231F20"/>
                <w:spacing w:val="-1"/>
                <w:sz w:val="19"/>
              </w:rPr>
              <w:t>Consulting</w:t>
            </w:r>
            <w:r>
              <w:rPr>
                <w:rFonts w:ascii="Times New Roman"/>
                <w:b/>
                <w:i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19"/>
              </w:rPr>
              <w:t>Revenues: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4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pacing w:val="2"/>
                <w:sz w:val="19"/>
              </w:rPr>
              <w:t>Americas.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$</w:t>
            </w:r>
            <w:r>
              <w:rPr>
                <w:rFonts w:ascii="Times New Roman"/>
                <w:color w:val="231F20"/>
                <w:spacing w:val="10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1,639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2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$</w:t>
            </w:r>
            <w:r>
              <w:rPr>
                <w:rFonts w:ascii="Times New Roman"/>
                <w:color w:val="231F20"/>
                <w:spacing w:val="9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1,720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6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$</w:t>
            </w:r>
            <w:r>
              <w:rPr>
                <w:rFonts w:ascii="Times New Roman"/>
                <w:color w:val="231F20"/>
                <w:spacing w:val="10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1,534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4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EMEA </w:t>
            </w:r>
            <w:r>
              <w:rPr>
                <w:rFonts w:ascii="Times New Roman"/>
                <w:color w:val="231F20"/>
                <w:spacing w:val="7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1,152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1,291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1,033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0" w:hRule="exact"/>
        </w:trPr>
        <w:tc>
          <w:tcPr>
            <w:tcW w:w="4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Asia</w:t>
            </w:r>
            <w:r>
              <w:rPr>
                <w:rFonts w:ascii="Times New Roman"/>
                <w:color w:val="231F20"/>
                <w:spacing w:val="13"/>
                <w:sz w:val="19"/>
              </w:rPr>
              <w:t> </w:t>
            </w:r>
            <w:r>
              <w:rPr>
                <w:rFonts w:ascii="Times New Roman"/>
                <w:color w:val="231F20"/>
                <w:spacing w:val="-1"/>
                <w:sz w:val="19"/>
              </w:rPr>
              <w:t>Pacific</w:t>
            </w:r>
            <w:r>
              <w:rPr>
                <w:rFonts w:ascii="Times New Roman"/>
                <w:color w:val="231F20"/>
                <w:spacing w:val="-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6" w:val="left" w:leader="none"/>
              </w:tabs>
              <w:spacing w:line="240" w:lineRule="auto" w:before="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456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43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5" w:val="left" w:leader="none"/>
              </w:tabs>
              <w:spacing w:line="240" w:lineRule="auto" w:before="5"/>
              <w:ind w:left="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466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42%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64" w:val="left" w:leader="none"/>
              </w:tabs>
              <w:spacing w:line="240" w:lineRule="auto" w:before="5"/>
              <w:ind w:left="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302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80" w:hRule="exact"/>
        </w:trPr>
        <w:tc>
          <w:tcPr>
            <w:tcW w:w="4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pacing w:val="-3"/>
                <w:sz w:val="19"/>
              </w:rPr>
              <w:t>Total</w:t>
            </w:r>
            <w:r>
              <w:rPr>
                <w:rFonts w:ascii="Times New Roman"/>
                <w:color w:val="231F20"/>
                <w:spacing w:val="15"/>
                <w:sz w:val="19"/>
              </w:rPr>
              <w:t> </w:t>
            </w:r>
            <w:r>
              <w:rPr>
                <w:rFonts w:ascii="Times New Roman"/>
                <w:color w:val="231F20"/>
                <w:spacing w:val="-1"/>
                <w:sz w:val="19"/>
              </w:rPr>
              <w:t>revenues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3,247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3,477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2,869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500" w:hRule="exact"/>
        </w:trPr>
        <w:tc>
          <w:tcPr>
            <w:tcW w:w="4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color w:val="231F20"/>
                <w:sz w:val="19"/>
              </w:rPr>
              <w:t>Expenses:</w:t>
            </w:r>
            <w:r>
              <w:rPr>
                <w:rFonts w:ascii="Times New Roman"/>
                <w:sz w:val="19"/>
              </w:rPr>
            </w:r>
          </w:p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Cost</w:t>
            </w:r>
            <w:r>
              <w:rPr>
                <w:rFonts w:ascii="Times New Roman"/>
                <w:color w:val="231F20"/>
                <w:spacing w:val="14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of</w:t>
            </w:r>
            <w:r>
              <w:rPr>
                <w:rFonts w:ascii="Times New Roman"/>
                <w:color w:val="231F20"/>
                <w:spacing w:val="15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services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(1)  </w:t>
            </w:r>
            <w:r>
              <w:rPr>
                <w:rFonts w:ascii="Times New Roman"/>
                <w:color w:val="231F20"/>
                <w:spacing w:val="3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9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2,781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3,014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2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2,477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34" w:hRule="exact"/>
        </w:trPr>
        <w:tc>
          <w:tcPr>
            <w:tcW w:w="4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Stock-based</w:t>
            </w:r>
            <w:r>
              <w:rPr>
                <w:rFonts w:ascii="Times New Roman"/>
                <w:color w:val="231F20"/>
                <w:spacing w:val="15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compensation </w:t>
            </w:r>
            <w:r>
              <w:rPr>
                <w:rFonts w:ascii="Times New Roman"/>
                <w:color w:val="231F20"/>
                <w:spacing w:val="2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69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6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1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79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68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7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11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78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-18%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53"/>
              <w:jc w:val="righ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9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97" w:hRule="exact"/>
        </w:trPr>
        <w:tc>
          <w:tcPr>
            <w:tcW w:w="4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Amortization</w:t>
            </w:r>
            <w:r>
              <w:rPr>
                <w:rFonts w:ascii="Times New Roman"/>
                <w:color w:val="231F20"/>
                <w:spacing w:val="18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of</w:t>
            </w:r>
            <w:r>
              <w:rPr>
                <w:rFonts w:ascii="Times New Roman"/>
                <w:color w:val="231F20"/>
                <w:spacing w:val="13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intangible</w:t>
            </w:r>
            <w:r>
              <w:rPr>
                <w:rFonts w:ascii="Times New Roman"/>
                <w:color w:val="231F20"/>
                <w:spacing w:val="18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assets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(2) </w:t>
            </w:r>
            <w:r>
              <w:rPr>
                <w:rFonts w:ascii="Times New Roman"/>
                <w:color w:val="231F20"/>
                <w:spacing w:val="2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2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3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2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3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pacing w:val="2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0" w:val="left" w:leader="none"/>
              </w:tabs>
              <w:spacing w:line="240" w:lineRule="auto" w:before="21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40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2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0" w:val="left" w:leader="none"/>
              </w:tabs>
              <w:spacing w:line="240" w:lineRule="auto" w:before="21"/>
              <w:ind w:left="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42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9" w:val="left" w:leader="none"/>
              </w:tabs>
              <w:spacing w:line="240" w:lineRule="auto" w:before="21"/>
              <w:ind w:left="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30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0" w:hRule="exact"/>
        </w:trPr>
        <w:tc>
          <w:tcPr>
            <w:tcW w:w="4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3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pacing w:val="-3"/>
                <w:sz w:val="19"/>
              </w:rPr>
              <w:t>Total</w:t>
            </w:r>
            <w:r>
              <w:rPr>
                <w:rFonts w:ascii="Times New Roman"/>
                <w:color w:val="231F20"/>
                <w:spacing w:val="15"/>
                <w:sz w:val="19"/>
              </w:rPr>
              <w:t> </w:t>
            </w:r>
            <w:r>
              <w:rPr>
                <w:rFonts w:ascii="Times New Roman"/>
                <w:color w:val="231F20"/>
                <w:spacing w:val="-1"/>
                <w:sz w:val="19"/>
              </w:rPr>
              <w:t>expenses</w:t>
            </w:r>
            <w:r>
              <w:rPr>
                <w:rFonts w:ascii="Times New Roman"/>
                <w:color w:val="231F20"/>
                <w:spacing w:val="44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pacing w:val="10"/>
                <w:sz w:val="19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2,827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207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-8%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74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-2%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pacing w:val="9"/>
                <w:sz w:val="19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3,063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22%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16%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pacing w:val="10"/>
                <w:sz w:val="19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2,516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5" w:hRule="exact"/>
        </w:trPr>
        <w:tc>
          <w:tcPr>
            <w:tcW w:w="4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19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4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9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-26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4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$   </w:t>
            </w:r>
            <w:r>
              <w:rPr>
                <w:rFonts w:ascii="Times New Roman"/>
                <w:color w:val="231F20"/>
                <w:spacing w:val="10"/>
                <w:sz w:val="19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420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2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4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$   </w:t>
            </w:r>
            <w:r>
              <w:rPr>
                <w:rFonts w:ascii="Times New Roman"/>
                <w:color w:val="231F20"/>
                <w:spacing w:val="9"/>
                <w:sz w:val="19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414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176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342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5"/>
              <w:ind w:left="70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$   </w:t>
            </w:r>
            <w:r>
              <w:rPr>
                <w:rFonts w:ascii="Times New Roman"/>
                <w:color w:val="231F20"/>
                <w:spacing w:val="9"/>
                <w:sz w:val="19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19"/>
                <w:u w:val="single" w:color="231F20"/>
              </w:rPr>
              <w:t>353</w:t>
            </w:r>
            <w:r>
              <w:rPr>
                <w:rFonts w:ascii="Times New Roman"/>
                <w:color w:val="231F20"/>
                <w:sz w:val="19"/>
              </w:rPr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15" w:hRule="exact"/>
        </w:trPr>
        <w:tc>
          <w:tcPr>
            <w:tcW w:w="4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19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4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9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9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-28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2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1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12%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4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b/>
                <w:i/>
                <w:color w:val="231F20"/>
                <w:sz w:val="19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19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9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4"/>
                <w:sz w:val="19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19"/>
              </w:rPr>
              <w:t>Geography: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4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pacing w:val="2"/>
                <w:sz w:val="19"/>
              </w:rPr>
              <w:t>Americas.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51%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50%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53%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250" w:hRule="exact"/>
        </w:trPr>
        <w:tc>
          <w:tcPr>
            <w:tcW w:w="4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EMEA </w:t>
            </w:r>
            <w:r>
              <w:rPr>
                <w:rFonts w:ascii="Times New Roman"/>
                <w:color w:val="231F20"/>
                <w:spacing w:val="7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color w:val="231F20"/>
                <w:sz w:val="19"/>
              </w:rPr>
              <w:t>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35%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37%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36%</w:t>
            </w:r>
            <w:r>
              <w:rPr>
                <w:rFonts w:ascii="Times New Roman"/>
                <w:sz w:val="19"/>
              </w:rPr>
            </w:r>
          </w:p>
        </w:tc>
      </w:tr>
      <w:tr>
        <w:trPr>
          <w:trHeight w:val="343" w:hRule="exact"/>
        </w:trPr>
        <w:tc>
          <w:tcPr>
            <w:tcW w:w="43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Asia</w:t>
            </w:r>
            <w:r>
              <w:rPr>
                <w:rFonts w:ascii="Times New Roman"/>
                <w:color w:val="231F20"/>
                <w:spacing w:val="13"/>
                <w:sz w:val="19"/>
              </w:rPr>
              <w:t> </w:t>
            </w:r>
            <w:r>
              <w:rPr>
                <w:rFonts w:ascii="Times New Roman"/>
                <w:color w:val="231F20"/>
                <w:spacing w:val="-1"/>
                <w:sz w:val="19"/>
              </w:rPr>
              <w:t>Pacific</w:t>
            </w:r>
            <w:r>
              <w:rPr>
                <w:rFonts w:ascii="Times New Roman"/>
                <w:color w:val="231F20"/>
                <w:spacing w:val="-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1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</w:t>
            </w:r>
            <w:r>
              <w:rPr>
                <w:rFonts w:ascii="Times New Roman"/>
                <w:color w:val="231F20"/>
                <w:spacing w:val="12"/>
                <w:sz w:val="19"/>
              </w:rPr>
              <w:t>.</w:t>
            </w:r>
            <w:r>
              <w:rPr>
                <w:rFonts w:ascii="Times New Roman"/>
                <w:color w:val="231F20"/>
                <w:sz w:val="19"/>
              </w:rPr>
              <w:t> .</w:t>
            </w:r>
            <w:r>
              <w:rPr>
                <w:rFonts w:ascii="Times New Roman"/>
                <w:color w:val="231F20"/>
                <w:spacing w:val="12"/>
                <w:sz w:val="19"/>
              </w:rPr>
              <w:t> 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273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14%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13%</w:t>
            </w:r>
            <w:r>
              <w:rPr>
                <w:rFonts w:ascii="Times New Roman"/>
                <w:sz w:val="19"/>
              </w:rPr>
            </w:r>
          </w:p>
        </w:tc>
        <w:tc>
          <w:tcPr>
            <w:tcW w:w="5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301" w:right="0"/>
              <w:jc w:val="left"/>
              <w:rPr>
                <w:rFonts w:ascii="Times New Roman" w:hAnsi="Times New Roman" w:cs="Times New Roman" w:eastAsia="Times New Roman"/>
                <w:sz w:val="19"/>
                <w:szCs w:val="19"/>
              </w:rPr>
            </w:pPr>
            <w:r>
              <w:rPr>
                <w:rFonts w:ascii="Times New Roman"/>
                <w:color w:val="231F20"/>
                <w:sz w:val="19"/>
              </w:rPr>
              <w:t>11%</w:t>
            </w:r>
            <w:r>
              <w:rPr>
                <w:rFonts w:ascii="Times New Roman"/>
                <w:sz w:val="19"/>
              </w:rPr>
            </w:r>
          </w:p>
        </w:tc>
      </w:tr>
    </w:tbl>
    <w:p>
      <w:pPr>
        <w:spacing w:before="95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w w:val="105"/>
          <w:position w:val="7"/>
          <w:sz w:val="10"/>
        </w:rPr>
        <w:t>(1) </w:t>
      </w:r>
      <w:r>
        <w:rPr>
          <w:rFonts w:ascii="Times New Roman"/>
          <w:color w:val="231F20"/>
          <w:spacing w:val="20"/>
          <w:w w:val="105"/>
          <w:position w:val="7"/>
          <w:sz w:val="10"/>
        </w:rPr>
        <w:t> </w:t>
      </w:r>
      <w:r>
        <w:rPr>
          <w:rFonts w:ascii="Times New Roman"/>
          <w:color w:val="231F20"/>
          <w:w w:val="105"/>
          <w:sz w:val="16"/>
        </w:rPr>
        <w:t>Excluding</w:t>
      </w:r>
      <w:r>
        <w:rPr>
          <w:rFonts w:ascii="Times New Roman"/>
          <w:color w:val="231F20"/>
          <w:spacing w:val="-11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stock-based</w:t>
      </w:r>
      <w:r>
        <w:rPr>
          <w:rFonts w:ascii="Times New Roman"/>
          <w:color w:val="231F20"/>
          <w:spacing w:val="-13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compensation</w:t>
      </w:r>
      <w:r>
        <w:rPr>
          <w:rFonts w:ascii="Times New Roman"/>
          <w:sz w:val="16"/>
        </w:rPr>
      </w:r>
    </w:p>
    <w:p>
      <w:pPr>
        <w:spacing w:before="63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position w:val="7"/>
          <w:sz w:val="10"/>
          <w:szCs w:val="10"/>
        </w:rPr>
        <w:t>(2)    </w:t>
      </w:r>
      <w:r>
        <w:rPr>
          <w:rFonts w:ascii="Times New Roman" w:hAnsi="Times New Roman" w:cs="Times New Roman" w:eastAsia="Times New Roman"/>
          <w:color w:val="231F20"/>
          <w:spacing w:val="5"/>
          <w:position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Included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component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6"/>
          <w:szCs w:val="16"/>
        </w:rPr>
        <w:t>‘Amortization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Intangible</w:t>
      </w:r>
      <w:r>
        <w:rPr>
          <w:rFonts w:ascii="Times New Roman" w:hAnsi="Times New Roman" w:cs="Times New Roman" w:eastAsia="Times New Roman"/>
          <w:color w:val="231F20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Assets’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our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consolidated</w:t>
      </w:r>
      <w:r>
        <w:rPr>
          <w:rFonts w:ascii="Times New Roman" w:hAnsi="Times New Roman" w:cs="Times New Roman" w:eastAsia="Times New Roman"/>
          <w:color w:val="231F20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statements</w:t>
      </w:r>
      <w:r>
        <w:rPr>
          <w:rFonts w:ascii="Times New Roman" w:hAnsi="Times New Roman" w:cs="Times New Roman" w:eastAsia="Times New Roman"/>
          <w:color w:val="231F20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operations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BodyText"/>
        <w:spacing w:line="250" w:lineRule="auto" w:before="138"/>
        <w:ind w:left="159" w:right="0"/>
        <w:jc w:val="left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2009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2008:    </w:t>
      </w:r>
      <w:r>
        <w:rPr>
          <w:color w:val="231F20"/>
        </w:rPr>
        <w:t>Consulting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unfavorably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4"/>
        </w:rPr>
        <w:t> </w:t>
      </w:r>
      <w:r>
        <w:rPr>
          <w:color w:val="231F20"/>
        </w:rPr>
        <w:t>by foreign</w:t>
      </w:r>
      <w:r>
        <w:rPr>
          <w:color w:val="231F20"/>
          <w:spacing w:val="2"/>
        </w:rPr>
        <w:t> </w:t>
      </w:r>
      <w:r>
        <w:rPr>
          <w:color w:val="231F20"/>
        </w:rPr>
        <w:t>currency rate</w:t>
      </w:r>
      <w:r>
        <w:rPr>
          <w:color w:val="231F20"/>
          <w:spacing w:val="37"/>
        </w:rPr>
        <w:t> </w:t>
      </w:r>
      <w:r>
        <w:rPr>
          <w:color w:val="231F20"/>
        </w:rPr>
        <w:t>fluctuations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6</w:t>
      </w:r>
      <w:r>
        <w:rPr>
          <w:color w:val="231F20"/>
          <w:spacing w:val="-5"/>
        </w:rPr>
        <w:t> </w:t>
      </w:r>
      <w:r>
        <w:rPr>
          <w:color w:val="231F20"/>
        </w:rPr>
        <w:t>percentage</w:t>
      </w:r>
      <w:r>
        <w:rPr>
          <w:color w:val="231F20"/>
          <w:spacing w:val="-2"/>
        </w:rPr>
        <w:t> </w:t>
      </w:r>
      <w:r>
        <w:rPr>
          <w:color w:val="231F20"/>
        </w:rPr>
        <w:t>points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2009.</w:t>
      </w:r>
      <w:r>
        <w:rPr>
          <w:color w:val="231F20"/>
          <w:spacing w:val="-5"/>
        </w:rPr>
        <w:t> </w:t>
      </w:r>
      <w:r>
        <w:rPr>
          <w:color w:val="231F20"/>
        </w:rPr>
        <w:t>Excluding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currency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fluctuations,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/>
      </w:r>
    </w:p>
    <w:p>
      <w:pPr>
        <w:spacing w:after="0" w:line="250" w:lineRule="auto"/>
        <w:jc w:val="left"/>
        <w:sectPr>
          <w:footerReference w:type="default" r:id="rId24"/>
          <w:pgSz w:w="12240" w:h="15840"/>
          <w:pgMar w:footer="1102" w:header="0" w:top="1400" w:bottom="1300" w:left="1220" w:right="1580"/>
          <w:pgNumType w:start="47"/>
        </w:sectPr>
      </w:pPr>
    </w:p>
    <w:p>
      <w:pPr>
        <w:pStyle w:val="BodyText"/>
        <w:spacing w:line="250" w:lineRule="auto" w:before="45"/>
        <w:ind w:right="117"/>
        <w:jc w:val="both"/>
      </w:pPr>
      <w:r>
        <w:rPr>
          <w:color w:val="231F20"/>
        </w:rPr>
        <w:t>decline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consulting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was</w:t>
      </w:r>
      <w:r>
        <w:rPr>
          <w:color w:val="231F20"/>
          <w:spacing w:val="9"/>
        </w:rPr>
        <w:t> </w:t>
      </w:r>
      <w:r>
        <w:rPr>
          <w:color w:val="231F20"/>
        </w:rPr>
        <w:t>generally</w:t>
      </w:r>
      <w:r>
        <w:rPr>
          <w:color w:val="231F20"/>
          <w:spacing w:val="15"/>
        </w:rPr>
        <w:t> </w:t>
      </w:r>
      <w:r>
        <w:rPr>
          <w:color w:val="231F20"/>
        </w:rPr>
        <w:t>due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weaker</w:t>
      </w:r>
      <w:r>
        <w:rPr>
          <w:color w:val="231F20"/>
          <w:spacing w:val="13"/>
        </w:rPr>
        <w:t> </w:t>
      </w:r>
      <w:r>
        <w:rPr>
          <w:color w:val="231F20"/>
        </w:rPr>
        <w:t>demand</w:t>
      </w:r>
      <w:r>
        <w:rPr>
          <w:color w:val="231F20"/>
          <w:spacing w:val="14"/>
        </w:rPr>
        <w:t> </w:t>
      </w:r>
      <w:r>
        <w:rPr>
          <w:color w:val="231F20"/>
        </w:rPr>
        <w:t>resulting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deterioration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global</w:t>
      </w:r>
      <w:r>
        <w:rPr>
          <w:color w:val="231F20"/>
          <w:spacing w:val="23"/>
        </w:rPr>
        <w:t> </w:t>
      </w:r>
      <w:r>
        <w:rPr>
          <w:color w:val="231F20"/>
        </w:rPr>
        <w:t>economic</w:t>
      </w:r>
      <w:r>
        <w:rPr>
          <w:color w:val="231F20"/>
          <w:spacing w:val="3"/>
        </w:rPr>
        <w:t> </w:t>
      </w:r>
      <w:r>
        <w:rPr>
          <w:color w:val="231F20"/>
        </w:rPr>
        <w:t>conditions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comparison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fiscal</w:t>
      </w:r>
      <w:r>
        <w:rPr>
          <w:color w:val="231F20"/>
        </w:rPr>
        <w:t> 2008. This</w:t>
      </w:r>
      <w:r>
        <w:rPr>
          <w:color w:val="231F20"/>
          <w:spacing w:val="-1"/>
        </w:rPr>
        <w:t> </w:t>
      </w:r>
      <w:r>
        <w:rPr>
          <w:color w:val="231F20"/>
        </w:rPr>
        <w:t>decrease</w:t>
      </w:r>
      <w:r>
        <w:rPr>
          <w:color w:val="231F20"/>
          <w:spacing w:val="-2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partially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</w:rPr>
        <w:t> by</w:t>
      </w:r>
      <w:r>
        <w:rPr>
          <w:color w:val="231F20"/>
          <w:spacing w:val="-1"/>
        </w:rPr>
        <w:t> </w:t>
      </w:r>
      <w:r>
        <w:rPr>
          <w:color w:val="231F20"/>
        </w:rPr>
        <w:t>incremental</w:t>
      </w:r>
      <w:r>
        <w:rPr>
          <w:color w:val="231F20"/>
          <w:spacing w:val="4"/>
        </w:rPr>
        <w:t> </w:t>
      </w:r>
      <w:r>
        <w:rPr>
          <w:color w:val="231F20"/>
        </w:rPr>
        <w:t>contributions</w:t>
      </w:r>
      <w:r>
        <w:rPr>
          <w:color w:val="231F20"/>
          <w:spacing w:val="25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recent</w:t>
      </w:r>
      <w:r>
        <w:rPr>
          <w:color w:val="231F20"/>
          <w:spacing w:val="16"/>
        </w:rPr>
        <w:t> </w:t>
      </w:r>
      <w:r>
        <w:rPr>
          <w:color w:val="231F20"/>
        </w:rPr>
        <w:t>acquisitions.</w:t>
      </w:r>
      <w:r>
        <w:rPr/>
      </w:r>
    </w:p>
    <w:p>
      <w:pPr>
        <w:pStyle w:val="BodyText"/>
        <w:spacing w:line="250" w:lineRule="auto"/>
        <w:ind w:right="119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constant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currency,</w:t>
      </w:r>
      <w:r>
        <w:rPr>
          <w:color w:val="231F20"/>
          <w:spacing w:val="-7"/>
        </w:rPr>
        <w:t> </w:t>
      </w:r>
      <w:r>
        <w:rPr>
          <w:color w:val="231F20"/>
        </w:rPr>
        <w:t>consulting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7"/>
        </w:rPr>
        <w:t> </w:t>
      </w:r>
      <w:r>
        <w:rPr>
          <w:color w:val="231F20"/>
        </w:rPr>
        <w:t>decreased</w:t>
      </w:r>
      <w:r>
        <w:rPr>
          <w:color w:val="231F20"/>
          <w:spacing w:val="-3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2009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result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7"/>
        </w:rPr>
        <w:t> </w:t>
      </w:r>
      <w:r>
        <w:rPr>
          <w:color w:val="231F20"/>
        </w:rPr>
        <w:t>salary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39"/>
        </w:rPr>
        <w:t> </w:t>
      </w:r>
      <w:r>
        <w:rPr>
          <w:color w:val="231F20"/>
        </w:rPr>
        <w:t>decrease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headcount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7"/>
        </w:rPr>
        <w:t> </w:t>
      </w:r>
      <w:r>
        <w:rPr>
          <w:color w:val="231F20"/>
        </w:rPr>
        <w:t>commissions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bonus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decreases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7"/>
        </w:rPr>
        <w:t> </w:t>
      </w:r>
      <w:r>
        <w:rPr>
          <w:color w:val="231F20"/>
        </w:rPr>
        <w:t>partially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higher</w:t>
      </w:r>
      <w:r>
        <w:rPr>
          <w:color w:val="231F20"/>
          <w:spacing w:val="21"/>
        </w:rPr>
        <w:t> </w:t>
      </w:r>
      <w:r>
        <w:rPr>
          <w:color w:val="231F20"/>
        </w:rPr>
        <w:t>infrastructure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travel</w:t>
      </w:r>
      <w:r>
        <w:rPr>
          <w:color w:val="231F20"/>
          <w:spacing w:val="15"/>
        </w:rPr>
        <w:t> </w:t>
      </w:r>
      <w:r>
        <w:rPr>
          <w:color w:val="231F20"/>
        </w:rPr>
        <w:t>expenses</w:t>
      </w:r>
      <w:r>
        <w:rPr>
          <w:color w:val="231F20"/>
          <w:spacing w:val="13"/>
        </w:rPr>
        <w:t> </w:t>
      </w:r>
      <w:r>
        <w:rPr>
          <w:color w:val="231F20"/>
        </w:rPr>
        <w:t>(the</w:t>
      </w:r>
      <w:r>
        <w:rPr>
          <w:color w:val="231F20"/>
          <w:spacing w:val="15"/>
        </w:rPr>
        <w:t> </w:t>
      </w:r>
      <w:r>
        <w:rPr>
          <w:color w:val="231F20"/>
        </w:rPr>
        <w:t>majority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travel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billable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customers).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  <w:spacing w:val="-1"/>
        </w:rPr>
        <w:t>Consulting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percentage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increased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2009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declined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47"/>
        </w:rPr>
        <w:t> </w:t>
      </w:r>
      <w:r>
        <w:rPr>
          <w:color w:val="231F20"/>
        </w:rPr>
        <w:t>greater</w:t>
      </w:r>
      <w:r>
        <w:rPr>
          <w:color w:val="231F20"/>
          <w:spacing w:val="17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2008 Compared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rFonts w:ascii="Times New Roman"/>
          <w:b/>
          <w:i/>
          <w:color w:val="231F20"/>
        </w:rPr>
        <w:t>to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3"/>
        </w:rPr>
        <w:t> </w:t>
      </w:r>
      <w:r>
        <w:rPr>
          <w:rFonts w:ascii="Times New Roman"/>
          <w:b/>
          <w:i/>
          <w:color w:val="231F20"/>
        </w:rPr>
        <w:t>2007: </w:t>
      </w:r>
      <w:r>
        <w:rPr>
          <w:color w:val="231F20"/>
        </w:rPr>
        <w:t>Consulting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"/>
        </w:rPr>
        <w:t> </w:t>
      </w:r>
      <w:r>
        <w:rPr>
          <w:color w:val="231F20"/>
        </w:rPr>
        <w:t>was</w:t>
      </w:r>
      <w:r>
        <w:rPr>
          <w:color w:val="231F20"/>
          <w:spacing w:val="-1"/>
        </w:rPr>
        <w:t> positively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foreign</w:t>
      </w:r>
      <w:r>
        <w:rPr>
          <w:color w:val="231F20"/>
          <w:spacing w:val="1"/>
        </w:rPr>
        <w:t> </w:t>
      </w:r>
      <w:r>
        <w:rPr>
          <w:color w:val="231F20"/>
        </w:rPr>
        <w:t>currency</w:t>
      </w:r>
      <w:r>
        <w:rPr>
          <w:color w:val="231F20"/>
          <w:spacing w:val="31"/>
        </w:rPr>
        <w:t> </w:t>
      </w:r>
      <w:r>
        <w:rPr>
          <w:color w:val="231F20"/>
        </w:rPr>
        <w:t>rate</w:t>
      </w:r>
      <w:r>
        <w:rPr>
          <w:color w:val="231F20"/>
          <w:spacing w:val="-6"/>
        </w:rPr>
        <w:t> </w:t>
      </w:r>
      <w:r>
        <w:rPr>
          <w:color w:val="231F20"/>
        </w:rPr>
        <w:t>fluctuations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6</w:t>
      </w:r>
      <w:r>
        <w:rPr>
          <w:color w:val="231F20"/>
          <w:spacing w:val="-9"/>
        </w:rPr>
        <w:t> </w:t>
      </w:r>
      <w:r>
        <w:rPr>
          <w:color w:val="231F20"/>
        </w:rPr>
        <w:t>percentage</w:t>
      </w:r>
      <w:r>
        <w:rPr>
          <w:color w:val="231F20"/>
          <w:spacing w:val="-4"/>
        </w:rPr>
        <w:t> </w:t>
      </w:r>
      <w:r>
        <w:rPr>
          <w:color w:val="231F20"/>
        </w:rPr>
        <w:t>points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2008.</w:t>
      </w:r>
      <w:r>
        <w:rPr>
          <w:color w:val="231F20"/>
          <w:spacing w:val="-8"/>
        </w:rPr>
        <w:t> </w:t>
      </w:r>
      <w:r>
        <w:rPr>
          <w:color w:val="231F20"/>
        </w:rPr>
        <w:t>Excluding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currency</w:t>
      </w:r>
      <w:r>
        <w:rPr>
          <w:color w:val="231F20"/>
          <w:spacing w:val="-8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fluctuations,</w:t>
      </w:r>
      <w:r>
        <w:rPr>
          <w:color w:val="231F20"/>
          <w:spacing w:val="-4"/>
        </w:rPr>
        <w:t> </w:t>
      </w:r>
      <w:r>
        <w:rPr>
          <w:color w:val="231F20"/>
        </w:rPr>
        <w:t>consulting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6"/>
        </w:rPr>
        <w:t> </w:t>
      </w:r>
      <w:r>
        <w:rPr>
          <w:color w:val="231F20"/>
        </w:rPr>
        <w:t>increased</w:t>
      </w:r>
      <w:r>
        <w:rPr>
          <w:color w:val="231F20"/>
          <w:spacing w:val="49"/>
        </w:rPr>
        <w:t> </w:t>
      </w:r>
      <w:r>
        <w:rPr>
          <w:color w:val="231F20"/>
        </w:rPr>
        <w:t>during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8"/>
        </w:rPr>
        <w:t> </w:t>
      </w:r>
      <w:r>
        <w:rPr>
          <w:color w:val="231F20"/>
        </w:rPr>
        <w:t>2008</w:t>
      </w:r>
      <w:r>
        <w:rPr>
          <w:color w:val="231F20"/>
          <w:spacing w:val="46"/>
        </w:rPr>
        <w:t> </w:t>
      </w:r>
      <w:r>
        <w:rPr>
          <w:color w:val="231F20"/>
        </w:rPr>
        <w:t>primarily due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7"/>
        </w:rPr>
        <w:t> </w:t>
      </w:r>
      <w:r>
        <w:rPr>
          <w:color w:val="231F20"/>
        </w:rPr>
        <w:t>an</w:t>
      </w:r>
      <w:r>
        <w:rPr>
          <w:color w:val="231F20"/>
          <w:spacing w:val="48"/>
        </w:rPr>
        <w:t> </w:t>
      </w:r>
      <w:r>
        <w:rPr>
          <w:color w:val="231F20"/>
        </w:rPr>
        <w:t>increase</w:t>
      </w:r>
      <w:r>
        <w:rPr>
          <w:color w:val="231F20"/>
          <w:spacing w:val="48"/>
        </w:rPr>
        <w:t> </w:t>
      </w:r>
      <w:r>
        <w:rPr>
          <w:color w:val="231F20"/>
        </w:rPr>
        <w:t>in</w:t>
      </w:r>
      <w:r>
        <w:rPr>
          <w:color w:val="231F20"/>
          <w:spacing w:val="47"/>
        </w:rPr>
        <w:t> </w:t>
      </w:r>
      <w:r>
        <w:rPr>
          <w:color w:val="231F20"/>
        </w:rPr>
        <w:t>application</w:t>
      </w:r>
      <w:r>
        <w:rPr>
          <w:color w:val="231F20"/>
          <w:spacing w:val="2"/>
        </w:rPr>
        <w:t> </w:t>
      </w:r>
      <w:r>
        <w:rPr>
          <w:color w:val="231F20"/>
        </w:rPr>
        <w:t>product</w:t>
      </w:r>
      <w:r>
        <w:rPr>
          <w:color w:val="231F20"/>
          <w:spacing w:val="47"/>
        </w:rPr>
        <w:t> </w:t>
      </w:r>
      <w:r>
        <w:rPr>
          <w:color w:val="231F20"/>
        </w:rPr>
        <w:t>implementations</w:t>
      </w:r>
      <w:r>
        <w:rPr>
          <w:color w:val="231F20"/>
          <w:spacing w:val="26"/>
        </w:rPr>
        <w:t> </w:t>
      </w:r>
      <w:r>
        <w:rPr>
          <w:color w:val="231F20"/>
        </w:rPr>
        <w:t>associated</w:t>
      </w:r>
      <w:r>
        <w:rPr>
          <w:color w:val="231F20"/>
          <w:spacing w:val="20"/>
        </w:rPr>
        <w:t> </w:t>
      </w:r>
      <w:r>
        <w:rPr>
          <w:color w:val="231F20"/>
        </w:rPr>
        <w:t>with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sales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application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17"/>
        </w:rPr>
        <w:t> </w:t>
      </w:r>
      <w:r>
        <w:rPr>
          <w:color w:val="231F20"/>
        </w:rPr>
        <w:t>products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incremental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recent</w:t>
      </w:r>
      <w:r>
        <w:rPr>
          <w:color w:val="231F20"/>
          <w:spacing w:val="20"/>
        </w:rPr>
        <w:t> </w:t>
      </w:r>
      <w:r>
        <w:rPr>
          <w:color w:val="231F20"/>
        </w:rPr>
        <w:t>acqui-</w:t>
      </w:r>
      <w:r>
        <w:rPr>
          <w:color w:val="231F20"/>
          <w:spacing w:val="24"/>
        </w:rPr>
        <w:t> </w:t>
      </w:r>
      <w:r>
        <w:rPr>
          <w:color w:val="231F20"/>
        </w:rPr>
        <w:t>sitions, primarily</w:t>
      </w:r>
      <w:r>
        <w:rPr>
          <w:color w:val="231F20"/>
          <w:spacing w:val="2"/>
        </w:rPr>
        <w:t> </w:t>
      </w:r>
      <w:r>
        <w:rPr>
          <w:color w:val="231F20"/>
        </w:rPr>
        <w:t>Hyperion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BEA.</w:t>
      </w:r>
      <w:r>
        <w:rPr>
          <w:color w:val="231F20"/>
          <w:spacing w:val="-2"/>
        </w:rPr>
        <w:t> </w:t>
      </w:r>
      <w:r>
        <w:rPr>
          <w:color w:val="231F20"/>
        </w:rPr>
        <w:t>Excluding</w:t>
      </w:r>
      <w:r>
        <w:rPr>
          <w:color w:val="231F20"/>
          <w:spacing w:val="2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effect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currency</w:t>
      </w:r>
      <w:r>
        <w:rPr>
          <w:color w:val="231F20"/>
          <w:spacing w:val="-2"/>
        </w:rPr>
        <w:t> </w:t>
      </w:r>
      <w:r>
        <w:rPr>
          <w:color w:val="231F20"/>
        </w:rPr>
        <w:t>rate</w:t>
      </w:r>
      <w:r>
        <w:rPr>
          <w:color w:val="231F20"/>
          <w:spacing w:val="1"/>
        </w:rPr>
        <w:t> </w:t>
      </w:r>
      <w:r>
        <w:rPr>
          <w:color w:val="231F20"/>
        </w:rPr>
        <w:t>fluctuations,</w:t>
      </w:r>
      <w:r>
        <w:rPr>
          <w:color w:val="231F20"/>
          <w:spacing w:val="2"/>
        </w:rPr>
        <w:t> </w:t>
      </w:r>
      <w:r>
        <w:rPr>
          <w:color w:val="231F20"/>
        </w:rPr>
        <w:t>the Americas</w:t>
      </w:r>
      <w:r>
        <w:rPr>
          <w:color w:val="231F20"/>
          <w:spacing w:val="1"/>
        </w:rPr>
        <w:t> </w:t>
      </w:r>
      <w:r>
        <w:rPr>
          <w:color w:val="231F20"/>
        </w:rPr>
        <w:t>contributed</w:t>
      </w:r>
      <w:r>
        <w:rPr>
          <w:color w:val="231F20"/>
          <w:spacing w:val="22"/>
        </w:rPr>
        <w:t> </w:t>
      </w:r>
      <w:r>
        <w:rPr>
          <w:color w:val="231F20"/>
        </w:rPr>
        <w:t>36%,</w:t>
      </w:r>
      <w:r>
        <w:rPr>
          <w:color w:val="231F20"/>
          <w:spacing w:val="14"/>
        </w:rPr>
        <w:t> </w:t>
      </w:r>
      <w:r>
        <w:rPr>
          <w:color w:val="231F20"/>
        </w:rPr>
        <w:t>EMEA</w:t>
      </w:r>
      <w:r>
        <w:rPr>
          <w:color w:val="231F20"/>
          <w:spacing w:val="14"/>
        </w:rPr>
        <w:t> </w:t>
      </w:r>
      <w:r>
        <w:rPr>
          <w:color w:val="231F20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</w:rPr>
        <w:t>35%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Asia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5"/>
        </w:rPr>
        <w:t> </w:t>
      </w:r>
      <w:r>
        <w:rPr>
          <w:color w:val="231F20"/>
        </w:rPr>
        <w:t>contributed</w:t>
      </w:r>
      <w:r>
        <w:rPr>
          <w:color w:val="231F20"/>
          <w:spacing w:val="15"/>
        </w:rPr>
        <w:t> </w:t>
      </w:r>
      <w:r>
        <w:rPr>
          <w:color w:val="231F20"/>
        </w:rPr>
        <w:t>29%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increase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</w:rPr>
        <w:t>expenses</w:t>
      </w:r>
      <w:r>
        <w:rPr>
          <w:color w:val="231F20"/>
          <w:spacing w:val="13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adversely</w:t>
      </w:r>
      <w:r>
        <w:rPr>
          <w:color w:val="231F20"/>
          <w:spacing w:val="15"/>
        </w:rPr>
        <w:t> </w:t>
      </w:r>
      <w:r>
        <w:rPr>
          <w:color w:val="231F20"/>
        </w:rPr>
        <w:t>impacted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6</w:t>
      </w:r>
      <w:r>
        <w:rPr>
          <w:color w:val="231F20"/>
          <w:spacing w:val="14"/>
        </w:rPr>
        <w:t> </w:t>
      </w:r>
      <w:r>
        <w:rPr>
          <w:color w:val="231F20"/>
        </w:rPr>
        <w:t>percentage</w:t>
      </w:r>
      <w:r>
        <w:rPr>
          <w:color w:val="231F20"/>
          <w:spacing w:val="18"/>
        </w:rPr>
        <w:t> </w:t>
      </w:r>
      <w:r>
        <w:rPr>
          <w:color w:val="231F20"/>
        </w:rPr>
        <w:t>points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16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variations</w:t>
      </w:r>
      <w:r>
        <w:rPr>
          <w:color w:val="231F20"/>
          <w:spacing w:val="16"/>
        </w:rPr>
        <w:t> </w:t>
      </w:r>
      <w:r>
        <w:rPr>
          <w:color w:val="231F20"/>
        </w:rPr>
        <w:t>during</w:t>
      </w:r>
      <w:r>
        <w:rPr>
          <w:color w:val="231F20"/>
          <w:spacing w:val="29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2008.</w:t>
      </w:r>
      <w:r>
        <w:rPr>
          <w:color w:val="231F20"/>
          <w:spacing w:val="-12"/>
        </w:rPr>
        <w:t> </w:t>
      </w:r>
      <w:r>
        <w:rPr>
          <w:color w:val="231F20"/>
        </w:rPr>
        <w:t>Excluding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currency</w:t>
      </w:r>
      <w:r>
        <w:rPr>
          <w:color w:val="231F20"/>
          <w:spacing w:val="-12"/>
        </w:rPr>
        <w:t> </w:t>
      </w:r>
      <w:r>
        <w:rPr>
          <w:color w:val="231F20"/>
        </w:rPr>
        <w:t>rate</w:t>
      </w:r>
      <w:r>
        <w:rPr>
          <w:color w:val="231F20"/>
          <w:spacing w:val="-9"/>
        </w:rPr>
        <w:t> </w:t>
      </w:r>
      <w:r>
        <w:rPr>
          <w:color w:val="231F20"/>
        </w:rPr>
        <w:t>fluctuations,</w:t>
      </w:r>
      <w:r>
        <w:rPr>
          <w:color w:val="231F20"/>
          <w:spacing w:val="-9"/>
        </w:rPr>
        <w:t> </w:t>
      </w:r>
      <w:r>
        <w:rPr>
          <w:color w:val="231F20"/>
        </w:rPr>
        <w:t>consulting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1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2008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result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higher</w:t>
      </w:r>
      <w:r>
        <w:rPr>
          <w:color w:val="231F20"/>
          <w:spacing w:val="36"/>
        </w:rPr>
        <w:t> </w:t>
      </w:r>
      <w:r>
        <w:rPr>
          <w:color w:val="231F20"/>
        </w:rPr>
        <w:t>personnel</w:t>
      </w:r>
      <w:r>
        <w:rPr>
          <w:color w:val="231F20"/>
          <w:spacing w:val="35"/>
        </w:rPr>
        <w:t> </w:t>
      </w:r>
      <w:r>
        <w:rPr>
          <w:color w:val="231F20"/>
        </w:rPr>
        <w:t>related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4"/>
        </w:rPr>
        <w:t> </w:t>
      </w:r>
      <w:r>
        <w:rPr>
          <w:color w:val="231F20"/>
        </w:rPr>
        <w:t>attributable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higher</w:t>
      </w:r>
      <w:r>
        <w:rPr>
          <w:color w:val="231F20"/>
          <w:spacing w:val="35"/>
        </w:rPr>
        <w:t> </w:t>
      </w:r>
      <w:r>
        <w:rPr>
          <w:color w:val="231F20"/>
        </w:rPr>
        <w:t>headcount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third</w:t>
      </w:r>
      <w:r>
        <w:rPr>
          <w:color w:val="231F20"/>
          <w:spacing w:val="35"/>
        </w:rPr>
        <w:t> </w:t>
      </w:r>
      <w:r>
        <w:rPr>
          <w:color w:val="231F20"/>
        </w:rPr>
        <w:t>party</w:t>
      </w:r>
      <w:r>
        <w:rPr>
          <w:color w:val="231F20"/>
          <w:spacing w:val="35"/>
        </w:rPr>
        <w:t> </w:t>
      </w:r>
      <w:r>
        <w:rPr>
          <w:color w:val="231F20"/>
        </w:rPr>
        <w:t>contractor</w:t>
      </w:r>
      <w:r>
        <w:rPr>
          <w:color w:val="231F20"/>
          <w:spacing w:val="29"/>
        </w:rPr>
        <w:t> </w:t>
      </w:r>
      <w:r>
        <w:rPr>
          <w:color w:val="231F20"/>
        </w:rPr>
        <w:t>expenses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supported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increase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 w:before="121"/>
        <w:ind w:right="118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</w:rPr>
        <w:t>consulting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percentage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remained</w:t>
      </w:r>
      <w:r>
        <w:rPr>
          <w:color w:val="231F20"/>
          <w:spacing w:val="-3"/>
        </w:rPr>
        <w:t> </w:t>
      </w:r>
      <w:r>
        <w:rPr>
          <w:color w:val="231F20"/>
        </w:rPr>
        <w:t>constant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2008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improvements</w:t>
      </w:r>
      <w:r>
        <w:rPr>
          <w:color w:val="231F20"/>
          <w:spacing w:val="45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EMEA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Asia</w:t>
      </w:r>
      <w:r>
        <w:rPr>
          <w:color w:val="231F20"/>
          <w:spacing w:val="7"/>
        </w:rPr>
        <w:t> </w:t>
      </w:r>
      <w:r>
        <w:rPr>
          <w:color w:val="231F20"/>
        </w:rPr>
        <w:t>Pacific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regions</w:t>
      </w:r>
      <w:r>
        <w:rPr>
          <w:color w:val="231F20"/>
          <w:spacing w:val="7"/>
        </w:rPr>
        <w:t> </w:t>
      </w:r>
      <w:r>
        <w:rPr>
          <w:color w:val="231F20"/>
        </w:rPr>
        <w:t>were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9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expense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Americas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region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Services</w:t>
      </w:r>
      <w:r>
        <w:rPr>
          <w:color w:val="231F20"/>
          <w:spacing w:val="4"/>
        </w:rPr>
        <w:t> </w:t>
      </w:r>
      <w:r>
        <w:rPr>
          <w:color w:val="231F20"/>
        </w:rPr>
        <w:t>Limited</w:t>
      </w:r>
      <w:r>
        <w:rPr>
          <w:color w:val="231F20"/>
          <w:spacing w:val="8"/>
        </w:rPr>
        <w:t> </w:t>
      </w:r>
      <w:r>
        <w:rPr>
          <w:color w:val="231F20"/>
        </w:rPr>
        <w:t>subsidiary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(formerly,</w:t>
      </w:r>
      <w:r>
        <w:rPr>
          <w:color w:val="231F20"/>
          <w:spacing w:val="4"/>
        </w:rPr>
        <w:t> </w:t>
      </w:r>
      <w:r>
        <w:rPr>
          <w:color w:val="231F20"/>
        </w:rPr>
        <w:t>i-flex</w:t>
      </w:r>
      <w:r>
        <w:rPr>
          <w:color w:val="231F20"/>
          <w:spacing w:val="3"/>
        </w:rPr>
        <w:t> </w:t>
      </w:r>
      <w:r>
        <w:rPr>
          <w:color w:val="231F20"/>
        </w:rPr>
        <w:t>solutions</w:t>
      </w:r>
      <w:r>
        <w:rPr>
          <w:color w:val="231F20"/>
          <w:spacing w:val="5"/>
        </w:rPr>
        <w:t> </w:t>
      </w:r>
      <w:r>
        <w:rPr>
          <w:color w:val="231F20"/>
        </w:rPr>
        <w:t>limited)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increase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amortization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rFonts w:ascii="Times New Roman"/>
          <w:b/>
          <w:i/>
          <w:color w:val="231F20"/>
        </w:rPr>
        <w:t>On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Demand: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Demand</w:t>
      </w:r>
      <w:r>
        <w:rPr>
          <w:color w:val="231F20"/>
          <w:spacing w:val="7"/>
        </w:rPr>
        <w:t> </w:t>
      </w:r>
      <w:r>
        <w:rPr>
          <w:color w:val="231F20"/>
        </w:rPr>
        <w:t>includes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Demand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7"/>
        </w:rPr>
        <w:t> </w:t>
      </w:r>
      <w:r>
        <w:rPr>
          <w:color w:val="231F20"/>
        </w:rPr>
        <w:t>Customer</w:t>
      </w:r>
      <w:r>
        <w:rPr>
          <w:color w:val="231F20"/>
          <w:spacing w:val="7"/>
        </w:rPr>
        <w:t> </w:t>
      </w:r>
      <w:r>
        <w:rPr>
          <w:color w:val="231F20"/>
        </w:rPr>
        <w:t>Services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28"/>
        </w:rPr>
        <w:t> </w:t>
      </w:r>
      <w:r>
        <w:rPr>
          <w:color w:val="231F20"/>
        </w:rPr>
        <w:t>On</w:t>
      </w:r>
      <w:r>
        <w:rPr>
          <w:color w:val="231F20"/>
          <w:spacing w:val="42"/>
        </w:rPr>
        <w:t> </w:t>
      </w:r>
      <w:r>
        <w:rPr>
          <w:color w:val="231F20"/>
        </w:rPr>
        <w:t>Demand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42"/>
        </w:rPr>
        <w:t> </w:t>
      </w:r>
      <w:r>
        <w:rPr>
          <w:color w:val="231F20"/>
        </w:rPr>
        <w:t>multi-featured</w:t>
      </w:r>
      <w:r>
        <w:rPr>
          <w:color w:val="231F20"/>
          <w:spacing w:val="48"/>
        </w:rPr>
        <w:t> </w:t>
      </w:r>
      <w:r>
        <w:rPr>
          <w:color w:val="231F20"/>
        </w:rPr>
        <w:t>software</w:t>
      </w:r>
      <w:r>
        <w:rPr>
          <w:color w:val="231F20"/>
          <w:spacing w:val="42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hardware</w:t>
      </w:r>
      <w:r>
        <w:rPr>
          <w:color w:val="231F20"/>
          <w:spacing w:val="43"/>
        </w:rPr>
        <w:t> </w:t>
      </w:r>
      <w:r>
        <w:rPr>
          <w:color w:val="231F20"/>
        </w:rPr>
        <w:t>management,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maintenance</w:t>
      </w:r>
      <w:r>
        <w:rPr>
          <w:color w:val="231F20"/>
          <w:spacing w:val="48"/>
        </w:rPr>
        <w:t> </w:t>
      </w:r>
      <w:r>
        <w:rPr>
          <w:color w:val="231F20"/>
        </w:rPr>
        <w:t>services</w:t>
      </w:r>
      <w:r>
        <w:rPr>
          <w:color w:val="231F20"/>
          <w:spacing w:val="43"/>
        </w:rPr>
        <w:t> </w:t>
      </w:r>
      <w:r>
        <w:rPr>
          <w:color w:val="231F20"/>
        </w:rPr>
        <w:t>for</w:t>
      </w:r>
      <w:r>
        <w:rPr>
          <w:color w:val="231F20"/>
          <w:spacing w:val="42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database 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well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applications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delivered </w:t>
      </w:r>
      <w:r>
        <w:rPr>
          <w:color w:val="231F20"/>
        </w:rPr>
        <w:t>either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data center</w:t>
      </w:r>
      <w:r>
        <w:rPr>
          <w:color w:val="231F20"/>
          <w:spacing w:val="-1"/>
        </w:rPr>
        <w:t> </w:t>
      </w:r>
      <w:r>
        <w:rPr>
          <w:color w:val="231F20"/>
        </w:rPr>
        <w:t>facilities,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select</w:t>
      </w:r>
      <w:r>
        <w:rPr>
          <w:color w:val="231F20"/>
          <w:spacing w:val="25"/>
        </w:rPr>
        <w:t> </w:t>
      </w:r>
      <w:r>
        <w:rPr>
          <w:color w:val="231F20"/>
        </w:rPr>
        <w:t>partner</w:t>
      </w:r>
      <w:r>
        <w:rPr>
          <w:color w:val="231F20"/>
          <w:spacing w:val="23"/>
        </w:rPr>
        <w:t> </w:t>
      </w:r>
      <w:r>
        <w:rPr>
          <w:color w:val="231F20"/>
        </w:rPr>
        <w:t>data</w:t>
      </w:r>
      <w:r>
        <w:rPr>
          <w:color w:val="231F20"/>
          <w:spacing w:val="22"/>
        </w:rPr>
        <w:t> </w:t>
      </w:r>
      <w:r>
        <w:rPr>
          <w:color w:val="231F20"/>
        </w:rPr>
        <w:t>centers,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21"/>
        </w:rPr>
        <w:t> </w:t>
      </w:r>
      <w:r>
        <w:rPr>
          <w:color w:val="231F20"/>
        </w:rPr>
        <w:t>at</w:t>
      </w:r>
      <w:r>
        <w:rPr>
          <w:color w:val="231F20"/>
          <w:spacing w:val="22"/>
        </w:rPr>
        <w:t> </w:t>
      </w:r>
      <w:r>
        <w:rPr>
          <w:color w:val="231F20"/>
        </w:rPr>
        <w:t>customer</w:t>
      </w:r>
      <w:r>
        <w:rPr>
          <w:color w:val="231F20"/>
          <w:spacing w:val="21"/>
        </w:rPr>
        <w:t> </w:t>
      </w:r>
      <w:r>
        <w:rPr>
          <w:color w:val="231F20"/>
        </w:rPr>
        <w:t>facilities.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23"/>
        </w:rPr>
        <w:t> </w:t>
      </w:r>
      <w:r>
        <w:rPr>
          <w:color w:val="231F20"/>
        </w:rPr>
        <w:t>Customer</w:t>
      </w:r>
      <w:r>
        <w:rPr>
          <w:color w:val="231F20"/>
          <w:spacing w:val="21"/>
        </w:rPr>
        <w:t> </w:t>
      </w:r>
      <w:r>
        <w:rPr>
          <w:color w:val="231F20"/>
        </w:rPr>
        <w:t>Services</w:t>
      </w:r>
      <w:r>
        <w:rPr>
          <w:color w:val="231F20"/>
          <w:spacing w:val="23"/>
        </w:rPr>
        <w:t> </w:t>
      </w:r>
      <w:r>
        <w:rPr>
          <w:color w:val="231F20"/>
        </w:rPr>
        <w:t>consists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solution</w:t>
      </w:r>
      <w:r>
        <w:rPr>
          <w:color w:val="231F20"/>
          <w:spacing w:val="22"/>
        </w:rPr>
        <w:t> </w:t>
      </w:r>
      <w:r>
        <w:rPr>
          <w:color w:val="231F20"/>
        </w:rPr>
        <w:t>lifecycle</w:t>
      </w:r>
      <w:r>
        <w:rPr>
          <w:color w:val="231F20"/>
          <w:spacing w:val="22"/>
        </w:rPr>
        <w:t> </w:t>
      </w:r>
      <w:r>
        <w:rPr>
          <w:color w:val="231F20"/>
        </w:rPr>
        <w:t>man-</w:t>
      </w:r>
      <w:r>
        <w:rPr>
          <w:color w:val="231F20"/>
          <w:spacing w:val="22"/>
        </w:rPr>
        <w:t> </w:t>
      </w:r>
      <w:r>
        <w:rPr>
          <w:color w:val="231F20"/>
        </w:rPr>
        <w:t>agement</w:t>
      </w:r>
      <w:r>
        <w:rPr>
          <w:color w:val="231F20"/>
          <w:spacing w:val="17"/>
        </w:rPr>
        <w:t> </w:t>
      </w:r>
      <w:r>
        <w:rPr>
          <w:color w:val="231F20"/>
        </w:rPr>
        <w:t>services,</w:t>
      </w:r>
      <w:r>
        <w:rPr>
          <w:color w:val="231F20"/>
          <w:spacing w:val="14"/>
        </w:rPr>
        <w:t> </w:t>
      </w:r>
      <w:r>
        <w:rPr>
          <w:color w:val="231F20"/>
        </w:rPr>
        <w:t>database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application</w:t>
      </w:r>
      <w:r>
        <w:rPr>
          <w:color w:val="231F20"/>
          <w:spacing w:val="18"/>
        </w:rPr>
        <w:t> </w:t>
      </w:r>
      <w:r>
        <w:rPr>
          <w:color w:val="231F20"/>
        </w:rPr>
        <w:t>management</w:t>
      </w:r>
      <w:r>
        <w:rPr>
          <w:color w:val="231F20"/>
          <w:spacing w:val="18"/>
        </w:rPr>
        <w:t> </w:t>
      </w:r>
      <w:r>
        <w:rPr>
          <w:color w:val="231F20"/>
        </w:rPr>
        <w:t>services,</w:t>
      </w:r>
      <w:r>
        <w:rPr>
          <w:color w:val="231F20"/>
          <w:spacing w:val="14"/>
        </w:rPr>
        <w:t> </w:t>
      </w:r>
      <w:r>
        <w:rPr>
          <w:color w:val="231F20"/>
        </w:rPr>
        <w:t>industry-specific</w:t>
      </w:r>
      <w:r>
        <w:rPr>
          <w:color w:val="231F20"/>
          <w:spacing w:val="15"/>
        </w:rPr>
        <w:t> </w:t>
      </w:r>
      <w:r>
        <w:rPr>
          <w:color w:val="231F20"/>
        </w:rPr>
        <w:t>solution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centers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</w:rPr>
        <w:t> remote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on-site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expert</w:t>
      </w:r>
      <w:r>
        <w:rPr>
          <w:color w:val="231F20"/>
          <w:spacing w:val="22"/>
        </w:rPr>
        <w:t> </w:t>
      </w:r>
      <w:r>
        <w:rPr>
          <w:color w:val="231F20"/>
        </w:rPr>
        <w:t>services.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cost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21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</w:rPr>
        <w:t>Demand</w:t>
      </w:r>
      <w:r>
        <w:rPr>
          <w:color w:val="231F20"/>
          <w:spacing w:val="21"/>
        </w:rPr>
        <w:t> </w:t>
      </w:r>
      <w:r>
        <w:rPr>
          <w:color w:val="231F20"/>
        </w:rPr>
        <w:t>services</w:t>
      </w:r>
      <w:r>
        <w:rPr>
          <w:color w:val="231F20"/>
          <w:spacing w:val="22"/>
        </w:rPr>
        <w:t> </w:t>
      </w:r>
      <w:r>
        <w:rPr>
          <w:color w:val="231F20"/>
        </w:rPr>
        <w:t>consists</w:t>
      </w:r>
      <w:r>
        <w:rPr>
          <w:color w:val="231F20"/>
          <w:spacing w:val="20"/>
        </w:rPr>
        <w:t> </w:t>
      </w:r>
      <w:r>
        <w:rPr>
          <w:color w:val="231F20"/>
        </w:rPr>
        <w:t>primarily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personnel</w:t>
      </w:r>
      <w:r>
        <w:rPr>
          <w:color w:val="231F20"/>
          <w:spacing w:val="21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expenditures,</w:t>
      </w:r>
      <w:r>
        <w:rPr>
          <w:color w:val="231F20"/>
          <w:spacing w:val="16"/>
        </w:rPr>
        <w:t> </w:t>
      </w:r>
      <w:r>
        <w:rPr>
          <w:color w:val="231F20"/>
        </w:rPr>
        <w:t>technology</w:t>
      </w:r>
      <w:r>
        <w:rPr>
          <w:color w:val="231F20"/>
          <w:spacing w:val="17"/>
        </w:rPr>
        <w:t> </w:t>
      </w:r>
      <w:r>
        <w:rPr>
          <w:color w:val="231F20"/>
        </w:rPr>
        <w:t>infrastructure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facilities</w:t>
      </w:r>
      <w:r>
        <w:rPr>
          <w:color w:val="231F20"/>
          <w:spacing w:val="19"/>
        </w:rPr>
        <w:t> </w:t>
      </w:r>
      <w:r>
        <w:rPr>
          <w:color w:val="231F20"/>
        </w:rPr>
        <w:t>costs.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spacing w:before="50"/>
        <w:ind w:left="4226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4455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41.85pt;height:1.150pt;mso-position-horizontal-relative:char;mso-position-vertical-relative:line" coordorigin="0,0" coordsize="4837,23">
            <v:group style="position:absolute;left:11;top:11;width:4815;height:2" coordorigin="11,11" coordsize="4815,2">
              <v:shape style="position:absolute;left:11;top:11;width:4815;height:2" coordorigin="11,11" coordsize="4815,0" path="m11,11l4826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344" w:val="left" w:leader="none"/>
        </w:tabs>
        <w:spacing w:before="7"/>
        <w:ind w:left="4227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  <w:tab/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17"/>
        <w:gridCol w:w="700"/>
        <w:gridCol w:w="617"/>
        <w:gridCol w:w="771"/>
        <w:gridCol w:w="729"/>
        <w:gridCol w:w="616"/>
        <w:gridCol w:w="771"/>
        <w:gridCol w:w="776"/>
      </w:tblGrid>
      <w:tr>
        <w:trPr>
          <w:trHeight w:val="220" w:hRule="exact"/>
        </w:trPr>
        <w:tc>
          <w:tcPr>
            <w:tcW w:w="4317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1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8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1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8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431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On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Demand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4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-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3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432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3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3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5"/>
                <w:sz w:val="20"/>
              </w:rPr>
              <w:t>EMEA.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4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-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4" w:val="left" w:leader="none"/>
              </w:tabs>
              <w:spacing w:line="240" w:lineRule="auto" w:before="14"/>
              <w:ind w:left="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117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1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1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4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694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557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1" w:hRule="exact"/>
        </w:trPr>
        <w:tc>
          <w:tcPr>
            <w:tcW w:w="4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Cost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 </w:t>
            </w:r>
            <w:r>
              <w:rPr>
                <w:rFonts w:ascii="Times New Roman"/>
                <w:color w:val="231F20"/>
                <w:spacing w:val="3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2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2" w:hRule="exact"/>
        </w:trPr>
        <w:tc>
          <w:tcPr>
            <w:tcW w:w="4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</w:t>
            </w:r>
            <w:r>
              <w:rPr>
                <w:rFonts w:ascii="Times New Roman"/>
                <w:color w:val="231F20"/>
                <w:spacing w:val="3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7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72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4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Amortization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-8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4" w:val="left" w:leader="none"/>
              </w:tabs>
              <w:spacing w:line="240" w:lineRule="auto" w:before="32"/>
              <w:ind w:left="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32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32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9" w:hRule="exact"/>
        </w:trPr>
        <w:tc>
          <w:tcPr>
            <w:tcW w:w="4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4" w:val="left" w:leader="none"/>
              </w:tabs>
              <w:spacing w:line="240" w:lineRule="auto" w:before="44"/>
              <w:ind w:left="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638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3" w:val="left" w:leader="none"/>
              </w:tabs>
              <w:spacing w:line="240" w:lineRule="auto" w:before="4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651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3" w:val="left" w:leader="none"/>
              </w:tabs>
              <w:spacing w:line="240" w:lineRule="auto" w:before="4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592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3" w:hRule="exact"/>
        </w:trPr>
        <w:tc>
          <w:tcPr>
            <w:tcW w:w="4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-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30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141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4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43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</w:t>
            </w:r>
            <w:r>
              <w:rPr>
                <w:rFonts w:ascii="Times New Roman"/>
                <w:color w:val="231F20"/>
                <w:spacing w:val="14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35)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4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-2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6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4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-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4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5"/>
                <w:sz w:val="20"/>
              </w:rPr>
              <w:t>EMEA.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2" w:hRule="exact"/>
        </w:trPr>
        <w:tc>
          <w:tcPr>
            <w:tcW w:w="43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-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before="95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w w:val="105"/>
          <w:position w:val="7"/>
          <w:sz w:val="10"/>
        </w:rPr>
        <w:t>(1) </w:t>
      </w:r>
      <w:r>
        <w:rPr>
          <w:rFonts w:ascii="Times New Roman"/>
          <w:color w:val="231F20"/>
          <w:spacing w:val="20"/>
          <w:w w:val="105"/>
          <w:position w:val="7"/>
          <w:sz w:val="10"/>
        </w:rPr>
        <w:t> </w:t>
      </w:r>
      <w:r>
        <w:rPr>
          <w:rFonts w:ascii="Times New Roman"/>
          <w:color w:val="231F20"/>
          <w:w w:val="105"/>
          <w:sz w:val="16"/>
        </w:rPr>
        <w:t>Excluding</w:t>
      </w:r>
      <w:r>
        <w:rPr>
          <w:rFonts w:ascii="Times New Roman"/>
          <w:color w:val="231F20"/>
          <w:spacing w:val="-11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stock-based</w:t>
      </w:r>
      <w:r>
        <w:rPr>
          <w:rFonts w:ascii="Times New Roman"/>
          <w:color w:val="231F20"/>
          <w:spacing w:val="-13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compensation</w:t>
      </w:r>
      <w:r>
        <w:rPr>
          <w:rFonts w:ascii="Times New Roman"/>
          <w:sz w:val="16"/>
        </w:rPr>
      </w:r>
    </w:p>
    <w:p>
      <w:pPr>
        <w:spacing w:before="61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position w:val="7"/>
          <w:sz w:val="10"/>
          <w:szCs w:val="10"/>
        </w:rPr>
        <w:t>(2)    </w:t>
      </w:r>
      <w:r>
        <w:rPr>
          <w:rFonts w:ascii="Times New Roman" w:hAnsi="Times New Roman" w:cs="Times New Roman" w:eastAsia="Times New Roman"/>
          <w:color w:val="231F20"/>
          <w:spacing w:val="5"/>
          <w:position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Included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as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component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16"/>
          <w:szCs w:val="16"/>
        </w:rPr>
        <w:t>‘Amortization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Intangible</w:t>
      </w:r>
      <w:r>
        <w:rPr>
          <w:rFonts w:ascii="Times New Roman" w:hAnsi="Times New Roman" w:cs="Times New Roman" w:eastAsia="Times New Roman"/>
          <w:color w:val="231F20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Assets’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in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our</w:t>
      </w:r>
      <w:r>
        <w:rPr>
          <w:rFonts w:ascii="Times New Roman" w:hAnsi="Times New Roman" w:cs="Times New Roman" w:eastAsia="Times New Roman"/>
          <w:color w:val="231F20"/>
          <w:spacing w:val="12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consolidated</w:t>
      </w:r>
      <w:r>
        <w:rPr>
          <w:rFonts w:ascii="Times New Roman" w:hAnsi="Times New Roman" w:cs="Times New Roman" w:eastAsia="Times New Roman"/>
          <w:color w:val="231F20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statements</w:t>
      </w:r>
      <w:r>
        <w:rPr>
          <w:rFonts w:ascii="Times New Roman" w:hAnsi="Times New Roman" w:cs="Times New Roman" w:eastAsia="Times New Roman"/>
          <w:color w:val="231F20"/>
          <w:spacing w:val="14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operations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pStyle w:val="BodyText"/>
        <w:spacing w:line="250" w:lineRule="auto" w:before="139"/>
        <w:ind w:left="159" w:right="23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2009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2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2008: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50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Demand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14"/>
        </w:rPr>
        <w:t> </w:t>
      </w:r>
      <w:r>
        <w:rPr>
          <w:color w:val="231F20"/>
        </w:rPr>
        <w:t>was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unfavorably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</w:rPr>
        <w:t>foreign</w:t>
      </w:r>
      <w:r>
        <w:rPr>
          <w:color w:val="231F20"/>
          <w:spacing w:val="-12"/>
        </w:rPr>
        <w:t> </w:t>
      </w:r>
      <w:r>
        <w:rPr>
          <w:color w:val="231F20"/>
        </w:rPr>
        <w:t>currency</w:t>
      </w:r>
      <w:r>
        <w:rPr>
          <w:color w:val="231F20"/>
          <w:spacing w:val="41"/>
        </w:rPr>
        <w:t> </w:t>
      </w:r>
      <w:r>
        <w:rPr>
          <w:color w:val="231F20"/>
        </w:rPr>
        <w:t>rate</w:t>
      </w:r>
      <w:r>
        <w:rPr>
          <w:color w:val="231F20"/>
          <w:spacing w:val="18"/>
        </w:rPr>
        <w:t> </w:t>
      </w:r>
      <w:r>
        <w:rPr>
          <w:color w:val="231F20"/>
        </w:rPr>
        <w:t>fluctuations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6</w:t>
      </w:r>
      <w:r>
        <w:rPr>
          <w:color w:val="231F20"/>
          <w:spacing w:val="15"/>
        </w:rPr>
        <w:t> </w:t>
      </w:r>
      <w:r>
        <w:rPr>
          <w:color w:val="231F20"/>
        </w:rPr>
        <w:t>percentage</w:t>
      </w:r>
      <w:r>
        <w:rPr>
          <w:color w:val="231F20"/>
          <w:spacing w:val="21"/>
        </w:rPr>
        <w:t> </w:t>
      </w:r>
      <w:r>
        <w:rPr>
          <w:color w:val="231F20"/>
        </w:rPr>
        <w:t>points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2009.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Demand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7"/>
        </w:rPr>
        <w:t> </w:t>
      </w:r>
      <w:r>
        <w:rPr>
          <w:color w:val="231F20"/>
        </w:rPr>
        <w:t>increased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2009</w:t>
      </w:r>
      <w:r>
        <w:rPr>
          <w:color w:val="231F20"/>
          <w:spacing w:val="17"/>
        </w:rPr>
        <w:t> </w:t>
      </w:r>
      <w:r>
        <w:rPr>
          <w:color w:val="231F20"/>
        </w:rPr>
        <w:t>due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23"/>
        </w:rPr>
        <w:t> </w:t>
      </w:r>
      <w:r>
        <w:rPr>
          <w:color w:val="231F20"/>
        </w:rPr>
        <w:t>increase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each</w:t>
      </w:r>
      <w:r>
        <w:rPr>
          <w:color w:val="231F20"/>
          <w:spacing w:val="11"/>
        </w:rPr>
        <w:t> </w:t>
      </w:r>
      <w:r>
        <w:rPr>
          <w:color w:val="231F20"/>
        </w:rPr>
        <w:t>service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category’s</w:t>
      </w:r>
      <w:r>
        <w:rPr>
          <w:color w:val="231F20"/>
          <w:spacing w:val="8"/>
        </w:rPr>
        <w:t> </w:t>
      </w:r>
      <w:r>
        <w:rPr>
          <w:color w:val="231F20"/>
        </w:rPr>
        <w:t>subscription</w:t>
      </w:r>
      <w:r>
        <w:rPr>
          <w:color w:val="231F20"/>
          <w:spacing w:val="10"/>
        </w:rPr>
        <w:t> </w:t>
      </w:r>
      <w:r>
        <w:rPr>
          <w:color w:val="231F20"/>
        </w:rPr>
        <w:t>base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greater</w:t>
      </w:r>
      <w:r>
        <w:rPr>
          <w:color w:val="231F20"/>
          <w:spacing w:val="11"/>
        </w:rPr>
        <w:t> </w:t>
      </w:r>
      <w:r>
        <w:rPr>
          <w:color w:val="231F20"/>
        </w:rPr>
        <w:t>number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customers</w:t>
      </w:r>
      <w:r>
        <w:rPr>
          <w:color w:val="231F20"/>
          <w:spacing w:val="10"/>
        </w:rPr>
        <w:t> </w:t>
      </w:r>
      <w:r>
        <w:rPr>
          <w:color w:val="231F20"/>
        </w:rPr>
        <w:t>engaged</w:t>
      </w:r>
      <w:r>
        <w:rPr>
          <w:color w:val="231F20"/>
          <w:spacing w:val="10"/>
        </w:rPr>
        <w:t> </w:t>
      </w:r>
      <w:r>
        <w:rPr>
          <w:color w:val="231F20"/>
        </w:rPr>
        <w:t>us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0"/>
        </w:rPr>
        <w:t> </w:t>
      </w:r>
      <w:r>
        <w:rPr>
          <w:color w:val="231F20"/>
        </w:rPr>
        <w:t>IT</w:t>
      </w:r>
      <w:r>
        <w:rPr>
          <w:color w:val="231F20"/>
          <w:spacing w:val="25"/>
        </w:rPr>
        <w:t> </w:t>
      </w:r>
      <w:r>
        <w:rPr>
          <w:color w:val="231F20"/>
        </w:rPr>
        <w:t>services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outsourcing</w:t>
      </w:r>
      <w:r>
        <w:rPr>
          <w:color w:val="231F20"/>
          <w:spacing w:val="19"/>
        </w:rPr>
        <w:t> </w:t>
      </w:r>
      <w:r>
        <w:rPr>
          <w:color w:val="231F20"/>
        </w:rPr>
        <w:t>solutions.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constant</w:t>
      </w:r>
      <w:r>
        <w:rPr>
          <w:color w:val="231F20"/>
          <w:spacing w:val="20"/>
        </w:rPr>
        <w:t> </w:t>
      </w:r>
      <w:r>
        <w:rPr>
          <w:color w:val="231F20"/>
        </w:rPr>
        <w:t>currency</w:t>
      </w:r>
      <w:r>
        <w:rPr>
          <w:color w:val="231F20"/>
          <w:spacing w:val="18"/>
        </w:rPr>
        <w:t> </w:t>
      </w:r>
      <w:r>
        <w:rPr>
          <w:color w:val="231F20"/>
        </w:rPr>
        <w:t>basis,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21"/>
        </w:rPr>
        <w:t> </w:t>
      </w:r>
      <w:r>
        <w:rPr>
          <w:color w:val="231F20"/>
        </w:rPr>
        <w:t>Customer</w:t>
      </w:r>
      <w:r>
        <w:rPr>
          <w:color w:val="231F20"/>
          <w:spacing w:val="20"/>
        </w:rPr>
        <w:t> </w:t>
      </w:r>
      <w:r>
        <w:rPr>
          <w:color w:val="231F20"/>
        </w:rPr>
        <w:t>Services</w:t>
      </w:r>
      <w:r>
        <w:rPr>
          <w:color w:val="231F20"/>
          <w:spacing w:val="19"/>
        </w:rPr>
        <w:t> </w:t>
      </w:r>
      <w:r>
        <w:rPr>
          <w:color w:val="231F20"/>
        </w:rPr>
        <w:t>contributed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majority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</w:rPr>
        <w:t>Demand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growth.</w:t>
      </w:r>
      <w:r>
        <w:rPr>
          <w:color w:val="231F20"/>
          <w:spacing w:val="20"/>
        </w:rPr>
        <w:t> </w:t>
      </w:r>
      <w:r>
        <w:rPr>
          <w:color w:val="231F20"/>
        </w:rPr>
        <w:t>Excluding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currency</w:t>
      </w:r>
      <w:r>
        <w:rPr>
          <w:color w:val="231F20"/>
          <w:spacing w:val="21"/>
        </w:rPr>
        <w:t> </w:t>
      </w:r>
      <w:r>
        <w:rPr>
          <w:color w:val="231F20"/>
        </w:rPr>
        <w:t>rate</w:t>
      </w:r>
      <w:r>
        <w:rPr>
          <w:color w:val="231F20"/>
          <w:spacing w:val="22"/>
        </w:rPr>
        <w:t> </w:t>
      </w:r>
      <w:r>
        <w:rPr>
          <w:color w:val="231F20"/>
        </w:rPr>
        <w:t>fluctuations,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Americas</w:t>
      </w:r>
      <w:r>
        <w:rPr>
          <w:color w:val="231F20"/>
          <w:spacing w:val="21"/>
        </w:rPr>
        <w:t> </w:t>
      </w:r>
      <w:r>
        <w:rPr>
          <w:color w:val="231F20"/>
        </w:rPr>
        <w:t>contributed</w:t>
      </w:r>
      <w:r>
        <w:rPr>
          <w:color w:val="231F20"/>
          <w:spacing w:val="40"/>
        </w:rPr>
        <w:t> </w:t>
      </w:r>
      <w:r>
        <w:rPr>
          <w:color w:val="231F20"/>
        </w:rPr>
        <w:t>52%,</w:t>
      </w:r>
      <w:r>
        <w:rPr>
          <w:color w:val="231F20"/>
          <w:spacing w:val="36"/>
        </w:rPr>
        <w:t> </w:t>
      </w:r>
      <w:r>
        <w:rPr>
          <w:color w:val="231F20"/>
        </w:rPr>
        <w:t>EMEA</w:t>
      </w:r>
      <w:r>
        <w:rPr>
          <w:color w:val="231F20"/>
          <w:spacing w:val="38"/>
        </w:rPr>
        <w:t> </w:t>
      </w:r>
      <w:r>
        <w:rPr>
          <w:color w:val="231F20"/>
        </w:rPr>
        <w:t>contributed</w:t>
      </w:r>
      <w:r>
        <w:rPr>
          <w:color w:val="231F20"/>
          <w:spacing w:val="39"/>
        </w:rPr>
        <w:t> </w:t>
      </w:r>
      <w:r>
        <w:rPr>
          <w:color w:val="231F20"/>
        </w:rPr>
        <w:t>23%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Asia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39"/>
        </w:rPr>
        <w:t> </w:t>
      </w:r>
      <w:r>
        <w:rPr>
          <w:color w:val="231F20"/>
        </w:rPr>
        <w:t>contributed</w:t>
      </w:r>
      <w:r>
        <w:rPr>
          <w:color w:val="231F20"/>
          <w:spacing w:val="39"/>
        </w:rPr>
        <w:t> </w:t>
      </w:r>
      <w:r>
        <w:rPr>
          <w:color w:val="231F20"/>
        </w:rPr>
        <w:t>25%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increase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On</w:t>
      </w:r>
      <w:r>
        <w:rPr>
          <w:color w:val="231F20"/>
          <w:spacing w:val="37"/>
        </w:rPr>
        <w:t> </w:t>
      </w:r>
      <w:r>
        <w:rPr>
          <w:color w:val="231F20"/>
        </w:rPr>
        <w:t>Demand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/>
        <w:ind w:left="159" w:right="236"/>
        <w:jc w:val="both"/>
      </w:pPr>
      <w:r>
        <w:rPr>
          <w:color w:val="231F20"/>
        </w:rPr>
        <w:t>Excluding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-5"/>
        </w:rPr>
        <w:t> </w:t>
      </w:r>
      <w:r>
        <w:rPr>
          <w:color w:val="231F20"/>
        </w:rPr>
        <w:t>currency</w:t>
      </w:r>
      <w:r>
        <w:rPr>
          <w:color w:val="231F20"/>
          <w:spacing w:val="-8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fluctuations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5</w:t>
      </w:r>
      <w:r>
        <w:rPr>
          <w:color w:val="231F20"/>
          <w:spacing w:val="-8"/>
        </w:rPr>
        <w:t> </w:t>
      </w:r>
      <w:r>
        <w:rPr>
          <w:color w:val="231F20"/>
        </w:rPr>
        <w:t>percentage</w:t>
      </w:r>
      <w:r>
        <w:rPr>
          <w:color w:val="231F20"/>
          <w:spacing w:val="-2"/>
        </w:rPr>
        <w:t> </w:t>
      </w:r>
      <w:r>
        <w:rPr>
          <w:color w:val="231F20"/>
        </w:rPr>
        <w:t>points,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Demand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7"/>
        </w:rPr>
        <w:t> </w:t>
      </w:r>
      <w:r>
        <w:rPr>
          <w:color w:val="231F20"/>
        </w:rPr>
        <w:t>increased</w:t>
      </w:r>
      <w:r>
        <w:rPr>
          <w:color w:val="231F20"/>
          <w:spacing w:val="29"/>
        </w:rPr>
        <w:t> </w:t>
      </w:r>
      <w:r>
        <w:rPr>
          <w:color w:val="231F20"/>
        </w:rPr>
        <w:t>modestly</w:t>
      </w:r>
      <w:r>
        <w:rPr>
          <w:color w:val="231F20"/>
          <w:spacing w:val="1"/>
        </w:rPr>
        <w:t> </w:t>
      </w:r>
      <w:r>
        <w:rPr>
          <w:color w:val="231F20"/>
        </w:rPr>
        <w:t>in </w:t>
      </w:r>
      <w:r>
        <w:rPr>
          <w:color w:val="231F20"/>
          <w:spacing w:val="-1"/>
        </w:rPr>
        <w:t>fiscal</w:t>
      </w:r>
      <w:r>
        <w:rPr>
          <w:color w:val="231F20"/>
        </w:rPr>
        <w:t> 2009</w:t>
      </w:r>
      <w:r>
        <w:rPr>
          <w:color w:val="231F20"/>
          <w:spacing w:val="-1"/>
        </w:rPr>
        <w:t> </w:t>
      </w:r>
      <w:r>
        <w:rPr>
          <w:color w:val="231F20"/>
        </w:rPr>
        <w:t>due to</w:t>
      </w:r>
      <w:r>
        <w:rPr>
          <w:color w:val="231F20"/>
          <w:spacing w:val="-1"/>
        </w:rPr>
        <w:t> </w:t>
      </w:r>
      <w:r>
        <w:rPr>
          <w:color w:val="231F20"/>
        </w:rPr>
        <w:t>higher personnel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3"/>
        </w:rPr>
        <w:t> </w:t>
      </w:r>
      <w:r>
        <w:rPr>
          <w:color w:val="231F20"/>
        </w:rPr>
        <w:t>costs</w:t>
      </w:r>
      <w:r>
        <w:rPr>
          <w:color w:val="231F20"/>
          <w:spacing w:val="-1"/>
        </w:rPr>
        <w:t> </w:t>
      </w:r>
      <w:r>
        <w:rPr>
          <w:color w:val="231F20"/>
        </w:rPr>
        <w:t>resulting from additional</w:t>
      </w:r>
      <w:r>
        <w:rPr>
          <w:color w:val="231F20"/>
          <w:spacing w:val="3"/>
        </w:rPr>
        <w:t> </w:t>
      </w:r>
      <w:r>
        <w:rPr>
          <w:color w:val="231F20"/>
        </w:rPr>
        <w:t>employees</w:t>
      </w:r>
      <w:r>
        <w:rPr>
          <w:color w:val="231F20"/>
          <w:spacing w:val="1"/>
        </w:rPr>
        <w:t> </w:t>
      </w:r>
      <w:r>
        <w:rPr>
          <w:color w:val="231F20"/>
        </w:rPr>
        <w:t>hired to support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increase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Demand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-13"/>
        </w:rPr>
        <w:t> </w:t>
      </w:r>
      <w:r>
        <w:rPr>
          <w:color w:val="231F20"/>
        </w:rPr>
        <w:t>This</w:t>
      </w:r>
      <w:r>
        <w:rPr>
          <w:color w:val="231F20"/>
          <w:spacing w:val="-13"/>
        </w:rPr>
        <w:t> </w:t>
      </w:r>
      <w:r>
        <w:rPr>
          <w:color w:val="231F20"/>
        </w:rPr>
        <w:t>expense</w:t>
      </w:r>
      <w:r>
        <w:rPr>
          <w:color w:val="231F20"/>
          <w:spacing w:val="-12"/>
        </w:rPr>
        <w:t> </w:t>
      </w:r>
      <w:r>
        <w:rPr>
          <w:color w:val="231F20"/>
        </w:rPr>
        <w:t>increase</w:t>
      </w:r>
      <w:r>
        <w:rPr>
          <w:color w:val="231F20"/>
          <w:spacing w:val="-14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partially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shift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certain</w:t>
      </w:r>
      <w:r>
        <w:rPr>
          <w:color w:val="231F20"/>
          <w:spacing w:val="-8"/>
        </w:rPr>
        <w:t> </w:t>
      </w:r>
      <w:r>
        <w:rPr>
          <w:color w:val="231F20"/>
        </w:rPr>
        <w:t>U.S.</w:t>
      </w:r>
      <w:r>
        <w:rPr>
          <w:color w:val="231F20"/>
          <w:spacing w:val="-14"/>
        </w:rPr>
        <w:t> </w:t>
      </w:r>
      <w:r>
        <w:rPr>
          <w:color w:val="231F20"/>
        </w:rPr>
        <w:t>based</w:t>
      </w:r>
      <w:r>
        <w:rPr>
          <w:color w:val="231F20"/>
          <w:spacing w:val="-12"/>
        </w:rPr>
        <w:t> </w:t>
      </w:r>
      <w:r>
        <w:rPr>
          <w:color w:val="231F20"/>
        </w:rPr>
        <w:t>costs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global</w:t>
      </w:r>
      <w:r>
        <w:rPr>
          <w:color w:val="231F20"/>
          <w:spacing w:val="15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centers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14"/>
        </w:rPr>
        <w:t> </w:t>
      </w:r>
      <w:r>
        <w:rPr>
          <w:color w:val="231F20"/>
        </w:rPr>
        <w:t>cost</w:t>
      </w:r>
      <w:r>
        <w:rPr>
          <w:color w:val="231F20"/>
          <w:spacing w:val="14"/>
        </w:rPr>
        <w:t> </w:t>
      </w:r>
      <w:r>
        <w:rPr>
          <w:color w:val="231F20"/>
        </w:rPr>
        <w:t>countries.</w:t>
      </w:r>
      <w:r>
        <w:rPr/>
      </w:r>
    </w:p>
    <w:p>
      <w:pPr>
        <w:pStyle w:val="BodyText"/>
        <w:spacing w:line="250" w:lineRule="auto" w:before="121"/>
        <w:ind w:left="159" w:right="235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Demand</w:t>
      </w:r>
      <w:r>
        <w:rPr>
          <w:color w:val="231F20"/>
          <w:spacing w:val="1"/>
        </w:rPr>
        <w:t> </w:t>
      </w:r>
      <w:r>
        <w:rPr>
          <w:color w:val="231F20"/>
        </w:rPr>
        <w:t>margin</w:t>
      </w:r>
      <w:r>
        <w:rPr>
          <w:color w:val="231F20"/>
          <w:spacing w:val="-1"/>
        </w:rPr>
        <w:t> </w:t>
      </w:r>
      <w:r>
        <w:rPr>
          <w:color w:val="231F20"/>
        </w:rPr>
        <w:t>and margin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percentage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improved </w:t>
      </w:r>
      <w:r>
        <w:rPr>
          <w:color w:val="231F20"/>
        </w:rPr>
        <w:t>primarily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result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Oracle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Demand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12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increased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while</w:t>
      </w:r>
      <w:r>
        <w:rPr>
          <w:color w:val="231F20"/>
          <w:spacing w:val="14"/>
        </w:rPr>
        <w:t> </w:t>
      </w:r>
      <w:r>
        <w:rPr>
          <w:color w:val="231F20"/>
        </w:rPr>
        <w:t>managing</w:t>
      </w:r>
      <w:r>
        <w:rPr>
          <w:color w:val="231F20"/>
          <w:spacing w:val="16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modest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comparison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fiscal</w:t>
      </w:r>
      <w:r>
        <w:rPr>
          <w:color w:val="231F20"/>
          <w:spacing w:val="19"/>
        </w:rPr>
        <w:t> </w:t>
      </w:r>
      <w:r>
        <w:rPr>
          <w:color w:val="231F20"/>
        </w:rPr>
        <w:t>2008.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19"/>
        </w:rPr>
        <w:t> </w:t>
      </w:r>
      <w:r>
        <w:rPr>
          <w:color w:val="231F20"/>
        </w:rPr>
        <w:t>Customer</w:t>
      </w:r>
      <w:r>
        <w:rPr>
          <w:color w:val="231F20"/>
          <w:spacing w:val="19"/>
        </w:rPr>
        <w:t> </w:t>
      </w:r>
      <w:r>
        <w:rPr>
          <w:color w:val="231F20"/>
        </w:rPr>
        <w:t>Services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margin</w:t>
      </w:r>
      <w:r>
        <w:rPr>
          <w:color w:val="231F20"/>
          <w:spacing w:val="18"/>
        </w:rPr>
        <w:t> </w:t>
      </w:r>
      <w:r>
        <w:rPr>
          <w:color w:val="231F20"/>
        </w:rPr>
        <w:t>percentages</w:t>
      </w:r>
      <w:r>
        <w:rPr>
          <w:color w:val="231F20"/>
          <w:spacing w:val="21"/>
        </w:rPr>
        <w:t> </w:t>
      </w:r>
      <w:r>
        <w:rPr>
          <w:color w:val="231F20"/>
        </w:rPr>
        <w:t>also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improved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comparison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/>
        <w:ind w:left="159" w:right="235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</w:rPr>
        <w:t> 2008 Compared to</w:t>
      </w:r>
      <w:r>
        <w:rPr>
          <w:rFonts w:ascii="Times New Roman"/>
          <w:b/>
          <w:i/>
          <w:color w:val="231F20"/>
          <w:spacing w:val="-1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rFonts w:ascii="Times New Roman"/>
          <w:b/>
          <w:i/>
          <w:color w:val="231F20"/>
        </w:rPr>
        <w:t>2007: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Demand </w:t>
      </w:r>
      <w:r>
        <w:rPr>
          <w:color w:val="231F20"/>
          <w:spacing w:val="-1"/>
        </w:rPr>
        <w:t>revenue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growth </w:t>
      </w:r>
      <w:r>
        <w:rPr>
          <w:color w:val="231F20"/>
        </w:rPr>
        <w:t>was</w:t>
      </w:r>
      <w:r>
        <w:rPr>
          <w:color w:val="231F20"/>
          <w:spacing w:val="-1"/>
        </w:rPr>
        <w:t> positively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"/>
        </w:rPr>
        <w:t> </w:t>
      </w:r>
      <w:r>
        <w:rPr>
          <w:color w:val="231F20"/>
        </w:rPr>
        <w:t>by foreign currency</w:t>
      </w:r>
      <w:r>
        <w:rPr>
          <w:color w:val="231F20"/>
          <w:spacing w:val="33"/>
        </w:rPr>
        <w:t> </w:t>
      </w:r>
      <w:r>
        <w:rPr>
          <w:color w:val="231F20"/>
        </w:rPr>
        <w:t>rate</w:t>
      </w:r>
      <w:r>
        <w:rPr>
          <w:color w:val="231F20"/>
          <w:spacing w:val="32"/>
        </w:rPr>
        <w:t> </w:t>
      </w:r>
      <w:r>
        <w:rPr>
          <w:color w:val="231F20"/>
        </w:rPr>
        <w:t>fluctuations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6</w:t>
      </w:r>
      <w:r>
        <w:rPr>
          <w:color w:val="231F20"/>
          <w:spacing w:val="29"/>
        </w:rPr>
        <w:t> </w:t>
      </w:r>
      <w:r>
        <w:rPr>
          <w:color w:val="231F20"/>
        </w:rPr>
        <w:t>percentage</w:t>
      </w:r>
      <w:r>
        <w:rPr>
          <w:color w:val="231F20"/>
          <w:spacing w:val="33"/>
        </w:rPr>
        <w:t> </w:t>
      </w:r>
      <w:r>
        <w:rPr>
          <w:color w:val="231F20"/>
        </w:rPr>
        <w:t>points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1"/>
        </w:rPr>
        <w:t> </w:t>
      </w:r>
      <w:r>
        <w:rPr>
          <w:color w:val="231F20"/>
        </w:rPr>
        <w:t>2008.</w:t>
      </w:r>
      <w:r>
        <w:rPr>
          <w:color w:val="231F20"/>
          <w:spacing w:val="29"/>
        </w:rPr>
        <w:t> </w:t>
      </w:r>
      <w:r>
        <w:rPr>
          <w:color w:val="231F20"/>
        </w:rPr>
        <w:t>Excluding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currency</w:t>
      </w:r>
      <w:r>
        <w:rPr>
          <w:color w:val="231F20"/>
          <w:spacing w:val="29"/>
        </w:rPr>
        <w:t> </w:t>
      </w:r>
      <w:r>
        <w:rPr>
          <w:color w:val="231F20"/>
        </w:rPr>
        <w:t>rate</w:t>
      </w:r>
      <w:r>
        <w:rPr>
          <w:color w:val="231F20"/>
          <w:spacing w:val="32"/>
        </w:rPr>
        <w:t> </w:t>
      </w:r>
      <w:r>
        <w:rPr>
          <w:color w:val="231F20"/>
        </w:rPr>
        <w:t>fluctuations,</w:t>
      </w:r>
      <w:r>
        <w:rPr>
          <w:color w:val="231F20"/>
          <w:spacing w:val="32"/>
        </w:rPr>
        <w:t> </w:t>
      </w:r>
      <w:r>
        <w:rPr>
          <w:color w:val="231F20"/>
        </w:rPr>
        <w:t>On</w:t>
      </w:r>
      <w:r>
        <w:rPr>
          <w:color w:val="231F20"/>
          <w:spacing w:val="26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increased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similar</w:t>
      </w:r>
      <w:r>
        <w:rPr>
          <w:color w:val="231F20"/>
          <w:spacing w:val="16"/>
        </w:rPr>
        <w:t> </w:t>
      </w:r>
      <w:r>
        <w:rPr>
          <w:color w:val="231F20"/>
        </w:rPr>
        <w:t>reasons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noted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above.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constant</w:t>
      </w:r>
      <w:r>
        <w:rPr>
          <w:color w:val="231F20"/>
          <w:spacing w:val="17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basis,</w:t>
      </w:r>
      <w:r>
        <w:rPr>
          <w:color w:val="231F20"/>
          <w:spacing w:val="30"/>
        </w:rPr>
        <w:t> </w:t>
      </w: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Demand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-11"/>
        </w:rPr>
        <w:t> </w:t>
      </w:r>
      <w:r>
        <w:rPr>
          <w:color w:val="231F20"/>
        </w:rPr>
        <w:t>Customer</w:t>
      </w:r>
      <w:r>
        <w:rPr>
          <w:color w:val="231F20"/>
          <w:spacing w:val="-12"/>
        </w:rPr>
        <w:t> </w:t>
      </w:r>
      <w:r>
        <w:rPr>
          <w:color w:val="231F20"/>
        </w:rPr>
        <w:t>Services</w:t>
      </w:r>
      <w:r>
        <w:rPr>
          <w:color w:val="231F20"/>
          <w:spacing w:val="-11"/>
        </w:rPr>
        <w:t> </w:t>
      </w:r>
      <w:r>
        <w:rPr>
          <w:color w:val="231F20"/>
        </w:rPr>
        <w:t>contributed</w:t>
      </w:r>
      <w:r>
        <w:rPr>
          <w:color w:val="231F20"/>
          <w:spacing w:val="-12"/>
        </w:rPr>
        <w:t> </w:t>
      </w:r>
      <w:r>
        <w:rPr>
          <w:color w:val="231F20"/>
        </w:rPr>
        <w:t>approximately</w:t>
      </w:r>
      <w:r>
        <w:rPr>
          <w:color w:val="231F20"/>
          <w:spacing w:val="-9"/>
        </w:rPr>
        <w:t> </w:t>
      </w:r>
      <w:r>
        <w:rPr>
          <w:color w:val="231F20"/>
        </w:rPr>
        <w:t>equal</w:t>
      </w:r>
      <w:r>
        <w:rPr>
          <w:color w:val="231F20"/>
          <w:spacing w:val="-11"/>
        </w:rPr>
        <w:t> </w:t>
      </w:r>
      <w:r>
        <w:rPr>
          <w:color w:val="231F20"/>
        </w:rPr>
        <w:t>amounts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Demand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34"/>
        </w:rPr>
        <w:t> </w:t>
      </w:r>
      <w:r>
        <w:rPr>
          <w:color w:val="231F20"/>
        </w:rPr>
        <w:t>Excluding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currency</w:t>
      </w:r>
      <w:r>
        <w:rPr>
          <w:color w:val="231F20"/>
          <w:spacing w:val="33"/>
        </w:rPr>
        <w:t> </w:t>
      </w:r>
      <w:r>
        <w:rPr>
          <w:color w:val="231F20"/>
        </w:rPr>
        <w:t>rate</w:t>
      </w:r>
      <w:r>
        <w:rPr>
          <w:color w:val="231F20"/>
          <w:spacing w:val="35"/>
        </w:rPr>
        <w:t> </w:t>
      </w:r>
      <w:r>
        <w:rPr>
          <w:color w:val="231F20"/>
        </w:rPr>
        <w:t>fluctuations,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Americas</w:t>
      </w:r>
      <w:r>
        <w:rPr>
          <w:color w:val="231F20"/>
          <w:spacing w:val="36"/>
        </w:rPr>
        <w:t> </w:t>
      </w:r>
      <w:r>
        <w:rPr>
          <w:color w:val="231F20"/>
        </w:rPr>
        <w:t>contributed</w:t>
      </w:r>
      <w:r>
        <w:rPr>
          <w:color w:val="231F20"/>
          <w:spacing w:val="34"/>
        </w:rPr>
        <w:t> </w:t>
      </w:r>
      <w:r>
        <w:rPr>
          <w:color w:val="231F20"/>
        </w:rPr>
        <w:t>53%,</w:t>
      </w:r>
      <w:r>
        <w:rPr>
          <w:color w:val="231F20"/>
          <w:spacing w:val="33"/>
        </w:rPr>
        <w:t> </w:t>
      </w:r>
      <w:r>
        <w:rPr>
          <w:color w:val="231F20"/>
        </w:rPr>
        <w:t>EMEA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29%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Asia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Pacific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contributed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18%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increase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Demand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revenues.</w:t>
      </w:r>
      <w:r>
        <w:rPr/>
      </w:r>
    </w:p>
    <w:p>
      <w:pPr>
        <w:pStyle w:val="BodyText"/>
        <w:spacing w:line="250" w:lineRule="auto"/>
        <w:ind w:left="159" w:right="237"/>
        <w:jc w:val="both"/>
      </w:pPr>
      <w:r>
        <w:rPr>
          <w:color w:val="231F20"/>
        </w:rPr>
        <w:t>Excluding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38"/>
        </w:rPr>
        <w:t> </w:t>
      </w:r>
      <w:r>
        <w:rPr>
          <w:color w:val="231F20"/>
        </w:rPr>
        <w:t>currency</w:t>
      </w:r>
      <w:r>
        <w:rPr>
          <w:color w:val="231F20"/>
          <w:spacing w:val="35"/>
        </w:rPr>
        <w:t> </w:t>
      </w:r>
      <w:r>
        <w:rPr>
          <w:color w:val="231F20"/>
        </w:rPr>
        <w:t>rate</w:t>
      </w:r>
      <w:r>
        <w:rPr>
          <w:color w:val="231F20"/>
          <w:spacing w:val="37"/>
        </w:rPr>
        <w:t> </w:t>
      </w:r>
      <w:r>
        <w:rPr>
          <w:color w:val="231F20"/>
        </w:rPr>
        <w:t>fluctuations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4</w:t>
      </w:r>
      <w:r>
        <w:rPr>
          <w:color w:val="231F20"/>
          <w:spacing w:val="35"/>
        </w:rPr>
        <w:t> </w:t>
      </w:r>
      <w:r>
        <w:rPr>
          <w:color w:val="231F20"/>
        </w:rPr>
        <w:t>percentage</w:t>
      </w:r>
      <w:r>
        <w:rPr>
          <w:color w:val="231F20"/>
          <w:spacing w:val="40"/>
        </w:rPr>
        <w:t> </w:t>
      </w:r>
      <w:r>
        <w:rPr>
          <w:color w:val="231F20"/>
        </w:rPr>
        <w:t>points,</w:t>
      </w:r>
      <w:r>
        <w:rPr>
          <w:color w:val="231F20"/>
          <w:spacing w:val="35"/>
        </w:rPr>
        <w:t> </w:t>
      </w:r>
      <w:r>
        <w:rPr>
          <w:color w:val="231F20"/>
        </w:rPr>
        <w:t>On</w:t>
      </w:r>
      <w:r>
        <w:rPr>
          <w:color w:val="231F20"/>
          <w:spacing w:val="35"/>
        </w:rPr>
        <w:t> </w:t>
      </w:r>
      <w:r>
        <w:rPr>
          <w:color w:val="231F20"/>
        </w:rPr>
        <w:t>Demand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1"/>
        </w:rPr>
        <w:t> </w:t>
      </w:r>
      <w:r>
        <w:rPr>
          <w:color w:val="231F20"/>
        </w:rPr>
        <w:t>increased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fiscal</w:t>
      </w:r>
      <w:r>
        <w:rPr>
          <w:color w:val="231F20"/>
          <w:spacing w:val="21"/>
        </w:rPr>
        <w:t> </w:t>
      </w:r>
      <w:r>
        <w:rPr>
          <w:color w:val="231F20"/>
        </w:rPr>
        <w:t>2008</w:t>
      </w:r>
      <w:r>
        <w:rPr>
          <w:color w:val="231F20"/>
          <w:spacing w:val="20"/>
        </w:rPr>
        <w:t> </w:t>
      </w:r>
      <w:r>
        <w:rPr>
          <w:color w:val="231F20"/>
        </w:rPr>
        <w:t>due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higher</w:t>
      </w:r>
      <w:r>
        <w:rPr>
          <w:color w:val="231F20"/>
          <w:spacing w:val="22"/>
        </w:rPr>
        <w:t> </w:t>
      </w:r>
      <w:r>
        <w:rPr>
          <w:color w:val="231F20"/>
        </w:rPr>
        <w:t>salaries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benefits</w:t>
      </w:r>
      <w:r>
        <w:rPr>
          <w:color w:val="231F20"/>
          <w:spacing w:val="20"/>
        </w:rPr>
        <w:t> </w:t>
      </w:r>
      <w:r>
        <w:rPr>
          <w:color w:val="231F20"/>
        </w:rPr>
        <w:t>expenses</w:t>
      </w:r>
      <w:r>
        <w:rPr>
          <w:color w:val="231F20"/>
          <w:spacing w:val="20"/>
        </w:rPr>
        <w:t> </w:t>
      </w:r>
      <w:r>
        <w:rPr>
          <w:color w:val="231F20"/>
        </w:rPr>
        <w:t>associated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increased</w:t>
      </w:r>
      <w:r>
        <w:rPr>
          <w:color w:val="231F20"/>
          <w:spacing w:val="23"/>
        </w:rPr>
        <w:t> </w:t>
      </w:r>
      <w:r>
        <w:rPr>
          <w:color w:val="231F20"/>
        </w:rPr>
        <w:t>headcount,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</w:rPr>
        <w:t> higher</w:t>
      </w:r>
      <w:r>
        <w:rPr>
          <w:color w:val="231F20"/>
          <w:spacing w:val="12"/>
        </w:rPr>
        <w:t> </w:t>
      </w:r>
      <w:r>
        <w:rPr>
          <w:color w:val="231F20"/>
        </w:rPr>
        <w:t>technology</w:t>
      </w:r>
      <w:r>
        <w:rPr>
          <w:color w:val="231F20"/>
          <w:spacing w:val="14"/>
        </w:rPr>
        <w:t> </w:t>
      </w:r>
      <w:r>
        <w:rPr>
          <w:color w:val="231F20"/>
        </w:rPr>
        <w:t>infrastructure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support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customer</w:t>
      </w:r>
      <w:r>
        <w:rPr>
          <w:color w:val="231F20"/>
          <w:spacing w:val="12"/>
        </w:rPr>
        <w:t> </w:t>
      </w:r>
      <w:r>
        <w:rPr>
          <w:color w:val="231F20"/>
        </w:rPr>
        <w:t>base.</w:t>
      </w:r>
      <w:r>
        <w:rPr>
          <w:color w:val="231F20"/>
          <w:spacing w:val="11"/>
        </w:rPr>
        <w:t> </w:t>
      </w:r>
      <w:r>
        <w:rPr>
          <w:color w:val="231F20"/>
        </w:rPr>
        <w:t>These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37"/>
        </w:rPr>
        <w:t> </w:t>
      </w:r>
      <w:r>
        <w:rPr>
          <w:color w:val="231F20"/>
        </w:rPr>
        <w:t>increases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partially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shift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certain</w:t>
      </w:r>
      <w:r>
        <w:rPr>
          <w:color w:val="231F20"/>
          <w:spacing w:val="-7"/>
        </w:rPr>
        <w:t> </w:t>
      </w:r>
      <w:r>
        <w:rPr>
          <w:color w:val="231F20"/>
        </w:rPr>
        <w:t>U.S.</w:t>
      </w:r>
      <w:r>
        <w:rPr>
          <w:color w:val="231F20"/>
          <w:spacing w:val="-12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costs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global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  <w:spacing w:val="-11"/>
        </w:rPr>
        <w:t> </w:t>
      </w:r>
      <w:r>
        <w:rPr>
          <w:color w:val="231F20"/>
        </w:rPr>
        <w:t>centers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10"/>
        </w:rPr>
        <w:t> </w:t>
      </w:r>
      <w:r>
        <w:rPr>
          <w:color w:val="231F20"/>
        </w:rPr>
        <w:t>cost</w:t>
      </w:r>
      <w:r>
        <w:rPr>
          <w:color w:val="231F20"/>
          <w:spacing w:val="-10"/>
        </w:rPr>
        <w:t> </w:t>
      </w:r>
      <w:r>
        <w:rPr>
          <w:color w:val="231F20"/>
        </w:rPr>
        <w:t>countries.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60" w:bottom="1300" w:left="1220" w:right="1500"/>
        </w:sectPr>
      </w:pPr>
    </w:p>
    <w:p>
      <w:pPr>
        <w:pStyle w:val="BodyText"/>
        <w:spacing w:line="250" w:lineRule="auto" w:before="45"/>
        <w:ind w:left="159" w:right="156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Demand</w:t>
      </w:r>
      <w:r>
        <w:rPr>
          <w:color w:val="231F20"/>
          <w:spacing w:val="12"/>
        </w:rPr>
        <w:t> </w:t>
      </w:r>
      <w:r>
        <w:rPr>
          <w:color w:val="231F20"/>
        </w:rPr>
        <w:t>margin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percentage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improved</w:t>
      </w:r>
      <w:r>
        <w:rPr>
          <w:color w:val="231F20"/>
          <w:spacing w:val="12"/>
        </w:rPr>
        <w:t> </w:t>
      </w:r>
      <w:r>
        <w:rPr>
          <w:color w:val="231F20"/>
        </w:rPr>
        <w:t>primarily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result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Oracle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1"/>
        </w:rPr>
        <w:t> </w:t>
      </w:r>
      <w:r>
        <w:rPr>
          <w:color w:val="231F20"/>
        </w:rPr>
        <w:t>Demand</w:t>
      </w:r>
      <w:r>
        <w:rPr>
          <w:color w:val="231F20"/>
          <w:spacing w:val="28"/>
        </w:rPr>
        <w:t> </w:t>
      </w:r>
      <w:r>
        <w:rPr>
          <w:color w:val="231F20"/>
        </w:rPr>
        <w:t>business,</w:t>
      </w:r>
      <w:r>
        <w:rPr>
          <w:color w:val="231F20"/>
          <w:spacing w:val="-4"/>
        </w:rPr>
        <w:t> </w:t>
      </w:r>
      <w:r>
        <w:rPr>
          <w:color w:val="231F20"/>
        </w:rPr>
        <w:t>which increased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2"/>
        </w:rPr>
        <w:t> </w:t>
      </w:r>
      <w:r>
        <w:rPr>
          <w:color w:val="231F20"/>
        </w:rPr>
        <w:t>while</w:t>
      </w:r>
      <w:r>
        <w:rPr>
          <w:color w:val="231F20"/>
          <w:spacing w:val="-1"/>
        </w:rPr>
        <w:t> </w:t>
      </w:r>
      <w:r>
        <w:rPr>
          <w:color w:val="231F20"/>
        </w:rPr>
        <w:t>managing</w:t>
      </w:r>
      <w:r>
        <w:rPr>
          <w:color w:val="231F20"/>
          <w:spacing w:val="2"/>
        </w:rPr>
        <w:t> </w:t>
      </w:r>
      <w:r>
        <w:rPr>
          <w:color w:val="231F20"/>
        </w:rPr>
        <w:t>operating</w:t>
      </w:r>
      <w:r>
        <w:rPr>
          <w:color w:val="231F20"/>
          <w:spacing w:val="1"/>
        </w:rPr>
        <w:t> </w:t>
      </w:r>
      <w:r>
        <w:rPr>
          <w:color w:val="231F20"/>
        </w:rPr>
        <w:t>expenses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a </w:t>
      </w:r>
      <w:r>
        <w:rPr>
          <w:color w:val="231F20"/>
          <w:spacing w:val="-2"/>
        </w:rPr>
        <w:t>level</w:t>
      </w:r>
      <w:r>
        <w:rPr>
          <w:color w:val="231F20"/>
        </w:rPr>
        <w:t> consistent</w:t>
      </w:r>
      <w:r>
        <w:rPr>
          <w:color w:val="231F20"/>
          <w:spacing w:val="1"/>
        </w:rPr>
        <w:t> </w:t>
      </w:r>
      <w:r>
        <w:rPr>
          <w:color w:val="231F20"/>
        </w:rPr>
        <w:t>with </w:t>
      </w:r>
      <w:r>
        <w:rPr>
          <w:color w:val="231F20"/>
          <w:spacing w:val="-1"/>
        </w:rPr>
        <w:t>fiscal</w:t>
      </w:r>
      <w:r>
        <w:rPr>
          <w:color w:val="231F20"/>
          <w:spacing w:val="1"/>
        </w:rPr>
        <w:t> </w:t>
      </w:r>
      <w:r>
        <w:rPr>
          <w:color w:val="231F20"/>
        </w:rPr>
        <w:t>2007.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16"/>
        </w:rPr>
        <w:t> </w:t>
      </w:r>
      <w:r>
        <w:rPr>
          <w:color w:val="231F20"/>
        </w:rPr>
        <w:t>Customer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margin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margin</w:t>
      </w:r>
      <w:r>
        <w:rPr>
          <w:color w:val="231F20"/>
          <w:spacing w:val="13"/>
        </w:rPr>
        <w:t> </w:t>
      </w:r>
      <w:r>
        <w:rPr>
          <w:color w:val="231F20"/>
        </w:rPr>
        <w:t>percentages</w:t>
      </w:r>
      <w:r>
        <w:rPr>
          <w:color w:val="231F20"/>
          <w:spacing w:val="18"/>
        </w:rPr>
        <w:t> </w:t>
      </w:r>
      <w:r>
        <w:rPr>
          <w:color w:val="231F20"/>
        </w:rPr>
        <w:t>also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improved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comparison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/>
        <w:ind w:left="159" w:right="160"/>
        <w:jc w:val="both"/>
      </w:pPr>
      <w:r>
        <w:rPr>
          <w:rFonts w:ascii="Times New Roman"/>
          <w:b/>
          <w:i/>
          <w:color w:val="231F20"/>
        </w:rPr>
        <w:t>Education: 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color w:val="231F20"/>
        </w:rPr>
        <w:t>Education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earned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3"/>
        </w:rPr>
        <w:t> </w:t>
      </w:r>
      <w:r>
        <w:rPr>
          <w:color w:val="231F20"/>
        </w:rPr>
        <w:t>instructor-led,</w:t>
      </w:r>
      <w:r>
        <w:rPr>
          <w:color w:val="231F20"/>
          <w:spacing w:val="4"/>
        </w:rPr>
        <w:t> </w:t>
      </w:r>
      <w:r>
        <w:rPr>
          <w:color w:val="231F20"/>
        </w:rPr>
        <w:t>media-based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internet-based</w:t>
      </w:r>
      <w:r>
        <w:rPr>
          <w:color w:val="231F20"/>
          <w:spacing w:val="6"/>
        </w:rPr>
        <w:t> </w:t>
      </w:r>
      <w:r>
        <w:rPr>
          <w:color w:val="231F20"/>
        </w:rPr>
        <w:t>training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use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 database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products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well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applications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products.</w:t>
      </w:r>
      <w:r>
        <w:rPr>
          <w:color w:val="231F20"/>
          <w:spacing w:val="1"/>
        </w:rPr>
        <w:t> </w:t>
      </w:r>
      <w:r>
        <w:rPr>
          <w:color w:val="231F20"/>
        </w:rPr>
        <w:t>Education</w:t>
      </w:r>
      <w:r>
        <w:rPr>
          <w:color w:val="231F20"/>
          <w:spacing w:val="28"/>
        </w:rPr>
        <w:t> </w:t>
      </w:r>
      <w:r>
        <w:rPr>
          <w:color w:val="231F20"/>
        </w:rPr>
        <w:t>expenses</w:t>
      </w:r>
      <w:r>
        <w:rPr>
          <w:color w:val="231F20"/>
          <w:spacing w:val="13"/>
        </w:rPr>
        <w:t> </w:t>
      </w:r>
      <w:r>
        <w:rPr>
          <w:color w:val="231F20"/>
        </w:rPr>
        <w:t>primarily</w:t>
      </w:r>
      <w:r>
        <w:rPr>
          <w:color w:val="231F20"/>
          <w:spacing w:val="17"/>
        </w:rPr>
        <w:t> </w:t>
      </w:r>
      <w:r>
        <w:rPr>
          <w:color w:val="231F20"/>
        </w:rPr>
        <w:t>consist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personnel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expenditures,</w:t>
      </w:r>
      <w:r>
        <w:rPr>
          <w:color w:val="231F20"/>
          <w:spacing w:val="15"/>
        </w:rPr>
        <w:t> </w:t>
      </w:r>
      <w:r>
        <w:rPr>
          <w:color w:val="231F20"/>
        </w:rPr>
        <w:t>facilities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17"/>
        </w:rPr>
        <w:t> </w:t>
      </w:r>
      <w:r>
        <w:rPr>
          <w:color w:val="231F20"/>
        </w:rPr>
        <w:t>contractor</w:t>
      </w:r>
      <w:r>
        <w:rPr>
          <w:color w:val="231F20"/>
          <w:spacing w:val="17"/>
        </w:rPr>
        <w:t> </w:t>
      </w:r>
      <w:r>
        <w:rPr>
          <w:color w:val="231F20"/>
        </w:rPr>
        <w:t>costs.</w:t>
      </w:r>
      <w:r>
        <w:rPr/>
      </w:r>
    </w:p>
    <w:p>
      <w:pPr>
        <w:spacing w:before="77"/>
        <w:ind w:left="4333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448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40.45pt;height:1.1pt;mso-position-horizontal-relative:char;mso-position-vertical-relative:line" coordorigin="0,0" coordsize="4809,22">
            <v:group style="position:absolute;left:11;top:11;width:4788;height:2" coordorigin="11,11" coordsize="4788,2">
              <v:shape style="position:absolute;left:11;top:11;width:4788;height:2" coordorigin="11,11" coordsize="4788,0" path="m11,11l4798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438" w:val="left" w:leader="none"/>
        </w:tabs>
        <w:spacing w:before="7"/>
        <w:ind w:left="433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</w: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43"/>
        <w:gridCol w:w="700"/>
        <w:gridCol w:w="603"/>
        <w:gridCol w:w="771"/>
        <w:gridCol w:w="729"/>
        <w:gridCol w:w="603"/>
        <w:gridCol w:w="771"/>
        <w:gridCol w:w="710"/>
      </w:tblGrid>
      <w:tr>
        <w:trPr>
          <w:trHeight w:val="221" w:hRule="exact"/>
        </w:trPr>
        <w:tc>
          <w:tcPr>
            <w:tcW w:w="434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0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0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7" w:hRule="exact"/>
        </w:trPr>
        <w:tc>
          <w:tcPr>
            <w:tcW w:w="434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Education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4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3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3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3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EMEA</w:t>
            </w:r>
            <w:r>
              <w:rPr>
                <w:rFonts w:ascii="Times New Roman"/>
                <w:color w:val="231F20"/>
                <w:spacing w:val="-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4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5" w:val="left" w:leader="none"/>
              </w:tabs>
              <w:spacing w:line="240" w:lineRule="auto" w:before="14"/>
              <w:ind w:left="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1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1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4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</w:t>
            </w:r>
            <w:r>
              <w:rPr>
                <w:rFonts w:ascii="Times New Roman"/>
                <w:color w:val="231F20"/>
                <w:spacing w:val="-4"/>
                <w:sz w:val="20"/>
              </w:rPr>
              <w:t>e</w:t>
            </w:r>
            <w:r>
              <w:rPr>
                <w:rFonts w:ascii="Times New Roman"/>
                <w:color w:val="231F20"/>
                <w:spacing w:val="-3"/>
                <w:sz w:val="20"/>
              </w:rPr>
              <w:t>v</w:t>
            </w:r>
            <w:r>
              <w:rPr>
                <w:rFonts w:ascii="Times New Roman"/>
                <w:color w:val="231F20"/>
                <w:sz w:val="20"/>
              </w:rPr>
              <w:t>enue</w:t>
            </w:r>
            <w:r>
              <w:rPr>
                <w:rFonts w:ascii="Times New Roman"/>
                <w:color w:val="231F20"/>
                <w:spacing w:val="23"/>
                <w:sz w:val="20"/>
              </w:rPr>
              <w:t>s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61" w:hRule="exact"/>
        </w:trPr>
        <w:tc>
          <w:tcPr>
            <w:tcW w:w="4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Expenses: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2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Cost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"/>
                <w:sz w:val="20"/>
              </w:rPr>
              <w:t>services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1"/>
                <w:sz w:val="20"/>
              </w:rPr>
              <w:t>.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2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3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4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 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4" w:val="left" w:leader="none"/>
              </w:tabs>
              <w:spacing w:line="240" w:lineRule="auto" w:before="14"/>
              <w:ind w:left="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3" w:val="left" w:leader="none"/>
              </w:tabs>
              <w:spacing w:line="240" w:lineRule="auto" w:before="1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4" w:val="left" w:leader="none"/>
              </w:tabs>
              <w:spacing w:line="240" w:lineRule="auto" w:before="1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4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5" w:val="left" w:leader="none"/>
              </w:tabs>
              <w:spacing w:line="240" w:lineRule="auto" w:before="44"/>
              <w:ind w:left="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294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3" w:val="left" w:leader="none"/>
              </w:tabs>
              <w:spacing w:line="240" w:lineRule="auto" w:before="4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326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3" w:val="left" w:leader="none"/>
              </w:tabs>
              <w:spacing w:line="240" w:lineRule="auto" w:before="4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285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4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25" w:val="left" w:leader="none"/>
              </w:tabs>
              <w:spacing w:line="240" w:lineRule="auto" w:before="44"/>
              <w:ind w:left="4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55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-39%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-38%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4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90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2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4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74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4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Margin</w:t>
            </w:r>
            <w:r>
              <w:rPr>
                <w:rFonts w:ascii="Times New Roman"/>
                <w:b/>
                <w:i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z w:val="20"/>
              </w:rPr>
              <w:t>%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b/>
                <w:i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by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Geography: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4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Americas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EMEA</w:t>
            </w:r>
            <w:r>
              <w:rPr>
                <w:rFonts w:ascii="Times New Roman"/>
                <w:color w:val="231F20"/>
                <w:spacing w:val="-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37%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62" w:hRule="exact"/>
        </w:trPr>
        <w:tc>
          <w:tcPr>
            <w:tcW w:w="43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Asia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Pacific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8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before="95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w w:val="105"/>
          <w:position w:val="7"/>
          <w:sz w:val="10"/>
        </w:rPr>
        <w:t>(1) </w:t>
      </w:r>
      <w:r>
        <w:rPr>
          <w:rFonts w:ascii="Times New Roman"/>
          <w:color w:val="231F20"/>
          <w:spacing w:val="20"/>
          <w:w w:val="105"/>
          <w:position w:val="7"/>
          <w:sz w:val="10"/>
        </w:rPr>
        <w:t> </w:t>
      </w:r>
      <w:r>
        <w:rPr>
          <w:rFonts w:ascii="Times New Roman"/>
          <w:color w:val="231F20"/>
          <w:w w:val="105"/>
          <w:sz w:val="16"/>
        </w:rPr>
        <w:t>Excluding</w:t>
      </w:r>
      <w:r>
        <w:rPr>
          <w:rFonts w:ascii="Times New Roman"/>
          <w:color w:val="231F20"/>
          <w:spacing w:val="-11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stock-based</w:t>
      </w:r>
      <w:r>
        <w:rPr>
          <w:rFonts w:ascii="Times New Roman"/>
          <w:color w:val="231F20"/>
          <w:spacing w:val="-13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compensation</w:t>
      </w:r>
      <w:r>
        <w:rPr>
          <w:rFonts w:ascii="Times New Roman"/>
          <w:sz w:val="16"/>
        </w:rPr>
      </w:r>
    </w:p>
    <w:p>
      <w:pPr>
        <w:pStyle w:val="BodyText"/>
        <w:spacing w:line="250" w:lineRule="auto" w:before="139"/>
        <w:ind w:left="159" w:right="15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rFonts w:ascii="Times New Roman"/>
          <w:b/>
          <w:i/>
          <w:color w:val="231F20"/>
        </w:rPr>
        <w:t>2009</w:t>
      </w:r>
      <w:r>
        <w:rPr>
          <w:rFonts w:ascii="Times New Roman"/>
          <w:b/>
          <w:i/>
          <w:color w:val="231F20"/>
          <w:spacing w:val="46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47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rFonts w:ascii="Times New Roman"/>
          <w:b/>
          <w:i/>
          <w:color w:val="231F20"/>
        </w:rPr>
        <w:t>2008:  </w:t>
      </w:r>
      <w:r>
        <w:rPr>
          <w:rFonts w:ascii="Times New Roman"/>
          <w:b/>
          <w:i/>
          <w:color w:val="231F20"/>
          <w:spacing w:val="50"/>
        </w:rPr>
        <w:t> </w:t>
      </w:r>
      <w:r>
        <w:rPr>
          <w:color w:val="231F20"/>
          <w:spacing w:val="-1"/>
        </w:rPr>
        <w:t>Excluding</w:t>
      </w:r>
      <w:r>
        <w:rPr>
          <w:color w:val="231F20"/>
          <w:spacing w:val="5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49"/>
        </w:rPr>
        <w:t> </w:t>
      </w:r>
      <w:r>
        <w:rPr>
          <w:color w:val="231F20"/>
          <w:spacing w:val="-2"/>
        </w:rPr>
        <w:t>effect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currency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rate</w:t>
      </w:r>
      <w:r>
        <w:rPr>
          <w:color w:val="231F20"/>
          <w:spacing w:val="50"/>
        </w:rPr>
        <w:t> </w:t>
      </w:r>
      <w:r>
        <w:rPr>
          <w:color w:val="231F20"/>
          <w:spacing w:val="-1"/>
        </w:rPr>
        <w:t>fluctuations</w:t>
      </w:r>
      <w:r>
        <w:rPr>
          <w:color w:val="231F20"/>
        </w:rPr>
        <w:t> 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4</w:t>
      </w:r>
      <w:r>
        <w:rPr>
          <w:color w:val="231F20"/>
          <w:spacing w:val="34"/>
        </w:rPr>
        <w:t> </w:t>
      </w:r>
      <w:r>
        <w:rPr>
          <w:color w:val="231F20"/>
        </w:rPr>
        <w:t>percentage</w:t>
      </w:r>
      <w:r>
        <w:rPr>
          <w:color w:val="231F20"/>
          <w:spacing w:val="38"/>
        </w:rPr>
        <w:t> </w:t>
      </w:r>
      <w:r>
        <w:rPr>
          <w:color w:val="231F20"/>
        </w:rPr>
        <w:t>points,</w:t>
      </w:r>
      <w:r>
        <w:rPr>
          <w:color w:val="231F20"/>
          <w:spacing w:val="33"/>
        </w:rPr>
        <w:t> </w:t>
      </w:r>
      <w:r>
        <w:rPr>
          <w:color w:val="231F20"/>
        </w:rPr>
        <w:t>education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2"/>
        </w:rPr>
        <w:t> </w:t>
      </w:r>
      <w:r>
        <w:rPr>
          <w:color w:val="231F20"/>
        </w:rPr>
        <w:t>decreased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fiscal</w:t>
      </w:r>
      <w:r>
        <w:rPr>
          <w:color w:val="231F20"/>
          <w:spacing w:val="33"/>
        </w:rPr>
        <w:t> </w:t>
      </w:r>
      <w:r>
        <w:rPr>
          <w:color w:val="231F20"/>
        </w:rPr>
        <w:t>2009</w:t>
      </w:r>
      <w:r>
        <w:rPr>
          <w:color w:val="231F20"/>
          <w:spacing w:val="34"/>
        </w:rPr>
        <w:t> </w:t>
      </w:r>
      <w:r>
        <w:rPr>
          <w:color w:val="231F20"/>
        </w:rPr>
        <w:t>as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experienced</w:t>
      </w:r>
      <w:r>
        <w:rPr>
          <w:color w:val="231F20"/>
          <w:spacing w:val="37"/>
        </w:rPr>
        <w:t> </w:t>
      </w:r>
      <w:r>
        <w:rPr>
          <w:color w:val="231F20"/>
        </w:rPr>
        <w:t>weaker</w:t>
      </w:r>
      <w:r>
        <w:rPr>
          <w:color w:val="231F20"/>
          <w:spacing w:val="34"/>
        </w:rPr>
        <w:t> </w:t>
      </w:r>
      <w:r>
        <w:rPr>
          <w:color w:val="231F20"/>
        </w:rPr>
        <w:t>demand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educational</w:t>
      </w:r>
      <w:r>
        <w:rPr>
          <w:color w:val="231F20"/>
          <w:spacing w:val="20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0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weaker</w:t>
      </w:r>
      <w:r>
        <w:rPr>
          <w:color w:val="231F20"/>
          <w:spacing w:val="14"/>
        </w:rPr>
        <w:t> </w:t>
      </w:r>
      <w:r>
        <w:rPr>
          <w:color w:val="231F20"/>
        </w:rPr>
        <w:t>global</w:t>
      </w:r>
      <w:r>
        <w:rPr>
          <w:color w:val="231F20"/>
          <w:spacing w:val="15"/>
        </w:rPr>
        <w:t> </w:t>
      </w:r>
      <w:r>
        <w:rPr>
          <w:color w:val="231F20"/>
        </w:rPr>
        <w:t>economic</w:t>
      </w:r>
      <w:r>
        <w:rPr>
          <w:color w:val="231F20"/>
          <w:spacing w:val="18"/>
        </w:rPr>
        <w:t> </w:t>
      </w:r>
      <w:r>
        <w:rPr>
          <w:color w:val="231F20"/>
        </w:rPr>
        <w:t>conditions.</w:t>
      </w:r>
      <w:r>
        <w:rPr/>
      </w:r>
    </w:p>
    <w:p>
      <w:pPr>
        <w:pStyle w:val="BodyText"/>
        <w:spacing w:line="250" w:lineRule="auto" w:before="121"/>
        <w:ind w:left="159" w:right="158"/>
        <w:jc w:val="both"/>
      </w:pPr>
      <w:r>
        <w:rPr>
          <w:color w:val="231F20"/>
        </w:rPr>
        <w:t>Excluding the</w:t>
      </w:r>
      <w:r>
        <w:rPr>
          <w:color w:val="231F20"/>
          <w:spacing w:val="-1"/>
        </w:rPr>
        <w:t> effect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</w:rPr>
        <w:t> currency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fluctuations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5</w:t>
      </w:r>
      <w:r>
        <w:rPr>
          <w:color w:val="231F20"/>
          <w:spacing w:val="-3"/>
        </w:rPr>
        <w:t> </w:t>
      </w:r>
      <w:r>
        <w:rPr>
          <w:color w:val="231F20"/>
        </w:rPr>
        <w:t>percentage</w:t>
      </w:r>
      <w:r>
        <w:rPr>
          <w:color w:val="231F20"/>
          <w:spacing w:val="2"/>
        </w:rPr>
        <w:t> </w:t>
      </w:r>
      <w:r>
        <w:rPr>
          <w:color w:val="231F20"/>
        </w:rPr>
        <w:t>points,</w:t>
      </w:r>
      <w:r>
        <w:rPr>
          <w:color w:val="231F20"/>
          <w:spacing w:val="-2"/>
        </w:rPr>
        <w:t> </w:t>
      </w:r>
      <w:r>
        <w:rPr>
          <w:color w:val="231F20"/>
        </w:rPr>
        <w:t>education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3"/>
        </w:rPr>
        <w:t> </w:t>
      </w:r>
      <w:r>
        <w:rPr>
          <w:color w:val="231F20"/>
        </w:rPr>
        <w:t>declined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comparison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2008,</w:t>
      </w:r>
      <w:r>
        <w:rPr>
          <w:color w:val="231F20"/>
          <w:spacing w:val="-4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headcount</w:t>
      </w:r>
      <w:r>
        <w:rPr>
          <w:color w:val="231F20"/>
          <w:spacing w:val="-2"/>
        </w:rPr>
        <w:t> </w:t>
      </w:r>
      <w:r>
        <w:rPr>
          <w:color w:val="231F20"/>
        </w:rPr>
        <w:t>reductions</w:t>
      </w:r>
      <w:r>
        <w:rPr>
          <w:color w:val="231F20"/>
          <w:spacing w:val="-2"/>
        </w:rPr>
        <w:t> </w:t>
      </w:r>
      <w:r>
        <w:rPr>
          <w:color w:val="231F20"/>
        </w:rPr>
        <w:t>associated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restructuring</w:t>
      </w:r>
      <w:r>
        <w:rPr>
          <w:color w:val="231F20"/>
          <w:spacing w:val="-2"/>
        </w:rPr>
        <w:t> </w:t>
      </w:r>
      <w:r>
        <w:rPr>
          <w:color w:val="231F20"/>
        </w:rPr>
        <w:t>actions</w:t>
      </w:r>
      <w:r>
        <w:rPr>
          <w:color w:val="231F20"/>
          <w:spacing w:val="-1"/>
        </w:rPr>
        <w:t> </w:t>
      </w:r>
      <w:r>
        <w:rPr>
          <w:color w:val="231F20"/>
        </w:rPr>
        <w:t>taken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reduction</w:t>
      </w:r>
      <w:r>
        <w:rPr>
          <w:color w:val="231F20"/>
        </w:rPr>
        <w:t> in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16"/>
        </w:rPr>
        <w:t> </w:t>
      </w:r>
      <w:r>
        <w:rPr>
          <w:color w:val="231F20"/>
        </w:rPr>
        <w:t>costs</w:t>
      </w:r>
      <w:r>
        <w:rPr>
          <w:color w:val="231F20"/>
          <w:spacing w:val="13"/>
        </w:rPr>
        <w:t> </w:t>
      </w:r>
      <w:r>
        <w:rPr>
          <w:color w:val="231F20"/>
        </w:rPr>
        <w:t>associated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decline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activity.</w:t>
      </w:r>
      <w:r>
        <w:rPr/>
      </w:r>
    </w:p>
    <w:p>
      <w:pPr>
        <w:pStyle w:val="BodyText"/>
        <w:spacing w:line="249" w:lineRule="auto" w:before="121"/>
        <w:ind w:left="159" w:right="157"/>
        <w:jc w:val="both"/>
      </w:pPr>
      <w:r>
        <w:rPr>
          <w:color w:val="231F20"/>
        </w:rPr>
        <w:t>Education</w:t>
      </w:r>
      <w:r>
        <w:rPr>
          <w:color w:val="231F20"/>
          <w:spacing w:val="31"/>
        </w:rPr>
        <w:t> </w:t>
      </w:r>
      <w:r>
        <w:rPr>
          <w:color w:val="231F20"/>
        </w:rPr>
        <w:t>margin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percentage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7"/>
        </w:rPr>
        <w:t> </w:t>
      </w:r>
      <w:r>
        <w:rPr>
          <w:color w:val="231F20"/>
        </w:rPr>
        <w:t>decreased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9"/>
        </w:rPr>
        <w:t> </w:t>
      </w:r>
      <w:r>
        <w:rPr>
          <w:color w:val="231F20"/>
        </w:rPr>
        <w:t>2009</w:t>
      </w:r>
      <w:r>
        <w:rPr>
          <w:color w:val="231F20"/>
          <w:spacing w:val="27"/>
        </w:rPr>
        <w:t> </w:t>
      </w:r>
      <w:r>
        <w:rPr>
          <w:color w:val="231F20"/>
        </w:rPr>
        <w:t>due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reduction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declined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higher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5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4"/>
        </w:rPr>
        <w:t> </w:t>
      </w:r>
      <w:r>
        <w:rPr>
          <w:color w:val="231F20"/>
        </w:rPr>
        <w:t>reductions.</w:t>
      </w:r>
      <w:r>
        <w:rPr/>
      </w:r>
    </w:p>
    <w:p>
      <w:pPr>
        <w:pStyle w:val="BodyText"/>
        <w:spacing w:line="250" w:lineRule="auto" w:before="121"/>
        <w:ind w:left="159" w:right="15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7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</w:rPr>
        <w:t>2007: </w:t>
      </w:r>
      <w:r>
        <w:rPr>
          <w:color w:val="231F20"/>
        </w:rPr>
        <w:t>Education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positively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9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foreign</w:t>
      </w:r>
      <w:r>
        <w:rPr>
          <w:color w:val="231F20"/>
          <w:spacing w:val="7"/>
        </w:rPr>
        <w:t> </w:t>
      </w:r>
      <w:r>
        <w:rPr>
          <w:color w:val="231F20"/>
        </w:rPr>
        <w:t>currency</w:t>
      </w:r>
      <w:r>
        <w:rPr>
          <w:color w:val="231F20"/>
          <w:spacing w:val="43"/>
        </w:rPr>
        <w:t> </w:t>
      </w:r>
      <w:r>
        <w:rPr>
          <w:color w:val="231F20"/>
        </w:rPr>
        <w:t>rate</w:t>
      </w:r>
      <w:r>
        <w:rPr>
          <w:color w:val="231F20"/>
          <w:spacing w:val="-2"/>
        </w:rPr>
        <w:t> </w:t>
      </w:r>
      <w:r>
        <w:rPr>
          <w:color w:val="231F20"/>
        </w:rPr>
        <w:t>fluctuations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6</w:t>
      </w:r>
      <w:r>
        <w:rPr>
          <w:color w:val="231F20"/>
          <w:spacing w:val="-5"/>
        </w:rPr>
        <w:t> </w:t>
      </w:r>
      <w:r>
        <w:rPr>
          <w:color w:val="231F20"/>
        </w:rPr>
        <w:t>percentage</w:t>
      </w:r>
      <w:r>
        <w:rPr>
          <w:color w:val="231F20"/>
          <w:spacing w:val="-1"/>
        </w:rPr>
        <w:t> </w:t>
      </w:r>
      <w:r>
        <w:rPr>
          <w:color w:val="231F20"/>
        </w:rPr>
        <w:t>points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2008.</w:t>
      </w:r>
      <w:r>
        <w:rPr>
          <w:color w:val="231F20"/>
          <w:spacing w:val="-5"/>
        </w:rPr>
        <w:t> </w:t>
      </w:r>
      <w:r>
        <w:rPr>
          <w:color w:val="231F20"/>
        </w:rPr>
        <w:t>Excluding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currency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fluctuations,</w:t>
      </w:r>
      <w:r>
        <w:rPr>
          <w:color w:val="231F20"/>
          <w:spacing w:val="-1"/>
        </w:rPr>
        <w:t> </w:t>
      </w:r>
      <w:r>
        <w:rPr>
          <w:color w:val="231F20"/>
        </w:rPr>
        <w:t>education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increased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2008</w:t>
      </w:r>
      <w:r>
        <w:rPr>
          <w:color w:val="231F20"/>
          <w:spacing w:val="5"/>
        </w:rPr>
        <w:t> </w:t>
      </w:r>
      <w:r>
        <w:rPr>
          <w:color w:val="231F20"/>
        </w:rPr>
        <w:t>due</w:t>
      </w:r>
      <w:r>
        <w:rPr>
          <w:color w:val="231F20"/>
          <w:spacing w:val="5"/>
        </w:rPr>
        <w:t> </w:t>
      </w:r>
      <w:r>
        <w:rPr>
          <w:color w:val="231F20"/>
        </w:rPr>
        <w:t>primarily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6"/>
        </w:rPr>
        <w:t> </w:t>
      </w:r>
      <w:r>
        <w:rPr>
          <w:color w:val="231F20"/>
        </w:rPr>
        <w:t>increase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customer</w:t>
      </w:r>
      <w:r>
        <w:rPr>
          <w:color w:val="231F20"/>
          <w:spacing w:val="7"/>
        </w:rPr>
        <w:t> </w:t>
      </w:r>
      <w:r>
        <w:rPr>
          <w:color w:val="231F20"/>
        </w:rPr>
        <w:t>training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use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applications</w:t>
      </w:r>
      <w:r>
        <w:rPr>
          <w:color w:val="231F20"/>
          <w:spacing w:val="26"/>
        </w:rPr>
        <w:t> </w:t>
      </w:r>
      <w:r>
        <w:rPr>
          <w:color w:val="231F20"/>
        </w:rPr>
        <w:t>products,</w:t>
      </w:r>
      <w:r>
        <w:rPr>
          <w:color w:val="231F20"/>
          <w:spacing w:val="44"/>
        </w:rPr>
        <w:t> </w:t>
      </w:r>
      <w:r>
        <w:rPr>
          <w:color w:val="231F20"/>
        </w:rPr>
        <w:t>including</w:t>
      </w:r>
      <w:r>
        <w:rPr>
          <w:color w:val="231F20"/>
          <w:spacing w:val="47"/>
        </w:rPr>
        <w:t> </w:t>
      </w:r>
      <w:r>
        <w:rPr>
          <w:color w:val="231F20"/>
        </w:rPr>
        <w:t>our</w:t>
      </w:r>
      <w:r>
        <w:rPr>
          <w:color w:val="231F20"/>
          <w:spacing w:val="43"/>
        </w:rPr>
        <w:t> </w:t>
      </w:r>
      <w:r>
        <w:rPr>
          <w:color w:val="231F20"/>
        </w:rPr>
        <w:t>acquired</w:t>
      </w:r>
      <w:r>
        <w:rPr>
          <w:color w:val="231F20"/>
          <w:spacing w:val="46"/>
        </w:rPr>
        <w:t> </w:t>
      </w:r>
      <w:r>
        <w:rPr>
          <w:color w:val="231F20"/>
        </w:rPr>
        <w:t>products.</w:t>
      </w:r>
      <w:r>
        <w:rPr>
          <w:color w:val="231F20"/>
          <w:spacing w:val="44"/>
        </w:rPr>
        <w:t> </w:t>
      </w:r>
      <w:r>
        <w:rPr>
          <w:color w:val="231F20"/>
        </w:rPr>
        <w:t>Excluding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currency</w:t>
      </w:r>
      <w:r>
        <w:rPr>
          <w:color w:val="231F20"/>
          <w:spacing w:val="44"/>
        </w:rPr>
        <w:t> </w:t>
      </w:r>
      <w:r>
        <w:rPr>
          <w:color w:val="231F20"/>
        </w:rPr>
        <w:t>rate</w:t>
      </w:r>
      <w:r>
        <w:rPr>
          <w:color w:val="231F20"/>
          <w:spacing w:val="45"/>
        </w:rPr>
        <w:t> </w:t>
      </w:r>
      <w:r>
        <w:rPr>
          <w:color w:val="231F20"/>
        </w:rPr>
        <w:t>fluctuations,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Americas</w:t>
      </w:r>
      <w:r>
        <w:rPr>
          <w:color w:val="231F20"/>
          <w:spacing w:val="22"/>
        </w:rPr>
        <w:t> </w:t>
      </w:r>
      <w:r>
        <w:rPr>
          <w:color w:val="231F20"/>
        </w:rPr>
        <w:t>contributed</w:t>
      </w:r>
      <w:r>
        <w:rPr>
          <w:color w:val="231F20"/>
          <w:spacing w:val="-2"/>
        </w:rPr>
        <w:t> </w:t>
      </w:r>
      <w:r>
        <w:rPr>
          <w:color w:val="231F20"/>
        </w:rPr>
        <w:t>39%,</w:t>
      </w:r>
      <w:r>
        <w:rPr>
          <w:color w:val="231F20"/>
          <w:spacing w:val="-3"/>
        </w:rPr>
        <w:t> </w:t>
      </w:r>
      <w:r>
        <w:rPr>
          <w:color w:val="231F20"/>
        </w:rPr>
        <w:t>EMEA</w:t>
      </w:r>
      <w:r>
        <w:rPr>
          <w:color w:val="231F20"/>
          <w:spacing w:val="-4"/>
        </w:rPr>
        <w:t> </w:t>
      </w:r>
      <w:r>
        <w:rPr>
          <w:color w:val="231F20"/>
        </w:rPr>
        <w:t>contributed</w:t>
      </w:r>
      <w:r>
        <w:rPr>
          <w:color w:val="231F20"/>
          <w:spacing w:val="-2"/>
        </w:rPr>
        <w:t> </w:t>
      </w:r>
      <w:r>
        <w:rPr>
          <w:color w:val="231F20"/>
        </w:rPr>
        <w:t>36%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Asia</w:t>
      </w:r>
      <w:r>
        <w:rPr>
          <w:color w:val="231F20"/>
          <w:spacing w:val="-3"/>
        </w:rPr>
        <w:t> </w:t>
      </w:r>
      <w:r>
        <w:rPr>
          <w:color w:val="231F20"/>
        </w:rPr>
        <w:t>Pacific</w:t>
      </w:r>
      <w:r>
        <w:rPr>
          <w:color w:val="231F20"/>
          <w:spacing w:val="-4"/>
        </w:rPr>
        <w:t> </w:t>
      </w:r>
      <w:r>
        <w:rPr>
          <w:color w:val="231F20"/>
        </w:rPr>
        <w:t>contributed</w:t>
      </w:r>
      <w:r>
        <w:rPr>
          <w:color w:val="231F20"/>
          <w:spacing w:val="-2"/>
        </w:rPr>
        <w:t> </w:t>
      </w:r>
      <w:r>
        <w:rPr>
          <w:color w:val="231F20"/>
        </w:rPr>
        <w:t>25%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increase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education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/>
        <w:ind w:left="159" w:right="157"/>
        <w:jc w:val="both"/>
      </w:pPr>
      <w:r>
        <w:rPr>
          <w:color w:val="231F20"/>
        </w:rPr>
        <w:t>Excluding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-6"/>
        </w:rPr>
        <w:t> </w:t>
      </w:r>
      <w:r>
        <w:rPr>
          <w:color w:val="231F20"/>
        </w:rPr>
        <w:t>currency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fluctuations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7</w:t>
      </w:r>
      <w:r>
        <w:rPr>
          <w:color w:val="231F20"/>
          <w:spacing w:val="-9"/>
        </w:rPr>
        <w:t> </w:t>
      </w:r>
      <w:r>
        <w:rPr>
          <w:color w:val="231F20"/>
        </w:rPr>
        <w:t>percentage</w:t>
      </w:r>
      <w:r>
        <w:rPr>
          <w:color w:val="231F20"/>
          <w:spacing w:val="-4"/>
        </w:rPr>
        <w:t> </w:t>
      </w:r>
      <w:r>
        <w:rPr>
          <w:color w:val="231F20"/>
        </w:rPr>
        <w:t>points,</w:t>
      </w:r>
      <w:r>
        <w:rPr>
          <w:color w:val="231F20"/>
          <w:spacing w:val="-8"/>
        </w:rPr>
        <w:t> </w:t>
      </w:r>
      <w:r>
        <w:rPr>
          <w:color w:val="231F20"/>
        </w:rPr>
        <w:t>education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8"/>
        </w:rPr>
        <w:t> </w:t>
      </w:r>
      <w:r>
        <w:rPr>
          <w:color w:val="231F20"/>
        </w:rPr>
        <w:t>increased</w:t>
      </w:r>
      <w:r>
        <w:rPr>
          <w:color w:val="231F20"/>
          <w:spacing w:val="33"/>
        </w:rPr>
        <w:t> </w:t>
      </w:r>
      <w:r>
        <w:rPr>
          <w:color w:val="231F20"/>
        </w:rPr>
        <w:t>due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higher</w:t>
      </w:r>
      <w:r>
        <w:rPr>
          <w:color w:val="231F20"/>
          <w:spacing w:val="21"/>
        </w:rPr>
        <w:t> </w:t>
      </w:r>
      <w:r>
        <w:rPr>
          <w:color w:val="231F20"/>
        </w:rPr>
        <w:t>personnel</w:t>
      </w:r>
      <w:r>
        <w:rPr>
          <w:color w:val="231F20"/>
          <w:spacing w:val="21"/>
        </w:rPr>
        <w:t> </w:t>
      </w:r>
      <w:r>
        <w:rPr>
          <w:color w:val="231F20"/>
        </w:rPr>
        <w:t>related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0"/>
        </w:rPr>
        <w:t> </w:t>
      </w:r>
      <w:r>
        <w:rPr>
          <w:color w:val="231F20"/>
        </w:rPr>
        <w:t>during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first</w:t>
      </w:r>
      <w:r>
        <w:rPr>
          <w:color w:val="231F20"/>
          <w:spacing w:val="18"/>
        </w:rPr>
        <w:t> </w:t>
      </w:r>
      <w:r>
        <w:rPr>
          <w:color w:val="231F20"/>
        </w:rPr>
        <w:t>half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2008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were</w:t>
      </w:r>
      <w:r>
        <w:rPr>
          <w:color w:val="231F20"/>
          <w:spacing w:val="21"/>
        </w:rPr>
        <w:t> </w:t>
      </w:r>
      <w:r>
        <w:rPr>
          <w:color w:val="231F20"/>
        </w:rPr>
        <w:t>partially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20"/>
        </w:rPr>
        <w:t> </w:t>
      </w:r>
      <w:r>
        <w:rPr>
          <w:color w:val="231F20"/>
        </w:rPr>
        <w:t>by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25"/>
        </w:rPr>
        <w:t> </w:t>
      </w:r>
      <w:r>
        <w:rPr>
          <w:color w:val="231F20"/>
        </w:rPr>
        <w:t>personnel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second</w:t>
      </w:r>
      <w:r>
        <w:rPr>
          <w:color w:val="231F20"/>
          <w:spacing w:val="14"/>
        </w:rPr>
        <w:t> </w:t>
      </w:r>
      <w:r>
        <w:rPr>
          <w:color w:val="231F20"/>
        </w:rPr>
        <w:t>half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restructuring</w:t>
      </w:r>
      <w:r>
        <w:rPr>
          <w:color w:val="231F20"/>
          <w:spacing w:val="17"/>
        </w:rPr>
        <w:t> </w:t>
      </w:r>
      <w:r>
        <w:rPr>
          <w:color w:val="231F20"/>
        </w:rPr>
        <w:t>actions</w:t>
      </w:r>
      <w:r>
        <w:rPr>
          <w:color w:val="231F20"/>
          <w:spacing w:val="16"/>
        </w:rPr>
        <w:t> </w:t>
      </w:r>
      <w:r>
        <w:rPr>
          <w:color w:val="231F20"/>
        </w:rPr>
        <w:t>taken.</w:t>
      </w:r>
      <w:r>
        <w:rPr/>
      </w:r>
    </w:p>
    <w:p>
      <w:pPr>
        <w:pStyle w:val="BodyText"/>
        <w:spacing w:line="250" w:lineRule="auto"/>
        <w:ind w:left="159" w:right="157"/>
        <w:jc w:val="both"/>
      </w:pPr>
      <w:r>
        <w:rPr>
          <w:color w:val="231F20"/>
        </w:rPr>
        <w:t>Education</w:t>
      </w:r>
      <w:r>
        <w:rPr>
          <w:color w:val="231F20"/>
          <w:spacing w:val="27"/>
        </w:rPr>
        <w:t> </w:t>
      </w:r>
      <w:r>
        <w:rPr>
          <w:color w:val="231F20"/>
        </w:rPr>
        <w:t>margin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percentage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4"/>
        </w:rPr>
        <w:t> </w:t>
      </w:r>
      <w:r>
        <w:rPr>
          <w:color w:val="231F20"/>
        </w:rPr>
        <w:t>increased</w:t>
      </w:r>
      <w:r>
        <w:rPr>
          <w:color w:val="231F20"/>
          <w:spacing w:val="27"/>
        </w:rPr>
        <w:t> </w:t>
      </w:r>
      <w:r>
        <w:rPr>
          <w:color w:val="231F20"/>
        </w:rPr>
        <w:t>slightly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fiscal</w:t>
      </w:r>
      <w:r>
        <w:rPr>
          <w:color w:val="231F20"/>
          <w:spacing w:val="23"/>
        </w:rPr>
        <w:t> </w:t>
      </w:r>
      <w:r>
        <w:rPr>
          <w:color w:val="231F20"/>
        </w:rPr>
        <w:t>2008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28"/>
        </w:rPr>
        <w:t> </w:t>
      </w:r>
      <w:r>
        <w:rPr>
          <w:color w:val="231F20"/>
        </w:rPr>
        <w:t>exceeded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growth.</w:t>
      </w:r>
      <w:r>
        <w:rPr/>
      </w:r>
    </w:p>
    <w:p>
      <w:pPr>
        <w:spacing w:after="0" w:line="250" w:lineRule="auto"/>
        <w:jc w:val="both"/>
        <w:sectPr>
          <w:footerReference w:type="default" r:id="rId25"/>
          <w:pgSz w:w="12240" w:h="15840"/>
          <w:pgMar w:footer="1102" w:header="0" w:top="1400" w:bottom="1300" w:left="1220" w:right="1580"/>
        </w:sectPr>
      </w:pPr>
    </w:p>
    <w:p>
      <w:pPr>
        <w:pStyle w:val="BodyText"/>
        <w:spacing w:line="250" w:lineRule="auto" w:before="65"/>
        <w:ind w:left="159" w:right="159"/>
        <w:jc w:val="both"/>
      </w:pPr>
      <w:r>
        <w:rPr>
          <w:rFonts w:ascii="Times New Roman"/>
          <w:b/>
          <w:i/>
          <w:color w:val="231F20"/>
          <w:spacing w:val="-1"/>
        </w:rPr>
        <w:t>Research</w:t>
      </w:r>
      <w:r>
        <w:rPr>
          <w:rFonts w:ascii="Times New Roman"/>
          <w:b/>
          <w:i/>
          <w:color w:val="231F20"/>
          <w:spacing w:val="39"/>
        </w:rPr>
        <w:t> </w:t>
      </w:r>
      <w:r>
        <w:rPr>
          <w:rFonts w:ascii="Times New Roman"/>
          <w:b/>
          <w:i/>
          <w:color w:val="231F20"/>
          <w:spacing w:val="-1"/>
        </w:rPr>
        <w:t>and</w:t>
      </w:r>
      <w:r>
        <w:rPr>
          <w:rFonts w:ascii="Times New Roman"/>
          <w:b/>
          <w:i/>
          <w:color w:val="231F20"/>
          <w:spacing w:val="39"/>
        </w:rPr>
        <w:t> </w:t>
      </w:r>
      <w:r>
        <w:rPr>
          <w:rFonts w:ascii="Times New Roman"/>
          <w:b/>
          <w:i/>
          <w:color w:val="231F20"/>
          <w:spacing w:val="-1"/>
        </w:rPr>
        <w:t>Development</w:t>
      </w:r>
      <w:r>
        <w:rPr>
          <w:rFonts w:ascii="Times New Roman"/>
          <w:b/>
          <w:i/>
          <w:color w:val="231F20"/>
          <w:spacing w:val="40"/>
        </w:rPr>
        <w:t> </w:t>
      </w:r>
      <w:r>
        <w:rPr>
          <w:rFonts w:ascii="Times New Roman"/>
          <w:b/>
          <w:i/>
          <w:color w:val="231F20"/>
          <w:spacing w:val="-1"/>
        </w:rPr>
        <w:t>Expenses: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Research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9"/>
        </w:rPr>
        <w:t> </w:t>
      </w:r>
      <w:r>
        <w:rPr>
          <w:color w:val="231F20"/>
        </w:rPr>
        <w:t>consist</w:t>
      </w:r>
      <w:r>
        <w:rPr>
          <w:color w:val="231F20"/>
          <w:spacing w:val="39"/>
        </w:rPr>
        <w:t> </w:t>
      </w:r>
      <w:r>
        <w:rPr>
          <w:color w:val="231F20"/>
        </w:rPr>
        <w:t>primarily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personnel</w:t>
      </w:r>
      <w:r>
        <w:rPr>
          <w:color w:val="231F20"/>
          <w:spacing w:val="31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expenditures.</w:t>
      </w:r>
      <w:r>
        <w:rPr>
          <w:color w:val="231F20"/>
          <w:spacing w:val="-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intend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continue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invest</w:t>
      </w:r>
      <w:r>
        <w:rPr>
          <w:color w:val="231F20"/>
          <w:spacing w:val="-7"/>
        </w:rPr>
        <w:t> </w:t>
      </w:r>
      <w:r>
        <w:rPr>
          <w:color w:val="231F20"/>
        </w:rPr>
        <w:t>significantly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research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efforts</w:t>
      </w:r>
      <w:r>
        <w:rPr>
          <w:color w:val="231F20"/>
          <w:spacing w:val="-8"/>
        </w:rPr>
        <w:t> </w:t>
      </w:r>
      <w:r>
        <w:rPr>
          <w:color w:val="231F20"/>
        </w:rPr>
        <w:t>because,</w:t>
      </w:r>
      <w:r>
        <w:rPr>
          <w:color w:val="231F20"/>
          <w:spacing w:val="4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judgment,</w:t>
      </w:r>
      <w:r>
        <w:rPr>
          <w:color w:val="231F20"/>
          <w:spacing w:val="17"/>
        </w:rPr>
        <w:t> </w:t>
      </w:r>
      <w:r>
        <w:rPr>
          <w:color w:val="231F20"/>
        </w:rPr>
        <w:t>they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essential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maintaining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competitive</w:t>
      </w:r>
      <w:r>
        <w:rPr>
          <w:color w:val="231F20"/>
          <w:spacing w:val="14"/>
        </w:rPr>
        <w:t> </w:t>
      </w:r>
      <w:r>
        <w:rPr>
          <w:color w:val="231F20"/>
        </w:rPr>
        <w:t>position.</w:t>
      </w:r>
      <w:r>
        <w:rPr/>
      </w:r>
    </w:p>
    <w:p>
      <w:pPr>
        <w:spacing w:before="77"/>
        <w:ind w:left="3913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4061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61.55pt;height:1.150pt;mso-position-horizontal-relative:char;mso-position-vertical-relative:line" coordorigin="0,0" coordsize="5231,23">
            <v:group style="position:absolute;left:11;top:11;width:5208;height:2" coordorigin="11,11" coordsize="5208,2">
              <v:shape style="position:absolute;left:11;top:11;width:5208;height:2" coordorigin="11,11" coordsize="5208,0" path="m11,11l5219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157" w:val="left" w:leader="none"/>
        </w:tabs>
        <w:spacing w:before="7"/>
        <w:ind w:left="391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</w: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tabs>
          <w:tab w:pos="7175" w:val="left" w:leader="none"/>
        </w:tabs>
        <w:spacing w:line="20" w:lineRule="atLeast"/>
        <w:ind w:left="493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2.3pt;height:1.150pt;mso-position-horizontal-relative:char;mso-position-vertical-relative:line" coordorigin="0,0" coordsize="1246,23">
            <v:group style="position:absolute;left:11;top:11;width:1224;height:2" coordorigin="11,11" coordsize="1224,2">
              <v:shape style="position:absolute;left:11;top:11;width:1224;height:2" coordorigin="11,11" coordsize="1224,0" path="m11,11l1235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2.3pt;height:1.150pt;mso-position-horizontal-relative:char;mso-position-vertical-relative:line" coordorigin="0,0" coordsize="1246,23">
            <v:group style="position:absolute;left:11;top:11;width:1224;height:2" coordorigin="11,11" coordsize="1224,2">
              <v:shape style="position:absolute;left:11;top:11;width:1224;height:2" coordorigin="11,11" coordsize="1224,0" path="m11,11l1235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4273" w:val="left" w:leader="none"/>
        </w:tabs>
        <w:spacing w:before="7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2009       </w:t>
      </w:r>
      <w:r>
        <w:rPr>
          <w:rFonts w:ascii="Times New Roman"/>
          <w:b/>
          <w:color w:val="231F20"/>
          <w:spacing w:val="30"/>
          <w:sz w:val="16"/>
        </w:rPr>
        <w:t> </w:t>
      </w:r>
      <w:r>
        <w:rPr>
          <w:rFonts w:ascii="Times New Roman"/>
          <w:b/>
          <w:color w:val="231F20"/>
          <w:sz w:val="16"/>
        </w:rPr>
        <w:t>Actual  </w:t>
      </w:r>
      <w:r>
        <w:rPr>
          <w:rFonts w:ascii="Times New Roman"/>
          <w:b/>
          <w:color w:val="231F20"/>
          <w:spacing w:val="29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       </w:t>
      </w:r>
      <w:r>
        <w:rPr>
          <w:rFonts w:ascii="Times New Roman"/>
          <w:b/>
          <w:color w:val="231F20"/>
          <w:spacing w:val="27"/>
          <w:sz w:val="16"/>
        </w:rPr>
        <w:t> </w:t>
      </w:r>
      <w:r>
        <w:rPr>
          <w:rFonts w:ascii="Times New Roman"/>
          <w:b/>
          <w:color w:val="231F20"/>
          <w:sz w:val="16"/>
        </w:rPr>
        <w:t>2008       </w:t>
      </w:r>
      <w:r>
        <w:rPr>
          <w:rFonts w:ascii="Times New Roman"/>
          <w:b/>
          <w:color w:val="231F20"/>
          <w:spacing w:val="30"/>
          <w:sz w:val="16"/>
        </w:rPr>
        <w:t> </w:t>
      </w:r>
      <w:r>
        <w:rPr>
          <w:rFonts w:ascii="Times New Roman"/>
          <w:b/>
          <w:color w:val="231F20"/>
          <w:sz w:val="16"/>
        </w:rPr>
        <w:t>Actual  </w:t>
      </w:r>
      <w:r>
        <w:rPr>
          <w:rFonts w:ascii="Times New Roman"/>
          <w:b/>
          <w:color w:val="231F20"/>
          <w:spacing w:val="31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       </w:t>
      </w:r>
      <w:r>
        <w:rPr>
          <w:rFonts w:ascii="Times New Roman"/>
          <w:b/>
          <w:color w:val="231F20"/>
          <w:spacing w:val="27"/>
          <w:sz w:val="16"/>
        </w:rPr>
        <w:t> </w:t>
      </w:r>
      <w:r>
        <w:rPr>
          <w:rFonts w:ascii="Times New Roman"/>
          <w:b/>
          <w:color w:val="231F20"/>
          <w:sz w:val="16"/>
        </w:rPr>
        <w:t>2007</w:t>
      </w:r>
      <w:r>
        <w:rPr>
          <w:rFonts w:ascii="Times New Roman"/>
          <w:sz w:val="16"/>
        </w:rPr>
      </w:r>
    </w:p>
    <w:p>
      <w:pPr>
        <w:tabs>
          <w:tab w:pos="4061" w:val="left" w:leader="none"/>
          <w:tab w:pos="4932" w:val="left" w:leader="none"/>
          <w:tab w:pos="5535" w:val="left" w:leader="none"/>
          <w:tab w:pos="6305" w:val="left" w:leader="none"/>
          <w:tab w:pos="7175" w:val="left" w:leader="none"/>
          <w:tab w:pos="7779" w:val="left" w:leader="none"/>
          <w:tab w:pos="8549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89.3pt;height:1.150pt;mso-position-horizontal-relative:char;mso-position-vertical-relative:line" coordorigin="0,0" coordsize="3786,23">
            <v:group style="position:absolute;left:11;top:11;width:3764;height:2" coordorigin="11,11" coordsize="3764,2">
              <v:shape style="position:absolute;left:11;top:11;width:3764;height:2" coordorigin="11,11" coordsize="3764,0" path="m11,11l3774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7.15pt;height:1.150pt;mso-position-horizontal-relative:char;mso-position-vertical-relative:line" coordorigin="0,0" coordsize="743,23">
            <v:group style="position:absolute;left:11;top:11;width:720;height:2" coordorigin="11,11" coordsize="720,2">
              <v:shape style="position:absolute;left:11;top:11;width:720;height:2" coordorigin="11,11" coordsize="720,0" path="m11,11l73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8pt;height:1.150pt;mso-position-horizontal-relative:char;mso-position-vertical-relative:line" coordorigin="0,0" coordsize="476,23">
            <v:group style="position:absolute;left:11;top:11;width:454;height:2" coordorigin="11,11" coordsize="454,2">
              <v:shape style="position:absolute;left:11;top:11;width:454;height:2" coordorigin="11,11" coordsize="454,0" path="m11,11l465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5pt;height:1.150pt;mso-position-horizontal-relative:char;mso-position-vertical-relative:line" coordorigin="0,0" coordsize="643,23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7.15pt;height:1.150pt;mso-position-horizontal-relative:char;mso-position-vertical-relative:line" coordorigin="0,0" coordsize="743,23">
            <v:group style="position:absolute;left:11;top:11;width:720;height:2" coordorigin="11,11" coordsize="720,2">
              <v:shape style="position:absolute;left:11;top:11;width:720;height:2" coordorigin="11,11" coordsize="720,0" path="m11,11l73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8pt;height:1.150pt;mso-position-horizontal-relative:char;mso-position-vertical-relative:line" coordorigin="0,0" coordsize="476,23">
            <v:group style="position:absolute;left:11;top:11;width:454;height:2" coordorigin="11,11" coordsize="454,2">
              <v:shape style="position:absolute;left:11;top:11;width:454;height:2" coordorigin="11,11" coordsize="454,0" path="m11,11l465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pt;height:1.150pt;mso-position-horizontal-relative:char;mso-position-vertical-relative:line" coordorigin="0,0" coordsize="642,23">
            <v:group style="position:absolute;left:11;top:11;width:620;height:2" coordorigin="11,11" coordsize="620,2">
              <v:shape style="position:absolute;left:11;top:11;width:620;height:2" coordorigin="11,11" coordsize="620,0" path="m11,11l630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7.15pt;height:1.150pt;mso-position-horizontal-relative:char;mso-position-vertical-relative:line" coordorigin="0,0" coordsize="743,23">
            <v:group style="position:absolute;left:11;top:11;width:720;height:2" coordorigin="11,11" coordsize="720,2">
              <v:shape style="position:absolute;left:11;top:11;width:720;height:2" coordorigin="11,11" coordsize="720,0" path="m11,11l73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40" w:lineRule="auto" w:before="65"/>
        <w:ind w:left="159" w:right="0"/>
        <w:jc w:val="both"/>
      </w:pPr>
      <w:r>
        <w:rPr>
          <w:color w:val="231F20"/>
        </w:rPr>
        <w:t>Research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1"/>
          <w:position w:val="9"/>
          <w:sz w:val="13"/>
        </w:rPr>
        <w:t>(1)</w:t>
      </w:r>
      <w:r>
        <w:rPr>
          <w:color w:val="231F20"/>
          <w:spacing w:val="2"/>
          <w:position w:val="9"/>
          <w:sz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$  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2,612</w:t>
      </w:r>
      <w:r>
        <w:rPr>
          <w:color w:val="231F20"/>
        </w:rPr>
        <w:t>    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-1%</w:t>
      </w:r>
      <w:r>
        <w:rPr>
          <w:color w:val="231F20"/>
        </w:rPr>
        <w:t>         </w:t>
      </w:r>
      <w:r>
        <w:rPr>
          <w:color w:val="231F20"/>
          <w:spacing w:val="7"/>
        </w:rPr>
        <w:t> </w:t>
      </w:r>
      <w:r>
        <w:rPr>
          <w:color w:val="231F20"/>
        </w:rPr>
        <w:t>2%  </w:t>
      </w:r>
      <w:r>
        <w:rPr>
          <w:color w:val="231F20"/>
          <w:spacing w:val="1"/>
        </w:rPr>
        <w:t> </w:t>
      </w:r>
      <w:r>
        <w:rPr>
          <w:color w:val="231F20"/>
        </w:rPr>
        <w:t>$  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2,627</w:t>
      </w:r>
      <w:r>
        <w:rPr>
          <w:color w:val="231F20"/>
        </w:rPr>
        <w:t>   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24%</w:t>
      </w:r>
      <w:r>
        <w:rPr>
          <w:color w:val="231F20"/>
        </w:rPr>
        <w:t>       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22%</w:t>
      </w:r>
      <w:r>
        <w:rPr>
          <w:color w:val="231F20"/>
        </w:rPr>
        <w:t>  </w:t>
      </w:r>
      <w:r>
        <w:rPr>
          <w:color w:val="231F20"/>
          <w:spacing w:val="1"/>
        </w:rPr>
        <w:t> </w:t>
      </w:r>
      <w:r>
        <w:rPr>
          <w:color w:val="231F20"/>
        </w:rPr>
        <w:t>$  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2,110</w:t>
      </w:r>
      <w:r>
        <w:rPr/>
      </w:r>
    </w:p>
    <w:p>
      <w:pPr>
        <w:pStyle w:val="BodyText"/>
        <w:spacing w:line="240" w:lineRule="auto" w:before="50"/>
        <w:ind w:left="159" w:right="0"/>
        <w:jc w:val="both"/>
      </w:pPr>
      <w:r>
        <w:rPr>
          <w:color w:val="231F20"/>
        </w:rPr>
        <w:t>Stock-based</w:t>
      </w:r>
      <w:r>
        <w:rPr>
          <w:color w:val="231F20"/>
          <w:spacing w:val="16"/>
        </w:rPr>
        <w:t> </w:t>
      </w:r>
      <w:r>
        <w:rPr>
          <w:color w:val="231F20"/>
          <w:spacing w:val="2"/>
        </w:rPr>
        <w:t>compensation.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  </w:t>
      </w:r>
      <w:r>
        <w:rPr>
          <w:color w:val="231F20"/>
          <w:spacing w:val="19"/>
        </w:rPr>
        <w:t> </w:t>
      </w:r>
      <w:r>
        <w:rPr>
          <w:color w:val="231F20"/>
          <w:spacing w:val="19"/>
          <w:u w:val="single" w:color="231F20"/>
        </w:rPr>
      </w:r>
      <w:r>
        <w:rPr>
          <w:color w:val="231F20"/>
          <w:u w:val="single" w:color="231F20"/>
        </w:rPr>
        <w:t>155   </w:t>
      </w:r>
      <w:r>
        <w:rPr>
          <w:color w:val="231F20"/>
          <w:spacing w:val="36"/>
          <w:u w:val="single" w:color="231F20"/>
        </w:rPr>
        <w:t> </w:t>
      </w:r>
      <w:r>
        <w:rPr>
          <w:color w:val="231F20"/>
          <w:spacing w:val="36"/>
        </w:rPr>
      </w:r>
      <w:r>
        <w:rPr>
          <w:color w:val="231F20"/>
        </w:rPr>
        <w:t>36%       </w:t>
      </w:r>
      <w:r>
        <w:rPr>
          <w:color w:val="231F20"/>
          <w:spacing w:val="3"/>
        </w:rPr>
        <w:t> </w:t>
      </w:r>
      <w:r>
        <w:rPr>
          <w:color w:val="231F20"/>
        </w:rPr>
        <w:t>36%          </w:t>
      </w:r>
      <w:r>
        <w:rPr>
          <w:color w:val="231F20"/>
          <w:spacing w:val="19"/>
        </w:rPr>
        <w:t> </w:t>
      </w:r>
      <w:r>
        <w:rPr>
          <w:color w:val="231F20"/>
          <w:spacing w:val="19"/>
          <w:u w:val="single" w:color="231F20"/>
        </w:rPr>
      </w:r>
      <w:r>
        <w:rPr>
          <w:color w:val="231F20"/>
          <w:u w:val="single" w:color="231F20"/>
        </w:rPr>
        <w:t>114   </w:t>
      </w:r>
      <w:r>
        <w:rPr>
          <w:color w:val="231F20"/>
          <w:spacing w:val="37"/>
          <w:u w:val="single" w:color="231F20"/>
        </w:rPr>
        <w:t> </w:t>
      </w:r>
      <w:r>
        <w:rPr>
          <w:color w:val="231F20"/>
          <w:spacing w:val="37"/>
        </w:rPr>
      </w:r>
      <w:r>
        <w:rPr>
          <w:color w:val="231F20"/>
        </w:rPr>
        <w:t>35%       </w:t>
      </w:r>
      <w:r>
        <w:rPr>
          <w:color w:val="231F20"/>
          <w:spacing w:val="3"/>
        </w:rPr>
        <w:t> </w:t>
      </w:r>
      <w:r>
        <w:rPr>
          <w:color w:val="231F20"/>
        </w:rPr>
        <w:t>35%            </w:t>
      </w:r>
      <w:r>
        <w:rPr>
          <w:color w:val="231F20"/>
          <w:spacing w:val="19"/>
        </w:rPr>
        <w:t> </w:t>
      </w:r>
      <w:r>
        <w:rPr>
          <w:color w:val="231F20"/>
          <w:spacing w:val="19"/>
          <w:u w:val="single" w:color="231F20"/>
        </w:rPr>
      </w:r>
      <w:r>
        <w:rPr>
          <w:color w:val="231F20"/>
          <w:u w:val="single" w:color="231F20"/>
        </w:rPr>
        <w:t>85</w:t>
      </w:r>
      <w:r>
        <w:rPr>
          <w:color w:val="231F20"/>
        </w:rPr>
      </w:r>
      <w:r>
        <w:rPr/>
      </w:r>
    </w:p>
    <w:p>
      <w:pPr>
        <w:pStyle w:val="BodyText"/>
        <w:tabs>
          <w:tab w:pos="5129" w:val="left" w:leader="none"/>
          <w:tab w:pos="5899" w:val="left" w:leader="none"/>
          <w:tab w:pos="7273" w:val="left" w:leader="none"/>
          <w:tab w:pos="8043" w:val="left" w:leader="none"/>
        </w:tabs>
        <w:spacing w:line="240" w:lineRule="auto" w:before="109"/>
        <w:ind w:left="56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2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  </w:t>
      </w:r>
      <w:r>
        <w:rPr>
          <w:color w:val="231F20"/>
          <w:spacing w:val="19"/>
          <w:u w:val="single" w:color="231F20"/>
        </w:rPr>
        <w:t> </w:t>
      </w:r>
      <w:r>
        <w:rPr>
          <w:color w:val="231F20"/>
          <w:u w:val="single" w:color="231F20"/>
        </w:rPr>
        <w:t>2,767</w:t>
      </w:r>
      <w:r>
        <w:rPr>
          <w:color w:val="231F20"/>
        </w:rPr>
        <w:tab/>
      </w:r>
      <w:r>
        <w:rPr>
          <w:color w:val="231F20"/>
        </w:rPr>
        <w:t>1%</w:t>
        <w:tab/>
        <w:t>4% </w:t>
      </w:r>
      <w:r>
        <w:rPr>
          <w:color w:val="231F20"/>
          <w:spacing w:val="50"/>
        </w:rPr>
        <w:t> </w:t>
      </w:r>
      <w:r>
        <w:rPr>
          <w:color w:val="231F20"/>
          <w:u w:val="single" w:color="231F20"/>
        </w:rPr>
        <w:t>$  </w:t>
      </w:r>
      <w:r>
        <w:rPr>
          <w:color w:val="231F20"/>
          <w:spacing w:val="19"/>
          <w:u w:val="single" w:color="231F20"/>
        </w:rPr>
        <w:t> </w:t>
      </w:r>
      <w:r>
        <w:rPr>
          <w:color w:val="231F20"/>
          <w:u w:val="single" w:color="231F20"/>
        </w:rPr>
        <w:t>2,741</w:t>
      </w:r>
      <w:r>
        <w:rPr>
          <w:color w:val="231F20"/>
        </w:rPr>
        <w:tab/>
      </w:r>
      <w:r>
        <w:rPr>
          <w:color w:val="231F20"/>
          <w:w w:val="95"/>
        </w:rPr>
        <w:t>25%</w:t>
        <w:tab/>
      </w:r>
      <w:r>
        <w:rPr>
          <w:color w:val="231F20"/>
        </w:rPr>
        <w:t>22% </w:t>
      </w:r>
      <w:r>
        <w:rPr>
          <w:color w:val="231F20"/>
          <w:spacing w:val="50"/>
        </w:rPr>
        <w:t> </w:t>
      </w:r>
      <w:r>
        <w:rPr>
          <w:color w:val="231F20"/>
          <w:u w:val="single" w:color="231F20"/>
        </w:rPr>
        <w:t>$  </w:t>
      </w:r>
      <w:r>
        <w:rPr>
          <w:color w:val="231F20"/>
          <w:spacing w:val="19"/>
          <w:u w:val="single" w:color="231F20"/>
        </w:rPr>
        <w:t> </w:t>
      </w:r>
      <w:r>
        <w:rPr>
          <w:color w:val="231F20"/>
          <w:u w:val="single" w:color="231F20"/>
        </w:rPr>
        <w:t>2,195</w:t>
      </w:r>
      <w:r>
        <w:rPr>
          <w:color w:val="231F20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tabs>
          <w:tab w:pos="6310" w:val="left" w:leader="none"/>
          <w:tab w:pos="8554" w:val="left" w:leader="none"/>
        </w:tabs>
        <w:spacing w:line="20" w:lineRule="atLeast"/>
        <w:ind w:left="406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6.65pt;height:.65pt;mso-position-horizontal-relative:char;mso-position-vertical-relative:line" coordorigin="0,0" coordsize="733,13">
            <v:group style="position:absolute;left:6;top:6;width:720;height:2" coordorigin="6,6" coordsize="720,2">
              <v:shape style="position:absolute;left:6;top:6;width:720;height:2" coordorigin="6,6" coordsize="720,0" path="m6,6l72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6.65pt;height:.65pt;mso-position-horizontal-relative:char;mso-position-vertical-relative:line" coordorigin="0,0" coordsize="733,13">
            <v:group style="position:absolute;left:6;top:6;width:720;height:2" coordorigin="6,6" coordsize="720,2">
              <v:shape style="position:absolute;left:6;top:6;width:720;height:2" coordorigin="6,6" coordsize="720,0" path="m6,6l72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6.65pt;height:.65pt;mso-position-horizontal-relative:char;mso-position-vertical-relative:line" coordorigin="0,0" coordsize="733,13">
            <v:group style="position:absolute;left:6;top:6;width:720;height:2" coordorigin="6,6" coordsize="720,2">
              <v:shape style="position:absolute;left:6;top:6;width:720;height:2" coordorigin="6,6" coordsize="720,0" path="m6,6l72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6670" w:val="left" w:leader="none"/>
          <w:tab w:pos="8913" w:val="left" w:leader="none"/>
        </w:tabs>
        <w:spacing w:before="75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%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13"/>
          <w:sz w:val="20"/>
        </w:rPr>
        <w:t> </w:t>
      </w:r>
      <w:r>
        <w:rPr>
          <w:rFonts w:ascii="Times New Roman"/>
          <w:b/>
          <w:i/>
          <w:color w:val="231F20"/>
          <w:spacing w:val="-5"/>
          <w:sz w:val="20"/>
        </w:rPr>
        <w:t>Total</w:t>
      </w:r>
      <w:r>
        <w:rPr>
          <w:rFonts w:ascii="Times New Roman"/>
          <w:b/>
          <w:i/>
          <w:color w:val="231F20"/>
          <w:spacing w:val="15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Revenues</w:t>
      </w:r>
      <w:r>
        <w:rPr>
          <w:rFonts w:ascii="Times New Roman"/>
          <w:b/>
          <w:i/>
          <w:color w:val="231F20"/>
          <w:sz w:val="20"/>
        </w:rPr>
        <w:t> </w:t>
      </w:r>
      <w:r>
        <w:rPr>
          <w:rFonts w:ascii="Times New Roman"/>
          <w:b/>
          <w:i/>
          <w:color w:val="231F20"/>
          <w:spacing w:val="13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.         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12%</w:t>
        <w:tab/>
      </w:r>
      <w:r>
        <w:rPr>
          <w:rFonts w:ascii="Times New Roman"/>
          <w:color w:val="231F20"/>
          <w:w w:val="95"/>
          <w:sz w:val="20"/>
        </w:rPr>
        <w:t>12%</w:t>
        <w:tab/>
      </w:r>
      <w:r>
        <w:rPr>
          <w:rFonts w:ascii="Times New Roman"/>
          <w:color w:val="231F20"/>
          <w:sz w:val="20"/>
        </w:rPr>
        <w:t>12%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78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w w:val="105"/>
          <w:position w:val="7"/>
          <w:sz w:val="10"/>
        </w:rPr>
        <w:t>(1) </w:t>
      </w:r>
      <w:r>
        <w:rPr>
          <w:rFonts w:ascii="Times New Roman"/>
          <w:color w:val="231F20"/>
          <w:spacing w:val="20"/>
          <w:w w:val="105"/>
          <w:position w:val="7"/>
          <w:sz w:val="10"/>
        </w:rPr>
        <w:t> </w:t>
      </w:r>
      <w:r>
        <w:rPr>
          <w:rFonts w:ascii="Times New Roman"/>
          <w:color w:val="231F20"/>
          <w:w w:val="105"/>
          <w:sz w:val="16"/>
        </w:rPr>
        <w:t>Excluding</w:t>
      </w:r>
      <w:r>
        <w:rPr>
          <w:rFonts w:ascii="Times New Roman"/>
          <w:color w:val="231F20"/>
          <w:spacing w:val="-11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stock-based</w:t>
      </w:r>
      <w:r>
        <w:rPr>
          <w:rFonts w:ascii="Times New Roman"/>
          <w:color w:val="231F20"/>
          <w:spacing w:val="-13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compensation</w:t>
      </w:r>
      <w:r>
        <w:rPr>
          <w:rFonts w:ascii="Times New Roman"/>
          <w:sz w:val="16"/>
        </w:rPr>
      </w:r>
    </w:p>
    <w:p>
      <w:pPr>
        <w:pStyle w:val="BodyText"/>
        <w:spacing w:line="250" w:lineRule="auto" w:before="139"/>
        <w:ind w:left="159" w:right="155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21"/>
        </w:rPr>
        <w:t> </w:t>
      </w:r>
      <w:r>
        <w:rPr>
          <w:rFonts w:ascii="Times New Roman"/>
          <w:b/>
          <w:i/>
          <w:color w:val="231F20"/>
        </w:rPr>
        <w:t>2009</w:t>
      </w:r>
      <w:r>
        <w:rPr>
          <w:rFonts w:ascii="Times New Roman"/>
          <w:b/>
          <w:i/>
          <w:color w:val="231F20"/>
          <w:spacing w:val="19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20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20"/>
        </w:rPr>
        <w:t> </w:t>
      </w: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21"/>
        </w:rPr>
        <w:t> </w:t>
      </w:r>
      <w:r>
        <w:rPr>
          <w:rFonts w:ascii="Times New Roman"/>
          <w:b/>
          <w:i/>
          <w:color w:val="231F20"/>
        </w:rPr>
        <w:t>2008:   </w:t>
      </w:r>
      <w:r>
        <w:rPr>
          <w:color w:val="231F20"/>
          <w:spacing w:val="-3"/>
        </w:rPr>
        <w:t>Total</w:t>
      </w:r>
      <w:r>
        <w:rPr>
          <w:color w:val="231F20"/>
          <w:spacing w:val="21"/>
        </w:rPr>
        <w:t> </w:t>
      </w:r>
      <w:r>
        <w:rPr>
          <w:color w:val="231F20"/>
        </w:rPr>
        <w:t>research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0"/>
        </w:rPr>
        <w:t> </w:t>
      </w:r>
      <w:r>
        <w:rPr>
          <w:color w:val="231F20"/>
        </w:rPr>
        <w:t>were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favorably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2"/>
        </w:rPr>
        <w:t> </w:t>
      </w:r>
      <w:r>
        <w:rPr>
          <w:color w:val="231F20"/>
        </w:rPr>
        <w:t>by</w:t>
      </w:r>
      <w:r>
        <w:rPr>
          <w:color w:val="231F20"/>
          <w:spacing w:val="45"/>
        </w:rPr>
        <w:t> </w:t>
      </w:r>
      <w:r>
        <w:rPr>
          <w:color w:val="231F20"/>
        </w:rPr>
        <w:t>3</w:t>
      </w:r>
      <w:r>
        <w:rPr>
          <w:color w:val="231F20"/>
          <w:spacing w:val="21"/>
        </w:rPr>
        <w:t> </w:t>
      </w:r>
      <w:r>
        <w:rPr>
          <w:color w:val="231F20"/>
        </w:rPr>
        <w:t>percentage</w:t>
      </w:r>
      <w:r>
        <w:rPr>
          <w:color w:val="231F20"/>
          <w:spacing w:val="24"/>
        </w:rPr>
        <w:t> </w:t>
      </w:r>
      <w:r>
        <w:rPr>
          <w:color w:val="231F20"/>
        </w:rPr>
        <w:t>points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currency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variations</w:t>
      </w:r>
      <w:r>
        <w:rPr>
          <w:color w:val="231F20"/>
          <w:spacing w:val="23"/>
        </w:rPr>
        <w:t> </w:t>
      </w:r>
      <w:r>
        <w:rPr>
          <w:color w:val="231F20"/>
        </w:rPr>
        <w:t>during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2009.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constant</w:t>
      </w:r>
      <w:r>
        <w:rPr>
          <w:color w:val="231F20"/>
          <w:spacing w:val="22"/>
        </w:rPr>
        <w:t> </w:t>
      </w:r>
      <w:r>
        <w:rPr>
          <w:color w:val="231F20"/>
        </w:rPr>
        <w:t>currency</w:t>
      </w:r>
      <w:r>
        <w:rPr>
          <w:color w:val="231F20"/>
          <w:spacing w:val="21"/>
        </w:rPr>
        <w:t> </w:t>
      </w:r>
      <w:r>
        <w:rPr>
          <w:color w:val="231F20"/>
        </w:rPr>
        <w:t>basis,</w:t>
      </w:r>
      <w:r>
        <w:rPr>
          <w:color w:val="231F20"/>
          <w:spacing w:val="20"/>
        </w:rPr>
        <w:t> </w:t>
      </w:r>
      <w:r>
        <w:rPr>
          <w:color w:val="231F20"/>
        </w:rPr>
        <w:t>total</w:t>
      </w:r>
      <w:r>
        <w:rPr>
          <w:color w:val="231F20"/>
          <w:spacing w:val="23"/>
        </w:rPr>
        <w:t> </w:t>
      </w:r>
      <w:r>
        <w:rPr>
          <w:color w:val="231F20"/>
        </w:rPr>
        <w:t>research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8"/>
        </w:rPr>
        <w:t> </w:t>
      </w:r>
      <w:r>
        <w:rPr>
          <w:color w:val="231F20"/>
        </w:rPr>
        <w:t>increased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salary</w:t>
      </w:r>
      <w:r>
        <w:rPr>
          <w:color w:val="231F20"/>
          <w:spacing w:val="18"/>
        </w:rPr>
        <w:t> </w:t>
      </w:r>
      <w:r>
        <w:rPr>
          <w:color w:val="231F20"/>
        </w:rPr>
        <w:t>expenses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9"/>
        </w:rPr>
        <w:t> </w:t>
      </w:r>
      <w:r>
        <w:rPr>
          <w:color w:val="231F20"/>
        </w:rPr>
        <w:t>higher</w:t>
      </w:r>
      <w:r>
        <w:rPr>
          <w:color w:val="231F20"/>
          <w:spacing w:val="19"/>
        </w:rPr>
        <w:t> </w:t>
      </w:r>
      <w:r>
        <w:rPr>
          <w:color w:val="231F20"/>
        </w:rPr>
        <w:t>headcount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increased</w:t>
      </w:r>
      <w:r>
        <w:rPr>
          <w:color w:val="231F20"/>
          <w:spacing w:val="21"/>
        </w:rPr>
        <w:t> </w:t>
      </w:r>
      <w:r>
        <w:rPr>
          <w:color w:val="231F20"/>
        </w:rPr>
        <w:t>stock-based</w:t>
      </w:r>
      <w:r>
        <w:rPr>
          <w:color w:val="231F20"/>
          <w:spacing w:val="19"/>
        </w:rPr>
        <w:t> </w:t>
      </w:r>
      <w:r>
        <w:rPr>
          <w:color w:val="231F20"/>
        </w:rPr>
        <w:t>compen-</w:t>
      </w:r>
      <w:r>
        <w:rPr>
          <w:color w:val="231F20"/>
          <w:spacing w:val="23"/>
        </w:rPr>
        <w:t> </w:t>
      </w:r>
      <w:r>
        <w:rPr>
          <w:color w:val="231F20"/>
        </w:rPr>
        <w:t>sation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3"/>
        </w:rPr>
        <w:t> </w:t>
      </w:r>
      <w:r>
        <w:rPr>
          <w:color w:val="231F20"/>
        </w:rPr>
        <w:t>were</w:t>
      </w:r>
      <w:r>
        <w:rPr>
          <w:color w:val="231F20"/>
          <w:spacing w:val="24"/>
        </w:rPr>
        <w:t> </w:t>
      </w:r>
      <w:r>
        <w:rPr>
          <w:color w:val="231F20"/>
        </w:rPr>
        <w:t>partially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decrease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bonus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increase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headcount</w:t>
      </w:r>
      <w:r>
        <w:rPr>
          <w:color w:val="231F20"/>
          <w:spacing w:val="26"/>
        </w:rPr>
        <w:t> </w:t>
      </w:r>
      <w:r>
        <w:rPr>
          <w:color w:val="231F20"/>
        </w:rPr>
        <w:t>was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combined</w:t>
      </w:r>
      <w:r>
        <w:rPr>
          <w:color w:val="231F20"/>
          <w:spacing w:val="7"/>
        </w:rPr>
        <w:t> </w:t>
      </w:r>
      <w:r>
        <w:rPr>
          <w:color w:val="231F20"/>
        </w:rPr>
        <w:t>result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recent</w:t>
      </w:r>
      <w:r>
        <w:rPr>
          <w:color w:val="231F20"/>
          <w:spacing w:val="5"/>
        </w:rPr>
        <w:t> </w:t>
      </w:r>
      <w:r>
        <w:rPr>
          <w:color w:val="231F20"/>
        </w:rPr>
        <w:t>acquisitions,</w:t>
      </w:r>
      <w:r>
        <w:rPr>
          <w:color w:val="231F20"/>
          <w:spacing w:val="5"/>
        </w:rPr>
        <w:t> </w:t>
      </w:r>
      <w:r>
        <w:rPr>
          <w:color w:val="231F20"/>
        </w:rPr>
        <w:t>primarily</w:t>
      </w:r>
      <w:r>
        <w:rPr>
          <w:color w:val="231F20"/>
          <w:spacing w:val="7"/>
        </w:rPr>
        <w:t> </w:t>
      </w:r>
      <w:r>
        <w:rPr>
          <w:color w:val="231F20"/>
        </w:rPr>
        <w:t>BEA,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hiring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additional</w:t>
      </w:r>
      <w:r>
        <w:rPr>
          <w:color w:val="231F20"/>
          <w:spacing w:val="7"/>
        </w:rPr>
        <w:t> </w:t>
      </w:r>
      <w:r>
        <w:rPr>
          <w:color w:val="231F20"/>
        </w:rPr>
        <w:t>personnel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4"/>
        </w:rPr>
        <w:t> </w:t>
      </w:r>
      <w:r>
        <w:rPr>
          <w:color w:val="231F20"/>
        </w:rPr>
        <w:t>functionality for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-4"/>
        </w:rPr>
        <w:t> </w:t>
      </w:r>
      <w:r>
        <w:rPr>
          <w:color w:val="231F20"/>
        </w:rPr>
        <w:t>products.</w:t>
      </w:r>
      <w:r>
        <w:rPr>
          <w:color w:val="231F20"/>
          <w:spacing w:val="-6"/>
        </w:rPr>
        <w:t> </w:t>
      </w:r>
      <w:r>
        <w:rPr>
          <w:color w:val="231F20"/>
        </w:rPr>
        <w:t>Research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2"/>
        </w:rPr>
        <w:t> </w:t>
      </w:r>
      <w:r>
        <w:rPr>
          <w:color w:val="231F20"/>
        </w:rPr>
        <w:t>headcount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end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2009</w:t>
      </w:r>
      <w:r>
        <w:rPr>
          <w:color w:val="231F20"/>
          <w:spacing w:val="-6"/>
        </w:rPr>
        <w:t> </w:t>
      </w:r>
      <w:r>
        <w:rPr>
          <w:color w:val="231F20"/>
        </w:rPr>
        <w:t>increased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approximately</w:t>
      </w:r>
      <w:r>
        <w:rPr>
          <w:color w:val="231F20"/>
          <w:spacing w:val="19"/>
        </w:rPr>
        <w:t> </w:t>
      </w:r>
      <w:r>
        <w:rPr>
          <w:color w:val="231F20"/>
        </w:rPr>
        <w:t>1,500</w:t>
      </w:r>
      <w:r>
        <w:rPr>
          <w:color w:val="231F20"/>
          <w:spacing w:val="14"/>
        </w:rPr>
        <w:t> </w:t>
      </w:r>
      <w:r>
        <w:rPr>
          <w:color w:val="231F20"/>
        </w:rPr>
        <w:t>employees,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7%,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comparison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end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/>
        <w:ind w:left="159" w:right="158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2007: </w:t>
      </w:r>
      <w:r>
        <w:rPr>
          <w:color w:val="231F20"/>
        </w:rPr>
        <w:t>Excluding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currency</w:t>
      </w:r>
      <w:r>
        <w:rPr>
          <w:color w:val="231F20"/>
          <w:spacing w:val="13"/>
        </w:rPr>
        <w:t> </w:t>
      </w:r>
      <w:r>
        <w:rPr>
          <w:color w:val="231F20"/>
        </w:rPr>
        <w:t>rate</w:t>
      </w:r>
      <w:r>
        <w:rPr>
          <w:color w:val="231F20"/>
          <w:spacing w:val="15"/>
        </w:rPr>
        <w:t> </w:t>
      </w:r>
      <w:r>
        <w:rPr>
          <w:color w:val="231F20"/>
        </w:rPr>
        <w:t>fluctuations,</w:t>
      </w:r>
      <w:r>
        <w:rPr>
          <w:color w:val="231F20"/>
          <w:spacing w:val="16"/>
        </w:rPr>
        <w:t> </w:t>
      </w:r>
      <w:r>
        <w:rPr>
          <w:color w:val="231F20"/>
        </w:rPr>
        <w:t>research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devel-</w:t>
      </w:r>
      <w:r>
        <w:rPr>
          <w:color w:val="231F20"/>
          <w:spacing w:val="28"/>
        </w:rPr>
        <w:t> </w:t>
      </w:r>
      <w:r>
        <w:rPr>
          <w:color w:val="231F20"/>
        </w:rPr>
        <w:t>opment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47"/>
        </w:rPr>
        <w:t> </w:t>
      </w:r>
      <w:r>
        <w:rPr>
          <w:color w:val="231F20"/>
        </w:rPr>
        <w:t>increased</w:t>
      </w:r>
      <w:r>
        <w:rPr>
          <w:color w:val="231F20"/>
          <w:spacing w:val="49"/>
        </w:rPr>
        <w:t> </w:t>
      </w:r>
      <w:r>
        <w:rPr>
          <w:color w:val="231F20"/>
        </w:rPr>
        <w:t>in</w:t>
      </w:r>
      <w:r>
        <w:rPr>
          <w:color w:val="231F20"/>
          <w:spacing w:val="46"/>
        </w:rPr>
        <w:t> </w:t>
      </w:r>
      <w:r>
        <w:rPr>
          <w:color w:val="231F20"/>
        </w:rPr>
        <w:t>fiscal</w:t>
      </w:r>
      <w:r>
        <w:rPr>
          <w:color w:val="231F20"/>
          <w:spacing w:val="46"/>
        </w:rPr>
        <w:t> </w:t>
      </w:r>
      <w:r>
        <w:rPr>
          <w:color w:val="231F20"/>
        </w:rPr>
        <w:t>2008</w:t>
      </w:r>
      <w:r>
        <w:rPr>
          <w:color w:val="231F20"/>
          <w:spacing w:val="46"/>
        </w:rPr>
        <w:t> </w:t>
      </w:r>
      <w:r>
        <w:rPr>
          <w:color w:val="231F20"/>
        </w:rPr>
        <w:t>due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7"/>
        </w:rPr>
        <w:t> </w:t>
      </w:r>
      <w:r>
        <w:rPr>
          <w:color w:val="231F20"/>
        </w:rPr>
        <w:t>higher</w:t>
      </w:r>
      <w:r>
        <w:rPr>
          <w:color w:val="231F20"/>
          <w:spacing w:val="46"/>
        </w:rPr>
        <w:t> </w:t>
      </w:r>
      <w:r>
        <w:rPr>
          <w:color w:val="231F20"/>
        </w:rPr>
        <w:t>employee related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47"/>
        </w:rPr>
        <w:t> </w:t>
      </w:r>
      <w:r>
        <w:rPr>
          <w:color w:val="231F20"/>
        </w:rPr>
        <w:t>associated</w:t>
      </w:r>
      <w:r>
        <w:rPr>
          <w:color w:val="231F20"/>
          <w:spacing w:val="48"/>
        </w:rPr>
        <w:t> </w:t>
      </w:r>
      <w:r>
        <w:rPr>
          <w:color w:val="231F20"/>
        </w:rPr>
        <w:t>with</w:t>
      </w:r>
      <w:r>
        <w:rPr>
          <w:color w:val="231F20"/>
          <w:spacing w:val="46"/>
        </w:rPr>
        <w:t> </w:t>
      </w:r>
      <w:r>
        <w:rPr>
          <w:color w:val="231F20"/>
        </w:rPr>
        <w:t>higher</w:t>
      </w:r>
      <w:r>
        <w:rPr>
          <w:color w:val="231F20"/>
          <w:spacing w:val="25"/>
        </w:rPr>
        <w:t> </w:t>
      </w:r>
      <w:r>
        <w:rPr>
          <w:color w:val="231F20"/>
        </w:rPr>
        <w:t>headcount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levels,</w:t>
      </w:r>
      <w:r>
        <w:rPr>
          <w:color w:val="231F20"/>
          <w:spacing w:val="16"/>
        </w:rPr>
        <w:t> </w:t>
      </w:r>
      <w:r>
        <w:rPr>
          <w:color w:val="231F20"/>
        </w:rPr>
        <w:t>including</w:t>
      </w:r>
      <w:r>
        <w:rPr>
          <w:color w:val="231F20"/>
          <w:spacing w:val="19"/>
        </w:rPr>
        <w:t> </w:t>
      </w:r>
      <w:r>
        <w:rPr>
          <w:color w:val="231F20"/>
        </w:rPr>
        <w:t>higher</w:t>
      </w:r>
      <w:r>
        <w:rPr>
          <w:color w:val="231F20"/>
          <w:spacing w:val="18"/>
        </w:rPr>
        <w:t> </w:t>
      </w:r>
      <w:r>
        <w:rPr>
          <w:color w:val="231F20"/>
        </w:rPr>
        <w:t>stock-based</w:t>
      </w:r>
      <w:r>
        <w:rPr>
          <w:color w:val="231F20"/>
          <w:spacing w:val="19"/>
        </w:rPr>
        <w:t> </w:t>
      </w:r>
      <w:r>
        <w:rPr>
          <w:color w:val="231F20"/>
        </w:rPr>
        <w:t>compensation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$46</w:t>
      </w:r>
      <w:r>
        <w:rPr>
          <w:color w:val="231F20"/>
          <w:spacing w:val="17"/>
        </w:rPr>
        <w:t> </w:t>
      </w:r>
      <w:r>
        <w:rPr>
          <w:color w:val="231F20"/>
        </w:rPr>
        <w:t>million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7"/>
        </w:rPr>
        <w:t> </w:t>
      </w:r>
      <w:r>
        <w:rPr>
          <w:color w:val="231F20"/>
        </w:rPr>
        <w:t>pertaining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certain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legal-related</w:t>
      </w:r>
      <w:r>
        <w:rPr>
          <w:color w:val="231F20"/>
          <w:spacing w:val="10"/>
        </w:rPr>
        <w:t> </w:t>
      </w:r>
      <w:r>
        <w:rPr>
          <w:color w:val="231F20"/>
        </w:rPr>
        <w:t>matters.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increase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headcount</w:t>
      </w:r>
      <w:r>
        <w:rPr>
          <w:color w:val="231F20"/>
          <w:spacing w:val="7"/>
        </w:rPr>
        <w:t> </w:t>
      </w:r>
      <w:r>
        <w:rPr>
          <w:color w:val="231F20"/>
        </w:rPr>
        <w:t>was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combined</w:t>
      </w:r>
      <w:r>
        <w:rPr>
          <w:color w:val="231F20"/>
          <w:spacing w:val="8"/>
        </w:rPr>
        <w:t> </w:t>
      </w:r>
      <w:r>
        <w:rPr>
          <w:color w:val="231F20"/>
        </w:rPr>
        <w:t>result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acquisitions,</w:t>
      </w:r>
      <w:r>
        <w:rPr>
          <w:color w:val="231F20"/>
          <w:spacing w:val="7"/>
        </w:rPr>
        <w:t> </w:t>
      </w:r>
      <w:r>
        <w:rPr>
          <w:color w:val="231F20"/>
        </w:rPr>
        <w:t>primarily</w:t>
      </w:r>
      <w:r>
        <w:rPr>
          <w:color w:val="231F20"/>
          <w:spacing w:val="22"/>
        </w:rPr>
        <w:t> </w:t>
      </w:r>
      <w:r>
        <w:rPr>
          <w:color w:val="231F20"/>
        </w:rPr>
        <w:t>BEA,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hiring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additional</w:t>
      </w:r>
      <w:r>
        <w:rPr>
          <w:color w:val="231F20"/>
          <w:spacing w:val="29"/>
        </w:rPr>
        <w:t> </w:t>
      </w:r>
      <w:r>
        <w:rPr>
          <w:color w:val="231F20"/>
        </w:rPr>
        <w:t>resources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develop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5"/>
        </w:rPr>
        <w:t> </w:t>
      </w:r>
      <w:r>
        <w:rPr>
          <w:color w:val="231F20"/>
        </w:rPr>
        <w:t>functionality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6"/>
        </w:rPr>
        <w:t> </w:t>
      </w:r>
      <w:r>
        <w:rPr>
          <w:color w:val="231F20"/>
        </w:rPr>
        <w:t>products.</w:t>
      </w:r>
      <w:r>
        <w:rPr>
          <w:color w:val="231F20"/>
          <w:spacing w:val="26"/>
        </w:rPr>
        <w:t> </w:t>
      </w:r>
      <w:r>
        <w:rPr>
          <w:color w:val="231F20"/>
        </w:rPr>
        <w:t>Research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development </w:t>
      </w:r>
      <w:r>
        <w:rPr>
          <w:color w:val="231F20"/>
        </w:rPr>
        <w:t>headcount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end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2008</w:t>
      </w:r>
      <w:r>
        <w:rPr>
          <w:color w:val="231F20"/>
          <w:spacing w:val="-6"/>
        </w:rPr>
        <w:t> </w:t>
      </w:r>
      <w:r>
        <w:rPr>
          <w:color w:val="231F20"/>
        </w:rPr>
        <w:t>increased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approximately</w:t>
      </w:r>
      <w:r>
        <w:rPr>
          <w:color w:val="231F20"/>
          <w:spacing w:val="1"/>
        </w:rPr>
        <w:t> </w:t>
      </w:r>
      <w:r>
        <w:rPr>
          <w:color w:val="231F20"/>
        </w:rPr>
        <w:t>2,550</w:t>
      </w:r>
      <w:r>
        <w:rPr>
          <w:color w:val="231F20"/>
          <w:spacing w:val="-6"/>
        </w:rPr>
        <w:t> </w:t>
      </w:r>
      <w:r>
        <w:rPr>
          <w:color w:val="231F20"/>
        </w:rPr>
        <w:t>employees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comparison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end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 w:before="121"/>
        <w:ind w:left="159" w:right="159"/>
        <w:jc w:val="both"/>
      </w:pPr>
      <w:r>
        <w:rPr>
          <w:rFonts w:ascii="Times New Roman"/>
          <w:b/>
          <w:i/>
          <w:color w:val="231F20"/>
        </w:rPr>
        <w:t>General</w:t>
      </w:r>
      <w:r>
        <w:rPr>
          <w:rFonts w:ascii="Times New Roman"/>
          <w:b/>
          <w:i/>
          <w:color w:val="231F20"/>
          <w:spacing w:val="35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34"/>
        </w:rPr>
        <w:t> </w:t>
      </w:r>
      <w:r>
        <w:rPr>
          <w:rFonts w:ascii="Times New Roman"/>
          <w:b/>
          <w:i/>
          <w:color w:val="231F20"/>
        </w:rPr>
        <w:t>Administrative</w:t>
      </w:r>
      <w:r>
        <w:rPr>
          <w:rFonts w:ascii="Times New Roman"/>
          <w:b/>
          <w:i/>
          <w:color w:val="231F20"/>
          <w:spacing w:val="35"/>
        </w:rPr>
        <w:t> </w:t>
      </w:r>
      <w:r>
        <w:rPr>
          <w:rFonts w:ascii="Times New Roman"/>
          <w:b/>
          <w:i/>
          <w:color w:val="231F20"/>
        </w:rPr>
        <w:t>Expenses: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</w:rPr>
        <w:t>General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administrative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4"/>
        </w:rPr>
        <w:t> </w:t>
      </w:r>
      <w:r>
        <w:rPr>
          <w:color w:val="231F20"/>
        </w:rPr>
        <w:t>primarily</w:t>
      </w:r>
      <w:r>
        <w:rPr>
          <w:color w:val="231F20"/>
          <w:spacing w:val="38"/>
        </w:rPr>
        <w:t> </w:t>
      </w:r>
      <w:r>
        <w:rPr>
          <w:color w:val="231F20"/>
        </w:rPr>
        <w:t>consist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personnel</w:t>
      </w:r>
      <w:r>
        <w:rPr>
          <w:color w:val="231F20"/>
          <w:spacing w:val="37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technology,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finance,</w:t>
      </w:r>
      <w:r>
        <w:rPr>
          <w:color w:val="231F20"/>
          <w:spacing w:val="16"/>
        </w:rPr>
        <w:t> </w:t>
      </w: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human</w:t>
      </w:r>
      <w:r>
        <w:rPr>
          <w:color w:val="231F20"/>
          <w:spacing w:val="15"/>
        </w:rPr>
        <w:t> </w:t>
      </w:r>
      <w:r>
        <w:rPr>
          <w:color w:val="231F20"/>
        </w:rPr>
        <w:t>resources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functions.</w:t>
      </w:r>
      <w:r>
        <w:rPr/>
      </w:r>
    </w:p>
    <w:p>
      <w:pPr>
        <w:spacing w:before="76"/>
        <w:ind w:left="596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18"/>
        <w:gridCol w:w="645"/>
        <w:gridCol w:w="730"/>
        <w:gridCol w:w="645"/>
        <w:gridCol w:w="868"/>
        <w:gridCol w:w="731"/>
        <w:gridCol w:w="645"/>
        <w:gridCol w:w="849"/>
      </w:tblGrid>
      <w:tr>
        <w:trPr>
          <w:trHeight w:val="220" w:hRule="exact"/>
        </w:trPr>
        <w:tc>
          <w:tcPr>
            <w:tcW w:w="47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4" w:type="dxa"/>
            <w:gridSpan w:val="2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3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Percent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6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75" w:type="dxa"/>
            <w:gridSpan w:val="2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Percent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4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4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74" w:type="dxa"/>
            <w:gridSpan w:val="2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  </w:t>
            </w:r>
            <w:r>
              <w:rPr>
                <w:rFonts w:ascii="Times New Roman"/>
                <w:b/>
                <w:color w:val="231F20"/>
                <w:spacing w:val="29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7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75" w:type="dxa"/>
            <w:gridSpan w:val="2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7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  </w:t>
            </w:r>
            <w:r>
              <w:rPr>
                <w:rFonts w:ascii="Times New Roman"/>
                <w:b/>
                <w:color w:val="231F20"/>
                <w:spacing w:val="3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7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41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44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189.25pt;height:1.1pt;mso-position-horizontal-relative:char;mso-position-vertical-relative:line" coordorigin="0,0" coordsize="3785,22">
                  <v:group style="position:absolute;left:11;top:11;width:3764;height:2" coordorigin="11,11" coordsize="3764,2">
                    <v:shape style="position:absolute;left:11;top:11;width:3764;height:2" coordorigin="11,11" coordsize="3764,0" path="m11,11l3774,11e" filled="false" stroked="true" strokeweight="1.06378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60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General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administrative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-12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  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64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3.75pt;height:1.1pt;mso-position-horizontal-relative:char;mso-position-vertical-relative:line" coordorigin="0,0" coordsize="475,22">
                  <v:group style="position:absolute;left:11;top:11;width:454;height:2" coordorigin="11,11" coordsize="454,2">
                    <v:shape style="position:absolute;left:11;top:11;width:454;height:2" coordorigin="11,11" coordsize="454,0" path="m11,11l464,11e" filled="false" stroked="true" strokeweight="1.06378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tabs>
                <w:tab w:pos="965" w:val="left" w:leader="none"/>
              </w:tabs>
              <w:spacing w:line="240" w:lineRule="auto" w:before="84"/>
              <w:ind w:left="1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w w:val="95"/>
                <w:sz w:val="20"/>
              </w:rPr>
              <w:t>-6%</w:t>
              <w:tab/>
            </w:r>
            <w:r>
              <w:rPr>
                <w:rFonts w:ascii="Times New Roman"/>
                <w:color w:val="231F20"/>
                <w:spacing w:val="-1"/>
                <w:sz w:val="20"/>
              </w:rPr>
              <w:t>-2%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3" w:val="left" w:leader="none"/>
              </w:tabs>
              <w:spacing w:line="240" w:lineRule="auto" w:before="92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739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37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64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3.75pt;height:1.1pt;mso-position-horizontal-relative:char;mso-position-vertical-relative:line" coordorigin="0,0" coordsize="475,22">
                  <v:group style="position:absolute;left:11;top:11;width:454;height:2" coordorigin="11,11" coordsize="454,2">
                    <v:shape style="position:absolute;left:11;top:11;width:454;height:2" coordorigin="11,11" coordsize="454,0" path="m11,11l464,11e" filled="false" stroked="true" strokeweight="1.06378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tabs>
                <w:tab w:pos="932" w:val="left" w:leader="none"/>
              </w:tabs>
              <w:spacing w:line="240" w:lineRule="auto" w:before="84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15%</w:t>
              <w:tab/>
              <w:t>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3" w:val="left" w:leader="none"/>
              </w:tabs>
              <w:spacing w:line="240" w:lineRule="auto" w:before="92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643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47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88" w:val="left" w:leader="none"/>
              </w:tabs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compensation.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6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4" w:val="left" w:leader="none"/>
              </w:tabs>
              <w:spacing w:line="240" w:lineRule="auto" w:before="1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240" w:lineRule="auto" w:before="1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3" w:hRule="exact"/>
        </w:trPr>
        <w:tc>
          <w:tcPr>
            <w:tcW w:w="476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88" w:val="left" w:leader="none"/>
              </w:tabs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-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785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9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8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93" w:val="left" w:leader="none"/>
              </w:tabs>
              <w:spacing w:line="240" w:lineRule="auto" w:before="4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808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6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0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93" w:val="left" w:leader="none"/>
              </w:tabs>
              <w:spacing w:line="240" w:lineRule="auto" w:before="44"/>
              <w:ind w:left="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692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tabs>
          <w:tab w:pos="4526" w:val="left" w:leader="none"/>
          <w:tab w:pos="6770" w:val="left" w:leader="none"/>
          <w:tab w:pos="9014" w:val="left" w:leader="none"/>
        </w:tabs>
        <w:spacing w:before="80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%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13"/>
          <w:sz w:val="20"/>
        </w:rPr>
        <w:t> </w:t>
      </w:r>
      <w:r>
        <w:rPr>
          <w:rFonts w:ascii="Times New Roman"/>
          <w:b/>
          <w:i/>
          <w:color w:val="231F20"/>
          <w:spacing w:val="-5"/>
          <w:sz w:val="20"/>
        </w:rPr>
        <w:t>Total</w:t>
      </w:r>
      <w:r>
        <w:rPr>
          <w:rFonts w:ascii="Times New Roman"/>
          <w:b/>
          <w:i/>
          <w:color w:val="231F20"/>
          <w:spacing w:val="15"/>
          <w:sz w:val="20"/>
        </w:rPr>
        <w:t> </w:t>
      </w:r>
      <w:r>
        <w:rPr>
          <w:rFonts w:ascii="Times New Roman"/>
          <w:b/>
          <w:i/>
          <w:color w:val="231F20"/>
          <w:spacing w:val="-1"/>
          <w:sz w:val="20"/>
        </w:rPr>
        <w:t>Revenues</w:t>
      </w:r>
      <w:r>
        <w:rPr>
          <w:rFonts w:ascii="Times New Roman"/>
          <w:b/>
          <w:i/>
          <w:color w:val="231F20"/>
          <w:sz w:val="20"/>
        </w:rPr>
        <w:t> </w:t>
      </w:r>
      <w:r>
        <w:rPr>
          <w:rFonts w:ascii="Times New Roman"/>
          <w:b/>
          <w:i/>
          <w:color w:val="231F20"/>
          <w:spacing w:val="13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z w:val="20"/>
        </w:rPr>
        <w:t> .</w:t>
        <w:tab/>
        <w:t>3%</w:t>
        <w:tab/>
      </w:r>
      <w:r>
        <w:rPr>
          <w:rFonts w:ascii="Times New Roman"/>
          <w:color w:val="231F20"/>
          <w:w w:val="95"/>
          <w:sz w:val="20"/>
        </w:rPr>
        <w:t>4%</w:t>
        <w:tab/>
      </w:r>
      <w:r>
        <w:rPr>
          <w:rFonts w:ascii="Times New Roman"/>
          <w:color w:val="231F20"/>
          <w:sz w:val="20"/>
        </w:rPr>
        <w:t>4%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78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w w:val="105"/>
          <w:position w:val="7"/>
          <w:sz w:val="10"/>
        </w:rPr>
        <w:t>(1) </w:t>
      </w:r>
      <w:r>
        <w:rPr>
          <w:rFonts w:ascii="Times New Roman"/>
          <w:color w:val="231F20"/>
          <w:spacing w:val="20"/>
          <w:w w:val="105"/>
          <w:position w:val="7"/>
          <w:sz w:val="10"/>
        </w:rPr>
        <w:t> </w:t>
      </w:r>
      <w:r>
        <w:rPr>
          <w:rFonts w:ascii="Times New Roman"/>
          <w:color w:val="231F20"/>
          <w:w w:val="105"/>
          <w:sz w:val="16"/>
        </w:rPr>
        <w:t>Excluding</w:t>
      </w:r>
      <w:r>
        <w:rPr>
          <w:rFonts w:ascii="Times New Roman"/>
          <w:color w:val="231F20"/>
          <w:spacing w:val="-11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stock-based</w:t>
      </w:r>
      <w:r>
        <w:rPr>
          <w:rFonts w:ascii="Times New Roman"/>
          <w:color w:val="231F20"/>
          <w:spacing w:val="-13"/>
          <w:w w:val="105"/>
          <w:sz w:val="16"/>
        </w:rPr>
        <w:t> </w:t>
      </w:r>
      <w:r>
        <w:rPr>
          <w:rFonts w:ascii="Times New Roman"/>
          <w:color w:val="231F20"/>
          <w:w w:val="105"/>
          <w:sz w:val="16"/>
        </w:rPr>
        <w:t>compensation</w:t>
      </w:r>
      <w:r>
        <w:rPr>
          <w:rFonts w:ascii="Times New Roman"/>
          <w:sz w:val="16"/>
        </w:rPr>
      </w:r>
    </w:p>
    <w:p>
      <w:pPr>
        <w:pStyle w:val="BodyText"/>
        <w:spacing w:line="250" w:lineRule="auto" w:before="138"/>
        <w:ind w:left="159" w:right="156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2009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2"/>
        </w:rPr>
        <w:t> Fiscal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2008: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50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general and</w:t>
      </w:r>
      <w:r>
        <w:rPr>
          <w:color w:val="231F20"/>
          <w:spacing w:val="-1"/>
        </w:rPr>
        <w:t> </w:t>
      </w:r>
      <w:r>
        <w:rPr>
          <w:color w:val="231F20"/>
        </w:rPr>
        <w:t>administrative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affected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4</w:t>
      </w:r>
      <w:r>
        <w:rPr>
          <w:color w:val="231F20"/>
          <w:spacing w:val="-2"/>
        </w:rPr>
        <w:t> </w:t>
      </w:r>
      <w:r>
        <w:rPr>
          <w:color w:val="231F20"/>
        </w:rPr>
        <w:t>percentage</w:t>
      </w:r>
      <w:r>
        <w:rPr>
          <w:color w:val="231F20"/>
          <w:spacing w:val="33"/>
        </w:rPr>
        <w:t> </w:t>
      </w:r>
      <w:r>
        <w:rPr>
          <w:color w:val="231F20"/>
        </w:rPr>
        <w:t>points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33"/>
        </w:rPr>
        <w:t> </w:t>
      </w:r>
      <w:r>
        <w:rPr>
          <w:color w:val="231F20"/>
        </w:rPr>
        <w:t>currency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variations</w:t>
      </w:r>
      <w:r>
        <w:rPr>
          <w:color w:val="231F20"/>
          <w:spacing w:val="33"/>
        </w:rPr>
        <w:t> </w:t>
      </w:r>
      <w:r>
        <w:rPr>
          <w:color w:val="231F20"/>
        </w:rPr>
        <w:t>during</w:t>
      </w:r>
      <w:r>
        <w:rPr>
          <w:color w:val="231F20"/>
          <w:spacing w:val="31"/>
        </w:rPr>
        <w:t> </w:t>
      </w:r>
      <w:r>
        <w:rPr>
          <w:color w:val="231F20"/>
        </w:rPr>
        <w:t>fiscal</w:t>
      </w:r>
      <w:r>
        <w:rPr>
          <w:color w:val="231F20"/>
          <w:spacing w:val="30"/>
        </w:rPr>
        <w:t> </w:t>
      </w:r>
      <w:r>
        <w:rPr>
          <w:color w:val="231F20"/>
        </w:rPr>
        <w:t>2009.</w:t>
      </w:r>
      <w:r>
        <w:rPr>
          <w:color w:val="231F20"/>
          <w:spacing w:val="30"/>
        </w:rPr>
        <w:t> </w:t>
      </w:r>
      <w:r>
        <w:rPr>
          <w:color w:val="231F20"/>
        </w:rPr>
        <w:t>Excluding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currency</w:t>
      </w:r>
      <w:r>
        <w:rPr>
          <w:color w:val="231F20"/>
          <w:spacing w:val="30"/>
        </w:rPr>
        <w:t> </w:t>
      </w:r>
      <w:r>
        <w:rPr>
          <w:color w:val="231F20"/>
        </w:rPr>
        <w:t>rate</w:t>
      </w:r>
      <w:r>
        <w:rPr>
          <w:color w:val="231F20"/>
          <w:spacing w:val="33"/>
        </w:rPr>
        <w:t> </w:t>
      </w:r>
      <w:r>
        <w:rPr>
          <w:color w:val="231F20"/>
        </w:rPr>
        <w:t>fluctuations,</w:t>
      </w:r>
      <w:r>
        <w:rPr>
          <w:color w:val="231F20"/>
          <w:spacing w:val="27"/>
        </w:rPr>
        <w:t> </w:t>
      </w:r>
      <w:r>
        <w:rPr>
          <w:color w:val="231F20"/>
        </w:rPr>
        <w:t>general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administrative</w:t>
      </w:r>
      <w:r>
        <w:rPr>
          <w:color w:val="231F20"/>
          <w:spacing w:val="25"/>
        </w:rPr>
        <w:t> </w:t>
      </w:r>
      <w:r>
        <w:rPr>
          <w:color w:val="231F20"/>
        </w:rPr>
        <w:t>expenses</w:t>
      </w:r>
      <w:r>
        <w:rPr>
          <w:color w:val="231F20"/>
          <w:spacing w:val="25"/>
        </w:rPr>
        <w:t> </w:t>
      </w:r>
      <w:r>
        <w:rPr>
          <w:color w:val="231F20"/>
        </w:rPr>
        <w:t>increased</w:t>
      </w:r>
      <w:r>
        <w:rPr>
          <w:color w:val="231F20"/>
          <w:spacing w:val="28"/>
        </w:rPr>
        <w:t> </w:t>
      </w:r>
      <w:r>
        <w:rPr>
          <w:color w:val="231F20"/>
        </w:rPr>
        <w:t>slightly</w:t>
      </w:r>
      <w:r>
        <w:rPr>
          <w:color w:val="231F20"/>
          <w:spacing w:val="26"/>
        </w:rPr>
        <w:t> </w:t>
      </w:r>
      <w:r>
        <w:rPr>
          <w:color w:val="231F20"/>
        </w:rPr>
        <w:t>during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</w:rPr>
        <w:t>2009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result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increased</w:t>
      </w:r>
      <w:r>
        <w:rPr>
          <w:color w:val="231F20"/>
          <w:spacing w:val="28"/>
        </w:rPr>
        <w:t> </w:t>
      </w:r>
      <w:r>
        <w:rPr>
          <w:color w:val="231F20"/>
        </w:rPr>
        <w:t>professional</w:t>
      </w:r>
      <w:r>
        <w:rPr>
          <w:color w:val="231F20"/>
          <w:spacing w:val="31"/>
        </w:rPr>
        <w:t> </w:t>
      </w:r>
      <w:r>
        <w:rPr>
          <w:color w:val="231F20"/>
        </w:rPr>
        <w:t>services</w:t>
      </w:r>
      <w:r>
        <w:rPr>
          <w:color w:val="231F20"/>
          <w:spacing w:val="-1"/>
        </w:rPr>
        <w:t> </w:t>
      </w:r>
      <w:r>
        <w:rPr>
          <w:color w:val="231F20"/>
        </w:rPr>
        <w:t>fees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increased stock-based</w:t>
      </w:r>
      <w:r>
        <w:rPr>
          <w:color w:val="231F20"/>
          <w:spacing w:val="-1"/>
        </w:rPr>
        <w:t> </w:t>
      </w:r>
      <w:r>
        <w:rPr>
          <w:color w:val="231F20"/>
        </w:rPr>
        <w:t>compensation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almost</w:t>
      </w:r>
      <w:r>
        <w:rPr>
          <w:color w:val="231F20"/>
          <w:spacing w:val="-1"/>
        </w:rPr>
        <w:t> </w:t>
      </w:r>
      <w:r>
        <w:rPr>
          <w:color w:val="231F20"/>
        </w:rPr>
        <w:t>entirely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offset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decreases in</w:t>
      </w:r>
      <w:r>
        <w:rPr>
          <w:color w:val="231F20"/>
          <w:spacing w:val="28"/>
        </w:rPr>
        <w:t> </w:t>
      </w:r>
      <w:r>
        <w:rPr>
          <w:color w:val="231F20"/>
        </w:rPr>
        <w:t>bonuses</w:t>
      </w:r>
      <w:r>
        <w:rPr>
          <w:color w:val="231F20"/>
          <w:spacing w:val="-15"/>
        </w:rPr>
        <w:t> </w:t>
      </w:r>
      <w:r>
        <w:rPr>
          <w:color w:val="231F20"/>
        </w:rPr>
        <w:t>expenses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certain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benefits</w:t>
      </w:r>
      <w:r>
        <w:rPr>
          <w:color w:val="231F20"/>
          <w:spacing w:val="-14"/>
        </w:rPr>
        <w:t> </w:t>
      </w:r>
      <w:r>
        <w:rPr>
          <w:color w:val="231F20"/>
        </w:rPr>
        <w:t>expenses,</w:t>
      </w:r>
      <w:r>
        <w:rPr>
          <w:color w:val="231F20"/>
          <w:spacing w:val="-15"/>
        </w:rPr>
        <w:t> </w:t>
      </w:r>
      <w:r>
        <w:rPr>
          <w:color w:val="231F20"/>
        </w:rPr>
        <w:t>including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reduction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deferred</w:t>
      </w:r>
      <w:r>
        <w:rPr>
          <w:color w:val="231F20"/>
          <w:spacing w:val="-11"/>
        </w:rPr>
        <w:t> </w:t>
      </w:r>
      <w:r>
        <w:rPr>
          <w:color w:val="231F20"/>
        </w:rPr>
        <w:t>compensation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6"/>
        </w:rPr>
        <w:t> </w:t>
      </w:r>
      <w:r>
        <w:rPr>
          <w:color w:val="231F20"/>
        </w:rPr>
        <w:t>(see</w:t>
      </w:r>
      <w:r>
        <w:rPr>
          <w:color w:val="231F20"/>
          <w:spacing w:val="15"/>
        </w:rPr>
        <w:t> </w:t>
      </w:r>
      <w:r>
        <w:rPr>
          <w:color w:val="231F20"/>
        </w:rPr>
        <w:t>discussion</w:t>
      </w:r>
      <w:r>
        <w:rPr>
          <w:color w:val="231F20"/>
          <w:spacing w:val="13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“Non-Operating</w:t>
      </w:r>
      <w:r>
        <w:rPr>
          <w:color w:val="231F20"/>
          <w:spacing w:val="16"/>
        </w:rPr>
        <w:t> </w:t>
      </w:r>
      <w:r>
        <w:rPr>
          <w:color w:val="231F20"/>
        </w:rPr>
        <w:t>Income,</w:t>
      </w:r>
      <w:r>
        <w:rPr>
          <w:color w:val="231F20"/>
          <w:spacing w:val="16"/>
        </w:rPr>
        <w:t> </w:t>
      </w:r>
      <w:r>
        <w:rPr>
          <w:color w:val="231F20"/>
        </w:rPr>
        <w:t>net”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below).</w:t>
      </w:r>
      <w:r>
        <w:rPr/>
      </w:r>
    </w:p>
    <w:p>
      <w:pPr>
        <w:pStyle w:val="BodyText"/>
        <w:spacing w:line="250" w:lineRule="auto"/>
        <w:ind w:left="159" w:right="159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12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2007: </w:t>
      </w:r>
      <w:r>
        <w:rPr>
          <w:color w:val="231F20"/>
        </w:rPr>
        <w:t>Excluding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currency</w:t>
      </w:r>
      <w:r>
        <w:rPr>
          <w:color w:val="231F20"/>
          <w:spacing w:val="13"/>
        </w:rPr>
        <w:t> </w:t>
      </w:r>
      <w:r>
        <w:rPr>
          <w:color w:val="231F20"/>
        </w:rPr>
        <w:t>rate</w:t>
      </w:r>
      <w:r>
        <w:rPr>
          <w:color w:val="231F20"/>
          <w:spacing w:val="15"/>
        </w:rPr>
        <w:t> </w:t>
      </w:r>
      <w:r>
        <w:rPr>
          <w:color w:val="231F20"/>
        </w:rPr>
        <w:t>fluctuations,</w:t>
      </w:r>
      <w:r>
        <w:rPr>
          <w:color w:val="231F20"/>
          <w:spacing w:val="16"/>
        </w:rPr>
        <w:t> </w:t>
      </w: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admin-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istrative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2"/>
        </w:rPr>
        <w:t> </w:t>
      </w:r>
      <w:r>
        <w:rPr>
          <w:color w:val="231F20"/>
        </w:rPr>
        <w:t>increased</w:t>
      </w:r>
      <w:r>
        <w:rPr>
          <w:color w:val="231F20"/>
          <w:spacing w:val="-11"/>
        </w:rPr>
        <w:t> </w:t>
      </w:r>
      <w:r>
        <w:rPr>
          <w:color w:val="231F20"/>
        </w:rPr>
        <w:t>during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2008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result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higher</w:t>
      </w:r>
      <w:r>
        <w:rPr>
          <w:color w:val="231F20"/>
          <w:spacing w:val="-12"/>
        </w:rPr>
        <w:t> </w:t>
      </w:r>
      <w:r>
        <w:rPr>
          <w:color w:val="231F20"/>
        </w:rPr>
        <w:t>personnel</w:t>
      </w:r>
      <w:r>
        <w:rPr>
          <w:color w:val="231F20"/>
          <w:spacing w:val="-12"/>
        </w:rPr>
        <w:t> </w:t>
      </w:r>
      <w:r>
        <w:rPr>
          <w:color w:val="231F20"/>
        </w:rPr>
        <w:t>related</w:t>
      </w:r>
      <w:r>
        <w:rPr>
          <w:color w:val="231F20"/>
          <w:spacing w:val="-10"/>
        </w:rPr>
        <w:t> </w:t>
      </w:r>
      <w:r>
        <w:rPr>
          <w:color w:val="231F20"/>
        </w:rPr>
        <w:t>costs</w:t>
      </w:r>
      <w:r>
        <w:rPr>
          <w:color w:val="231F20"/>
          <w:spacing w:val="-14"/>
        </w:rPr>
        <w:t> </w:t>
      </w:r>
      <w:r>
        <w:rPr>
          <w:color w:val="231F20"/>
        </w:rPr>
        <w:t>associated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</w:rPr>
        <w:t>headcount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expanding</w:t>
      </w:r>
      <w:r>
        <w:rPr>
          <w:color w:val="231F20"/>
          <w:spacing w:val="16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increased</w:t>
      </w:r>
      <w:r>
        <w:rPr>
          <w:color w:val="231F20"/>
          <w:spacing w:val="16"/>
        </w:rPr>
        <w:t> </w:t>
      </w:r>
      <w:r>
        <w:rPr>
          <w:color w:val="231F20"/>
        </w:rPr>
        <w:t>stock-based</w:t>
      </w:r>
      <w:r>
        <w:rPr>
          <w:color w:val="231F20"/>
          <w:spacing w:val="16"/>
        </w:rPr>
        <w:t> </w:t>
      </w:r>
      <w:r>
        <w:rPr>
          <w:color w:val="231F20"/>
        </w:rPr>
        <w:t>compensation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spacing w:after="0" w:line="250" w:lineRule="auto"/>
        <w:jc w:val="both"/>
        <w:sectPr>
          <w:footerReference w:type="default" r:id="rId26"/>
          <w:pgSz w:w="12240" w:h="15840"/>
          <w:pgMar w:footer="1102" w:header="0" w:top="1380" w:bottom="1300" w:left="1220" w:right="1580"/>
          <w:pgNumType w:start="51"/>
        </w:sectPr>
      </w:pPr>
    </w:p>
    <w:p>
      <w:pPr>
        <w:pStyle w:val="Heading2"/>
        <w:spacing w:line="240" w:lineRule="auto" w:before="65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</w:rPr>
        <w:t>Amortization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Intangible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Assets: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  <w:r>
        <w:rPr/>
        <w:br w:type="column"/>
      </w:r>
      <w:r>
        <w:rPr>
          <w:rFonts w:ascii="Times New Roman"/>
          <w:b/>
          <w:i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i/>
          <w:sz w:val="17"/>
          <w:szCs w:val="17"/>
        </w:rPr>
      </w:pPr>
    </w:p>
    <w:p>
      <w:pPr>
        <w:spacing w:before="0"/>
        <w:ind w:left="0" w:right="828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-62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5.95pt;height:1.1pt;mso-position-horizontal-relative:char;mso-position-vertical-relative:line" coordorigin="0,0" coordsize="4719,22">
            <v:group style="position:absolute;left:11;top:11;width:4698;height:2" coordorigin="11,11" coordsize="4698,2">
              <v:shape style="position:absolute;left:11;top:11;width:4698;height:2" coordorigin="11,11" coordsize="4698,0" path="m11,11l4708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2057" w:val="left" w:leader="none"/>
        </w:tabs>
        <w:spacing w:before="7"/>
        <w:ind w:left="0" w:right="826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</w: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after="0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2" w:top="1380" w:bottom="1300" w:left="1220" w:right="1520"/>
          <w:cols w:num="2" w:equalWidth="0">
            <w:col w:w="3033" w:space="2161"/>
            <w:col w:w="4306"/>
          </w:cols>
        </w:sectPr>
      </w:pPr>
    </w:p>
    <w:p>
      <w:pPr>
        <w:tabs>
          <w:tab w:pos="7345" w:val="left" w:leader="none"/>
        </w:tabs>
        <w:spacing w:line="20" w:lineRule="atLeast"/>
        <w:ind w:left="528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1.5pt;height:1.1pt;mso-position-horizontal-relative:char;mso-position-vertical-relative:line" coordorigin="0,0" coordsize="1230,22">
            <v:group style="position:absolute;left:11;top:11;width:1209;height:2" coordorigin="11,11" coordsize="1209,2">
              <v:shape style="position:absolute;left:11;top:11;width:1209;height:2" coordorigin="11,11" coordsize="1209,0" path="m11,11l1219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1.5pt;height:1.1pt;mso-position-horizontal-relative:char;mso-position-vertical-relative:line" coordorigin="0,0" coordsize="1230,22">
            <v:group style="position:absolute;left:11;top:11;width:1209;height:2" coordorigin="11,11" coordsize="1209,2">
              <v:shape style="position:absolute;left:11;top:11;width:1209;height:2" coordorigin="11,11" coordsize="1209,0" path="m11,11l1219,11e" filled="false" stroked="true" strokeweight="1.0637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4713" w:val="left" w:leader="none"/>
          <w:tab w:pos="5298" w:val="left" w:leader="none"/>
          <w:tab w:pos="6771" w:val="left" w:leader="none"/>
          <w:tab w:pos="7356" w:val="left" w:leader="none"/>
          <w:tab w:pos="8830" w:val="left" w:leader="none"/>
        </w:tabs>
        <w:spacing w:before="7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2009</w:t>
        <w:tab/>
        <w:t>Actual  </w:t>
      </w:r>
      <w:r>
        <w:rPr>
          <w:rFonts w:ascii="Times New Roman"/>
          <w:b/>
          <w:color w:val="231F20"/>
          <w:spacing w:val="15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</w:t>
        <w:tab/>
        <w:t>2008</w:t>
        <w:tab/>
        <w:t>Actual  </w:t>
      </w:r>
      <w:r>
        <w:rPr>
          <w:rFonts w:ascii="Times New Roman"/>
          <w:b/>
          <w:color w:val="231F20"/>
          <w:spacing w:val="15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</w:t>
        <w:tab/>
        <w:t>2007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11"/>
        <w:gridCol w:w="688"/>
        <w:gridCol w:w="95"/>
        <w:gridCol w:w="494"/>
        <w:gridCol w:w="95"/>
        <w:gridCol w:w="688"/>
        <w:gridCol w:w="687"/>
        <w:gridCol w:w="95"/>
        <w:gridCol w:w="494"/>
        <w:gridCol w:w="95"/>
        <w:gridCol w:w="688"/>
        <w:gridCol w:w="703"/>
      </w:tblGrid>
      <w:tr>
        <w:trPr>
          <w:trHeight w:val="335" w:hRule="exact"/>
        </w:trPr>
        <w:tc>
          <w:tcPr>
            <w:tcW w:w="441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Software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support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agreements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related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relationships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8" w:val="left" w:leader="none"/>
              </w:tabs>
              <w:spacing w:line="240" w:lineRule="auto" w:before="91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549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2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6" w:val="left" w:leader="none"/>
              </w:tabs>
              <w:spacing w:line="240" w:lineRule="auto" w:before="91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402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12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8" w:val="left" w:leader="none"/>
              </w:tabs>
              <w:spacing w:line="240" w:lineRule="auto" w:before="91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321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1"/>
                <w:sz w:val="18"/>
              </w:rPr>
              <w:t>Developed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technology</w:t>
            </w:r>
            <w:r>
              <w:rPr>
                <w:rFonts w:ascii="Times New Roman"/>
                <w:color w:val="231F20"/>
                <w:spacing w:val="4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7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7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45%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7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355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Core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technology </w:t>
            </w:r>
            <w:r>
              <w:rPr>
                <w:rFonts w:ascii="Times New Roman"/>
                <w:color w:val="231F20"/>
                <w:spacing w:val="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7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7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178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7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133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Customer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relationships</w:t>
            </w:r>
            <w:r>
              <w:rPr>
                <w:rFonts w:ascii="Times New Roman"/>
                <w:color w:val="231F20"/>
                <w:spacing w:val="-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78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2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2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6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1"/>
                <w:sz w:val="18"/>
              </w:rPr>
              <w:t>Trademarks</w:t>
            </w:r>
            <w:r>
              <w:rPr>
                <w:rFonts w:ascii="Times New Roman"/>
                <w:color w:val="231F20"/>
                <w:spacing w:val="-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59" w:hRule="exact"/>
        </w:trPr>
        <w:tc>
          <w:tcPr>
            <w:tcW w:w="44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amortization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intangible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assets</w:t>
            </w:r>
            <w:r>
              <w:rPr>
                <w:rFonts w:ascii="Times New Roman"/>
                <w:color w:val="231F20"/>
                <w:spacing w:val="-2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8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1,713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2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7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3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1,212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123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03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78" w:val="left" w:leader="none"/>
              </w:tabs>
              <w:spacing w:line="240" w:lineRule="auto" w:before="90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878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pStyle w:val="BodyText"/>
        <w:spacing w:line="250" w:lineRule="auto" w:before="121"/>
        <w:ind w:left="159" w:right="21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2009</w:t>
      </w:r>
      <w:r>
        <w:rPr>
          <w:rFonts w:ascii="Times New Roman"/>
          <w:b/>
          <w:i/>
          <w:color w:val="231F20"/>
          <w:spacing w:val="21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22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2008: </w:t>
      </w:r>
      <w:r>
        <w:rPr>
          <w:color w:val="231F20"/>
        </w:rPr>
        <w:t>Amortization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intangible</w:t>
      </w:r>
      <w:r>
        <w:rPr>
          <w:color w:val="231F20"/>
          <w:spacing w:val="26"/>
        </w:rPr>
        <w:t> </w:t>
      </w:r>
      <w:r>
        <w:rPr>
          <w:color w:val="231F20"/>
        </w:rPr>
        <w:t>assets</w:t>
      </w:r>
      <w:r>
        <w:rPr>
          <w:color w:val="231F20"/>
          <w:spacing w:val="21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2009</w:t>
      </w:r>
      <w:r>
        <w:rPr>
          <w:color w:val="231F20"/>
          <w:spacing w:val="21"/>
        </w:rPr>
        <w:t> </w:t>
      </w:r>
      <w:r>
        <w:rPr>
          <w:color w:val="231F20"/>
        </w:rPr>
        <w:t>due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amortization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acquired</w:t>
      </w:r>
      <w:r>
        <w:rPr>
          <w:color w:val="231F20"/>
          <w:spacing w:val="-4"/>
        </w:rPr>
        <w:t> </w:t>
      </w:r>
      <w:r>
        <w:rPr>
          <w:color w:val="231F20"/>
        </w:rPr>
        <w:t>intangibles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BEA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acquisitions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consummated</w:t>
      </w:r>
      <w:r>
        <w:rPr>
          <w:color w:val="231F20"/>
          <w:spacing w:val="-4"/>
        </w:rPr>
        <w:t> </w:t>
      </w:r>
      <w:r>
        <w:rPr>
          <w:color w:val="231F20"/>
        </w:rPr>
        <w:t>since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>
          <w:color w:val="231F20"/>
          <w:spacing w:val="14"/>
        </w:rPr>
        <w:t> </w:t>
      </w:r>
      <w:r>
        <w:rPr>
          <w:color w:val="231F20"/>
        </w:rPr>
        <w:t>See</w:t>
      </w:r>
      <w:r>
        <w:rPr>
          <w:color w:val="231F20"/>
          <w:spacing w:val="13"/>
        </w:rPr>
        <w:t> </w:t>
      </w:r>
      <w:r>
        <w:rPr>
          <w:color w:val="231F20"/>
        </w:rPr>
        <w:t>Note</w:t>
      </w:r>
      <w:r>
        <w:rPr>
          <w:color w:val="231F20"/>
          <w:spacing w:val="15"/>
        </w:rPr>
        <w:t> </w:t>
      </w:r>
      <w:r>
        <w:rPr>
          <w:color w:val="231F20"/>
        </w:rPr>
        <w:t>6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(including</w:t>
      </w:r>
      <w:r>
        <w:rPr>
          <w:color w:val="231F20"/>
          <w:spacing w:val="16"/>
        </w:rPr>
        <w:t> </w:t>
      </w:r>
      <w:r>
        <w:rPr>
          <w:color w:val="231F20"/>
        </w:rPr>
        <w:t>weighted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5"/>
        </w:rPr>
        <w:t> </w:t>
      </w:r>
      <w:r>
        <w:rPr>
          <w:color w:val="231F20"/>
        </w:rPr>
        <w:t>useful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lives)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amortization.</w:t>
      </w:r>
      <w:r>
        <w:rPr/>
      </w:r>
    </w:p>
    <w:p>
      <w:pPr>
        <w:pStyle w:val="BodyText"/>
        <w:spacing w:line="250" w:lineRule="auto"/>
        <w:ind w:left="159" w:right="218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21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22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2007: </w:t>
      </w:r>
      <w:r>
        <w:rPr>
          <w:color w:val="231F20"/>
        </w:rPr>
        <w:t>Amortization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intangible</w:t>
      </w:r>
      <w:r>
        <w:rPr>
          <w:color w:val="231F20"/>
          <w:spacing w:val="26"/>
        </w:rPr>
        <w:t> </w:t>
      </w:r>
      <w:r>
        <w:rPr>
          <w:color w:val="231F20"/>
        </w:rPr>
        <w:t>assets</w:t>
      </w:r>
      <w:r>
        <w:rPr>
          <w:color w:val="231F20"/>
          <w:spacing w:val="21"/>
        </w:rPr>
        <w:t> </w:t>
      </w:r>
      <w:r>
        <w:rPr>
          <w:color w:val="231F20"/>
        </w:rPr>
        <w:t>increased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2008</w:t>
      </w:r>
      <w:r>
        <w:rPr>
          <w:color w:val="231F20"/>
          <w:spacing w:val="21"/>
        </w:rPr>
        <w:t> </w:t>
      </w:r>
      <w:r>
        <w:rPr>
          <w:color w:val="231F20"/>
        </w:rPr>
        <w:t>due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amortization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acquired</w:t>
      </w:r>
      <w:r>
        <w:rPr>
          <w:color w:val="231F20"/>
          <w:spacing w:val="9"/>
        </w:rPr>
        <w:t> </w:t>
      </w:r>
      <w:r>
        <w:rPr>
          <w:color w:val="231F20"/>
        </w:rPr>
        <w:t>intangibles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Hyperion,</w:t>
      </w:r>
      <w:r>
        <w:rPr>
          <w:color w:val="231F20"/>
          <w:spacing w:val="7"/>
        </w:rPr>
        <w:t> </w:t>
      </w:r>
      <w:r>
        <w:rPr>
          <w:color w:val="231F20"/>
        </w:rPr>
        <w:t>BEA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other</w:t>
      </w:r>
      <w:r>
        <w:rPr>
          <w:color w:val="231F20"/>
          <w:spacing w:val="8"/>
        </w:rPr>
        <w:t> </w:t>
      </w:r>
      <w:r>
        <w:rPr>
          <w:color w:val="231F20"/>
        </w:rPr>
        <w:t>acquisitions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consummated</w:t>
      </w:r>
      <w:r>
        <w:rPr>
          <w:color w:val="231F20"/>
          <w:spacing w:val="11"/>
        </w:rPr>
        <w:t> </w:t>
      </w:r>
      <w:r>
        <w:rPr>
          <w:color w:val="231F20"/>
        </w:rPr>
        <w:t>since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</w:rPr>
        <w:t> beginning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/>
        <w:ind w:left="159" w:right="216"/>
        <w:jc w:val="both"/>
      </w:pPr>
      <w:r>
        <w:rPr>
          <w:rFonts w:ascii="Times New Roman"/>
          <w:b/>
          <w:i/>
          <w:color w:val="231F20"/>
        </w:rPr>
        <w:t>Acquisition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Related</w:t>
      </w:r>
      <w:r>
        <w:rPr>
          <w:rFonts w:ascii="Times New Roman"/>
          <w:b/>
          <w:i/>
          <w:color w:val="231F20"/>
          <w:spacing w:val="-5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Other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Expenses: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Acquisition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7"/>
        </w:rPr>
        <w:t> </w:t>
      </w:r>
      <w:r>
        <w:rPr>
          <w:color w:val="231F20"/>
        </w:rPr>
        <w:t>primarily</w:t>
      </w:r>
      <w:r>
        <w:rPr>
          <w:color w:val="231F20"/>
          <w:spacing w:val="-3"/>
        </w:rPr>
        <w:t> </w:t>
      </w:r>
      <w:r>
        <w:rPr>
          <w:color w:val="231F20"/>
        </w:rPr>
        <w:t>consist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in-process</w:t>
      </w:r>
      <w:r>
        <w:rPr>
          <w:color w:val="231F20"/>
          <w:spacing w:val="26"/>
        </w:rPr>
        <w:t> </w:t>
      </w:r>
      <w:r>
        <w:rPr>
          <w:color w:val="231F20"/>
        </w:rPr>
        <w:t>research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-7"/>
        </w:rPr>
        <w:t> </w:t>
      </w:r>
      <w:r>
        <w:rPr>
          <w:color w:val="231F20"/>
        </w:rPr>
        <w:t>integration</w:t>
      </w:r>
      <w:r>
        <w:rPr>
          <w:color w:val="231F20"/>
          <w:spacing w:val="-6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professional</w:t>
      </w:r>
      <w:r>
        <w:rPr>
          <w:color w:val="231F20"/>
          <w:spacing w:val="-5"/>
        </w:rPr>
        <w:t> </w:t>
      </w:r>
      <w:r>
        <w:rPr>
          <w:color w:val="231F20"/>
        </w:rPr>
        <w:t>services,</w:t>
      </w:r>
      <w:r>
        <w:rPr>
          <w:color w:val="231F20"/>
          <w:spacing w:val="-4"/>
        </w:rPr>
        <w:t> </w:t>
      </w:r>
      <w:r>
        <w:rPr>
          <w:color w:val="231F20"/>
        </w:rPr>
        <w:t>stock-based</w:t>
      </w:r>
      <w:r>
        <w:rPr>
          <w:color w:val="231F20"/>
          <w:spacing w:val="-6"/>
        </w:rPr>
        <w:t> </w:t>
      </w:r>
      <w:r>
        <w:rPr>
          <w:color w:val="231F20"/>
        </w:rPr>
        <w:t>compensation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45"/>
        </w:rPr>
        <w:t> </w:t>
      </w:r>
      <w:r>
        <w:rPr>
          <w:color w:val="231F20"/>
        </w:rPr>
        <w:t>personnel</w:t>
      </w:r>
      <w:r>
        <w:rPr>
          <w:color w:val="231F20"/>
          <w:spacing w:val="17"/>
        </w:rPr>
        <w:t> </w:t>
      </w:r>
      <w:r>
        <w:rPr>
          <w:color w:val="231F20"/>
        </w:rPr>
        <w:t>related</w:t>
      </w:r>
      <w:r>
        <w:rPr>
          <w:color w:val="231F20"/>
          <w:spacing w:val="19"/>
        </w:rPr>
        <w:t> </w:t>
      </w:r>
      <w:r>
        <w:rPr>
          <w:color w:val="231F20"/>
        </w:rPr>
        <w:t>costs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transitional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employees,</w:t>
      </w:r>
      <w:r>
        <w:rPr>
          <w:color w:val="231F20"/>
          <w:spacing w:val="18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4"/>
        </w:rPr>
        <w:t> </w:t>
      </w:r>
      <w:r>
        <w:rPr>
          <w:color w:val="231F20"/>
        </w:rPr>
        <w:t>combination</w:t>
      </w:r>
      <w:r>
        <w:rPr>
          <w:color w:val="231F20"/>
          <w:spacing w:val="19"/>
        </w:rPr>
        <w:t> </w:t>
      </w:r>
      <w:r>
        <w:rPr>
          <w:color w:val="231F20"/>
        </w:rPr>
        <w:t>adjustments</w:t>
      </w:r>
      <w:r>
        <w:rPr>
          <w:color w:val="231F20"/>
          <w:spacing w:val="17"/>
        </w:rPr>
        <w:t> </w:t>
      </w:r>
      <w:r>
        <w:rPr>
          <w:color w:val="231F20"/>
        </w:rPr>
        <w:t>after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purchase</w:t>
      </w:r>
      <w:r>
        <w:rPr>
          <w:color w:val="231F20"/>
          <w:spacing w:val="11"/>
        </w:rPr>
        <w:t> </w:t>
      </w:r>
      <w:r>
        <w:rPr>
          <w:color w:val="231F20"/>
        </w:rPr>
        <w:t>price</w:t>
      </w:r>
      <w:r>
        <w:rPr>
          <w:color w:val="231F20"/>
          <w:spacing w:val="11"/>
        </w:rPr>
        <w:t> </w:t>
      </w:r>
      <w:r>
        <w:rPr>
          <w:color w:val="231F20"/>
        </w:rPr>
        <w:t>allocation</w:t>
      </w:r>
      <w:r>
        <w:rPr>
          <w:color w:val="231F20"/>
          <w:spacing w:val="13"/>
        </w:rPr>
        <w:t> </w:t>
      </w:r>
      <w:r>
        <w:rPr>
          <w:color w:val="231F20"/>
        </w:rPr>
        <w:t>period</w:t>
      </w:r>
      <w:r>
        <w:rPr>
          <w:color w:val="231F20"/>
          <w:spacing w:val="10"/>
        </w:rPr>
        <w:t> </w:t>
      </w:r>
      <w:r>
        <w:rPr>
          <w:color w:val="231F20"/>
        </w:rPr>
        <w:t>has</w:t>
      </w:r>
      <w:r>
        <w:rPr>
          <w:color w:val="231F20"/>
          <w:spacing w:val="8"/>
        </w:rPr>
        <w:t> </w:t>
      </w:r>
      <w:r>
        <w:rPr>
          <w:color w:val="231F20"/>
        </w:rPr>
        <w:t>ended,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certain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8"/>
        </w:rPr>
        <w:t> </w:t>
      </w:r>
      <w:r>
        <w:rPr>
          <w:color w:val="231F20"/>
        </w:rPr>
        <w:t>(income),</w:t>
      </w:r>
      <w:r>
        <w:rPr>
          <w:color w:val="231F20"/>
          <w:spacing w:val="12"/>
        </w:rPr>
        <w:t> </w:t>
      </w:r>
      <w:r>
        <w:rPr>
          <w:color w:val="231F20"/>
        </w:rPr>
        <w:t>net.</w:t>
      </w:r>
      <w:r>
        <w:rPr>
          <w:color w:val="231F20"/>
          <w:spacing w:val="10"/>
        </w:rPr>
        <w:t> </w:t>
      </w:r>
      <w:r>
        <w:rPr>
          <w:color w:val="231F20"/>
        </w:rPr>
        <w:t>Stock-based</w:t>
      </w:r>
      <w:r>
        <w:rPr>
          <w:color w:val="231F20"/>
          <w:spacing w:val="11"/>
        </w:rPr>
        <w:t> </w:t>
      </w:r>
      <w:r>
        <w:rPr>
          <w:color w:val="231F20"/>
        </w:rPr>
        <w:t>compensation</w:t>
      </w:r>
      <w:r>
        <w:rPr>
          <w:color w:val="231F20"/>
          <w:spacing w:val="26"/>
        </w:rPr>
        <w:t> </w:t>
      </w:r>
      <w:r>
        <w:rPr>
          <w:color w:val="231F20"/>
        </w:rPr>
        <w:t>expenses</w:t>
      </w:r>
      <w:r>
        <w:rPr>
          <w:color w:val="231F20"/>
          <w:spacing w:val="3"/>
        </w:rPr>
        <w:t> </w:t>
      </w:r>
      <w:r>
        <w:rPr>
          <w:color w:val="231F20"/>
        </w:rPr>
        <w:t>included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acquisition</w:t>
      </w:r>
      <w:r>
        <w:rPr>
          <w:color w:val="231F20"/>
          <w:spacing w:val="8"/>
        </w:rPr>
        <w:t> </w:t>
      </w:r>
      <w:r>
        <w:rPr>
          <w:color w:val="231F20"/>
        </w:rPr>
        <w:t>related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other</w:t>
      </w:r>
      <w:r>
        <w:rPr>
          <w:color w:val="231F20"/>
          <w:spacing w:val="6"/>
        </w:rPr>
        <w:t> </w:t>
      </w:r>
      <w:r>
        <w:rPr>
          <w:color w:val="231F20"/>
        </w:rPr>
        <w:t>expenses</w:t>
      </w:r>
      <w:r>
        <w:rPr>
          <w:color w:val="231F20"/>
          <w:spacing w:val="3"/>
        </w:rPr>
        <w:t> </w:t>
      </w:r>
      <w:r>
        <w:rPr>
          <w:color w:val="231F20"/>
        </w:rPr>
        <w:t>relate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unvested</w:t>
      </w:r>
      <w:r>
        <w:rPr>
          <w:color w:val="231F20"/>
          <w:spacing w:val="3"/>
        </w:rPr>
        <w:t> </w:t>
      </w:r>
      <w:r>
        <w:rPr>
          <w:color w:val="231F20"/>
        </w:rPr>
        <w:t>options</w:t>
      </w:r>
      <w:r>
        <w:rPr>
          <w:color w:val="231F20"/>
          <w:spacing w:val="6"/>
        </w:rPr>
        <w:t> </w:t>
      </w:r>
      <w:r>
        <w:rPr>
          <w:color w:val="231F20"/>
        </w:rPr>
        <w:t>assumed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acquisitions</w:t>
      </w:r>
      <w:r>
        <w:rPr>
          <w:color w:val="231F20"/>
          <w:spacing w:val="21"/>
        </w:rPr>
        <w:t> </w:t>
      </w:r>
      <w:r>
        <w:rPr>
          <w:color w:val="231F20"/>
        </w:rPr>
        <w:t>whereby</w:t>
      </w:r>
      <w:r>
        <w:rPr>
          <w:color w:val="231F20"/>
          <w:spacing w:val="-9"/>
        </w:rPr>
        <w:t> </w:t>
      </w:r>
      <w:r>
        <w:rPr>
          <w:color w:val="231F20"/>
        </w:rPr>
        <w:t>vesting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accelerated</w:t>
      </w:r>
      <w:r>
        <w:rPr>
          <w:color w:val="231F20"/>
          <w:spacing w:val="-3"/>
        </w:rPr>
        <w:t> </w:t>
      </w:r>
      <w:r>
        <w:rPr>
          <w:color w:val="231F20"/>
        </w:rPr>
        <w:t>upon</w:t>
      </w:r>
      <w:r>
        <w:rPr>
          <w:color w:val="231F20"/>
          <w:spacing w:val="-9"/>
        </w:rPr>
        <w:t> </w:t>
      </w:r>
      <w:r>
        <w:rPr>
          <w:color w:val="231F20"/>
        </w:rPr>
        <w:t>termination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employees</w:t>
      </w:r>
      <w:r>
        <w:rPr>
          <w:color w:val="231F20"/>
          <w:spacing w:val="-7"/>
        </w:rPr>
        <w:t> </w:t>
      </w:r>
      <w:r>
        <w:rPr>
          <w:color w:val="231F20"/>
        </w:rPr>
        <w:t>pursuant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original</w:t>
      </w:r>
      <w:r>
        <w:rPr>
          <w:color w:val="231F20"/>
          <w:spacing w:val="-7"/>
        </w:rPr>
        <w:t> </w:t>
      </w:r>
      <w:r>
        <w:rPr>
          <w:color w:val="231F20"/>
        </w:rPr>
        <w:t>terms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those</w:t>
      </w:r>
      <w:r>
        <w:rPr>
          <w:color w:val="231F20"/>
          <w:spacing w:val="-9"/>
        </w:rPr>
        <w:t> </w:t>
      </w:r>
      <w:r>
        <w:rPr>
          <w:color w:val="231F20"/>
        </w:rPr>
        <w:t>options.</w:t>
      </w:r>
      <w:r>
        <w:rPr/>
      </w:r>
    </w:p>
    <w:p>
      <w:pPr>
        <w:spacing w:before="77"/>
        <w:ind w:left="423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444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42.45pt;height:1.150pt;mso-position-horizontal-relative:char;mso-position-vertical-relative:line" coordorigin="0,0" coordsize="4849,23">
            <v:group style="position:absolute;left:11;top:11;width:4826;height:2" coordorigin="11,11" coordsize="4826,2">
              <v:shape style="position:absolute;left:11;top:11;width:4826;height:2" coordorigin="11,11" coordsize="4826,0" path="m11,11l483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321" w:val="left" w:leader="none"/>
        </w:tabs>
        <w:spacing w:before="7"/>
        <w:ind w:left="4198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</w: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tabs>
          <w:tab w:pos="7244" w:val="left" w:leader="none"/>
        </w:tabs>
        <w:spacing w:line="20" w:lineRule="atLeast"/>
        <w:ind w:left="515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62.9pt;height:1.150pt;mso-position-horizontal-relative:char;mso-position-vertical-relative:line" coordorigin="0,0" coordsize="1258,23">
            <v:group style="position:absolute;left:11;top:11;width:1235;height:2" coordorigin="11,11" coordsize="1235,2">
              <v:shape style="position:absolute;left:11;top:11;width:1235;height:2" coordorigin="11,11" coordsize="1235,0" path="m11,11l124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6.6pt;height:1.150pt;mso-position-horizontal-relative:char;mso-position-vertical-relative:line" coordorigin="0,0" coordsize="1332,23">
            <v:group style="position:absolute;left:11;top:11;width:1310;height:2" coordorigin="11,11" coordsize="1310,2">
              <v:shape style="position:absolute;left:11;top:11;width:1310;height:2" coordorigin="11,11" coordsize="1310,0" path="m11,11l132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4585" w:val="left" w:leader="none"/>
        </w:tabs>
        <w:spacing w:before="7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2009     </w:t>
      </w:r>
      <w:r>
        <w:rPr>
          <w:rFonts w:ascii="Times New Roman"/>
          <w:b/>
          <w:color w:val="231F20"/>
          <w:spacing w:val="37"/>
          <w:sz w:val="16"/>
        </w:rPr>
        <w:t> </w:t>
      </w:r>
      <w:r>
        <w:rPr>
          <w:rFonts w:ascii="Times New Roman"/>
          <w:b/>
          <w:color w:val="231F20"/>
          <w:sz w:val="16"/>
        </w:rPr>
        <w:t>Actual  </w:t>
      </w:r>
      <w:r>
        <w:rPr>
          <w:rFonts w:ascii="Times New Roman"/>
          <w:b/>
          <w:color w:val="231F20"/>
          <w:spacing w:val="28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     </w:t>
      </w:r>
      <w:r>
        <w:rPr>
          <w:rFonts w:ascii="Times New Roman"/>
          <w:b/>
          <w:color w:val="231F20"/>
          <w:spacing w:val="23"/>
          <w:sz w:val="16"/>
        </w:rPr>
        <w:t> </w:t>
      </w:r>
      <w:r>
        <w:rPr>
          <w:rFonts w:ascii="Times New Roman"/>
          <w:b/>
          <w:color w:val="231F20"/>
          <w:sz w:val="16"/>
        </w:rPr>
        <w:t>2008      </w:t>
      </w:r>
      <w:r>
        <w:rPr>
          <w:rFonts w:ascii="Times New Roman"/>
          <w:b/>
          <w:color w:val="231F20"/>
          <w:spacing w:val="34"/>
          <w:sz w:val="16"/>
        </w:rPr>
        <w:t> </w:t>
      </w:r>
      <w:r>
        <w:rPr>
          <w:rFonts w:ascii="Times New Roman"/>
          <w:b/>
          <w:color w:val="231F20"/>
          <w:sz w:val="16"/>
        </w:rPr>
        <w:t>Actual   </w:t>
      </w:r>
      <w:r>
        <w:rPr>
          <w:rFonts w:ascii="Times New Roman"/>
          <w:b/>
          <w:color w:val="231F20"/>
          <w:spacing w:val="26"/>
          <w:sz w:val="16"/>
        </w:rPr>
        <w:t> </w:t>
      </w:r>
      <w:r>
        <w:rPr>
          <w:rFonts w:ascii="Times New Roman"/>
          <w:b/>
          <w:color w:val="231F20"/>
          <w:sz w:val="16"/>
        </w:rPr>
        <w:t>Constant     </w:t>
      </w:r>
      <w:r>
        <w:rPr>
          <w:rFonts w:ascii="Times New Roman"/>
          <w:b/>
          <w:color w:val="231F20"/>
          <w:spacing w:val="23"/>
          <w:sz w:val="16"/>
        </w:rPr>
        <w:t> </w:t>
      </w:r>
      <w:r>
        <w:rPr>
          <w:rFonts w:ascii="Times New Roman"/>
          <w:b/>
          <w:color w:val="231F20"/>
          <w:sz w:val="16"/>
        </w:rPr>
        <w:t>2007</w:t>
      </w:r>
      <w:r>
        <w:rPr>
          <w:rFonts w:ascii="Times New Roman"/>
          <w:sz w:val="16"/>
        </w:rPr>
      </w:r>
    </w:p>
    <w:p>
      <w:pPr>
        <w:tabs>
          <w:tab w:pos="4443" w:val="left" w:leader="none"/>
          <w:tab w:pos="5159" w:val="left" w:leader="none"/>
          <w:tab w:pos="5773" w:val="left" w:leader="none"/>
          <w:tab w:pos="6528" w:val="left" w:leader="none"/>
          <w:tab w:pos="7244" w:val="left" w:leader="none"/>
          <w:tab w:pos="7933" w:val="left" w:leader="none"/>
          <w:tab w:pos="8688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09.15pt;height:1.150pt;mso-position-horizontal-relative:char;mso-position-vertical-relative:line" coordorigin="0,0" coordsize="4183,23">
            <v:group style="position:absolute;left:11;top:11;width:4161;height:2" coordorigin="11,11" coordsize="4161,2">
              <v:shape style="position:absolute;left:11;top:11;width:4161;height:2" coordorigin="11,11" coordsize="4161,0" path="m11,11l417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0.15pt;height:1.150pt;mso-position-horizontal-relative:char;mso-position-vertical-relative:line" coordorigin="0,0" coordsize="603,23">
            <v:group style="position:absolute;left:11;top:11;width:581;height:2" coordorigin="11,11" coordsize="581,2">
              <v:shape style="position:absolute;left:11;top:11;width:581;height:2" coordorigin="11,11" coordsize="581,0" path="m11,11l59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5.15pt;height:1.150pt;mso-position-horizontal-relative:char;mso-position-vertical-relative:line" coordorigin="0,0" coordsize="503,23">
            <v:group style="position:absolute;left:11;top:11;width:480;height:2" coordorigin="11,11" coordsize="480,2">
              <v:shape style="position:absolute;left:11;top:11;width:480;height:2" coordorigin="11,11" coordsize="480,0" path="m11,11l49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5pt;height:1.150pt;mso-position-horizontal-relative:char;mso-position-vertical-relative:line" coordorigin="0,0" coordsize="643,23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0.15pt;height:1.150pt;mso-position-horizontal-relative:char;mso-position-vertical-relative:line" coordorigin="0,0" coordsize="603,23">
            <v:group style="position:absolute;left:11;top:11;width:581;height:2" coordorigin="11,11" coordsize="581,2">
              <v:shape style="position:absolute;left:11;top:11;width:581;height:2" coordorigin="11,11" coordsize="581,0" path="m11,11l59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85pt;height:1.150pt;mso-position-horizontal-relative:char;mso-position-vertical-relative:line" coordorigin="0,0" coordsize="577,23">
            <v:group style="position:absolute;left:11;top:11;width:555;height:2" coordorigin="11,11" coordsize="555,2">
              <v:shape style="position:absolute;left:11;top:11;width:555;height:2" coordorigin="11,11" coordsize="555,0" path="m11,11l56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2.15pt;height:1.150pt;mso-position-horizontal-relative:char;mso-position-vertical-relative:line" coordorigin="0,0" coordsize="643,23">
            <v:group style="position:absolute;left:11;top:11;width:621;height:2" coordorigin="11,11" coordsize="621,2">
              <v:shape style="position:absolute;left:11;top:11;width:621;height:2" coordorigin="11,11" coordsize="621,0" path="m11,11l63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0.15pt;height:1.150pt;mso-position-horizontal-relative:char;mso-position-vertical-relative:line" coordorigin="0,0" coordsize="603,23">
            <v:group style="position:absolute;left:11;top:11;width:581;height:2" coordorigin="11,11" coordsize="581,2">
              <v:shape style="position:absolute;left:11;top:11;width:581;height:2" coordorigin="11,11" coordsize="581,0" path="m11,11l59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2"/>
        <w:gridCol w:w="716"/>
        <w:gridCol w:w="685"/>
        <w:gridCol w:w="685"/>
        <w:gridCol w:w="745"/>
        <w:gridCol w:w="693"/>
        <w:gridCol w:w="722"/>
        <w:gridCol w:w="748"/>
      </w:tblGrid>
      <w:tr>
        <w:trPr>
          <w:trHeight w:val="324" w:hRule="exact"/>
        </w:trPr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In-process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research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development</w:t>
            </w:r>
            <w:r>
              <w:rPr>
                <w:rFonts w:ascii="Times New Roman"/>
                <w:color w:val="231F20"/>
                <w:spacing w:val="-8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7" w:val="left" w:leader="none"/>
              </w:tabs>
              <w:spacing w:line="240" w:lineRule="auto" w:before="81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1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-58%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-58%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7" w:val="left" w:leader="none"/>
              </w:tabs>
              <w:spacing w:line="240" w:lineRule="auto" w:before="81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01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-84%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2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-84%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7" w:val="left" w:leader="none"/>
              </w:tabs>
              <w:spacing w:line="240" w:lineRule="auto" w:before="81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1"/>
                <w:sz w:val="18"/>
              </w:rPr>
              <w:t>Transitional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employee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related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costs</w:t>
            </w:r>
            <w:r>
              <w:rPr>
                <w:rFonts w:ascii="Times New Roman"/>
                <w:color w:val="231F20"/>
                <w:spacing w:val="-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1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8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6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3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Stock-based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compensation</w:t>
            </w:r>
            <w:r>
              <w:rPr>
                <w:rFonts w:ascii="Times New Roman"/>
                <w:color w:val="231F20"/>
                <w:spacing w:val="2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5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-87%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2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-87%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7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3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1,144%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0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1,144%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9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Professional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fees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other,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-1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95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-13%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-13%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9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Business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combination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pacing w:val="1"/>
                <w:sz w:val="18"/>
              </w:rPr>
              <w:t>adjustments.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267%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9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267%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95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7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3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(52)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46" w:hRule="exact"/>
        </w:trPr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Gain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sale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property 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13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1"/>
                <w:sz w:val="18"/>
              </w:rPr>
              <w:t>-100%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0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(57)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9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right="65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*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8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7"/>
              <w:ind w:left="4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</w:tr>
      <w:tr>
        <w:trPr>
          <w:trHeight w:val="359" w:hRule="exact"/>
        </w:trPr>
        <w:tc>
          <w:tcPr>
            <w:tcW w:w="42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3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acquisition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related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expenses</w:t>
            </w:r>
            <w:r>
              <w:rPr>
                <w:rFonts w:ascii="Times New Roman"/>
                <w:color w:val="231F20"/>
                <w:spacing w:val="3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6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77" w:val="left" w:leader="none"/>
              </w:tabs>
              <w:spacing w:line="240" w:lineRule="auto" w:before="90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117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4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-6%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1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-4%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76" w:val="left" w:leader="none"/>
              </w:tabs>
              <w:spacing w:line="240" w:lineRule="auto" w:before="90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02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-11%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2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-12%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48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77" w:val="left" w:leader="none"/>
              </w:tabs>
              <w:spacing w:line="240" w:lineRule="auto" w:before="90"/>
              <w:ind w:left="67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140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19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3"/>
        </w:numPr>
        <w:tabs>
          <w:tab w:pos="321" w:val="left" w:leader="none"/>
        </w:tabs>
        <w:spacing w:before="79"/>
        <w:ind w:left="320" w:right="0" w:hanging="161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Not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meaningful</w:t>
      </w:r>
      <w:r>
        <w:rPr>
          <w:rFonts w:ascii="Times New Roman"/>
          <w:sz w:val="16"/>
        </w:rPr>
      </w:r>
    </w:p>
    <w:p>
      <w:pPr>
        <w:pStyle w:val="BodyText"/>
        <w:spacing w:line="250" w:lineRule="auto" w:before="138"/>
        <w:ind w:left="159" w:right="21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2009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2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24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24"/>
        </w:rPr>
        <w:t> </w:t>
      </w:r>
      <w:r>
        <w:rPr>
          <w:rFonts w:ascii="Times New Roman"/>
          <w:b/>
          <w:i/>
          <w:color w:val="231F20"/>
        </w:rPr>
        <w:t>2008: </w:t>
      </w:r>
      <w:r>
        <w:rPr>
          <w:color w:val="231F20"/>
        </w:rPr>
        <w:t>On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constant</w:t>
      </w:r>
      <w:r>
        <w:rPr>
          <w:color w:val="231F20"/>
          <w:spacing w:val="24"/>
        </w:rPr>
        <w:t> </w:t>
      </w:r>
      <w:r>
        <w:rPr>
          <w:color w:val="231F20"/>
        </w:rPr>
        <w:t>currency</w:t>
      </w:r>
      <w:r>
        <w:rPr>
          <w:color w:val="231F20"/>
          <w:spacing w:val="23"/>
        </w:rPr>
        <w:t> </w:t>
      </w:r>
      <w:r>
        <w:rPr>
          <w:color w:val="231F20"/>
        </w:rPr>
        <w:t>basis,</w:t>
      </w:r>
      <w:r>
        <w:rPr>
          <w:color w:val="231F20"/>
          <w:spacing w:val="22"/>
        </w:rPr>
        <w:t> </w:t>
      </w:r>
      <w:r>
        <w:rPr>
          <w:color w:val="231F20"/>
        </w:rPr>
        <w:t>acquisition</w:t>
      </w:r>
      <w:r>
        <w:rPr>
          <w:color w:val="231F20"/>
          <w:spacing w:val="26"/>
        </w:rPr>
        <w:t> </w:t>
      </w:r>
      <w:r>
        <w:rPr>
          <w:color w:val="231F20"/>
        </w:rPr>
        <w:t>related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other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3"/>
        </w:rPr>
        <w:t> </w:t>
      </w:r>
      <w:r>
        <w:rPr>
          <w:color w:val="231F20"/>
        </w:rPr>
        <w:t>decreased</w:t>
      </w:r>
      <w:r>
        <w:rPr>
          <w:color w:val="231F20"/>
          <w:spacing w:val="-8"/>
        </w:rPr>
        <w:t> </w:t>
      </w:r>
      <w:r>
        <w:rPr>
          <w:color w:val="231F20"/>
        </w:rPr>
        <w:t>slightly</w:t>
      </w:r>
      <w:r>
        <w:rPr>
          <w:color w:val="231F20"/>
          <w:spacing w:val="-9"/>
        </w:rPr>
        <w:t> </w:t>
      </w:r>
      <w:r>
        <w:rPr>
          <w:color w:val="231F20"/>
        </w:rPr>
        <w:t>due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11"/>
        </w:rPr>
        <w:t> </w:t>
      </w:r>
      <w:r>
        <w:rPr>
          <w:color w:val="231F20"/>
        </w:rPr>
        <w:t>stock-based</w:t>
      </w:r>
      <w:r>
        <w:rPr>
          <w:color w:val="231F20"/>
          <w:spacing w:val="-9"/>
        </w:rPr>
        <w:t> </w:t>
      </w:r>
      <w:r>
        <w:rPr>
          <w:color w:val="231F20"/>
        </w:rPr>
        <w:t>compensation</w:t>
      </w:r>
      <w:r>
        <w:rPr>
          <w:color w:val="231F20"/>
          <w:spacing w:val="-8"/>
        </w:rPr>
        <w:t> </w:t>
      </w:r>
      <w:r>
        <w:rPr>
          <w:color w:val="231F20"/>
        </w:rPr>
        <w:t>expenses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2009</w:t>
      </w:r>
      <w:r>
        <w:rPr>
          <w:color w:val="231F20"/>
          <w:spacing w:val="-12"/>
        </w:rPr>
        <w:t> </w:t>
      </w:r>
      <w:r>
        <w:rPr>
          <w:color w:val="231F20"/>
        </w:rPr>
        <w:t>caused</w:t>
      </w:r>
      <w:r>
        <w:rPr>
          <w:color w:val="231F20"/>
          <w:spacing w:val="-10"/>
        </w:rPr>
        <w:t> </w:t>
      </w:r>
      <w:r>
        <w:rPr>
          <w:color w:val="231F20"/>
        </w:rPr>
        <w:t>primarily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timing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stock</w:t>
      </w:r>
      <w:r>
        <w:rPr>
          <w:color w:val="231F20"/>
          <w:spacing w:val="-11"/>
        </w:rPr>
        <w:t> </w:t>
      </w:r>
      <w:r>
        <w:rPr>
          <w:color w:val="231F20"/>
        </w:rPr>
        <w:t>option</w:t>
      </w:r>
      <w:r>
        <w:rPr>
          <w:color w:val="231F20"/>
          <w:spacing w:val="-12"/>
        </w:rPr>
        <w:t> </w:t>
      </w:r>
      <w:r>
        <w:rPr>
          <w:color w:val="231F20"/>
        </w:rPr>
        <w:t>accelerations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certain</w:t>
      </w:r>
      <w:r>
        <w:rPr>
          <w:color w:val="231F20"/>
          <w:spacing w:val="-8"/>
        </w:rPr>
        <w:t> </w:t>
      </w:r>
      <w:r>
        <w:rPr>
          <w:color w:val="231F20"/>
        </w:rPr>
        <w:t>former</w:t>
      </w:r>
      <w:r>
        <w:rPr>
          <w:color w:val="231F20"/>
          <w:spacing w:val="-12"/>
        </w:rPr>
        <w:t> </w:t>
      </w:r>
      <w:r>
        <w:rPr>
          <w:color w:val="231F20"/>
        </w:rPr>
        <w:t>Hyperion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BEA</w:t>
      </w:r>
      <w:r>
        <w:rPr>
          <w:color w:val="231F20"/>
          <w:spacing w:val="-13"/>
        </w:rPr>
        <w:t> </w:t>
      </w:r>
      <w:r>
        <w:rPr>
          <w:color w:val="231F20"/>
        </w:rPr>
        <w:t>employees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incurred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first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fourth</w:t>
      </w:r>
      <w:r>
        <w:rPr>
          <w:color w:val="231F20"/>
        </w:rPr>
        <w:t> quarters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2008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19"/>
        </w:rPr>
        <w:t> </w:t>
      </w:r>
      <w:r>
        <w:rPr>
          <w:color w:val="231F20"/>
        </w:rPr>
        <w:t>in-process</w:t>
      </w:r>
      <w:r>
        <w:rPr>
          <w:color w:val="231F20"/>
          <w:spacing w:val="20"/>
        </w:rPr>
        <w:t> </w:t>
      </w:r>
      <w:r>
        <w:rPr>
          <w:color w:val="231F20"/>
        </w:rPr>
        <w:t>research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3"/>
        </w:rPr>
        <w:t> </w:t>
      </w:r>
      <w:r>
        <w:rPr>
          <w:color w:val="231F20"/>
        </w:rPr>
        <w:t>expenses.</w:t>
      </w:r>
      <w:r>
        <w:rPr>
          <w:color w:val="231F20"/>
          <w:spacing w:val="19"/>
        </w:rPr>
        <w:t> </w:t>
      </w:r>
      <w:r>
        <w:rPr>
          <w:color w:val="231F20"/>
        </w:rPr>
        <w:t>These</w:t>
      </w:r>
      <w:r>
        <w:rPr>
          <w:color w:val="231F20"/>
          <w:spacing w:val="21"/>
        </w:rPr>
        <w:t> </w:t>
      </w:r>
      <w:r>
        <w:rPr>
          <w:color w:val="231F20"/>
        </w:rPr>
        <w:t>decreases</w:t>
      </w:r>
      <w:r>
        <w:rPr>
          <w:color w:val="231F20"/>
          <w:spacing w:val="22"/>
        </w:rPr>
        <w:t> </w:t>
      </w:r>
      <w:r>
        <w:rPr>
          <w:color w:val="231F20"/>
        </w:rPr>
        <w:t>were</w:t>
      </w:r>
      <w:r>
        <w:rPr>
          <w:color w:val="231F20"/>
          <w:spacing w:val="20"/>
        </w:rPr>
        <w:t> </w:t>
      </w:r>
      <w:r>
        <w:rPr>
          <w:color w:val="231F20"/>
        </w:rPr>
        <w:t>almost</w:t>
      </w:r>
      <w:r>
        <w:rPr>
          <w:color w:val="231F20"/>
          <w:spacing w:val="21"/>
        </w:rPr>
        <w:t> </w:t>
      </w:r>
      <w:r>
        <w:rPr>
          <w:color w:val="231F20"/>
        </w:rPr>
        <w:t>entirely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</w:rPr>
        <w:t> by</w:t>
      </w:r>
      <w:r>
        <w:rPr>
          <w:color w:val="231F20"/>
          <w:spacing w:val="-1"/>
        </w:rPr>
        <w:t> </w:t>
      </w:r>
      <w:r>
        <w:rPr>
          <w:color w:val="231F20"/>
        </w:rPr>
        <w:t>higher</w:t>
      </w:r>
      <w:r>
        <w:rPr>
          <w:color w:val="231F20"/>
          <w:spacing w:val="1"/>
        </w:rPr>
        <w:t> </w:t>
      </w:r>
      <w:r>
        <w:rPr>
          <w:color w:val="231F20"/>
        </w:rPr>
        <w:t>transitional</w:t>
      </w:r>
      <w:r>
        <w:rPr>
          <w:color w:val="231F20"/>
          <w:spacing w:val="4"/>
        </w:rPr>
        <w:t> </w:t>
      </w:r>
      <w:r>
        <w:rPr>
          <w:color w:val="231F20"/>
        </w:rPr>
        <w:t>and other</w:t>
      </w:r>
      <w:r>
        <w:rPr>
          <w:color w:val="231F20"/>
          <w:spacing w:val="1"/>
        </w:rPr>
        <w:t> </w:t>
      </w:r>
      <w:r>
        <w:rPr>
          <w:color w:val="231F20"/>
        </w:rPr>
        <w:t>employee</w:t>
      </w:r>
      <w:r>
        <w:rPr>
          <w:color w:val="231F20"/>
          <w:spacing w:val="2"/>
        </w:rPr>
        <w:t> </w:t>
      </w:r>
      <w:r>
        <w:rPr>
          <w:color w:val="231F20"/>
        </w:rPr>
        <w:t>related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expenses </w:t>
      </w:r>
      <w:r>
        <w:rPr>
          <w:color w:val="231F20"/>
        </w:rPr>
        <w:t>resulting</w:t>
      </w:r>
      <w:r>
        <w:rPr>
          <w:color w:val="231F20"/>
          <w:spacing w:val="1"/>
        </w:rPr>
        <w:t> </w:t>
      </w:r>
      <w:r>
        <w:rPr>
          <w:color w:val="231F20"/>
        </w:rPr>
        <w:t>primarily</w:t>
      </w:r>
      <w:r>
        <w:rPr>
          <w:color w:val="231F20"/>
          <w:spacing w:val="3"/>
        </w:rPr>
        <w:t> </w:t>
      </w:r>
      <w:r>
        <w:rPr>
          <w:color w:val="231F20"/>
        </w:rPr>
        <w:t>from our</w:t>
      </w:r>
      <w:r>
        <w:rPr>
          <w:color w:val="231F20"/>
          <w:spacing w:val="-1"/>
        </w:rPr>
        <w:t> </w:t>
      </w:r>
      <w:r>
        <w:rPr>
          <w:color w:val="231F20"/>
        </w:rPr>
        <w:t>acquisition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BEA,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professional</w:t>
      </w:r>
      <w:r>
        <w:rPr>
          <w:color w:val="231F20"/>
          <w:spacing w:val="-9"/>
        </w:rPr>
        <w:t> </w:t>
      </w:r>
      <w:r>
        <w:rPr>
          <w:color w:val="231F20"/>
        </w:rPr>
        <w:t>fees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certain</w:t>
      </w:r>
      <w:r>
        <w:rPr>
          <w:color w:val="231F20"/>
          <w:spacing w:val="-7"/>
        </w:rPr>
        <w:t> </w:t>
      </w:r>
      <w:r>
        <w:rPr>
          <w:color w:val="231F20"/>
        </w:rPr>
        <w:t>acquisition</w:t>
      </w:r>
      <w:r>
        <w:rPr>
          <w:color w:val="231F20"/>
          <w:spacing w:val="-6"/>
        </w:rPr>
        <w:t> </w:t>
      </w:r>
      <w:r>
        <w:rPr>
          <w:color w:val="231F20"/>
        </w:rPr>
        <w:t>related</w:t>
      </w:r>
      <w:r>
        <w:rPr>
          <w:color w:val="231F20"/>
          <w:spacing w:val="-7"/>
        </w:rPr>
        <w:t> </w:t>
      </w:r>
      <w:r>
        <w:rPr>
          <w:color w:val="231F20"/>
        </w:rPr>
        <w:t>adjustments</w:t>
      </w:r>
      <w:r>
        <w:rPr>
          <w:color w:val="231F20"/>
          <w:spacing w:val="-8"/>
        </w:rPr>
        <w:t> </w:t>
      </w:r>
      <w:r>
        <w:rPr>
          <w:color w:val="231F20"/>
        </w:rPr>
        <w:t>subsequent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</w:rPr>
        <w:t> end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purchase</w:t>
      </w:r>
      <w:r>
        <w:rPr>
          <w:color w:val="231F20"/>
          <w:spacing w:val="20"/>
        </w:rPr>
        <w:t> </w:t>
      </w:r>
      <w:r>
        <w:rPr>
          <w:color w:val="231F20"/>
        </w:rPr>
        <w:t>price</w:t>
      </w:r>
      <w:r>
        <w:rPr>
          <w:color w:val="231F20"/>
          <w:spacing w:val="21"/>
        </w:rPr>
        <w:t> </w:t>
      </w:r>
      <w:r>
        <w:rPr>
          <w:color w:val="231F20"/>
        </w:rPr>
        <w:t>allocation</w:t>
      </w:r>
      <w:r>
        <w:rPr>
          <w:color w:val="231F20"/>
          <w:spacing w:val="22"/>
        </w:rPr>
        <w:t> </w:t>
      </w:r>
      <w:r>
        <w:rPr>
          <w:color w:val="231F20"/>
        </w:rPr>
        <w:t>period.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9"/>
        </w:rPr>
        <w:t> </w:t>
      </w:r>
      <w:r>
        <w:rPr>
          <w:color w:val="231F20"/>
        </w:rPr>
        <w:t>addition,</w:t>
      </w:r>
      <w:r>
        <w:rPr>
          <w:color w:val="231F20"/>
          <w:spacing w:val="22"/>
        </w:rPr>
        <w:t> </w:t>
      </w:r>
      <w:r>
        <w:rPr>
          <w:color w:val="231F20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also</w:t>
      </w:r>
      <w:r>
        <w:rPr>
          <w:color w:val="231F20"/>
          <w:spacing w:val="20"/>
        </w:rPr>
        <w:t> </w:t>
      </w:r>
      <w:r>
        <w:rPr>
          <w:color w:val="231F20"/>
        </w:rPr>
        <w:t>recognized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gain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</w:rPr>
        <w:t>property</w:t>
      </w:r>
      <w:r>
        <w:rPr>
          <w:color w:val="231F20"/>
          <w:spacing w:val="19"/>
        </w:rPr>
        <w:t> </w:t>
      </w:r>
      <w:r>
        <w:rPr>
          <w:color w:val="231F20"/>
        </w:rPr>
        <w:t>sale</w:t>
      </w:r>
      <w:r>
        <w:rPr>
          <w:color w:val="231F20"/>
          <w:spacing w:val="21"/>
        </w:rPr>
        <w:t> </w:t>
      </w:r>
      <w:r>
        <w:rPr>
          <w:color w:val="231F20"/>
        </w:rPr>
        <w:t>(described</w:t>
      </w:r>
      <w:r>
        <w:rPr>
          <w:color w:val="231F20"/>
        </w:rPr>
        <w:t> </w:t>
      </w:r>
      <w:r>
        <w:rPr>
          <w:color w:val="231F20"/>
          <w:spacing w:val="-1"/>
        </w:rPr>
        <w:t>above)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2008,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reduced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50" w:lineRule="auto"/>
        <w:ind w:left="159" w:right="218"/>
        <w:jc w:val="both"/>
      </w:pP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2010,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items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record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acquisition</w:t>
      </w:r>
      <w:r>
        <w:rPr>
          <w:color w:val="231F20"/>
          <w:spacing w:val="20"/>
        </w:rPr>
        <w:t> </w:t>
      </w:r>
      <w:r>
        <w:rPr>
          <w:color w:val="231F20"/>
        </w:rPr>
        <w:t>related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other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7"/>
        </w:rPr>
        <w:t> </w:t>
      </w:r>
      <w:r>
        <w:rPr>
          <w:color w:val="231F20"/>
        </w:rPr>
        <w:t>change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result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adoption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141(R),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</w:rPr>
        <w:t>materially</w:t>
      </w:r>
      <w:r>
        <w:rPr>
          <w:color w:val="231F20"/>
          <w:spacing w:val="18"/>
        </w:rPr>
        <w:t> </w:t>
      </w:r>
      <w:r>
        <w:rPr>
          <w:color w:val="231F20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(see</w:t>
      </w:r>
      <w:r>
        <w:rPr>
          <w:color w:val="231F20"/>
          <w:spacing w:val="14"/>
        </w:rPr>
        <w:t> </w:t>
      </w:r>
      <w:r>
        <w:rPr>
          <w:color w:val="231F20"/>
        </w:rPr>
        <w:t>further</w:t>
      </w:r>
      <w:r>
        <w:rPr>
          <w:color w:val="231F20"/>
          <w:spacing w:val="25"/>
        </w:rPr>
        <w:t> </w:t>
      </w:r>
      <w:r>
        <w:rPr>
          <w:color w:val="231F20"/>
        </w:rPr>
        <w:t>discussion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“Critical</w:t>
      </w:r>
      <w:r>
        <w:rPr>
          <w:color w:val="231F20"/>
          <w:spacing w:val="-1"/>
        </w:rPr>
        <w:t> </w:t>
      </w:r>
      <w:r>
        <w:rPr>
          <w:color w:val="231F20"/>
        </w:rPr>
        <w:t>Accounting</w:t>
      </w:r>
      <w:r>
        <w:rPr>
          <w:color w:val="231F20"/>
          <w:spacing w:val="-5"/>
        </w:rPr>
        <w:t> </w:t>
      </w:r>
      <w:r>
        <w:rPr>
          <w:color w:val="231F20"/>
        </w:rPr>
        <w:t>Policies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Estimates”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Note</w:t>
      </w:r>
      <w:r>
        <w:rPr>
          <w:color w:val="231F20"/>
          <w:spacing w:val="-5"/>
        </w:rPr>
        <w:t> </w:t>
      </w:r>
      <w:r>
        <w:rPr>
          <w:color w:val="231F20"/>
        </w:rPr>
        <w:t>1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Notes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Consolidated</w:t>
      </w:r>
      <w:r>
        <w:rPr>
          <w:color w:val="231F20"/>
          <w:spacing w:val="-4"/>
        </w:rPr>
        <w:t> </w:t>
      </w:r>
      <w:r>
        <w:rPr>
          <w:color w:val="231F20"/>
        </w:rPr>
        <w:t>Financial</w:t>
      </w:r>
      <w:r>
        <w:rPr>
          <w:color w:val="231F20"/>
          <w:spacing w:val="23"/>
        </w:rPr>
        <w:t> </w:t>
      </w:r>
      <w:r>
        <w:rPr>
          <w:color w:val="231F20"/>
        </w:rPr>
        <w:t>Statements).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20" w:right="1520"/>
        </w:sectPr>
      </w:pPr>
    </w:p>
    <w:p>
      <w:pPr>
        <w:pStyle w:val="BodyText"/>
        <w:spacing w:line="250" w:lineRule="auto" w:before="65"/>
        <w:ind w:left="159" w:right="118"/>
        <w:jc w:val="both"/>
      </w:pPr>
      <w:r>
        <w:rPr>
          <w:rFonts w:ascii="Times New Roman"/>
          <w:b/>
          <w:i/>
          <w:color w:val="231F20"/>
          <w:spacing w:val="-1"/>
        </w:rPr>
        <w:t>Fiscal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-1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-1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1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</w:rPr>
        <w:t> 2007:  </w:t>
      </w:r>
      <w:r>
        <w:rPr>
          <w:color w:val="231F20"/>
        </w:rPr>
        <w:t>Acquisition related</w:t>
      </w:r>
      <w:r>
        <w:rPr>
          <w:color w:val="231F20"/>
          <w:spacing w:val="2"/>
        </w:rPr>
        <w:t> </w:t>
      </w:r>
      <w:r>
        <w:rPr>
          <w:color w:val="231F20"/>
        </w:rPr>
        <w:t>and other </w:t>
      </w:r>
      <w:r>
        <w:rPr>
          <w:color w:val="231F20"/>
          <w:spacing w:val="-1"/>
        </w:rPr>
        <w:t>expenses </w:t>
      </w:r>
      <w:r>
        <w:rPr>
          <w:color w:val="231F20"/>
        </w:rPr>
        <w:t>decreased</w:t>
      </w:r>
      <w:r>
        <w:rPr>
          <w:color w:val="231F20"/>
          <w:spacing w:val="1"/>
        </w:rPr>
        <w:t> </w:t>
      </w:r>
      <w:r>
        <w:rPr>
          <w:color w:val="231F20"/>
        </w:rPr>
        <w:t>during</w:t>
      </w:r>
      <w:r>
        <w:rPr>
          <w:color w:val="231F20"/>
          <w:spacing w:val="-1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2008</w:t>
      </w:r>
      <w:r>
        <w:rPr>
          <w:color w:val="231F20"/>
          <w:spacing w:val="-1"/>
        </w:rPr>
        <w:t> </w:t>
      </w:r>
      <w:r>
        <w:rPr>
          <w:color w:val="231F20"/>
        </w:rPr>
        <w:t>due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12"/>
        </w:rPr>
        <w:t> </w:t>
      </w:r>
      <w:r>
        <w:rPr>
          <w:color w:val="231F20"/>
        </w:rPr>
        <w:t>in-process</w:t>
      </w:r>
      <w:r>
        <w:rPr>
          <w:color w:val="231F20"/>
          <w:spacing w:val="-10"/>
        </w:rPr>
        <w:t> </w:t>
      </w:r>
      <w:r>
        <w:rPr>
          <w:color w:val="231F20"/>
        </w:rPr>
        <w:t>research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8"/>
        </w:rPr>
        <w:t> </w:t>
      </w:r>
      <w:r>
        <w:rPr>
          <w:color w:val="231F20"/>
        </w:rPr>
        <w:t>acquired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part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2008</w:t>
      </w:r>
      <w:r>
        <w:rPr>
          <w:color w:val="231F20"/>
          <w:spacing w:val="-12"/>
        </w:rPr>
        <w:t> </w:t>
      </w:r>
      <w:r>
        <w:rPr>
          <w:color w:val="231F20"/>
        </w:rPr>
        <w:t>acquisitions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comparison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2007</w:t>
      </w:r>
      <w:r>
        <w:rPr>
          <w:color w:val="231F20"/>
          <w:spacing w:val="10"/>
        </w:rPr>
        <w:t> </w:t>
      </w:r>
      <w:r>
        <w:rPr>
          <w:color w:val="231F20"/>
        </w:rPr>
        <w:t>acquisitions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gain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property</w:t>
      </w:r>
      <w:r>
        <w:rPr>
          <w:color w:val="231F20"/>
          <w:spacing w:val="11"/>
        </w:rPr>
        <w:t> </w:t>
      </w:r>
      <w:r>
        <w:rPr>
          <w:color w:val="231F20"/>
        </w:rPr>
        <w:t>sale.</w:t>
      </w:r>
      <w:r>
        <w:rPr>
          <w:color w:val="231F20"/>
          <w:spacing w:val="10"/>
        </w:rPr>
        <w:t> </w:t>
      </w:r>
      <w:r>
        <w:rPr>
          <w:color w:val="231F20"/>
        </w:rPr>
        <w:t>These</w:t>
      </w:r>
      <w:r>
        <w:rPr>
          <w:color w:val="231F20"/>
          <w:spacing w:val="10"/>
        </w:rPr>
        <w:t> </w:t>
      </w:r>
      <w:r>
        <w:rPr>
          <w:color w:val="231F20"/>
        </w:rPr>
        <w:t>decreases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acquisition</w:t>
      </w:r>
      <w:r>
        <w:rPr>
          <w:color w:val="231F20"/>
          <w:spacing w:val="12"/>
        </w:rPr>
        <w:t> </w:t>
      </w:r>
      <w:r>
        <w:rPr>
          <w:color w:val="231F20"/>
        </w:rPr>
        <w:t>related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other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6"/>
        </w:rPr>
        <w:t> </w:t>
      </w:r>
      <w:r>
        <w:rPr>
          <w:color w:val="231F20"/>
        </w:rPr>
        <w:t>were</w:t>
      </w:r>
      <w:r>
        <w:rPr>
          <w:color w:val="231F20"/>
          <w:spacing w:val="20"/>
        </w:rPr>
        <w:t> </w:t>
      </w:r>
      <w:r>
        <w:rPr>
          <w:color w:val="231F20"/>
        </w:rPr>
        <w:t>partially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20"/>
        </w:rPr>
        <w:t> </w:t>
      </w:r>
      <w:r>
        <w:rPr>
          <w:color w:val="231F20"/>
        </w:rPr>
        <w:t>by</w:t>
      </w:r>
      <w:r>
        <w:rPr>
          <w:color w:val="231F20"/>
          <w:spacing w:val="18"/>
        </w:rPr>
        <w:t> </w:t>
      </w:r>
      <w:r>
        <w:rPr>
          <w:color w:val="231F20"/>
        </w:rPr>
        <w:t>higher</w:t>
      </w:r>
      <w:r>
        <w:rPr>
          <w:color w:val="231F20"/>
          <w:spacing w:val="21"/>
        </w:rPr>
        <w:t> </w:t>
      </w:r>
      <w:r>
        <w:rPr>
          <w:color w:val="231F20"/>
        </w:rPr>
        <w:t>transitional</w:t>
      </w:r>
      <w:r>
        <w:rPr>
          <w:color w:val="231F20"/>
          <w:spacing w:val="22"/>
        </w:rPr>
        <w:t> </w:t>
      </w:r>
      <w:r>
        <w:rPr>
          <w:color w:val="231F20"/>
        </w:rPr>
        <w:t>employee</w:t>
      </w:r>
      <w:r>
        <w:rPr>
          <w:color w:val="231F20"/>
          <w:spacing w:val="22"/>
        </w:rPr>
        <w:t> </w:t>
      </w:r>
      <w:r>
        <w:rPr>
          <w:color w:val="231F20"/>
        </w:rPr>
        <w:t>related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increased</w:t>
      </w:r>
      <w:r>
        <w:rPr>
          <w:color w:val="231F20"/>
          <w:spacing w:val="22"/>
        </w:rPr>
        <w:t> </w:t>
      </w:r>
      <w:r>
        <w:rPr>
          <w:color w:val="231F20"/>
        </w:rPr>
        <w:t>stock-based</w:t>
      </w:r>
      <w:r>
        <w:rPr>
          <w:color w:val="231F20"/>
          <w:spacing w:val="21"/>
        </w:rPr>
        <w:t> </w:t>
      </w:r>
      <w:r>
        <w:rPr>
          <w:color w:val="231F20"/>
        </w:rPr>
        <w:t>compensation</w:t>
      </w:r>
      <w:r>
        <w:rPr>
          <w:color w:val="231F20"/>
          <w:spacing w:val="27"/>
        </w:rPr>
        <w:t> </w:t>
      </w:r>
      <w:r>
        <w:rPr>
          <w:color w:val="231F20"/>
        </w:rPr>
        <w:t>expenses</w:t>
      </w:r>
      <w:r>
        <w:rPr>
          <w:color w:val="231F20"/>
          <w:spacing w:val="-14"/>
        </w:rPr>
        <w:t> </w:t>
      </w:r>
      <w:r>
        <w:rPr>
          <w:color w:val="231F20"/>
        </w:rPr>
        <w:t>due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acceleration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certain</w:t>
      </w:r>
      <w:r>
        <w:rPr>
          <w:color w:val="231F20"/>
          <w:spacing w:val="-11"/>
        </w:rPr>
        <w:t> </w:t>
      </w:r>
      <w:r>
        <w:rPr>
          <w:color w:val="231F20"/>
        </w:rPr>
        <w:t>acquired</w:t>
      </w:r>
      <w:r>
        <w:rPr>
          <w:color w:val="231F20"/>
          <w:spacing w:val="-10"/>
        </w:rPr>
        <w:t> </w:t>
      </w:r>
      <w:r>
        <w:rPr>
          <w:color w:val="231F20"/>
        </w:rPr>
        <w:t>employee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options,</w:t>
      </w:r>
      <w:r>
        <w:rPr>
          <w:color w:val="231F20"/>
          <w:spacing w:val="-14"/>
        </w:rPr>
        <w:t> </w:t>
      </w:r>
      <w:r>
        <w:rPr>
          <w:color w:val="231F20"/>
        </w:rPr>
        <w:t>primarily</w:t>
      </w:r>
      <w:r>
        <w:rPr>
          <w:color w:val="231F20"/>
          <w:spacing w:val="-10"/>
        </w:rPr>
        <w:t> </w:t>
      </w:r>
      <w:r>
        <w:rPr>
          <w:color w:val="231F20"/>
        </w:rPr>
        <w:t>Hyperion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BEA,</w:t>
      </w:r>
      <w:r>
        <w:rPr>
          <w:color w:val="231F20"/>
          <w:spacing w:val="-13"/>
        </w:rPr>
        <w:t> </w:t>
      </w:r>
      <w:r>
        <w:rPr>
          <w:color w:val="231F20"/>
        </w:rPr>
        <w:t>pursuant</w:t>
      </w:r>
      <w:r>
        <w:rPr>
          <w:color w:val="231F20"/>
        </w:rPr>
        <w:t> 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terms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those</w:t>
      </w:r>
      <w:r>
        <w:rPr>
          <w:color w:val="231F20"/>
          <w:spacing w:val="-10"/>
        </w:rPr>
        <w:t> </w:t>
      </w:r>
      <w:r>
        <w:rPr>
          <w:color w:val="231F20"/>
        </w:rPr>
        <w:t>options.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-9"/>
        </w:rPr>
        <w:t> </w:t>
      </w: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2007</w:t>
      </w:r>
      <w:r>
        <w:rPr>
          <w:color w:val="231F20"/>
          <w:spacing w:val="-11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</w:rPr>
        <w:t>reduced</w:t>
      </w:r>
      <w:r>
        <w:rPr>
          <w:color w:val="231F20"/>
          <w:spacing w:val="-8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$52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8"/>
        </w:rPr>
        <w:t> </w:t>
      </w:r>
      <w:r>
        <w:rPr>
          <w:color w:val="231F20"/>
        </w:rPr>
        <w:t>benefit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result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settlement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an</w:t>
      </w:r>
      <w:r>
        <w:rPr>
          <w:color w:val="231F20"/>
          <w:spacing w:val="2"/>
        </w:rPr>
        <w:t> </w:t>
      </w:r>
      <w:r>
        <w:rPr>
          <w:color w:val="231F20"/>
        </w:rPr>
        <w:t>acquired</w:t>
      </w:r>
      <w:r>
        <w:rPr>
          <w:color w:val="231F20"/>
          <w:spacing w:val="4"/>
        </w:rPr>
        <w:t> </w:t>
      </w:r>
      <w:r>
        <w:rPr>
          <w:color w:val="231F20"/>
        </w:rPr>
        <w:t>legal</w:t>
      </w:r>
      <w:r>
        <w:rPr>
          <w:color w:val="231F20"/>
          <w:spacing w:val="2"/>
        </w:rPr>
        <w:t> </w:t>
      </w:r>
      <w:r>
        <w:rPr>
          <w:color w:val="231F20"/>
        </w:rPr>
        <w:t>contingency from</w:t>
      </w:r>
      <w:r>
        <w:rPr>
          <w:color w:val="231F20"/>
          <w:spacing w:val="2"/>
        </w:rPr>
        <w:t> </w:t>
      </w:r>
      <w:r>
        <w:rPr>
          <w:color w:val="231F20"/>
        </w:rPr>
        <w:t>PeopleSoft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less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amount</w:t>
      </w:r>
      <w:r>
        <w:rPr>
          <w:color w:val="231F20"/>
          <w:spacing w:val="3"/>
        </w:rPr>
        <w:t> </w:t>
      </w:r>
      <w:r>
        <w:rPr>
          <w:color w:val="231F20"/>
        </w:rPr>
        <w:t>accrued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end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purchase</w:t>
      </w:r>
      <w:r>
        <w:rPr>
          <w:color w:val="231F20"/>
          <w:spacing w:val="6"/>
        </w:rPr>
        <w:t> </w:t>
      </w:r>
      <w:r>
        <w:rPr>
          <w:color w:val="231F20"/>
        </w:rPr>
        <w:t>price</w:t>
      </w:r>
      <w:r>
        <w:rPr>
          <w:color w:val="231F20"/>
          <w:spacing w:val="6"/>
        </w:rPr>
        <w:t> </w:t>
      </w:r>
      <w:r>
        <w:rPr>
          <w:color w:val="231F20"/>
        </w:rPr>
        <w:t>allocation</w:t>
      </w:r>
      <w:r>
        <w:rPr>
          <w:color w:val="231F20"/>
          <w:spacing w:val="10"/>
        </w:rPr>
        <w:t> </w:t>
      </w:r>
      <w:r>
        <w:rPr>
          <w:color w:val="231F20"/>
        </w:rPr>
        <w:t>period</w:t>
      </w:r>
      <w:r>
        <w:rPr>
          <w:color w:val="231F20"/>
          <w:spacing w:val="5"/>
        </w:rPr>
        <w:t> </w:t>
      </w:r>
      <w:r>
        <w:rPr>
          <w:color w:val="231F20"/>
        </w:rPr>
        <w:t>(see</w:t>
      </w:r>
      <w:r>
        <w:rPr>
          <w:color w:val="231F20"/>
          <w:spacing w:val="5"/>
        </w:rPr>
        <w:t> </w:t>
      </w:r>
      <w:r>
        <w:rPr>
          <w:color w:val="231F20"/>
        </w:rPr>
        <w:t>Note</w:t>
      </w:r>
      <w:r>
        <w:rPr>
          <w:color w:val="231F20"/>
          <w:spacing w:val="4"/>
        </w:rPr>
        <w:t> </w:t>
      </w:r>
      <w:r>
        <w:rPr>
          <w:color w:val="231F20"/>
        </w:rPr>
        <w:t>1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Notes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Consolidated</w:t>
      </w:r>
      <w:r>
        <w:rPr>
          <w:color w:val="231F20"/>
          <w:spacing w:val="6"/>
        </w:rPr>
        <w:t> </w:t>
      </w:r>
      <w:r>
        <w:rPr>
          <w:color w:val="231F20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</w:rPr>
        <w:t>Statements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further</w:t>
      </w:r>
      <w:r>
        <w:rPr>
          <w:color w:val="231F20"/>
        </w:rPr>
        <w:t> discussion).</w:t>
      </w:r>
      <w:r>
        <w:rPr/>
      </w:r>
    </w:p>
    <w:p>
      <w:pPr>
        <w:pStyle w:val="BodyText"/>
        <w:spacing w:line="250" w:lineRule="auto"/>
        <w:ind w:left="159" w:right="114"/>
        <w:jc w:val="both"/>
      </w:pPr>
      <w:r>
        <w:rPr>
          <w:rFonts w:ascii="Times New Roman"/>
          <w:b/>
          <w:i/>
          <w:color w:val="231F20"/>
        </w:rPr>
        <w:t>Restructuring expenses:</w:t>
      </w:r>
      <w:r>
        <w:rPr>
          <w:rFonts w:ascii="Times New Roman"/>
          <w:b/>
          <w:i/>
          <w:color w:val="231F20"/>
          <w:spacing w:val="50"/>
        </w:rPr>
        <w:t> </w:t>
      </w:r>
      <w:r>
        <w:rPr>
          <w:color w:val="231F20"/>
        </w:rPr>
        <w:t>Restructuring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</w:rPr>
        <w:t> consist</w:t>
      </w:r>
      <w:r>
        <w:rPr>
          <w:color w:val="231F20"/>
          <w:spacing w:val="1"/>
        </w:rPr>
        <w:t> </w:t>
      </w:r>
      <w:r>
        <w:rPr>
          <w:color w:val="231F20"/>
        </w:rPr>
        <w:t>primarily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Oracle</w:t>
      </w:r>
      <w:r>
        <w:rPr>
          <w:color w:val="231F20"/>
          <w:spacing w:val="3"/>
        </w:rPr>
        <w:t> </w:t>
      </w:r>
      <w:r>
        <w:rPr>
          <w:color w:val="231F20"/>
        </w:rPr>
        <w:t>employee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4"/>
        </w:rPr>
        <w:t> </w:t>
      </w:r>
      <w:r>
        <w:rPr>
          <w:color w:val="231F20"/>
        </w:rPr>
        <w:t>costs and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29"/>
        </w:rPr>
        <w:t> </w:t>
      </w:r>
      <w:r>
        <w:rPr>
          <w:color w:val="231F20"/>
        </w:rPr>
        <w:t>also</w:t>
      </w:r>
      <w:r>
        <w:rPr>
          <w:color w:val="231F20"/>
          <w:spacing w:val="4"/>
        </w:rPr>
        <w:t> </w:t>
      </w:r>
      <w:r>
        <w:rPr>
          <w:color w:val="231F20"/>
        </w:rPr>
        <w:t>include</w:t>
      </w:r>
      <w:r>
        <w:rPr>
          <w:color w:val="231F20"/>
          <w:spacing w:val="5"/>
        </w:rPr>
        <w:t> </w:t>
      </w:r>
      <w:r>
        <w:rPr>
          <w:color w:val="231F20"/>
        </w:rPr>
        <w:t>charges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duplicate</w:t>
      </w:r>
      <w:r>
        <w:rPr>
          <w:color w:val="231F20"/>
          <w:spacing w:val="7"/>
        </w:rPr>
        <w:t> </w:t>
      </w:r>
      <w:r>
        <w:rPr>
          <w:color w:val="231F20"/>
        </w:rPr>
        <w:t>facilities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order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Oracle-based</w:t>
      </w:r>
      <w:r>
        <w:rPr>
          <w:color w:val="231F20"/>
          <w:spacing w:val="6"/>
        </w:rPr>
        <w:t> </w:t>
      </w:r>
      <w:r>
        <w:rPr>
          <w:color w:val="231F20"/>
        </w:rPr>
        <w:t>cost</w:t>
      </w:r>
      <w:r>
        <w:rPr>
          <w:color w:val="231F20"/>
          <w:spacing w:val="4"/>
        </w:rPr>
        <w:t> </w:t>
      </w:r>
      <w:r>
        <w:rPr>
          <w:color w:val="231F20"/>
        </w:rPr>
        <w:t>structure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prospectively.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additional</w:t>
      </w:r>
      <w:r>
        <w:rPr>
          <w:color w:val="231F20"/>
          <w:spacing w:val="25"/>
        </w:rPr>
        <w:t> </w:t>
      </w:r>
      <w:r>
        <w:rPr>
          <w:color w:val="231F20"/>
        </w:rPr>
        <w:t>information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Oracle-based</w:t>
      </w:r>
      <w:r>
        <w:rPr>
          <w:color w:val="231F20"/>
          <w:spacing w:val="24"/>
        </w:rPr>
        <w:t> </w:t>
      </w:r>
      <w:r>
        <w:rPr>
          <w:color w:val="231F20"/>
        </w:rPr>
        <w:t>restructuring</w:t>
      </w:r>
      <w:r>
        <w:rPr>
          <w:color w:val="231F20"/>
          <w:spacing w:val="23"/>
        </w:rPr>
        <w:t> </w:t>
      </w:r>
      <w:r>
        <w:rPr>
          <w:color w:val="231F20"/>
        </w:rPr>
        <w:t>plans,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well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restructuring</w:t>
      </w:r>
      <w:r>
        <w:rPr>
          <w:color w:val="231F20"/>
          <w:spacing w:val="23"/>
        </w:rPr>
        <w:t> </w:t>
      </w:r>
      <w:r>
        <w:rPr>
          <w:color w:val="231F20"/>
        </w:rPr>
        <w:t>activities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</w:rPr>
        <w:t>companies,</w:t>
      </w:r>
      <w:r>
        <w:rPr>
          <w:color w:val="231F20"/>
          <w:spacing w:val="17"/>
        </w:rPr>
        <w:t> </w:t>
      </w:r>
      <w:r>
        <w:rPr>
          <w:color w:val="231F20"/>
        </w:rPr>
        <w:t>please</w:t>
      </w:r>
      <w:r>
        <w:rPr>
          <w:color w:val="231F20"/>
          <w:spacing w:val="16"/>
        </w:rPr>
        <w:t> </w:t>
      </w:r>
      <w:r>
        <w:rPr>
          <w:color w:val="231F20"/>
        </w:rPr>
        <w:t>see</w:t>
      </w:r>
      <w:r>
        <w:rPr>
          <w:color w:val="231F20"/>
          <w:spacing w:val="14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8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spacing w:before="77"/>
        <w:ind w:left="592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01"/>
        <w:gridCol w:w="201"/>
        <w:gridCol w:w="500"/>
        <w:gridCol w:w="266"/>
        <w:gridCol w:w="1462"/>
        <w:gridCol w:w="258"/>
        <w:gridCol w:w="401"/>
        <w:gridCol w:w="266"/>
        <w:gridCol w:w="1462"/>
        <w:gridCol w:w="258"/>
        <w:gridCol w:w="401"/>
      </w:tblGrid>
      <w:tr>
        <w:trPr>
          <w:trHeight w:val="220" w:hRule="exact"/>
        </w:trPr>
        <w:tc>
          <w:tcPr>
            <w:tcW w:w="440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Percent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5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21" w:type="dxa"/>
            <w:gridSpan w:val="3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Percent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0" w:hRule="exact"/>
        </w:trPr>
        <w:tc>
          <w:tcPr>
            <w:tcW w:w="370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9" w:val="left" w:leader="none"/>
              </w:tabs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w w:val="95"/>
                <w:sz w:val="16"/>
              </w:rPr>
              <w:t>Actual</w:t>
              <w:tab/>
            </w: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6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9" w:val="left" w:leader="none"/>
              </w:tabs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w w:val="95"/>
                <w:sz w:val="16"/>
              </w:rPr>
              <w:t>Actual</w:t>
              <w:tab/>
            </w: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</w:tbl>
    <w:p>
      <w:pPr>
        <w:pStyle w:val="BodyText"/>
        <w:tabs>
          <w:tab w:pos="8213" w:val="left" w:leader="none"/>
        </w:tabs>
        <w:spacing w:line="240" w:lineRule="auto" w:before="71"/>
        <w:ind w:left="159" w:right="0"/>
        <w:jc w:val="both"/>
      </w:pPr>
      <w:r>
        <w:rPr/>
        <w:pict>
          <v:group style="position:absolute;margin-left:301.322998pt;margin-top:-1.599478pt;width:23.4pt;height:.1pt;mso-position-horizontal-relative:page;mso-position-vertical-relative:paragraph;z-index:-388552" coordorigin="6026,-32" coordsize="468,2">
            <v:shape style="position:absolute;left:6026;top:-32;width:468;height:2" coordorigin="6026,-32" coordsize="468,0" path="m6026,-32l6494,-32e" filled="false" stroked="true" strokeweight="1.063810pt" strokecolor="#231f20">
              <v:path arrowok="t"/>
            </v:shape>
            <w10:wrap type="none"/>
          </v:group>
        </w:pict>
      </w:r>
      <w:r>
        <w:rPr/>
        <w:pict>
          <v:group style="position:absolute;margin-left:420.661987pt;margin-top:-1.599478pt;width:23.4pt;height:.1pt;mso-position-horizontal-relative:page;mso-position-vertical-relative:paragraph;z-index:-388528" coordorigin="8413,-32" coordsize="468,2">
            <v:shape style="position:absolute;left:8413;top:-32;width:468;height:2" coordorigin="8413,-32" coordsize="468,0" path="m8413,-32l8880,-32e" filled="false" stroked="true" strokeweight="1.063810pt" strokecolor="#231f20">
              <v:path arrowok="t"/>
            </v:shape>
            <w10:wrap type="none"/>
          </v:group>
        </w:pict>
      </w:r>
      <w:r>
        <w:rPr>
          <w:color w:val="231F20"/>
        </w:rPr>
        <w:t>Restructuring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$</w:t>
      </w:r>
      <w:r>
        <w:rPr>
          <w:color w:val="231F20"/>
          <w:spacing w:val="49"/>
        </w:rPr>
        <w:t> </w:t>
      </w:r>
      <w:r>
        <w:rPr>
          <w:color w:val="231F20"/>
        </w:rPr>
        <w:t>117    </w:t>
      </w:r>
      <w:r>
        <w:rPr>
          <w:color w:val="231F20"/>
          <w:spacing w:val="49"/>
        </w:rPr>
        <w:t> </w:t>
      </w:r>
      <w:r>
        <w:rPr>
          <w:color w:val="231F20"/>
        </w:rPr>
        <w:t>187%        </w:t>
      </w:r>
      <w:r>
        <w:rPr>
          <w:color w:val="231F20"/>
          <w:spacing w:val="4"/>
        </w:rPr>
        <w:t> </w:t>
      </w:r>
      <w:r>
        <w:rPr>
          <w:color w:val="231F20"/>
        </w:rPr>
        <w:t>212%    </w:t>
      </w:r>
      <w:r>
        <w:rPr>
          <w:color w:val="231F20"/>
          <w:spacing w:val="49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41    </w:t>
      </w:r>
      <w:r>
        <w:rPr>
          <w:color w:val="231F20"/>
          <w:spacing w:val="50"/>
        </w:rPr>
        <w:t> </w:t>
      </w:r>
      <w:r>
        <w:rPr>
          <w:color w:val="231F20"/>
        </w:rPr>
        <w:t>113%</w:t>
        <w:tab/>
        <w:t>95%    </w:t>
      </w:r>
      <w:r>
        <w:rPr>
          <w:color w:val="231F20"/>
          <w:spacing w:val="50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19</w:t>
      </w:r>
      <w:r>
        <w:rPr/>
      </w:r>
    </w:p>
    <w:p>
      <w:pPr>
        <w:pStyle w:val="BodyText"/>
        <w:spacing w:line="250" w:lineRule="auto" w:before="130"/>
        <w:ind w:left="159" w:right="118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32"/>
        </w:rPr>
        <w:t> </w:t>
      </w:r>
      <w:r>
        <w:rPr>
          <w:rFonts w:ascii="Times New Roman"/>
          <w:b/>
          <w:i/>
          <w:color w:val="231F20"/>
        </w:rPr>
        <w:t>2009</w:t>
      </w:r>
      <w:r>
        <w:rPr>
          <w:rFonts w:ascii="Times New Roman"/>
          <w:b/>
          <w:i/>
          <w:color w:val="231F20"/>
          <w:spacing w:val="30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32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31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32"/>
        </w:rPr>
        <w:t> </w:t>
      </w:r>
      <w:r>
        <w:rPr>
          <w:rFonts w:ascii="Times New Roman"/>
          <w:b/>
          <w:i/>
          <w:color w:val="231F20"/>
        </w:rPr>
        <w:t>2008: </w:t>
      </w:r>
      <w:r>
        <w:rPr>
          <w:color w:val="231F20"/>
        </w:rPr>
        <w:t>During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third</w:t>
      </w:r>
      <w:r>
        <w:rPr>
          <w:color w:val="231F20"/>
          <w:spacing w:val="32"/>
        </w:rPr>
        <w:t> </w:t>
      </w:r>
      <w:r>
        <w:rPr>
          <w:color w:val="231F20"/>
        </w:rPr>
        <w:t>quarter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fiscal</w:t>
      </w:r>
      <w:r>
        <w:rPr>
          <w:color w:val="231F20"/>
          <w:spacing w:val="31"/>
        </w:rPr>
        <w:t> </w:t>
      </w:r>
      <w:r>
        <w:rPr>
          <w:color w:val="231F20"/>
        </w:rPr>
        <w:t>2009,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management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approved,</w:t>
      </w:r>
      <w:r>
        <w:rPr>
          <w:color w:val="231F20"/>
          <w:spacing w:val="21"/>
        </w:rPr>
        <w:t> </w:t>
      </w:r>
      <w:r>
        <w:rPr>
          <w:color w:val="231F20"/>
        </w:rPr>
        <w:t>committed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initiated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plan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restructure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further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efficiencies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Oracle-based</w:t>
      </w:r>
      <w:r>
        <w:rPr>
          <w:color w:val="231F20"/>
          <w:spacing w:val="17"/>
        </w:rPr>
        <w:t> </w:t>
      </w:r>
      <w:r>
        <w:rPr>
          <w:color w:val="231F20"/>
        </w:rPr>
        <w:t>operations</w:t>
      </w:r>
      <w:r>
        <w:rPr>
          <w:color w:val="231F20"/>
          <w:spacing w:val="25"/>
        </w:rPr>
        <w:t> </w:t>
      </w:r>
      <w:r>
        <w:rPr>
          <w:color w:val="231F20"/>
        </w:rPr>
        <w:t>(2009</w:t>
      </w:r>
      <w:r>
        <w:rPr>
          <w:color w:val="231F20"/>
          <w:spacing w:val="16"/>
        </w:rPr>
        <w:t> </w:t>
      </w:r>
      <w:r>
        <w:rPr>
          <w:color w:val="231F20"/>
        </w:rPr>
        <w:t>Plan).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</w:rPr>
        <w:t>estimated</w:t>
      </w:r>
      <w:r>
        <w:rPr>
          <w:color w:val="231F20"/>
          <w:spacing w:val="20"/>
        </w:rPr>
        <w:t> </w:t>
      </w:r>
      <w:r>
        <w:rPr>
          <w:color w:val="231F20"/>
        </w:rPr>
        <w:t>restructuring</w:t>
      </w:r>
      <w:r>
        <w:rPr>
          <w:color w:val="231F20"/>
          <w:spacing w:val="18"/>
        </w:rPr>
        <w:t> </w:t>
      </w:r>
      <w:r>
        <w:rPr>
          <w:color w:val="231F20"/>
        </w:rPr>
        <w:t>costs</w:t>
      </w:r>
      <w:r>
        <w:rPr>
          <w:color w:val="231F20"/>
          <w:spacing w:val="14"/>
        </w:rPr>
        <w:t> </w:t>
      </w:r>
      <w:r>
        <w:rPr>
          <w:color w:val="231F20"/>
        </w:rPr>
        <w:t>associated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2009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$241</w:t>
      </w:r>
      <w:r>
        <w:rPr>
          <w:color w:val="231F20"/>
          <w:spacing w:val="16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</w:rPr>
        <w:t> recorded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restructuring</w:t>
      </w:r>
      <w:r>
        <w:rPr>
          <w:color w:val="231F20"/>
          <w:spacing w:val="15"/>
        </w:rPr>
        <w:t> </w:t>
      </w:r>
      <w:r>
        <w:rPr>
          <w:color w:val="231F20"/>
        </w:rPr>
        <w:t>expenses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statements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they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recognized.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2009, we recorded</w:t>
      </w:r>
      <w:r>
        <w:rPr>
          <w:color w:val="231F20"/>
          <w:spacing w:val="2"/>
        </w:rPr>
        <w:t> </w:t>
      </w:r>
      <w:r>
        <w:rPr>
          <w:color w:val="231F20"/>
        </w:rPr>
        <w:t>$85</w:t>
      </w:r>
      <w:r>
        <w:rPr>
          <w:color w:val="231F20"/>
          <w:spacing w:val="-1"/>
        </w:rPr>
        <w:t> </w:t>
      </w:r>
      <w:r>
        <w:rPr>
          <w:color w:val="231F20"/>
        </w:rPr>
        <w:t>million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restructuring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expenses </w:t>
      </w:r>
      <w:r>
        <w:rPr>
          <w:color w:val="231F20"/>
        </w:rPr>
        <w:t>in connection</w:t>
      </w:r>
      <w:r>
        <w:rPr>
          <w:color w:val="231F20"/>
          <w:spacing w:val="3"/>
        </w:rPr>
        <w:t> </w:t>
      </w:r>
      <w:r>
        <w:rPr>
          <w:color w:val="231F20"/>
        </w:rPr>
        <w:t>with the 2009 Plan. </w:t>
      </w:r>
      <w:r>
        <w:rPr>
          <w:color w:val="231F20"/>
          <w:spacing w:val="-8"/>
        </w:rPr>
        <w:t>We</w:t>
      </w:r>
      <w:r>
        <w:rPr>
          <w:color w:val="231F20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incur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majority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remaining</w:t>
      </w:r>
      <w:r>
        <w:rPr>
          <w:color w:val="231F20"/>
          <w:spacing w:val="-2"/>
        </w:rPr>
        <w:t> </w:t>
      </w:r>
      <w:r>
        <w:rPr>
          <w:color w:val="231F20"/>
        </w:rPr>
        <w:t>$156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-3"/>
        </w:rPr>
        <w:t> </w:t>
      </w:r>
      <w:r>
        <w:rPr>
          <w:color w:val="231F20"/>
        </w:rPr>
        <w:t>during</w:t>
      </w:r>
      <w:r>
        <w:rPr>
          <w:color w:val="231F20"/>
          <w:spacing w:val="-5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2010.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estimated</w:t>
      </w:r>
      <w:r>
        <w:rPr>
          <w:color w:val="231F20"/>
          <w:spacing w:val="-1"/>
        </w:rPr>
        <w:t> </w:t>
      </w:r>
      <w:r>
        <w:rPr>
          <w:color w:val="231F20"/>
        </w:rPr>
        <w:t>costs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preliminary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subject</w:t>
      </w:r>
      <w:r>
        <w:rPr>
          <w:color w:val="231F20"/>
        </w:rPr>
        <w:t> to</w:t>
      </w:r>
      <w:r>
        <w:rPr>
          <w:color w:val="231F20"/>
          <w:spacing w:val="15"/>
        </w:rPr>
        <w:t> </w:t>
      </w:r>
      <w:r>
        <w:rPr>
          <w:color w:val="231F20"/>
        </w:rPr>
        <w:t>change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periods.</w:t>
      </w:r>
      <w:r>
        <w:rPr/>
      </w:r>
    </w:p>
    <w:p>
      <w:pPr>
        <w:pStyle w:val="BodyText"/>
        <w:spacing w:line="250" w:lineRule="auto"/>
        <w:ind w:left="159" w:right="117"/>
        <w:jc w:val="both"/>
      </w:pPr>
      <w:r>
        <w:rPr>
          <w:color w:val="231F20"/>
        </w:rPr>
        <w:t>During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second</w:t>
      </w:r>
      <w:r>
        <w:rPr>
          <w:color w:val="231F20"/>
          <w:spacing w:val="-13"/>
        </w:rPr>
        <w:t> </w:t>
      </w:r>
      <w:r>
        <w:rPr>
          <w:color w:val="231F20"/>
        </w:rPr>
        <w:t>quarter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2008,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management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approved,</w:t>
      </w:r>
      <w:r>
        <w:rPr>
          <w:color w:val="231F20"/>
          <w:spacing w:val="-14"/>
        </w:rPr>
        <w:t> </w:t>
      </w:r>
      <w:r>
        <w:rPr>
          <w:color w:val="231F20"/>
        </w:rPr>
        <w:t>committed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initiated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plan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restructure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efficiencies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Oracle-based</w:t>
      </w:r>
      <w:r>
        <w:rPr>
          <w:color w:val="231F20"/>
          <w:spacing w:val="27"/>
        </w:rPr>
        <w:t> </w:t>
      </w:r>
      <w:r>
        <w:rPr>
          <w:color w:val="231F20"/>
        </w:rPr>
        <w:t>operations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result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certain</w:t>
      </w:r>
      <w:r>
        <w:rPr>
          <w:color w:val="231F20"/>
          <w:spacing w:val="28"/>
        </w:rPr>
        <w:t> </w:t>
      </w:r>
      <w:r>
        <w:rPr>
          <w:color w:val="231F20"/>
        </w:rPr>
        <w:t>management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organizational</w:t>
      </w:r>
      <w:r>
        <w:rPr>
          <w:color w:val="231F20"/>
          <w:spacing w:val="47"/>
        </w:rPr>
        <w:t> </w:t>
      </w:r>
      <w:r>
        <w:rPr>
          <w:color w:val="231F20"/>
        </w:rPr>
        <w:t>changes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recent</w:t>
      </w:r>
      <w:r>
        <w:rPr>
          <w:color w:val="231F20"/>
          <w:spacing w:val="-10"/>
        </w:rPr>
        <w:t> </w:t>
      </w:r>
      <w:r>
        <w:rPr>
          <w:color w:val="231F20"/>
        </w:rPr>
        <w:t>acquisitions</w:t>
      </w:r>
      <w:r>
        <w:rPr>
          <w:color w:val="231F20"/>
          <w:spacing w:val="-9"/>
        </w:rPr>
        <w:t> </w:t>
      </w:r>
      <w:r>
        <w:rPr>
          <w:color w:val="231F20"/>
        </w:rPr>
        <w:t>(the</w:t>
      </w:r>
      <w:r>
        <w:rPr>
          <w:color w:val="231F20"/>
          <w:spacing w:val="-11"/>
        </w:rPr>
        <w:t> </w:t>
      </w:r>
      <w:r>
        <w:rPr>
          <w:color w:val="231F20"/>
        </w:rPr>
        <w:t>2008</w:t>
      </w:r>
      <w:r>
        <w:rPr>
          <w:color w:val="231F20"/>
          <w:spacing w:val="-13"/>
        </w:rPr>
        <w:t> </w:t>
      </w:r>
      <w:r>
        <w:rPr>
          <w:color w:val="231F20"/>
        </w:rPr>
        <w:t>Plan).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2008</w:t>
      </w:r>
      <w:r>
        <w:rPr>
          <w:color w:val="231F20"/>
          <w:spacing w:val="-13"/>
        </w:rPr>
        <w:t> </w:t>
      </w:r>
      <w:r>
        <w:rPr>
          <w:color w:val="231F20"/>
        </w:rPr>
        <w:t>Plan</w:t>
      </w:r>
      <w:r>
        <w:rPr>
          <w:color w:val="231F20"/>
          <w:spacing w:val="-12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amended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fourth</w:t>
      </w:r>
      <w:r>
        <w:rPr>
          <w:color w:val="231F20"/>
          <w:spacing w:val="-12"/>
        </w:rPr>
        <w:t> </w:t>
      </w:r>
      <w:r>
        <w:rPr>
          <w:color w:val="231F20"/>
        </w:rPr>
        <w:t>quarter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2008</w:t>
      </w:r>
      <w:r>
        <w:rPr>
          <w:color w:val="231F20"/>
        </w:rPr>
        <w:t> to</w:t>
      </w:r>
      <w:r>
        <w:rPr>
          <w:color w:val="231F20"/>
          <w:spacing w:val="-3"/>
        </w:rPr>
        <w:t> </w:t>
      </w:r>
      <w:r>
        <w:rPr>
          <w:color w:val="231F20"/>
        </w:rPr>
        <w:t>include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Oracle-based</w:t>
      </w:r>
      <w:r>
        <w:rPr>
          <w:color w:val="231F20"/>
          <w:spacing w:val="-1"/>
        </w:rPr>
        <w:t> effects</w:t>
      </w:r>
      <w:r>
        <w:rPr>
          <w:color w:val="231F20"/>
          <w:spacing w:val="-3"/>
        </w:rPr>
        <w:t> </w:t>
      </w:r>
      <w:r>
        <w:rPr>
          <w:color w:val="231F20"/>
        </w:rPr>
        <w:t>resulting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acquisition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BEA.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total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4"/>
        </w:rPr>
        <w:t> </w:t>
      </w:r>
      <w:r>
        <w:rPr>
          <w:color w:val="231F20"/>
        </w:rPr>
        <w:t>associated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2008</w:t>
      </w:r>
      <w:r>
        <w:rPr>
          <w:color w:val="231F20"/>
          <w:spacing w:val="23"/>
        </w:rPr>
        <w:t> </w:t>
      </w:r>
      <w:r>
        <w:rPr>
          <w:color w:val="231F20"/>
        </w:rPr>
        <w:t>Plan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approximately</w:t>
      </w:r>
      <w:r>
        <w:rPr>
          <w:color w:val="231F20"/>
          <w:spacing w:val="-6"/>
        </w:rPr>
        <w:t> </w:t>
      </w:r>
      <w:r>
        <w:rPr>
          <w:color w:val="231F20"/>
        </w:rPr>
        <w:t>$80</w:t>
      </w:r>
      <w:r>
        <w:rPr>
          <w:color w:val="231F20"/>
          <w:spacing w:val="-10"/>
        </w:rPr>
        <w:t> </w:t>
      </w:r>
      <w:r>
        <w:rPr>
          <w:color w:val="231F20"/>
        </w:rPr>
        <w:t>million,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$39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$41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incurred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9"/>
        </w:rPr>
        <w:t> </w:t>
      </w:r>
      <w:r>
        <w:rPr>
          <w:color w:val="231F20"/>
        </w:rPr>
        <w:t>2009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/>
        <w:ind w:left="159" w:right="118"/>
        <w:jc w:val="both"/>
      </w:pP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connection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acquisition that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close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2010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prospective</w:t>
      </w:r>
      <w:r>
        <w:rPr>
          <w:color w:val="231F20"/>
          <w:spacing w:val="-3"/>
        </w:rPr>
        <w:t> </w:t>
      </w:r>
      <w:r>
        <w:rPr>
          <w:color w:val="231F20"/>
        </w:rPr>
        <w:t>periods,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record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involuntary</w:t>
      </w:r>
      <w:r>
        <w:rPr>
          <w:color w:val="231F20"/>
          <w:spacing w:val="27"/>
        </w:rPr>
        <w:t> </w:t>
      </w:r>
      <w:r>
        <w:rPr>
          <w:color w:val="231F20"/>
        </w:rPr>
        <w:t>termination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other</w:t>
      </w:r>
      <w:r>
        <w:rPr>
          <w:color w:val="231F20"/>
          <w:spacing w:val="24"/>
        </w:rPr>
        <w:t> </w:t>
      </w:r>
      <w:r>
        <w:rPr>
          <w:color w:val="231F20"/>
        </w:rPr>
        <w:t>exit</w:t>
      </w:r>
      <w:r>
        <w:rPr>
          <w:color w:val="231F20"/>
          <w:spacing w:val="23"/>
        </w:rPr>
        <w:t> </w:t>
      </w:r>
      <w:r>
        <w:rPr>
          <w:color w:val="231F20"/>
        </w:rPr>
        <w:t>costs</w:t>
      </w:r>
      <w:r>
        <w:rPr>
          <w:color w:val="231F20"/>
          <w:spacing w:val="23"/>
        </w:rPr>
        <w:t> </w:t>
      </w:r>
      <w:r>
        <w:rPr>
          <w:color w:val="231F20"/>
        </w:rPr>
        <w:t>associated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23"/>
        </w:rPr>
        <w:t> </w:t>
      </w:r>
      <w:r>
        <w:rPr>
          <w:color w:val="231F20"/>
        </w:rPr>
        <w:t>such</w:t>
      </w:r>
      <w:r>
        <w:rPr>
          <w:color w:val="231F20"/>
          <w:spacing w:val="23"/>
        </w:rPr>
        <w:t> </w:t>
      </w:r>
      <w:r>
        <w:rPr>
          <w:color w:val="231F20"/>
        </w:rPr>
        <w:t>acquisition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restructuring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consolidated</w:t>
      </w:r>
      <w:r>
        <w:rPr>
          <w:color w:val="231F20"/>
          <w:spacing w:val="26"/>
        </w:rPr>
        <w:t> </w:t>
      </w:r>
      <w:r>
        <w:rPr>
          <w:color w:val="231F20"/>
        </w:rPr>
        <w:t>statement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operations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result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adoption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Statement</w:t>
      </w:r>
      <w:r>
        <w:rPr>
          <w:color w:val="231F20"/>
          <w:spacing w:val="11"/>
        </w:rPr>
        <w:t> </w:t>
      </w:r>
      <w:r>
        <w:rPr>
          <w:color w:val="231F20"/>
        </w:rPr>
        <w:t>141(R),</w:t>
      </w:r>
      <w:r>
        <w:rPr>
          <w:color w:val="231F20"/>
          <w:spacing w:val="8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change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current</w:t>
      </w:r>
      <w:r>
        <w:rPr>
          <w:color w:val="231F20"/>
          <w:spacing w:val="9"/>
        </w:rPr>
        <w:t> </w:t>
      </w:r>
      <w:r>
        <w:rPr>
          <w:color w:val="231F20"/>
        </w:rPr>
        <w:t>practice</w:t>
      </w:r>
      <w:r>
        <w:rPr>
          <w:color w:val="231F20"/>
        </w:rPr>
        <w:t> pursuant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8"/>
        </w:rPr>
        <w:t> </w:t>
      </w:r>
      <w:r>
        <w:rPr>
          <w:color w:val="231F20"/>
        </w:rPr>
        <w:t>accounting</w:t>
      </w:r>
      <w:r>
        <w:rPr>
          <w:color w:val="231F20"/>
          <w:spacing w:val="11"/>
        </w:rPr>
        <w:t> </w:t>
      </w:r>
      <w:r>
        <w:rPr>
          <w:color w:val="231F20"/>
        </w:rPr>
        <w:t>standards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could</w:t>
      </w:r>
      <w:r>
        <w:rPr>
          <w:color w:val="231F20"/>
          <w:spacing w:val="9"/>
        </w:rPr>
        <w:t> </w:t>
      </w:r>
      <w:r>
        <w:rPr>
          <w:color w:val="231F20"/>
        </w:rPr>
        <w:t>materially</w:t>
      </w:r>
      <w:r>
        <w:rPr>
          <w:color w:val="231F20"/>
          <w:spacing w:val="14"/>
        </w:rPr>
        <w:t> </w:t>
      </w:r>
      <w:r>
        <w:rPr>
          <w:color w:val="231F20"/>
        </w:rPr>
        <w:t>impact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consolidated</w:t>
      </w:r>
      <w:r>
        <w:rPr>
          <w:color w:val="231F20"/>
          <w:spacing w:val="10"/>
        </w:rPr>
        <w:t> </w:t>
      </w:r>
      <w:r>
        <w:rPr>
          <w:color w:val="231F20"/>
        </w:rPr>
        <w:t>financial</w:t>
      </w:r>
      <w:r>
        <w:rPr>
          <w:color w:val="231F20"/>
          <w:spacing w:val="9"/>
        </w:rPr>
        <w:t> </w:t>
      </w:r>
      <w:r>
        <w:rPr>
          <w:color w:val="231F20"/>
        </w:rPr>
        <w:t>statements</w:t>
      </w:r>
      <w:r>
        <w:rPr>
          <w:color w:val="231F20"/>
          <w:spacing w:val="11"/>
        </w:rPr>
        <w:t> </w:t>
      </w:r>
      <w:r>
        <w:rPr>
          <w:color w:val="231F20"/>
        </w:rPr>
        <w:t>(see</w:t>
      </w:r>
      <w:r>
        <w:rPr>
          <w:color w:val="231F20"/>
          <w:spacing w:val="26"/>
        </w:rPr>
        <w:t> </w:t>
      </w:r>
      <w:r>
        <w:rPr>
          <w:color w:val="231F20"/>
        </w:rPr>
        <w:t>further</w:t>
      </w:r>
      <w:r>
        <w:rPr>
          <w:color w:val="231F20"/>
          <w:spacing w:val="15"/>
        </w:rPr>
        <w:t> </w:t>
      </w:r>
      <w:r>
        <w:rPr>
          <w:color w:val="231F20"/>
        </w:rPr>
        <w:t>discussion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“Critical</w:t>
      </w:r>
      <w:r>
        <w:rPr>
          <w:color w:val="231F20"/>
          <w:spacing w:val="18"/>
        </w:rPr>
        <w:t> </w:t>
      </w:r>
      <w:r>
        <w:rPr>
          <w:color w:val="231F20"/>
        </w:rPr>
        <w:t>Accounting</w:t>
      </w:r>
      <w:r>
        <w:rPr>
          <w:color w:val="231F20"/>
          <w:spacing w:val="16"/>
        </w:rPr>
        <w:t> </w:t>
      </w:r>
      <w:r>
        <w:rPr>
          <w:color w:val="231F20"/>
        </w:rPr>
        <w:t>Policies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Estimates”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above).</w:t>
      </w:r>
      <w:r>
        <w:rPr/>
      </w:r>
    </w:p>
    <w:p>
      <w:pPr>
        <w:pStyle w:val="BodyText"/>
        <w:spacing w:line="250" w:lineRule="auto" w:before="121"/>
        <w:ind w:left="159" w:right="11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-9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9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50"/>
        </w:rPr>
        <w:t> </w:t>
      </w:r>
      <w:r>
        <w:rPr>
          <w:color w:val="231F20"/>
          <w:spacing w:val="-8"/>
        </w:rPr>
        <w:t>We </w:t>
      </w:r>
      <w:r>
        <w:rPr>
          <w:color w:val="231F20"/>
        </w:rPr>
        <w:t>incurred</w:t>
      </w:r>
      <w:r>
        <w:rPr>
          <w:color w:val="231F20"/>
          <w:spacing w:val="-7"/>
        </w:rPr>
        <w:t> </w:t>
      </w:r>
      <w:r>
        <w:rPr>
          <w:color w:val="231F20"/>
        </w:rPr>
        <w:t>restructuring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$41</w:t>
      </w:r>
      <w:r>
        <w:rPr>
          <w:color w:val="231F20"/>
          <w:spacing w:val="-9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2008</w:t>
      </w:r>
      <w:r>
        <w:rPr>
          <w:color w:val="231F20"/>
          <w:spacing w:val="-8"/>
        </w:rPr>
        <w:t> </w:t>
      </w:r>
      <w:r>
        <w:rPr>
          <w:color w:val="231F20"/>
        </w:rPr>
        <w:t>pursuant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2008</w:t>
      </w:r>
      <w:r>
        <w:rPr>
          <w:color w:val="231F20"/>
          <w:spacing w:val="-9"/>
        </w:rPr>
        <w:t> </w:t>
      </w:r>
      <w:r>
        <w:rPr>
          <w:color w:val="231F20"/>
        </w:rPr>
        <w:t>Plan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described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above.</w:t>
      </w:r>
      <w:r>
        <w:rPr>
          <w:color w:val="231F20"/>
          <w:spacing w:val="-10"/>
        </w:rPr>
        <w:t> </w:t>
      </w:r>
      <w:r>
        <w:rPr>
          <w:color w:val="231F20"/>
        </w:rPr>
        <w:t>Restructuring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2007</w:t>
      </w:r>
      <w:r>
        <w:rPr>
          <w:color w:val="231F20"/>
          <w:spacing w:val="-9"/>
        </w:rPr>
        <w:t> </w:t>
      </w:r>
      <w:r>
        <w:rPr>
          <w:color w:val="231F20"/>
        </w:rPr>
        <w:t>relate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</w:rPr>
        <w:t>employee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facility</w:t>
      </w:r>
      <w:r>
        <w:rPr>
          <w:color w:val="231F20"/>
          <w:spacing w:val="17"/>
        </w:rPr>
        <w:t> </w:t>
      </w:r>
      <w:r>
        <w:rPr>
          <w:color w:val="231F20"/>
        </w:rPr>
        <w:t>closures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were</w:t>
      </w:r>
      <w:r>
        <w:rPr>
          <w:color w:val="231F20"/>
          <w:spacing w:val="13"/>
        </w:rPr>
        <w:t> </w:t>
      </w:r>
      <w:r>
        <w:rPr>
          <w:color w:val="231F20"/>
        </w:rPr>
        <w:t>recorded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those</w:t>
      </w:r>
      <w:r>
        <w:rPr>
          <w:color w:val="231F20"/>
          <w:spacing w:val="13"/>
        </w:rPr>
        <w:t> </w:t>
      </w:r>
      <w:r>
        <w:rPr>
          <w:color w:val="231F20"/>
        </w:rPr>
        <w:t>periods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were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part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restructuring</w:t>
      </w:r>
      <w:r>
        <w:rPr>
          <w:color w:val="231F20"/>
          <w:spacing w:val="15"/>
        </w:rPr>
        <w:t> </w:t>
      </w:r>
      <w:r>
        <w:rPr>
          <w:color w:val="231F20"/>
        </w:rPr>
        <w:t>plan</w:t>
      </w:r>
      <w:r>
        <w:rPr>
          <w:color w:val="231F20"/>
          <w:spacing w:val="13"/>
        </w:rPr>
        <w:t> </w:t>
      </w:r>
      <w:r>
        <w:rPr>
          <w:color w:val="231F20"/>
        </w:rPr>
        <w:t>initiated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third</w:t>
      </w:r>
      <w:r>
        <w:rPr>
          <w:color w:val="231F20"/>
        </w:rPr>
        <w:t> quarter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2006.</w:t>
      </w:r>
      <w:r>
        <w:rPr/>
      </w:r>
    </w:p>
    <w:p>
      <w:pPr>
        <w:pStyle w:val="Heading2"/>
        <w:spacing w:line="240" w:lineRule="auto" w:before="119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Interest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Expense:</w:t>
      </w:r>
      <w:r>
        <w:rPr>
          <w:b w:val="0"/>
          <w:i w:val="0"/>
        </w:rPr>
      </w:r>
    </w:p>
    <w:p>
      <w:pPr>
        <w:spacing w:before="87"/>
        <w:ind w:left="584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28"/>
        <w:gridCol w:w="201"/>
        <w:gridCol w:w="500"/>
        <w:gridCol w:w="259"/>
        <w:gridCol w:w="1456"/>
        <w:gridCol w:w="257"/>
        <w:gridCol w:w="500"/>
        <w:gridCol w:w="260"/>
        <w:gridCol w:w="1455"/>
        <w:gridCol w:w="259"/>
        <w:gridCol w:w="500"/>
      </w:tblGrid>
      <w:tr>
        <w:trPr>
          <w:trHeight w:val="220" w:hRule="exact"/>
        </w:trPr>
        <w:tc>
          <w:tcPr>
            <w:tcW w:w="4229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Percent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5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4" w:type="dxa"/>
            <w:gridSpan w:val="3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Percent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0" w:hRule="exact"/>
        </w:trPr>
        <w:tc>
          <w:tcPr>
            <w:tcW w:w="352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3" w:val="left" w:leader="none"/>
              </w:tabs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w w:val="95"/>
                <w:sz w:val="16"/>
              </w:rPr>
              <w:t>Actual</w:t>
              <w:tab/>
            </w: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9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2" w:val="left" w:leader="none"/>
              </w:tabs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w w:val="95"/>
                <w:sz w:val="16"/>
              </w:rPr>
              <w:t>Actual</w:t>
              <w:tab/>
            </w: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0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</w:tbl>
    <w:p>
      <w:pPr>
        <w:pStyle w:val="BodyText"/>
        <w:tabs>
          <w:tab w:pos="3833" w:val="left" w:leader="none"/>
          <w:tab w:pos="4720" w:val="left" w:leader="none"/>
          <w:tab w:pos="5639" w:val="left" w:leader="none"/>
          <w:tab w:pos="6306" w:val="left" w:leader="none"/>
          <w:tab w:pos="7193" w:val="left" w:leader="none"/>
          <w:tab w:pos="8113" w:val="left" w:leader="none"/>
          <w:tab w:pos="8780" w:val="left" w:leader="none"/>
        </w:tabs>
        <w:spacing w:line="240" w:lineRule="auto" w:before="70"/>
        <w:ind w:left="159" w:right="0"/>
        <w:jc w:val="left"/>
      </w:pPr>
      <w:r>
        <w:rPr/>
        <w:pict>
          <v:group style="position:absolute;margin-left:292.648987pt;margin-top:-1.677017pt;width:22.7pt;height:.1pt;mso-position-horizontal-relative:page;mso-position-vertical-relative:paragraph;z-index:-388504" coordorigin="5853,-34" coordsize="454,2">
            <v:shape style="position:absolute;left:5853;top:-34;width:454;height:2" coordorigin="5853,-34" coordsize="454,0" path="m5853,-34l6307,-34e" filled="false" stroked="true" strokeweight="1.1205pt" strokecolor="#231f20">
              <v:path arrowok="t"/>
            </v:shape>
            <w10:wrap type="none"/>
          </v:group>
        </w:pict>
      </w:r>
      <w:r>
        <w:rPr/>
        <w:pict>
          <v:group style="position:absolute;margin-left:416.352997pt;margin-top:-1.677017pt;width:22.7pt;height:.1pt;mso-position-horizontal-relative:page;mso-position-vertical-relative:paragraph;z-index:-388480" coordorigin="8327,-34" coordsize="454,2">
            <v:shape style="position:absolute;left:8327;top:-34;width:454;height:2" coordorigin="8327,-34" coordsize="454,0" path="m8327,-34l8781,-34e" filled="false" stroked="true" strokeweight="1.1205pt" strokecolor="#231f20">
              <v:path arrowok="t"/>
            </v:shape>
            <w10:wrap type="none"/>
          </v:group>
        </w:pict>
      </w: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  <w:spacing w:val="3"/>
        </w:rPr>
        <w:t>expense.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</w:r>
      <w:r>
        <w:rPr>
          <w:color w:val="231F20"/>
          <w:spacing w:val="49"/>
        </w:rPr>
        <w:t> </w:t>
      </w:r>
      <w:r>
        <w:rPr>
          <w:color w:val="231F20"/>
        </w:rPr>
        <w:t>630</w:t>
        <w:tab/>
      </w:r>
      <w:r>
        <w:rPr>
          <w:color w:val="231F20"/>
          <w:w w:val="95"/>
        </w:rPr>
        <w:t>60%</w:t>
        <w:tab/>
        <w:t>60%</w:t>
        <w:tab/>
      </w:r>
      <w:r>
        <w:rPr>
          <w:color w:val="231F20"/>
        </w:rPr>
        <w:t>$</w:t>
      </w:r>
      <w:r>
        <w:rPr>
          <w:color w:val="231F20"/>
          <w:spacing w:val="50"/>
        </w:rPr>
        <w:t> </w:t>
      </w:r>
      <w:r>
        <w:rPr>
          <w:color w:val="231F20"/>
        </w:rPr>
        <w:t>394</w:t>
        <w:tab/>
      </w:r>
      <w:r>
        <w:rPr>
          <w:color w:val="231F20"/>
          <w:w w:val="95"/>
        </w:rPr>
        <w:t>15%</w:t>
        <w:tab/>
        <w:t>15%</w:t>
        <w:tab/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343</w:t>
      </w:r>
      <w:r>
        <w:rPr/>
      </w:r>
    </w:p>
    <w:p>
      <w:pPr>
        <w:spacing w:line="249" w:lineRule="auto" w:before="130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pacing w:val="-1"/>
          <w:sz w:val="20"/>
        </w:rPr>
        <w:t>Fiscal</w:t>
      </w:r>
      <w:r>
        <w:rPr>
          <w:rFonts w:ascii="Times New Roman"/>
          <w:b/>
          <w:i/>
          <w:color w:val="231F20"/>
          <w:spacing w:val="-1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2009</w:t>
      </w:r>
      <w:r>
        <w:rPr>
          <w:rFonts w:ascii="Times New Roman"/>
          <w:b/>
          <w:i/>
          <w:color w:val="231F20"/>
          <w:spacing w:val="-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Compared</w:t>
      </w:r>
      <w:r>
        <w:rPr>
          <w:rFonts w:ascii="Times New Roman"/>
          <w:b/>
          <w:i/>
          <w:color w:val="231F20"/>
          <w:spacing w:val="-1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to</w:t>
      </w:r>
      <w:r>
        <w:rPr>
          <w:rFonts w:ascii="Times New Roman"/>
          <w:b/>
          <w:i/>
          <w:color w:val="231F20"/>
          <w:spacing w:val="-13"/>
          <w:sz w:val="20"/>
        </w:rPr>
        <w:t> </w:t>
      </w:r>
      <w:r>
        <w:rPr>
          <w:rFonts w:ascii="Times New Roman"/>
          <w:b/>
          <w:i/>
          <w:color w:val="231F20"/>
          <w:spacing w:val="-2"/>
          <w:sz w:val="20"/>
        </w:rPr>
        <w:t>Fiscal</w:t>
      </w:r>
      <w:r>
        <w:rPr>
          <w:rFonts w:ascii="Times New Roman"/>
          <w:b/>
          <w:i/>
          <w:color w:val="231F20"/>
          <w:spacing w:val="-1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2008:  </w:t>
      </w:r>
      <w:r>
        <w:rPr>
          <w:rFonts w:ascii="Times New Roman"/>
          <w:b/>
          <w:i/>
          <w:color w:val="231F20"/>
          <w:spacing w:val="50"/>
          <w:sz w:val="20"/>
        </w:rPr>
        <w:t> </w:t>
      </w:r>
      <w:r>
        <w:rPr>
          <w:rFonts w:ascii="Times New Roman"/>
          <w:color w:val="231F20"/>
          <w:sz w:val="20"/>
        </w:rPr>
        <w:t>Interest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expense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increased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fiscal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2009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due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higher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average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borrowings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resulting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from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issuance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$5.0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billion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senior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notes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April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2008.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21"/>
        <w:ind w:left="159" w:right="0"/>
        <w:jc w:val="left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-13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-14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-13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13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-12"/>
        </w:rPr>
        <w:t> </w:t>
      </w:r>
      <w:r>
        <w:rPr>
          <w:rFonts w:ascii="Times New Roman"/>
          <w:b/>
          <w:i/>
          <w:color w:val="231F20"/>
        </w:rPr>
        <w:t>2007:  </w:t>
      </w:r>
      <w:r>
        <w:rPr>
          <w:rFonts w:ascii="Times New Roman"/>
          <w:b/>
          <w:i/>
          <w:color w:val="231F20"/>
          <w:spacing w:val="50"/>
        </w:rPr>
        <w:t> </w:t>
      </w:r>
      <w:r>
        <w:rPr>
          <w:color w:val="231F20"/>
        </w:rPr>
        <w:t>Interest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2008</w:t>
      </w:r>
      <w:r>
        <w:rPr>
          <w:color w:val="231F20"/>
          <w:spacing w:val="-14"/>
        </w:rPr>
        <w:t> </w:t>
      </w:r>
      <w:r>
        <w:rPr>
          <w:color w:val="231F20"/>
        </w:rPr>
        <w:t>due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higher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37"/>
        </w:rPr>
        <w:t> </w:t>
      </w:r>
      <w:r>
        <w:rPr>
          <w:color w:val="231F20"/>
        </w:rPr>
        <w:t>resulting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issuance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$5.0</w:t>
      </w:r>
      <w:r>
        <w:rPr>
          <w:color w:val="231F20"/>
          <w:spacing w:val="-8"/>
        </w:rPr>
        <w:t> </w:t>
      </w:r>
      <w:r>
        <w:rPr>
          <w:color w:val="231F20"/>
        </w:rPr>
        <w:t>billion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senior</w:t>
      </w:r>
      <w:r>
        <w:rPr>
          <w:color w:val="231F20"/>
          <w:spacing w:val="-8"/>
        </w:rPr>
        <w:t> </w:t>
      </w:r>
      <w:r>
        <w:rPr>
          <w:color w:val="231F20"/>
        </w:rPr>
        <w:t>notes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April</w:t>
      </w:r>
      <w:r>
        <w:rPr>
          <w:color w:val="231F20"/>
          <w:spacing w:val="-7"/>
        </w:rPr>
        <w:t> </w:t>
      </w:r>
      <w:r>
        <w:rPr>
          <w:color w:val="231F20"/>
        </w:rPr>
        <w:t>2008,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$500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additional</w:t>
      </w:r>
      <w:r>
        <w:rPr/>
      </w:r>
    </w:p>
    <w:p>
      <w:pPr>
        <w:spacing w:after="0" w:line="249" w:lineRule="auto"/>
        <w:jc w:val="left"/>
        <w:sectPr>
          <w:pgSz w:w="12240" w:h="15840"/>
          <w:pgMar w:header="0" w:footer="1102" w:top="1380" w:bottom="1300" w:left="1220" w:right="1620"/>
        </w:sectPr>
      </w:pPr>
    </w:p>
    <w:p>
      <w:pPr>
        <w:pStyle w:val="BodyText"/>
        <w:spacing w:line="250" w:lineRule="auto" w:before="45"/>
        <w:ind w:left="159" w:right="237"/>
        <w:jc w:val="both"/>
      </w:pPr>
      <w:r>
        <w:rPr>
          <w:color w:val="231F20"/>
        </w:rPr>
        <w:t>senior</w:t>
      </w:r>
      <w:r>
        <w:rPr>
          <w:color w:val="231F20"/>
          <w:spacing w:val="9"/>
        </w:rPr>
        <w:t> </w:t>
      </w:r>
      <w:r>
        <w:rPr>
          <w:color w:val="231F20"/>
        </w:rPr>
        <w:t>notes</w:t>
      </w:r>
      <w:r>
        <w:rPr>
          <w:color w:val="231F20"/>
          <w:spacing w:val="9"/>
        </w:rPr>
        <w:t> </w:t>
      </w:r>
      <w:r>
        <w:rPr>
          <w:color w:val="231F20"/>
        </w:rPr>
        <w:t>outstanding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majority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2008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issuances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short-term</w:t>
      </w:r>
      <w:r>
        <w:rPr>
          <w:color w:val="231F20"/>
          <w:spacing w:val="11"/>
        </w:rPr>
        <w:t> </w:t>
      </w:r>
      <w:r>
        <w:rPr>
          <w:color w:val="231F20"/>
        </w:rPr>
        <w:t>commercial</w:t>
      </w:r>
      <w:r>
        <w:rPr>
          <w:color w:val="231F20"/>
          <w:spacing w:val="14"/>
        </w:rPr>
        <w:t> </w:t>
      </w:r>
      <w:r>
        <w:rPr>
          <w:color w:val="231F20"/>
        </w:rPr>
        <w:t>paper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</w:rPr>
        <w:t> fourth</w:t>
      </w:r>
      <w:r>
        <w:rPr>
          <w:color w:val="231F20"/>
          <w:spacing w:val="4"/>
        </w:rPr>
        <w:t> </w:t>
      </w:r>
      <w:r>
        <w:rPr>
          <w:color w:val="231F20"/>
        </w:rPr>
        <w:t>quarter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fiscal</w:t>
      </w:r>
      <w:r>
        <w:rPr>
          <w:color w:val="231F20"/>
          <w:spacing w:val="5"/>
        </w:rPr>
        <w:t> </w:t>
      </w:r>
      <w:r>
        <w:rPr>
          <w:color w:val="231F20"/>
        </w:rPr>
        <w:t>2008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fourth</w:t>
      </w:r>
      <w:r>
        <w:rPr>
          <w:color w:val="231F20"/>
          <w:spacing w:val="4"/>
        </w:rPr>
        <w:t> </w:t>
      </w:r>
      <w:r>
        <w:rPr>
          <w:color w:val="231F20"/>
        </w:rPr>
        <w:t>quarter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fiscal</w:t>
      </w:r>
      <w:r>
        <w:rPr>
          <w:color w:val="231F20"/>
          <w:spacing w:val="5"/>
        </w:rPr>
        <w:t> </w:t>
      </w:r>
      <w:r>
        <w:rPr>
          <w:color w:val="231F20"/>
        </w:rPr>
        <w:t>2007</w:t>
      </w:r>
      <w:r>
        <w:rPr>
          <w:color w:val="231F20"/>
          <w:spacing w:val="3"/>
        </w:rPr>
        <w:t> </w:t>
      </w:r>
      <w:r>
        <w:rPr>
          <w:color w:val="231F20"/>
        </w:rPr>
        <w:t>(we</w:t>
      </w:r>
      <w:r>
        <w:rPr>
          <w:color w:val="231F20"/>
          <w:spacing w:val="3"/>
        </w:rPr>
        <w:t> </w:t>
      </w:r>
      <w:r>
        <w:rPr>
          <w:color w:val="231F20"/>
        </w:rPr>
        <w:t>repaid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5"/>
        </w:rPr>
        <w:t> </w:t>
      </w:r>
      <w:r>
        <w:rPr>
          <w:color w:val="231F20"/>
        </w:rPr>
        <w:t>commercial</w:t>
      </w:r>
      <w:r>
        <w:rPr>
          <w:color w:val="231F20"/>
          <w:spacing w:val="9"/>
        </w:rPr>
        <w:t> </w:t>
      </w:r>
      <w:r>
        <w:rPr>
          <w:color w:val="231F20"/>
        </w:rPr>
        <w:t>paper</w:t>
      </w:r>
      <w:r>
        <w:rPr>
          <w:color w:val="231F20"/>
          <w:spacing w:val="4"/>
        </w:rPr>
        <w:t> </w:t>
      </w:r>
      <w:r>
        <w:rPr>
          <w:color w:val="231F20"/>
        </w:rPr>
        <w:t>amounts</w:t>
      </w:r>
      <w:r>
        <w:rPr>
          <w:color w:val="231F20"/>
          <w:spacing w:val="5"/>
        </w:rPr>
        <w:t> </w:t>
      </w:r>
      <w:r>
        <w:rPr>
          <w:color w:val="231F20"/>
        </w:rPr>
        <w:t>during</w:t>
      </w:r>
      <w:r>
        <w:rPr>
          <w:color w:val="231F20"/>
          <w:spacing w:val="27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2008).</w:t>
      </w:r>
      <w:r>
        <w:rPr/>
      </w:r>
    </w:p>
    <w:p>
      <w:pPr>
        <w:pStyle w:val="BodyText"/>
        <w:spacing w:line="250" w:lineRule="auto"/>
        <w:ind w:left="159" w:right="238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Non-Operating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Income,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net: </w:t>
      </w:r>
      <w:r>
        <w:rPr>
          <w:color w:val="231F20"/>
        </w:rPr>
        <w:t>Non-operating</w:t>
      </w:r>
      <w:r>
        <w:rPr>
          <w:color w:val="231F20"/>
          <w:spacing w:val="44"/>
        </w:rPr>
        <w:t> </w:t>
      </w:r>
      <w:r>
        <w:rPr>
          <w:color w:val="231F20"/>
        </w:rPr>
        <w:t>income,</w:t>
      </w:r>
      <w:r>
        <w:rPr>
          <w:color w:val="231F20"/>
          <w:spacing w:val="44"/>
        </w:rPr>
        <w:t> </w:t>
      </w:r>
      <w:r>
        <w:rPr>
          <w:color w:val="231F20"/>
        </w:rPr>
        <w:t>net</w:t>
      </w:r>
      <w:r>
        <w:rPr>
          <w:color w:val="231F20"/>
          <w:spacing w:val="42"/>
        </w:rPr>
        <w:t> </w:t>
      </w:r>
      <w:r>
        <w:rPr>
          <w:color w:val="231F20"/>
        </w:rPr>
        <w:t>consists</w:t>
      </w:r>
      <w:r>
        <w:rPr>
          <w:color w:val="231F20"/>
          <w:spacing w:val="42"/>
        </w:rPr>
        <w:t> </w:t>
      </w:r>
      <w:r>
        <w:rPr>
          <w:color w:val="231F20"/>
        </w:rPr>
        <w:t>primarily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interest</w:t>
      </w:r>
      <w:r>
        <w:rPr>
          <w:color w:val="231F20"/>
          <w:spacing w:val="43"/>
        </w:rPr>
        <w:t> </w:t>
      </w:r>
      <w:r>
        <w:rPr>
          <w:color w:val="231F20"/>
        </w:rPr>
        <w:t>income,</w:t>
      </w:r>
      <w:r>
        <w:rPr>
          <w:color w:val="231F20"/>
          <w:spacing w:val="44"/>
        </w:rPr>
        <w:t> </w:t>
      </w:r>
      <w:r>
        <w:rPr>
          <w:color w:val="231F20"/>
        </w:rPr>
        <w:t>net</w:t>
      </w:r>
      <w:r>
        <w:rPr>
          <w:color w:val="231F20"/>
          <w:spacing w:val="43"/>
        </w:rPr>
        <w:t> </w:t>
      </w:r>
      <w:r>
        <w:rPr>
          <w:color w:val="231F20"/>
        </w:rPr>
        <w:t>foreign</w:t>
      </w:r>
      <w:r>
        <w:rPr>
          <w:color w:val="231F20"/>
        </w:rPr>
        <w:t> currency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4"/>
        </w:rPr>
        <w:t> </w:t>
      </w:r>
      <w:r>
        <w:rPr>
          <w:color w:val="231F20"/>
        </w:rPr>
        <w:t>gains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losses,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minority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owners’</w:t>
      </w:r>
      <w:r>
        <w:rPr>
          <w:color w:val="231F20"/>
          <w:spacing w:val="3"/>
        </w:rPr>
        <w:t> </w:t>
      </w:r>
      <w:r>
        <w:rPr>
          <w:color w:val="231F20"/>
        </w:rPr>
        <w:t>share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profits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majority-owned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27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2"/>
        </w:rPr>
        <w:t> </w:t>
      </w:r>
      <w:r>
        <w:rPr>
          <w:color w:val="231F20"/>
        </w:rPr>
        <w:t>Limited</w:t>
      </w:r>
      <w:r>
        <w:rPr>
          <w:color w:val="231F20"/>
          <w:spacing w:val="13"/>
        </w:rPr>
        <w:t> </w:t>
      </w:r>
      <w:r>
        <w:rPr>
          <w:color w:val="231F20"/>
        </w:rPr>
        <w:t>(formerly</w:t>
      </w:r>
      <w:r>
        <w:rPr>
          <w:color w:val="231F20"/>
          <w:spacing w:val="13"/>
        </w:rPr>
        <w:t> </w:t>
      </w:r>
      <w:r>
        <w:rPr>
          <w:color w:val="231F20"/>
        </w:rPr>
        <w:t>i-flex</w:t>
      </w:r>
      <w:r>
        <w:rPr>
          <w:color w:val="231F20"/>
          <w:spacing w:val="11"/>
        </w:rPr>
        <w:t> </w:t>
      </w:r>
      <w:r>
        <w:rPr>
          <w:color w:val="231F20"/>
        </w:rPr>
        <w:t>solutions</w:t>
      </w:r>
      <w:r>
        <w:rPr>
          <w:color w:val="231F20"/>
          <w:spacing w:val="11"/>
        </w:rPr>
        <w:t> </w:t>
      </w:r>
      <w:r>
        <w:rPr>
          <w:color w:val="231F20"/>
        </w:rPr>
        <w:t>limited)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Oracle</w:t>
      </w:r>
      <w:r>
        <w:rPr>
          <w:color w:val="231F20"/>
          <w:spacing w:val="13"/>
        </w:rPr>
        <w:t> </w:t>
      </w:r>
      <w:r>
        <w:rPr>
          <w:color w:val="231F20"/>
        </w:rPr>
        <w:t>Japan</w:t>
      </w:r>
      <w:r>
        <w:rPr>
          <w:color w:val="231F20"/>
          <w:spacing w:val="11"/>
        </w:rPr>
        <w:t> </w:t>
      </w:r>
      <w:r>
        <w:rPr>
          <w:color w:val="231F20"/>
        </w:rPr>
        <w:t>subsidiaries,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</w:rPr>
        <w:t> income,</w:t>
      </w:r>
      <w:r>
        <w:rPr>
          <w:color w:val="231F20"/>
          <w:spacing w:val="7"/>
        </w:rPr>
        <w:t> </w:t>
      </w:r>
      <w:r>
        <w:rPr>
          <w:color w:val="231F20"/>
        </w:rPr>
        <w:t>net,</w:t>
      </w:r>
      <w:r>
        <w:rPr>
          <w:color w:val="231F20"/>
          <w:spacing w:val="5"/>
        </w:rPr>
        <w:t> </w:t>
      </w:r>
      <w:r>
        <w:rPr>
          <w:color w:val="231F20"/>
        </w:rPr>
        <w:t>including</w:t>
      </w:r>
      <w:r>
        <w:rPr>
          <w:color w:val="231F20"/>
          <w:spacing w:val="7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</w:rPr>
        <w:t>realized</w:t>
      </w:r>
      <w:r>
        <w:rPr>
          <w:color w:val="231F20"/>
          <w:spacing w:val="8"/>
        </w:rPr>
        <w:t> </w:t>
      </w:r>
      <w:r>
        <w:rPr>
          <w:color w:val="231F20"/>
        </w:rPr>
        <w:t>gains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losses</w:t>
      </w:r>
      <w:r>
        <w:rPr>
          <w:color w:val="231F20"/>
          <w:spacing w:val="3"/>
        </w:rPr>
        <w:t> </w:t>
      </w:r>
      <w:r>
        <w:rPr>
          <w:color w:val="231F20"/>
        </w:rPr>
        <w:t>related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all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net</w:t>
      </w:r>
      <w:r>
        <w:rPr>
          <w:color w:val="231F20"/>
          <w:spacing w:val="6"/>
        </w:rPr>
        <w:t> </w:t>
      </w:r>
      <w:r>
        <w:rPr>
          <w:color w:val="231F20"/>
        </w:rPr>
        <w:t>unrealized</w:t>
      </w:r>
      <w:r>
        <w:rPr>
          <w:color w:val="231F20"/>
          <w:spacing w:val="9"/>
        </w:rPr>
        <w:t> </w:t>
      </w:r>
      <w:r>
        <w:rPr>
          <w:color w:val="231F20"/>
        </w:rPr>
        <w:t>gains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</w:rPr>
        <w:t>losses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small</w:t>
      </w:r>
      <w:r>
        <w:rPr>
          <w:color w:val="231F20"/>
          <w:spacing w:val="15"/>
        </w:rPr>
        <w:t> </w:t>
      </w:r>
      <w:r>
        <w:rPr>
          <w:color w:val="231F20"/>
        </w:rPr>
        <w:t>portion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7"/>
        </w:rPr>
        <w:t> </w:t>
      </w:r>
      <w:r>
        <w:rPr>
          <w:color w:val="231F20"/>
        </w:rPr>
        <w:t>portfolio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classify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trading.</w:t>
      </w:r>
      <w:r>
        <w:rPr/>
      </w:r>
    </w:p>
    <w:p>
      <w:pPr>
        <w:spacing w:before="77"/>
        <w:ind w:left="580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79"/>
        <w:gridCol w:w="830"/>
        <w:gridCol w:w="766"/>
        <w:gridCol w:w="770"/>
        <w:gridCol w:w="217"/>
        <w:gridCol w:w="800"/>
        <w:gridCol w:w="727"/>
        <w:gridCol w:w="729"/>
        <w:gridCol w:w="219"/>
        <w:gridCol w:w="662"/>
      </w:tblGrid>
      <w:tr>
        <w:trPr>
          <w:trHeight w:val="220" w:hRule="exact"/>
        </w:trPr>
        <w:tc>
          <w:tcPr>
            <w:tcW w:w="440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1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2"/>
                <w:sz w:val="16"/>
              </w:rPr>
              <w:t>Percent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Percent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9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2" w:type="dxa"/>
            <w:vMerge w:val="restart"/>
            <w:tcBorders>
              <w:top w:val="single" w:sz="9" w:space="0" w:color="231F20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0" w:hRule="exact"/>
        </w:trPr>
        <w:tc>
          <w:tcPr>
            <w:tcW w:w="357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0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3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9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6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2" w:type="dxa"/>
            <w:vMerge/>
            <w:tcBorders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358" w:hRule="exact"/>
        </w:trPr>
        <w:tc>
          <w:tcPr>
            <w:tcW w:w="357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Interest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 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currency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(losses)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gains,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(55)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-236%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-203%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Minority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interests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-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(84)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-41%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-48%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(60)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(71)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 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-95%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-96%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-22%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-26%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86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35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non-operating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income,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143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-63%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-54%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384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355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50" w:lineRule="auto" w:before="75"/>
        <w:ind w:left="159" w:right="23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2009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Compared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to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2"/>
        </w:rPr>
        <w:t>Fiscal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2008: </w:t>
      </w:r>
      <w:r>
        <w:rPr>
          <w:color w:val="231F20"/>
        </w:rPr>
        <w:t>Non-operating</w:t>
      </w:r>
      <w:r>
        <w:rPr>
          <w:color w:val="231F20"/>
          <w:spacing w:val="5"/>
        </w:rPr>
        <w:t> </w:t>
      </w:r>
      <w:r>
        <w:rPr>
          <w:color w:val="231F20"/>
        </w:rPr>
        <w:t>income,</w:t>
      </w:r>
      <w:r>
        <w:rPr>
          <w:color w:val="231F20"/>
          <w:spacing w:val="7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</w:rPr>
        <w:t>decreased</w:t>
      </w:r>
      <w:r>
        <w:rPr>
          <w:color w:val="231F20"/>
          <w:spacing w:val="7"/>
        </w:rPr>
        <w:t> </w:t>
      </w:r>
      <w:r>
        <w:rPr>
          <w:color w:val="231F20"/>
        </w:rPr>
        <w:t>during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2009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result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reduction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34"/>
        </w:rPr>
        <w:t> </w:t>
      </w:r>
      <w:r>
        <w:rPr>
          <w:color w:val="231F20"/>
        </w:rPr>
        <w:t>interest</w:t>
      </w:r>
      <w:r>
        <w:rPr>
          <w:color w:val="231F20"/>
          <w:spacing w:val="38"/>
        </w:rPr>
        <w:t> </w:t>
      </w:r>
      <w:r>
        <w:rPr>
          <w:color w:val="231F20"/>
        </w:rPr>
        <w:t>income,</w:t>
      </w:r>
      <w:r>
        <w:rPr>
          <w:color w:val="231F20"/>
          <w:spacing w:val="38"/>
        </w:rPr>
        <w:t> </w:t>
      </w:r>
      <w:r>
        <w:rPr>
          <w:color w:val="231F20"/>
        </w:rPr>
        <w:t>primarily</w:t>
      </w:r>
      <w:r>
        <w:rPr>
          <w:color w:val="231F20"/>
          <w:spacing w:val="38"/>
        </w:rPr>
        <w:t> </w:t>
      </w:r>
      <w:r>
        <w:rPr>
          <w:color w:val="231F20"/>
        </w:rPr>
        <w:t>due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35"/>
        </w:rPr>
        <w:t> </w:t>
      </w:r>
      <w:r>
        <w:rPr>
          <w:color w:val="231F20"/>
        </w:rPr>
        <w:t>market</w:t>
      </w:r>
      <w:r>
        <w:rPr>
          <w:color w:val="231F20"/>
          <w:spacing w:val="38"/>
        </w:rPr>
        <w:t> </w:t>
      </w:r>
      <w:r>
        <w:rPr>
          <w:color w:val="231F20"/>
        </w:rPr>
        <w:t>rates</w:t>
      </w:r>
      <w:r>
        <w:rPr>
          <w:color w:val="231F20"/>
          <w:spacing w:val="36"/>
        </w:rPr>
        <w:t> </w:t>
      </w:r>
      <w:r>
        <w:rPr>
          <w:color w:val="231F20"/>
        </w:rPr>
        <w:t>that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yields</w:t>
      </w:r>
      <w:r>
        <w:rPr>
          <w:color w:val="231F20"/>
          <w:spacing w:val="36"/>
        </w:rPr>
        <w:t> </w:t>
      </w:r>
      <w:r>
        <w:rPr>
          <w:color w:val="231F20"/>
        </w:rPr>
        <w:t>earned</w:t>
      </w:r>
      <w:r>
        <w:rPr>
          <w:color w:val="231F20"/>
          <w:spacing w:val="38"/>
        </w:rPr>
        <w:t> </w:t>
      </w:r>
      <w:r>
        <w:rPr>
          <w:color w:val="231F20"/>
        </w:rPr>
        <w:t>on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36"/>
        </w:rPr>
        <w:t> </w:t>
      </w:r>
      <w:r>
        <w:rPr>
          <w:color w:val="231F20"/>
        </w:rPr>
        <w:t>portfolio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net</w:t>
      </w:r>
      <w:r>
        <w:rPr>
          <w:color w:val="231F20"/>
          <w:spacing w:val="34"/>
        </w:rPr>
        <w:t> </w:t>
      </w:r>
      <w:r>
        <w:rPr>
          <w:color w:val="231F20"/>
        </w:rPr>
        <w:t>foreign</w:t>
      </w:r>
      <w:r>
        <w:rPr>
          <w:color w:val="231F20"/>
          <w:spacing w:val="34"/>
        </w:rPr>
        <w:t> </w:t>
      </w:r>
      <w:r>
        <w:rPr>
          <w:color w:val="231F20"/>
        </w:rPr>
        <w:t>currency</w:t>
      </w:r>
      <w:r>
        <w:rPr>
          <w:color w:val="231F20"/>
          <w:spacing w:val="33"/>
        </w:rPr>
        <w:t> </w:t>
      </w:r>
      <w:r>
        <w:rPr>
          <w:color w:val="231F20"/>
        </w:rPr>
        <w:t>transaction</w:t>
      </w:r>
      <w:r>
        <w:rPr>
          <w:color w:val="231F20"/>
          <w:spacing w:val="37"/>
        </w:rPr>
        <w:t> </w:t>
      </w:r>
      <w:r>
        <w:rPr>
          <w:color w:val="231F20"/>
        </w:rPr>
        <w:t>losses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$55</w:t>
      </w:r>
      <w:r>
        <w:rPr>
          <w:color w:val="231F20"/>
          <w:spacing w:val="33"/>
        </w:rPr>
        <w:t> </w:t>
      </w:r>
      <w:r>
        <w:rPr>
          <w:color w:val="231F20"/>
        </w:rPr>
        <w:t>million</w:t>
      </w:r>
      <w:r>
        <w:rPr>
          <w:color w:val="231F20"/>
          <w:spacing w:val="36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comparison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net</w:t>
      </w:r>
      <w:r>
        <w:rPr>
          <w:color w:val="231F20"/>
          <w:spacing w:val="35"/>
        </w:rPr>
        <w:t> </w:t>
      </w:r>
      <w:r>
        <w:rPr>
          <w:color w:val="231F20"/>
        </w:rPr>
        <w:t>foreign</w:t>
      </w:r>
      <w:r>
        <w:rPr>
          <w:color w:val="231F20"/>
          <w:spacing w:val="22"/>
        </w:rPr>
        <w:t> </w:t>
      </w:r>
      <w:r>
        <w:rPr>
          <w:color w:val="231F20"/>
        </w:rPr>
        <w:t>currency</w:t>
      </w:r>
      <w:r>
        <w:rPr>
          <w:color w:val="231F20"/>
          <w:spacing w:val="21"/>
        </w:rPr>
        <w:t> </w:t>
      </w:r>
      <w:r>
        <w:rPr>
          <w:color w:val="231F20"/>
        </w:rPr>
        <w:t>transaction</w:t>
      </w:r>
      <w:r>
        <w:rPr>
          <w:color w:val="231F20"/>
          <w:spacing w:val="23"/>
        </w:rPr>
        <w:t> </w:t>
      </w:r>
      <w:r>
        <w:rPr>
          <w:color w:val="231F20"/>
        </w:rPr>
        <w:t>gains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$40</w:t>
      </w:r>
      <w:r>
        <w:rPr>
          <w:color w:val="231F20"/>
          <w:spacing w:val="20"/>
        </w:rPr>
        <w:t> </w:t>
      </w:r>
      <w:r>
        <w:rPr>
          <w:color w:val="231F20"/>
        </w:rPr>
        <w:t>million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corresponding</w:t>
      </w:r>
      <w:r>
        <w:rPr>
          <w:color w:val="231F20"/>
          <w:spacing w:val="22"/>
        </w:rPr>
        <w:t> </w:t>
      </w:r>
      <w:r>
        <w:rPr>
          <w:color w:val="231F20"/>
        </w:rPr>
        <w:t>prior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20"/>
        </w:rPr>
        <w:t> </w:t>
      </w:r>
      <w:r>
        <w:rPr>
          <w:color w:val="231F20"/>
        </w:rPr>
        <w:t>Non-operating</w:t>
      </w:r>
      <w:r>
        <w:rPr>
          <w:color w:val="231F20"/>
          <w:spacing w:val="22"/>
        </w:rPr>
        <w:t> </w:t>
      </w:r>
      <w:r>
        <w:rPr>
          <w:color w:val="231F20"/>
        </w:rPr>
        <w:t>income,</w:t>
      </w:r>
      <w:r>
        <w:rPr>
          <w:color w:val="231F20"/>
          <w:spacing w:val="23"/>
        </w:rPr>
        <w:t> </w:t>
      </w:r>
      <w:r>
        <w:rPr>
          <w:color w:val="231F20"/>
        </w:rPr>
        <w:t>net</w:t>
      </w:r>
      <w:r>
        <w:rPr>
          <w:color w:val="231F20"/>
          <w:spacing w:val="21"/>
        </w:rPr>
        <w:t> </w:t>
      </w:r>
      <w:r>
        <w:rPr>
          <w:color w:val="231F20"/>
        </w:rPr>
        <w:t>was</w:t>
      </w:r>
      <w:r>
        <w:rPr>
          <w:color w:val="231F20"/>
          <w:spacing w:val="19"/>
        </w:rPr>
        <w:t> </w:t>
      </w:r>
      <w:r>
        <w:rPr>
          <w:color w:val="231F20"/>
        </w:rPr>
        <w:t>also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20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changes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classify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8"/>
        </w:rPr>
        <w:t> </w:t>
      </w:r>
      <w:r>
        <w:rPr>
          <w:color w:val="231F20"/>
        </w:rPr>
        <w:t>trading</w:t>
      </w:r>
      <w:r>
        <w:rPr>
          <w:color w:val="231F20"/>
          <w:spacing w:val="18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support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deferred</w:t>
      </w:r>
      <w:r>
        <w:rPr>
          <w:color w:val="231F20"/>
          <w:spacing w:val="19"/>
        </w:rPr>
        <w:t> </w:t>
      </w:r>
      <w:r>
        <w:rPr>
          <w:color w:val="231F20"/>
        </w:rPr>
        <w:t>compensation</w:t>
      </w:r>
      <w:r>
        <w:rPr>
          <w:color w:val="231F20"/>
          <w:spacing w:val="21"/>
        </w:rPr>
        <w:t> </w:t>
      </w:r>
      <w:r>
        <w:rPr>
          <w:color w:val="231F20"/>
        </w:rPr>
        <w:t>plan</w:t>
      </w:r>
      <w:r>
        <w:rPr>
          <w:color w:val="231F20"/>
          <w:spacing w:val="28"/>
        </w:rPr>
        <w:t> </w:t>
      </w:r>
      <w:r>
        <w:rPr>
          <w:color w:val="231F20"/>
        </w:rPr>
        <w:t>obligations.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majority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these</w:t>
      </w:r>
      <w:r>
        <w:rPr>
          <w:color w:val="231F20"/>
          <w:spacing w:val="17"/>
        </w:rPr>
        <w:t> </w:t>
      </w:r>
      <w:r>
        <w:rPr>
          <w:color w:val="231F20"/>
        </w:rPr>
        <w:t>changes</w:t>
      </w:r>
      <w:r>
        <w:rPr>
          <w:color w:val="231F20"/>
          <w:spacing w:val="16"/>
        </w:rPr>
        <w:t> </w:t>
      </w:r>
      <w:r>
        <w:rPr>
          <w:color w:val="231F20"/>
        </w:rPr>
        <w:t>decreased</w:t>
      </w:r>
      <w:r>
        <w:rPr>
          <w:color w:val="231F20"/>
          <w:spacing w:val="19"/>
        </w:rPr>
        <w:t> </w:t>
      </w:r>
      <w:r>
        <w:rPr>
          <w:color w:val="231F20"/>
        </w:rPr>
        <w:t>“Other</w:t>
      </w:r>
      <w:r>
        <w:rPr>
          <w:color w:val="231F20"/>
          <w:spacing w:val="16"/>
        </w:rPr>
        <w:t> </w:t>
      </w:r>
      <w:r>
        <w:rPr>
          <w:color w:val="231F20"/>
        </w:rPr>
        <w:t>income,</w:t>
      </w:r>
      <w:r>
        <w:rPr>
          <w:color w:val="231F20"/>
          <w:spacing w:val="18"/>
        </w:rPr>
        <w:t> </w:t>
      </w:r>
      <w:r>
        <w:rPr>
          <w:color w:val="231F20"/>
        </w:rPr>
        <w:t>net”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table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16"/>
        </w:rPr>
        <w:t> </w:t>
      </w:r>
      <w:r>
        <w:rPr>
          <w:color w:val="231F20"/>
        </w:rPr>
        <w:t>during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second</w:t>
      </w:r>
      <w:r>
        <w:rPr>
          <w:color w:val="231F20"/>
          <w:spacing w:val="21"/>
        </w:rPr>
        <w:t> </w:t>
      </w:r>
      <w:r>
        <w:rPr>
          <w:color w:val="231F20"/>
        </w:rPr>
        <w:t>quarter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"/>
        </w:rPr>
        <w:t> </w:t>
      </w:r>
      <w:r>
        <w:rPr>
          <w:color w:val="231F20"/>
        </w:rPr>
        <w:t>2009.</w:t>
      </w:r>
      <w:r>
        <w:rPr>
          <w:color w:val="231F20"/>
          <w:spacing w:val="4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9"/>
        </w:rPr>
        <w:t> </w:t>
      </w:r>
      <w:r>
        <w:rPr>
          <w:color w:val="231F20"/>
        </w:rPr>
        <w:t>account</w:t>
      </w:r>
      <w:r>
        <w:rPr>
          <w:color w:val="231F20"/>
          <w:spacing w:val="2"/>
        </w:rPr>
        <w:t> </w:t>
      </w:r>
      <w:r>
        <w:rPr>
          <w:color w:val="231F20"/>
        </w:rPr>
        <w:t>for our</w:t>
      </w:r>
      <w:r>
        <w:rPr>
          <w:color w:val="231F20"/>
          <w:spacing w:val="49"/>
        </w:rPr>
        <w:t> </w:t>
      </w:r>
      <w:r>
        <w:rPr>
          <w:color w:val="231F20"/>
        </w:rPr>
        <w:t>deferred</w:t>
      </w:r>
      <w:r>
        <w:rPr>
          <w:color w:val="231F20"/>
          <w:spacing w:val="1"/>
        </w:rPr>
        <w:t> </w:t>
      </w:r>
      <w:r>
        <w:rPr>
          <w:color w:val="231F20"/>
        </w:rPr>
        <w:t>compensation</w:t>
      </w:r>
      <w:r>
        <w:rPr>
          <w:color w:val="231F20"/>
          <w:spacing w:val="3"/>
        </w:rPr>
        <w:t> </w:t>
      </w:r>
      <w:r>
        <w:rPr>
          <w:color w:val="231F20"/>
        </w:rPr>
        <w:t>plan</w:t>
      </w:r>
      <w:r>
        <w:rPr>
          <w:color w:val="231F20"/>
          <w:spacing w:val="1"/>
        </w:rPr>
        <w:t> </w:t>
      </w:r>
      <w:r>
        <w:rPr>
          <w:color w:val="231F20"/>
        </w:rPr>
        <w:t>assets</w:t>
      </w:r>
      <w:r>
        <w:rPr>
          <w:color w:val="231F20"/>
          <w:spacing w:val="49"/>
        </w:rPr>
        <w:t> </w:t>
      </w:r>
      <w:r>
        <w:rPr>
          <w:color w:val="231F20"/>
        </w:rPr>
        <w:t>and obligations </w:t>
      </w:r>
      <w:r>
        <w:rPr>
          <w:color w:val="231F20"/>
          <w:spacing w:val="3"/>
        </w:rPr>
        <w:t> </w:t>
      </w:r>
      <w:r>
        <w:rPr>
          <w:color w:val="231F20"/>
        </w:rPr>
        <w:t>pursuant</w:t>
      </w:r>
      <w:r>
        <w:rPr>
          <w:color w:val="231F20"/>
          <w:spacing w:val="49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EITF</w:t>
      </w:r>
      <w:r>
        <w:rPr>
          <w:color w:val="231F20"/>
          <w:spacing w:val="9"/>
        </w:rPr>
        <w:t> </w:t>
      </w:r>
      <w:r>
        <w:rPr>
          <w:color w:val="231F20"/>
        </w:rPr>
        <w:t>97-14,</w:t>
      </w:r>
      <w:r>
        <w:rPr>
          <w:color w:val="231F20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11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Deferred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Compensation</w:t>
      </w:r>
      <w:r>
        <w:rPr>
          <w:rFonts w:ascii="Times New Roman" w:hAnsi="Times New Roman" w:cs="Times New Roman" w:eastAsia="Times New Roman"/>
          <w:i/>
          <w:color w:val="231F20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Arrangements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Where</w:t>
      </w:r>
      <w:r>
        <w:rPr>
          <w:rFonts w:ascii="Times New Roman" w:hAnsi="Times New Roman" w:cs="Times New Roman" w:eastAsia="Times New Roman"/>
          <w:i/>
          <w:color w:val="231F20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Amounts</w:t>
      </w:r>
      <w:r>
        <w:rPr>
          <w:rFonts w:ascii="Times New Roman" w:hAnsi="Times New Roman" w:cs="Times New Roman" w:eastAsia="Times New Roman"/>
          <w:i/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Earned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3"/>
        </w:rPr>
        <w:t>Are</w:t>
      </w:r>
      <w:r>
        <w:rPr>
          <w:rFonts w:ascii="Times New Roman" w:hAnsi="Times New Roman" w:cs="Times New Roman" w:eastAsia="Times New Roman"/>
          <w:i/>
          <w:color w:val="231F20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Held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</w:t>
      </w:r>
      <w:r>
        <w:rPr>
          <w:rFonts w:ascii="Times New Roman" w:hAnsi="Times New Roman" w:cs="Times New Roman" w:eastAsia="Times New Roman"/>
          <w:i/>
          <w:color w:val="231F20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</w:t>
      </w:r>
      <w:r>
        <w:rPr>
          <w:rFonts w:ascii="Times New Roman" w:hAnsi="Times New Roman" w:cs="Times New Roman" w:eastAsia="Times New Roman"/>
          <w:i/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Rabbi</w:t>
      </w:r>
      <w:r>
        <w:rPr>
          <w:rFonts w:ascii="Times New Roman" w:hAnsi="Times New Roman" w:cs="Times New Roman" w:eastAsia="Times New Roman"/>
          <w:i/>
          <w:color w:val="231F20"/>
          <w:spacing w:val="2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3"/>
        </w:rPr>
        <w:t>Trust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 Invested</w:t>
      </w:r>
      <w:r>
        <w:rPr>
          <w:color w:val="231F20"/>
          <w:spacing w:val="-1"/>
        </w:rPr>
        <w:t>,</w:t>
      </w:r>
      <w:r>
        <w:rPr>
          <w:color w:val="231F20"/>
          <w:spacing w:val="-2"/>
        </w:rPr>
        <w:t> </w:t>
      </w:r>
      <w:r>
        <w:rPr>
          <w:color w:val="231F20"/>
        </w:rPr>
        <w:t>which requires that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changes in</w:t>
      </w:r>
      <w:r>
        <w:rPr>
          <w:color w:val="231F20"/>
          <w:spacing w:val="-1"/>
        </w:rPr>
        <w:t> </w:t>
      </w:r>
      <w:r>
        <w:rPr>
          <w:color w:val="231F20"/>
        </w:rPr>
        <w:t>obligations</w:t>
      </w:r>
      <w:r>
        <w:rPr>
          <w:color w:val="231F20"/>
          <w:spacing w:val="3"/>
        </w:rPr>
        <w:t> </w:t>
      </w:r>
      <w:r>
        <w:rPr>
          <w:color w:val="231F20"/>
        </w:rPr>
        <w:t>associated</w:t>
      </w:r>
      <w:r>
        <w:rPr>
          <w:color w:val="231F20"/>
          <w:spacing w:val="2"/>
        </w:rPr>
        <w:t> </w:t>
      </w:r>
      <w:r>
        <w:rPr>
          <w:color w:val="231F20"/>
        </w:rPr>
        <w:t>with our</w:t>
      </w:r>
      <w:r>
        <w:rPr>
          <w:color w:val="231F20"/>
          <w:spacing w:val="-1"/>
        </w:rPr>
        <w:t> </w:t>
      </w:r>
      <w:r>
        <w:rPr>
          <w:color w:val="231F20"/>
        </w:rPr>
        <w:t>deferred</w:t>
      </w:r>
      <w:r>
        <w:rPr>
          <w:color w:val="231F20"/>
          <w:spacing w:val="1"/>
        </w:rPr>
        <w:t> </w:t>
      </w:r>
      <w:r>
        <w:rPr>
          <w:color w:val="231F20"/>
        </w:rPr>
        <w:t>compensation</w:t>
      </w:r>
      <w:r>
        <w:rPr>
          <w:color w:val="231F20"/>
          <w:spacing w:val="3"/>
        </w:rPr>
        <w:t> </w:t>
      </w:r>
      <w:r>
        <w:rPr>
          <w:color w:val="231F20"/>
        </w:rPr>
        <w:t>plan</w:t>
      </w:r>
      <w:r>
        <w:rPr>
          <w:color w:val="231F20"/>
          <w:spacing w:val="29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</w:rPr>
        <w:t>recorded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operating</w:t>
      </w:r>
      <w:r>
        <w:rPr>
          <w:color w:val="231F20"/>
          <w:spacing w:val="27"/>
        </w:rPr>
        <w:t> </w:t>
      </w:r>
      <w:r>
        <w:rPr>
          <w:color w:val="231F20"/>
        </w:rPr>
        <w:t>expenses</w:t>
      </w:r>
      <w:r>
        <w:rPr>
          <w:color w:val="231F20"/>
          <w:spacing w:val="25"/>
        </w:rPr>
        <w:t> </w:t>
      </w:r>
      <w:r>
        <w:rPr>
          <w:color w:val="231F20"/>
        </w:rPr>
        <w:t>while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corresponding</w:t>
      </w:r>
      <w:r>
        <w:rPr>
          <w:color w:val="231F20"/>
          <w:spacing w:val="28"/>
        </w:rPr>
        <w:t> </w:t>
      </w:r>
      <w:r>
        <w:rPr>
          <w:color w:val="231F20"/>
        </w:rPr>
        <w:t>change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plan</w:t>
      </w:r>
      <w:r>
        <w:rPr>
          <w:color w:val="231F20"/>
          <w:spacing w:val="27"/>
        </w:rPr>
        <w:t> </w:t>
      </w:r>
      <w:r>
        <w:rPr>
          <w:color w:val="231F20"/>
        </w:rPr>
        <w:t>assets</w:t>
      </w:r>
      <w:r>
        <w:rPr>
          <w:color w:val="231F20"/>
          <w:spacing w:val="25"/>
        </w:rPr>
        <w:t> </w:t>
      </w:r>
      <w:r>
        <w:rPr>
          <w:color w:val="231F20"/>
        </w:rPr>
        <w:t>be</w:t>
      </w:r>
      <w:r>
        <w:rPr>
          <w:color w:val="231F20"/>
          <w:spacing w:val="26"/>
        </w:rPr>
        <w:t> </w:t>
      </w:r>
      <w:r>
        <w:rPr>
          <w:color w:val="231F20"/>
        </w:rPr>
        <w:t>recorded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non-</w:t>
      </w:r>
      <w:r>
        <w:rPr>
          <w:color w:val="231F20"/>
        </w:rPr>
        <w:t> operating</w:t>
      </w:r>
      <w:r>
        <w:rPr>
          <w:color w:val="231F20"/>
          <w:spacing w:val="9"/>
        </w:rPr>
        <w:t> </w:t>
      </w:r>
      <w:r>
        <w:rPr>
          <w:color w:val="231F20"/>
        </w:rPr>
        <w:t>income,</w:t>
      </w:r>
      <w:r>
        <w:rPr>
          <w:color w:val="231F20"/>
          <w:spacing w:val="9"/>
        </w:rPr>
        <w:t> </w:t>
      </w:r>
      <w:r>
        <w:rPr>
          <w:color w:val="231F20"/>
        </w:rPr>
        <w:t>net.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changes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obligations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asset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plan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equal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offsetting,</w:t>
      </w:r>
      <w:r>
        <w:rPr>
          <w:color w:val="231F20"/>
          <w:spacing w:val="8"/>
        </w:rPr>
        <w:t> </w:t>
      </w:r>
      <w:r>
        <w:rPr>
          <w:color w:val="231F20"/>
        </w:rPr>
        <w:t>such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there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no</w:t>
      </w:r>
      <w:r>
        <w:rPr>
          <w:color w:val="231F20"/>
          <w:spacing w:val="-15"/>
        </w:rPr>
        <w:t> </w:t>
      </w:r>
      <w:r>
        <w:rPr>
          <w:color w:val="231F20"/>
        </w:rPr>
        <w:t>impact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income</w:t>
      </w:r>
      <w:r>
        <w:rPr>
          <w:color w:val="231F20"/>
          <w:spacing w:val="-11"/>
        </w:rPr>
        <w:t> </w:t>
      </w:r>
      <w:r>
        <w:rPr>
          <w:color w:val="231F20"/>
        </w:rPr>
        <w:t>before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income</w:t>
      </w:r>
      <w:r>
        <w:rPr>
          <w:color w:val="231F20"/>
          <w:spacing w:val="-12"/>
        </w:rPr>
        <w:t> </w:t>
      </w:r>
      <w:r>
        <w:rPr>
          <w:color w:val="231F20"/>
        </w:rPr>
        <w:t>taxes</w:t>
      </w:r>
      <w:r>
        <w:rPr>
          <w:color w:val="231F20"/>
          <w:spacing w:val="-15"/>
        </w:rPr>
        <w:t> </w:t>
      </w:r>
      <w:r>
        <w:rPr>
          <w:color w:val="231F20"/>
        </w:rPr>
        <w:t>during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2009</w:t>
      </w:r>
      <w:r>
        <w:rPr>
          <w:color w:val="231F20"/>
          <w:spacing w:val="-15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any</w:t>
      </w:r>
      <w:r>
        <w:rPr>
          <w:color w:val="231F20"/>
          <w:spacing w:val="-15"/>
        </w:rPr>
        <w:t> </w:t>
      </w:r>
      <w:r>
        <w:rPr>
          <w:color w:val="231F20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</w:rPr>
        <w:t>periods</w:t>
      </w:r>
      <w:r>
        <w:rPr>
          <w:color w:val="231F20"/>
          <w:spacing w:val="-13"/>
        </w:rPr>
        <w:t> </w:t>
      </w:r>
      <w:r>
        <w:rPr>
          <w:color w:val="231F20"/>
        </w:rPr>
        <w:t>presented.</w:t>
      </w:r>
      <w:r>
        <w:rPr/>
      </w:r>
    </w:p>
    <w:p>
      <w:pPr>
        <w:pStyle w:val="BodyText"/>
        <w:spacing w:line="250" w:lineRule="auto"/>
        <w:ind w:left="159" w:right="23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</w:rPr>
        <w:t>2008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6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7"/>
        </w:rPr>
        <w:t> </w:t>
      </w:r>
      <w:r>
        <w:rPr>
          <w:rFonts w:ascii="Times New Roman"/>
          <w:b/>
          <w:i/>
          <w:color w:val="231F20"/>
        </w:rPr>
        <w:t>2007:</w:t>
      </w:r>
      <w:r>
        <w:rPr>
          <w:rFonts w:ascii="Times New Roman"/>
          <w:b/>
          <w:i/>
          <w:color w:val="231F20"/>
          <w:spacing w:val="50"/>
        </w:rPr>
        <w:t> </w:t>
      </w:r>
      <w:r>
        <w:rPr>
          <w:color w:val="231F20"/>
        </w:rPr>
        <w:t>Non-operating</w:t>
      </w:r>
      <w:r>
        <w:rPr>
          <w:color w:val="231F20"/>
          <w:spacing w:val="9"/>
        </w:rPr>
        <w:t> </w:t>
      </w:r>
      <w:r>
        <w:rPr>
          <w:color w:val="231F20"/>
        </w:rPr>
        <w:t>income,</w:t>
      </w:r>
      <w:r>
        <w:rPr>
          <w:color w:val="231F20"/>
          <w:spacing w:val="8"/>
        </w:rPr>
        <w:t> </w:t>
      </w:r>
      <w:r>
        <w:rPr>
          <w:color w:val="231F20"/>
        </w:rPr>
        <w:t>net</w:t>
      </w:r>
      <w:r>
        <w:rPr>
          <w:color w:val="231F20"/>
          <w:spacing w:val="7"/>
        </w:rPr>
        <w:t> </w:t>
      </w:r>
      <w:r>
        <w:rPr>
          <w:color w:val="231F20"/>
        </w:rPr>
        <w:t>increased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7"/>
        </w:rPr>
        <w:t> </w:t>
      </w:r>
      <w:r>
        <w:rPr>
          <w:color w:val="231F20"/>
        </w:rPr>
        <w:t>2008</w:t>
      </w:r>
      <w:r>
        <w:rPr>
          <w:color w:val="231F20"/>
          <w:spacing w:val="5"/>
        </w:rPr>
        <w:t> </w:t>
      </w:r>
      <w:r>
        <w:rPr>
          <w:color w:val="231F20"/>
        </w:rPr>
        <w:t>primarily</w:t>
      </w:r>
      <w:r>
        <w:rPr>
          <w:color w:val="231F20"/>
          <w:spacing w:val="10"/>
        </w:rPr>
        <w:t> </w:t>
      </w:r>
      <w:r>
        <w:rPr>
          <w:color w:val="231F20"/>
        </w:rPr>
        <w:t>due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29"/>
        </w:rPr>
        <w:t> </w:t>
      </w:r>
      <w:r>
        <w:rPr>
          <w:color w:val="231F20"/>
        </w:rPr>
        <w:t>increase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interest</w:t>
      </w:r>
      <w:r>
        <w:rPr>
          <w:color w:val="231F20"/>
          <w:spacing w:val="18"/>
        </w:rPr>
        <w:t> </w:t>
      </w:r>
      <w:r>
        <w:rPr>
          <w:color w:val="231F20"/>
        </w:rPr>
        <w:t>income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higher</w:t>
      </w:r>
      <w:r>
        <w:rPr>
          <w:color w:val="231F20"/>
          <w:spacing w:val="17"/>
        </w:rPr>
        <w:t> </w:t>
      </w:r>
      <w:r>
        <w:rPr>
          <w:color w:val="231F20"/>
        </w:rPr>
        <w:t>weighted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8"/>
        </w:rPr>
        <w:t> </w:t>
      </w:r>
      <w:r>
        <w:rPr>
          <w:color w:val="231F20"/>
        </w:rPr>
        <w:t>cash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marketable</w:t>
      </w:r>
      <w:r>
        <w:rPr>
          <w:color w:val="231F20"/>
          <w:spacing w:val="20"/>
        </w:rPr>
        <w:t> </w:t>
      </w:r>
      <w:r>
        <w:rPr>
          <w:color w:val="231F20"/>
        </w:rPr>
        <w:t>securities</w:t>
      </w:r>
      <w:r>
        <w:rPr>
          <w:color w:val="231F20"/>
          <w:spacing w:val="18"/>
        </w:rPr>
        <w:t> </w:t>
      </w:r>
      <w:r>
        <w:rPr>
          <w:color w:val="231F20"/>
        </w:rPr>
        <w:t>balances</w:t>
      </w:r>
      <w:r>
        <w:rPr>
          <w:color w:val="231F20"/>
          <w:spacing w:val="17"/>
        </w:rPr>
        <w:t> </w:t>
      </w:r>
      <w:r>
        <w:rPr>
          <w:color w:val="231F20"/>
        </w:rPr>
        <w:t>during</w:t>
      </w:r>
      <w:r>
        <w:rPr>
          <w:color w:val="231F20"/>
          <w:spacing w:val="16"/>
        </w:rPr>
        <w:t> </w:t>
      </w:r>
      <w:r>
        <w:rPr>
          <w:color w:val="231F20"/>
        </w:rPr>
        <w:t>fiscal</w:t>
      </w:r>
      <w:r>
        <w:rPr>
          <w:color w:val="231F20"/>
          <w:spacing w:val="2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/>
        <w:ind w:left="159" w:right="237"/>
        <w:jc w:val="both"/>
      </w:pPr>
      <w:r>
        <w:rPr>
          <w:rFonts w:ascii="Times New Roman"/>
          <w:b/>
          <w:i/>
          <w:color w:val="231F20"/>
        </w:rPr>
        <w:t>Provision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for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Income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3"/>
        </w:rPr>
        <w:t>Taxes: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rate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7"/>
        </w:rPr>
        <w:t> </w:t>
      </w:r>
      <w:r>
        <w:rPr>
          <w:color w:val="231F20"/>
        </w:rPr>
        <w:t>periods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result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mix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earned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2"/>
        </w:rPr>
        <w:t> </w:t>
      </w:r>
      <w:r>
        <w:rPr>
          <w:color w:val="231F20"/>
        </w:rPr>
        <w:t>tax</w:t>
      </w:r>
      <w:r>
        <w:rPr>
          <w:color w:val="231F20"/>
          <w:spacing w:val="1"/>
        </w:rPr>
        <w:t> </w:t>
      </w:r>
      <w:r>
        <w:rPr>
          <w:color w:val="231F20"/>
        </w:rPr>
        <w:t>jurisdictions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apply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broad</w:t>
      </w:r>
      <w:r>
        <w:rPr>
          <w:color w:val="231F20"/>
          <w:spacing w:val="1"/>
        </w:rPr>
        <w:t> </w:t>
      </w:r>
      <w:r>
        <w:rPr>
          <w:color w:val="231F20"/>
        </w:rPr>
        <w:t>range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income</w:t>
      </w:r>
      <w:r>
        <w:rPr>
          <w:color w:val="231F20"/>
          <w:spacing w:val="4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</w:rPr>
        <w:t>rates.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"/>
        </w:rPr>
        <w:t> </w:t>
      </w:r>
      <w:r>
        <w:rPr>
          <w:color w:val="231F20"/>
        </w:rPr>
        <w:t>for income</w:t>
      </w:r>
      <w:r>
        <w:rPr>
          <w:color w:val="231F20"/>
          <w:spacing w:val="4"/>
        </w:rPr>
        <w:t> </w:t>
      </w:r>
      <w:r>
        <w:rPr>
          <w:color w:val="231F20"/>
        </w:rPr>
        <w:t>taxes </w:t>
      </w:r>
      <w:r>
        <w:rPr>
          <w:color w:val="231F20"/>
          <w:spacing w:val="-1"/>
        </w:rPr>
        <w:t>differs</w:t>
      </w:r>
      <w:r>
        <w:rPr>
          <w:color w:val="231F20"/>
        </w:rPr>
        <w:t> from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computed</w:t>
      </w:r>
      <w:r>
        <w:rPr>
          <w:color w:val="231F20"/>
          <w:spacing w:val="-9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U.S.</w:t>
      </w:r>
      <w:r>
        <w:rPr>
          <w:color w:val="231F20"/>
          <w:spacing w:val="-14"/>
        </w:rPr>
        <w:t> </w:t>
      </w:r>
      <w:r>
        <w:rPr>
          <w:color w:val="231F20"/>
        </w:rPr>
        <w:t>federal</w:t>
      </w:r>
      <w:r>
        <w:rPr>
          <w:color w:val="231F20"/>
          <w:spacing w:val="-10"/>
        </w:rPr>
        <w:t> </w:t>
      </w:r>
      <w:r>
        <w:rPr>
          <w:color w:val="231F20"/>
        </w:rPr>
        <w:t>statutory</w:t>
      </w:r>
      <w:r>
        <w:rPr>
          <w:color w:val="231F20"/>
          <w:spacing w:val="-10"/>
        </w:rPr>
        <w:t> </w:t>
      </w:r>
      <w:r>
        <w:rPr>
          <w:color w:val="231F20"/>
        </w:rPr>
        <w:t>income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rate</w:t>
      </w:r>
      <w:r>
        <w:rPr>
          <w:color w:val="231F20"/>
          <w:spacing w:val="-11"/>
        </w:rPr>
        <w:t> </w:t>
      </w:r>
      <w:r>
        <w:rPr>
          <w:color w:val="231F20"/>
        </w:rPr>
        <w:t>due</w:t>
      </w:r>
      <w:r>
        <w:rPr>
          <w:color w:val="231F20"/>
          <w:spacing w:val="-12"/>
        </w:rPr>
        <w:t> </w:t>
      </w:r>
      <w:r>
        <w:rPr>
          <w:color w:val="231F20"/>
        </w:rPr>
        <w:t>primarily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state</w:t>
      </w:r>
      <w:r>
        <w:rPr>
          <w:color w:val="231F20"/>
          <w:spacing w:val="-10"/>
        </w:rPr>
        <w:t> </w:t>
      </w:r>
      <w:r>
        <w:rPr>
          <w:color w:val="231F20"/>
        </w:rPr>
        <w:t>taxes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earnings</w:t>
      </w:r>
      <w:r>
        <w:rPr>
          <w:color w:val="231F20"/>
          <w:spacing w:val="-11"/>
        </w:rPr>
        <w:t> </w:t>
      </w:r>
      <w:r>
        <w:rPr>
          <w:color w:val="231F20"/>
        </w:rPr>
        <w:t>considered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</w:rPr>
        <w:t> indefinitely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reinvested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foreign</w:t>
      </w:r>
      <w:r>
        <w:rPr>
          <w:color w:val="231F20"/>
          <w:spacing w:val="6"/>
        </w:rPr>
        <w:t> </w:t>
      </w:r>
      <w:r>
        <w:rPr>
          <w:color w:val="231F20"/>
        </w:rPr>
        <w:t>operations.</w:t>
      </w:r>
      <w:r>
        <w:rPr>
          <w:color w:val="231F20"/>
          <w:spacing w:val="7"/>
        </w:rPr>
        <w:t> </w:t>
      </w:r>
      <w:r>
        <w:rPr>
          <w:color w:val="231F20"/>
        </w:rPr>
        <w:t>Future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5"/>
        </w:rPr>
        <w:t> </w:t>
      </w:r>
      <w:r>
        <w:rPr>
          <w:color w:val="231F20"/>
        </w:rPr>
        <w:t>tax</w:t>
      </w:r>
      <w:r>
        <w:rPr>
          <w:color w:val="231F20"/>
          <w:spacing w:val="7"/>
        </w:rPr>
        <w:t> </w:t>
      </w:r>
      <w:r>
        <w:rPr>
          <w:color w:val="231F20"/>
        </w:rPr>
        <w:t>rates</w:t>
      </w:r>
      <w:r>
        <w:rPr>
          <w:color w:val="231F20"/>
          <w:spacing w:val="5"/>
        </w:rPr>
        <w:t> </w:t>
      </w:r>
      <w:r>
        <w:rPr>
          <w:color w:val="231F20"/>
        </w:rPr>
        <w:t>could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adversely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7"/>
        </w:rPr>
        <w:t> </w:t>
      </w:r>
      <w:r>
        <w:rPr>
          <w:color w:val="231F20"/>
        </w:rPr>
        <w:t>if</w:t>
      </w:r>
      <w:r>
        <w:rPr>
          <w:color w:val="231F20"/>
          <w:spacing w:val="5"/>
        </w:rPr>
        <w:t> </w:t>
      </w:r>
      <w:r>
        <w:rPr>
          <w:color w:val="231F20"/>
        </w:rPr>
        <w:t>earnings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9"/>
        </w:rPr>
        <w:t> </w:t>
      </w:r>
      <w:r>
        <w:rPr>
          <w:color w:val="231F20"/>
        </w:rPr>
        <w:t>than</w:t>
      </w:r>
      <w:r>
        <w:rPr>
          <w:color w:val="231F20"/>
          <w:spacing w:val="10"/>
        </w:rPr>
        <w:t> </w:t>
      </w:r>
      <w:r>
        <w:rPr>
          <w:color w:val="231F20"/>
        </w:rPr>
        <w:t>anticipated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countries</w:t>
      </w:r>
      <w:r>
        <w:rPr>
          <w:color w:val="231F20"/>
          <w:spacing w:val="12"/>
        </w:rPr>
        <w:t> </w:t>
      </w:r>
      <w:r>
        <w:rPr>
          <w:color w:val="231F20"/>
        </w:rPr>
        <w:t>where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9"/>
        </w:rPr>
        <w:t> </w:t>
      </w:r>
      <w:r>
        <w:rPr>
          <w:color w:val="231F20"/>
        </w:rPr>
        <w:t>statutory</w:t>
      </w:r>
      <w:r>
        <w:rPr>
          <w:color w:val="231F20"/>
          <w:spacing w:val="11"/>
        </w:rPr>
        <w:t> </w:t>
      </w:r>
      <w:r>
        <w:rPr>
          <w:color w:val="231F20"/>
        </w:rPr>
        <w:t>rates,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unfavorable</w:t>
      </w:r>
      <w:r>
        <w:rPr>
          <w:color w:val="231F20"/>
          <w:spacing w:val="10"/>
        </w:rPr>
        <w:t> </w:t>
      </w:r>
      <w:r>
        <w:rPr>
          <w:color w:val="231F20"/>
        </w:rPr>
        <w:t>changes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</w:rPr>
        <w:t>laws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regulations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adverse</w:t>
      </w:r>
      <w:r>
        <w:rPr>
          <w:color w:val="231F20"/>
          <w:spacing w:val="15"/>
        </w:rPr>
        <w:t> </w:t>
      </w:r>
      <w:r>
        <w:rPr>
          <w:color w:val="231F20"/>
        </w:rPr>
        <w:t>rulings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litigation.</w:t>
      </w:r>
      <w:r>
        <w:rPr/>
      </w:r>
    </w:p>
    <w:p>
      <w:pPr>
        <w:spacing w:before="77"/>
        <w:ind w:left="314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337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96pt;height:1.150pt;mso-position-horizontal-relative:char;mso-position-vertical-relative:line" coordorigin="0,0" coordsize="5920,23">
            <v:group style="position:absolute;left:11;top:11;width:5898;height:2" coordorigin="11,11" coordsize="5898,2">
              <v:shape style="position:absolute;left:11;top:11;width:5898;height:2" coordorigin="11,11" coordsize="5898,0" path="m11,11l5908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5768" w:val="left" w:leader="none"/>
        </w:tabs>
        <w:spacing w:before="7"/>
        <w:ind w:left="3144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  <w:tab/>
      </w:r>
      <w:r>
        <w:rPr>
          <w:rFonts w:ascii="Times New Roman"/>
          <w:b/>
          <w:color w:val="231F20"/>
          <w:spacing w:val="-1"/>
          <w:sz w:val="16"/>
        </w:rPr>
        <w:t>Percent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Change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8"/>
        <w:gridCol w:w="760"/>
        <w:gridCol w:w="221"/>
        <w:gridCol w:w="533"/>
        <w:gridCol w:w="220"/>
        <w:gridCol w:w="702"/>
        <w:gridCol w:w="219"/>
        <w:gridCol w:w="729"/>
        <w:gridCol w:w="220"/>
        <w:gridCol w:w="533"/>
        <w:gridCol w:w="220"/>
        <w:gridCol w:w="702"/>
        <w:gridCol w:w="218"/>
        <w:gridCol w:w="746"/>
      </w:tblGrid>
      <w:tr>
        <w:trPr>
          <w:trHeight w:val="220" w:hRule="exact"/>
        </w:trPr>
        <w:tc>
          <w:tcPr>
            <w:tcW w:w="320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Actual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Constant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320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taxes.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2,241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9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2,313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2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35%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9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32%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1,712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32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Effective</w:t>
            </w:r>
            <w:r>
              <w:rPr>
                <w:rFonts w:ascii="Times New Roman"/>
                <w:b/>
                <w:i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tax</w:t>
            </w:r>
            <w:r>
              <w:rPr>
                <w:rFonts w:ascii="Times New Roman"/>
                <w:b/>
                <w:i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-1"/>
                <w:sz w:val="20"/>
              </w:rPr>
              <w:t>rate</w:t>
            </w:r>
            <w:r>
              <w:rPr>
                <w:rFonts w:ascii="Times New Roman"/>
                <w:b/>
                <w:i/>
                <w:color w:val="231F20"/>
                <w:sz w:val="20"/>
              </w:rPr>
              <w:t> </w:t>
            </w:r>
            <w:r>
              <w:rPr>
                <w:rFonts w:ascii="Times New Roman"/>
                <w:b/>
                <w:i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28.6%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29.5%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28.6%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0" w:lineRule="auto" w:before="33"/>
        <w:ind w:left="159" w:right="237"/>
        <w:jc w:val="both"/>
      </w:pPr>
      <w:r>
        <w:rPr>
          <w:rFonts w:ascii="Times New Roman"/>
          <w:b/>
          <w:i/>
          <w:color w:val="231F20"/>
          <w:spacing w:val="-1"/>
        </w:rPr>
        <w:t>Fiscal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2009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Compared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to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  <w:spacing w:val="-2"/>
        </w:rPr>
        <w:t>Fiscal</w:t>
      </w:r>
      <w:r>
        <w:rPr>
          <w:rFonts w:ascii="Times New Roman"/>
          <w:b/>
          <w:i/>
          <w:color w:val="231F20"/>
          <w:spacing w:val="-6"/>
        </w:rPr>
        <w:t> </w:t>
      </w:r>
      <w:r>
        <w:rPr>
          <w:rFonts w:ascii="Times New Roman"/>
          <w:b/>
          <w:i/>
          <w:color w:val="231F20"/>
        </w:rPr>
        <w:t>2008: </w:t>
      </w:r>
      <w:r>
        <w:rPr>
          <w:color w:val="231F20"/>
          <w:spacing w:val="-1"/>
        </w:rPr>
        <w:t>Provision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income</w:t>
      </w:r>
      <w:r>
        <w:rPr>
          <w:color w:val="231F20"/>
          <w:spacing w:val="-5"/>
        </w:rPr>
        <w:t> </w:t>
      </w:r>
      <w:r>
        <w:rPr>
          <w:color w:val="231F20"/>
        </w:rPr>
        <w:t>taxes</w:t>
      </w:r>
      <w:r>
        <w:rPr>
          <w:color w:val="231F20"/>
          <w:spacing w:val="-9"/>
        </w:rPr>
        <w:t> </w:t>
      </w:r>
      <w:r>
        <w:rPr>
          <w:color w:val="231F20"/>
        </w:rPr>
        <w:t>decreased</w:t>
      </w:r>
      <w:r>
        <w:rPr>
          <w:color w:val="231F20"/>
          <w:spacing w:val="-6"/>
        </w:rPr>
        <w:t> </w:t>
      </w:r>
      <w:r>
        <w:rPr>
          <w:color w:val="231F20"/>
        </w:rPr>
        <w:t>during</w:t>
      </w:r>
      <w:r>
        <w:rPr>
          <w:color w:val="231F20"/>
          <w:spacing w:val="-8"/>
        </w:rPr>
        <w:t> </w:t>
      </w:r>
      <w:r>
        <w:rPr>
          <w:color w:val="231F20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2009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comparison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2008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8"/>
        </w:rPr>
        <w:t> </w:t>
      </w:r>
      <w:r>
        <w:rPr>
          <w:color w:val="231F20"/>
        </w:rPr>
        <w:t>tax</w:t>
      </w:r>
      <w:r>
        <w:rPr>
          <w:color w:val="231F20"/>
          <w:spacing w:val="-6"/>
        </w:rPr>
        <w:t> </w:t>
      </w:r>
      <w:r>
        <w:rPr>
          <w:color w:val="231F20"/>
        </w:rPr>
        <w:t>rate,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primarily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result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higher</w:t>
      </w:r>
      <w:r>
        <w:rPr>
          <w:color w:val="231F20"/>
          <w:spacing w:val="-6"/>
        </w:rPr>
        <w:t> </w:t>
      </w:r>
      <w:r>
        <w:rPr>
          <w:color w:val="231F20"/>
        </w:rPr>
        <w:t>proportion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worldwide</w:t>
      </w:r>
      <w:r>
        <w:rPr>
          <w:color w:val="231F20"/>
          <w:spacing w:val="25"/>
        </w:rPr>
        <w:t> </w:t>
      </w:r>
      <w:r>
        <w:rPr>
          <w:color w:val="231F20"/>
        </w:rPr>
        <w:t>taxable</w:t>
      </w:r>
      <w:r>
        <w:rPr>
          <w:color w:val="231F20"/>
          <w:spacing w:val="18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being</w:t>
      </w:r>
      <w:r>
        <w:rPr>
          <w:color w:val="231F20"/>
          <w:spacing w:val="15"/>
        </w:rPr>
        <w:t> </w:t>
      </w:r>
      <w:r>
        <w:rPr>
          <w:color w:val="231F20"/>
        </w:rPr>
        <w:t>earned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jurisdictions.</w:t>
      </w:r>
      <w:r>
        <w:rPr/>
      </w:r>
    </w:p>
    <w:p>
      <w:pPr>
        <w:pStyle w:val="BodyText"/>
        <w:spacing w:line="250" w:lineRule="auto" w:before="121"/>
        <w:ind w:left="159" w:right="238" w:hanging="1"/>
        <w:jc w:val="center"/>
      </w:pP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2010,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will</w:t>
      </w:r>
      <w:r>
        <w:rPr>
          <w:color w:val="231F20"/>
          <w:spacing w:val="7"/>
        </w:rPr>
        <w:t> </w:t>
      </w:r>
      <w:r>
        <w:rPr>
          <w:color w:val="231F20"/>
        </w:rPr>
        <w:t>adopt</w:t>
      </w:r>
      <w:r>
        <w:rPr>
          <w:color w:val="231F20"/>
          <w:spacing w:val="6"/>
        </w:rPr>
        <w:t> </w:t>
      </w:r>
      <w:r>
        <w:rPr>
          <w:color w:val="231F20"/>
        </w:rPr>
        <w:t>Statement</w:t>
      </w:r>
      <w:r>
        <w:rPr>
          <w:color w:val="231F20"/>
          <w:spacing w:val="9"/>
        </w:rPr>
        <w:t> </w:t>
      </w:r>
      <w:r>
        <w:rPr>
          <w:color w:val="231F20"/>
        </w:rPr>
        <w:t>141(R),</w:t>
      </w:r>
      <w:r>
        <w:rPr>
          <w:color w:val="231F20"/>
          <w:spacing w:val="5"/>
        </w:rPr>
        <w:t> </w:t>
      </w:r>
      <w:r>
        <w:rPr>
          <w:color w:val="231F20"/>
        </w:rPr>
        <w:t>which</w:t>
      </w:r>
      <w:r>
        <w:rPr>
          <w:color w:val="231F20"/>
          <w:spacing w:val="6"/>
        </w:rPr>
        <w:t> </w:t>
      </w:r>
      <w:r>
        <w:rPr>
          <w:color w:val="231F20"/>
        </w:rPr>
        <w:t>amends</w:t>
      </w:r>
      <w:r>
        <w:rPr>
          <w:color w:val="231F20"/>
          <w:spacing w:val="6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4"/>
        </w:rPr>
        <w:t> </w:t>
      </w:r>
      <w:r>
        <w:rPr>
          <w:color w:val="231F20"/>
        </w:rPr>
        <w:t>Statement</w:t>
      </w:r>
      <w:r>
        <w:rPr>
          <w:color w:val="231F20"/>
          <w:spacing w:val="9"/>
        </w:rPr>
        <w:t> </w:t>
      </w:r>
      <w:r>
        <w:rPr>
          <w:color w:val="231F20"/>
        </w:rPr>
        <w:t>No.</w:t>
      </w:r>
      <w:r>
        <w:rPr>
          <w:color w:val="231F20"/>
          <w:spacing w:val="4"/>
        </w:rPr>
        <w:t> </w:t>
      </w:r>
      <w:r>
        <w:rPr>
          <w:color w:val="231F20"/>
        </w:rPr>
        <w:t>109,</w:t>
      </w:r>
      <w:r>
        <w:rPr>
          <w:color w:val="231F20"/>
          <w:spacing w:val="5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9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5"/>
        </w:rPr>
        <w:t> </w:t>
      </w:r>
      <w:r>
        <w:rPr>
          <w:rFonts w:ascii="Times New Roman"/>
          <w:i/>
          <w:color w:val="231F20"/>
        </w:rPr>
        <w:t>Income</w:t>
      </w:r>
      <w:r>
        <w:rPr>
          <w:rFonts w:ascii="Times New Roman"/>
          <w:i/>
          <w:color w:val="231F20"/>
          <w:spacing w:val="23"/>
        </w:rPr>
        <w:t> </w:t>
      </w:r>
      <w:r>
        <w:rPr>
          <w:rFonts w:ascii="Times New Roman"/>
          <w:i/>
          <w:color w:val="231F20"/>
          <w:spacing w:val="-4"/>
        </w:rPr>
        <w:t>Taxes</w:t>
      </w:r>
      <w:r>
        <w:rPr>
          <w:rFonts w:ascii="Times New Roman"/>
          <w:i/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FIN</w:t>
      </w:r>
      <w:r>
        <w:rPr>
          <w:color w:val="231F20"/>
          <w:spacing w:val="8"/>
        </w:rPr>
        <w:t> </w:t>
      </w:r>
      <w:r>
        <w:rPr>
          <w:color w:val="231F20"/>
        </w:rPr>
        <w:t>48.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2009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prior</w:t>
      </w:r>
      <w:r>
        <w:rPr>
          <w:color w:val="231F20"/>
          <w:spacing w:val="11"/>
        </w:rPr>
        <w:t> </w:t>
      </w:r>
      <w:r>
        <w:rPr>
          <w:color w:val="231F20"/>
        </w:rPr>
        <w:t>periods,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generally</w:t>
      </w:r>
      <w:r>
        <w:rPr>
          <w:color w:val="231F20"/>
          <w:spacing w:val="14"/>
        </w:rPr>
        <w:t> </w:t>
      </w:r>
      <w:r>
        <w:rPr>
          <w:color w:val="231F20"/>
        </w:rPr>
        <w:t>accounted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post-acquisition</w:t>
      </w:r>
      <w:r>
        <w:rPr>
          <w:color w:val="231F20"/>
          <w:spacing w:val="13"/>
        </w:rPr>
        <w:t> </w:t>
      </w:r>
      <w:r>
        <w:rPr>
          <w:color w:val="231F20"/>
        </w:rPr>
        <w:t>adjustments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business</w:t>
      </w:r>
      <w:r>
        <w:rPr>
          <w:color w:val="231F20"/>
          <w:spacing w:val="42"/>
        </w:rPr>
        <w:t> </w:t>
      </w:r>
      <w:r>
        <w:rPr>
          <w:color w:val="231F20"/>
        </w:rPr>
        <w:t>combination</w:t>
      </w:r>
      <w:r>
        <w:rPr>
          <w:color w:val="231F20"/>
          <w:spacing w:val="47"/>
        </w:rPr>
        <w:t> </w:t>
      </w:r>
      <w:r>
        <w:rPr>
          <w:color w:val="231F20"/>
        </w:rPr>
        <w:t>related</w:t>
      </w:r>
      <w:r>
        <w:rPr>
          <w:color w:val="231F20"/>
          <w:spacing w:val="47"/>
        </w:rPr>
        <w:t> </w:t>
      </w:r>
      <w:r>
        <w:rPr>
          <w:color w:val="231F20"/>
        </w:rPr>
        <w:t>deferred</w:t>
      </w:r>
      <w:r>
        <w:rPr>
          <w:color w:val="231F20"/>
          <w:spacing w:val="45"/>
        </w:rPr>
        <w:t> </w:t>
      </w:r>
      <w:r>
        <w:rPr>
          <w:color w:val="231F20"/>
        </w:rPr>
        <w:t>tax</w:t>
      </w:r>
      <w:r>
        <w:rPr>
          <w:color w:val="231F20"/>
          <w:spacing w:val="45"/>
        </w:rPr>
        <w:t> </w:t>
      </w:r>
      <w:r>
        <w:rPr>
          <w:color w:val="231F20"/>
        </w:rPr>
        <w:t>asset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liabilities</w:t>
      </w:r>
      <w:r>
        <w:rPr>
          <w:color w:val="231F20"/>
          <w:spacing w:val="48"/>
        </w:rPr>
        <w:t> </w:t>
      </w:r>
      <w:r>
        <w:rPr>
          <w:color w:val="231F20"/>
        </w:rPr>
        <w:t>related</w:t>
      </w:r>
      <w:r>
        <w:rPr>
          <w:color w:val="231F20"/>
          <w:spacing w:val="47"/>
        </w:rPr>
        <w:t> </w:t>
      </w:r>
      <w:r>
        <w:rPr>
          <w:color w:val="231F20"/>
        </w:rPr>
        <w:t>to</w:t>
      </w:r>
      <w:r>
        <w:rPr>
          <w:color w:val="231F20"/>
          <w:spacing w:val="43"/>
        </w:rPr>
        <w:t> </w:t>
      </w:r>
      <w:r>
        <w:rPr>
          <w:color w:val="231F20"/>
        </w:rPr>
        <w:t>uncertain</w:t>
      </w:r>
      <w:r>
        <w:rPr>
          <w:color w:val="231F20"/>
          <w:spacing w:val="48"/>
        </w:rPr>
        <w:t> </w:t>
      </w:r>
      <w:r>
        <w:rPr>
          <w:color w:val="231F20"/>
        </w:rPr>
        <w:t>tax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spacing w:line="240" w:lineRule="auto" w:before="0"/>
        <w:ind w:left="1469" w:right="1546"/>
        <w:jc w:val="center"/>
      </w:pPr>
      <w:r>
        <w:rPr>
          <w:color w:val="231F20"/>
        </w:rPr>
        <w:t>54</w:t>
      </w:r>
      <w:r>
        <w:rPr/>
      </w:r>
    </w:p>
    <w:p>
      <w:pPr>
        <w:spacing w:after="0" w:line="240" w:lineRule="auto"/>
        <w:jc w:val="center"/>
        <w:sectPr>
          <w:footerReference w:type="default" r:id="rId27"/>
          <w:pgSz w:w="12240" w:h="15840"/>
          <w:pgMar w:footer="0" w:header="0" w:top="1400" w:bottom="280" w:left="1220" w:right="1500"/>
        </w:sectPr>
      </w:pPr>
    </w:p>
    <w:p>
      <w:pPr>
        <w:pStyle w:val="BodyText"/>
        <w:spacing w:line="250" w:lineRule="auto" w:before="45"/>
        <w:ind w:left="159" w:right="157"/>
        <w:jc w:val="both"/>
      </w:pPr>
      <w:r>
        <w:rPr>
          <w:color w:val="231F20"/>
        </w:rPr>
        <w:t>positions as</w:t>
      </w:r>
      <w:r>
        <w:rPr>
          <w:color w:val="231F20"/>
          <w:spacing w:val="1"/>
        </w:rPr>
        <w:t> </w:t>
      </w:r>
      <w:r>
        <w:rPr>
          <w:color w:val="231F20"/>
        </w:rPr>
        <w:t>an increase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</w:rPr>
        <w:t>decrease</w:t>
      </w:r>
      <w:r>
        <w:rPr>
          <w:color w:val="231F20"/>
          <w:spacing w:val="3"/>
        </w:rPr>
        <w:t> </w:t>
      </w:r>
      <w:r>
        <w:rPr>
          <w:color w:val="231F20"/>
        </w:rPr>
        <w:t>to goodwill,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regardless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time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had</w:t>
      </w:r>
      <w:r>
        <w:rPr>
          <w:color w:val="231F20"/>
          <w:spacing w:val="1"/>
        </w:rPr>
        <w:t> </w:t>
      </w:r>
      <w:r>
        <w:rPr>
          <w:color w:val="231F20"/>
        </w:rPr>
        <w:t>elapsed</w:t>
      </w:r>
      <w:r>
        <w:rPr>
          <w:color w:val="231F20"/>
          <w:spacing w:val="2"/>
        </w:rPr>
        <w:t> </w:t>
      </w:r>
      <w:r>
        <w:rPr>
          <w:color w:val="231F20"/>
        </w:rPr>
        <w:t>since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acquisition</w:t>
      </w:r>
      <w:r>
        <w:rPr>
          <w:color w:val="231F20"/>
          <w:spacing w:val="4"/>
        </w:rPr>
        <w:t> </w:t>
      </w:r>
      <w:r>
        <w:rPr>
          <w:color w:val="231F20"/>
        </w:rPr>
        <w:t>date.</w:t>
      </w:r>
      <w:r>
        <w:rPr>
          <w:color w:val="231F20"/>
          <w:spacing w:val="28"/>
        </w:rPr>
        <w:t> </w:t>
      </w:r>
      <w:r>
        <w:rPr>
          <w:color w:val="231F20"/>
        </w:rPr>
        <w:t>Statement</w:t>
      </w:r>
      <w:r>
        <w:rPr>
          <w:color w:val="231F20"/>
          <w:spacing w:val="-1"/>
        </w:rPr>
        <w:t> </w:t>
      </w:r>
      <w:r>
        <w:rPr>
          <w:color w:val="231F20"/>
        </w:rPr>
        <w:t>141(R)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longer</w:t>
      </w:r>
      <w:r>
        <w:rPr>
          <w:color w:val="231F20"/>
          <w:spacing w:val="-4"/>
        </w:rPr>
        <w:t> </w:t>
      </w:r>
      <w:r>
        <w:rPr>
          <w:color w:val="231F20"/>
        </w:rPr>
        <w:t>permit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accounting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generally</w:t>
      </w:r>
      <w:r>
        <w:rPr>
          <w:color w:val="231F20"/>
          <w:spacing w:val="-2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require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changes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</w:rPr>
        <w:t>recorded</w:t>
      </w:r>
      <w:r>
        <w:rPr>
          <w:color w:val="231F20"/>
        </w:rPr>
        <w:t> in</w:t>
      </w:r>
      <w:r>
        <w:rPr>
          <w:color w:val="231F20"/>
          <w:spacing w:val="8"/>
        </w:rPr>
        <w:t> </w:t>
      </w:r>
      <w:r>
        <w:rPr>
          <w:color w:val="231F20"/>
        </w:rPr>
        <w:t>current</w:t>
      </w:r>
      <w:r>
        <w:rPr>
          <w:color w:val="231F20"/>
          <w:spacing w:val="9"/>
        </w:rPr>
        <w:t> </w:t>
      </w:r>
      <w:r>
        <w:rPr>
          <w:color w:val="231F20"/>
        </w:rPr>
        <w:t>period</w:t>
      </w:r>
      <w:r>
        <w:rPr>
          <w:color w:val="231F20"/>
          <w:spacing w:val="8"/>
        </w:rPr>
        <w:t> </w:t>
      </w:r>
      <w:r>
        <w:rPr>
          <w:color w:val="231F20"/>
        </w:rPr>
        <w:t>income</w:t>
      </w:r>
      <w:r>
        <w:rPr>
          <w:color w:val="231F20"/>
          <w:spacing w:val="10"/>
        </w:rPr>
        <w:t> </w:t>
      </w:r>
      <w:r>
        <w:rPr>
          <w:color w:val="231F20"/>
        </w:rPr>
        <w:t>tax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expense,</w:t>
      </w:r>
      <w:r>
        <w:rPr>
          <w:color w:val="231F20"/>
          <w:spacing w:val="9"/>
        </w:rPr>
        <w:t> </w:t>
      </w:r>
      <w:r>
        <w:rPr>
          <w:color w:val="231F20"/>
        </w:rPr>
        <w:t>unless</w:t>
      </w:r>
      <w:r>
        <w:rPr>
          <w:color w:val="231F20"/>
          <w:spacing w:val="6"/>
        </w:rPr>
        <w:t> </w:t>
      </w:r>
      <w:r>
        <w:rPr>
          <w:color w:val="231F20"/>
        </w:rPr>
        <w:t>any</w:t>
      </w:r>
      <w:r>
        <w:rPr>
          <w:color w:val="231F20"/>
          <w:spacing w:val="5"/>
        </w:rPr>
        <w:t> </w:t>
      </w:r>
      <w:r>
        <w:rPr>
          <w:color w:val="231F20"/>
        </w:rPr>
        <w:t>such</w:t>
      </w:r>
      <w:r>
        <w:rPr>
          <w:color w:val="231F20"/>
          <w:spacing w:val="7"/>
        </w:rPr>
        <w:t> </w:t>
      </w:r>
      <w:r>
        <w:rPr>
          <w:color w:val="231F20"/>
        </w:rPr>
        <w:t>change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identified</w:t>
      </w:r>
      <w:r>
        <w:rPr>
          <w:color w:val="231F20"/>
          <w:spacing w:val="9"/>
        </w:rPr>
        <w:t> </w:t>
      </w:r>
      <w:r>
        <w:rPr>
          <w:color w:val="231F20"/>
        </w:rPr>
        <w:t>during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measurement</w:t>
      </w:r>
      <w:r>
        <w:rPr>
          <w:color w:val="231F20"/>
          <w:spacing w:val="11"/>
        </w:rPr>
        <w:t> </w:t>
      </w:r>
      <w:r>
        <w:rPr>
          <w:color w:val="231F20"/>
        </w:rPr>
        <w:t>period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it</w:t>
      </w:r>
      <w:r>
        <w:rPr>
          <w:color w:val="231F20"/>
          <w:spacing w:val="26"/>
        </w:rPr>
        <w:t> </w:t>
      </w:r>
      <w:r>
        <w:rPr>
          <w:color w:val="231F20"/>
        </w:rPr>
        <w:t>relates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8"/>
        </w:rPr>
        <w:t> </w:t>
      </w:r>
      <w:r>
        <w:rPr>
          <w:color w:val="231F20"/>
        </w:rPr>
        <w:t>information</w:t>
      </w:r>
      <w:r>
        <w:rPr>
          <w:color w:val="231F20"/>
          <w:spacing w:val="22"/>
        </w:rPr>
        <w:t> </w:t>
      </w:r>
      <w:r>
        <w:rPr>
          <w:color w:val="231F20"/>
        </w:rPr>
        <w:t>obtained</w:t>
      </w:r>
      <w:r>
        <w:rPr>
          <w:color w:val="231F20"/>
          <w:spacing w:val="22"/>
        </w:rPr>
        <w:t> </w:t>
      </w:r>
      <w:r>
        <w:rPr>
          <w:color w:val="231F20"/>
        </w:rPr>
        <w:t>about</w:t>
      </w:r>
      <w:r>
        <w:rPr>
          <w:color w:val="231F20"/>
          <w:spacing w:val="20"/>
        </w:rPr>
        <w:t> </w:t>
      </w:r>
      <w:r>
        <w:rPr>
          <w:color w:val="231F20"/>
        </w:rPr>
        <w:t>facts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circumstances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existed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acquisition</w:t>
      </w:r>
      <w:r>
        <w:rPr>
          <w:color w:val="231F20"/>
          <w:spacing w:val="22"/>
        </w:rPr>
        <w:t> </w:t>
      </w:r>
      <w:r>
        <w:rPr>
          <w:color w:val="231F20"/>
        </w:rPr>
        <w:t>date.</w:t>
      </w:r>
      <w:r>
        <w:rPr>
          <w:color w:val="231F20"/>
          <w:spacing w:val="21"/>
        </w:rPr>
        <w:t> </w:t>
      </w:r>
      <w:r>
        <w:rPr>
          <w:color w:val="231F20"/>
        </w:rPr>
        <w:t>Such</w:t>
      </w:r>
      <w:r>
        <w:rPr>
          <w:color w:val="231F20"/>
          <w:spacing w:val="22"/>
        </w:rPr>
        <w:t> </w:t>
      </w:r>
      <w:r>
        <w:rPr>
          <w:color w:val="231F20"/>
        </w:rPr>
        <w:t>estimate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revisions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do</w:t>
      </w:r>
      <w:r>
        <w:rPr>
          <w:color w:val="231F20"/>
          <w:spacing w:val="17"/>
        </w:rPr>
        <w:t> </w:t>
      </w:r>
      <w:r>
        <w:rPr>
          <w:color w:val="231F20"/>
        </w:rPr>
        <w:t>not</w:t>
      </w:r>
      <w:r>
        <w:rPr>
          <w:color w:val="231F20"/>
          <w:spacing w:val="18"/>
        </w:rPr>
        <w:t> </w:t>
      </w:r>
      <w:r>
        <w:rPr>
          <w:color w:val="231F20"/>
        </w:rPr>
        <w:t>qualify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measurement</w:t>
      </w:r>
      <w:r>
        <w:rPr>
          <w:color w:val="231F20"/>
          <w:spacing w:val="21"/>
        </w:rPr>
        <w:t> </w:t>
      </w:r>
      <w:r>
        <w:rPr>
          <w:color w:val="231F20"/>
        </w:rPr>
        <w:t>period</w:t>
      </w:r>
      <w:r>
        <w:rPr>
          <w:color w:val="231F20"/>
          <w:spacing w:val="19"/>
        </w:rPr>
        <w:t> </w:t>
      </w:r>
      <w:r>
        <w:rPr>
          <w:color w:val="231F20"/>
        </w:rPr>
        <w:t>adjustments</w:t>
      </w:r>
      <w:r>
        <w:rPr>
          <w:color w:val="231F20"/>
          <w:spacing w:val="19"/>
        </w:rPr>
        <w:t> </w:t>
      </w:r>
      <w:r>
        <w:rPr>
          <w:color w:val="231F20"/>
        </w:rPr>
        <w:t>will</w:t>
      </w:r>
      <w:r>
        <w:rPr>
          <w:color w:val="231F20"/>
          <w:spacing w:val="19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</w:rPr>
        <w:t>recorded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income</w:t>
      </w:r>
      <w:r>
        <w:rPr>
          <w:color w:val="231F20"/>
          <w:spacing w:val="27"/>
        </w:rPr>
        <w:t> </w:t>
      </w:r>
      <w:r>
        <w:rPr>
          <w:color w:val="231F20"/>
        </w:rPr>
        <w:t>taxes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consolidated</w:t>
      </w:r>
      <w:r>
        <w:rPr>
          <w:color w:val="231F20"/>
          <w:spacing w:val="27"/>
        </w:rPr>
        <w:t> </w:t>
      </w:r>
      <w:r>
        <w:rPr>
          <w:color w:val="231F20"/>
        </w:rPr>
        <w:t>statement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operations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period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revision</w:t>
      </w:r>
      <w:r>
        <w:rPr>
          <w:color w:val="231F20"/>
          <w:spacing w:val="24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made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could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material</w:t>
      </w:r>
      <w:r>
        <w:rPr>
          <w:color w:val="231F20"/>
          <w:spacing w:val="19"/>
        </w:rPr>
        <w:t> </w:t>
      </w:r>
      <w:r>
        <w:rPr>
          <w:color w:val="231F20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statements.</w:t>
      </w:r>
      <w:r>
        <w:rPr/>
      </w:r>
    </w:p>
    <w:p>
      <w:pPr>
        <w:spacing w:line="250" w:lineRule="auto" w:before="121"/>
        <w:ind w:left="159" w:right="158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pacing w:val="-1"/>
          <w:sz w:val="20"/>
        </w:rPr>
        <w:t>Fiscal</w:t>
      </w:r>
      <w:r>
        <w:rPr>
          <w:rFonts w:ascii="Times New Roman"/>
          <w:b/>
          <w:i/>
          <w:color w:val="231F20"/>
          <w:spacing w:val="5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2008</w:t>
      </w:r>
      <w:r>
        <w:rPr>
          <w:rFonts w:ascii="Times New Roman"/>
          <w:b/>
          <w:i/>
          <w:color w:val="231F20"/>
          <w:spacing w:val="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Compared</w:t>
      </w:r>
      <w:r>
        <w:rPr>
          <w:rFonts w:ascii="Times New Roman"/>
          <w:b/>
          <w:i/>
          <w:color w:val="231F20"/>
          <w:spacing w:val="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to</w:t>
      </w:r>
      <w:r>
        <w:rPr>
          <w:rFonts w:ascii="Times New Roman"/>
          <w:b/>
          <w:i/>
          <w:color w:val="231F20"/>
          <w:spacing w:val="5"/>
          <w:sz w:val="20"/>
        </w:rPr>
        <w:t> </w:t>
      </w:r>
      <w:r>
        <w:rPr>
          <w:rFonts w:ascii="Times New Roman"/>
          <w:b/>
          <w:i/>
          <w:color w:val="231F20"/>
          <w:spacing w:val="-2"/>
          <w:sz w:val="20"/>
        </w:rPr>
        <w:t>Fiscal</w:t>
      </w:r>
      <w:r>
        <w:rPr>
          <w:rFonts w:ascii="Times New Roman"/>
          <w:b/>
          <w:i/>
          <w:color w:val="231F20"/>
          <w:spacing w:val="5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2007: </w:t>
      </w:r>
      <w:r>
        <w:rPr>
          <w:rFonts w:ascii="Times New Roman"/>
          <w:color w:val="231F20"/>
          <w:sz w:val="20"/>
        </w:rPr>
        <w:t>Provision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income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taxes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increased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fiscal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2008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fiscal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2007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due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primarily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higher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earnings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before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taxes.</w:t>
      </w:r>
      <w:r>
        <w:rPr>
          <w:rFonts w:ascii="Times New Roman"/>
          <w:sz w:val="20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708"/>
        <w:gridCol w:w="860"/>
        <w:gridCol w:w="220"/>
        <w:gridCol w:w="633"/>
        <w:gridCol w:w="1240"/>
        <w:gridCol w:w="605"/>
        <w:gridCol w:w="219"/>
        <w:gridCol w:w="746"/>
      </w:tblGrid>
      <w:tr>
        <w:trPr>
          <w:trHeight w:val="356" w:hRule="exact"/>
        </w:trPr>
        <w:tc>
          <w:tcPr>
            <w:tcW w:w="4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b/>
                <w:color w:val="231F20"/>
                <w:sz w:val="20"/>
              </w:rPr>
              <w:t>Liquidity</w:t>
            </w:r>
            <w:r>
              <w:rPr>
                <w:rFonts w:ascii="Times New Roman"/>
                <w:b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and</w:t>
            </w:r>
            <w:r>
              <w:rPr>
                <w:rFonts w:ascii="Times New Roman"/>
                <w:b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Capital</w:t>
            </w:r>
            <w:r>
              <w:rPr>
                <w:rFonts w:ascii="Times New Roman"/>
                <w:b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b/>
                <w:color w:val="231F20"/>
                <w:sz w:val="20"/>
              </w:rPr>
              <w:t>Resources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522" w:type="dxa"/>
            <w:gridSpan w:val="7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7" w:hRule="exact"/>
        </w:trPr>
        <w:tc>
          <w:tcPr>
            <w:tcW w:w="4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As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of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470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6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4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26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470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Working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capital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9,432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4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0" w:val="left" w:leader="none"/>
              </w:tabs>
              <w:spacing w:line="240" w:lineRule="auto" w:before="92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8,074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3,496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4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equivalents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marketable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12,624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11,043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7,020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0" w:lineRule="auto" w:before="33"/>
        <w:ind w:left="159" w:right="157"/>
        <w:jc w:val="both"/>
      </w:pPr>
      <w:r>
        <w:rPr>
          <w:rFonts w:ascii="Times New Roman"/>
          <w:b/>
          <w:i/>
          <w:color w:val="231F20"/>
          <w:spacing w:val="-3"/>
        </w:rPr>
        <w:t>Working</w:t>
      </w:r>
      <w:r>
        <w:rPr>
          <w:rFonts w:ascii="Times New Roman"/>
          <w:b/>
          <w:i/>
          <w:color w:val="231F20"/>
          <w:spacing w:val="-8"/>
        </w:rPr>
        <w:t> </w:t>
      </w:r>
      <w:r>
        <w:rPr>
          <w:rFonts w:ascii="Times New Roman"/>
          <w:b/>
          <w:i/>
          <w:color w:val="231F20"/>
        </w:rPr>
        <w:t>Capital:</w:t>
      </w:r>
      <w:r>
        <w:rPr>
          <w:rFonts w:ascii="Times New Roman"/>
          <w:b/>
          <w:i/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increase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working</w:t>
      </w:r>
      <w:r>
        <w:rPr>
          <w:color w:val="231F20"/>
          <w:spacing w:val="-6"/>
        </w:rPr>
        <w:t> </w:t>
      </w:r>
      <w:r>
        <w:rPr>
          <w:color w:val="231F20"/>
        </w:rPr>
        <w:t>capital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31,</w:t>
      </w:r>
      <w:r>
        <w:rPr>
          <w:color w:val="231F20"/>
          <w:spacing w:val="-6"/>
        </w:rPr>
        <w:t> </w:t>
      </w:r>
      <w:r>
        <w:rPr>
          <w:color w:val="231F20"/>
        </w:rPr>
        <w:t>2009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comparison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31,</w:t>
      </w:r>
      <w:r>
        <w:rPr>
          <w:color w:val="231F20"/>
          <w:spacing w:val="-6"/>
        </w:rPr>
        <w:t> </w:t>
      </w:r>
      <w:r>
        <w:rPr>
          <w:color w:val="231F20"/>
        </w:rPr>
        <w:t>2008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due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31"/>
        </w:rPr>
        <w:t> </w:t>
      </w:r>
      <w:r>
        <w:rPr>
          <w:color w:val="231F20"/>
        </w:rPr>
        <w:t>impact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net</w:t>
      </w:r>
      <w:r>
        <w:rPr>
          <w:color w:val="231F20"/>
          <w:spacing w:val="31"/>
        </w:rPr>
        <w:t> </w:t>
      </w:r>
      <w:r>
        <w:rPr>
          <w:color w:val="231F20"/>
        </w:rPr>
        <w:t>current</w:t>
      </w:r>
      <w:r>
        <w:rPr>
          <w:color w:val="231F20"/>
          <w:spacing w:val="32"/>
        </w:rPr>
        <w:t> </w:t>
      </w:r>
      <w:r>
        <w:rPr>
          <w:color w:val="231F20"/>
        </w:rPr>
        <w:t>assets,</w:t>
      </w:r>
      <w:r>
        <w:rPr>
          <w:color w:val="231F20"/>
          <w:spacing w:val="29"/>
        </w:rPr>
        <w:t> </w:t>
      </w:r>
      <w:r>
        <w:rPr>
          <w:color w:val="231F20"/>
        </w:rPr>
        <w:t>primarily</w:t>
      </w:r>
      <w:r>
        <w:rPr>
          <w:color w:val="231F20"/>
          <w:spacing w:val="32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cash,</w:t>
      </w:r>
      <w:r>
        <w:rPr>
          <w:color w:val="231F20"/>
          <w:spacing w:val="29"/>
        </w:rPr>
        <w:t> </w:t>
      </w:r>
      <w:r>
        <w:rPr>
          <w:color w:val="231F20"/>
        </w:rPr>
        <w:t>cash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marketable</w:t>
      </w:r>
      <w:r>
        <w:rPr>
          <w:color w:val="231F20"/>
          <w:spacing w:val="35"/>
        </w:rPr>
        <w:t> </w:t>
      </w:r>
      <w:r>
        <w:rPr>
          <w:color w:val="231F20"/>
        </w:rPr>
        <w:t>securities</w:t>
      </w:r>
      <w:r>
        <w:rPr>
          <w:color w:val="231F20"/>
          <w:spacing w:val="21"/>
        </w:rPr>
        <w:t> </w:t>
      </w:r>
      <w:r>
        <w:rPr>
          <w:color w:val="231F20"/>
        </w:rPr>
        <w:t>balances,</w:t>
      </w:r>
      <w:r>
        <w:rPr>
          <w:color w:val="231F20"/>
          <w:spacing w:val="-7"/>
        </w:rPr>
        <w:t> </w:t>
      </w:r>
      <w:r>
        <w:rPr>
          <w:color w:val="231F20"/>
        </w:rPr>
        <w:t>resulting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net</w:t>
      </w:r>
      <w:r>
        <w:rPr>
          <w:color w:val="231F20"/>
          <w:spacing w:val="-9"/>
        </w:rPr>
        <w:t> </w:t>
      </w:r>
      <w:r>
        <w:rPr>
          <w:color w:val="231F20"/>
        </w:rPr>
        <w:t>income</w:t>
      </w:r>
      <w:r>
        <w:rPr>
          <w:color w:val="231F20"/>
          <w:spacing w:val="-10"/>
        </w:rPr>
        <w:t> </w:t>
      </w:r>
      <w:r>
        <w:rPr>
          <w:color w:val="231F20"/>
        </w:rPr>
        <w:t>generated</w:t>
      </w:r>
      <w:r>
        <w:rPr>
          <w:color w:val="231F20"/>
          <w:spacing w:val="-6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2009.</w:t>
      </w:r>
      <w:r>
        <w:rPr>
          <w:color w:val="231F20"/>
          <w:spacing w:val="-11"/>
        </w:rPr>
        <w:t> </w:t>
      </w:r>
      <w:r>
        <w:rPr>
          <w:color w:val="231F20"/>
        </w:rPr>
        <w:t>This</w:t>
      </w:r>
      <w:r>
        <w:rPr>
          <w:color w:val="231F20"/>
          <w:spacing w:val="-10"/>
        </w:rPr>
        <w:t> </w:t>
      </w:r>
      <w:r>
        <w:rPr>
          <w:color w:val="231F20"/>
        </w:rPr>
        <w:t>increase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working</w:t>
      </w:r>
      <w:r>
        <w:rPr>
          <w:color w:val="231F20"/>
          <w:spacing w:val="-10"/>
        </w:rPr>
        <w:t> </w:t>
      </w:r>
      <w:r>
        <w:rPr>
          <w:color w:val="231F20"/>
        </w:rPr>
        <w:t>capital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partially</w:t>
      </w:r>
      <w:r>
        <w:rPr>
          <w:color w:val="231F20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37"/>
        </w:rPr>
        <w:t> </w:t>
      </w:r>
      <w:r>
        <w:rPr>
          <w:color w:val="231F20"/>
        </w:rPr>
        <w:t>by</w:t>
      </w:r>
      <w:r>
        <w:rPr>
          <w:color w:val="231F20"/>
          <w:spacing w:val="38"/>
        </w:rPr>
        <w:t> </w:t>
      </w:r>
      <w:r>
        <w:rPr>
          <w:color w:val="231F20"/>
        </w:rPr>
        <w:t>an</w:t>
      </w:r>
      <w:r>
        <w:rPr>
          <w:color w:val="231F20"/>
          <w:spacing w:val="37"/>
        </w:rPr>
        <w:t> </w:t>
      </w:r>
      <w:r>
        <w:rPr>
          <w:color w:val="231F20"/>
        </w:rPr>
        <w:t>increase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38"/>
        </w:rPr>
        <w:t> </w:t>
      </w:r>
      <w:r>
        <w:rPr>
          <w:color w:val="231F20"/>
        </w:rPr>
        <w:t>stock</w:t>
      </w:r>
      <w:r>
        <w:rPr>
          <w:color w:val="231F20"/>
          <w:spacing w:val="38"/>
        </w:rPr>
        <w:t> </w:t>
      </w:r>
      <w:r>
        <w:rPr>
          <w:color w:val="231F20"/>
        </w:rPr>
        <w:t>repurchases</w:t>
      </w:r>
      <w:r>
        <w:rPr>
          <w:color w:val="231F20"/>
          <w:spacing w:val="38"/>
        </w:rPr>
        <w:t> </w:t>
      </w:r>
      <w:r>
        <w:rPr>
          <w:color w:val="231F20"/>
        </w:rPr>
        <w:t>during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9"/>
        </w:rPr>
        <w:t> </w:t>
      </w:r>
      <w:r>
        <w:rPr>
          <w:color w:val="231F20"/>
        </w:rPr>
        <w:t>2009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comparison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prior</w:t>
      </w:r>
      <w:r>
        <w:rPr>
          <w:color w:val="231F20"/>
          <w:spacing w:val="38"/>
        </w:rPr>
        <w:t> </w:t>
      </w:r>
      <w:r>
        <w:rPr>
          <w:color w:val="231F20"/>
        </w:rPr>
        <w:t>year</w:t>
      </w:r>
      <w:r>
        <w:rPr>
          <w:color w:val="231F20"/>
          <w:spacing w:val="38"/>
        </w:rPr>
        <w:t> </w:t>
      </w:r>
      <w:r>
        <w:rPr>
          <w:color w:val="231F20"/>
        </w:rPr>
        <w:t>(we</w:t>
      </w:r>
      <w:r>
        <w:rPr>
          <w:color w:val="231F20"/>
          <w:spacing w:val="37"/>
        </w:rPr>
        <w:t> </w:t>
      </w:r>
      <w:r>
        <w:rPr>
          <w:color w:val="231F20"/>
        </w:rPr>
        <w:t>used</w:t>
      </w:r>
      <w:r>
        <w:rPr/>
      </w:r>
    </w:p>
    <w:p>
      <w:pPr>
        <w:pStyle w:val="BodyText"/>
        <w:spacing w:line="250" w:lineRule="auto" w:before="0"/>
        <w:ind w:left="159" w:right="156"/>
        <w:jc w:val="both"/>
      </w:pPr>
      <w:r>
        <w:rPr>
          <w:color w:val="231F20"/>
        </w:rPr>
        <w:t>$4.0</w:t>
      </w:r>
      <w:r>
        <w:rPr>
          <w:color w:val="231F20"/>
          <w:spacing w:val="-13"/>
        </w:rPr>
        <w:t> </w:t>
      </w:r>
      <w:r>
        <w:rPr>
          <w:color w:val="231F20"/>
        </w:rPr>
        <w:t>billion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cash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repurchases</w:t>
      </w:r>
      <w:r>
        <w:rPr>
          <w:color w:val="231F20"/>
          <w:spacing w:val="-11"/>
        </w:rPr>
        <w:t> </w:t>
      </w:r>
      <w:r>
        <w:rPr>
          <w:color w:val="231F20"/>
        </w:rPr>
        <w:t>during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2009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comparison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$2.0</w:t>
      </w:r>
      <w:r>
        <w:rPr>
          <w:color w:val="231F20"/>
          <w:spacing w:val="-13"/>
        </w:rPr>
        <w:t> </w:t>
      </w:r>
      <w:r>
        <w:rPr>
          <w:color w:val="231F20"/>
        </w:rPr>
        <w:t>billion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stock</w:t>
      </w:r>
      <w:r>
        <w:rPr>
          <w:color w:val="231F20"/>
          <w:spacing w:val="-13"/>
        </w:rPr>
        <w:t> </w:t>
      </w:r>
      <w:r>
        <w:rPr>
          <w:color w:val="231F20"/>
        </w:rPr>
        <w:t>repurchases</w:t>
      </w:r>
      <w:r>
        <w:rPr>
          <w:color w:val="231F20"/>
          <w:spacing w:val="23"/>
        </w:rPr>
        <w:t> </w:t>
      </w:r>
      <w:r>
        <w:rPr>
          <w:color w:val="231F20"/>
        </w:rPr>
        <w:t>during</w:t>
      </w:r>
      <w:r>
        <w:rPr>
          <w:color w:val="231F20"/>
          <w:spacing w:val="-6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2008),</w:t>
      </w:r>
      <w:r>
        <w:rPr>
          <w:color w:val="231F20"/>
          <w:spacing w:val="-7"/>
        </w:rPr>
        <w:t> </w:t>
      </w:r>
      <w:r>
        <w:rPr>
          <w:color w:val="231F20"/>
        </w:rPr>
        <w:t>cash</w:t>
      </w:r>
      <w:r>
        <w:rPr>
          <w:color w:val="231F20"/>
          <w:spacing w:val="-6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acquisitions,</w:t>
      </w:r>
      <w:r>
        <w:rPr>
          <w:color w:val="231F20"/>
          <w:spacing w:val="-4"/>
        </w:rPr>
        <w:t> </w:t>
      </w:r>
      <w:r>
        <w:rPr>
          <w:color w:val="231F20"/>
        </w:rPr>
        <w:t>cash</w:t>
      </w:r>
      <w:r>
        <w:rPr>
          <w:color w:val="231F20"/>
          <w:spacing w:val="-6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repay</w:t>
      </w:r>
      <w:r>
        <w:rPr>
          <w:color w:val="231F20"/>
          <w:spacing w:val="-5"/>
        </w:rPr>
        <w:t> </w:t>
      </w:r>
      <w:r>
        <w:rPr>
          <w:color w:val="231F20"/>
        </w:rPr>
        <w:t>$1.0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Senior</w:t>
      </w:r>
      <w:r>
        <w:rPr>
          <w:color w:val="231F20"/>
          <w:spacing w:val="-6"/>
        </w:rPr>
        <w:t> </w:t>
      </w:r>
      <w:r>
        <w:rPr>
          <w:color w:val="231F20"/>
        </w:rPr>
        <w:t>Notes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matured</w:t>
      </w:r>
      <w:r>
        <w:rPr>
          <w:color w:val="231F20"/>
        </w:rPr>
        <w:t> in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2009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reclassification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$1.0</w:t>
      </w:r>
      <w:r>
        <w:rPr>
          <w:color w:val="231F20"/>
          <w:spacing w:val="4"/>
        </w:rPr>
        <w:t> </w:t>
      </w:r>
      <w:r>
        <w:rPr>
          <w:color w:val="231F20"/>
        </w:rPr>
        <w:t>billion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Senior</w:t>
      </w:r>
      <w:r>
        <w:rPr>
          <w:color w:val="231F20"/>
          <w:spacing w:val="4"/>
        </w:rPr>
        <w:t> </w:t>
      </w:r>
      <w:r>
        <w:rPr>
          <w:color w:val="231F20"/>
        </w:rPr>
        <w:t>Notes</w:t>
      </w:r>
      <w:r>
        <w:rPr>
          <w:color w:val="231F20"/>
          <w:spacing w:val="3"/>
        </w:rPr>
        <w:t> </w:t>
      </w:r>
      <w:r>
        <w:rPr>
          <w:color w:val="231F20"/>
        </w:rPr>
        <w:t>due</w:t>
      </w:r>
      <w:r>
        <w:rPr>
          <w:color w:val="231F20"/>
          <w:spacing w:val="4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2010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current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liability,</w:t>
      </w:r>
      <w:r>
        <w:rPr>
          <w:color w:val="231F20"/>
          <w:spacing w:val="4"/>
        </w:rPr>
        <w:t> </w:t>
      </w:r>
      <w:r>
        <w:rPr>
          <w:color w:val="231F20"/>
        </w:rPr>
        <w:t>cash</w:t>
      </w:r>
      <w:r>
        <w:rPr>
          <w:color w:val="231F20"/>
          <w:spacing w:val="22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pay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dividends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stockholders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first</w:t>
      </w:r>
      <w:r>
        <w:rPr>
          <w:color w:val="231F20"/>
          <w:spacing w:val="-8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history,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decline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net</w:t>
      </w:r>
      <w:r>
        <w:rPr>
          <w:color w:val="231F20"/>
          <w:spacing w:val="-5"/>
        </w:rPr>
        <w:t> </w:t>
      </w:r>
      <w:r>
        <w:rPr>
          <w:color w:val="231F20"/>
        </w:rPr>
        <w:t>current</w:t>
      </w:r>
      <w:r>
        <w:rPr>
          <w:color w:val="231F20"/>
          <w:spacing w:val="21"/>
        </w:rPr>
        <w:t> </w:t>
      </w:r>
      <w:r>
        <w:rPr>
          <w:color w:val="231F20"/>
        </w:rPr>
        <w:t>assets</w:t>
      </w:r>
      <w:r>
        <w:rPr>
          <w:color w:val="231F20"/>
          <w:spacing w:val="-11"/>
        </w:rPr>
        <w:t> </w:t>
      </w:r>
      <w:r>
        <w:rPr>
          <w:color w:val="231F20"/>
        </w:rPr>
        <w:t>held</w:t>
      </w:r>
      <w:r>
        <w:rPr>
          <w:color w:val="231F20"/>
          <w:spacing w:val="-12"/>
        </w:rPr>
        <w:t> </w:t>
      </w:r>
      <w:r>
        <w:rPr>
          <w:color w:val="231F20"/>
        </w:rPr>
        <w:t>by</w:t>
      </w:r>
      <w:r>
        <w:rPr>
          <w:color w:val="231F20"/>
          <w:spacing w:val="-12"/>
        </w:rPr>
        <w:t> </w:t>
      </w:r>
      <w:r>
        <w:rPr>
          <w:color w:val="231F20"/>
        </w:rPr>
        <w:t>certain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foreign</w:t>
      </w:r>
      <w:r>
        <w:rPr>
          <w:color w:val="231F20"/>
          <w:spacing w:val="-11"/>
        </w:rPr>
        <w:t> </w:t>
      </w:r>
      <w:r>
        <w:rPr>
          <w:color w:val="231F20"/>
        </w:rPr>
        <w:t>subsidiaries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result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strengthening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U.S.</w:t>
      </w:r>
      <w:r>
        <w:rPr>
          <w:color w:val="231F20"/>
          <w:spacing w:val="-14"/>
        </w:rPr>
        <w:t> </w:t>
      </w:r>
      <w:r>
        <w:rPr>
          <w:color w:val="231F20"/>
        </w:rPr>
        <w:t>Dollar</w:t>
      </w:r>
      <w:r>
        <w:rPr>
          <w:color w:val="231F20"/>
          <w:spacing w:val="-10"/>
        </w:rPr>
        <w:t> </w:t>
      </w:r>
      <w:r>
        <w:rPr>
          <w:color w:val="231F20"/>
        </w:rPr>
        <w:t>during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2009</w:t>
      </w:r>
      <w:r>
        <w:rPr>
          <w:color w:val="231F20"/>
        </w:rPr>
        <w:t> (the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recorded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accumulated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-14"/>
        </w:rPr>
        <w:t> </w:t>
      </w:r>
      <w:r>
        <w:rPr>
          <w:color w:val="231F20"/>
        </w:rPr>
        <w:t>income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consolidated</w:t>
      </w:r>
      <w:r>
        <w:rPr>
          <w:color w:val="231F20"/>
          <w:spacing w:val="-9"/>
        </w:rPr>
        <w:t> </w:t>
      </w:r>
      <w:r>
        <w:rPr>
          <w:color w:val="231F20"/>
        </w:rPr>
        <w:t>balance</w:t>
      </w:r>
      <w:r>
        <w:rPr>
          <w:color w:val="231F20"/>
          <w:spacing w:val="-9"/>
        </w:rPr>
        <w:t> </w:t>
      </w:r>
      <w:r>
        <w:rPr>
          <w:color w:val="231F20"/>
        </w:rPr>
        <w:t>sheet).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working</w:t>
      </w:r>
      <w:r>
        <w:rPr>
          <w:color w:val="231F20"/>
          <w:spacing w:val="-8"/>
        </w:rPr>
        <w:t> </w:t>
      </w:r>
      <w:r>
        <w:rPr>
          <w:color w:val="231F20"/>
        </w:rPr>
        <w:t>capital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impacted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aforementioned</w:t>
      </w:r>
      <w:r>
        <w:rPr>
          <w:color w:val="231F20"/>
          <w:spacing w:val="-4"/>
        </w:rPr>
        <w:t> </w:t>
      </w:r>
      <w:r>
        <w:rPr>
          <w:color w:val="231F20"/>
        </w:rPr>
        <w:t>factors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future</w:t>
      </w:r>
      <w:r>
        <w:rPr>
          <w:color w:val="231F20"/>
          <w:spacing w:val="-7"/>
        </w:rPr>
        <w:t> </w:t>
      </w:r>
      <w:r>
        <w:rPr>
          <w:color w:val="231F20"/>
        </w:rPr>
        <w:t>periods,</w:t>
      </w:r>
      <w:r>
        <w:rPr>
          <w:color w:val="231F20"/>
          <w:spacing w:val="-9"/>
        </w:rPr>
        <w:t> </w:t>
      </w:r>
      <w:r>
        <w:rPr>
          <w:color w:val="231F20"/>
        </w:rPr>
        <w:t>certain</w:t>
      </w:r>
      <w:r>
        <w:rPr>
          <w:color w:val="231F20"/>
          <w:spacing w:val="-5"/>
        </w:rPr>
        <w:t> </w:t>
      </w:r>
      <w:r>
        <w:rPr>
          <w:color w:val="231F20"/>
        </w:rPr>
        <w:t>amounts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timing</w:t>
      </w:r>
      <w:r>
        <w:rPr>
          <w:color w:val="231F20"/>
        </w:rPr>
        <w:t> of</w:t>
      </w:r>
      <w:r>
        <w:rPr>
          <w:color w:val="231F20"/>
          <w:spacing w:val="14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variable.</w:t>
      </w:r>
      <w:r>
        <w:rPr/>
      </w:r>
    </w:p>
    <w:p>
      <w:pPr>
        <w:pStyle w:val="BodyText"/>
        <w:spacing w:line="250" w:lineRule="auto"/>
        <w:ind w:left="159" w:right="157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increase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working</w:t>
      </w:r>
      <w:r>
        <w:rPr>
          <w:color w:val="231F20"/>
          <w:spacing w:val="-11"/>
        </w:rPr>
        <w:t> </w:t>
      </w:r>
      <w:r>
        <w:rPr>
          <w:color w:val="231F20"/>
        </w:rPr>
        <w:t>capital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31,</w:t>
      </w:r>
      <w:r>
        <w:rPr>
          <w:color w:val="231F20"/>
          <w:spacing w:val="-11"/>
        </w:rPr>
        <w:t> </w:t>
      </w:r>
      <w:r>
        <w:rPr>
          <w:color w:val="231F20"/>
        </w:rPr>
        <w:t>2008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comparison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31,</w:t>
      </w:r>
      <w:r>
        <w:rPr>
          <w:color w:val="231F20"/>
          <w:spacing w:val="-11"/>
        </w:rPr>
        <w:t> </w:t>
      </w:r>
      <w:r>
        <w:rPr>
          <w:color w:val="231F20"/>
        </w:rPr>
        <w:t>2007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primarily</w:t>
      </w:r>
      <w:r>
        <w:rPr>
          <w:color w:val="231F20"/>
          <w:spacing w:val="-8"/>
        </w:rPr>
        <w:t> </w:t>
      </w:r>
      <w:r>
        <w:rPr>
          <w:color w:val="231F20"/>
        </w:rPr>
        <w:t>due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increase</w:t>
      </w:r>
      <w:r>
        <w:rPr>
          <w:color w:val="231F20"/>
        </w:rPr>
        <w:t> in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cash,</w:t>
      </w:r>
      <w:r>
        <w:rPr>
          <w:color w:val="231F20"/>
          <w:spacing w:val="-6"/>
        </w:rPr>
        <w:t> </w:t>
      </w:r>
      <w:r>
        <w:rPr>
          <w:color w:val="231F20"/>
        </w:rPr>
        <w:t>cash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marketable</w:t>
      </w:r>
      <w:r>
        <w:rPr>
          <w:color w:val="231F20"/>
          <w:spacing w:val="-1"/>
        </w:rPr>
        <w:t> </w:t>
      </w:r>
      <w:r>
        <w:rPr>
          <w:color w:val="231F20"/>
        </w:rPr>
        <w:t>securities</w:t>
      </w:r>
      <w:r>
        <w:rPr>
          <w:color w:val="231F20"/>
          <w:spacing w:val="-3"/>
        </w:rPr>
        <w:t> </w:t>
      </w:r>
      <w:r>
        <w:rPr>
          <w:color w:val="231F20"/>
        </w:rPr>
        <w:t>balances</w:t>
      </w:r>
      <w:r>
        <w:rPr>
          <w:color w:val="231F20"/>
          <w:spacing w:val="-4"/>
        </w:rPr>
        <w:t> </w:t>
      </w:r>
      <w:r>
        <w:rPr>
          <w:color w:val="231F20"/>
        </w:rPr>
        <w:t>resulting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issuance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$5.0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long-</w:t>
      </w:r>
      <w:r>
        <w:rPr>
          <w:color w:val="231F20"/>
          <w:spacing w:val="24"/>
        </w:rPr>
        <w:t> </w:t>
      </w:r>
      <w:r>
        <w:rPr>
          <w:color w:val="231F20"/>
        </w:rPr>
        <w:t>term</w:t>
      </w:r>
      <w:r>
        <w:rPr>
          <w:color w:val="231F20"/>
          <w:spacing w:val="30"/>
        </w:rPr>
        <w:t> </w:t>
      </w:r>
      <w:r>
        <w:rPr>
          <w:color w:val="231F20"/>
        </w:rPr>
        <w:t>senior</w:t>
      </w:r>
      <w:r>
        <w:rPr>
          <w:color w:val="231F20"/>
          <w:spacing w:val="27"/>
        </w:rPr>
        <w:t> </w:t>
      </w:r>
      <w:r>
        <w:rPr>
          <w:color w:val="231F20"/>
        </w:rPr>
        <w:t>notes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April</w:t>
      </w:r>
      <w:r>
        <w:rPr>
          <w:color w:val="231F20"/>
          <w:spacing w:val="27"/>
        </w:rPr>
        <w:t> </w:t>
      </w:r>
      <w:r>
        <w:rPr>
          <w:color w:val="231F20"/>
        </w:rPr>
        <w:t>2008,</w:t>
      </w:r>
      <w:r>
        <w:rPr>
          <w:color w:val="231F20"/>
          <w:spacing w:val="27"/>
        </w:rPr>
        <w:t> </w:t>
      </w:r>
      <w:r>
        <w:rPr>
          <w:color w:val="231F20"/>
        </w:rPr>
        <w:t>additional</w:t>
      </w:r>
      <w:r>
        <w:rPr>
          <w:color w:val="231F20"/>
          <w:spacing w:val="31"/>
        </w:rPr>
        <w:t> </w:t>
      </w:r>
      <w:r>
        <w:rPr>
          <w:color w:val="231F20"/>
        </w:rPr>
        <w:t>cash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trade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28"/>
        </w:rPr>
        <w:t> </w:t>
      </w:r>
      <w:r>
        <w:rPr>
          <w:color w:val="231F20"/>
        </w:rPr>
        <w:t>generated</w:t>
      </w:r>
      <w:r>
        <w:rPr>
          <w:color w:val="231F20"/>
          <w:spacing w:val="30"/>
        </w:rPr>
        <w:t> </w:t>
      </w:r>
      <w:r>
        <w:rPr>
          <w:color w:val="231F20"/>
        </w:rPr>
        <w:t>from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operations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adoption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FIN</w:t>
      </w:r>
      <w:r>
        <w:rPr>
          <w:color w:val="231F20"/>
          <w:spacing w:val="-1"/>
        </w:rPr>
        <w:t> </w:t>
      </w:r>
      <w:r>
        <w:rPr>
          <w:color w:val="231F20"/>
        </w:rPr>
        <w:t>48, which</w:t>
      </w:r>
      <w:r>
        <w:rPr>
          <w:color w:val="231F20"/>
          <w:spacing w:val="2"/>
        </w:rPr>
        <w:t> </w:t>
      </w:r>
      <w:r>
        <w:rPr>
          <w:color w:val="231F20"/>
        </w:rPr>
        <w:t>resulted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$1.3 billion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uncertain</w:t>
      </w:r>
      <w:r>
        <w:rPr>
          <w:color w:val="231F20"/>
          <w:spacing w:val="5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</w:rPr>
        <w:t>positions</w:t>
      </w:r>
      <w:r>
        <w:rPr>
          <w:color w:val="231F20"/>
          <w:spacing w:val="2"/>
        </w:rPr>
        <w:t> </w:t>
      </w:r>
      <w:r>
        <w:rPr>
          <w:color w:val="231F20"/>
        </w:rPr>
        <w:t>being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prospectively</w:t>
      </w:r>
      <w:r>
        <w:rPr>
          <w:color w:val="231F20"/>
          <w:spacing w:val="2"/>
        </w:rPr>
        <w:t> </w:t>
      </w:r>
      <w:r>
        <w:rPr>
          <w:color w:val="231F20"/>
        </w:rPr>
        <w:t>reclassified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28"/>
        </w:rPr>
        <w:t> </w:t>
      </w:r>
      <w:r>
        <w:rPr>
          <w:color w:val="231F20"/>
        </w:rPr>
        <w:t>current</w:t>
      </w:r>
      <w:r>
        <w:rPr>
          <w:color w:val="231F20"/>
          <w:spacing w:val="-3"/>
        </w:rPr>
        <w:t> </w:t>
      </w:r>
      <w:r>
        <w:rPr>
          <w:color w:val="231F20"/>
        </w:rPr>
        <w:t>income</w:t>
      </w:r>
      <w:r>
        <w:rPr>
          <w:color w:val="231F20"/>
          <w:spacing w:val="-4"/>
        </w:rPr>
        <w:t> </w:t>
      </w:r>
      <w:r>
        <w:rPr>
          <w:color w:val="231F20"/>
        </w:rPr>
        <w:t>taxes</w:t>
      </w:r>
      <w:r>
        <w:rPr>
          <w:color w:val="231F20"/>
          <w:spacing w:val="-7"/>
        </w:rPr>
        <w:t> </w:t>
      </w:r>
      <w:r>
        <w:rPr>
          <w:color w:val="231F20"/>
        </w:rPr>
        <w:t>payable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non-current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taxes</w:t>
      </w:r>
      <w:r>
        <w:rPr>
          <w:color w:val="231F20"/>
          <w:spacing w:val="-6"/>
        </w:rPr>
        <w:t> </w:t>
      </w:r>
      <w:r>
        <w:rPr>
          <w:color w:val="231F20"/>
        </w:rPr>
        <w:t>payable.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4"/>
        </w:rPr>
        <w:t> </w:t>
      </w:r>
      <w:r>
        <w:rPr>
          <w:color w:val="231F20"/>
        </w:rPr>
        <w:t>increases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working</w:t>
      </w:r>
      <w:r>
        <w:rPr>
          <w:color w:val="231F20"/>
          <w:spacing w:val="-7"/>
        </w:rPr>
        <w:t> </w:t>
      </w:r>
      <w:r>
        <w:rPr>
          <w:color w:val="231F20"/>
        </w:rPr>
        <w:t>capital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partially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</w:rPr>
        <w:t>used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pay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acquisitions</w:t>
      </w:r>
      <w:r>
        <w:rPr>
          <w:color w:val="231F20"/>
          <w:spacing w:val="17"/>
        </w:rPr>
        <w:t> </w:t>
      </w:r>
      <w:r>
        <w:rPr>
          <w:color w:val="231F20"/>
        </w:rPr>
        <w:t>(primarily</w:t>
      </w:r>
      <w:r>
        <w:rPr>
          <w:color w:val="231F20"/>
          <w:spacing w:val="17"/>
        </w:rPr>
        <w:t> </w:t>
      </w:r>
      <w:r>
        <w:rPr>
          <w:color w:val="231F20"/>
        </w:rPr>
        <w:t>BEA)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repurchase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stock.</w:t>
      </w:r>
      <w:r>
        <w:rPr/>
      </w:r>
    </w:p>
    <w:p>
      <w:pPr>
        <w:pStyle w:val="BodyText"/>
        <w:spacing w:line="250" w:lineRule="auto"/>
        <w:ind w:left="159" w:right="156"/>
        <w:jc w:val="both"/>
      </w:pPr>
      <w:r>
        <w:rPr>
          <w:rFonts w:ascii="Times New Roman"/>
          <w:b/>
          <w:i/>
          <w:color w:val="231F20"/>
        </w:rPr>
        <w:t>Cash,</w:t>
      </w:r>
      <w:r>
        <w:rPr>
          <w:rFonts w:ascii="Times New Roman"/>
          <w:b/>
          <w:i/>
          <w:color w:val="231F20"/>
          <w:spacing w:val="-14"/>
        </w:rPr>
        <w:t> </w:t>
      </w:r>
      <w:r>
        <w:rPr>
          <w:rFonts w:ascii="Times New Roman"/>
          <w:b/>
          <w:i/>
          <w:color w:val="231F20"/>
        </w:rPr>
        <w:t>Cash</w:t>
      </w:r>
      <w:r>
        <w:rPr>
          <w:rFonts w:ascii="Times New Roman"/>
          <w:b/>
          <w:i/>
          <w:color w:val="231F20"/>
          <w:spacing w:val="-14"/>
        </w:rPr>
        <w:t> </w:t>
      </w:r>
      <w:r>
        <w:rPr>
          <w:rFonts w:ascii="Times New Roman"/>
          <w:b/>
          <w:i/>
          <w:color w:val="231F20"/>
        </w:rPr>
        <w:t>Equivalents</w:t>
      </w:r>
      <w:r>
        <w:rPr>
          <w:rFonts w:ascii="Times New Roman"/>
          <w:b/>
          <w:i/>
          <w:color w:val="231F20"/>
          <w:spacing w:val="-11"/>
        </w:rPr>
        <w:t> </w:t>
      </w:r>
      <w:r>
        <w:rPr>
          <w:rFonts w:ascii="Times New Roman"/>
          <w:b/>
          <w:i/>
          <w:color w:val="231F20"/>
        </w:rPr>
        <w:t>and</w:t>
      </w:r>
      <w:r>
        <w:rPr>
          <w:rFonts w:ascii="Times New Roman"/>
          <w:b/>
          <w:i/>
          <w:color w:val="231F20"/>
          <w:spacing w:val="-14"/>
        </w:rPr>
        <w:t> </w:t>
      </w:r>
      <w:r>
        <w:rPr>
          <w:rFonts w:ascii="Times New Roman"/>
          <w:b/>
          <w:i/>
          <w:color w:val="231F20"/>
          <w:spacing w:val="-1"/>
        </w:rPr>
        <w:t>Marketable</w:t>
      </w:r>
      <w:r>
        <w:rPr>
          <w:rFonts w:ascii="Times New Roman"/>
          <w:b/>
          <w:i/>
          <w:color w:val="231F20"/>
          <w:spacing w:val="-10"/>
        </w:rPr>
        <w:t> </w:t>
      </w:r>
      <w:r>
        <w:rPr>
          <w:rFonts w:ascii="Times New Roman"/>
          <w:b/>
          <w:i/>
          <w:color w:val="231F20"/>
        </w:rPr>
        <w:t>Securities: 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color w:val="231F20"/>
        </w:rPr>
        <w:t>Cash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cash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-10"/>
        </w:rPr>
        <w:t> </w:t>
      </w:r>
      <w:r>
        <w:rPr>
          <w:color w:val="231F20"/>
        </w:rPr>
        <w:t>primarily</w:t>
      </w:r>
      <w:r>
        <w:rPr>
          <w:color w:val="231F20"/>
          <w:spacing w:val="-9"/>
        </w:rPr>
        <w:t> </w:t>
      </w:r>
      <w:r>
        <w:rPr>
          <w:color w:val="231F20"/>
        </w:rPr>
        <w:t>consist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deposits</w:t>
      </w:r>
      <w:r>
        <w:rPr>
          <w:color w:val="231F20"/>
          <w:spacing w:val="-12"/>
        </w:rPr>
        <w:t> </w:t>
      </w:r>
      <w:r>
        <w:rPr>
          <w:color w:val="231F20"/>
        </w:rPr>
        <w:t>held</w:t>
      </w:r>
      <w:r>
        <w:rPr>
          <w:color w:val="231F20"/>
          <w:spacing w:val="28"/>
        </w:rPr>
        <w:t> </w:t>
      </w:r>
      <w:r>
        <w:rPr>
          <w:color w:val="231F20"/>
        </w:rPr>
        <w:t>at</w:t>
      </w:r>
      <w:r>
        <w:rPr>
          <w:color w:val="231F20"/>
          <w:spacing w:val="-7"/>
        </w:rPr>
        <w:t> </w:t>
      </w:r>
      <w:r>
        <w:rPr>
          <w:color w:val="231F20"/>
        </w:rPr>
        <w:t>major</w:t>
      </w:r>
      <w:r>
        <w:rPr>
          <w:color w:val="231F20"/>
          <w:spacing w:val="-7"/>
        </w:rPr>
        <w:t> </w:t>
      </w:r>
      <w:r>
        <w:rPr>
          <w:color w:val="231F20"/>
        </w:rPr>
        <w:t>banks,</w:t>
      </w:r>
      <w:r>
        <w:rPr>
          <w:color w:val="231F20"/>
          <w:spacing w:val="-9"/>
        </w:rPr>
        <w:t> </w:t>
      </w:r>
      <w:r>
        <w:rPr>
          <w:color w:val="231F20"/>
        </w:rPr>
        <w:t>money</w:t>
      </w:r>
      <w:r>
        <w:rPr>
          <w:color w:val="231F20"/>
          <w:spacing w:val="-10"/>
        </w:rPr>
        <w:t> </w:t>
      </w:r>
      <w:r>
        <w:rPr>
          <w:color w:val="231F20"/>
        </w:rPr>
        <w:t>market</w:t>
      </w:r>
      <w:r>
        <w:rPr>
          <w:color w:val="231F20"/>
          <w:spacing w:val="-5"/>
        </w:rPr>
        <w:t> </w:t>
      </w:r>
      <w:r>
        <w:rPr>
          <w:color w:val="231F20"/>
        </w:rPr>
        <w:t>funds,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Tier-1</w:t>
      </w:r>
      <w:r>
        <w:rPr>
          <w:color w:val="231F20"/>
          <w:spacing w:val="-8"/>
        </w:rPr>
        <w:t> </w:t>
      </w:r>
      <w:r>
        <w:rPr>
          <w:color w:val="231F20"/>
        </w:rPr>
        <w:t>commercial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paper,</w:t>
      </w:r>
      <w:r>
        <w:rPr>
          <w:color w:val="231F20"/>
          <w:spacing w:val="-9"/>
        </w:rPr>
        <w:t> </w:t>
      </w:r>
      <w:r>
        <w:rPr>
          <w:color w:val="231F20"/>
        </w:rPr>
        <w:t>U.S.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Treasury</w:t>
      </w:r>
      <w:r>
        <w:rPr>
          <w:color w:val="231F20"/>
          <w:spacing w:val="-9"/>
        </w:rPr>
        <w:t> </w:t>
      </w:r>
      <w:r>
        <w:rPr>
          <w:color w:val="231F20"/>
        </w:rPr>
        <w:t>obligations,</w:t>
      </w:r>
      <w:r>
        <w:rPr>
          <w:color w:val="231F20"/>
          <w:spacing w:val="-5"/>
        </w:rPr>
        <w:t> </w:t>
      </w:r>
      <w:r>
        <w:rPr>
          <w:color w:val="231F20"/>
        </w:rPr>
        <w:t>U.S.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-6"/>
        </w:rPr>
        <w:t> </w:t>
      </w:r>
      <w:r>
        <w:rPr>
          <w:color w:val="231F20"/>
        </w:rPr>
        <w:t>agency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8"/>
        </w:rPr>
        <w:t> </w:t>
      </w:r>
      <w:r>
        <w:rPr>
          <w:color w:val="231F20"/>
        </w:rPr>
        <w:t>sponsored</w:t>
      </w:r>
      <w:r>
        <w:rPr>
          <w:color w:val="231F20"/>
          <w:spacing w:val="5"/>
        </w:rPr>
        <w:t> </w:t>
      </w:r>
      <w:r>
        <w:rPr>
          <w:color w:val="231F20"/>
        </w:rPr>
        <w:t>enterprise</w:t>
      </w:r>
      <w:r>
        <w:rPr>
          <w:color w:val="231F20"/>
          <w:spacing w:val="8"/>
        </w:rPr>
        <w:t> </w:t>
      </w:r>
      <w:r>
        <w:rPr>
          <w:color w:val="231F20"/>
        </w:rPr>
        <w:t>obligations,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other</w:t>
      </w:r>
      <w:r>
        <w:rPr>
          <w:color w:val="231F20"/>
          <w:spacing w:val="7"/>
        </w:rPr>
        <w:t> </w:t>
      </w:r>
      <w:r>
        <w:rPr>
          <w:color w:val="231F20"/>
        </w:rPr>
        <w:t>securities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original</w:t>
      </w:r>
      <w:r>
        <w:rPr>
          <w:color w:val="231F20"/>
          <w:spacing w:val="8"/>
        </w:rPr>
        <w:t> </w:t>
      </w:r>
      <w:r>
        <w:rPr>
          <w:color w:val="231F20"/>
        </w:rPr>
        <w:t>maturities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90</w:t>
      </w:r>
      <w:r>
        <w:rPr>
          <w:color w:val="231F20"/>
          <w:spacing w:val="5"/>
        </w:rPr>
        <w:t> </w:t>
      </w:r>
      <w:r>
        <w:rPr>
          <w:color w:val="231F20"/>
        </w:rPr>
        <w:t>days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less.</w:t>
      </w:r>
      <w:r>
        <w:rPr>
          <w:color w:val="231F20"/>
          <w:spacing w:val="25"/>
        </w:rPr>
        <w:t> </w:t>
      </w:r>
      <w:r>
        <w:rPr>
          <w:color w:val="231F20"/>
        </w:rPr>
        <w:t>Marketable</w:t>
      </w:r>
      <w:r>
        <w:rPr>
          <w:color w:val="231F20"/>
          <w:spacing w:val="10"/>
        </w:rPr>
        <w:t> </w:t>
      </w:r>
      <w:r>
        <w:rPr>
          <w:color w:val="231F20"/>
        </w:rPr>
        <w:t>securities</w:t>
      </w:r>
      <w:r>
        <w:rPr>
          <w:color w:val="231F20"/>
          <w:spacing w:val="9"/>
        </w:rPr>
        <w:t> </w:t>
      </w:r>
      <w:r>
        <w:rPr>
          <w:color w:val="231F20"/>
        </w:rPr>
        <w:t>primarily</w:t>
      </w:r>
      <w:r>
        <w:rPr>
          <w:color w:val="231F20"/>
          <w:spacing w:val="9"/>
        </w:rPr>
        <w:t> </w:t>
      </w:r>
      <w:r>
        <w:rPr>
          <w:color w:val="231F20"/>
        </w:rPr>
        <w:t>consist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time</w:t>
      </w:r>
      <w:r>
        <w:rPr>
          <w:color w:val="231F20"/>
          <w:spacing w:val="9"/>
        </w:rPr>
        <w:t> </w:t>
      </w:r>
      <w:r>
        <w:rPr>
          <w:color w:val="231F20"/>
        </w:rPr>
        <w:t>deposits</w:t>
      </w:r>
      <w:r>
        <w:rPr>
          <w:color w:val="231F20"/>
          <w:spacing w:val="7"/>
        </w:rPr>
        <w:t> </w:t>
      </w:r>
      <w:r>
        <w:rPr>
          <w:color w:val="231F20"/>
        </w:rPr>
        <w:t>held</w:t>
      </w:r>
      <w:r>
        <w:rPr>
          <w:color w:val="231F20"/>
          <w:spacing w:val="6"/>
        </w:rPr>
        <w:t> </w:t>
      </w:r>
      <w:r>
        <w:rPr>
          <w:color w:val="231F20"/>
        </w:rPr>
        <w:t>at</w:t>
      </w:r>
      <w:r>
        <w:rPr>
          <w:color w:val="231F20"/>
          <w:spacing w:val="8"/>
        </w:rPr>
        <w:t> </w:t>
      </w:r>
      <w:r>
        <w:rPr>
          <w:color w:val="231F20"/>
        </w:rPr>
        <w:t>major</w:t>
      </w:r>
      <w:r>
        <w:rPr>
          <w:color w:val="231F20"/>
          <w:spacing w:val="8"/>
        </w:rPr>
        <w:t> </w:t>
      </w:r>
      <w:r>
        <w:rPr>
          <w:color w:val="231F20"/>
        </w:rPr>
        <w:t>banks,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Tier-1</w:t>
      </w:r>
      <w:r>
        <w:rPr>
          <w:color w:val="231F20"/>
          <w:spacing w:val="6"/>
        </w:rPr>
        <w:t> </w:t>
      </w:r>
      <w:r>
        <w:rPr>
          <w:color w:val="231F20"/>
        </w:rPr>
        <w:t>commercial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paper,</w:t>
      </w:r>
      <w:r>
        <w:rPr>
          <w:color w:val="231F20"/>
          <w:spacing w:val="6"/>
        </w:rPr>
        <w:t> </w:t>
      </w:r>
      <w:r>
        <w:rPr>
          <w:color w:val="231F20"/>
        </w:rPr>
        <w:t>corporate</w:t>
      </w:r>
      <w:r>
        <w:rPr>
          <w:color w:val="231F20"/>
          <w:spacing w:val="25"/>
        </w:rPr>
        <w:t> </w:t>
      </w:r>
      <w:r>
        <w:rPr>
          <w:color w:val="231F20"/>
        </w:rPr>
        <w:t>notes,</w:t>
      </w:r>
      <w:r>
        <w:rPr>
          <w:color w:val="231F20"/>
          <w:spacing w:val="12"/>
        </w:rPr>
        <w:t> </w:t>
      </w:r>
      <w:r>
        <w:rPr>
          <w:color w:val="231F20"/>
        </w:rPr>
        <w:t>U.S.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Treasury</w:t>
      </w:r>
      <w:r>
        <w:rPr>
          <w:color w:val="231F20"/>
          <w:spacing w:val="13"/>
        </w:rPr>
        <w:t> </w:t>
      </w:r>
      <w:r>
        <w:rPr>
          <w:color w:val="231F20"/>
        </w:rPr>
        <w:t>obligations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U.S.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5"/>
        </w:rPr>
        <w:t> </w:t>
      </w:r>
      <w:r>
        <w:rPr>
          <w:color w:val="231F20"/>
        </w:rPr>
        <w:t>agency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3"/>
        </w:rPr>
        <w:t> </w:t>
      </w:r>
      <w:r>
        <w:rPr>
          <w:color w:val="231F20"/>
        </w:rPr>
        <w:t>sponsored</w:t>
      </w:r>
      <w:r>
        <w:rPr>
          <w:color w:val="231F20"/>
          <w:spacing w:val="10"/>
        </w:rPr>
        <w:t> </w:t>
      </w:r>
      <w:r>
        <w:rPr>
          <w:color w:val="231F20"/>
        </w:rPr>
        <w:t>enterprise</w:t>
      </w:r>
      <w:r>
        <w:rPr>
          <w:color w:val="231F20"/>
          <w:spacing w:val="15"/>
        </w:rPr>
        <w:t> </w:t>
      </w:r>
      <w:r>
        <w:rPr>
          <w:color w:val="231F20"/>
        </w:rPr>
        <w:t>obligations.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increase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cash,</w:t>
      </w:r>
      <w:r>
        <w:rPr>
          <w:color w:val="231F20"/>
          <w:spacing w:val="3"/>
        </w:rPr>
        <w:t> </w:t>
      </w:r>
      <w:r>
        <w:rPr>
          <w:color w:val="231F20"/>
        </w:rPr>
        <w:t>cash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marketable</w:t>
      </w:r>
      <w:r>
        <w:rPr>
          <w:color w:val="231F20"/>
          <w:spacing w:val="8"/>
        </w:rPr>
        <w:t> </w:t>
      </w:r>
      <w:r>
        <w:rPr>
          <w:color w:val="231F20"/>
        </w:rPr>
        <w:t>securities</w:t>
      </w:r>
      <w:r>
        <w:rPr>
          <w:color w:val="231F20"/>
          <w:spacing w:val="6"/>
        </w:rPr>
        <w:t> </w:t>
      </w:r>
      <w:r>
        <w:rPr>
          <w:color w:val="231F20"/>
        </w:rPr>
        <w:t>at</w:t>
      </w:r>
      <w:r>
        <w:rPr>
          <w:color w:val="231F20"/>
          <w:spacing w:val="4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31,</w:t>
      </w:r>
      <w:r>
        <w:rPr>
          <w:color w:val="231F20"/>
          <w:spacing w:val="2"/>
        </w:rPr>
        <w:t> </w:t>
      </w:r>
      <w:r>
        <w:rPr>
          <w:color w:val="231F20"/>
        </w:rPr>
        <w:t>2009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comparison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31,</w:t>
      </w:r>
      <w:r>
        <w:rPr>
          <w:color w:val="231F20"/>
          <w:spacing w:val="2"/>
        </w:rPr>
        <w:t> </w:t>
      </w:r>
      <w:r>
        <w:rPr>
          <w:color w:val="231F20"/>
        </w:rPr>
        <w:t>2008</w:t>
      </w:r>
      <w:r>
        <w:rPr>
          <w:color w:val="231F20"/>
          <w:spacing w:val="24"/>
        </w:rPr>
        <w:t> </w:t>
      </w:r>
      <w:r>
        <w:rPr>
          <w:color w:val="231F20"/>
        </w:rPr>
        <w:t>was</w:t>
      </w:r>
      <w:r>
        <w:rPr>
          <w:color w:val="231F20"/>
          <w:spacing w:val="21"/>
        </w:rPr>
        <w:t> </w:t>
      </w:r>
      <w:r>
        <w:rPr>
          <w:color w:val="231F20"/>
        </w:rPr>
        <w:t>due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an</w:t>
      </w:r>
      <w:r>
        <w:rPr>
          <w:color w:val="231F20"/>
          <w:spacing w:val="22"/>
        </w:rPr>
        <w:t> </w:t>
      </w:r>
      <w:r>
        <w:rPr>
          <w:color w:val="231F20"/>
        </w:rPr>
        <w:t>increase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cash</w:t>
      </w:r>
      <w:r>
        <w:rPr>
          <w:color w:val="231F20"/>
          <w:spacing w:val="20"/>
        </w:rPr>
        <w:t> </w:t>
      </w:r>
      <w:r>
        <w:rPr>
          <w:color w:val="231F20"/>
        </w:rPr>
        <w:t>generated</w:t>
      </w:r>
      <w:r>
        <w:rPr>
          <w:color w:val="231F20"/>
          <w:spacing w:val="25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operating</w:t>
      </w:r>
      <w:r>
        <w:rPr>
          <w:color w:val="231F20"/>
          <w:spacing w:val="23"/>
        </w:rPr>
        <w:t> </w:t>
      </w:r>
      <w:r>
        <w:rPr>
          <w:color w:val="231F20"/>
        </w:rPr>
        <w:t>activities.</w:t>
      </w:r>
      <w:r>
        <w:rPr>
          <w:color w:val="231F20"/>
          <w:spacing w:val="23"/>
        </w:rPr>
        <w:t> </w:t>
      </w:r>
      <w:r>
        <w:rPr>
          <w:color w:val="231F20"/>
        </w:rPr>
        <w:t>Cash,</w:t>
      </w:r>
      <w:r>
        <w:rPr>
          <w:color w:val="231F20"/>
          <w:spacing w:val="20"/>
        </w:rPr>
        <w:t> </w:t>
      </w:r>
      <w:r>
        <w:rPr>
          <w:color w:val="231F20"/>
        </w:rPr>
        <w:t>cash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marketable</w:t>
      </w:r>
      <w:r>
        <w:rPr>
          <w:color w:val="231F20"/>
          <w:spacing w:val="24"/>
        </w:rPr>
        <w:t> </w:t>
      </w:r>
      <w:r>
        <w:rPr>
          <w:color w:val="231F20"/>
        </w:rPr>
        <w:t>securities</w:t>
      </w:r>
      <w:r>
        <w:rPr>
          <w:color w:val="231F20"/>
          <w:spacing w:val="21"/>
        </w:rPr>
        <w:t> </w:t>
      </w:r>
      <w:r>
        <w:rPr>
          <w:color w:val="231F20"/>
        </w:rPr>
        <w:t>include</w:t>
      </w:r>
      <w:r>
        <w:rPr>
          <w:color w:val="231F20"/>
          <w:spacing w:val="19"/>
        </w:rPr>
        <w:t> </w:t>
      </w:r>
      <w:r>
        <w:rPr>
          <w:color w:val="231F20"/>
        </w:rPr>
        <w:t>$11.3</w:t>
      </w:r>
      <w:r>
        <w:rPr>
          <w:color w:val="231F20"/>
          <w:spacing w:val="17"/>
        </w:rPr>
        <w:t> </w:t>
      </w:r>
      <w:r>
        <w:rPr>
          <w:color w:val="231F20"/>
        </w:rPr>
        <w:t>billion</w:t>
      </w:r>
      <w:r>
        <w:rPr>
          <w:color w:val="231F20"/>
          <w:spacing w:val="20"/>
        </w:rPr>
        <w:t> </w:t>
      </w:r>
      <w:r>
        <w:rPr>
          <w:color w:val="231F20"/>
        </w:rPr>
        <w:t>held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foreign</w:t>
      </w:r>
      <w:r>
        <w:rPr>
          <w:color w:val="231F20"/>
          <w:spacing w:val="18"/>
        </w:rPr>
        <w:t> </w:t>
      </w:r>
      <w:r>
        <w:rPr>
          <w:color w:val="231F20"/>
        </w:rPr>
        <w:t>subsidiaries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31,</w:t>
      </w:r>
      <w:r>
        <w:rPr>
          <w:color w:val="231F20"/>
          <w:spacing w:val="17"/>
        </w:rPr>
        <w:t> </w:t>
      </w:r>
      <w:r>
        <w:rPr>
          <w:color w:val="231F20"/>
        </w:rPr>
        <w:t>2009.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amount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cash,</w:t>
      </w:r>
      <w:r>
        <w:rPr>
          <w:color w:val="231F20"/>
          <w:spacing w:val="17"/>
        </w:rPr>
        <w:t> </w:t>
      </w:r>
      <w:r>
        <w:rPr>
          <w:color w:val="231F20"/>
        </w:rPr>
        <w:t>cash</w:t>
      </w:r>
      <w:r>
        <w:rPr>
          <w:color w:val="231F20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marketable</w:t>
      </w:r>
      <w:r>
        <w:rPr>
          <w:color w:val="231F20"/>
          <w:spacing w:val="16"/>
        </w:rPr>
        <w:t> </w:t>
      </w:r>
      <w:r>
        <w:rPr>
          <w:color w:val="231F20"/>
        </w:rPr>
        <w:t>securities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report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U.S.</w:t>
      </w:r>
      <w:r>
        <w:rPr>
          <w:color w:val="231F20"/>
          <w:spacing w:val="9"/>
        </w:rPr>
        <w:t> </w:t>
      </w:r>
      <w:r>
        <w:rPr>
          <w:color w:val="231F20"/>
        </w:rPr>
        <w:t>Dollars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3"/>
        </w:rPr>
        <w:t> </w:t>
      </w:r>
      <w:r>
        <w:rPr>
          <w:color w:val="231F20"/>
        </w:rPr>
        <w:t>portion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cash</w:t>
      </w:r>
      <w:r>
        <w:rPr>
          <w:color w:val="231F20"/>
          <w:spacing w:val="11"/>
        </w:rPr>
        <w:t> </w:t>
      </w:r>
      <w:r>
        <w:rPr>
          <w:color w:val="231F20"/>
        </w:rPr>
        <w:t>held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25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subsidiaries</w:t>
      </w:r>
      <w:r>
        <w:rPr>
          <w:color w:val="231F20"/>
          <w:spacing w:val="2"/>
        </w:rPr>
        <w:t> </w:t>
      </w:r>
      <w:r>
        <w:rPr>
          <w:color w:val="231F20"/>
        </w:rPr>
        <w:t>is subject</w:t>
      </w:r>
      <w:r>
        <w:rPr>
          <w:color w:val="231F20"/>
          <w:spacing w:val="1"/>
        </w:rPr>
        <w:t> </w:t>
      </w:r>
      <w:r>
        <w:rPr>
          <w:color w:val="231F20"/>
        </w:rPr>
        <w:t>to translation</w:t>
      </w:r>
      <w:r>
        <w:rPr>
          <w:color w:val="231F20"/>
          <w:spacing w:val="3"/>
        </w:rPr>
        <w:t> </w:t>
      </w:r>
      <w:r>
        <w:rPr>
          <w:color w:val="231F20"/>
        </w:rPr>
        <w:t>adjustments</w:t>
      </w:r>
      <w:r>
        <w:rPr>
          <w:color w:val="231F20"/>
          <w:spacing w:val="3"/>
        </w:rPr>
        <w:t> </w:t>
      </w:r>
      <w:r>
        <w:rPr>
          <w:color w:val="231F20"/>
        </w:rPr>
        <w:t>caused</w:t>
      </w:r>
      <w:r>
        <w:rPr>
          <w:color w:val="231F20"/>
          <w:spacing w:val="1"/>
        </w:rPr>
        <w:t> </w:t>
      </w:r>
      <w:r>
        <w:rPr>
          <w:color w:val="231F20"/>
        </w:rPr>
        <w:t>by changes in foreign</w:t>
      </w:r>
      <w:r>
        <w:rPr>
          <w:color w:val="231F20"/>
          <w:spacing w:val="1"/>
        </w:rPr>
        <w:t> </w:t>
      </w:r>
      <w:r>
        <w:rPr>
          <w:color w:val="231F20"/>
        </w:rPr>
        <w:t>currency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2"/>
        </w:rPr>
        <w:t> </w:t>
      </w:r>
      <w:r>
        <w:rPr>
          <w:color w:val="231F20"/>
        </w:rPr>
        <w:t>rates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end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each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9"/>
        </w:rPr>
        <w:t> </w:t>
      </w:r>
      <w:r>
        <w:rPr>
          <w:color w:val="231F20"/>
        </w:rPr>
        <w:t>reporting</w:t>
      </w:r>
      <w:r>
        <w:rPr>
          <w:color w:val="231F20"/>
          <w:spacing w:val="11"/>
        </w:rPr>
        <w:t> </w:t>
      </w:r>
      <w:r>
        <w:rPr>
          <w:color w:val="231F20"/>
        </w:rPr>
        <w:t>period</w:t>
      </w:r>
      <w:r>
        <w:rPr>
          <w:color w:val="231F20"/>
          <w:spacing w:val="11"/>
        </w:rPr>
        <w:t> </w:t>
      </w:r>
      <w:r>
        <w:rPr>
          <w:color w:val="231F20"/>
        </w:rPr>
        <w:t>(the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9"/>
        </w:rPr>
        <w:t> </w:t>
      </w:r>
      <w:r>
        <w:rPr>
          <w:color w:val="231F20"/>
        </w:rPr>
        <w:t>recorded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accumulated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41"/>
        </w:rPr>
        <w:t> </w:t>
      </w:r>
      <w:r>
        <w:rPr>
          <w:color w:val="231F20"/>
        </w:rPr>
        <w:t>income</w:t>
      </w:r>
      <w:r>
        <w:rPr>
          <w:color w:val="231F20"/>
          <w:spacing w:val="32"/>
        </w:rPr>
        <w:t> </w:t>
      </w:r>
      <w:r>
        <w:rPr>
          <w:color w:val="231F20"/>
        </w:rPr>
        <w:t>on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consolidated</w:t>
      </w:r>
      <w:r>
        <w:rPr>
          <w:color w:val="231F20"/>
          <w:spacing w:val="32"/>
        </w:rPr>
        <w:t> </w:t>
      </w:r>
      <w:r>
        <w:rPr>
          <w:color w:val="231F20"/>
        </w:rPr>
        <w:t>balance</w:t>
      </w:r>
      <w:r>
        <w:rPr>
          <w:color w:val="231F20"/>
          <w:spacing w:val="31"/>
        </w:rPr>
        <w:t> </w:t>
      </w:r>
      <w:r>
        <w:rPr>
          <w:color w:val="231F20"/>
        </w:rPr>
        <w:t>sheet).</w:t>
      </w:r>
      <w:r>
        <w:rPr>
          <w:color w:val="231F20"/>
          <w:spacing w:val="31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U.S.</w:t>
      </w:r>
      <w:r>
        <w:rPr>
          <w:color w:val="231F20"/>
          <w:spacing w:val="27"/>
        </w:rPr>
        <w:t> </w:t>
      </w:r>
      <w:r>
        <w:rPr>
          <w:color w:val="231F20"/>
        </w:rPr>
        <w:t>Dollar</w:t>
      </w:r>
      <w:r>
        <w:rPr>
          <w:color w:val="231F20"/>
          <w:spacing w:val="29"/>
        </w:rPr>
        <w:t> </w:t>
      </w:r>
      <w:r>
        <w:rPr>
          <w:color w:val="231F20"/>
        </w:rPr>
        <w:t>strengthened</w:t>
      </w:r>
      <w:r>
        <w:rPr>
          <w:color w:val="231F20"/>
          <w:spacing w:val="31"/>
        </w:rPr>
        <w:t> </w:t>
      </w:r>
      <w:r>
        <w:rPr>
          <w:color w:val="231F20"/>
        </w:rPr>
        <w:t>against</w:t>
      </w:r>
      <w:r>
        <w:rPr>
          <w:color w:val="231F20"/>
          <w:spacing w:val="30"/>
        </w:rPr>
        <w:t> </w:t>
      </w:r>
      <w:r>
        <w:rPr>
          <w:color w:val="231F20"/>
        </w:rPr>
        <w:t>most</w:t>
      </w:r>
      <w:r>
        <w:rPr>
          <w:color w:val="231F20"/>
          <w:spacing w:val="29"/>
        </w:rPr>
        <w:t> </w:t>
      </w:r>
      <w:r>
        <w:rPr>
          <w:color w:val="231F20"/>
        </w:rPr>
        <w:t>major</w:t>
      </w:r>
      <w:r>
        <w:rPr>
          <w:color w:val="231F20"/>
          <w:spacing w:val="31"/>
        </w:rPr>
        <w:t> </w:t>
      </w:r>
      <w:r>
        <w:rPr>
          <w:color w:val="231F20"/>
        </w:rPr>
        <w:t>international</w:t>
      </w:r>
      <w:r>
        <w:rPr>
          <w:color w:val="231F20"/>
        </w:rPr>
        <w:t> currencies</w:t>
      </w:r>
      <w:r>
        <w:rPr>
          <w:color w:val="231F20"/>
          <w:spacing w:val="10"/>
        </w:rPr>
        <w:t> </w:t>
      </w:r>
      <w:r>
        <w:rPr>
          <w:color w:val="231F20"/>
        </w:rPr>
        <w:t>during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2009,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amount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cash,</w:t>
      </w:r>
      <w:r>
        <w:rPr>
          <w:color w:val="231F20"/>
          <w:spacing w:val="7"/>
        </w:rPr>
        <w:t> </w:t>
      </w:r>
      <w:r>
        <w:rPr>
          <w:color w:val="231F20"/>
        </w:rPr>
        <w:t>cash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marketable</w:t>
      </w:r>
      <w:r>
        <w:rPr>
          <w:color w:val="231F20"/>
          <w:spacing w:val="11"/>
        </w:rPr>
        <w:t> </w:t>
      </w:r>
      <w:r>
        <w:rPr>
          <w:color w:val="231F20"/>
        </w:rPr>
        <w:t>securities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reported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/>
      </w:r>
    </w:p>
    <w:p>
      <w:pPr>
        <w:pStyle w:val="BodyText"/>
        <w:spacing w:line="250" w:lineRule="auto" w:before="0"/>
        <w:ind w:left="159" w:right="157"/>
        <w:jc w:val="both"/>
      </w:pPr>
      <w:r>
        <w:rPr>
          <w:color w:val="231F20"/>
        </w:rPr>
        <w:t>U.S.</w:t>
      </w:r>
      <w:r>
        <w:rPr>
          <w:color w:val="231F20"/>
          <w:spacing w:val="-5"/>
        </w:rPr>
        <w:t> </w:t>
      </w:r>
      <w:r>
        <w:rPr>
          <w:color w:val="231F20"/>
        </w:rPr>
        <w:t>Dollars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subsidiaries</w:t>
      </w:r>
      <w:r>
        <w:rPr>
          <w:color w:val="231F20"/>
          <w:spacing w:val="-3"/>
        </w:rPr>
        <w:t> </w:t>
      </w:r>
      <w:r>
        <w:rPr>
          <w:color w:val="231F20"/>
        </w:rPr>
        <w:t>declined relative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what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would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reported using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constant currency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31,</w:t>
      </w:r>
      <w:r>
        <w:rPr>
          <w:color w:val="231F20"/>
          <w:spacing w:val="-10"/>
        </w:rPr>
        <w:t> </w:t>
      </w:r>
      <w:r>
        <w:rPr>
          <w:color w:val="231F20"/>
        </w:rPr>
        <w:t>2008.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cash,</w:t>
      </w:r>
      <w:r>
        <w:rPr>
          <w:color w:val="231F20"/>
          <w:spacing w:val="-9"/>
        </w:rPr>
        <w:t> </w:t>
      </w:r>
      <w:r>
        <w:rPr>
          <w:color w:val="231F20"/>
        </w:rPr>
        <w:t>cash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marketable</w:t>
      </w:r>
      <w:r>
        <w:rPr>
          <w:color w:val="231F20"/>
          <w:spacing w:val="-6"/>
        </w:rPr>
        <w:t> </w:t>
      </w:r>
      <w:r>
        <w:rPr>
          <w:color w:val="231F20"/>
        </w:rPr>
        <w:t>securities</w:t>
      </w:r>
      <w:r>
        <w:rPr>
          <w:color w:val="231F20"/>
          <w:spacing w:val="-8"/>
        </w:rPr>
        <w:t> </w:t>
      </w:r>
      <w:r>
        <w:rPr>
          <w:color w:val="231F20"/>
        </w:rPr>
        <w:t>balances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9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partially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10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cash</w:t>
      </w:r>
      <w:r>
        <w:rPr>
          <w:color w:val="231F20"/>
          <w:spacing w:val="26"/>
        </w:rPr>
        <w:t> </w:t>
      </w:r>
      <w:r>
        <w:rPr>
          <w:color w:val="231F20"/>
        </w:rPr>
        <w:t>used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acquisitions,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repayment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$1.0</w:t>
      </w:r>
      <w:r>
        <w:rPr>
          <w:color w:val="231F20"/>
          <w:spacing w:val="-12"/>
        </w:rPr>
        <w:t> </w:t>
      </w:r>
      <w:r>
        <w:rPr>
          <w:color w:val="231F20"/>
        </w:rPr>
        <w:t>billion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senior</w:t>
      </w:r>
      <w:r>
        <w:rPr>
          <w:color w:val="231F20"/>
          <w:spacing w:val="-11"/>
        </w:rPr>
        <w:t> </w:t>
      </w:r>
      <w:r>
        <w:rPr>
          <w:color w:val="231F20"/>
        </w:rPr>
        <w:t>notes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2009,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repurchases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common</w:t>
      </w:r>
      <w:r>
        <w:rPr>
          <w:color w:val="231F20"/>
        </w:rPr>
        <w:t> stock</w:t>
      </w:r>
      <w:r>
        <w:rPr>
          <w:color w:val="231F20"/>
          <w:spacing w:val="15"/>
        </w:rPr>
        <w:t> </w:t>
      </w:r>
      <w:r>
        <w:rPr>
          <w:color w:val="231F20"/>
        </w:rPr>
        <w:t>(see</w:t>
      </w:r>
      <w:r>
        <w:rPr>
          <w:color w:val="231F20"/>
          <w:spacing w:val="14"/>
        </w:rPr>
        <w:t> </w:t>
      </w:r>
      <w:r>
        <w:rPr>
          <w:color w:val="231F20"/>
        </w:rPr>
        <w:t>discussion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above),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payment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dividends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stockholders.</w:t>
      </w:r>
      <w:r>
        <w:rPr/>
      </w:r>
    </w:p>
    <w:p>
      <w:pPr>
        <w:spacing w:after="0" w:line="250" w:lineRule="auto"/>
        <w:jc w:val="both"/>
        <w:sectPr>
          <w:footerReference w:type="default" r:id="rId28"/>
          <w:pgSz w:w="12240" w:h="15840"/>
          <w:pgMar w:footer="1102" w:header="0" w:top="1400" w:bottom="1300" w:left="1220" w:right="1580"/>
          <w:pgNumType w:start="55"/>
        </w:sectPr>
      </w:pPr>
    </w:p>
    <w:p>
      <w:pPr>
        <w:pStyle w:val="BodyText"/>
        <w:spacing w:line="250" w:lineRule="auto" w:before="45"/>
        <w:ind w:left="159" w:right="237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cash,</w:t>
      </w:r>
      <w:r>
        <w:rPr>
          <w:color w:val="231F20"/>
          <w:spacing w:val="-7"/>
        </w:rPr>
        <w:t> </w:t>
      </w:r>
      <w:r>
        <w:rPr>
          <w:color w:val="231F20"/>
        </w:rPr>
        <w:t>cash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marketable</w:t>
      </w:r>
      <w:r>
        <w:rPr>
          <w:color w:val="231F20"/>
          <w:spacing w:val="-3"/>
        </w:rPr>
        <w:t> </w:t>
      </w:r>
      <w:r>
        <w:rPr>
          <w:color w:val="231F20"/>
        </w:rPr>
        <w:t>securities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31,</w:t>
      </w:r>
      <w:r>
        <w:rPr>
          <w:color w:val="231F20"/>
          <w:spacing w:val="-7"/>
        </w:rPr>
        <w:t> </w:t>
      </w:r>
      <w:r>
        <w:rPr>
          <w:color w:val="231F20"/>
        </w:rPr>
        <w:t>2008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comparison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31,</w:t>
      </w:r>
      <w:r>
        <w:rPr>
          <w:color w:val="231F20"/>
          <w:spacing w:val="-8"/>
        </w:rPr>
        <w:t> </w:t>
      </w:r>
      <w:r>
        <w:rPr>
          <w:color w:val="231F20"/>
        </w:rPr>
        <w:t>2007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24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issuance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$5.0</w:t>
      </w:r>
      <w:r>
        <w:rPr>
          <w:color w:val="231F20"/>
          <w:spacing w:val="-10"/>
        </w:rPr>
        <w:t> </w:t>
      </w:r>
      <w:r>
        <w:rPr>
          <w:color w:val="231F20"/>
        </w:rPr>
        <w:t>billion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senior</w:t>
      </w:r>
      <w:r>
        <w:rPr>
          <w:color w:val="231F20"/>
          <w:spacing w:val="-10"/>
        </w:rPr>
        <w:t> </w:t>
      </w:r>
      <w:r>
        <w:rPr>
          <w:color w:val="231F20"/>
        </w:rPr>
        <w:t>notes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April</w:t>
      </w:r>
      <w:r>
        <w:rPr>
          <w:color w:val="231F20"/>
          <w:spacing w:val="-10"/>
        </w:rPr>
        <w:t> </w:t>
      </w:r>
      <w:r>
        <w:rPr>
          <w:color w:val="231F20"/>
        </w:rPr>
        <w:t>2008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increase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</w:rPr>
        <w:t>cash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-12"/>
        </w:rPr>
        <w:t> </w:t>
      </w:r>
      <w:r>
        <w:rPr>
          <w:color w:val="231F20"/>
        </w:rPr>
        <w:t>resulting</w:t>
      </w:r>
      <w:r>
        <w:rPr>
          <w:color w:val="231F20"/>
          <w:spacing w:val="21"/>
        </w:rPr>
        <w:t> </w:t>
      </w:r>
      <w:r>
        <w:rPr>
          <w:color w:val="231F20"/>
        </w:rPr>
        <w:t>primarily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10"/>
        </w:rPr>
        <w:t> </w:t>
      </w:r>
      <w:r>
        <w:rPr>
          <w:color w:val="231F20"/>
        </w:rPr>
        <w:t>increase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net</w:t>
      </w:r>
      <w:r>
        <w:rPr>
          <w:color w:val="231F20"/>
          <w:spacing w:val="10"/>
        </w:rPr>
        <w:t> </w:t>
      </w:r>
      <w:r>
        <w:rPr>
          <w:color w:val="231F20"/>
        </w:rPr>
        <w:t>income,</w:t>
      </w:r>
      <w:r>
        <w:rPr>
          <w:color w:val="231F20"/>
          <w:spacing w:val="13"/>
        </w:rPr>
        <w:t> </w:t>
      </w:r>
      <w:r>
        <w:rPr>
          <w:color w:val="231F20"/>
        </w:rPr>
        <w:t>partially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8"/>
        </w:rPr>
        <w:t> </w:t>
      </w:r>
      <w:r>
        <w:rPr>
          <w:color w:val="231F20"/>
        </w:rPr>
        <w:t>cash</w:t>
      </w:r>
      <w:r>
        <w:rPr>
          <w:color w:val="231F20"/>
          <w:spacing w:val="10"/>
        </w:rPr>
        <w:t> </w:t>
      </w:r>
      <w:r>
        <w:rPr>
          <w:color w:val="231F20"/>
        </w:rPr>
        <w:t>used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acquisitions</w:t>
      </w:r>
      <w:r>
        <w:rPr>
          <w:color w:val="231F20"/>
          <w:spacing w:val="12"/>
        </w:rPr>
        <w:t> </w:t>
      </w:r>
      <w:r>
        <w:rPr>
          <w:color w:val="231F20"/>
        </w:rPr>
        <w:t>(primarily</w:t>
      </w:r>
      <w:r>
        <w:rPr>
          <w:color w:val="231F20"/>
          <w:spacing w:val="13"/>
        </w:rPr>
        <w:t> </w:t>
      </w:r>
      <w:r>
        <w:rPr>
          <w:color w:val="231F20"/>
        </w:rPr>
        <w:t>BEA),</w:t>
      </w:r>
      <w:r>
        <w:rPr>
          <w:color w:val="231F20"/>
          <w:spacing w:val="9"/>
        </w:rPr>
        <w:t> </w:t>
      </w:r>
      <w:r>
        <w:rPr>
          <w:color w:val="231F20"/>
        </w:rPr>
        <w:t>net</w:t>
      </w:r>
      <w:r>
        <w:rPr>
          <w:color w:val="231F20"/>
          <w:spacing w:val="21"/>
        </w:rPr>
        <w:t> </w:t>
      </w:r>
      <w:r>
        <w:rPr>
          <w:color w:val="231F20"/>
        </w:rPr>
        <w:t>repayments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short-term</w:t>
      </w:r>
      <w:r>
        <w:rPr>
          <w:color w:val="231F20"/>
          <w:spacing w:val="15"/>
        </w:rPr>
        <w:t> </w:t>
      </w:r>
      <w:r>
        <w:rPr>
          <w:color w:val="231F20"/>
        </w:rPr>
        <w:t>commercial</w:t>
      </w:r>
      <w:r>
        <w:rPr>
          <w:color w:val="231F20"/>
          <w:spacing w:val="20"/>
        </w:rPr>
        <w:t> </w:t>
      </w:r>
      <w:r>
        <w:rPr>
          <w:color w:val="231F20"/>
        </w:rPr>
        <w:t>paper</w:t>
      </w:r>
      <w:r>
        <w:rPr>
          <w:color w:val="231F20"/>
          <w:spacing w:val="14"/>
        </w:rPr>
        <w:t> </w:t>
      </w:r>
      <w:r>
        <w:rPr>
          <w:color w:val="231F20"/>
        </w:rPr>
        <w:t>notes,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repurchases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stock.</w:t>
      </w:r>
      <w:r>
        <w:rPr/>
      </w:r>
    </w:p>
    <w:p>
      <w:pPr>
        <w:pStyle w:val="BodyText"/>
        <w:spacing w:line="250" w:lineRule="auto" w:before="121"/>
        <w:ind w:left="159" w:right="237"/>
        <w:jc w:val="both"/>
      </w:pPr>
      <w:r>
        <w:rPr>
          <w:color w:val="231F20"/>
        </w:rPr>
        <w:t>Days</w:t>
      </w:r>
      <w:r>
        <w:rPr>
          <w:color w:val="231F20"/>
          <w:spacing w:val="-15"/>
        </w:rPr>
        <w:t> </w:t>
      </w:r>
      <w:r>
        <w:rPr>
          <w:color w:val="231F20"/>
        </w:rPr>
        <w:t>sales</w:t>
      </w:r>
      <w:r>
        <w:rPr>
          <w:color w:val="231F20"/>
          <w:spacing w:val="-13"/>
        </w:rPr>
        <w:t> </w:t>
      </w:r>
      <w:r>
        <w:rPr>
          <w:color w:val="231F20"/>
        </w:rPr>
        <w:t>outstanding,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5"/>
        </w:rPr>
        <w:t> </w:t>
      </w:r>
      <w:r>
        <w:rPr>
          <w:color w:val="231F20"/>
        </w:rPr>
        <w:t>calculated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dividing</w:t>
      </w:r>
      <w:r>
        <w:rPr>
          <w:color w:val="231F20"/>
          <w:spacing w:val="-13"/>
        </w:rPr>
        <w:t> </w:t>
      </w:r>
      <w:r>
        <w:rPr>
          <w:color w:val="231F20"/>
        </w:rPr>
        <w:t>period</w:t>
      </w:r>
      <w:r>
        <w:rPr>
          <w:color w:val="231F20"/>
          <w:spacing w:val="-13"/>
        </w:rPr>
        <w:t> </w:t>
      </w:r>
      <w:r>
        <w:rPr>
          <w:color w:val="231F20"/>
        </w:rPr>
        <w:t>end</w:t>
      </w:r>
      <w:r>
        <w:rPr>
          <w:color w:val="231F20"/>
          <w:spacing w:val="-14"/>
        </w:rPr>
        <w:t> </w:t>
      </w:r>
      <w:r>
        <w:rPr>
          <w:color w:val="231F20"/>
        </w:rPr>
        <w:t>accounts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receivable</w:t>
      </w:r>
      <w:r>
        <w:rPr>
          <w:color w:val="231F20"/>
          <w:spacing w:val="-13"/>
        </w:rPr>
        <w:t> </w:t>
      </w:r>
      <w:r>
        <w:rPr>
          <w:color w:val="231F20"/>
        </w:rPr>
        <w:t>by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12"/>
        </w:rPr>
        <w:t> </w:t>
      </w:r>
      <w:r>
        <w:rPr>
          <w:color w:val="231F20"/>
        </w:rPr>
        <w:t>daily</w:t>
      </w:r>
      <w:r>
        <w:rPr>
          <w:color w:val="231F20"/>
          <w:spacing w:val="-12"/>
        </w:rPr>
        <w:t> </w:t>
      </w:r>
      <w:r>
        <w:rPr>
          <w:color w:val="231F20"/>
        </w:rPr>
        <w:t>sales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quarter,</w:t>
      </w:r>
      <w:r>
        <w:rPr>
          <w:color w:val="231F20"/>
          <w:spacing w:val="30"/>
        </w:rPr>
        <w:t> </w:t>
      </w:r>
      <w:r>
        <w:rPr>
          <w:color w:val="231F20"/>
        </w:rPr>
        <w:t>was</w:t>
      </w:r>
      <w:r>
        <w:rPr>
          <w:color w:val="231F20"/>
          <w:spacing w:val="30"/>
        </w:rPr>
        <w:t> </w:t>
      </w:r>
      <w:r>
        <w:rPr>
          <w:color w:val="231F20"/>
        </w:rPr>
        <w:t>58</w:t>
      </w:r>
      <w:r>
        <w:rPr>
          <w:color w:val="231F20"/>
          <w:spacing w:val="31"/>
        </w:rPr>
        <w:t> </w:t>
      </w:r>
      <w:r>
        <w:rPr>
          <w:color w:val="231F20"/>
        </w:rPr>
        <w:t>days</w:t>
      </w:r>
      <w:r>
        <w:rPr>
          <w:color w:val="231F20"/>
          <w:spacing w:val="30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31,</w:t>
      </w:r>
      <w:r>
        <w:rPr>
          <w:color w:val="231F20"/>
          <w:spacing w:val="31"/>
        </w:rPr>
        <w:t> </w:t>
      </w:r>
      <w:r>
        <w:rPr>
          <w:color w:val="231F20"/>
        </w:rPr>
        <w:t>2009</w:t>
      </w:r>
      <w:r>
        <w:rPr>
          <w:color w:val="231F20"/>
          <w:spacing w:val="30"/>
        </w:rPr>
        <w:t> </w:t>
      </w:r>
      <w:r>
        <w:rPr>
          <w:color w:val="231F20"/>
        </w:rPr>
        <w:t>compared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63</w:t>
      </w:r>
      <w:r>
        <w:rPr>
          <w:color w:val="231F20"/>
          <w:spacing w:val="31"/>
        </w:rPr>
        <w:t> </w:t>
      </w:r>
      <w:r>
        <w:rPr>
          <w:color w:val="231F20"/>
        </w:rPr>
        <w:t>days</w:t>
      </w:r>
      <w:r>
        <w:rPr>
          <w:color w:val="231F20"/>
          <w:spacing w:val="30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31,</w:t>
      </w:r>
      <w:r>
        <w:rPr>
          <w:color w:val="231F20"/>
          <w:spacing w:val="31"/>
        </w:rPr>
        <w:t> </w:t>
      </w:r>
      <w:r>
        <w:rPr>
          <w:color w:val="231F20"/>
        </w:rPr>
        <w:t>2008.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days</w:t>
      </w:r>
      <w:r>
        <w:rPr>
          <w:color w:val="231F20"/>
          <w:spacing w:val="31"/>
        </w:rPr>
        <w:t> </w:t>
      </w:r>
      <w:r>
        <w:rPr>
          <w:color w:val="231F20"/>
        </w:rPr>
        <w:t>sales</w:t>
      </w:r>
      <w:r>
        <w:rPr>
          <w:color w:val="231F20"/>
          <w:spacing w:val="31"/>
        </w:rPr>
        <w:t> </w:t>
      </w:r>
      <w:r>
        <w:rPr>
          <w:color w:val="231F20"/>
        </w:rPr>
        <w:t>outstanding</w:t>
      </w:r>
      <w:r>
        <w:rPr>
          <w:color w:val="231F20"/>
          <w:spacing w:val="25"/>
        </w:rPr>
        <w:t> </w:t>
      </w:r>
      <w:r>
        <w:rPr>
          <w:color w:val="231F20"/>
        </w:rPr>
        <w:t>calculation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excludes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adjustment</w:t>
      </w:r>
      <w:r>
        <w:rPr>
          <w:color w:val="231F20"/>
          <w:spacing w:val="43"/>
        </w:rPr>
        <w:t> </w:t>
      </w:r>
      <w:r>
        <w:rPr>
          <w:color w:val="231F20"/>
        </w:rPr>
        <w:t>that</w:t>
      </w:r>
      <w:r>
        <w:rPr>
          <w:color w:val="231F20"/>
          <w:spacing w:val="42"/>
        </w:rPr>
        <w:t> </w:t>
      </w:r>
      <w:r>
        <w:rPr>
          <w:color w:val="231F20"/>
        </w:rPr>
        <w:t>reduces</w:t>
      </w:r>
      <w:r>
        <w:rPr>
          <w:color w:val="231F20"/>
          <w:spacing w:val="41"/>
        </w:rPr>
        <w:t> </w:t>
      </w:r>
      <w:r>
        <w:rPr>
          <w:color w:val="231F20"/>
        </w:rPr>
        <w:t>our</w:t>
      </w:r>
      <w:r>
        <w:rPr>
          <w:color w:val="231F20"/>
          <w:spacing w:val="40"/>
        </w:rPr>
        <w:t> </w:t>
      </w:r>
      <w:r>
        <w:rPr>
          <w:color w:val="231F20"/>
        </w:rPr>
        <w:t>acquired</w:t>
      </w:r>
      <w:r>
        <w:rPr>
          <w:color w:val="231F20"/>
          <w:spacing w:val="43"/>
        </w:rPr>
        <w:t> </w:t>
      </w:r>
      <w:r>
        <w:rPr>
          <w:color w:val="231F20"/>
        </w:rPr>
        <w:t>software</w:t>
      </w:r>
      <w:r>
        <w:rPr>
          <w:color w:val="231F20"/>
          <w:spacing w:val="41"/>
        </w:rPr>
        <w:t> </w:t>
      </w:r>
      <w:r>
        <w:rPr>
          <w:color w:val="231F20"/>
        </w:rPr>
        <w:t>license</w:t>
      </w:r>
      <w:r>
        <w:rPr>
          <w:color w:val="231F20"/>
          <w:spacing w:val="43"/>
        </w:rPr>
        <w:t> </w:t>
      </w:r>
      <w:r>
        <w:rPr>
          <w:color w:val="231F20"/>
        </w:rPr>
        <w:t>updates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product</w:t>
      </w:r>
      <w:r>
        <w:rPr>
          <w:color w:val="231F20"/>
          <w:spacing w:val="40"/>
        </w:rPr>
        <w:t> </w:t>
      </w:r>
      <w:r>
        <w:rPr>
          <w:color w:val="231F20"/>
        </w:rPr>
        <w:t>support</w:t>
      </w:r>
      <w:r>
        <w:rPr>
          <w:color w:val="231F20"/>
          <w:spacing w:val="26"/>
        </w:rPr>
        <w:t> </w:t>
      </w:r>
      <w:r>
        <w:rPr>
          <w:color w:val="231F20"/>
        </w:rPr>
        <w:t>obligations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fair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decline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days</w:t>
      </w:r>
      <w:r>
        <w:rPr>
          <w:color w:val="231F20"/>
          <w:spacing w:val="5"/>
        </w:rPr>
        <w:t> </w:t>
      </w:r>
      <w:r>
        <w:rPr>
          <w:color w:val="231F20"/>
        </w:rPr>
        <w:t>sales</w:t>
      </w:r>
      <w:r>
        <w:rPr>
          <w:color w:val="231F20"/>
          <w:spacing w:val="5"/>
        </w:rPr>
        <w:t> </w:t>
      </w:r>
      <w:r>
        <w:rPr>
          <w:color w:val="231F20"/>
        </w:rPr>
        <w:t>outstanding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4"/>
        </w:rPr>
        <w:t> </w:t>
      </w:r>
      <w:r>
        <w:rPr>
          <w:color w:val="231F20"/>
        </w:rPr>
        <w:t>primarily</w:t>
      </w:r>
      <w:r>
        <w:rPr>
          <w:color w:val="231F20"/>
          <w:spacing w:val="8"/>
        </w:rPr>
        <w:t> </w:t>
      </w:r>
      <w:r>
        <w:rPr>
          <w:color w:val="231F20"/>
        </w:rPr>
        <w:t>due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improved</w:t>
      </w:r>
      <w:r>
        <w:rPr>
          <w:color w:val="231F20"/>
          <w:spacing w:val="4"/>
        </w:rPr>
        <w:t> </w:t>
      </w:r>
      <w:r>
        <w:rPr>
          <w:color w:val="231F20"/>
        </w:rPr>
        <w:t>timeliness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collections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efforts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 mix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total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 </w:t>
      </w:r>
      <w:r>
        <w:rPr>
          <w:color w:val="231F20"/>
        </w:rPr>
        <w:t>during</w:t>
      </w:r>
      <w:r>
        <w:rPr>
          <w:color w:val="231F20"/>
          <w:spacing w:val="-1"/>
        </w:rPr>
        <w:t> </w:t>
      </w:r>
      <w:r>
        <w:rPr>
          <w:color w:val="231F20"/>
        </w:rPr>
        <w:t>the fourth</w:t>
      </w:r>
      <w:r>
        <w:rPr>
          <w:color w:val="231F20"/>
          <w:spacing w:val="-1"/>
        </w:rPr>
        <w:t> </w:t>
      </w:r>
      <w:r>
        <w:rPr>
          <w:color w:val="231F20"/>
        </w:rPr>
        <w:t>quarter of</w:t>
      </w:r>
      <w:r>
        <w:rPr>
          <w:color w:val="231F20"/>
          <w:spacing w:val="-6"/>
        </w:rPr>
        <w:t> </w:t>
      </w:r>
      <w:r>
        <w:rPr>
          <w:color w:val="231F20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2009,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weighted more</w:t>
      </w:r>
      <w:r>
        <w:rPr>
          <w:color w:val="231F20"/>
          <w:spacing w:val="25"/>
        </w:rPr>
        <w:t> </w:t>
      </w:r>
      <w:r>
        <w:rPr>
          <w:color w:val="231F20"/>
        </w:rPr>
        <w:t>heavily </w:t>
      </w:r>
      <w:r>
        <w:rPr>
          <w:color w:val="231F20"/>
          <w:spacing w:val="-1"/>
        </w:rPr>
        <w:t>toward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license</w:t>
      </w:r>
      <w:r>
        <w:rPr>
          <w:color w:val="231F20"/>
          <w:spacing w:val="2"/>
        </w:rPr>
        <w:t> </w:t>
      </w:r>
      <w:r>
        <w:rPr>
          <w:color w:val="231F20"/>
        </w:rPr>
        <w:t>updates and product support</w:t>
      </w:r>
      <w:r>
        <w:rPr>
          <w:color w:val="231F20"/>
          <w:spacing w:val="-1"/>
        </w:rPr>
        <w:t> revenues</w:t>
      </w:r>
      <w:r>
        <w:rPr>
          <w:color w:val="231F20"/>
        </w:rPr>
        <w:t> (such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</w:rPr>
        <w:t> generally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 </w:t>
      </w:r>
      <w:r>
        <w:rPr>
          <w:color w:val="231F20"/>
        </w:rPr>
        <w:t>a </w:t>
      </w:r>
      <w:r>
        <w:rPr>
          <w:color w:val="231F20"/>
          <w:spacing w:val="-1"/>
        </w:rPr>
        <w:t>lower </w:t>
      </w:r>
      <w:r>
        <w:rPr>
          <w:color w:val="231F20"/>
        </w:rPr>
        <w:t>DSO</w:t>
      </w:r>
      <w:r>
        <w:rPr>
          <w:color w:val="231F20"/>
          <w:spacing w:val="-4"/>
        </w:rPr>
        <w:t> </w:t>
      </w:r>
      <w:r>
        <w:rPr>
          <w:color w:val="231F20"/>
        </w:rPr>
        <w:t>than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segments).</w:t>
      </w:r>
      <w:r>
        <w:rPr/>
      </w:r>
    </w:p>
    <w:p>
      <w:pPr>
        <w:spacing w:before="77"/>
        <w:ind w:left="0" w:right="1725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68"/>
        <w:gridCol w:w="30"/>
        <w:gridCol w:w="1047"/>
        <w:gridCol w:w="605"/>
        <w:gridCol w:w="219"/>
        <w:gridCol w:w="1017"/>
        <w:gridCol w:w="613"/>
        <w:gridCol w:w="220"/>
        <w:gridCol w:w="878"/>
      </w:tblGrid>
      <w:tr>
        <w:trPr>
          <w:trHeight w:val="220" w:hRule="exact"/>
        </w:trPr>
        <w:tc>
          <w:tcPr>
            <w:tcW w:w="4668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1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466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provided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activities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8,255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7,402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5,520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used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investing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activities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(2,599)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-71%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(9,076)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0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(4,971)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466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(used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for)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provided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financing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activities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(4,422)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235%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3,281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-388%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(1,139)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0" w:lineRule="auto" w:before="33"/>
        <w:ind w:left="159" w:right="236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Cash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Flows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from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Operating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Activities: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largest</w:t>
      </w:r>
      <w:r>
        <w:rPr>
          <w:color w:val="231F20"/>
          <w:spacing w:val="7"/>
        </w:rPr>
        <w:t> </w:t>
      </w:r>
      <w:r>
        <w:rPr>
          <w:color w:val="231F20"/>
        </w:rPr>
        <w:t>source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operating</w:t>
      </w:r>
      <w:r>
        <w:rPr>
          <w:color w:val="231F20"/>
          <w:spacing w:val="8"/>
        </w:rPr>
        <w:t> </w:t>
      </w:r>
      <w:r>
        <w:rPr>
          <w:color w:val="231F20"/>
        </w:rPr>
        <w:t>cash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cash</w:t>
      </w:r>
      <w:r>
        <w:rPr>
          <w:color w:val="231F20"/>
          <w:spacing w:val="6"/>
        </w:rPr>
        <w:t> </w:t>
      </w:r>
      <w:r>
        <w:rPr>
          <w:color w:val="231F20"/>
        </w:rPr>
        <w:t>collections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customers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purchase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their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9"/>
        </w:rPr>
        <w:t> </w:t>
      </w:r>
      <w:r>
        <w:rPr>
          <w:color w:val="231F20"/>
        </w:rPr>
        <w:t>updates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product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6"/>
        </w:rPr>
        <w:t> </w:t>
      </w:r>
      <w:r>
        <w:rPr>
          <w:color w:val="231F20"/>
        </w:rPr>
        <w:t>agreements.</w:t>
      </w:r>
      <w:r>
        <w:rPr>
          <w:color w:val="231F20"/>
          <w:spacing w:val="23"/>
        </w:rPr>
        <w:t> </w:t>
      </w:r>
      <w:r>
        <w:rPr>
          <w:color w:val="231F20"/>
        </w:rPr>
        <w:t>Payments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customers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4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5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</w:rPr>
        <w:t>agreements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generally</w:t>
      </w:r>
      <w:r>
        <w:rPr>
          <w:color w:val="231F20"/>
          <w:spacing w:val="-3"/>
        </w:rPr>
        <w:t> </w:t>
      </w:r>
      <w:r>
        <w:rPr>
          <w:color w:val="231F20"/>
        </w:rPr>
        <w:t>received</w:t>
      </w:r>
      <w:r>
        <w:rPr>
          <w:color w:val="231F20"/>
          <w:spacing w:val="-7"/>
        </w:rPr>
        <w:t> </w:t>
      </w:r>
      <w:r>
        <w:rPr>
          <w:color w:val="231F20"/>
        </w:rPr>
        <w:t>near</w:t>
      </w:r>
      <w:r>
        <w:rPr>
          <w:color w:val="231F2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contracts’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terms,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generally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one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year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length.</w:t>
      </w:r>
      <w:r>
        <w:rPr>
          <w:color w:val="231F20"/>
          <w:spacing w:val="-1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generate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9"/>
        </w:rPr>
        <w:t> </w:t>
      </w:r>
      <w:r>
        <w:rPr>
          <w:color w:val="231F20"/>
        </w:rPr>
        <w:t>sales</w:t>
      </w:r>
      <w:r>
        <w:rPr>
          <w:color w:val="231F20"/>
          <w:spacing w:val="-13"/>
        </w:rPr>
        <w:t> </w:t>
      </w:r>
      <w:r>
        <w:rPr>
          <w:color w:val="231F20"/>
        </w:rPr>
        <w:t>and,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lesser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extent,</w:t>
      </w:r>
      <w:r>
        <w:rPr>
          <w:color w:val="231F20"/>
          <w:spacing w:val="-11"/>
        </w:rPr>
        <w:t> </w:t>
      </w:r>
      <w:r>
        <w:rPr>
          <w:color w:val="231F20"/>
        </w:rPr>
        <w:t>services.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primary</w:t>
      </w:r>
      <w:r>
        <w:rPr>
          <w:color w:val="231F20"/>
          <w:spacing w:val="-10"/>
        </w:rPr>
        <w:t> </w:t>
      </w:r>
      <w:r>
        <w:rPr>
          <w:color w:val="231F20"/>
        </w:rPr>
        <w:t>uses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operating</w:t>
      </w:r>
      <w:r>
        <w:rPr>
          <w:color w:val="231F20"/>
          <w:spacing w:val="-10"/>
        </w:rPr>
        <w:t> </w:t>
      </w:r>
      <w:r>
        <w:rPr>
          <w:color w:val="231F20"/>
        </w:rPr>
        <w:t>activities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personnel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well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payments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taxes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leased</w:t>
      </w:r>
      <w:r>
        <w:rPr>
          <w:color w:val="231F20"/>
          <w:spacing w:val="16"/>
        </w:rPr>
        <w:t> </w:t>
      </w:r>
      <w:r>
        <w:rPr>
          <w:color w:val="231F20"/>
        </w:rPr>
        <w:t>facilities.</w:t>
      </w:r>
      <w:r>
        <w:rPr/>
      </w:r>
    </w:p>
    <w:p>
      <w:pPr>
        <w:pStyle w:val="BodyText"/>
        <w:spacing w:line="250" w:lineRule="auto"/>
        <w:ind w:left="159" w:right="23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42"/>
        </w:rPr>
        <w:t> </w:t>
      </w:r>
      <w:r>
        <w:rPr>
          <w:rFonts w:ascii="Times New Roman"/>
          <w:i/>
          <w:color w:val="231F20"/>
        </w:rPr>
        <w:t>2009</w:t>
      </w:r>
      <w:r>
        <w:rPr>
          <w:rFonts w:ascii="Times New Roman"/>
          <w:i/>
          <w:color w:val="231F20"/>
          <w:spacing w:val="42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42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42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43"/>
        </w:rPr>
        <w:t> </w:t>
      </w:r>
      <w:r>
        <w:rPr>
          <w:rFonts w:ascii="Times New Roman"/>
          <w:i/>
          <w:color w:val="231F20"/>
        </w:rPr>
        <w:t>2008: </w:t>
      </w:r>
      <w:r>
        <w:rPr>
          <w:color w:val="231F20"/>
          <w:spacing w:val="-1"/>
        </w:rPr>
        <w:t>Net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cash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operating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increased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42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2009</w:t>
      </w:r>
      <w:r>
        <w:rPr>
          <w:color w:val="231F20"/>
          <w:spacing w:val="58"/>
        </w:rPr>
        <w:t> </w:t>
      </w:r>
      <w:r>
        <w:rPr>
          <w:color w:val="231F20"/>
        </w:rPr>
        <w:t>primarily</w:t>
      </w:r>
      <w:r>
        <w:rPr>
          <w:color w:val="231F20"/>
          <w:spacing w:val="8"/>
        </w:rPr>
        <w:t> </w:t>
      </w:r>
      <w:r>
        <w:rPr>
          <w:color w:val="231F20"/>
        </w:rPr>
        <w:t>due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higher</w:t>
      </w:r>
      <w:r>
        <w:rPr>
          <w:color w:val="231F20"/>
          <w:spacing w:val="5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</w:rPr>
        <w:t>income</w:t>
      </w:r>
      <w:r>
        <w:rPr>
          <w:color w:val="231F20"/>
          <w:spacing w:val="6"/>
        </w:rPr>
        <w:t> </w:t>
      </w:r>
      <w:r>
        <w:rPr>
          <w:color w:val="231F20"/>
        </w:rPr>
        <w:t>adjusting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amortization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intangible</w:t>
      </w:r>
      <w:r>
        <w:rPr>
          <w:color w:val="231F20"/>
          <w:spacing w:val="8"/>
        </w:rPr>
        <w:t> </w:t>
      </w:r>
      <w:r>
        <w:rPr>
          <w:color w:val="231F20"/>
        </w:rPr>
        <w:t>assets,</w:t>
      </w:r>
      <w:r>
        <w:rPr>
          <w:color w:val="231F20"/>
          <w:spacing w:val="3"/>
        </w:rPr>
        <w:t> </w:t>
      </w:r>
      <w:r>
        <w:rPr>
          <w:color w:val="231F20"/>
        </w:rPr>
        <w:t>stock-based</w:t>
      </w:r>
      <w:r>
        <w:rPr>
          <w:color w:val="231F20"/>
          <w:spacing w:val="5"/>
        </w:rPr>
        <w:t> </w:t>
      </w:r>
      <w:r>
        <w:rPr>
          <w:color w:val="231F20"/>
        </w:rPr>
        <w:t>compensation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net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favorable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balance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sheet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movements.</w:t>
      </w:r>
      <w:r>
        <w:rPr/>
      </w:r>
    </w:p>
    <w:p>
      <w:pPr>
        <w:pStyle w:val="BodyText"/>
        <w:spacing w:line="250" w:lineRule="auto"/>
        <w:ind w:left="159" w:right="23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42"/>
        </w:rPr>
        <w:t> </w:t>
      </w:r>
      <w:r>
        <w:rPr>
          <w:rFonts w:ascii="Times New Roman"/>
          <w:i/>
          <w:color w:val="231F20"/>
        </w:rPr>
        <w:t>2008</w:t>
      </w:r>
      <w:r>
        <w:rPr>
          <w:rFonts w:ascii="Times New Roman"/>
          <w:i/>
          <w:color w:val="231F20"/>
          <w:spacing w:val="42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42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42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43"/>
        </w:rPr>
        <w:t> </w:t>
      </w:r>
      <w:r>
        <w:rPr>
          <w:rFonts w:ascii="Times New Roman"/>
          <w:i/>
          <w:color w:val="231F20"/>
        </w:rPr>
        <w:t>2007: </w:t>
      </w:r>
      <w:r>
        <w:rPr>
          <w:color w:val="231F20"/>
          <w:spacing w:val="-1"/>
        </w:rPr>
        <w:t>Net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cash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operating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increased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42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2008</w:t>
      </w:r>
      <w:r>
        <w:rPr>
          <w:color w:val="231F20"/>
          <w:spacing w:val="58"/>
        </w:rPr>
        <w:t> </w:t>
      </w:r>
      <w:r>
        <w:rPr>
          <w:color w:val="231F20"/>
        </w:rPr>
        <w:t>primarily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higher</w:t>
      </w:r>
      <w:r>
        <w:rPr>
          <w:color w:val="231F20"/>
          <w:spacing w:val="-7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</w:rPr>
        <w:t>income,</w:t>
      </w:r>
      <w:r>
        <w:rPr>
          <w:color w:val="231F20"/>
          <w:spacing w:val="-6"/>
        </w:rPr>
        <w:t> </w:t>
      </w:r>
      <w:r>
        <w:rPr>
          <w:color w:val="231F20"/>
        </w:rPr>
        <w:t>partially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increased</w:t>
      </w:r>
      <w:r>
        <w:rPr>
          <w:color w:val="231F20"/>
          <w:spacing w:val="-5"/>
        </w:rPr>
        <w:t> </w:t>
      </w:r>
      <w:r>
        <w:rPr>
          <w:color w:val="231F20"/>
        </w:rPr>
        <w:t>accounts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receivable</w:t>
      </w:r>
      <w:r>
        <w:rPr>
          <w:color w:val="231F20"/>
          <w:spacing w:val="-6"/>
        </w:rPr>
        <w:t> </w:t>
      </w:r>
      <w:r>
        <w:rPr>
          <w:color w:val="231F20"/>
        </w:rPr>
        <w:t>primarily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fourth</w:t>
      </w:r>
      <w:r>
        <w:rPr>
          <w:color w:val="231F20"/>
          <w:spacing w:val="-8"/>
        </w:rPr>
        <w:t> </w:t>
      </w:r>
      <w:r>
        <w:rPr>
          <w:color w:val="231F20"/>
        </w:rPr>
        <w:t>quarter</w:t>
      </w:r>
      <w:r>
        <w:rPr>
          <w:color w:val="231F20"/>
          <w:spacing w:val="26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growth</w:t>
      </w:r>
      <w:r>
        <w:rPr>
          <w:color w:val="231F20"/>
          <w:spacing w:val="13"/>
        </w:rPr>
        <w:t> </w:t>
      </w:r>
      <w:r>
        <w:rPr>
          <w:color w:val="231F20"/>
        </w:rPr>
        <w:t>(in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particular,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growth).</w:t>
      </w:r>
      <w:r>
        <w:rPr/>
      </w:r>
    </w:p>
    <w:p>
      <w:pPr>
        <w:pStyle w:val="BodyText"/>
        <w:spacing w:line="250" w:lineRule="auto" w:before="121"/>
        <w:ind w:left="159" w:right="238"/>
        <w:jc w:val="both"/>
      </w:pPr>
      <w:r>
        <w:rPr>
          <w:rFonts w:ascii="Times New Roman"/>
          <w:b/>
          <w:i/>
          <w:color w:val="231F20"/>
        </w:rPr>
        <w:t>Cash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1"/>
        </w:rPr>
        <w:t>Flows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from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  <w:spacing w:val="-2"/>
        </w:rPr>
        <w:t>Investing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</w:rPr>
        <w:t>Activities:</w:t>
      </w:r>
      <w:r>
        <w:rPr>
          <w:rFonts w:ascii="Times New Roman"/>
          <w:b/>
          <w:i/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changes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investing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17"/>
        </w:rPr>
        <w:t> </w:t>
      </w:r>
      <w:r>
        <w:rPr>
          <w:color w:val="231F20"/>
        </w:rPr>
        <w:t>primarily</w:t>
      </w:r>
      <w:r>
        <w:rPr>
          <w:color w:val="231F20"/>
          <w:spacing w:val="18"/>
        </w:rPr>
        <w:t> </w:t>
      </w:r>
      <w:r>
        <w:rPr>
          <w:color w:val="231F20"/>
        </w:rPr>
        <w:t>relate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acquisitions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the timing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purchases, maturities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sales of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investments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marketable</w:t>
      </w:r>
      <w:r>
        <w:rPr>
          <w:color w:val="231F20"/>
          <w:spacing w:val="3"/>
        </w:rPr>
        <w:t> </w:t>
      </w:r>
      <w:r>
        <w:rPr>
          <w:color w:val="231F20"/>
        </w:rPr>
        <w:t>securities.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26"/>
        </w:rPr>
        <w:t> </w:t>
      </w:r>
      <w:r>
        <w:rPr>
          <w:color w:val="231F20"/>
        </w:rPr>
        <w:t>use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invest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capital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growth.</w:t>
      </w:r>
      <w:r>
        <w:rPr/>
      </w:r>
    </w:p>
    <w:p>
      <w:pPr>
        <w:pStyle w:val="BodyText"/>
        <w:spacing w:line="250" w:lineRule="auto" w:before="121"/>
        <w:ind w:left="159" w:right="238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13"/>
        </w:rPr>
        <w:t> </w:t>
      </w:r>
      <w:r>
        <w:rPr>
          <w:rFonts w:ascii="Times New Roman"/>
          <w:i/>
          <w:color w:val="231F20"/>
        </w:rPr>
        <w:t>2009</w:t>
      </w:r>
      <w:r>
        <w:rPr>
          <w:rFonts w:ascii="Times New Roman"/>
          <w:i/>
          <w:color w:val="231F20"/>
          <w:spacing w:val="12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12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13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13"/>
        </w:rPr>
        <w:t> </w:t>
      </w:r>
      <w:r>
        <w:rPr>
          <w:rFonts w:ascii="Times New Roman"/>
          <w:i/>
          <w:color w:val="231F20"/>
        </w:rPr>
        <w:t>2008: </w:t>
      </w:r>
      <w:r>
        <w:rPr>
          <w:color w:val="231F20"/>
          <w:spacing w:val="-1"/>
        </w:rPr>
        <w:t>Net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cash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used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investing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decreased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2009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due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73"/>
        </w:rPr>
        <w:t> </w:t>
      </w:r>
      <w:r>
        <w:rPr>
          <w:color w:val="231F20"/>
        </w:rPr>
        <w:t>decrease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cash</w:t>
      </w:r>
      <w:r>
        <w:rPr>
          <w:color w:val="231F20"/>
          <w:spacing w:val="10"/>
        </w:rPr>
        <w:t> </w:t>
      </w:r>
      <w:r>
        <w:rPr>
          <w:color w:val="231F20"/>
        </w:rPr>
        <w:t>used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acquisitions,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cash</w:t>
      </w:r>
      <w:r>
        <w:rPr>
          <w:color w:val="231F20"/>
          <w:spacing w:val="10"/>
        </w:rPr>
        <w:t> </w:t>
      </w:r>
      <w:r>
        <w:rPr>
          <w:color w:val="231F20"/>
        </w:rPr>
        <w:t>acquired,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decrease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cash</w:t>
      </w:r>
      <w:r>
        <w:rPr>
          <w:color w:val="231F20"/>
          <w:spacing w:val="11"/>
        </w:rPr>
        <w:t> </w:t>
      </w:r>
      <w:r>
        <w:rPr>
          <w:color w:val="231F20"/>
        </w:rPr>
        <w:t>used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purchase</w:t>
      </w:r>
      <w:r>
        <w:rPr>
          <w:color w:val="231F20"/>
          <w:spacing w:val="11"/>
        </w:rPr>
        <w:t> </w:t>
      </w:r>
      <w:r>
        <w:rPr>
          <w:color w:val="231F20"/>
        </w:rPr>
        <w:t>marketable</w:t>
      </w:r>
      <w:r>
        <w:rPr>
          <w:color w:val="231F20"/>
        </w:rPr>
        <w:t> </w:t>
      </w:r>
      <w:r>
        <w:rPr>
          <w:color w:val="231F20"/>
          <w:spacing w:val="-1"/>
        </w:rPr>
        <w:t>securities,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net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proceeds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sales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maturities.</w:t>
      </w:r>
      <w:r>
        <w:rPr/>
      </w:r>
    </w:p>
    <w:p>
      <w:pPr>
        <w:pStyle w:val="BodyText"/>
        <w:spacing w:line="250" w:lineRule="auto" w:before="121"/>
        <w:ind w:left="159" w:right="237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8"/>
        </w:rPr>
        <w:t> </w:t>
      </w:r>
      <w:r>
        <w:rPr>
          <w:rFonts w:ascii="Times New Roman"/>
          <w:i/>
          <w:color w:val="231F20"/>
        </w:rPr>
        <w:t>2008</w:t>
      </w:r>
      <w:r>
        <w:rPr>
          <w:rFonts w:ascii="Times New Roman"/>
          <w:i/>
          <w:color w:val="231F20"/>
          <w:spacing w:val="9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9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8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9"/>
        </w:rPr>
        <w:t> </w:t>
      </w:r>
      <w:r>
        <w:rPr>
          <w:rFonts w:ascii="Times New Roman"/>
          <w:i/>
          <w:color w:val="231F20"/>
        </w:rPr>
        <w:t>2007: </w:t>
      </w:r>
      <w:r>
        <w:rPr>
          <w:color w:val="231F20"/>
        </w:rPr>
        <w:t>Net</w:t>
      </w:r>
      <w:r>
        <w:rPr>
          <w:color w:val="231F20"/>
          <w:spacing w:val="9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</w:rPr>
        <w:t>used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investing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10"/>
        </w:rPr>
        <w:t> </w:t>
      </w:r>
      <w:r>
        <w:rPr>
          <w:color w:val="231F20"/>
        </w:rPr>
        <w:t>increased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2008</w:t>
      </w:r>
      <w:r>
        <w:rPr>
          <w:color w:val="231F20"/>
          <w:spacing w:val="8"/>
        </w:rPr>
        <w:t> </w:t>
      </w:r>
      <w:r>
        <w:rPr>
          <w:color w:val="231F20"/>
        </w:rPr>
        <w:t>due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an</w:t>
      </w:r>
      <w:r>
        <w:rPr>
          <w:color w:val="231F20"/>
          <w:spacing w:val="55"/>
        </w:rPr>
        <w:t> </w:t>
      </w:r>
      <w:r>
        <w:rPr>
          <w:color w:val="231F20"/>
        </w:rPr>
        <w:t>increase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cash</w:t>
      </w:r>
      <w:r>
        <w:rPr>
          <w:color w:val="231F20"/>
          <w:spacing w:val="26"/>
        </w:rPr>
        <w:t> </w:t>
      </w:r>
      <w:r>
        <w:rPr>
          <w:color w:val="231F20"/>
        </w:rPr>
        <w:t>used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acquisitions</w:t>
      </w:r>
      <w:r>
        <w:rPr>
          <w:color w:val="231F20"/>
          <w:spacing w:val="29"/>
        </w:rPr>
        <w:t> </w:t>
      </w:r>
      <w:r>
        <w:rPr>
          <w:color w:val="231F20"/>
        </w:rPr>
        <w:t>(primarily</w:t>
      </w:r>
      <w:r>
        <w:rPr>
          <w:color w:val="231F20"/>
          <w:spacing w:val="30"/>
        </w:rPr>
        <w:t> </w:t>
      </w:r>
      <w:r>
        <w:rPr>
          <w:color w:val="231F20"/>
        </w:rPr>
        <w:t>BEA),</w:t>
      </w:r>
      <w:r>
        <w:rPr>
          <w:color w:val="231F20"/>
          <w:spacing w:val="26"/>
        </w:rPr>
        <w:t> </w:t>
      </w:r>
      <w:r>
        <w:rPr>
          <w:color w:val="231F20"/>
        </w:rPr>
        <w:t>net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cash</w:t>
      </w:r>
      <w:r>
        <w:rPr>
          <w:color w:val="231F20"/>
          <w:spacing w:val="26"/>
        </w:rPr>
        <w:t> </w:t>
      </w:r>
      <w:r>
        <w:rPr>
          <w:color w:val="231F20"/>
        </w:rPr>
        <w:t>acquired,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an</w:t>
      </w:r>
      <w:r>
        <w:rPr>
          <w:color w:val="231F20"/>
          <w:spacing w:val="26"/>
        </w:rPr>
        <w:t> </w:t>
      </w:r>
      <w:r>
        <w:rPr>
          <w:color w:val="231F20"/>
        </w:rPr>
        <w:t>increase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cash</w:t>
      </w:r>
      <w:r>
        <w:rPr>
          <w:color w:val="231F20"/>
          <w:spacing w:val="27"/>
        </w:rPr>
        <w:t> </w:t>
      </w:r>
      <w:r>
        <w:rPr>
          <w:color w:val="231F20"/>
        </w:rPr>
        <w:t>used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</w:rPr>
        <w:t> </w:t>
      </w:r>
      <w:r>
        <w:rPr>
          <w:color w:val="231F20"/>
          <w:spacing w:val="-1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marketable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securities,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net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proceeds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sales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maturities.</w:t>
      </w:r>
      <w:r>
        <w:rPr/>
      </w:r>
    </w:p>
    <w:p>
      <w:pPr>
        <w:pStyle w:val="BodyText"/>
        <w:spacing w:line="250" w:lineRule="auto" w:before="121"/>
        <w:ind w:left="159" w:right="238"/>
        <w:jc w:val="both"/>
      </w:pPr>
      <w:r>
        <w:rPr>
          <w:rFonts w:ascii="Times New Roman"/>
          <w:b/>
          <w:i/>
          <w:color w:val="231F20"/>
        </w:rPr>
        <w:t>Cash</w:t>
      </w:r>
      <w:r>
        <w:rPr>
          <w:rFonts w:ascii="Times New Roman"/>
          <w:b/>
          <w:i/>
          <w:color w:val="231F20"/>
          <w:spacing w:val="4"/>
        </w:rPr>
        <w:t> </w:t>
      </w:r>
      <w:r>
        <w:rPr>
          <w:rFonts w:ascii="Times New Roman"/>
          <w:b/>
          <w:i/>
          <w:color w:val="231F20"/>
          <w:spacing w:val="-1"/>
        </w:rPr>
        <w:t>Flows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from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  <w:spacing w:val="-1"/>
        </w:rPr>
        <w:t>Financing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rFonts w:ascii="Times New Roman"/>
          <w:b/>
          <w:i/>
          <w:color w:val="231F20"/>
        </w:rPr>
        <w:t>Activities:</w:t>
      </w:r>
      <w:r>
        <w:rPr>
          <w:rFonts w:ascii="Times New Roman"/>
          <w:b/>
          <w:i/>
          <w:color w:val="231F20"/>
          <w:spacing w:val="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changes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cash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flows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primarily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relate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payments</w:t>
      </w:r>
      <w:r>
        <w:rPr>
          <w:color w:val="231F20"/>
          <w:spacing w:val="-2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debt</w:t>
      </w:r>
      <w:r>
        <w:rPr>
          <w:color w:val="231F20"/>
          <w:spacing w:val="-3"/>
        </w:rPr>
        <w:t> </w:t>
      </w:r>
      <w:r>
        <w:rPr>
          <w:color w:val="231F20"/>
        </w:rPr>
        <w:t>facilities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well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2"/>
        </w:rPr>
        <w:t> </w:t>
      </w:r>
      <w:r>
        <w:rPr>
          <w:color w:val="231F20"/>
        </w:rPr>
        <w:t>repurchases,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-3"/>
        </w:rPr>
        <w:t> </w:t>
      </w:r>
      <w:r>
        <w:rPr>
          <w:color w:val="231F20"/>
        </w:rPr>
        <w:t>payments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proceeds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option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activity.</w:t>
      </w:r>
      <w:r>
        <w:rPr/>
      </w:r>
    </w:p>
    <w:p>
      <w:pPr>
        <w:pStyle w:val="BodyText"/>
        <w:spacing w:line="250" w:lineRule="auto" w:before="120"/>
        <w:ind w:left="159" w:right="237"/>
        <w:jc w:val="both"/>
      </w:pPr>
      <w:r>
        <w:rPr>
          <w:rFonts w:ascii="Times New Roman" w:hAnsi="Times New Roman" w:cs="Times New Roman" w:eastAsia="Times New Roman"/>
          <w:i/>
          <w:color w:val="231F20"/>
          <w:spacing w:val="-2"/>
        </w:rPr>
        <w:t>Fiscal</w:t>
      </w:r>
      <w:r>
        <w:rPr>
          <w:rFonts w:ascii="Times New Roman" w:hAnsi="Times New Roman" w:cs="Times New Roman" w:eastAsia="Times New Roman"/>
          <w:i/>
          <w:color w:val="231F20"/>
          <w:spacing w:val="4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2009</w:t>
      </w:r>
      <w:r>
        <w:rPr>
          <w:rFonts w:ascii="Times New Roman" w:hAnsi="Times New Roman" w:cs="Times New Roman" w:eastAsia="Times New Roman"/>
          <w:i/>
          <w:color w:val="231F20"/>
          <w:spacing w:val="45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Compared</w:t>
      </w:r>
      <w:r>
        <w:rPr>
          <w:rFonts w:ascii="Times New Roman" w:hAnsi="Times New Roman" w:cs="Times New Roman" w:eastAsia="Times New Roman"/>
          <w:i/>
          <w:color w:val="231F20"/>
          <w:spacing w:val="4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to</w:t>
      </w:r>
      <w:r>
        <w:rPr>
          <w:rFonts w:ascii="Times New Roman" w:hAnsi="Times New Roman" w:cs="Times New Roman" w:eastAsia="Times New Roman"/>
          <w:i/>
          <w:color w:val="231F20"/>
          <w:spacing w:val="46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Fiscal</w:t>
      </w:r>
      <w:r>
        <w:rPr>
          <w:rFonts w:ascii="Times New Roman" w:hAnsi="Times New Roman" w:cs="Times New Roman" w:eastAsia="Times New Roman"/>
          <w:i/>
          <w:color w:val="231F20"/>
          <w:spacing w:val="48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2008: </w:t>
      </w:r>
      <w:r>
        <w:rPr>
          <w:color w:val="231F20"/>
        </w:rPr>
        <w:t>Net</w:t>
      </w:r>
      <w:r>
        <w:rPr>
          <w:color w:val="231F20"/>
          <w:spacing w:val="46"/>
        </w:rPr>
        <w:t> </w:t>
      </w:r>
      <w:r>
        <w:rPr>
          <w:color w:val="231F20"/>
        </w:rPr>
        <w:t>cash</w:t>
      </w:r>
      <w:r>
        <w:rPr>
          <w:color w:val="231F20"/>
          <w:spacing w:val="47"/>
        </w:rPr>
        <w:t> </w:t>
      </w:r>
      <w:r>
        <w:rPr>
          <w:color w:val="231F20"/>
        </w:rPr>
        <w:t>used</w:t>
      </w:r>
      <w:r>
        <w:rPr>
          <w:color w:val="231F20"/>
          <w:spacing w:val="46"/>
        </w:rPr>
        <w:t> </w:t>
      </w:r>
      <w:r>
        <w:rPr>
          <w:color w:val="231F20"/>
        </w:rPr>
        <w:t>for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48"/>
        </w:rPr>
        <w:t> </w:t>
      </w:r>
      <w:r>
        <w:rPr>
          <w:color w:val="231F20"/>
        </w:rPr>
        <w:t>in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9"/>
        </w:rPr>
        <w:t> </w:t>
      </w:r>
      <w:r>
        <w:rPr>
          <w:color w:val="231F20"/>
        </w:rPr>
        <w:t>2009</w:t>
      </w:r>
      <w:r>
        <w:rPr>
          <w:color w:val="231F20"/>
          <w:spacing w:val="45"/>
        </w:rPr>
        <w:t> </w:t>
      </w:r>
      <w:r>
        <w:rPr>
          <w:color w:val="231F20"/>
        </w:rPr>
        <w:t>increased</w:t>
      </w:r>
      <w:r>
        <w:rPr>
          <w:color w:val="231F20"/>
          <w:spacing w:val="49"/>
        </w:rPr>
        <w:t> </w:t>
      </w:r>
      <w:r>
        <w:rPr>
          <w:color w:val="231F20"/>
        </w:rPr>
        <w:t>in</w:t>
      </w:r>
      <w:r>
        <w:rPr>
          <w:color w:val="231F20"/>
          <w:spacing w:val="51"/>
        </w:rPr>
        <w:t> </w:t>
      </w:r>
      <w:r>
        <w:rPr>
          <w:color w:val="231F20"/>
        </w:rPr>
        <w:t>comparison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cash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financing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2008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increased</w:t>
      </w:r>
      <w:r>
        <w:rPr>
          <w:color w:val="231F20"/>
          <w:spacing w:val="-1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</w:rPr>
        <w:t>repurchases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41"/>
        </w:rPr>
        <w:t> </w:t>
      </w:r>
      <w:r>
        <w:rPr>
          <w:color w:val="231F20"/>
        </w:rPr>
        <w:t>payments</w:t>
      </w:r>
      <w:r>
        <w:rPr>
          <w:color w:val="231F20"/>
          <w:spacing w:val="-11"/>
        </w:rPr>
        <w:t> </w:t>
      </w:r>
      <w:r>
        <w:rPr>
          <w:color w:val="231F20"/>
        </w:rPr>
        <w:t>(see</w:t>
      </w:r>
      <w:r>
        <w:rPr>
          <w:color w:val="231F20"/>
          <w:spacing w:val="-12"/>
        </w:rPr>
        <w:t> </w:t>
      </w:r>
      <w:r>
        <w:rPr>
          <w:color w:val="231F20"/>
        </w:rPr>
        <w:t>discussion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“Working</w:t>
      </w:r>
      <w:r>
        <w:rPr>
          <w:color w:val="231F20"/>
          <w:spacing w:val="-13"/>
        </w:rPr>
        <w:t> </w:t>
      </w:r>
      <w:r>
        <w:rPr>
          <w:color w:val="231F20"/>
        </w:rPr>
        <w:t>Capital”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Note</w:t>
      </w:r>
      <w:r>
        <w:rPr>
          <w:color w:val="231F20"/>
          <w:spacing w:val="-12"/>
        </w:rPr>
        <w:t> </w:t>
      </w:r>
      <w:r>
        <w:rPr>
          <w:color w:val="231F20"/>
        </w:rPr>
        <w:t>12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Notes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Consolidated</w:t>
      </w:r>
      <w:r>
        <w:rPr>
          <w:color w:val="231F20"/>
          <w:spacing w:val="-11"/>
        </w:rPr>
        <w:t> </w:t>
      </w:r>
      <w:r>
        <w:rPr>
          <w:color w:val="231F20"/>
        </w:rPr>
        <w:t>Financial</w:t>
      </w:r>
      <w:r>
        <w:rPr>
          <w:color w:val="231F20"/>
          <w:spacing w:val="-9"/>
        </w:rPr>
        <w:t> </w:t>
      </w:r>
      <w:r>
        <w:rPr>
          <w:color w:val="231F20"/>
        </w:rPr>
        <w:t>Statements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additional</w:t>
      </w:r>
      <w:r>
        <w:rPr>
          <w:color w:val="231F20"/>
          <w:spacing w:val="-6"/>
        </w:rPr>
        <w:t> </w:t>
      </w:r>
      <w:r>
        <w:rPr>
          <w:color w:val="231F20"/>
        </w:rPr>
        <w:t>information)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decreased</w:t>
      </w:r>
      <w:r>
        <w:rPr>
          <w:color w:val="231F20"/>
          <w:spacing w:val="-6"/>
        </w:rPr>
        <w:t> </w:t>
      </w:r>
      <w:r>
        <w:rPr>
          <w:color w:val="231F20"/>
        </w:rPr>
        <w:t>proceeds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employee</w:t>
      </w:r>
      <w:r>
        <w:rPr>
          <w:color w:val="231F20"/>
          <w:spacing w:val="-6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options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2009.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addition,</w:t>
      </w:r>
      <w:r>
        <w:rPr>
          <w:color w:val="231F20"/>
          <w:spacing w:val="-1"/>
        </w:rPr>
        <w:t> </w:t>
      </w:r>
      <w:r>
        <w:rPr>
          <w:color w:val="231F20"/>
        </w:rPr>
        <w:t>financing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activities provided</w:t>
      </w:r>
      <w:r>
        <w:rPr>
          <w:color w:val="231F20"/>
          <w:spacing w:val="-2"/>
        </w:rPr>
        <w:t> </w:t>
      </w:r>
      <w:r>
        <w:rPr>
          <w:color w:val="231F20"/>
        </w:rPr>
        <w:t>cash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2008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result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issuance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$5.0</w:t>
      </w:r>
      <w:r>
        <w:rPr>
          <w:color w:val="231F20"/>
          <w:spacing w:val="-4"/>
        </w:rPr>
        <w:t> </w:t>
      </w:r>
      <w:r>
        <w:rPr>
          <w:color w:val="231F20"/>
        </w:rPr>
        <w:t>billion of</w:t>
      </w:r>
      <w:r>
        <w:rPr>
          <w:color w:val="231F20"/>
          <w:spacing w:val="-3"/>
        </w:rPr>
        <w:t> </w:t>
      </w:r>
      <w:r>
        <w:rPr>
          <w:color w:val="231F20"/>
        </w:rPr>
        <w:t>long-term</w:t>
      </w:r>
      <w:r>
        <w:rPr>
          <w:color w:val="231F20"/>
          <w:spacing w:val="27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April</w:t>
      </w:r>
      <w:r>
        <w:rPr>
          <w:color w:val="231F20"/>
          <w:spacing w:val="15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commercial</w:t>
      </w:r>
      <w:r>
        <w:rPr>
          <w:color w:val="231F20"/>
          <w:spacing w:val="19"/>
        </w:rPr>
        <w:t> </w:t>
      </w:r>
      <w:r>
        <w:rPr>
          <w:color w:val="231F20"/>
        </w:rPr>
        <w:t>paper</w:t>
      </w:r>
      <w:r>
        <w:rPr>
          <w:color w:val="231F20"/>
          <w:spacing w:val="16"/>
        </w:rPr>
        <w:t> </w:t>
      </w:r>
      <w:r>
        <w:rPr>
          <w:color w:val="231F20"/>
        </w:rPr>
        <w:t>issuances,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commercial</w:t>
      </w:r>
      <w:r>
        <w:rPr>
          <w:color w:val="231F20"/>
          <w:spacing w:val="19"/>
        </w:rPr>
        <w:t> </w:t>
      </w:r>
      <w:r>
        <w:rPr>
          <w:color w:val="231F20"/>
        </w:rPr>
        <w:t>paper</w:t>
      </w:r>
      <w:r>
        <w:rPr>
          <w:color w:val="231F20"/>
          <w:spacing w:val="16"/>
        </w:rPr>
        <w:t> </w:t>
      </w:r>
      <w:r>
        <w:rPr>
          <w:color w:val="231F20"/>
        </w:rPr>
        <w:t>repayments.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20" w:right="1500"/>
        </w:sectPr>
      </w:pPr>
    </w:p>
    <w:p>
      <w:pPr>
        <w:pStyle w:val="BodyText"/>
        <w:spacing w:line="250" w:lineRule="auto" w:before="45"/>
        <w:ind w:left="159" w:right="234"/>
        <w:jc w:val="both"/>
      </w:pP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25"/>
        </w:rPr>
        <w:t> </w:t>
      </w:r>
      <w:r>
        <w:rPr>
          <w:rFonts w:ascii="Times New Roman"/>
          <w:i/>
          <w:color w:val="231F20"/>
        </w:rPr>
        <w:t>2008</w:t>
      </w:r>
      <w:r>
        <w:rPr>
          <w:rFonts w:ascii="Times New Roman"/>
          <w:i/>
          <w:color w:val="231F20"/>
          <w:spacing w:val="26"/>
        </w:rPr>
        <w:t> </w:t>
      </w:r>
      <w:r>
        <w:rPr>
          <w:rFonts w:ascii="Times New Roman"/>
          <w:i/>
          <w:color w:val="231F20"/>
          <w:spacing w:val="-2"/>
        </w:rPr>
        <w:t>Compared</w:t>
      </w:r>
      <w:r>
        <w:rPr>
          <w:rFonts w:ascii="Times New Roman"/>
          <w:i/>
          <w:color w:val="231F20"/>
          <w:spacing w:val="26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25"/>
        </w:rPr>
        <w:t> </w:t>
      </w:r>
      <w:r>
        <w:rPr>
          <w:rFonts w:ascii="Times New Roman"/>
          <w:i/>
          <w:color w:val="231F20"/>
          <w:spacing w:val="-2"/>
        </w:rPr>
        <w:t>Fiscal</w:t>
      </w:r>
      <w:r>
        <w:rPr>
          <w:rFonts w:ascii="Times New Roman"/>
          <w:i/>
          <w:color w:val="231F20"/>
          <w:spacing w:val="26"/>
        </w:rPr>
        <w:t> </w:t>
      </w:r>
      <w:r>
        <w:rPr>
          <w:rFonts w:ascii="Times New Roman"/>
          <w:i/>
          <w:color w:val="231F20"/>
        </w:rPr>
        <w:t>2007: </w:t>
      </w:r>
      <w:r>
        <w:rPr>
          <w:color w:val="231F20"/>
        </w:rPr>
        <w:t>Net</w:t>
      </w:r>
      <w:r>
        <w:rPr>
          <w:color w:val="231F20"/>
          <w:spacing w:val="26"/>
        </w:rPr>
        <w:t> </w:t>
      </w:r>
      <w:r>
        <w:rPr>
          <w:color w:val="231F20"/>
        </w:rPr>
        <w:t>cash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25"/>
        </w:rPr>
        <w:t> </w:t>
      </w:r>
      <w:r>
        <w:rPr>
          <w:color w:val="231F20"/>
        </w:rPr>
        <w:t>financing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fiscal</w:t>
      </w:r>
      <w:r>
        <w:rPr>
          <w:color w:val="231F20"/>
          <w:spacing w:val="25"/>
        </w:rPr>
        <w:t> </w:t>
      </w:r>
      <w:r>
        <w:rPr>
          <w:color w:val="231F20"/>
        </w:rPr>
        <w:t>2008</w:t>
      </w:r>
      <w:r>
        <w:rPr>
          <w:color w:val="231F20"/>
          <w:spacing w:val="25"/>
        </w:rPr>
        <w:t> </w:t>
      </w:r>
      <w:r>
        <w:rPr>
          <w:color w:val="231F20"/>
        </w:rPr>
        <w:t>increased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61"/>
        </w:rPr>
        <w:t> </w:t>
      </w:r>
      <w:r>
        <w:rPr>
          <w:color w:val="231F20"/>
        </w:rPr>
        <w:t>comparison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cash</w:t>
      </w:r>
      <w:r>
        <w:rPr>
          <w:color w:val="231F20"/>
          <w:spacing w:val="-10"/>
        </w:rPr>
        <w:t> </w:t>
      </w:r>
      <w:r>
        <w:rPr>
          <w:color w:val="231F20"/>
        </w:rPr>
        <w:t>used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financing</w:t>
      </w:r>
      <w:r>
        <w:rPr>
          <w:color w:val="231F20"/>
          <w:spacing w:val="-11"/>
        </w:rPr>
        <w:t> </w:t>
      </w:r>
      <w:r>
        <w:rPr>
          <w:color w:val="231F20"/>
        </w:rPr>
        <w:t>activities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2007</w:t>
      </w:r>
      <w:r>
        <w:rPr>
          <w:color w:val="231F20"/>
          <w:spacing w:val="-12"/>
        </w:rPr>
        <w:t> </w:t>
      </w:r>
      <w:r>
        <w:rPr>
          <w:color w:val="231F20"/>
        </w:rPr>
        <w:t>due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issuance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$5.0</w:t>
      </w:r>
      <w:r>
        <w:rPr>
          <w:color w:val="231F20"/>
          <w:spacing w:val="-12"/>
        </w:rPr>
        <w:t> </w:t>
      </w:r>
      <w:r>
        <w:rPr>
          <w:color w:val="231F20"/>
        </w:rPr>
        <w:t>billion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long-term</w:t>
      </w:r>
      <w:r>
        <w:rPr>
          <w:color w:val="231F20"/>
          <w:spacing w:val="-8"/>
        </w:rPr>
        <w:t> </w:t>
      </w:r>
      <w:r>
        <w:rPr>
          <w:color w:val="231F20"/>
        </w:rPr>
        <w:t>senior</w:t>
      </w:r>
      <w:r>
        <w:rPr>
          <w:color w:val="231F20"/>
          <w:spacing w:val="23"/>
        </w:rPr>
        <w:t> </w:t>
      </w:r>
      <w:r>
        <w:rPr>
          <w:color w:val="231F20"/>
        </w:rPr>
        <w:t>notes,</w:t>
      </w:r>
      <w:r>
        <w:rPr>
          <w:color w:val="231F20"/>
          <w:spacing w:val="4"/>
        </w:rPr>
        <w:t> </w:t>
      </w:r>
      <w:r>
        <w:rPr>
          <w:color w:val="231F20"/>
        </w:rPr>
        <w:t>additional</w:t>
      </w:r>
      <w:r>
        <w:rPr>
          <w:color w:val="231F20"/>
          <w:spacing w:val="8"/>
        </w:rPr>
        <w:t> </w:t>
      </w:r>
      <w:r>
        <w:rPr>
          <w:color w:val="231F20"/>
        </w:rPr>
        <w:t>proceeds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employee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3"/>
        </w:rPr>
        <w:t> </w:t>
      </w:r>
      <w:r>
        <w:rPr>
          <w:color w:val="231F20"/>
        </w:rPr>
        <w:t>options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decreased</w:t>
      </w:r>
      <w:r>
        <w:rPr>
          <w:color w:val="231F20"/>
          <w:spacing w:val="6"/>
        </w:rPr>
        <w:t> </w:t>
      </w:r>
      <w:r>
        <w:rPr>
          <w:color w:val="231F20"/>
        </w:rPr>
        <w:t>spending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stock</w:t>
      </w:r>
      <w:r>
        <w:rPr>
          <w:color w:val="231F20"/>
          <w:spacing w:val="26"/>
        </w:rPr>
        <w:t> </w:t>
      </w:r>
      <w:r>
        <w:rPr>
          <w:color w:val="231F20"/>
        </w:rPr>
        <w:t>repurchases,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partially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$1.4</w:t>
      </w:r>
      <w:r>
        <w:rPr>
          <w:color w:val="231F20"/>
          <w:spacing w:val="13"/>
        </w:rPr>
        <w:t> </w:t>
      </w:r>
      <w:r>
        <w:rPr>
          <w:color w:val="231F20"/>
        </w:rPr>
        <w:t>billion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repayments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short-term</w:t>
      </w:r>
      <w:r>
        <w:rPr>
          <w:color w:val="231F20"/>
          <w:spacing w:val="17"/>
        </w:rPr>
        <w:t> </w:t>
      </w:r>
      <w:r>
        <w:rPr>
          <w:color w:val="231F20"/>
        </w:rPr>
        <w:t>commercial</w:t>
      </w:r>
      <w:r>
        <w:rPr>
          <w:color w:val="231F20"/>
          <w:spacing w:val="19"/>
        </w:rPr>
        <w:t> </w:t>
      </w:r>
      <w:r>
        <w:rPr>
          <w:color w:val="231F20"/>
        </w:rPr>
        <w:t>paper</w:t>
      </w:r>
      <w:r>
        <w:rPr>
          <w:color w:val="231F20"/>
          <w:spacing w:val="16"/>
        </w:rPr>
        <w:t> </w:t>
      </w:r>
      <w:r>
        <w:rPr>
          <w:color w:val="231F20"/>
        </w:rPr>
        <w:t>notes.</w:t>
      </w:r>
      <w:r>
        <w:rPr/>
      </w:r>
    </w:p>
    <w:p>
      <w:pPr>
        <w:pStyle w:val="BodyText"/>
        <w:spacing w:line="250" w:lineRule="auto" w:before="121"/>
        <w:ind w:left="159" w:right="234"/>
        <w:jc w:val="both"/>
      </w:pPr>
      <w:r>
        <w:rPr>
          <w:rFonts w:ascii="Times New Roman"/>
          <w:b/>
          <w:i/>
          <w:color w:val="231F20"/>
          <w:spacing w:val="-2"/>
        </w:rPr>
        <w:t>Free</w:t>
      </w:r>
      <w:r>
        <w:rPr>
          <w:rFonts w:ascii="Times New Roman"/>
          <w:b/>
          <w:i/>
          <w:color w:val="231F20"/>
          <w:spacing w:val="17"/>
        </w:rPr>
        <w:t> </w:t>
      </w:r>
      <w:r>
        <w:rPr>
          <w:rFonts w:ascii="Times New Roman"/>
          <w:b/>
          <w:i/>
          <w:color w:val="231F20"/>
        </w:rPr>
        <w:t>cash</w:t>
      </w:r>
      <w:r>
        <w:rPr>
          <w:rFonts w:ascii="Times New Roman"/>
          <w:b/>
          <w:i/>
          <w:color w:val="231F20"/>
          <w:spacing w:val="16"/>
        </w:rPr>
        <w:t> </w:t>
      </w:r>
      <w:r>
        <w:rPr>
          <w:rFonts w:ascii="Times New Roman"/>
          <w:b/>
          <w:i/>
          <w:color w:val="231F20"/>
          <w:spacing w:val="-1"/>
        </w:rPr>
        <w:t>flow: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supplement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statements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cash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5"/>
        </w:rPr>
        <w:t> </w:t>
      </w:r>
      <w:r>
        <w:rPr>
          <w:color w:val="231F20"/>
        </w:rPr>
        <w:t>presented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GAAP</w:t>
      </w:r>
      <w:r>
        <w:rPr>
          <w:color w:val="231F20"/>
          <w:spacing w:val="14"/>
        </w:rPr>
        <w:t> </w:t>
      </w:r>
      <w:r>
        <w:rPr>
          <w:color w:val="231F20"/>
        </w:rPr>
        <w:t>basis,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use</w:t>
      </w:r>
      <w:r>
        <w:rPr>
          <w:color w:val="231F20"/>
          <w:spacing w:val="17"/>
        </w:rPr>
        <w:t> </w:t>
      </w:r>
      <w:r>
        <w:rPr>
          <w:color w:val="231F20"/>
        </w:rPr>
        <w:t>non-GAAP</w:t>
      </w:r>
      <w:r>
        <w:rPr>
          <w:color w:val="231F20"/>
          <w:spacing w:val="23"/>
        </w:rPr>
        <w:t> </w:t>
      </w:r>
      <w:r>
        <w:rPr>
          <w:color w:val="231F20"/>
        </w:rPr>
        <w:t>measures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trailing</w:t>
      </w:r>
      <w:r>
        <w:rPr>
          <w:color w:val="231F20"/>
          <w:spacing w:val="-9"/>
        </w:rPr>
        <w:t> </w:t>
      </w:r>
      <w:r>
        <w:rPr>
          <w:color w:val="231F20"/>
        </w:rPr>
        <w:t>4-quarter</w:t>
      </w:r>
      <w:r>
        <w:rPr>
          <w:color w:val="231F20"/>
          <w:spacing w:val="-10"/>
        </w:rPr>
        <w:t> </w:t>
      </w:r>
      <w:r>
        <w:rPr>
          <w:color w:val="231F20"/>
        </w:rPr>
        <w:t>basis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analyze</w:t>
      </w:r>
      <w:r>
        <w:rPr>
          <w:color w:val="231F20"/>
          <w:spacing w:val="-9"/>
        </w:rPr>
        <w:t> </w:t>
      </w:r>
      <w:r>
        <w:rPr>
          <w:color w:val="231F20"/>
        </w:rPr>
        <w:t>cash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-14"/>
        </w:rPr>
        <w:t> </w:t>
      </w:r>
      <w:r>
        <w:rPr>
          <w:color w:val="231F20"/>
        </w:rPr>
        <w:t>generated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operations.</w:t>
      </w:r>
      <w:r>
        <w:rPr>
          <w:color w:val="231F20"/>
          <w:spacing w:val="-1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28"/>
        </w:rPr>
        <w:t> </w:t>
      </w:r>
      <w:r>
        <w:rPr>
          <w:color w:val="231F20"/>
        </w:rPr>
        <w:t>free</w:t>
      </w:r>
      <w:r>
        <w:rPr>
          <w:color w:val="231F20"/>
          <w:spacing w:val="37"/>
        </w:rPr>
        <w:t> </w:t>
      </w:r>
      <w:r>
        <w:rPr>
          <w:color w:val="231F20"/>
        </w:rPr>
        <w:t>cash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34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</w:rPr>
        <w:t>also</w:t>
      </w:r>
      <w:r>
        <w:rPr>
          <w:color w:val="231F20"/>
          <w:spacing w:val="36"/>
        </w:rPr>
        <w:t> </w:t>
      </w:r>
      <w:r>
        <w:rPr>
          <w:color w:val="231F20"/>
        </w:rPr>
        <w:t>useful</w:t>
      </w:r>
      <w:r>
        <w:rPr>
          <w:color w:val="231F20"/>
          <w:spacing w:val="36"/>
        </w:rPr>
        <w:t> </w:t>
      </w:r>
      <w:r>
        <w:rPr>
          <w:color w:val="231F20"/>
        </w:rPr>
        <w:t>as</w:t>
      </w:r>
      <w:r>
        <w:rPr>
          <w:color w:val="231F20"/>
          <w:spacing w:val="36"/>
        </w:rPr>
        <w:t> </w:t>
      </w:r>
      <w:r>
        <w:rPr>
          <w:color w:val="231F20"/>
        </w:rPr>
        <w:t>one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6"/>
        </w:rPr>
        <w:t> </w:t>
      </w:r>
      <w:r>
        <w:rPr>
          <w:color w:val="231F20"/>
        </w:rPr>
        <w:t>bases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5"/>
        </w:rPr>
        <w:t> </w:t>
      </w:r>
      <w:r>
        <w:rPr>
          <w:color w:val="231F20"/>
        </w:rPr>
        <w:t>comparing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performance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6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competitors.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presentation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non-GAAP</w:t>
      </w:r>
      <w:r>
        <w:rPr>
          <w:color w:val="231F20"/>
          <w:spacing w:val="-17"/>
        </w:rPr>
        <w:t> </w:t>
      </w:r>
      <w:r>
        <w:rPr>
          <w:color w:val="231F20"/>
        </w:rPr>
        <w:t>free</w:t>
      </w:r>
      <w:r>
        <w:rPr>
          <w:color w:val="231F20"/>
          <w:spacing w:val="-12"/>
        </w:rPr>
        <w:t> </w:t>
      </w:r>
      <w:r>
        <w:rPr>
          <w:color w:val="231F20"/>
        </w:rPr>
        <w:t>cash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-15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meant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</w:rPr>
        <w:t>considered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isolation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an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alternative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net</w:t>
      </w:r>
      <w:r>
        <w:rPr>
          <w:color w:val="231F20"/>
          <w:spacing w:val="-13"/>
        </w:rPr>
        <w:t> </w:t>
      </w:r>
      <w:r>
        <w:rPr>
          <w:color w:val="231F20"/>
        </w:rPr>
        <w:t>income</w:t>
      </w:r>
      <w:r>
        <w:rPr>
          <w:color w:val="231F20"/>
          <w:spacing w:val="30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17"/>
        </w:rPr>
        <w:t> </w:t>
      </w:r>
      <w:r>
        <w:rPr>
          <w:color w:val="231F20"/>
        </w:rPr>
        <w:t>indicator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performance,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8"/>
        </w:rPr>
        <w:t> </w:t>
      </w:r>
      <w:r>
        <w:rPr>
          <w:color w:val="231F20"/>
        </w:rPr>
        <w:t>alternative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cash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operating</w:t>
      </w:r>
      <w:r>
        <w:rPr>
          <w:color w:val="231F20"/>
          <w:spacing w:val="18"/>
        </w:rPr>
        <w:t> </w:t>
      </w:r>
      <w:r>
        <w:rPr>
          <w:color w:val="231F20"/>
        </w:rPr>
        <w:t>activities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measure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</w:rPr>
        <w:t> </w:t>
      </w:r>
      <w:r>
        <w:rPr>
          <w:color w:val="231F20"/>
          <w:spacing w:val="-1"/>
        </w:rPr>
        <w:t>liquidity.</w:t>
      </w:r>
      <w:r>
        <w:rPr>
          <w:color w:val="231F20"/>
          <w:spacing w:val="1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calculate</w:t>
      </w:r>
      <w:r>
        <w:rPr>
          <w:color w:val="231F20"/>
          <w:spacing w:val="19"/>
        </w:rPr>
        <w:t> </w:t>
      </w:r>
      <w:r>
        <w:rPr>
          <w:color w:val="231F20"/>
        </w:rPr>
        <w:t>free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before="78"/>
        <w:ind w:left="0" w:right="1621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09"/>
        <w:gridCol w:w="980"/>
        <w:gridCol w:w="605"/>
        <w:gridCol w:w="219"/>
        <w:gridCol w:w="950"/>
        <w:gridCol w:w="605"/>
        <w:gridCol w:w="219"/>
        <w:gridCol w:w="812"/>
      </w:tblGrid>
      <w:tr>
        <w:trPr>
          <w:trHeight w:val="220" w:hRule="exact"/>
        </w:trPr>
        <w:tc>
          <w:tcPr>
            <w:tcW w:w="490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8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Change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1" w:hRule="exact"/>
        </w:trPr>
        <w:tc>
          <w:tcPr>
            <w:tcW w:w="490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provided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activities</w:t>
            </w:r>
            <w:r>
              <w:rPr>
                <w:rFonts w:ascii="Times New Roman"/>
                <w:color w:val="231F20"/>
                <w:spacing w:val="3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8,255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7,402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5,520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4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Capital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expenditures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 </w:t>
            </w:r>
            <w:r>
              <w:rPr>
                <w:rFonts w:ascii="Times New Roman"/>
                <w:color w:val="231F20"/>
                <w:spacing w:val="15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3" w:val="left" w:leader="none"/>
              </w:tabs>
              <w:spacing w:line="240" w:lineRule="auto" w:before="31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pacing w:val="-1"/>
                <w:sz w:val="20"/>
              </w:rPr>
              <w:t>529)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118%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3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pacing w:val="-1"/>
                <w:sz w:val="20"/>
              </w:rPr>
              <w:t>243)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3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-24%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3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pacing w:val="-1"/>
                <w:sz w:val="20"/>
              </w:rPr>
              <w:t>319)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4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Free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flow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7,726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7,159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5,201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4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5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5,593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8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5,521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9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4,274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1" w:hRule="exact"/>
        </w:trPr>
        <w:tc>
          <w:tcPr>
            <w:tcW w:w="4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Free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flow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percent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-2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2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138%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8"/>
              <w:ind w:left="2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130%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2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122%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58" w:lineRule="auto" w:before="95"/>
        <w:ind w:left="427" w:right="109" w:hanging="268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position w:val="7"/>
          <w:sz w:val="10"/>
        </w:rPr>
        <w:t>(1)    </w:t>
      </w:r>
      <w:r>
        <w:rPr>
          <w:rFonts w:ascii="Times New Roman"/>
          <w:color w:val="231F20"/>
          <w:spacing w:val="5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Represents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capital</w:t>
      </w:r>
      <w:r>
        <w:rPr>
          <w:rFonts w:ascii="Times New Roman"/>
          <w:color w:val="231F20"/>
          <w:spacing w:val="-1"/>
          <w:sz w:val="16"/>
        </w:rPr>
        <w:t> expenditures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reported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cash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flows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from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investing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activities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consolidated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statements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cash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flows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presented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51"/>
          <w:sz w:val="16"/>
        </w:rPr>
        <w:t> </w:t>
      </w:r>
      <w:r>
        <w:rPr>
          <w:rFonts w:ascii="Times New Roman"/>
          <w:color w:val="231F20"/>
          <w:sz w:val="16"/>
        </w:rPr>
        <w:t>accordance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with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U.S.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generally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accepted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accounting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principles.</w:t>
      </w:r>
      <w:r>
        <w:rPr>
          <w:rFonts w:ascii="Times New Roman"/>
          <w:sz w:val="16"/>
        </w:rPr>
      </w:r>
    </w:p>
    <w:p>
      <w:pPr>
        <w:pStyle w:val="BodyText"/>
        <w:spacing w:line="250" w:lineRule="auto" w:before="125"/>
        <w:ind w:left="159" w:right="236"/>
        <w:jc w:val="both"/>
      </w:pPr>
      <w:r>
        <w:rPr>
          <w:rFonts w:ascii="Times New Roman"/>
          <w:b/>
          <w:i/>
          <w:color w:val="231F20"/>
          <w:spacing w:val="-2"/>
        </w:rPr>
        <w:t>Long-Term </w:t>
      </w:r>
      <w:r>
        <w:rPr>
          <w:rFonts w:ascii="Times New Roman"/>
          <w:b/>
          <w:i/>
          <w:color w:val="231F20"/>
        </w:rPr>
        <w:t>Customer</w:t>
      </w:r>
      <w:r>
        <w:rPr>
          <w:rFonts w:ascii="Times New Roman"/>
          <w:b/>
          <w:i/>
          <w:color w:val="231F20"/>
          <w:spacing w:val="-3"/>
        </w:rPr>
        <w:t> </w:t>
      </w:r>
      <w:r>
        <w:rPr>
          <w:rFonts w:ascii="Times New Roman"/>
          <w:b/>
          <w:i/>
          <w:color w:val="231F20"/>
          <w:spacing w:val="-1"/>
        </w:rPr>
        <w:t>Financing: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offer </w:t>
      </w:r>
      <w:r>
        <w:rPr>
          <w:color w:val="231F20"/>
        </w:rPr>
        <w:t>certain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customers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option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acquire our</w:t>
      </w:r>
      <w:r>
        <w:rPr>
          <w:color w:val="231F20"/>
          <w:spacing w:val="-3"/>
        </w:rPr>
        <w:t> </w:t>
      </w:r>
      <w:r>
        <w:rPr>
          <w:color w:val="231F20"/>
        </w:rPr>
        <w:t>software</w:t>
      </w:r>
      <w:r>
        <w:rPr>
          <w:color w:val="231F20"/>
          <w:spacing w:val="-1"/>
        </w:rPr>
        <w:t> </w:t>
      </w:r>
      <w:r>
        <w:rPr>
          <w:color w:val="231F20"/>
        </w:rPr>
        <w:t>products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service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27"/>
        </w:rPr>
        <w:t> </w:t>
      </w:r>
      <w:r>
        <w:rPr>
          <w:color w:val="231F20"/>
        </w:rPr>
        <w:t>through</w:t>
      </w:r>
      <w:r>
        <w:rPr>
          <w:color w:val="231F20"/>
          <w:spacing w:val="27"/>
        </w:rPr>
        <w:t> </w:t>
      </w:r>
      <w:r>
        <w:rPr>
          <w:color w:val="231F20"/>
        </w:rPr>
        <w:t>separate</w:t>
      </w:r>
      <w:r>
        <w:rPr>
          <w:color w:val="231F20"/>
          <w:spacing w:val="30"/>
        </w:rPr>
        <w:t> </w:t>
      </w:r>
      <w:r>
        <w:rPr>
          <w:color w:val="231F20"/>
        </w:rPr>
        <w:t>long-term</w:t>
      </w:r>
      <w:r>
        <w:rPr>
          <w:color w:val="231F20"/>
          <w:spacing w:val="29"/>
        </w:rPr>
        <w:t> </w:t>
      </w:r>
      <w:r>
        <w:rPr>
          <w:color w:val="231F20"/>
        </w:rPr>
        <w:t>payment</w:t>
      </w:r>
      <w:r>
        <w:rPr>
          <w:color w:val="231F20"/>
          <w:spacing w:val="29"/>
        </w:rPr>
        <w:t> </w:t>
      </w:r>
      <w:r>
        <w:rPr>
          <w:color w:val="231F20"/>
        </w:rPr>
        <w:t>contracts.</w:t>
      </w:r>
      <w:r>
        <w:rPr>
          <w:color w:val="231F20"/>
          <w:spacing w:val="3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generally</w:t>
      </w:r>
      <w:r>
        <w:rPr>
          <w:color w:val="231F20"/>
          <w:spacing w:val="30"/>
        </w:rPr>
        <w:t> </w:t>
      </w:r>
      <w:r>
        <w:rPr>
          <w:color w:val="231F20"/>
        </w:rPr>
        <w:t>sell</w:t>
      </w:r>
      <w:r>
        <w:rPr>
          <w:color w:val="231F20"/>
          <w:spacing w:val="29"/>
        </w:rPr>
        <w:t> </w:t>
      </w:r>
      <w:r>
        <w:rPr>
          <w:color w:val="231F20"/>
        </w:rPr>
        <w:t>contracts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9"/>
        </w:rPr>
        <w:t> </w:t>
      </w:r>
      <w:r>
        <w:rPr>
          <w:color w:val="231F20"/>
        </w:rPr>
        <w:t>financed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non-recourse</w:t>
      </w:r>
      <w:r>
        <w:rPr>
          <w:color w:val="231F20"/>
          <w:spacing w:val="-8"/>
        </w:rPr>
        <w:t> </w:t>
      </w:r>
      <w:r>
        <w:rPr>
          <w:color w:val="231F20"/>
        </w:rPr>
        <w:t>basis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financial</w:t>
      </w:r>
      <w:r>
        <w:rPr>
          <w:color w:val="231F20"/>
          <w:spacing w:val="-8"/>
        </w:rPr>
        <w:t> </w:t>
      </w:r>
      <w:r>
        <w:rPr>
          <w:color w:val="231F20"/>
        </w:rPr>
        <w:t>institutions.</w:t>
      </w:r>
      <w:r>
        <w:rPr>
          <w:color w:val="231F20"/>
          <w:spacing w:val="-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record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transfers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amounts</w:t>
      </w:r>
      <w:r>
        <w:rPr>
          <w:color w:val="231F20"/>
          <w:spacing w:val="-8"/>
        </w:rPr>
        <w:t> </w:t>
      </w:r>
      <w:r>
        <w:rPr>
          <w:color w:val="231F20"/>
        </w:rPr>
        <w:t>due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customers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institutions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sales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because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considered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surrendered</w:t>
      </w:r>
      <w:r>
        <w:rPr>
          <w:color w:val="231F20"/>
          <w:spacing w:val="16"/>
        </w:rPr>
        <w:t> </w:t>
      </w:r>
      <w:r>
        <w:rPr>
          <w:color w:val="231F20"/>
        </w:rPr>
        <w:t>control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20"/>
        </w:rPr>
        <w:t> </w:t>
      </w:r>
      <w:r>
        <w:rPr>
          <w:color w:val="231F20"/>
        </w:rPr>
        <w:t>financial</w:t>
      </w:r>
      <w:r>
        <w:rPr>
          <w:color w:val="231F20"/>
          <w:spacing w:val="5"/>
        </w:rPr>
        <w:t> </w:t>
      </w:r>
      <w:r>
        <w:rPr>
          <w:color w:val="231F20"/>
        </w:rPr>
        <w:t>assets.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2009,</w:t>
      </w:r>
      <w:r>
        <w:rPr>
          <w:color w:val="231F20"/>
          <w:spacing w:val="2"/>
        </w:rPr>
        <w:t> </w:t>
      </w:r>
      <w:r>
        <w:rPr>
          <w:color w:val="231F20"/>
        </w:rPr>
        <w:t>2008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2007,</w:t>
      </w:r>
      <w:r>
        <w:rPr>
          <w:color w:val="231F20"/>
          <w:spacing w:val="3"/>
        </w:rPr>
        <w:t> </w:t>
      </w:r>
      <w:r>
        <w:rPr>
          <w:color w:val="231F20"/>
        </w:rPr>
        <w:t>$1.4</w:t>
      </w:r>
      <w:r>
        <w:rPr>
          <w:color w:val="231F20"/>
          <w:spacing w:val="2"/>
        </w:rPr>
        <w:t> </w:t>
      </w:r>
      <w:r>
        <w:rPr>
          <w:color w:val="231F20"/>
        </w:rPr>
        <w:t>billion,</w:t>
      </w:r>
      <w:r>
        <w:rPr>
          <w:color w:val="231F20"/>
          <w:spacing w:val="5"/>
        </w:rPr>
        <w:t> </w:t>
      </w:r>
      <w:r>
        <w:rPr>
          <w:color w:val="231F20"/>
        </w:rPr>
        <w:t>$1.1</w:t>
      </w:r>
      <w:r>
        <w:rPr>
          <w:color w:val="231F20"/>
          <w:spacing w:val="2"/>
        </w:rPr>
        <w:t> </w:t>
      </w:r>
      <w:r>
        <w:rPr>
          <w:color w:val="231F20"/>
        </w:rPr>
        <w:t>billion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$891</w:t>
      </w:r>
      <w:r>
        <w:rPr>
          <w:color w:val="231F20"/>
          <w:spacing w:val="3"/>
        </w:rPr>
        <w:t> </w:t>
      </w:r>
      <w:r>
        <w:rPr>
          <w:color w:val="231F20"/>
        </w:rPr>
        <w:t>million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approximately</w:t>
      </w:r>
      <w:r>
        <w:rPr>
          <w:color w:val="231F20"/>
          <w:spacing w:val="7"/>
        </w:rPr>
        <w:t> </w:t>
      </w:r>
      <w:r>
        <w:rPr>
          <w:color w:val="231F20"/>
        </w:rPr>
        <w:t>19%,</w:t>
      </w:r>
      <w:r>
        <w:rPr>
          <w:color w:val="231F20"/>
          <w:spacing w:val="23"/>
        </w:rPr>
        <w:t> </w:t>
      </w:r>
      <w:r>
        <w:rPr>
          <w:color w:val="231F20"/>
        </w:rPr>
        <w:t>15%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15%,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12"/>
        </w:rPr>
        <w:t> </w:t>
      </w:r>
      <w:r>
        <w:rPr>
          <w:color w:val="231F20"/>
        </w:rPr>
        <w:t>license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were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financed</w:t>
      </w:r>
      <w:r>
        <w:rPr>
          <w:color w:val="231F20"/>
          <w:spacing w:val="12"/>
        </w:rPr>
        <w:t> </w:t>
      </w:r>
      <w:r>
        <w:rPr>
          <w:color w:val="231F20"/>
        </w:rPr>
        <w:t>through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financing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division.</w:t>
      </w:r>
      <w:r>
        <w:rPr/>
      </w:r>
    </w:p>
    <w:p>
      <w:pPr>
        <w:pStyle w:val="BodyText"/>
        <w:spacing w:line="250" w:lineRule="auto" w:before="121"/>
        <w:ind w:left="159" w:right="23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Recent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</w:rPr>
        <w:t>Financing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Activities: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9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recent</w:t>
      </w:r>
      <w:r>
        <w:rPr>
          <w:color w:val="231F20"/>
          <w:spacing w:val="-2"/>
        </w:rPr>
        <w:t> </w:t>
      </w:r>
      <w:r>
        <w:rPr>
          <w:color w:val="231F20"/>
        </w:rPr>
        <w:t>years,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issued</w:t>
      </w:r>
      <w:r>
        <w:rPr>
          <w:color w:val="231F20"/>
          <w:spacing w:val="-5"/>
        </w:rPr>
        <w:t> </w:t>
      </w:r>
      <w:r>
        <w:rPr>
          <w:color w:val="231F20"/>
        </w:rPr>
        <w:t>long-term</w:t>
      </w:r>
      <w:r>
        <w:rPr>
          <w:color w:val="231F20"/>
          <w:spacing w:val="-3"/>
        </w:rPr>
        <w:t> </w:t>
      </w:r>
      <w:r>
        <w:rPr>
          <w:color w:val="231F20"/>
        </w:rPr>
        <w:t>senior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fund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acquisitions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general</w:t>
      </w:r>
      <w:r>
        <w:rPr>
          <w:color w:val="231F20"/>
          <w:spacing w:val="-9"/>
        </w:rPr>
        <w:t> </w:t>
      </w:r>
      <w:r>
        <w:rPr>
          <w:color w:val="231F20"/>
        </w:rPr>
        <w:t>corporate</w:t>
      </w:r>
      <w:r>
        <w:rPr>
          <w:color w:val="231F20"/>
          <w:spacing w:val="-7"/>
        </w:rPr>
        <w:t> </w:t>
      </w:r>
      <w:r>
        <w:rPr>
          <w:color w:val="231F20"/>
        </w:rPr>
        <w:t>purposes.</w:t>
      </w:r>
      <w:r>
        <w:rPr>
          <w:color w:val="231F20"/>
          <w:spacing w:val="-12"/>
        </w:rPr>
        <w:t> </w:t>
      </w:r>
      <w:r>
        <w:rPr>
          <w:color w:val="231F20"/>
        </w:rPr>
        <w:t>During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2009,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repaid</w:t>
      </w:r>
      <w:r>
        <w:rPr>
          <w:color w:val="231F20"/>
          <w:spacing w:val="-9"/>
        </w:rPr>
        <w:t> </w:t>
      </w:r>
      <w:r>
        <w:rPr>
          <w:color w:val="231F20"/>
        </w:rPr>
        <w:t>$1.0</w:t>
      </w:r>
      <w:r>
        <w:rPr>
          <w:color w:val="231F20"/>
          <w:spacing w:val="-12"/>
        </w:rPr>
        <w:t> </w:t>
      </w:r>
      <w:r>
        <w:rPr>
          <w:color w:val="231F20"/>
        </w:rPr>
        <w:t>billion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senior</w:t>
      </w:r>
      <w:r>
        <w:rPr>
          <w:color w:val="231F20"/>
          <w:spacing w:val="-11"/>
        </w:rPr>
        <w:t> </w:t>
      </w:r>
      <w:r>
        <w:rPr>
          <w:color w:val="231F20"/>
        </w:rPr>
        <w:t>notes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matured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2009.</w:t>
      </w:r>
      <w:r>
        <w:rPr>
          <w:color w:val="231F20"/>
        </w:rPr>
        <w:t> As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2"/>
        </w:rPr>
        <w:t> </w:t>
      </w:r>
      <w:r>
        <w:rPr>
          <w:color w:val="231F20"/>
        </w:rPr>
        <w:t>31,</w:t>
      </w:r>
      <w:r>
        <w:rPr>
          <w:color w:val="231F20"/>
          <w:spacing w:val="-1"/>
        </w:rPr>
        <w:t> </w:t>
      </w:r>
      <w:r>
        <w:rPr>
          <w:color w:val="231F20"/>
        </w:rPr>
        <w:t>2009,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have</w:t>
      </w:r>
      <w:r>
        <w:rPr>
          <w:color w:val="231F20"/>
          <w:spacing w:val="-2"/>
        </w:rPr>
        <w:t> </w:t>
      </w:r>
      <w:r>
        <w:rPr>
          <w:color w:val="231F20"/>
        </w:rPr>
        <w:t>$10.2</w:t>
      </w:r>
      <w:r>
        <w:rPr>
          <w:color w:val="231F20"/>
          <w:spacing w:val="-3"/>
        </w:rPr>
        <w:t> </w:t>
      </w:r>
      <w:r>
        <w:rPr>
          <w:color w:val="231F20"/>
        </w:rPr>
        <w:t>billion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senior</w:t>
      </w:r>
      <w:r>
        <w:rPr>
          <w:color w:val="231F20"/>
          <w:spacing w:val="-1"/>
        </w:rPr>
        <w:t> </w:t>
      </w:r>
      <w:r>
        <w:rPr>
          <w:color w:val="231F20"/>
        </w:rPr>
        <w:t>notes</w:t>
      </w:r>
      <w:r>
        <w:rPr>
          <w:color w:val="231F20"/>
          <w:spacing w:val="-1"/>
        </w:rPr>
        <w:t> </w:t>
      </w:r>
      <w:r>
        <w:rPr>
          <w:color w:val="231F20"/>
        </w:rPr>
        <w:t>outstanding, including</w:t>
      </w:r>
      <w:r>
        <w:rPr>
          <w:color w:val="231F20"/>
          <w:spacing w:val="1"/>
        </w:rPr>
        <w:t> </w:t>
      </w:r>
      <w:r>
        <w:rPr>
          <w:color w:val="231F20"/>
        </w:rPr>
        <w:t>$1.0</w:t>
      </w:r>
      <w:r>
        <w:rPr>
          <w:color w:val="231F20"/>
          <w:spacing w:val="-3"/>
        </w:rPr>
        <w:t> </w:t>
      </w:r>
      <w:r>
        <w:rPr>
          <w:color w:val="231F20"/>
        </w:rPr>
        <w:t>billion</w:t>
      </w:r>
      <w:r>
        <w:rPr>
          <w:color w:val="231F20"/>
          <w:spacing w:val="1"/>
        </w:rPr>
        <w:t> </w:t>
      </w:r>
      <w:r>
        <w:rPr>
          <w:color w:val="231F20"/>
        </w:rPr>
        <w:t>that matures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22"/>
        </w:rPr>
        <w:t> </w:t>
      </w:r>
      <w:r>
        <w:rPr>
          <w:color w:val="231F20"/>
        </w:rPr>
        <w:t>2010.</w:t>
      </w:r>
      <w:r>
        <w:rPr>
          <w:color w:val="231F20"/>
          <w:spacing w:val="3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6"/>
        </w:rPr>
        <w:t> </w:t>
      </w:r>
      <w:r>
        <w:rPr>
          <w:color w:val="231F20"/>
        </w:rPr>
        <w:t>also,</w:t>
      </w:r>
      <w:r>
        <w:rPr>
          <w:color w:val="231F20"/>
          <w:spacing w:val="35"/>
        </w:rPr>
        <w:t> </w:t>
      </w:r>
      <w:r>
        <w:rPr>
          <w:color w:val="231F20"/>
        </w:rPr>
        <w:t>on</w:t>
      </w:r>
      <w:r>
        <w:rPr>
          <w:color w:val="231F20"/>
          <w:spacing w:val="35"/>
        </w:rPr>
        <w:t> </w:t>
      </w:r>
      <w:r>
        <w:rPr>
          <w:color w:val="231F20"/>
        </w:rPr>
        <w:t>occasion,</w:t>
      </w:r>
      <w:r>
        <w:rPr>
          <w:color w:val="231F20"/>
          <w:spacing w:val="36"/>
        </w:rPr>
        <w:t> </w:t>
      </w:r>
      <w:r>
        <w:rPr>
          <w:color w:val="231F20"/>
        </w:rPr>
        <w:t>issued</w:t>
      </w:r>
      <w:r>
        <w:rPr>
          <w:color w:val="231F20"/>
          <w:spacing w:val="36"/>
        </w:rPr>
        <w:t> </w:t>
      </w:r>
      <w:r>
        <w:rPr>
          <w:color w:val="231F20"/>
        </w:rPr>
        <w:t>short-term</w:t>
      </w:r>
      <w:r>
        <w:rPr>
          <w:color w:val="231F20"/>
          <w:spacing w:val="37"/>
        </w:rPr>
        <w:t> </w:t>
      </w:r>
      <w:r>
        <w:rPr>
          <w:color w:val="231F20"/>
        </w:rPr>
        <w:t>commercial</w:t>
      </w:r>
      <w:r>
        <w:rPr>
          <w:color w:val="231F20"/>
          <w:spacing w:val="41"/>
        </w:rPr>
        <w:t> </w:t>
      </w:r>
      <w:r>
        <w:rPr>
          <w:color w:val="231F20"/>
        </w:rPr>
        <w:t>paper</w:t>
      </w:r>
      <w:r>
        <w:rPr>
          <w:color w:val="231F20"/>
          <w:spacing w:val="37"/>
        </w:rPr>
        <w:t> </w:t>
      </w:r>
      <w:r>
        <w:rPr>
          <w:color w:val="231F20"/>
        </w:rPr>
        <w:t>notes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color w:val="231F20"/>
        </w:rPr>
        <w:t>recent</w:t>
      </w:r>
      <w:r>
        <w:rPr>
          <w:color w:val="231F20"/>
          <w:spacing w:val="38"/>
        </w:rPr>
        <w:t> </w:t>
      </w:r>
      <w:r>
        <w:rPr>
          <w:color w:val="231F20"/>
        </w:rPr>
        <w:t>years</w:t>
      </w:r>
      <w:r>
        <w:rPr>
          <w:color w:val="231F20"/>
          <w:spacing w:val="37"/>
        </w:rPr>
        <w:t> </w:t>
      </w:r>
      <w:r>
        <w:rPr>
          <w:color w:val="231F20"/>
        </w:rPr>
        <w:t>pursuant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commercial</w:t>
      </w:r>
      <w:r>
        <w:rPr>
          <w:color w:val="231F20"/>
          <w:spacing w:val="28"/>
        </w:rPr>
        <w:t> </w:t>
      </w:r>
      <w:r>
        <w:rPr>
          <w:color w:val="231F20"/>
        </w:rPr>
        <w:t>paper</w:t>
      </w:r>
      <w:r>
        <w:rPr>
          <w:color w:val="231F20"/>
          <w:spacing w:val="23"/>
        </w:rPr>
        <w:t> </w:t>
      </w:r>
      <w:r>
        <w:rPr>
          <w:color w:val="231F20"/>
        </w:rPr>
        <w:t>program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assist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short-term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financing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certain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acquisitions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other</w:t>
      </w:r>
      <w:r>
        <w:rPr>
          <w:color w:val="231F20"/>
          <w:spacing w:val="26"/>
        </w:rPr>
        <w:t> </w:t>
      </w:r>
      <w:r>
        <w:rPr>
          <w:color w:val="231F20"/>
        </w:rPr>
        <w:t>general</w:t>
      </w:r>
      <w:r>
        <w:rPr>
          <w:color w:val="231F20"/>
          <w:spacing w:val="-1"/>
        </w:rPr>
        <w:t> </w:t>
      </w:r>
      <w:r>
        <w:rPr>
          <w:color w:val="231F20"/>
        </w:rPr>
        <w:t>corporate</w:t>
      </w:r>
      <w:r>
        <w:rPr>
          <w:color w:val="231F20"/>
          <w:spacing w:val="-2"/>
        </w:rPr>
        <w:t> </w:t>
      </w:r>
      <w:r>
        <w:rPr>
          <w:color w:val="231F20"/>
        </w:rPr>
        <w:t>purposes.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Typically,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repaid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liabilities</w:t>
      </w:r>
      <w:r>
        <w:rPr>
          <w:color w:val="231F20"/>
          <w:spacing w:val="1"/>
        </w:rPr>
        <w:t> </w:t>
      </w:r>
      <w:r>
        <w:rPr>
          <w:color w:val="231F20"/>
        </w:rPr>
        <w:t>within</w:t>
      </w:r>
      <w:r>
        <w:rPr>
          <w:color w:val="231F20"/>
          <w:spacing w:val="-4"/>
        </w:rPr>
        <w:t> </w:t>
      </w:r>
      <w:r>
        <w:rPr>
          <w:color w:val="231F20"/>
        </w:rPr>
        <w:t>12</w:t>
      </w:r>
      <w:r>
        <w:rPr>
          <w:color w:val="231F20"/>
          <w:spacing w:val="-4"/>
        </w:rPr>
        <w:t> </w:t>
      </w:r>
      <w:r>
        <w:rPr>
          <w:color w:val="231F20"/>
        </w:rPr>
        <w:t>months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less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issuance</w:t>
      </w:r>
      <w:r>
        <w:rPr>
          <w:color w:val="231F20"/>
          <w:spacing w:val="30"/>
        </w:rPr>
        <w:t> </w:t>
      </w:r>
      <w:r>
        <w:rPr>
          <w:color w:val="231F20"/>
        </w:rPr>
        <w:t>date.</w:t>
      </w:r>
      <w:r>
        <w:rPr>
          <w:color w:val="231F20"/>
          <w:spacing w:val="9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also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6"/>
        </w:rPr>
        <w:t> </w:t>
      </w:r>
      <w:r>
        <w:rPr>
          <w:color w:val="231F20"/>
        </w:rPr>
        <w:t>entered</w:t>
      </w:r>
      <w:r>
        <w:rPr>
          <w:color w:val="231F20"/>
          <w:spacing w:val="9"/>
        </w:rPr>
        <w:t> </w:t>
      </w:r>
      <w:r>
        <w:rPr>
          <w:color w:val="231F20"/>
        </w:rPr>
        <w:t>into</w:t>
      </w:r>
      <w:r>
        <w:rPr>
          <w:color w:val="231F20"/>
          <w:spacing w:val="7"/>
        </w:rPr>
        <w:t> </w:t>
      </w:r>
      <w:r>
        <w:rPr>
          <w:color w:val="231F20"/>
        </w:rPr>
        <w:t>certain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8"/>
        </w:rPr>
        <w:t> </w:t>
      </w:r>
      <w:r>
        <w:rPr>
          <w:color w:val="231F20"/>
        </w:rPr>
        <w:t>credit</w:t>
      </w:r>
      <w:r>
        <w:rPr>
          <w:color w:val="231F20"/>
          <w:spacing w:val="10"/>
        </w:rPr>
        <w:t> </w:t>
      </w:r>
      <w:r>
        <w:rPr>
          <w:color w:val="231F20"/>
        </w:rPr>
        <w:t>agreements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back-stop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6"/>
        </w:rPr>
        <w:t> </w:t>
      </w:r>
      <w:r>
        <w:rPr>
          <w:color w:val="231F20"/>
        </w:rPr>
        <w:t>commercial</w:t>
      </w:r>
      <w:r>
        <w:rPr>
          <w:color w:val="231F20"/>
          <w:spacing w:val="13"/>
        </w:rPr>
        <w:t> </w:t>
      </w:r>
      <w:r>
        <w:rPr>
          <w:color w:val="231F20"/>
        </w:rPr>
        <w:t>paper</w:t>
      </w:r>
      <w:r>
        <w:rPr>
          <w:color w:val="231F20"/>
          <w:spacing w:val="8"/>
        </w:rPr>
        <w:t> </w:t>
      </w:r>
      <w:r>
        <w:rPr>
          <w:color w:val="231F20"/>
        </w:rPr>
        <w:t>notes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issue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other</w:t>
      </w:r>
      <w:r>
        <w:rPr>
          <w:color w:val="231F20"/>
          <w:spacing w:val="7"/>
        </w:rPr>
        <w:t> </w:t>
      </w:r>
      <w:r>
        <w:rPr>
          <w:color w:val="231F20"/>
        </w:rPr>
        <w:t>general</w:t>
      </w:r>
      <w:r>
        <w:rPr>
          <w:color w:val="231F20"/>
          <w:spacing w:val="9"/>
        </w:rPr>
        <w:t> </w:t>
      </w:r>
      <w:r>
        <w:rPr>
          <w:color w:val="231F20"/>
        </w:rPr>
        <w:t>corporate</w:t>
      </w:r>
      <w:r>
        <w:rPr>
          <w:color w:val="231F20"/>
          <w:spacing w:val="10"/>
        </w:rPr>
        <w:t> </w:t>
      </w:r>
      <w:r>
        <w:rPr>
          <w:color w:val="231F20"/>
        </w:rPr>
        <w:t>purposes.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7"/>
        </w:rPr>
        <w:t> </w:t>
      </w:r>
      <w:r>
        <w:rPr>
          <w:color w:val="231F20"/>
        </w:rPr>
        <w:t>31,</w:t>
      </w:r>
      <w:r>
        <w:rPr>
          <w:color w:val="231F20"/>
          <w:spacing w:val="6"/>
        </w:rPr>
        <w:t> </w:t>
      </w:r>
      <w:r>
        <w:rPr>
          <w:color w:val="231F20"/>
        </w:rPr>
        <w:t>2009,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no</w:t>
      </w:r>
      <w:r>
        <w:rPr>
          <w:color w:val="231F20"/>
          <w:spacing w:val="7"/>
        </w:rPr>
        <w:t> </w:t>
      </w:r>
      <w:r>
        <w:rPr>
          <w:color w:val="231F20"/>
        </w:rPr>
        <w:t>commercial</w:t>
      </w:r>
      <w:r>
        <w:rPr>
          <w:color w:val="231F20"/>
          <w:spacing w:val="12"/>
        </w:rPr>
        <w:t> </w:t>
      </w:r>
      <w:r>
        <w:rPr>
          <w:color w:val="231F20"/>
        </w:rPr>
        <w:t>paper</w:t>
      </w:r>
      <w:r>
        <w:rPr>
          <w:color w:val="231F20"/>
          <w:spacing w:val="9"/>
        </w:rPr>
        <w:t> </w:t>
      </w:r>
      <w:r>
        <w:rPr>
          <w:color w:val="231F20"/>
        </w:rPr>
        <w:t>notes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amounts</w:t>
      </w:r>
      <w:r>
        <w:rPr>
          <w:color w:val="231F20"/>
          <w:spacing w:val="-6"/>
        </w:rPr>
        <w:t> </w:t>
      </w:r>
      <w:r>
        <w:rPr>
          <w:color w:val="231F20"/>
        </w:rPr>
        <w:t>under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credit</w:t>
      </w:r>
      <w:r>
        <w:rPr>
          <w:color w:val="231F20"/>
          <w:spacing w:val="-6"/>
        </w:rPr>
        <w:t> </w:t>
      </w:r>
      <w:r>
        <w:rPr>
          <w:color w:val="231F20"/>
        </w:rPr>
        <w:t>agreements</w:t>
      </w:r>
      <w:r>
        <w:rPr>
          <w:color w:val="231F20"/>
          <w:spacing w:val="-3"/>
        </w:rPr>
        <w:t> </w:t>
      </w:r>
      <w:r>
        <w:rPr>
          <w:color w:val="231F20"/>
        </w:rPr>
        <w:t>outstanding.</w:t>
      </w:r>
      <w:r>
        <w:rPr>
          <w:color w:val="231F20"/>
          <w:spacing w:val="-7"/>
        </w:rPr>
        <w:t> </w:t>
      </w: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issue</w:t>
      </w:r>
      <w:r>
        <w:rPr>
          <w:color w:val="231F20"/>
          <w:spacing w:val="-8"/>
        </w:rPr>
        <w:t> </w:t>
      </w:r>
      <w:r>
        <w:rPr>
          <w:color w:val="231F20"/>
        </w:rPr>
        <w:t>commercial</w:t>
      </w:r>
      <w:r>
        <w:rPr>
          <w:color w:val="231F20"/>
          <w:spacing w:val="-1"/>
        </w:rPr>
        <w:t> </w:t>
      </w:r>
      <w:r>
        <w:rPr>
          <w:color w:val="231F20"/>
        </w:rPr>
        <w:t>paper</w:t>
      </w:r>
      <w:r>
        <w:rPr>
          <w:color w:val="231F20"/>
          <w:spacing w:val="-7"/>
        </w:rPr>
        <w:t> </w:t>
      </w:r>
      <w:r>
        <w:rPr>
          <w:color w:val="231F20"/>
        </w:rPr>
        <w:t>notes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future,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would</w:t>
      </w:r>
      <w:r>
        <w:rPr>
          <w:color w:val="231F20"/>
          <w:spacing w:val="-9"/>
        </w:rPr>
        <w:t> </w:t>
      </w:r>
      <w:r>
        <w:rPr>
          <w:color w:val="231F20"/>
        </w:rPr>
        <w:t>most</w:t>
      </w:r>
      <w:r>
        <w:rPr>
          <w:color w:val="231F20"/>
        </w:rPr>
        <w:t> likely</w:t>
      </w:r>
      <w:r>
        <w:rPr>
          <w:color w:val="231F20"/>
          <w:spacing w:val="8"/>
        </w:rPr>
        <w:t> </w:t>
      </w:r>
      <w:r>
        <w:rPr>
          <w:color w:val="231F20"/>
        </w:rPr>
        <w:t>use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5"/>
        </w:rPr>
        <w:t> </w:t>
      </w:r>
      <w:r>
        <w:rPr>
          <w:color w:val="231F20"/>
        </w:rPr>
        <w:t>credit</w:t>
      </w:r>
      <w:r>
        <w:rPr>
          <w:color w:val="231F20"/>
          <w:spacing w:val="8"/>
        </w:rPr>
        <w:t> </w:t>
      </w:r>
      <w:r>
        <w:rPr>
          <w:color w:val="231F20"/>
        </w:rPr>
        <w:t>agreements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back-stop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6"/>
        </w:rPr>
        <w:t> </w:t>
      </w:r>
      <w:r>
        <w:rPr>
          <w:color w:val="231F20"/>
        </w:rPr>
        <w:t>notes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therefore</w:t>
      </w:r>
      <w:r>
        <w:rPr>
          <w:color w:val="231F20"/>
          <w:spacing w:val="8"/>
        </w:rPr>
        <w:t> </w:t>
      </w:r>
      <w:r>
        <w:rPr>
          <w:color w:val="231F20"/>
        </w:rPr>
        <w:t>consider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total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$4.9</w:t>
      </w:r>
      <w:r>
        <w:rPr>
          <w:color w:val="231F20"/>
          <w:spacing w:val="-6"/>
        </w:rPr>
        <w:t> </w:t>
      </w:r>
      <w:r>
        <w:rPr>
          <w:color w:val="231F20"/>
        </w:rPr>
        <w:t>billion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capacity</w:t>
      </w:r>
      <w:r>
        <w:rPr>
          <w:color w:val="231F20"/>
          <w:spacing w:val="-1"/>
        </w:rPr>
        <w:t> available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us</w:t>
      </w:r>
      <w:r>
        <w:rPr>
          <w:color w:val="231F20"/>
          <w:spacing w:val="-6"/>
        </w:rPr>
        <w:t> </w:t>
      </w:r>
      <w:r>
        <w:rPr>
          <w:color w:val="231F20"/>
        </w:rPr>
        <w:t>pursuant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credit</w:t>
      </w:r>
      <w:r>
        <w:rPr>
          <w:color w:val="231F20"/>
          <w:spacing w:val="-2"/>
        </w:rPr>
        <w:t> </w:t>
      </w:r>
      <w:r>
        <w:rPr>
          <w:color w:val="231F20"/>
        </w:rPr>
        <w:t>agreements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commercial</w:t>
      </w:r>
      <w:r>
        <w:rPr>
          <w:color w:val="231F20"/>
          <w:spacing w:val="1"/>
        </w:rPr>
        <w:t> </w:t>
      </w:r>
      <w:r>
        <w:rPr>
          <w:color w:val="231F20"/>
        </w:rPr>
        <w:t>paper</w:t>
      </w:r>
      <w:r>
        <w:rPr>
          <w:color w:val="231F20"/>
          <w:spacing w:val="-4"/>
        </w:rPr>
        <w:t> </w:t>
      </w:r>
      <w:r>
        <w:rPr>
          <w:color w:val="231F20"/>
        </w:rPr>
        <w:t>program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31,</w:t>
      </w:r>
      <w:r>
        <w:rPr>
          <w:color w:val="231F20"/>
          <w:spacing w:val="2"/>
        </w:rPr>
        <w:t> </w:t>
      </w:r>
      <w:r>
        <w:rPr>
          <w:color w:val="231F20"/>
        </w:rPr>
        <w:t>2009.</w:t>
      </w:r>
      <w:r>
        <w:rPr>
          <w:color w:val="231F20"/>
          <w:spacing w:val="2"/>
        </w:rPr>
        <w:t> </w:t>
      </w:r>
      <w:r>
        <w:rPr>
          <w:color w:val="231F20"/>
        </w:rPr>
        <w:t>Additional</w:t>
      </w:r>
      <w:r>
        <w:rPr>
          <w:color w:val="231F20"/>
          <w:spacing w:val="6"/>
        </w:rPr>
        <w:t> </w:t>
      </w:r>
      <w:r>
        <w:rPr>
          <w:color w:val="231F20"/>
        </w:rPr>
        <w:t>details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"/>
        </w:rPr>
        <w:t> </w:t>
      </w:r>
      <w:r>
        <w:rPr>
          <w:color w:val="231F20"/>
        </w:rPr>
        <w:t>debt</w:t>
      </w:r>
      <w:r>
        <w:rPr>
          <w:color w:val="231F20"/>
          <w:spacing w:val="4"/>
        </w:rPr>
        <w:t> </w:t>
      </w:r>
      <w:r>
        <w:rPr>
          <w:color w:val="231F20"/>
        </w:rPr>
        <w:t>facilities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obligations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included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“Contractual</w:t>
      </w:r>
      <w:r>
        <w:rPr>
          <w:color w:val="231F20"/>
          <w:spacing w:val="22"/>
        </w:rPr>
        <w:t> </w:t>
      </w:r>
      <w:r>
        <w:rPr>
          <w:color w:val="231F20"/>
        </w:rPr>
        <w:t>Obligations”</w:t>
      </w:r>
      <w:r>
        <w:rPr>
          <w:color w:val="231F20"/>
          <w:spacing w:val="1"/>
        </w:rPr>
        <w:t> </w:t>
      </w:r>
      <w:r>
        <w:rPr>
          <w:color w:val="231F20"/>
        </w:rPr>
        <w:t>section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2"/>
        </w:rPr>
        <w:t> </w:t>
      </w:r>
      <w:r>
        <w:rPr>
          <w:color w:val="231F20"/>
        </w:rPr>
        <w:t>and in</w:t>
      </w:r>
      <w:r>
        <w:rPr>
          <w:color w:val="231F20"/>
          <w:spacing w:val="-2"/>
        </w:rPr>
        <w:t> </w:t>
      </w:r>
      <w:r>
        <w:rPr>
          <w:color w:val="231F20"/>
        </w:rPr>
        <w:t>Note 7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Notes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Consolidated</w:t>
      </w:r>
      <w:r>
        <w:rPr>
          <w:color w:val="231F20"/>
          <w:spacing w:val="1"/>
        </w:rPr>
        <w:t> </w:t>
      </w:r>
      <w:r>
        <w:rPr>
          <w:color w:val="231F20"/>
        </w:rPr>
        <w:t>Financial</w:t>
      </w:r>
      <w:r>
        <w:rPr>
          <w:color w:val="231F20"/>
          <w:spacing w:val="2"/>
        </w:rPr>
        <w:t> </w:t>
      </w:r>
      <w:r>
        <w:rPr>
          <w:color w:val="231F20"/>
        </w:rPr>
        <w:t>Statements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risks</w:t>
      </w:r>
      <w:r>
        <w:rPr>
          <w:color w:val="231F20"/>
          <w:spacing w:val="-2"/>
        </w:rPr>
        <w:t> </w:t>
      </w:r>
      <w:r>
        <w:rPr>
          <w:color w:val="231F20"/>
        </w:rPr>
        <w:t>associated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debt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obligations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debt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issuances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included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Risk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Factors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(Item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1A).</w:t>
      </w:r>
      <w:r>
        <w:rPr/>
      </w:r>
    </w:p>
    <w:p>
      <w:pPr>
        <w:pStyle w:val="BodyText"/>
        <w:spacing w:line="250" w:lineRule="auto"/>
        <w:ind w:left="159" w:right="235"/>
        <w:jc w:val="both"/>
      </w:pPr>
      <w:r>
        <w:rPr>
          <w:color w:val="231F20"/>
          <w:spacing w:val="-2"/>
        </w:rPr>
        <w:t>Our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Board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Directors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has</w:t>
      </w:r>
      <w:r>
        <w:rPr>
          <w:color w:val="231F20"/>
          <w:spacing w:val="6"/>
        </w:rPr>
        <w:t> </w:t>
      </w:r>
      <w:r>
        <w:rPr>
          <w:color w:val="231F20"/>
          <w:spacing w:val="-3"/>
        </w:rPr>
        <w:t>approved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program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us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repurchase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shares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common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stock.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October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20,</w:t>
      </w:r>
      <w:r>
        <w:rPr>
          <w:color w:val="231F20"/>
          <w:spacing w:val="61"/>
        </w:rPr>
        <w:t> </w:t>
      </w:r>
      <w:r>
        <w:rPr>
          <w:color w:val="231F20"/>
          <w:spacing w:val="-2"/>
        </w:rPr>
        <w:t>2008, our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Board of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Directors expanded </w:t>
      </w:r>
      <w:r>
        <w:rPr>
          <w:color w:val="231F20"/>
          <w:spacing w:val="-1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repurchase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program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by </w:t>
      </w:r>
      <w:r>
        <w:rPr>
          <w:color w:val="231F20"/>
          <w:spacing w:val="-1"/>
        </w:rPr>
        <w:t>$8.0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billion </w:t>
      </w:r>
      <w:r>
        <w:rPr>
          <w:color w:val="231F20"/>
          <w:spacing w:val="-1"/>
        </w:rPr>
        <w:t>and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May </w:t>
      </w:r>
      <w:r>
        <w:rPr>
          <w:color w:val="231F20"/>
          <w:spacing w:val="-1"/>
        </w:rPr>
        <w:t>31,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2009,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$6.3 billion</w:t>
      </w:r>
      <w:r>
        <w:rPr>
          <w:color w:val="231F20"/>
          <w:spacing w:val="66"/>
        </w:rPr>
        <w:t> </w:t>
      </w:r>
      <w:r>
        <w:rPr>
          <w:color w:val="231F20"/>
          <w:spacing w:val="-2"/>
        </w:rPr>
        <w:t>was</w:t>
      </w:r>
      <w:r>
        <w:rPr>
          <w:color w:val="231F20"/>
          <w:spacing w:val="-1"/>
        </w:rPr>
        <w:t> </w:t>
      </w:r>
      <w:r>
        <w:rPr>
          <w:color w:val="231F20"/>
          <w:spacing w:val="-3"/>
        </w:rPr>
        <w:t>available</w:t>
      </w:r>
      <w:r>
        <w:rPr>
          <w:color w:val="231F20"/>
        </w:rPr>
        <w:t> </w:t>
      </w:r>
      <w:r>
        <w:rPr>
          <w:color w:val="231F20"/>
          <w:spacing w:val="-2"/>
        </w:rPr>
        <w:t>for</w:t>
      </w:r>
      <w:r>
        <w:rPr>
          <w:color w:val="231F20"/>
        </w:rPr>
        <w:t> </w:t>
      </w:r>
      <w:r>
        <w:rPr>
          <w:color w:val="231F20"/>
          <w:spacing w:val="-2"/>
        </w:rPr>
        <w:t>share repurchases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pursuant </w:t>
      </w:r>
      <w:r>
        <w:rPr>
          <w:color w:val="231F20"/>
        </w:rPr>
        <w:t>to</w:t>
      </w:r>
      <w:r>
        <w:rPr>
          <w:color w:val="231F20"/>
          <w:spacing w:val="-1"/>
        </w:rPr>
        <w:t> our</w:t>
      </w:r>
      <w:r>
        <w:rPr>
          <w:color w:val="231F20"/>
          <w:spacing w:val="-2"/>
        </w:rPr>
        <w:t> stock</w:t>
      </w:r>
      <w:r>
        <w:rPr>
          <w:color w:val="231F20"/>
        </w:rPr>
        <w:t> </w:t>
      </w:r>
      <w:r>
        <w:rPr>
          <w:color w:val="231F20"/>
          <w:spacing w:val="-2"/>
        </w:rPr>
        <w:t>repurchase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program. </w:t>
      </w:r>
      <w:r>
        <w:rPr>
          <w:color w:val="231F20"/>
          <w:spacing w:val="-8"/>
        </w:rPr>
        <w:t>We</w:t>
      </w:r>
      <w:r>
        <w:rPr>
          <w:color w:val="231F20"/>
        </w:rPr>
        <w:t> </w:t>
      </w:r>
      <w:r>
        <w:rPr>
          <w:color w:val="231F20"/>
          <w:spacing w:val="-2"/>
        </w:rPr>
        <w:t>repurchased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225.6 million</w:t>
      </w:r>
      <w:r>
        <w:rPr>
          <w:color w:val="231F20"/>
        </w:rPr>
        <w:t> </w:t>
      </w:r>
      <w:r>
        <w:rPr>
          <w:color w:val="231F20"/>
          <w:spacing w:val="-2"/>
        </w:rPr>
        <w:t>shares</w:t>
      </w:r>
      <w:r>
        <w:rPr>
          <w:color w:val="231F20"/>
          <w:spacing w:val="71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$4.0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billion,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97.3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shares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$2.0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billion,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233.5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shares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$4.0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billion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2009,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2008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84"/>
        </w:rPr>
        <w:t> </w:t>
      </w:r>
      <w:r>
        <w:rPr>
          <w:color w:val="231F20"/>
          <w:spacing w:val="-2"/>
        </w:rPr>
        <w:t>2007,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respectively.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stock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repurchase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authorization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does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not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expiration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date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pace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repurchase</w:t>
      </w:r>
      <w:r>
        <w:rPr>
          <w:color w:val="231F20"/>
          <w:spacing w:val="80"/>
        </w:rPr>
        <w:t> </w:t>
      </w:r>
      <w:r>
        <w:rPr>
          <w:color w:val="231F20"/>
          <w:spacing w:val="-2"/>
        </w:rPr>
        <w:t>activity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depend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factors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such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working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capital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needs,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cash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requirements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acquisitions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dividend</w:t>
      </w:r>
      <w:r>
        <w:rPr>
          <w:color w:val="231F20"/>
          <w:spacing w:val="75"/>
        </w:rPr>
        <w:t> </w:t>
      </w:r>
      <w:r>
        <w:rPr>
          <w:color w:val="231F20"/>
          <w:spacing w:val="-2"/>
        </w:rPr>
        <w:t>repayments,</w:t>
      </w:r>
      <w:r>
        <w:rPr>
          <w:color w:val="231F20"/>
          <w:spacing w:val="38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42"/>
        </w:rPr>
        <w:t> </w:t>
      </w:r>
      <w:r>
        <w:rPr>
          <w:color w:val="231F20"/>
          <w:spacing w:val="-2"/>
        </w:rPr>
        <w:t>debt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repayment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obligations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(as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described</w:t>
      </w:r>
      <w:r>
        <w:rPr>
          <w:color w:val="231F20"/>
          <w:spacing w:val="41"/>
        </w:rPr>
        <w:t> </w:t>
      </w:r>
      <w:r>
        <w:rPr>
          <w:color w:val="231F20"/>
          <w:spacing w:val="-3"/>
        </w:rPr>
        <w:t>below),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42"/>
        </w:rPr>
        <w:t> </w:t>
      </w:r>
      <w:r>
        <w:rPr>
          <w:color w:val="231F20"/>
          <w:spacing w:val="-2"/>
        </w:rPr>
        <w:t>stock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price,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economic</w:t>
      </w:r>
      <w:r>
        <w:rPr>
          <w:color w:val="231F20"/>
          <w:spacing w:val="42"/>
        </w:rPr>
        <w:t> </w:t>
      </w:r>
      <w:r>
        <w:rPr>
          <w:color w:val="231F20"/>
          <w:spacing w:val="-2"/>
        </w:rPr>
        <w:t>and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market</w:t>
      </w:r>
      <w:r>
        <w:rPr>
          <w:color w:val="231F20"/>
          <w:spacing w:val="76"/>
        </w:rPr>
        <w:t> </w:t>
      </w:r>
      <w:r>
        <w:rPr>
          <w:color w:val="231F20"/>
          <w:spacing w:val="-2"/>
        </w:rPr>
        <w:t>conditions.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stock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repurchases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effected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from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time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time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through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open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market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purchases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pursuant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65"/>
        </w:rPr>
        <w:t> </w:t>
      </w:r>
      <w:r>
        <w:rPr>
          <w:color w:val="231F20"/>
          <w:spacing w:val="-1"/>
        </w:rPr>
        <w:t>Rule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10b5-1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plan.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stock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repurchase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program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accelerated,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suspended,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delayed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discontinued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any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time.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20" w:right="1500"/>
        </w:sectPr>
      </w:pPr>
    </w:p>
    <w:p>
      <w:pPr>
        <w:pStyle w:val="BodyText"/>
        <w:spacing w:line="250" w:lineRule="auto" w:before="45"/>
        <w:ind w:left="159" w:right="0"/>
        <w:jc w:val="left"/>
      </w:pP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fourth</w:t>
      </w:r>
      <w:r>
        <w:rPr>
          <w:color w:val="231F20"/>
          <w:spacing w:val="-10"/>
        </w:rPr>
        <w:t> </w:t>
      </w:r>
      <w:r>
        <w:rPr>
          <w:color w:val="231F20"/>
        </w:rPr>
        <w:t>quarter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2009,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declared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paid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-10"/>
        </w:rPr>
        <w:t> </w:t>
      </w:r>
      <w:r>
        <w:rPr>
          <w:color w:val="231F20"/>
        </w:rPr>
        <w:t>quarterly</w:t>
      </w:r>
      <w:r>
        <w:rPr>
          <w:color w:val="231F20"/>
          <w:spacing w:val="-8"/>
        </w:rPr>
        <w:t> </w:t>
      </w:r>
      <w:r>
        <w:rPr>
          <w:color w:val="231F20"/>
        </w:rPr>
        <w:t>cash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history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$0.05</w:t>
      </w:r>
      <w:r>
        <w:rPr>
          <w:color w:val="231F20"/>
          <w:spacing w:val="-11"/>
        </w:rPr>
        <w:t> </w:t>
      </w:r>
      <w:r>
        <w:rPr>
          <w:color w:val="231F20"/>
        </w:rPr>
        <w:t>per</w:t>
      </w:r>
      <w:r>
        <w:rPr>
          <w:color w:val="231F20"/>
          <w:spacing w:val="27"/>
        </w:rPr>
        <w:t> </w:t>
      </w:r>
      <w:r>
        <w:rPr>
          <w:color w:val="231F20"/>
        </w:rPr>
        <w:t>share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outstanding</w:t>
      </w:r>
      <w:r>
        <w:rPr>
          <w:color w:val="231F20"/>
          <w:spacing w:val="14"/>
        </w:rPr>
        <w:t> </w:t>
      </w:r>
      <w:r>
        <w:rPr>
          <w:color w:val="231F20"/>
        </w:rPr>
        <w:t>common</w:t>
      </w:r>
      <w:r>
        <w:rPr>
          <w:color w:val="231F20"/>
          <w:spacing w:val="14"/>
        </w:rPr>
        <w:t> </w:t>
      </w:r>
      <w:r>
        <w:rPr>
          <w:color w:val="231F20"/>
        </w:rPr>
        <w:t>stock.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June</w:t>
      </w:r>
      <w:r>
        <w:rPr>
          <w:color w:val="231F20"/>
          <w:spacing w:val="12"/>
        </w:rPr>
        <w:t> </w:t>
      </w:r>
      <w:r>
        <w:rPr>
          <w:color w:val="231F20"/>
        </w:rPr>
        <w:t>2009,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Board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Directors</w:t>
      </w:r>
      <w:r>
        <w:rPr>
          <w:color w:val="231F20"/>
          <w:spacing w:val="13"/>
        </w:rPr>
        <w:t> </w:t>
      </w:r>
      <w:r>
        <w:rPr>
          <w:color w:val="231F20"/>
        </w:rPr>
        <w:t>declared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quarterly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/>
      </w:r>
    </w:p>
    <w:p>
      <w:pPr>
        <w:pStyle w:val="BodyText"/>
        <w:spacing w:line="250" w:lineRule="auto" w:before="0"/>
        <w:ind w:left="159" w:right="158"/>
        <w:jc w:val="both"/>
      </w:pPr>
      <w:r>
        <w:rPr>
          <w:color w:val="231F20"/>
        </w:rPr>
        <w:t>$0.05</w:t>
      </w:r>
      <w:r>
        <w:rPr>
          <w:color w:val="231F20"/>
          <w:spacing w:val="-4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share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outstanding</w:t>
      </w:r>
      <w:r>
        <w:rPr>
          <w:color w:val="231F20"/>
          <w:spacing w:val="-2"/>
        </w:rPr>
        <w:t> </w:t>
      </w:r>
      <w:r>
        <w:rPr>
          <w:color w:val="231F20"/>
        </w:rPr>
        <w:t>common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payable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August</w:t>
      </w:r>
      <w:r>
        <w:rPr>
          <w:color w:val="231F20"/>
          <w:spacing w:val="-5"/>
        </w:rPr>
        <w:t> </w:t>
      </w:r>
      <w:r>
        <w:rPr>
          <w:color w:val="231F20"/>
        </w:rPr>
        <w:t>13,</w:t>
      </w:r>
      <w:r>
        <w:rPr>
          <w:color w:val="231F20"/>
          <w:spacing w:val="-5"/>
        </w:rPr>
        <w:t> </w:t>
      </w:r>
      <w:r>
        <w:rPr>
          <w:color w:val="231F20"/>
        </w:rPr>
        <w:t>2009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stockholders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record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close</w:t>
      </w:r>
      <w:r>
        <w:rPr>
          <w:color w:val="231F20"/>
        </w:rPr>
        <w:t> of</w:t>
      </w:r>
      <w:r>
        <w:rPr>
          <w:color w:val="231F20"/>
          <w:spacing w:val="-1"/>
        </w:rPr>
        <w:t> business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July</w:t>
      </w:r>
      <w:r>
        <w:rPr>
          <w:color w:val="231F20"/>
          <w:spacing w:val="-2"/>
        </w:rPr>
        <w:t> </w:t>
      </w:r>
      <w:r>
        <w:rPr>
          <w:color w:val="231F20"/>
        </w:rPr>
        <w:t>15,</w:t>
      </w:r>
      <w:r>
        <w:rPr>
          <w:color w:val="231F20"/>
          <w:spacing w:val="-1"/>
        </w:rPr>
        <w:t> </w:t>
      </w:r>
      <w:r>
        <w:rPr>
          <w:color w:val="231F20"/>
        </w:rPr>
        <w:t>2009.</w:t>
      </w:r>
      <w:r>
        <w:rPr>
          <w:color w:val="231F20"/>
          <w:spacing w:val="-2"/>
        </w:rPr>
        <w:t> </w:t>
      </w:r>
      <w:r>
        <w:rPr>
          <w:color w:val="231F20"/>
        </w:rPr>
        <w:t>Future declarations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dividends </w:t>
      </w:r>
      <w:r>
        <w:rPr>
          <w:color w:val="231F20"/>
        </w:rPr>
        <w:t>and the establishment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future record and payment</w:t>
      </w:r>
      <w:r>
        <w:rPr>
          <w:color w:val="231F20"/>
          <w:spacing w:val="21"/>
        </w:rPr>
        <w:t> </w:t>
      </w:r>
      <w:r>
        <w:rPr>
          <w:color w:val="231F20"/>
        </w:rPr>
        <w:t>dates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subject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final</w:t>
      </w:r>
      <w:r>
        <w:rPr>
          <w:color w:val="231F20"/>
          <w:spacing w:val="15"/>
        </w:rPr>
        <w:t> </w:t>
      </w:r>
      <w:r>
        <w:rPr>
          <w:color w:val="231F20"/>
        </w:rPr>
        <w:t>determination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Board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Directors.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50" w:lineRule="auto" w:before="0"/>
        <w:ind w:left="159" w:right="158"/>
        <w:jc w:val="left"/>
      </w:pPr>
      <w:r>
        <w:rPr>
          <w:rFonts w:ascii="Times New Roman"/>
          <w:b/>
          <w:i/>
          <w:color w:val="231F20"/>
        </w:rPr>
        <w:t>Contractual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</w:rPr>
        <w:t>Obligations:  </w:t>
      </w:r>
      <w:r>
        <w:rPr>
          <w:rFonts w:ascii="Times New Roman"/>
          <w:b/>
          <w:i/>
          <w:color w:val="231F20"/>
          <w:spacing w:val="49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contractual</w:t>
      </w:r>
      <w:r>
        <w:rPr>
          <w:color w:val="231F20"/>
          <w:spacing w:val="19"/>
        </w:rPr>
        <w:t> </w:t>
      </w:r>
      <w:r>
        <w:rPr>
          <w:color w:val="231F20"/>
        </w:rPr>
        <w:t>obligations</w:t>
      </w:r>
      <w:r>
        <w:rPr>
          <w:color w:val="231F20"/>
          <w:spacing w:val="16"/>
        </w:rPr>
        <w:t> </w:t>
      </w:r>
      <w:r>
        <w:rPr>
          <w:color w:val="231F20"/>
        </w:rPr>
        <w:t>presented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table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14"/>
        </w:rPr>
        <w:t> </w:t>
      </w:r>
      <w:r>
        <w:rPr>
          <w:color w:val="231F20"/>
        </w:rPr>
        <w:t>represent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estimates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future</w:t>
      </w:r>
      <w:r>
        <w:rPr>
          <w:color w:val="231F20"/>
          <w:spacing w:val="16"/>
        </w:rPr>
        <w:t> </w:t>
      </w:r>
      <w:r>
        <w:rPr>
          <w:color w:val="231F20"/>
        </w:rPr>
        <w:t>payments</w:t>
      </w:r>
      <w:r>
        <w:rPr>
          <w:color w:val="231F20"/>
          <w:spacing w:val="15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2"/>
        </w:rPr>
        <w:t> </w:t>
      </w:r>
      <w:r>
        <w:rPr>
          <w:color w:val="231F20"/>
        </w:rPr>
        <w:t>contractual</w:t>
      </w:r>
      <w:r>
        <w:rPr>
          <w:color w:val="231F20"/>
          <w:spacing w:val="19"/>
        </w:rPr>
        <w:t> </w:t>
      </w:r>
      <w:r>
        <w:rPr>
          <w:color w:val="231F20"/>
        </w:rPr>
        <w:t>obligations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commitments.</w:t>
      </w:r>
      <w:r>
        <w:rPr>
          <w:color w:val="231F20"/>
          <w:spacing w:val="18"/>
        </w:rPr>
        <w:t> </w:t>
      </w:r>
      <w:r>
        <w:rPr>
          <w:color w:val="231F20"/>
        </w:rPr>
        <w:t>Changes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3"/>
        </w:rPr>
        <w:t> </w:t>
      </w:r>
      <w:r>
        <w:rPr>
          <w:color w:val="231F20"/>
        </w:rPr>
        <w:t>needs,</w:t>
      </w:r>
      <w:r>
        <w:rPr>
          <w:color w:val="231F20"/>
          <w:spacing w:val="14"/>
        </w:rPr>
        <w:t> </w:t>
      </w:r>
      <w:r>
        <w:rPr>
          <w:color w:val="231F20"/>
        </w:rPr>
        <w:t>cancel-</w:t>
      </w:r>
      <w:r>
        <w:rPr>
          <w:color w:val="231F20"/>
          <w:spacing w:val="28"/>
        </w:rPr>
        <w:t> </w:t>
      </w:r>
      <w:r>
        <w:rPr>
          <w:color w:val="231F20"/>
        </w:rPr>
        <w:t>lation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provisions,</w:t>
      </w:r>
      <w:r>
        <w:rPr>
          <w:color w:val="231F20"/>
          <w:spacing w:val="13"/>
        </w:rPr>
        <w:t> </w:t>
      </w:r>
      <w:r>
        <w:rPr>
          <w:color w:val="231F20"/>
        </w:rPr>
        <w:t>changing</w:t>
      </w:r>
      <w:r>
        <w:rPr>
          <w:color w:val="231F20"/>
          <w:spacing w:val="16"/>
        </w:rPr>
        <w:t> </w:t>
      </w: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</w:rPr>
        <w:t>rates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factors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result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actual</w:t>
      </w:r>
      <w:r>
        <w:rPr>
          <w:color w:val="231F20"/>
          <w:spacing w:val="16"/>
        </w:rPr>
        <w:t> </w:t>
      </w:r>
      <w:r>
        <w:rPr>
          <w:color w:val="231F20"/>
        </w:rPr>
        <w:t>payments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differing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29"/>
        </w:rPr>
        <w:t> </w:t>
      </w:r>
      <w:r>
        <w:rPr>
          <w:color w:val="231F20"/>
        </w:rPr>
        <w:t>estimates.</w:t>
      </w:r>
      <w:r>
        <w:rPr>
          <w:color w:val="231F20"/>
          <w:spacing w:val="1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cannot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5"/>
        </w:rPr>
        <w:t> </w:t>
      </w:r>
      <w:r>
        <w:rPr>
          <w:color w:val="231F20"/>
        </w:rPr>
        <w:t>certainty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timing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amounts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payments.</w:t>
      </w:r>
      <w:r>
        <w:rPr>
          <w:color w:val="231F20"/>
          <w:spacing w:val="1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4"/>
        </w:rPr>
        <w:t> </w:t>
      </w:r>
      <w:r>
        <w:rPr>
          <w:color w:val="231F20"/>
        </w:rPr>
        <w:t>presented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summary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most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7"/>
        </w:rPr>
        <w:t> </w:t>
      </w:r>
      <w:r>
        <w:rPr>
          <w:color w:val="231F20"/>
        </w:rPr>
        <w:t>assumptions</w:t>
      </w:r>
      <w:r>
        <w:rPr>
          <w:color w:val="231F20"/>
          <w:spacing w:val="14"/>
        </w:rPr>
        <w:t> </w:t>
      </w:r>
      <w:r>
        <w:rPr>
          <w:color w:val="231F20"/>
        </w:rPr>
        <w:t>used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</w:rPr>
        <w:t>within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context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con-</w:t>
      </w:r>
      <w:r>
        <w:rPr>
          <w:color w:val="231F20"/>
          <w:spacing w:val="23"/>
        </w:rPr>
        <w:t> </w:t>
      </w:r>
      <w:r>
        <w:rPr>
          <w:color w:val="231F20"/>
        </w:rPr>
        <w:t>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position,</w:t>
      </w:r>
      <w:r>
        <w:rPr>
          <w:color w:val="231F20"/>
          <w:spacing w:val="15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flows.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summary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contrac-</w:t>
      </w:r>
      <w:r>
        <w:rPr>
          <w:color w:val="231F20"/>
          <w:spacing w:val="28"/>
        </w:rPr>
        <w:t> </w:t>
      </w:r>
      <w:r>
        <w:rPr>
          <w:color w:val="231F20"/>
        </w:rPr>
        <w:t>tual</w:t>
      </w:r>
      <w:r>
        <w:rPr>
          <w:color w:val="231F20"/>
          <w:spacing w:val="16"/>
        </w:rPr>
        <w:t> </w:t>
      </w:r>
      <w:r>
        <w:rPr>
          <w:color w:val="231F20"/>
        </w:rPr>
        <w:t>obligations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2009:</w:t>
      </w:r>
      <w:r>
        <w:rPr/>
      </w:r>
    </w:p>
    <w:p>
      <w:pPr>
        <w:spacing w:before="96"/>
        <w:ind w:left="5832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pacing w:val="-4"/>
          <w:sz w:val="14"/>
        </w:rPr>
        <w:t>Year</w:t>
      </w:r>
      <w:r>
        <w:rPr>
          <w:rFonts w:ascii="Times New Roman"/>
          <w:b/>
          <w:color w:val="231F20"/>
          <w:spacing w:val="11"/>
          <w:sz w:val="14"/>
        </w:rPr>
        <w:t> </w:t>
      </w:r>
      <w:r>
        <w:rPr>
          <w:rFonts w:ascii="Times New Roman"/>
          <w:b/>
          <w:color w:val="231F20"/>
          <w:sz w:val="14"/>
        </w:rPr>
        <w:t>Ending</w:t>
      </w:r>
      <w:r>
        <w:rPr>
          <w:rFonts w:ascii="Times New Roman"/>
          <w:b/>
          <w:color w:val="231F20"/>
          <w:spacing w:val="8"/>
          <w:sz w:val="14"/>
        </w:rPr>
        <w:t> </w:t>
      </w: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sz w:val="14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89"/>
        <w:gridCol w:w="806"/>
        <w:gridCol w:w="189"/>
        <w:gridCol w:w="666"/>
        <w:gridCol w:w="190"/>
        <w:gridCol w:w="665"/>
        <w:gridCol w:w="190"/>
        <w:gridCol w:w="530"/>
        <w:gridCol w:w="190"/>
        <w:gridCol w:w="665"/>
        <w:gridCol w:w="190"/>
        <w:gridCol w:w="530"/>
        <w:gridCol w:w="190"/>
        <w:gridCol w:w="741"/>
      </w:tblGrid>
      <w:tr>
        <w:trPr>
          <w:trHeight w:val="220" w:hRule="exact"/>
        </w:trPr>
        <w:tc>
          <w:tcPr>
            <w:tcW w:w="348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(Dollars</w:t>
            </w:r>
            <w:r>
              <w:rPr>
                <w:rFonts w:ascii="Times New Roman"/>
                <w:b/>
                <w:color w:val="231F20"/>
                <w:spacing w:val="11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in</w:t>
            </w:r>
            <w:r>
              <w:rPr>
                <w:rFonts w:ascii="Times New Roman"/>
                <w:b/>
                <w:color w:val="231F20"/>
                <w:spacing w:val="9"/>
                <w:sz w:val="14"/>
              </w:rPr>
              <w:t> </w:t>
            </w:r>
            <w:r>
              <w:rPr>
                <w:rFonts w:ascii="Times New Roman"/>
                <w:b/>
                <w:color w:val="231F20"/>
                <w:sz w:val="14"/>
              </w:rPr>
              <w:t>millions)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80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273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pacing w:val="-3"/>
                <w:sz w:val="14"/>
              </w:rPr>
              <w:t>Total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8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93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2010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9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2011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2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2012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91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2013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12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2014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9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left="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b/>
                <w:color w:val="231F20"/>
                <w:sz w:val="14"/>
              </w:rPr>
              <w:t>Thereafter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319" w:hRule="exact"/>
        </w:trPr>
        <w:tc>
          <w:tcPr>
            <w:tcW w:w="348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Principal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payments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borrowings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(1)</w:t>
            </w:r>
            <w:r>
              <w:rPr>
                <w:rFonts w:ascii="Times New Roman"/>
                <w:color w:val="231F20"/>
                <w:position w:val="8"/>
                <w:sz w:val="12"/>
              </w:rPr>
              <w:t>  </w:t>
            </w:r>
            <w:r>
              <w:rPr>
                <w:rFonts w:ascii="Times New Roman"/>
                <w:color w:val="231F20"/>
                <w:spacing w:val="15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10,250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1,000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2,250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  </w:t>
            </w:r>
            <w:r>
              <w:rPr>
                <w:rFonts w:ascii="Times New Roman" w:hAnsi="Times New Roman" w:cs="Times New Roman" w:eastAsia="Times New Roman"/>
                <w:color w:val="231F20"/>
                <w:spacing w:val="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1,250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$  </w:t>
            </w:r>
            <w:r>
              <w:rPr>
                <w:rFonts w:ascii="Times New Roman" w:hAnsi="Times New Roman" w:cs="Times New Roman" w:eastAsia="Times New Roman"/>
                <w:color w:val="231F20"/>
                <w:spacing w:val="44"/>
                <w:sz w:val="18"/>
                <w:szCs w:val="18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7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5,750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3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Capital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leases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(2)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0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0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</w:tr>
      <w:tr>
        <w:trPr>
          <w:trHeight w:val="260" w:hRule="exact"/>
        </w:trPr>
        <w:tc>
          <w:tcPr>
            <w:tcW w:w="3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Interest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payments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on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borrowings</w:t>
            </w:r>
            <w:r>
              <w:rPr>
                <w:rFonts w:ascii="Times New Roman"/>
                <w:color w:val="231F20"/>
                <w:spacing w:val="-1"/>
                <w:position w:val="8"/>
                <w:sz w:val="12"/>
              </w:rPr>
              <w:t>(1)</w:t>
            </w:r>
            <w:r>
              <w:rPr>
                <w:rFonts w:ascii="Times New Roman"/>
                <w:color w:val="231F20"/>
                <w:position w:val="8"/>
                <w:sz w:val="12"/>
              </w:rPr>
              <w:t>  </w:t>
            </w:r>
            <w:r>
              <w:rPr>
                <w:rFonts w:ascii="Times New Roman"/>
                <w:color w:val="231F20"/>
                <w:spacing w:val="22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4,909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5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392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330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2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2,735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3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Operating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leases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(3)</w:t>
            </w:r>
            <w:r>
              <w:rPr>
                <w:rFonts w:ascii="Times New Roman"/>
                <w:color w:val="231F20"/>
                <w:spacing w:val="10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6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1,334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21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22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3"/>
              <w:ind w:left="3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200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60" w:hRule="exact"/>
        </w:trPr>
        <w:tc>
          <w:tcPr>
            <w:tcW w:w="3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Purchase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obligations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(4)</w:t>
            </w:r>
            <w:r>
              <w:rPr>
                <w:rFonts w:ascii="Times New Roman"/>
                <w:color w:val="231F20"/>
                <w:spacing w:val="25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9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165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0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right="38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6" w:hRule="exact"/>
        </w:trPr>
        <w:tc>
          <w:tcPr>
            <w:tcW w:w="3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Funding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commitments</w:t>
            </w:r>
            <w:r>
              <w:rPr>
                <w:rFonts w:ascii="Times New Roman"/>
                <w:color w:val="231F20"/>
                <w:position w:val="8"/>
                <w:sz w:val="12"/>
              </w:rPr>
              <w:t>(5)</w:t>
            </w:r>
            <w:r>
              <w:rPr>
                <w:rFonts w:ascii="Times New Roman"/>
                <w:color w:val="231F20"/>
                <w:spacing w:val="-2"/>
                <w:position w:val="8"/>
                <w:sz w:val="12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.</w:t>
            </w:r>
            <w:r>
              <w:rPr>
                <w:rFonts w:ascii="Times New Roman"/>
                <w:color w:val="231F20"/>
                <w:spacing w:val="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75" w:val="left" w:leader="none"/>
              </w:tabs>
              <w:spacing w:line="240" w:lineRule="auto" w:before="32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3</w:t>
            </w: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5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18"/>
                <w:u w:val="single" w:color="231F20"/>
              </w:rPr>
              <w:t>3</w:t>
            </w:r>
            <w:r>
              <w:rPr>
                <w:rFonts w:ascii="Times New Roman"/>
                <w:color w:val="231F20"/>
                <w:sz w:val="18"/>
              </w:rPr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4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9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4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9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5" w:val="left" w:leader="none"/>
              </w:tabs>
              <w:spacing w:line="240" w:lineRule="auto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</w:tr>
      <w:tr>
        <w:trPr>
          <w:trHeight w:val="316" w:hRule="exact"/>
        </w:trPr>
        <w:tc>
          <w:tcPr>
            <w:tcW w:w="34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23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3"/>
                <w:sz w:val="18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contractual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obligations</w:t>
            </w:r>
            <w:r>
              <w:rPr>
                <w:rFonts w:ascii="Times New Roman"/>
                <w:color w:val="231F20"/>
                <w:spacing w:val="3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06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16,662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2,034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3,064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609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5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4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1,782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30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449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1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1" w:type="dxa"/>
            <w:tcBorders>
              <w:top w:val="nil" w:sz="6" w:space="0" w:color="auto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7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8,724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8"/>
          <w:szCs w:val="8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78"/>
        <w:ind w:left="159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/>
        <w:pict>
          <v:shape style="position:absolute;margin-left:79.624802pt;margin-top:-.849431pt;width:432.15pt;height:123.6pt;mso-position-horizontal-relative:page;mso-position-vertical-relative:paragraph;z-index:29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7439"/>
                    <w:gridCol w:w="1204"/>
                  </w:tblGrid>
                  <w:tr>
                    <w:trPr>
                      <w:trHeight w:val="581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1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Our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6"/>
                          </w:rPr>
                          <w:t>borrowings</w:t>
                        </w:r>
                        <w:r>
                          <w:rPr>
                            <w:rFonts w:ascii="Times New Roman"/>
                            <w:color w:val="231F20"/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(excluding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capital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leases)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consist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the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6"/>
                          </w:rPr>
                          <w:t>following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as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May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31,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2009: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9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61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4"/>
                            <w:szCs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1F20"/>
                            <w:sz w:val="14"/>
                          </w:rPr>
                          <w:t>Principal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pacing w:val="12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231F20"/>
                            <w:sz w:val="14"/>
                          </w:rPr>
                          <w:t>Balance</w:t>
                        </w:r>
                        <w:r>
                          <w:rPr>
                            <w:rFonts w:ascii="Times New Roman"/>
                            <w:sz w:val="14"/>
                          </w:rPr>
                        </w:r>
                      </w:p>
                    </w:tc>
                  </w:tr>
                  <w:tr>
                    <w:trPr>
                      <w:trHeight w:val="310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1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Floating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rate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senior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due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May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2010</w:t>
                        </w:r>
                        <w:r>
                          <w:rPr>
                            <w:rFonts w:ascii="Times New Roman"/>
                            <w:color w:val="231F20"/>
                            <w:spacing w:val="-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single" w:sz="9" w:space="0" w:color="231F20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88" w:val="left" w:leader="none"/>
                          </w:tabs>
                          <w:spacing w:line="240" w:lineRule="auto" w:before="89"/>
                          <w:ind w:left="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</w:t>
                          <w:tab/>
                          <w:t>1,000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5.00%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senior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due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January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2011,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discount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$3</w:t>
                        </w:r>
                        <w:r>
                          <w:rPr>
                            <w:rFonts w:ascii="Times New Roman"/>
                            <w:color w:val="231F20"/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7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2,247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4.95%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senior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due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April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2013 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7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1,250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5.25%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senior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due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January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2016,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discount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$7</w:t>
                        </w:r>
                        <w:r>
                          <w:rPr>
                            <w:rFonts w:ascii="Times New Roman"/>
                            <w:color w:val="231F20"/>
                            <w:spacing w:val="2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2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7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1,993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40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5.75%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senior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due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April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2018,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discount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$1</w:t>
                        </w:r>
                        <w:r>
                          <w:rPr>
                            <w:rFonts w:ascii="Times New Roman"/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7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2,499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230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10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6.50%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senior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notes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due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April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2038,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discount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$2</w:t>
                        </w:r>
                        <w:r>
                          <w:rPr>
                            <w:rFonts w:ascii="Times New Roman"/>
                            <w:color w:val="231F20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19"/>
                          <w:ind w:left="78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1,248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  <w:tr>
                    <w:trPr>
                      <w:trHeight w:val="339" w:hRule="exact"/>
                    </w:trPr>
                    <w:tc>
                      <w:tcPr>
                        <w:tcW w:w="7439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89"/>
                          <w:ind w:left="428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3"/>
                            <w:sz w:val="16"/>
                          </w:rPr>
                          <w:t>Total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16"/>
                          </w:rPr>
                          <w:t>borrowings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16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  <w:tc>
                      <w:tcPr>
                        <w:tcW w:w="1204" w:type="dxa"/>
                        <w:tcBorders>
                          <w:top w:val="single" w:sz="5" w:space="0" w:color="231F20"/>
                          <w:left w:val="nil" w:sz="6" w:space="0" w:color="auto"/>
                          <w:bottom w:val="single" w:sz="21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07" w:val="left" w:leader="none"/>
                          </w:tabs>
                          <w:spacing w:line="240" w:lineRule="auto" w:before="89"/>
                          <w:ind w:left="5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16"/>
                          </w:rPr>
                          <w:t>$</w:t>
                          <w:tab/>
                          <w:t>10,237</w:t>
                        </w:r>
                        <w:r>
                          <w:rPr>
                            <w:rFonts w:ascii="Times New Roman"/>
                            <w:sz w:val="16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231F20"/>
          <w:w w:val="120"/>
          <w:sz w:val="10"/>
        </w:rPr>
        <w:t>(1)</w:t>
      </w:r>
      <w:r>
        <w:rPr>
          <w:rFonts w:ascii="Times New Roman"/>
          <w:sz w:val="1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60" w:lineRule="auto" w:before="79"/>
        <w:ind w:left="427" w:right="157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floating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rate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2010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bore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interest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at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a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rate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0.97%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31,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2009.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pacing w:val="-6"/>
          <w:sz w:val="16"/>
        </w:rPr>
        <w:t>We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have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entered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into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an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interest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rate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swap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agreement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that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has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economic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effect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modifying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variable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interest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obligations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associated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with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floating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rate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due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29"/>
          <w:sz w:val="16"/>
        </w:rPr>
        <w:t> </w:t>
      </w:r>
      <w:r>
        <w:rPr>
          <w:rFonts w:ascii="Times New Roman"/>
          <w:color w:val="231F20"/>
          <w:sz w:val="16"/>
        </w:rPr>
        <w:t>2010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so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that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interest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payable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on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senior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effectively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became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fixed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at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a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rate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4.59%.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Interest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payments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were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calculated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based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on</w:t>
      </w:r>
      <w:r>
        <w:rPr>
          <w:rFonts w:ascii="Times New Roman"/>
          <w:color w:val="231F20"/>
          <w:spacing w:val="30"/>
          <w:sz w:val="16"/>
        </w:rPr>
        <w:t> </w:t>
      </w:r>
      <w:r>
        <w:rPr>
          <w:rFonts w:ascii="Times New Roman"/>
          <w:color w:val="231F20"/>
          <w:sz w:val="16"/>
        </w:rPr>
        <w:t>terms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related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agreement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include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estimates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based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on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effective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interest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rates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31,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2009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for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variable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rate</w:t>
      </w:r>
      <w:r>
        <w:rPr>
          <w:rFonts w:ascii="Times New Roman"/>
          <w:color w:val="231F20"/>
          <w:spacing w:val="4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borrowings</w:t>
      </w:r>
      <w:r>
        <w:rPr>
          <w:rFonts w:ascii="Times New Roman"/>
          <w:color w:val="231F20"/>
          <w:spacing w:val="29"/>
          <w:sz w:val="16"/>
        </w:rPr>
        <w:t> </w:t>
      </w:r>
      <w:r>
        <w:rPr>
          <w:rFonts w:ascii="Times New Roman"/>
          <w:color w:val="231F20"/>
          <w:sz w:val="16"/>
        </w:rPr>
        <w:t>after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consideration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aforementioned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interest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rate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swap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agreement.</w:t>
      </w:r>
      <w:r>
        <w:rPr>
          <w:rFonts w:ascii="Times New Roman"/>
          <w:sz w:val="16"/>
        </w:rPr>
      </w:r>
    </w:p>
    <w:p>
      <w:pPr>
        <w:spacing w:before="47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position w:val="7"/>
          <w:sz w:val="10"/>
        </w:rPr>
        <w:t>(2)    </w:t>
      </w:r>
      <w:r>
        <w:rPr>
          <w:rFonts w:ascii="Times New Roman"/>
          <w:color w:val="231F20"/>
          <w:spacing w:val="7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Represents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remaining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payments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under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capital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leases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assumed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from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acquisitions.</w:t>
      </w:r>
      <w:r>
        <w:rPr>
          <w:rFonts w:ascii="Times New Roman"/>
          <w:sz w:val="16"/>
        </w:rPr>
      </w:r>
    </w:p>
    <w:p>
      <w:pPr>
        <w:spacing w:line="260" w:lineRule="auto" w:before="61"/>
        <w:ind w:left="427" w:right="157" w:hanging="268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position w:val="7"/>
          <w:sz w:val="10"/>
        </w:rPr>
        <w:t>(3)</w:t>
      </w:r>
      <w:r>
        <w:rPr>
          <w:rFonts w:ascii="Times New Roman"/>
          <w:color w:val="231F20"/>
          <w:spacing w:val="4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Primarily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represents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leases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facilities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includes</w:t>
      </w:r>
      <w:r>
        <w:rPr>
          <w:rFonts w:ascii="Times New Roman"/>
          <w:color w:val="231F20"/>
          <w:spacing w:val="18"/>
          <w:sz w:val="16"/>
        </w:rPr>
        <w:t> </w:t>
      </w:r>
      <w:r>
        <w:rPr>
          <w:rFonts w:ascii="Times New Roman"/>
          <w:color w:val="231F20"/>
          <w:sz w:val="16"/>
        </w:rPr>
        <w:t>future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minimum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rent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payments</w:t>
      </w:r>
      <w:r>
        <w:rPr>
          <w:rFonts w:ascii="Times New Roman"/>
          <w:color w:val="231F20"/>
          <w:spacing w:val="17"/>
          <w:sz w:val="16"/>
        </w:rPr>
        <w:t> </w:t>
      </w:r>
      <w:r>
        <w:rPr>
          <w:rFonts w:ascii="Times New Roman"/>
          <w:color w:val="231F20"/>
          <w:sz w:val="16"/>
        </w:rPr>
        <w:t>for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facilities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that</w:t>
      </w:r>
      <w:r>
        <w:rPr>
          <w:rFonts w:ascii="Times New Roman"/>
          <w:color w:val="231F20"/>
          <w:spacing w:val="18"/>
          <w:sz w:val="16"/>
        </w:rPr>
        <w:t> </w:t>
      </w:r>
      <w:r>
        <w:rPr>
          <w:rFonts w:ascii="Times New Roman"/>
          <w:color w:val="231F20"/>
          <w:sz w:val="16"/>
        </w:rPr>
        <w:t>we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have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vacated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pursuant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restructuring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merger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integration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activities.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pacing w:val="-6"/>
          <w:sz w:val="16"/>
        </w:rPr>
        <w:t>We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have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approximately</w:t>
      </w:r>
      <w:r>
        <w:rPr>
          <w:rFonts w:ascii="Times New Roman"/>
          <w:color w:val="231F20"/>
          <w:spacing w:val="25"/>
          <w:sz w:val="16"/>
        </w:rPr>
        <w:t> </w:t>
      </w:r>
      <w:r>
        <w:rPr>
          <w:rFonts w:ascii="Times New Roman"/>
          <w:color w:val="231F20"/>
          <w:sz w:val="16"/>
        </w:rPr>
        <w:t>$259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million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facility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z w:val="16"/>
        </w:rPr>
        <w:t>obligations,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net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estimated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z w:val="16"/>
        </w:rPr>
        <w:t>sublease</w:t>
      </w:r>
      <w:r>
        <w:rPr>
          <w:rFonts w:ascii="Times New Roman"/>
          <w:color w:val="231F20"/>
          <w:spacing w:val="29"/>
          <w:sz w:val="16"/>
        </w:rPr>
        <w:t> </w:t>
      </w:r>
      <w:r>
        <w:rPr>
          <w:rFonts w:ascii="Times New Roman"/>
          <w:color w:val="231F20"/>
          <w:sz w:val="16"/>
        </w:rPr>
        <w:t>income,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accrued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restructuring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for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these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locations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consolidated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balance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sheet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at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May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31,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2009.</w:t>
      </w:r>
      <w:r>
        <w:rPr>
          <w:rFonts w:ascii="Times New Roman"/>
          <w:sz w:val="16"/>
        </w:rPr>
      </w:r>
    </w:p>
    <w:p>
      <w:pPr>
        <w:spacing w:line="260" w:lineRule="auto" w:before="46"/>
        <w:ind w:left="427" w:right="157" w:hanging="268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position w:val="7"/>
          <w:sz w:val="10"/>
        </w:rPr>
        <w:t>(4)</w:t>
      </w:r>
      <w:r>
        <w:rPr>
          <w:rFonts w:ascii="Times New Roman"/>
          <w:color w:val="231F20"/>
          <w:spacing w:val="4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Represents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amounts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associated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with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agreements</w:t>
      </w:r>
      <w:r>
        <w:rPr>
          <w:rFonts w:ascii="Times New Roman"/>
          <w:color w:val="231F20"/>
          <w:spacing w:val="24"/>
          <w:sz w:val="16"/>
        </w:rPr>
        <w:t> </w:t>
      </w:r>
      <w:r>
        <w:rPr>
          <w:rFonts w:ascii="Times New Roman"/>
          <w:color w:val="231F20"/>
          <w:sz w:val="16"/>
        </w:rPr>
        <w:t>that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are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enforceable,</w:t>
      </w:r>
      <w:r>
        <w:rPr>
          <w:rFonts w:ascii="Times New Roman"/>
          <w:color w:val="231F20"/>
          <w:spacing w:val="23"/>
          <w:sz w:val="16"/>
        </w:rPr>
        <w:t> </w:t>
      </w:r>
      <w:r>
        <w:rPr>
          <w:rFonts w:ascii="Times New Roman"/>
          <w:color w:val="231F20"/>
          <w:sz w:val="16"/>
        </w:rPr>
        <w:t>legally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binding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z w:val="16"/>
        </w:rPr>
        <w:t>specify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terms,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including: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fixed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z w:val="16"/>
        </w:rPr>
        <w:t>or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minimum</w:t>
      </w:r>
      <w:r>
        <w:rPr>
          <w:rFonts w:ascii="Times New Roman"/>
          <w:color w:val="231F20"/>
          <w:spacing w:val="22"/>
          <w:sz w:val="16"/>
        </w:rPr>
        <w:t> </w:t>
      </w:r>
      <w:r>
        <w:rPr>
          <w:rFonts w:ascii="Times New Roman"/>
          <w:color w:val="231F20"/>
          <w:sz w:val="16"/>
        </w:rPr>
        <w:t>quantities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be</w:t>
      </w:r>
      <w:r>
        <w:rPr>
          <w:rFonts w:ascii="Times New Roman"/>
          <w:color w:val="231F20"/>
          <w:spacing w:val="-9"/>
          <w:sz w:val="16"/>
        </w:rPr>
        <w:t> </w:t>
      </w:r>
      <w:r>
        <w:rPr>
          <w:rFonts w:ascii="Times New Roman"/>
          <w:color w:val="231F20"/>
          <w:sz w:val="16"/>
        </w:rPr>
        <w:t>purchased;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fixed,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minimum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or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variable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price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provisions;</w:t>
      </w:r>
      <w:r>
        <w:rPr>
          <w:rFonts w:ascii="Times New Roman"/>
          <w:color w:val="231F20"/>
          <w:spacing w:val="-10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approximate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timing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9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payment.</w:t>
      </w:r>
      <w:r>
        <w:rPr>
          <w:rFonts w:ascii="Times New Roman"/>
          <w:color w:val="231F20"/>
          <w:spacing w:val="-7"/>
          <w:sz w:val="16"/>
        </w:rPr>
        <w:t> </w:t>
      </w:r>
      <w:r>
        <w:rPr>
          <w:rFonts w:ascii="Times New Roman"/>
          <w:color w:val="231F20"/>
          <w:sz w:val="16"/>
        </w:rPr>
        <w:t>Amounts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-8"/>
          <w:sz w:val="16"/>
        </w:rPr>
        <w:t> </w:t>
      </w:r>
      <w:r>
        <w:rPr>
          <w:rFonts w:ascii="Times New Roman"/>
          <w:color w:val="231F20"/>
          <w:sz w:val="16"/>
        </w:rPr>
        <w:t>this</w:t>
      </w:r>
      <w:r>
        <w:rPr>
          <w:rFonts w:ascii="Times New Roman"/>
          <w:color w:val="231F20"/>
          <w:spacing w:val="-9"/>
          <w:sz w:val="16"/>
        </w:rPr>
        <w:t> </w:t>
      </w:r>
      <w:r>
        <w:rPr>
          <w:rFonts w:ascii="Times New Roman"/>
          <w:color w:val="231F20"/>
          <w:spacing w:val="-2"/>
          <w:sz w:val="16"/>
        </w:rPr>
        <w:t>row</w:t>
      </w:r>
      <w:r>
        <w:rPr>
          <w:rFonts w:ascii="Times New Roman"/>
          <w:color w:val="231F20"/>
          <w:spacing w:val="-9"/>
          <w:sz w:val="16"/>
        </w:rPr>
        <w:t> </w:t>
      </w:r>
      <w:r>
        <w:rPr>
          <w:rFonts w:ascii="Times New Roman"/>
          <w:color w:val="231F20"/>
          <w:sz w:val="16"/>
        </w:rPr>
        <w:t>do</w:t>
      </w:r>
      <w:r>
        <w:rPr>
          <w:rFonts w:ascii="Times New Roman"/>
          <w:color w:val="231F20"/>
          <w:spacing w:val="26"/>
          <w:sz w:val="16"/>
        </w:rPr>
        <w:t> </w:t>
      </w:r>
      <w:r>
        <w:rPr>
          <w:rFonts w:ascii="Times New Roman"/>
          <w:color w:val="231F20"/>
          <w:sz w:val="16"/>
        </w:rPr>
        <w:t>not include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purchase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orders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for raw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materials</w:t>
      </w:r>
      <w:r>
        <w:rPr>
          <w:rFonts w:ascii="Times New Roman"/>
          <w:color w:val="231F20"/>
          <w:spacing w:val="3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other goods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entered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into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ordinary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course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of business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as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they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are generally</w:t>
      </w:r>
      <w:r>
        <w:rPr>
          <w:rFonts w:ascii="Times New Roman"/>
          <w:color w:val="231F20"/>
          <w:spacing w:val="2"/>
          <w:sz w:val="16"/>
        </w:rPr>
        <w:t> </w:t>
      </w:r>
      <w:r>
        <w:rPr>
          <w:rFonts w:ascii="Times New Roman"/>
          <w:color w:val="231F20"/>
          <w:sz w:val="16"/>
        </w:rPr>
        <w:t>entered</w:t>
      </w:r>
      <w:r>
        <w:rPr>
          <w:rFonts w:ascii="Times New Roman"/>
          <w:color w:val="231F20"/>
          <w:sz w:val="16"/>
        </w:rPr>
        <w:t> into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order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secure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pricing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or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other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negotiated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terms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are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difficult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quantify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meaningful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pacing w:val="-3"/>
          <w:sz w:val="16"/>
        </w:rPr>
        <w:t>way.</w:t>
      </w:r>
      <w:r>
        <w:rPr>
          <w:rFonts w:ascii="Times New Roman"/>
          <w:sz w:val="16"/>
        </w:rPr>
      </w:r>
    </w:p>
    <w:p>
      <w:pPr>
        <w:spacing w:before="47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position w:val="7"/>
          <w:sz w:val="10"/>
        </w:rPr>
        <w:t>(5)    </w:t>
      </w:r>
      <w:r>
        <w:rPr>
          <w:rFonts w:ascii="Times New Roman"/>
          <w:color w:val="231F20"/>
          <w:spacing w:val="5"/>
          <w:position w:val="7"/>
          <w:sz w:val="10"/>
        </w:rPr>
        <w:t> </w:t>
      </w:r>
      <w:r>
        <w:rPr>
          <w:rFonts w:ascii="Times New Roman"/>
          <w:color w:val="231F20"/>
          <w:spacing w:val="-2"/>
          <w:sz w:val="16"/>
        </w:rPr>
        <w:t>Represents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pacing w:val="-2"/>
          <w:sz w:val="16"/>
        </w:rPr>
        <w:t>the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pacing w:val="-2"/>
          <w:sz w:val="16"/>
        </w:rPr>
        <w:t>maximum additional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pacing w:val="-2"/>
          <w:sz w:val="16"/>
        </w:rPr>
        <w:t>capital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we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may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need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pacing w:val="-2"/>
          <w:sz w:val="16"/>
        </w:rPr>
        <w:t>contribute</w:t>
      </w:r>
      <w:r>
        <w:rPr>
          <w:rFonts w:ascii="Times New Roman"/>
          <w:color w:val="231F20"/>
          <w:spacing w:val="-3"/>
          <w:sz w:val="16"/>
        </w:rPr>
        <w:t> toward </w:t>
      </w:r>
      <w:r>
        <w:rPr>
          <w:rFonts w:ascii="Times New Roman"/>
          <w:color w:val="231F20"/>
          <w:spacing w:val="-1"/>
          <w:sz w:val="16"/>
        </w:rPr>
        <w:t>our</w:t>
      </w:r>
      <w:r>
        <w:rPr>
          <w:rFonts w:ascii="Times New Roman"/>
          <w:color w:val="231F20"/>
          <w:spacing w:val="-5"/>
          <w:sz w:val="16"/>
        </w:rPr>
        <w:t> </w:t>
      </w:r>
      <w:r>
        <w:rPr>
          <w:rFonts w:ascii="Times New Roman"/>
          <w:color w:val="231F20"/>
          <w:spacing w:val="-2"/>
          <w:sz w:val="16"/>
        </w:rPr>
        <w:t>venture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pacing w:val="-2"/>
          <w:sz w:val="16"/>
        </w:rPr>
        <w:t>fund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pacing w:val="-3"/>
          <w:sz w:val="16"/>
        </w:rPr>
        <w:t>investments,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pacing w:val="-2"/>
          <w:sz w:val="16"/>
        </w:rPr>
        <w:t>which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are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pacing w:val="-2"/>
          <w:sz w:val="16"/>
        </w:rPr>
        <w:t>payable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pacing w:val="-2"/>
          <w:sz w:val="16"/>
        </w:rPr>
        <w:t>upon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pacing w:val="-2"/>
          <w:sz w:val="16"/>
        </w:rPr>
        <w:t>demand.</w:t>
      </w:r>
      <w:r>
        <w:rPr>
          <w:rFonts w:ascii="Times New Roman"/>
          <w:sz w:val="16"/>
        </w:rPr>
      </w:r>
    </w:p>
    <w:p>
      <w:pPr>
        <w:pStyle w:val="BodyText"/>
        <w:spacing w:line="250" w:lineRule="auto" w:before="138"/>
        <w:ind w:left="159" w:right="156"/>
        <w:jc w:val="both"/>
      </w:pP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April</w:t>
      </w:r>
      <w:r>
        <w:rPr>
          <w:color w:val="231F20"/>
          <w:spacing w:val="-10"/>
        </w:rPr>
        <w:t> </w:t>
      </w:r>
      <w:r>
        <w:rPr>
          <w:color w:val="231F20"/>
        </w:rPr>
        <w:t>19,</w:t>
      </w:r>
      <w:r>
        <w:rPr>
          <w:color w:val="231F20"/>
          <w:spacing w:val="-10"/>
        </w:rPr>
        <w:t> </w:t>
      </w:r>
      <w:r>
        <w:rPr>
          <w:color w:val="231F20"/>
        </w:rPr>
        <w:t>2009,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entered</w:t>
      </w:r>
      <w:r>
        <w:rPr>
          <w:color w:val="231F20"/>
          <w:spacing w:val="-8"/>
        </w:rPr>
        <w:t> </w:t>
      </w:r>
      <w:r>
        <w:rPr>
          <w:color w:val="231F20"/>
        </w:rPr>
        <w:t>into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Agreement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Plan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  <w:spacing w:val="-10"/>
        </w:rPr>
        <w:t> </w:t>
      </w:r>
      <w:r>
        <w:rPr>
          <w:color w:val="231F20"/>
        </w:rPr>
        <w:t>(Merger</w:t>
      </w:r>
      <w:r>
        <w:rPr>
          <w:color w:val="231F20"/>
          <w:spacing w:val="-11"/>
        </w:rPr>
        <w:t> </w:t>
      </w:r>
      <w:r>
        <w:rPr>
          <w:color w:val="231F20"/>
        </w:rPr>
        <w:t>Agreement)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Sun</w:t>
      </w:r>
      <w:r>
        <w:rPr>
          <w:color w:val="231F20"/>
          <w:spacing w:val="-11"/>
        </w:rPr>
        <w:t> </w:t>
      </w:r>
      <w:r>
        <w:rPr>
          <w:color w:val="231F20"/>
        </w:rPr>
        <w:t>Microsystems,</w:t>
      </w:r>
      <w:r>
        <w:rPr>
          <w:color w:val="231F20"/>
          <w:spacing w:val="23"/>
        </w:rPr>
        <w:t> </w:t>
      </w:r>
      <w:r>
        <w:rPr>
          <w:color w:val="231F20"/>
        </w:rPr>
        <w:t>Inc.,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provider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enterprise</w:t>
      </w:r>
      <w:r>
        <w:rPr>
          <w:color w:val="231F20"/>
          <w:spacing w:val="15"/>
        </w:rPr>
        <w:t> </w:t>
      </w:r>
      <w:r>
        <w:rPr>
          <w:color w:val="231F20"/>
        </w:rPr>
        <w:t>computing</w:t>
      </w:r>
      <w:r>
        <w:rPr>
          <w:color w:val="231F20"/>
          <w:spacing w:val="13"/>
        </w:rPr>
        <w:t> </w:t>
      </w:r>
      <w:r>
        <w:rPr>
          <w:color w:val="231F20"/>
        </w:rPr>
        <w:t>systems,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services.</w:t>
      </w:r>
      <w:r>
        <w:rPr>
          <w:color w:val="231F20"/>
          <w:spacing w:val="13"/>
        </w:rPr>
        <w:t> </w:t>
      </w:r>
      <w:r>
        <w:rPr>
          <w:color w:val="231F20"/>
        </w:rPr>
        <w:t>Pursuant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  <w:spacing w:val="13"/>
        </w:rPr>
        <w:t> </w:t>
      </w:r>
      <w:r>
        <w:rPr>
          <w:color w:val="231F20"/>
        </w:rPr>
        <w:t>Agreement,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wholly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-3"/>
        </w:rPr>
        <w:t> </w:t>
      </w:r>
      <w:r>
        <w:rPr>
          <w:color w:val="231F20"/>
        </w:rPr>
        <w:t>subsidiary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1"/>
        </w:rPr>
        <w:t> merge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into</w:t>
      </w:r>
      <w:r>
        <w:rPr>
          <w:color w:val="231F20"/>
          <w:spacing w:val="-2"/>
        </w:rPr>
        <w:t> </w:t>
      </w:r>
      <w:r>
        <w:rPr>
          <w:color w:val="231F20"/>
        </w:rPr>
        <w:t>Sun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Sun</w:t>
      </w:r>
      <w:r>
        <w:rPr>
          <w:color w:val="231F20"/>
          <w:spacing w:val="-5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become a</w:t>
      </w:r>
      <w:r>
        <w:rPr>
          <w:color w:val="231F20"/>
          <w:spacing w:val="-4"/>
        </w:rPr>
        <w:t> </w:t>
      </w:r>
      <w:r>
        <w:rPr>
          <w:color w:val="231F20"/>
        </w:rPr>
        <w:t>wholly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-4"/>
        </w:rPr>
        <w:t> </w:t>
      </w:r>
      <w:r>
        <w:rPr>
          <w:color w:val="231F20"/>
        </w:rPr>
        <w:t>subsidiary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Oracle.</w:t>
      </w:r>
      <w:r>
        <w:rPr>
          <w:color w:val="231F20"/>
          <w:spacing w:val="25"/>
        </w:rPr>
        <w:t> </w:t>
      </w:r>
      <w:r>
        <w:rPr>
          <w:color w:val="231F20"/>
        </w:rPr>
        <w:t>Upon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consummation 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merger,</w:t>
      </w:r>
      <w:r>
        <w:rPr>
          <w:color w:val="231F20"/>
          <w:spacing w:val="-4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share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Sun</w:t>
      </w:r>
      <w:r>
        <w:rPr>
          <w:color w:val="231F20"/>
          <w:spacing w:val="-6"/>
        </w:rPr>
        <w:t> </w:t>
      </w:r>
      <w:r>
        <w:rPr>
          <w:color w:val="231F20"/>
        </w:rPr>
        <w:t>common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converted</w:t>
      </w:r>
      <w:r>
        <w:rPr>
          <w:color w:val="231F20"/>
          <w:spacing w:val="-2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right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receive</w:t>
      </w:r>
      <w:r>
        <w:rPr/>
      </w:r>
    </w:p>
    <w:p>
      <w:pPr>
        <w:pStyle w:val="BodyText"/>
        <w:spacing w:line="240" w:lineRule="auto" w:before="0"/>
        <w:ind w:left="159" w:right="0"/>
        <w:jc w:val="both"/>
      </w:pPr>
      <w:r>
        <w:rPr>
          <w:color w:val="231F20"/>
        </w:rPr>
        <w:t>$9.50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cash.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addition,</w:t>
      </w:r>
      <w:r>
        <w:rPr>
          <w:color w:val="231F20"/>
          <w:spacing w:val="-4"/>
        </w:rPr>
        <w:t> </w:t>
      </w:r>
      <w:r>
        <w:rPr>
          <w:color w:val="231F20"/>
        </w:rPr>
        <w:t>options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acquire</w:t>
      </w:r>
      <w:r>
        <w:rPr>
          <w:color w:val="231F20"/>
          <w:spacing w:val="-4"/>
        </w:rPr>
        <w:t> </w:t>
      </w:r>
      <w:r>
        <w:rPr>
          <w:color w:val="231F20"/>
        </w:rPr>
        <w:t>Sun</w:t>
      </w:r>
      <w:r>
        <w:rPr>
          <w:color w:val="231F20"/>
          <w:spacing w:val="-8"/>
        </w:rPr>
        <w:t> </w:t>
      </w:r>
      <w:r>
        <w:rPr>
          <w:color w:val="231F20"/>
        </w:rPr>
        <w:t>common</w:t>
      </w:r>
      <w:r>
        <w:rPr>
          <w:color w:val="231F20"/>
          <w:spacing w:val="-6"/>
        </w:rPr>
        <w:t> </w:t>
      </w:r>
      <w:r>
        <w:rPr>
          <w:color w:val="231F20"/>
        </w:rPr>
        <w:t>stock,</w:t>
      </w:r>
      <w:r>
        <w:rPr>
          <w:color w:val="231F20"/>
          <w:spacing w:val="-7"/>
        </w:rPr>
        <w:t> </w:t>
      </w:r>
      <w:r>
        <w:rPr>
          <w:color w:val="231F20"/>
        </w:rPr>
        <w:t>Sun</w:t>
      </w:r>
      <w:r>
        <w:rPr>
          <w:color w:val="231F20"/>
          <w:spacing w:val="-8"/>
        </w:rPr>
        <w:t> </w:t>
      </w:r>
      <w:r>
        <w:rPr>
          <w:color w:val="231F20"/>
        </w:rPr>
        <w:t>restricted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7"/>
        </w:rPr>
        <w:t> </w:t>
      </w:r>
      <w:r>
        <w:rPr>
          <w:color w:val="231F20"/>
        </w:rPr>
        <w:t>unit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equity-</w:t>
      </w:r>
      <w:r>
        <w:rPr/>
      </w:r>
    </w:p>
    <w:p>
      <w:pPr>
        <w:spacing w:after="0" w:line="240" w:lineRule="auto"/>
        <w:jc w:val="both"/>
        <w:sectPr>
          <w:footerReference w:type="default" r:id="rId29"/>
          <w:pgSz w:w="12240" w:h="15840"/>
          <w:pgMar w:footer="1102" w:header="0" w:top="1400" w:bottom="1300" w:left="1220" w:right="1580"/>
          <w:pgNumType w:start="58"/>
        </w:sectPr>
      </w:pPr>
    </w:p>
    <w:p>
      <w:pPr>
        <w:pStyle w:val="BodyText"/>
        <w:spacing w:line="250" w:lineRule="auto" w:before="45"/>
        <w:ind w:right="116"/>
        <w:jc w:val="both"/>
      </w:pPr>
      <w:r>
        <w:rPr>
          <w:color w:val="231F20"/>
        </w:rPr>
        <w:t>based</w:t>
      </w:r>
      <w:r>
        <w:rPr>
          <w:color w:val="231F20"/>
          <w:spacing w:val="-1"/>
        </w:rPr>
        <w:t> awards</w:t>
      </w:r>
      <w:r>
        <w:rPr>
          <w:color w:val="231F20"/>
          <w:spacing w:val="-2"/>
        </w:rPr>
        <w:t> </w:t>
      </w:r>
      <w:r>
        <w:rPr>
          <w:color w:val="231F20"/>
        </w:rPr>
        <w:t>denominated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shares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Sun</w:t>
      </w:r>
      <w:r>
        <w:rPr>
          <w:color w:val="231F20"/>
          <w:spacing w:val="-3"/>
        </w:rPr>
        <w:t> </w:t>
      </w:r>
      <w:r>
        <w:rPr>
          <w:color w:val="231F20"/>
        </w:rPr>
        <w:t>common stock</w:t>
      </w:r>
      <w:r>
        <w:rPr>
          <w:color w:val="231F20"/>
          <w:spacing w:val="-1"/>
        </w:rPr>
        <w:t> </w:t>
      </w:r>
      <w:r>
        <w:rPr>
          <w:color w:val="231F20"/>
        </w:rPr>
        <w:t>outstanding</w:t>
      </w:r>
      <w:r>
        <w:rPr>
          <w:color w:val="231F20"/>
          <w:spacing w:val="-1"/>
        </w:rPr>
        <w:t> </w:t>
      </w:r>
      <w:r>
        <w:rPr>
          <w:color w:val="231F20"/>
        </w:rPr>
        <w:t>immediately</w:t>
      </w:r>
      <w:r>
        <w:rPr>
          <w:color w:val="231F20"/>
          <w:spacing w:val="4"/>
        </w:rPr>
        <w:t> </w:t>
      </w:r>
      <w:r>
        <w:rPr>
          <w:color w:val="231F20"/>
        </w:rPr>
        <w:t>prior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consummation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  <w:spacing w:val="-11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</w:rPr>
        <w:t>generally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converted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options,</w:t>
      </w:r>
      <w:r>
        <w:rPr>
          <w:color w:val="231F20"/>
          <w:spacing w:val="-11"/>
        </w:rPr>
        <w:t> </w:t>
      </w:r>
      <w:r>
        <w:rPr>
          <w:color w:val="231F20"/>
        </w:rPr>
        <w:t>restricted</w:t>
      </w:r>
      <w:r>
        <w:rPr>
          <w:color w:val="231F20"/>
          <w:spacing w:val="-9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unit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</w:rPr>
        <w:t>equity-based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awards,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case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be,</w:t>
      </w:r>
      <w:r>
        <w:rPr>
          <w:color w:val="231F20"/>
          <w:spacing w:val="1"/>
        </w:rPr>
        <w:t> </w:t>
      </w:r>
      <w:r>
        <w:rPr>
          <w:color w:val="231F20"/>
        </w:rPr>
        <w:t>denominated</w:t>
      </w:r>
      <w:r>
        <w:rPr>
          <w:color w:val="231F20"/>
          <w:spacing w:val="4"/>
        </w:rPr>
        <w:t> </w:t>
      </w:r>
      <w:r>
        <w:rPr>
          <w:color w:val="231F20"/>
        </w:rPr>
        <w:t>in shares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 common</w:t>
      </w:r>
      <w:r>
        <w:rPr>
          <w:color w:val="231F20"/>
          <w:spacing w:val="1"/>
        </w:rPr>
        <w:t> </w:t>
      </w:r>
      <w:r>
        <w:rPr>
          <w:color w:val="231F20"/>
        </w:rPr>
        <w:t>stock</w:t>
      </w:r>
      <w:r>
        <w:rPr>
          <w:color w:val="231F20"/>
          <w:spacing w:val="1"/>
        </w:rPr>
        <w:t> </w:t>
      </w:r>
      <w:r>
        <w:rPr>
          <w:color w:val="231F20"/>
        </w:rPr>
        <w:t>based on formulas</w:t>
      </w:r>
      <w:r>
        <w:rPr>
          <w:color w:val="231F20"/>
          <w:spacing w:val="2"/>
        </w:rPr>
        <w:t> </w:t>
      </w:r>
      <w:r>
        <w:rPr>
          <w:color w:val="231F20"/>
        </w:rPr>
        <w:t>contained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</w:rPr>
        <w:t> Agreement.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43"/>
        </w:rPr>
        <w:t> </w:t>
      </w:r>
      <w:r>
        <w:rPr>
          <w:color w:val="231F20"/>
        </w:rPr>
        <w:t>estimated</w:t>
      </w:r>
      <w:r>
        <w:rPr>
          <w:color w:val="231F20"/>
          <w:spacing w:val="45"/>
        </w:rPr>
        <w:t> </w:t>
      </w:r>
      <w:r>
        <w:rPr>
          <w:color w:val="231F20"/>
        </w:rPr>
        <w:t>total</w:t>
      </w:r>
      <w:r>
        <w:rPr>
          <w:color w:val="231F20"/>
          <w:spacing w:val="44"/>
        </w:rPr>
        <w:t> </w:t>
      </w:r>
      <w:r>
        <w:rPr>
          <w:color w:val="231F20"/>
        </w:rPr>
        <w:t>purchase</w:t>
      </w:r>
      <w:r>
        <w:rPr>
          <w:color w:val="231F20"/>
          <w:spacing w:val="43"/>
        </w:rPr>
        <w:t> </w:t>
      </w:r>
      <w:r>
        <w:rPr>
          <w:color w:val="231F20"/>
        </w:rPr>
        <w:t>price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Sun</w:t>
      </w:r>
      <w:r>
        <w:rPr>
          <w:color w:val="231F20"/>
          <w:spacing w:val="41"/>
        </w:rPr>
        <w:t> </w:t>
      </w:r>
      <w:r>
        <w:rPr>
          <w:color w:val="231F20"/>
        </w:rPr>
        <w:t>is</w:t>
      </w:r>
      <w:r>
        <w:rPr>
          <w:color w:val="231F20"/>
          <w:spacing w:val="41"/>
        </w:rPr>
        <w:t> </w:t>
      </w:r>
      <w:r>
        <w:rPr>
          <w:color w:val="231F20"/>
        </w:rPr>
        <w:t>approximately</w:t>
      </w:r>
      <w:r>
        <w:rPr>
          <w:color w:val="231F20"/>
          <w:spacing w:val="46"/>
        </w:rPr>
        <w:t> </w:t>
      </w:r>
      <w:r>
        <w:rPr>
          <w:color w:val="231F20"/>
        </w:rPr>
        <w:t>$7.4</w:t>
      </w:r>
      <w:r>
        <w:rPr>
          <w:color w:val="231F20"/>
          <w:spacing w:val="41"/>
        </w:rPr>
        <w:t> </w:t>
      </w:r>
      <w:r>
        <w:rPr>
          <w:color w:val="231F20"/>
        </w:rPr>
        <w:t>billion.</w:t>
      </w:r>
      <w:r>
        <w:rPr>
          <w:color w:val="231F20"/>
          <w:spacing w:val="44"/>
        </w:rPr>
        <w:t> </w:t>
      </w:r>
      <w:r>
        <w:rPr>
          <w:color w:val="231F20"/>
        </w:rPr>
        <w:t>This</w:t>
      </w:r>
      <w:r>
        <w:rPr>
          <w:color w:val="231F20"/>
          <w:spacing w:val="41"/>
        </w:rPr>
        <w:t> </w:t>
      </w:r>
      <w:r>
        <w:rPr>
          <w:color w:val="231F20"/>
        </w:rPr>
        <w:t>transaction</w:t>
      </w:r>
      <w:r>
        <w:rPr>
          <w:color w:val="231F20"/>
          <w:spacing w:val="45"/>
        </w:rPr>
        <w:t> </w:t>
      </w:r>
      <w:r>
        <w:rPr>
          <w:color w:val="231F20"/>
        </w:rPr>
        <w:t>is</w:t>
      </w:r>
      <w:r>
        <w:rPr>
          <w:color w:val="231F20"/>
          <w:spacing w:val="41"/>
        </w:rPr>
        <w:t> </w:t>
      </w:r>
      <w:r>
        <w:rPr>
          <w:color w:val="231F20"/>
        </w:rPr>
        <w:t>subject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1"/>
        </w:rPr>
        <w:t> </w:t>
      </w:r>
      <w:r>
        <w:rPr>
          <w:color w:val="231F20"/>
        </w:rPr>
        <w:t>Sun</w:t>
      </w:r>
      <w:r>
        <w:rPr>
          <w:color w:val="231F20"/>
        </w:rPr>
        <w:t> stockholder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approval,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regulatory</w:t>
      </w:r>
      <w:r>
        <w:rPr>
          <w:color w:val="231F20"/>
          <w:spacing w:val="5"/>
        </w:rPr>
        <w:t> </w:t>
      </w:r>
      <w:r>
        <w:rPr>
          <w:color w:val="231F20"/>
        </w:rPr>
        <w:t>clearance</w:t>
      </w:r>
      <w:r>
        <w:rPr>
          <w:color w:val="231F20"/>
          <w:spacing w:val="9"/>
        </w:rPr>
        <w:t> </w:t>
      </w:r>
      <w:r>
        <w:rPr>
          <w:color w:val="231F20"/>
        </w:rPr>
        <w:t>under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Hart-Scott-Rodino</w:t>
      </w:r>
      <w:r>
        <w:rPr>
          <w:color w:val="231F20"/>
          <w:spacing w:val="6"/>
        </w:rPr>
        <w:t> </w:t>
      </w:r>
      <w:r>
        <w:rPr>
          <w:color w:val="231F20"/>
        </w:rPr>
        <w:t>Antitrust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Improvements</w:t>
      </w:r>
      <w:r>
        <w:rPr>
          <w:color w:val="231F20"/>
          <w:spacing w:val="5"/>
        </w:rPr>
        <w:t> </w:t>
      </w:r>
      <w:r>
        <w:rPr>
          <w:color w:val="231F20"/>
        </w:rPr>
        <w:t>Act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1976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applicable</w:t>
      </w:r>
      <w:r>
        <w:rPr>
          <w:color w:val="231F20"/>
          <w:spacing w:val="31"/>
        </w:rPr>
        <w:t> </w:t>
      </w:r>
      <w:r>
        <w:rPr>
          <w:color w:val="231F20"/>
        </w:rPr>
        <w:t>merger</w:t>
      </w:r>
      <w:r>
        <w:rPr>
          <w:color w:val="231F20"/>
          <w:spacing w:val="26"/>
        </w:rPr>
        <w:t> </w:t>
      </w:r>
      <w:r>
        <w:rPr>
          <w:color w:val="231F20"/>
        </w:rPr>
        <w:t>control</w:t>
      </w:r>
      <w:r>
        <w:rPr>
          <w:color w:val="231F20"/>
          <w:spacing w:val="28"/>
        </w:rPr>
        <w:t> </w:t>
      </w:r>
      <w:r>
        <w:rPr>
          <w:color w:val="231F20"/>
        </w:rPr>
        <w:t>laws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European</w:t>
      </w:r>
      <w:r>
        <w:rPr>
          <w:color w:val="231F20"/>
          <w:spacing w:val="29"/>
        </w:rPr>
        <w:t> </w:t>
      </w:r>
      <w:r>
        <w:rPr>
          <w:color w:val="231F20"/>
        </w:rPr>
        <w:t>Commission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other</w:t>
      </w:r>
      <w:r>
        <w:rPr>
          <w:color w:val="231F20"/>
          <w:spacing w:val="27"/>
        </w:rPr>
        <w:t> </w:t>
      </w:r>
      <w:r>
        <w:rPr>
          <w:color w:val="231F20"/>
        </w:rPr>
        <w:t>jurisdictions,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other</w:t>
      </w:r>
      <w:r>
        <w:rPr>
          <w:color w:val="231F20"/>
          <w:spacing w:val="27"/>
        </w:rPr>
        <w:t> </w:t>
      </w:r>
      <w:r>
        <w:rPr>
          <w:color w:val="231F20"/>
        </w:rPr>
        <w:t>customary</w:t>
      </w:r>
      <w:r>
        <w:rPr>
          <w:color w:val="231F20"/>
        </w:rPr>
        <w:t> closing</w:t>
      </w:r>
      <w:r>
        <w:rPr>
          <w:color w:val="231F20"/>
          <w:spacing w:val="-7"/>
        </w:rPr>
        <w:t> </w:t>
      </w:r>
      <w:r>
        <w:rPr>
          <w:color w:val="231F20"/>
        </w:rPr>
        <w:t>conditions.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We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entered</w:t>
      </w:r>
      <w:r>
        <w:rPr>
          <w:color w:val="231F20"/>
          <w:spacing w:val="-6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certain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agreements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acquire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7"/>
        </w:rPr>
        <w:t> </w:t>
      </w:r>
      <w:r>
        <w:rPr>
          <w:color w:val="231F20"/>
        </w:rPr>
        <w:t>companies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27"/>
        </w:rPr>
        <w:t> </w:t>
      </w:r>
      <w:r>
        <w:rPr>
          <w:color w:val="231F20"/>
        </w:rPr>
        <w:t>proposed</w:t>
      </w:r>
      <w:r>
        <w:rPr>
          <w:color w:val="231F20"/>
          <w:spacing w:val="-9"/>
        </w:rPr>
        <w:t> </w:t>
      </w:r>
      <w:r>
        <w:rPr>
          <w:color w:val="231F20"/>
        </w:rPr>
        <w:t>acquisitions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close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-9"/>
        </w:rPr>
        <w:t> </w:t>
      </w:r>
      <w:r>
        <w:rPr>
          <w:color w:val="231F20"/>
        </w:rPr>
        <w:t>quarter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2010.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intend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finance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proposed</w:t>
      </w:r>
      <w:r>
        <w:rPr>
          <w:color w:val="231F20"/>
          <w:spacing w:val="-10"/>
        </w:rPr>
        <w:t> </w:t>
      </w:r>
      <w:r>
        <w:rPr>
          <w:color w:val="231F20"/>
        </w:rPr>
        <w:t>acquisitions</w:t>
      </w:r>
      <w:r>
        <w:rPr>
          <w:color w:val="231F20"/>
          <w:spacing w:val="24"/>
        </w:rPr>
        <w:t> </w:t>
      </w:r>
      <w:r>
        <w:rPr>
          <w:color w:val="231F20"/>
        </w:rPr>
        <w:t>through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combination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internally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6"/>
        </w:rPr>
        <w:t> </w:t>
      </w:r>
      <w:r>
        <w:rPr>
          <w:color w:val="231F20"/>
        </w:rPr>
        <w:t>cash,</w:t>
      </w:r>
      <w:r>
        <w:rPr>
          <w:color w:val="231F20"/>
          <w:spacing w:val="2"/>
        </w:rPr>
        <w:t> </w:t>
      </w:r>
      <w:r>
        <w:rPr>
          <w:color w:val="231F20"/>
        </w:rPr>
        <w:t>our cash</w:t>
      </w:r>
      <w:r>
        <w:rPr>
          <w:color w:val="231F20"/>
          <w:spacing w:val="2"/>
        </w:rPr>
        <w:t> </w:t>
      </w:r>
      <w:r>
        <w:rPr>
          <w:color w:val="231F20"/>
        </w:rPr>
        <w:t>generated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operations,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23"/>
        </w:rPr>
        <w:t> </w:t>
      </w:r>
      <w:r>
        <w:rPr>
          <w:color w:val="231F20"/>
        </w:rPr>
        <w:t>debt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capacity,</w:t>
      </w:r>
      <w:r>
        <w:rPr>
          <w:color w:val="231F20"/>
          <w:spacing w:val="13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borrowings,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issuance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securities.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31,</w:t>
      </w:r>
      <w:r>
        <w:rPr>
          <w:color w:val="231F20"/>
          <w:spacing w:val="-6"/>
        </w:rPr>
        <w:t> </w:t>
      </w:r>
      <w:r>
        <w:rPr>
          <w:color w:val="231F20"/>
        </w:rPr>
        <w:t>2009,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$2.3</w:t>
      </w:r>
      <w:r>
        <w:rPr>
          <w:color w:val="231F20"/>
          <w:spacing w:val="-6"/>
        </w:rPr>
        <w:t> </w:t>
      </w:r>
      <w:r>
        <w:rPr>
          <w:color w:val="231F20"/>
        </w:rPr>
        <w:t>billion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unrecognized</w:t>
      </w:r>
      <w:r>
        <w:rPr>
          <w:color w:val="231F20"/>
          <w:spacing w:val="-3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benefits</w:t>
      </w:r>
      <w:r>
        <w:rPr>
          <w:color w:val="231F20"/>
          <w:spacing w:val="-6"/>
        </w:rPr>
        <w:t> </w:t>
      </w:r>
      <w:r>
        <w:rPr>
          <w:color w:val="231F20"/>
        </w:rPr>
        <w:t>recorded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consolidated</w:t>
      </w:r>
      <w:r>
        <w:rPr>
          <w:color w:val="231F20"/>
          <w:spacing w:val="-2"/>
        </w:rPr>
        <w:t> </w:t>
      </w:r>
      <w:r>
        <w:rPr>
          <w:color w:val="231F20"/>
        </w:rPr>
        <w:t>balance</w:t>
      </w:r>
      <w:r>
        <w:rPr>
          <w:color w:val="231F20"/>
          <w:spacing w:val="-3"/>
        </w:rPr>
        <w:t> </w:t>
      </w:r>
      <w:r>
        <w:rPr>
          <w:color w:val="231F20"/>
        </w:rPr>
        <w:t>sheet.</w:t>
      </w:r>
      <w:r>
        <w:rPr>
          <w:color w:val="231F20"/>
          <w:spacing w:val="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reached</w:t>
      </w:r>
      <w:r>
        <w:rPr>
          <w:color w:val="231F20"/>
          <w:spacing w:val="-10"/>
        </w:rPr>
        <w:t> </w:t>
      </w:r>
      <w:r>
        <w:rPr>
          <w:color w:val="231F20"/>
        </w:rPr>
        <w:t>certain</w:t>
      </w:r>
      <w:r>
        <w:rPr>
          <w:color w:val="231F20"/>
          <w:spacing w:val="-8"/>
        </w:rPr>
        <w:t> </w:t>
      </w:r>
      <w:r>
        <w:rPr>
          <w:color w:val="231F20"/>
        </w:rPr>
        <w:t>settlement</w:t>
      </w:r>
      <w:r>
        <w:rPr>
          <w:color w:val="231F20"/>
          <w:spacing w:val="-8"/>
        </w:rPr>
        <w:t> </w:t>
      </w:r>
      <w:r>
        <w:rPr>
          <w:color w:val="231F20"/>
        </w:rPr>
        <w:t>agreements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relevant</w:t>
      </w:r>
      <w:r>
        <w:rPr>
          <w:color w:val="231F20"/>
          <w:spacing w:val="-11"/>
        </w:rPr>
        <w:t> </w:t>
      </w:r>
      <w:r>
        <w:rPr>
          <w:color w:val="231F20"/>
        </w:rPr>
        <w:t>taxing</w:t>
      </w:r>
      <w:r>
        <w:rPr>
          <w:color w:val="231F20"/>
          <w:spacing w:val="-10"/>
        </w:rPr>
        <w:t> </w:t>
      </w:r>
      <w:r>
        <w:rPr>
          <w:color w:val="231F20"/>
        </w:rPr>
        <w:t>authorities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pay</w:t>
      </w:r>
      <w:r>
        <w:rPr>
          <w:color w:val="231F20"/>
          <w:spacing w:val="-13"/>
        </w:rPr>
        <w:t> </w:t>
      </w:r>
      <w:r>
        <w:rPr>
          <w:color w:val="231F20"/>
        </w:rPr>
        <w:t>approximately</w:t>
      </w:r>
      <w:r>
        <w:rPr>
          <w:color w:val="231F20"/>
          <w:spacing w:val="-7"/>
        </w:rPr>
        <w:t> </w:t>
      </w:r>
      <w:r>
        <w:rPr>
          <w:color w:val="231F20"/>
        </w:rPr>
        <w:t>$79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liabilities (these</w:t>
      </w:r>
      <w:r>
        <w:rPr>
          <w:color w:val="231F20"/>
          <w:spacing w:val="-3"/>
        </w:rPr>
        <w:t> </w:t>
      </w:r>
      <w:r>
        <w:rPr>
          <w:color w:val="231F20"/>
        </w:rPr>
        <w:t>amounts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excluded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table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-4"/>
        </w:rPr>
        <w:t> </w:t>
      </w:r>
      <w:r>
        <w:rPr>
          <w:color w:val="231F20"/>
        </w:rPr>
        <w:t>due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uncertainty of</w:t>
      </w:r>
      <w:r>
        <w:rPr>
          <w:color w:val="231F20"/>
          <w:spacing w:val="-6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they</w:t>
      </w:r>
      <w:r>
        <w:rPr>
          <w:color w:val="231F20"/>
          <w:spacing w:val="-6"/>
        </w:rPr>
        <w:t> </w:t>
      </w:r>
      <w:r>
        <w:rPr>
          <w:color w:val="231F20"/>
        </w:rPr>
        <w:t>might</w:t>
      </w:r>
      <w:r>
        <w:rPr>
          <w:color w:val="231F20"/>
          <w:spacing w:val="27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settled).</w:t>
      </w:r>
      <w:r>
        <w:rPr>
          <w:color w:val="231F20"/>
          <w:spacing w:val="-10"/>
        </w:rPr>
        <w:t> </w:t>
      </w:r>
      <w:r>
        <w:rPr>
          <w:color w:val="231F20"/>
        </w:rPr>
        <w:t>Although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2"/>
        </w:rPr>
        <w:t> </w:t>
      </w:r>
      <w:r>
        <w:rPr>
          <w:color w:val="231F20"/>
        </w:rPr>
        <w:t>remains</w:t>
      </w:r>
      <w:r>
        <w:rPr>
          <w:color w:val="231F20"/>
          <w:spacing w:val="-10"/>
        </w:rPr>
        <w:t> </w:t>
      </w:r>
      <w:r>
        <w:rPr>
          <w:color w:val="231F20"/>
        </w:rPr>
        <w:t>unclear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7"/>
        </w:rPr>
        <w:t> </w:t>
      </w:r>
      <w:r>
        <w:rPr>
          <w:color w:val="231F20"/>
        </w:rPr>
        <w:t>when</w:t>
      </w:r>
      <w:r>
        <w:rPr>
          <w:color w:val="231F20"/>
          <w:spacing w:val="-12"/>
        </w:rPr>
        <w:t> </w:t>
      </w:r>
      <w:r>
        <w:rPr>
          <w:color w:val="231F20"/>
        </w:rPr>
        <w:t>payments</w:t>
      </w:r>
      <w:r>
        <w:rPr>
          <w:color w:val="231F20"/>
          <w:spacing w:val="-11"/>
        </w:rPr>
        <w:t> </w:t>
      </w:r>
      <w:r>
        <w:rPr>
          <w:color w:val="231F20"/>
        </w:rPr>
        <w:t>pursuant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agreements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made,</w:t>
      </w:r>
      <w:r>
        <w:rPr>
          <w:color w:val="231F20"/>
          <w:spacing w:val="-10"/>
        </w:rPr>
        <w:t> </w:t>
      </w:r>
      <w:r>
        <w:rPr>
          <w:color w:val="231F20"/>
        </w:rPr>
        <w:t>some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all</w:t>
      </w:r>
      <w:r>
        <w:rPr>
          <w:color w:val="231F20"/>
        </w:rPr>
        <w:t> may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8"/>
        </w:rPr>
        <w:t> </w:t>
      </w:r>
      <w:r>
        <w:rPr>
          <w:color w:val="231F20"/>
        </w:rPr>
        <w:t>made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2010.</w:t>
      </w:r>
      <w:r>
        <w:rPr>
          <w:color w:val="231F20"/>
          <w:spacing w:val="-7"/>
        </w:rPr>
        <w:t> </w:t>
      </w:r>
      <w:r>
        <w:rPr>
          <w:color w:val="231F20"/>
          <w:spacing w:val="-8"/>
        </w:rPr>
        <w:t>We </w:t>
      </w:r>
      <w:r>
        <w:rPr>
          <w:color w:val="231F20"/>
        </w:rPr>
        <w:t>cannot</w:t>
      </w:r>
      <w:r>
        <w:rPr>
          <w:color w:val="231F20"/>
          <w:spacing w:val="-7"/>
        </w:rPr>
        <w:t> </w:t>
      </w:r>
      <w:r>
        <w:rPr>
          <w:color w:val="231F20"/>
        </w:rPr>
        <w:t>make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reasonably</w:t>
      </w:r>
      <w:r>
        <w:rPr>
          <w:color w:val="231F20"/>
          <w:spacing w:val="-6"/>
        </w:rPr>
        <w:t> </w:t>
      </w:r>
      <w:r>
        <w:rPr>
          <w:color w:val="231F20"/>
        </w:rPr>
        <w:t>reliable</w:t>
      </w:r>
      <w:r>
        <w:rPr>
          <w:color w:val="231F20"/>
          <w:spacing w:val="-4"/>
        </w:rPr>
        <w:t> </w:t>
      </w:r>
      <w:r>
        <w:rPr>
          <w:color w:val="231F20"/>
        </w:rPr>
        <w:t>estimate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period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remainder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our unrecognized</w:t>
      </w:r>
      <w:r>
        <w:rPr>
          <w:color w:val="231F20"/>
          <w:spacing w:val="3"/>
        </w:rPr>
        <w:t> </w:t>
      </w:r>
      <w:r>
        <w:rPr>
          <w:color w:val="231F20"/>
        </w:rPr>
        <w:t>tax</w:t>
      </w:r>
      <w:r>
        <w:rPr>
          <w:color w:val="231F20"/>
          <w:spacing w:val="1"/>
        </w:rPr>
        <w:t> </w:t>
      </w:r>
      <w:r>
        <w:rPr>
          <w:color w:val="231F20"/>
        </w:rPr>
        <w:t>benefits will be</w:t>
      </w:r>
      <w:r>
        <w:rPr>
          <w:color w:val="231F20"/>
          <w:spacing w:val="1"/>
        </w:rPr>
        <w:t> </w:t>
      </w:r>
      <w:r>
        <w:rPr>
          <w:color w:val="231F20"/>
        </w:rPr>
        <w:t>settled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-1"/>
        </w:rPr>
        <w:t> </w:t>
      </w:r>
      <w:r>
        <w:rPr>
          <w:color w:val="231F20"/>
        </w:rPr>
        <w:t>released</w:t>
      </w:r>
      <w:r>
        <w:rPr>
          <w:color w:val="231F20"/>
          <w:spacing w:val="3"/>
        </w:rPr>
        <w:t> </w:t>
      </w:r>
      <w:r>
        <w:rPr>
          <w:color w:val="231F20"/>
        </w:rPr>
        <w:t>with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relevant</w:t>
      </w:r>
      <w:r>
        <w:rPr>
          <w:color w:val="231F20"/>
          <w:spacing w:val="1"/>
        </w:rPr>
        <w:t> </w:t>
      </w:r>
      <w:r>
        <w:rPr>
          <w:color w:val="231F20"/>
        </w:rPr>
        <w:t>tax</w:t>
      </w:r>
      <w:r>
        <w:rPr>
          <w:color w:val="231F20"/>
          <w:spacing w:val="1"/>
        </w:rPr>
        <w:t> </w:t>
      </w:r>
      <w:r>
        <w:rPr>
          <w:color w:val="231F20"/>
        </w:rPr>
        <w:t>authorities,</w:t>
      </w:r>
      <w:r>
        <w:rPr>
          <w:color w:val="231F20"/>
          <w:spacing w:val="3"/>
        </w:rPr>
        <w:t> </w:t>
      </w:r>
      <w:r>
        <w:rPr>
          <w:color w:val="231F20"/>
        </w:rPr>
        <w:t>although</w:t>
      </w:r>
      <w:r>
        <w:rPr>
          <w:color w:val="231F20"/>
          <w:spacing w:val="1"/>
        </w:rPr>
        <w:t> </w:t>
      </w:r>
      <w:r>
        <w:rPr>
          <w:color w:val="231F20"/>
        </w:rPr>
        <w:t>we </w:t>
      </w:r>
      <w:r>
        <w:rPr>
          <w:color w:val="231F20"/>
          <w:spacing w:val="-1"/>
        </w:rPr>
        <w:t>believe </w:t>
      </w:r>
      <w:r>
        <w:rPr>
          <w:color w:val="231F20"/>
        </w:rPr>
        <w:t>it is</w:t>
      </w:r>
      <w:r>
        <w:rPr>
          <w:color w:val="231F20"/>
          <w:spacing w:val="26"/>
        </w:rPr>
        <w:t> </w:t>
      </w:r>
      <w:r>
        <w:rPr>
          <w:color w:val="231F20"/>
        </w:rPr>
        <w:t>reasonably</w:t>
      </w:r>
      <w:r>
        <w:rPr>
          <w:color w:val="231F20"/>
          <w:spacing w:val="7"/>
        </w:rPr>
        <w:t> </w:t>
      </w:r>
      <w:r>
        <w:rPr>
          <w:color w:val="231F20"/>
        </w:rPr>
        <w:t>possible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certain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6"/>
        </w:rPr>
        <w:t> </w:t>
      </w:r>
      <w:r>
        <w:rPr>
          <w:color w:val="231F20"/>
        </w:rPr>
        <w:t>liabilities</w:t>
      </w:r>
      <w:r>
        <w:rPr>
          <w:color w:val="231F20"/>
          <w:spacing w:val="11"/>
        </w:rPr>
        <w:t> </w:t>
      </w:r>
      <w:r>
        <w:rPr>
          <w:color w:val="231F20"/>
        </w:rPr>
        <w:t>could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6"/>
        </w:rPr>
        <w:t> </w:t>
      </w:r>
      <w:r>
        <w:rPr>
          <w:color w:val="231F20"/>
        </w:rPr>
        <w:t>settled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released</w:t>
      </w:r>
      <w:r>
        <w:rPr>
          <w:color w:val="231F20"/>
          <w:spacing w:val="7"/>
        </w:rPr>
        <w:t> </w:t>
      </w:r>
      <w:r>
        <w:rPr>
          <w:color w:val="231F20"/>
        </w:rPr>
        <w:t>during</w:t>
      </w:r>
      <w:r>
        <w:rPr>
          <w:color w:val="231F20"/>
          <w:spacing w:val="6"/>
        </w:rPr>
        <w:t> </w:t>
      </w:r>
      <w:r>
        <w:rPr>
          <w:color w:val="231F20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2010</w:t>
      </w:r>
      <w:r>
        <w:rPr>
          <w:color w:val="231F20"/>
          <w:spacing w:val="5"/>
        </w:rPr>
        <w:t> </w:t>
      </w:r>
      <w:r>
        <w:rPr>
          <w:color w:val="231F20"/>
        </w:rPr>
        <w:t>(see</w:t>
      </w:r>
      <w:r>
        <w:rPr>
          <w:color w:val="231F20"/>
          <w:spacing w:val="5"/>
        </w:rPr>
        <w:t> </w:t>
      </w:r>
      <w:r>
        <w:rPr>
          <w:color w:val="231F20"/>
        </w:rPr>
        <w:t>Note</w:t>
      </w:r>
      <w:r>
        <w:rPr>
          <w:color w:val="231F20"/>
          <w:spacing w:val="6"/>
        </w:rPr>
        <w:t> </w:t>
      </w:r>
      <w:r>
        <w:rPr>
          <w:color w:val="231F20"/>
        </w:rPr>
        <w:t>14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</w:rPr>
        <w:t> Notes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Statements).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current</w:t>
      </w:r>
      <w:r>
        <w:rPr>
          <w:color w:val="231F20"/>
          <w:spacing w:val="10"/>
        </w:rPr>
        <w:t> </w:t>
      </w:r>
      <w:r>
        <w:rPr>
          <w:color w:val="231F20"/>
        </w:rPr>
        <w:t>cash,</w:t>
      </w:r>
      <w:r>
        <w:rPr>
          <w:color w:val="231F20"/>
          <w:spacing w:val="9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marketable</w:t>
      </w:r>
      <w:r>
        <w:rPr>
          <w:color w:val="231F20"/>
          <w:spacing w:val="13"/>
        </w:rPr>
        <w:t> </w:t>
      </w:r>
      <w:r>
        <w:rPr>
          <w:color w:val="231F20"/>
        </w:rPr>
        <w:t>securities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cash</w:t>
      </w:r>
      <w:r>
        <w:rPr>
          <w:color w:val="231F20"/>
          <w:spacing w:val="9"/>
        </w:rPr>
        <w:t> </w:t>
      </w:r>
      <w:r>
        <w:rPr>
          <w:color w:val="231F20"/>
        </w:rPr>
        <w:t>generated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operations</w:t>
      </w:r>
      <w:r>
        <w:rPr>
          <w:color w:val="231F20"/>
          <w:spacing w:val="28"/>
        </w:rPr>
        <w:t> </w:t>
      </w:r>
      <w:r>
        <w:rPr>
          <w:color w:val="231F20"/>
        </w:rPr>
        <w:t>will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meet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working</w:t>
      </w:r>
      <w:r>
        <w:rPr>
          <w:color w:val="231F20"/>
          <w:spacing w:val="17"/>
        </w:rPr>
        <w:t> </w:t>
      </w:r>
      <w:r>
        <w:rPr>
          <w:color w:val="231F20"/>
        </w:rPr>
        <w:t>capital,</w:t>
      </w:r>
      <w:r>
        <w:rPr>
          <w:color w:val="231F20"/>
          <w:spacing w:val="21"/>
        </w:rPr>
        <w:t> </w:t>
      </w:r>
      <w:r>
        <w:rPr>
          <w:color w:val="231F20"/>
        </w:rPr>
        <w:t>capital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contractual</w:t>
      </w:r>
      <w:r>
        <w:rPr>
          <w:color w:val="231F20"/>
          <w:spacing w:val="22"/>
        </w:rPr>
        <w:t> </w:t>
      </w:r>
      <w:r>
        <w:rPr>
          <w:color w:val="231F20"/>
        </w:rPr>
        <w:t>obligations.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addition,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2"/>
        </w:rPr>
        <w:t> </w:t>
      </w:r>
      <w:r>
        <w:rPr>
          <w:color w:val="231F20"/>
        </w:rPr>
        <w:t>fund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3"/>
        </w:rPr>
        <w:t> </w:t>
      </w:r>
      <w:r>
        <w:rPr>
          <w:color w:val="231F20"/>
        </w:rPr>
        <w:t>future</w:t>
      </w:r>
      <w:r>
        <w:rPr>
          <w:color w:val="231F20"/>
          <w:spacing w:val="-3"/>
        </w:rPr>
        <w:t> </w:t>
      </w:r>
      <w:r>
        <w:rPr>
          <w:color w:val="231F20"/>
        </w:rPr>
        <w:t>acquisitions, including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proposed</w:t>
      </w:r>
      <w:r>
        <w:rPr>
          <w:color w:val="231F20"/>
          <w:spacing w:val="-2"/>
        </w:rPr>
        <w:t> </w:t>
      </w:r>
      <w:r>
        <w:rPr>
          <w:color w:val="231F20"/>
        </w:rPr>
        <w:t>Sun</w:t>
      </w:r>
      <w:r>
        <w:rPr>
          <w:color w:val="231F20"/>
          <w:spacing w:val="-5"/>
        </w:rPr>
        <w:t> </w:t>
      </w:r>
      <w:r>
        <w:rPr>
          <w:color w:val="231F20"/>
        </w:rPr>
        <w:t>acquisition,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-2"/>
        </w:rPr>
        <w:t> </w:t>
      </w:r>
      <w:r>
        <w:rPr>
          <w:color w:val="231F20"/>
        </w:rPr>
        <w:t>payments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repurchase</w:t>
      </w:r>
      <w:r>
        <w:rPr>
          <w:color w:val="231F20"/>
          <w:spacing w:val="12"/>
        </w:rPr>
        <w:t> </w:t>
      </w:r>
      <w:r>
        <w:rPr>
          <w:color w:val="231F20"/>
        </w:rPr>
        <w:t>common</w:t>
      </w:r>
      <w:r>
        <w:rPr>
          <w:color w:val="231F20"/>
          <w:spacing w:val="13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debt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internally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4"/>
        </w:rPr>
        <w:t> </w:t>
      </w:r>
      <w:r>
        <w:rPr>
          <w:color w:val="231F20"/>
        </w:rPr>
        <w:t>cash,</w:t>
      </w:r>
      <w:r>
        <w:rPr>
          <w:color w:val="231F20"/>
          <w:spacing w:val="10"/>
        </w:rPr>
        <w:t> </w:t>
      </w:r>
      <w:r>
        <w:rPr>
          <w:color w:val="231F20"/>
        </w:rPr>
        <w:t>cash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marketable</w:t>
      </w:r>
      <w:r>
        <w:rPr>
          <w:color w:val="231F20"/>
          <w:spacing w:val="14"/>
        </w:rPr>
        <w:t> </w:t>
      </w:r>
      <w:r>
        <w:rPr>
          <w:color w:val="231F20"/>
        </w:rPr>
        <w:t>securities,</w:t>
      </w:r>
      <w:r>
        <w:rPr>
          <w:color w:val="231F20"/>
          <w:spacing w:val="26"/>
        </w:rPr>
        <w:t> </w:t>
      </w:r>
      <w:r>
        <w:rPr>
          <w:color w:val="231F20"/>
        </w:rPr>
        <w:t>cash</w:t>
      </w:r>
      <w:r>
        <w:rPr>
          <w:color w:val="231F20"/>
          <w:spacing w:val="-5"/>
        </w:rPr>
        <w:t> </w:t>
      </w:r>
      <w:r>
        <w:rPr>
          <w:color w:val="231F20"/>
        </w:rPr>
        <w:t>generated</w:t>
      </w:r>
      <w:r>
        <w:rPr>
          <w:color w:val="231F20"/>
          <w:spacing w:val="-1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operations,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existing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available </w:t>
      </w:r>
      <w:r>
        <w:rPr>
          <w:color w:val="231F20"/>
        </w:rPr>
        <w:t>debt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capacity,</w:t>
      </w:r>
      <w:r>
        <w:rPr>
          <w:color w:val="231F20"/>
          <w:spacing w:val="-5"/>
        </w:rPr>
        <w:t> </w:t>
      </w:r>
      <w:r>
        <w:rPr>
          <w:color w:val="231F20"/>
        </w:rPr>
        <w:t>additional</w:t>
      </w:r>
      <w:r>
        <w:rPr>
          <w:color w:val="231F20"/>
          <w:spacing w:val="-1"/>
        </w:rPr>
        <w:t> borrowings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issuance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securities.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3169" w:val="left" w:leader="none"/>
        </w:tabs>
        <w:spacing w:line="250" w:lineRule="auto" w:before="0"/>
        <w:ind w:right="169"/>
        <w:jc w:val="left"/>
      </w:pPr>
      <w:r>
        <w:rPr>
          <w:rFonts w:ascii="Times New Roman"/>
          <w:b/>
          <w:i/>
          <w:color w:val="231F20"/>
        </w:rPr>
        <w:t>Off-Balance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Sheet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1"/>
        </w:rPr>
        <w:t>Arrangements:</w:t>
        <w:tab/>
      </w:r>
      <w:r>
        <w:rPr>
          <w:color w:val="231F20"/>
          <w:spacing w:val="-8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do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off-balance</w:t>
      </w:r>
      <w:r>
        <w:rPr>
          <w:color w:val="231F20"/>
          <w:spacing w:val="17"/>
        </w:rPr>
        <w:t> </w:t>
      </w:r>
      <w:r>
        <w:rPr>
          <w:color w:val="231F20"/>
        </w:rPr>
        <w:t>sheet</w:t>
      </w:r>
      <w:r>
        <w:rPr>
          <w:color w:val="231F20"/>
          <w:spacing w:val="16"/>
        </w:rPr>
        <w:t> </w:t>
      </w:r>
      <w:r>
        <w:rPr>
          <w:color w:val="231F20"/>
        </w:rPr>
        <w:t>arrangements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rea-</w:t>
      </w:r>
      <w:r>
        <w:rPr>
          <w:color w:val="231F20"/>
          <w:spacing w:val="51"/>
        </w:rPr>
        <w:t> </w:t>
      </w:r>
      <w:r>
        <w:rPr>
          <w:color w:val="231F20"/>
        </w:rPr>
        <w:t>sonably</w:t>
      </w:r>
      <w:r>
        <w:rPr>
          <w:color w:val="231F20"/>
          <w:spacing w:val="14"/>
        </w:rPr>
        <w:t> </w:t>
      </w:r>
      <w:r>
        <w:rPr>
          <w:color w:val="231F20"/>
        </w:rPr>
        <w:t>likely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future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condition,</w:t>
      </w:r>
      <w:r>
        <w:rPr>
          <w:color w:val="231F20"/>
          <w:spacing w:val="16"/>
        </w:rPr>
        <w:t> </w:t>
      </w:r>
      <w:r>
        <w:rPr>
          <w:color w:val="231F20"/>
        </w:rPr>
        <w:t>changes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condition,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rev-</w:t>
      </w:r>
      <w:r>
        <w:rPr>
          <w:color w:val="231F20"/>
          <w:spacing w:val="28"/>
        </w:rPr>
        <w:t> </w:t>
      </w:r>
      <w:r>
        <w:rPr>
          <w:color w:val="231F20"/>
        </w:rPr>
        <w:t>enues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14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operations,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liquidity,</w:t>
      </w:r>
      <w:r>
        <w:rPr>
          <w:color w:val="231F20"/>
          <w:spacing w:val="14"/>
        </w:rPr>
        <w:t> </w:t>
      </w:r>
      <w:r>
        <w:rPr>
          <w:color w:val="231F20"/>
        </w:rPr>
        <w:t>capital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capital</w:t>
      </w:r>
      <w:r>
        <w:rPr>
          <w:color w:val="231F20"/>
          <w:spacing w:val="17"/>
        </w:rPr>
        <w:t> </w:t>
      </w:r>
      <w:r>
        <w:rPr>
          <w:color w:val="231F20"/>
        </w:rPr>
        <w:t>resources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material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53"/>
        </w:rPr>
        <w:t> </w:t>
      </w:r>
      <w:r>
        <w:rPr>
          <w:color w:val="231F20"/>
          <w:spacing w:val="-1"/>
        </w:rPr>
        <w:t>investors.</w:t>
      </w:r>
      <w:r>
        <w:rPr/>
      </w:r>
    </w:p>
    <w:p>
      <w:pPr>
        <w:pStyle w:val="Heading1"/>
        <w:spacing w:line="240" w:lineRule="auto" w:before="121"/>
        <w:ind w:right="0"/>
        <w:jc w:val="both"/>
        <w:rPr>
          <w:b w:val="0"/>
          <w:bCs w:val="0"/>
        </w:rPr>
      </w:pPr>
      <w:r>
        <w:rPr>
          <w:color w:val="231F20"/>
        </w:rPr>
        <w:t>Selected</w:t>
      </w:r>
      <w:r>
        <w:rPr>
          <w:color w:val="231F20"/>
          <w:spacing w:val="16"/>
        </w:rPr>
        <w:t> </w:t>
      </w:r>
      <w:r>
        <w:rPr>
          <w:color w:val="231F20"/>
        </w:rPr>
        <w:t>Quarterly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Data</w:t>
      </w:r>
      <w:r>
        <w:rPr>
          <w:b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Quarterly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operating</w:t>
      </w:r>
      <w:r>
        <w:rPr>
          <w:color w:val="231F20"/>
          <w:spacing w:val="-4"/>
        </w:rPr>
        <w:t> </w:t>
      </w:r>
      <w:r>
        <w:rPr>
          <w:color w:val="231F20"/>
        </w:rPr>
        <w:t>income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historically</w:t>
      </w:r>
      <w:r>
        <w:rPr>
          <w:color w:val="231F20"/>
          <w:spacing w:val="-3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variety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seasonal</w:t>
      </w:r>
      <w:r>
        <w:rPr>
          <w:color w:val="231F20"/>
          <w:spacing w:val="-6"/>
        </w:rPr>
        <w:t> </w:t>
      </w:r>
      <w:r>
        <w:rPr>
          <w:color w:val="231F20"/>
        </w:rPr>
        <w:t>factors,</w:t>
      </w:r>
      <w:r>
        <w:rPr>
          <w:color w:val="231F20"/>
          <w:spacing w:val="31"/>
        </w:rPr>
        <w:t> </w:t>
      </w:r>
      <w:r>
        <w:rPr>
          <w:color w:val="231F20"/>
        </w:rPr>
        <w:t>including</w:t>
      </w:r>
      <w:r>
        <w:rPr>
          <w:color w:val="231F20"/>
          <w:spacing w:val="6"/>
        </w:rPr>
        <w:t> </w:t>
      </w:r>
      <w:r>
        <w:rPr>
          <w:color w:val="231F20"/>
        </w:rPr>
        <w:t>sales</w:t>
      </w:r>
      <w:r>
        <w:rPr>
          <w:color w:val="231F20"/>
          <w:spacing w:val="3"/>
        </w:rPr>
        <w:t> </w:t>
      </w:r>
      <w:r>
        <w:rPr>
          <w:color w:val="231F20"/>
        </w:rPr>
        <w:t>force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incentive</w:t>
      </w:r>
      <w:r>
        <w:rPr>
          <w:color w:val="231F20"/>
          <w:spacing w:val="2"/>
        </w:rPr>
        <w:t> </w:t>
      </w:r>
      <w:r>
        <w:rPr>
          <w:color w:val="231F20"/>
        </w:rPr>
        <w:t>compensation</w:t>
      </w:r>
      <w:r>
        <w:rPr>
          <w:color w:val="231F20"/>
          <w:spacing w:val="6"/>
        </w:rPr>
        <w:t> </w:t>
      </w:r>
      <w:r>
        <w:rPr>
          <w:color w:val="231F20"/>
        </w:rPr>
        <w:t>plans.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addition,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European</w:t>
      </w:r>
      <w:r>
        <w:rPr>
          <w:color w:val="231F20"/>
          <w:spacing w:val="5"/>
        </w:rPr>
        <w:t> </w:t>
      </w:r>
      <w:r>
        <w:rPr>
          <w:color w:val="231F20"/>
        </w:rPr>
        <w:t>operations</w:t>
      </w:r>
      <w:r>
        <w:rPr>
          <w:color w:val="231F20"/>
          <w:spacing w:val="4"/>
        </w:rPr>
        <w:t> </w:t>
      </w:r>
      <w:r>
        <w:rPr>
          <w:color w:val="231F20"/>
        </w:rPr>
        <w:t>generally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5"/>
        </w:rPr>
        <w:t> </w:t>
      </w:r>
      <w:r>
        <w:rPr>
          <w:color w:val="231F20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quarter</w:t>
      </w:r>
      <w:r>
        <w:rPr>
          <w:color w:val="231F20"/>
          <w:spacing w:val="7"/>
        </w:rPr>
        <w:t> </w:t>
      </w:r>
      <w:r>
        <w:rPr>
          <w:color w:val="231F20"/>
        </w:rPr>
        <w:t>because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reduced</w:t>
      </w:r>
      <w:r>
        <w:rPr>
          <w:color w:val="231F20"/>
          <w:spacing w:val="6"/>
        </w:rPr>
        <w:t> </w:t>
      </w:r>
      <w:r>
        <w:rPr>
          <w:color w:val="231F20"/>
        </w:rPr>
        <w:t>economic</w:t>
      </w:r>
      <w:r>
        <w:rPr>
          <w:color w:val="231F20"/>
          <w:spacing w:val="9"/>
        </w:rPr>
        <w:t> </w:t>
      </w:r>
      <w:r>
        <w:rPr>
          <w:color w:val="231F20"/>
        </w:rPr>
        <w:t>activity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Europe</w:t>
      </w:r>
      <w:r>
        <w:rPr>
          <w:color w:val="231F20"/>
          <w:spacing w:val="6"/>
        </w:rPr>
        <w:t> </w:t>
      </w:r>
      <w:r>
        <w:rPr>
          <w:color w:val="231F20"/>
        </w:rPr>
        <w:t>during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summer.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30"/>
        </w:rPr>
        <w:t> </w:t>
      </w:r>
      <w:r>
        <w:rPr>
          <w:color w:val="231F20"/>
        </w:rPr>
        <w:t>seasonal</w:t>
      </w:r>
      <w:r>
        <w:rPr>
          <w:color w:val="231F20"/>
          <w:spacing w:val="18"/>
        </w:rPr>
        <w:t> </w:t>
      </w:r>
      <w:r>
        <w:rPr>
          <w:color w:val="231F20"/>
        </w:rPr>
        <w:t>factors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common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industry.</w:t>
      </w:r>
      <w:r>
        <w:rPr>
          <w:color w:val="231F20"/>
          <w:spacing w:val="15"/>
        </w:rPr>
        <w:t> </w:t>
      </w:r>
      <w:r>
        <w:rPr>
          <w:color w:val="231F20"/>
        </w:rPr>
        <w:t>These</w:t>
      </w:r>
      <w:r>
        <w:rPr>
          <w:color w:val="231F20"/>
          <w:spacing w:val="17"/>
        </w:rPr>
        <w:t> </w:t>
      </w:r>
      <w:r>
        <w:rPr>
          <w:color w:val="231F20"/>
        </w:rPr>
        <w:t>factors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7"/>
        </w:rPr>
        <w:t> </w:t>
      </w:r>
      <w:r>
        <w:rPr>
          <w:color w:val="231F20"/>
        </w:rPr>
        <w:t>caused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decrease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16"/>
        </w:rPr>
        <w:t> </w:t>
      </w:r>
      <w:r>
        <w:rPr>
          <w:color w:val="231F20"/>
        </w:rPr>
        <w:t>quarter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compared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immediately</w:t>
      </w:r>
      <w:r>
        <w:rPr>
          <w:color w:val="231F20"/>
          <w:spacing w:val="21"/>
        </w:rPr>
        <w:t> </w:t>
      </w:r>
      <w:r>
        <w:rPr>
          <w:color w:val="231F20"/>
        </w:rPr>
        <w:t>preceding</w:t>
      </w:r>
      <w:r>
        <w:rPr>
          <w:color w:val="231F20"/>
          <w:spacing w:val="18"/>
        </w:rPr>
        <w:t> </w:t>
      </w:r>
      <w:r>
        <w:rPr>
          <w:color w:val="231F20"/>
        </w:rPr>
        <w:t>fourth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quarter,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6"/>
        </w:rPr>
        <w:t> </w:t>
      </w:r>
      <w:r>
        <w:rPr>
          <w:color w:val="231F20"/>
        </w:rPr>
        <w:t>historically</w:t>
      </w:r>
      <w:r>
        <w:rPr>
          <w:color w:val="231F20"/>
          <w:spacing w:val="19"/>
        </w:rPr>
        <w:t> </w:t>
      </w:r>
      <w:r>
        <w:rPr>
          <w:color w:val="231F20"/>
        </w:rPr>
        <w:t>has</w:t>
      </w:r>
      <w:r>
        <w:rPr>
          <w:color w:val="231F20"/>
          <w:spacing w:val="15"/>
        </w:rPr>
        <w:t> </w:t>
      </w:r>
      <w:r>
        <w:rPr>
          <w:color w:val="231F20"/>
        </w:rPr>
        <w:t>been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highest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9"/>
        </w:rPr>
        <w:t> </w:t>
      </w:r>
      <w:r>
        <w:rPr>
          <w:color w:val="231F20"/>
        </w:rPr>
        <w:t>quarter</w:t>
      </w:r>
      <w:r>
        <w:rPr>
          <w:color w:val="231F20"/>
          <w:spacing w:val="-8"/>
        </w:rPr>
        <w:t> </w:t>
      </w:r>
      <w:r>
        <w:rPr>
          <w:color w:val="231F20"/>
        </w:rPr>
        <w:t>within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particular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Similarly,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operating</w:t>
      </w:r>
      <w:r>
        <w:rPr>
          <w:color w:val="231F20"/>
          <w:spacing w:val="-7"/>
        </w:rPr>
        <w:t> </w:t>
      </w:r>
      <w:r>
        <w:rPr>
          <w:color w:val="231F20"/>
        </w:rPr>
        <w:t>income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27"/>
        </w:rPr>
        <w:t> </w:t>
      </w:r>
      <w:r>
        <w:rPr>
          <w:color w:val="231F20"/>
        </w:rPr>
        <w:t>seasonal</w:t>
      </w:r>
      <w:r>
        <w:rPr>
          <w:color w:val="231F20"/>
          <w:spacing w:val="-4"/>
        </w:rPr>
        <w:t> </w:t>
      </w:r>
      <w:r>
        <w:rPr>
          <w:color w:val="231F20"/>
        </w:rPr>
        <w:t>factors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consistent</w:t>
      </w:r>
      <w:r>
        <w:rPr>
          <w:color w:val="231F20"/>
          <w:spacing w:val="-4"/>
        </w:rPr>
        <w:t> </w:t>
      </w:r>
      <w:r>
        <w:rPr>
          <w:color w:val="231F20"/>
        </w:rPr>
        <w:t>manner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(in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particular,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business)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certain</w:t>
      </w:r>
      <w:r>
        <w:rPr>
          <w:color w:val="231F20"/>
          <w:spacing w:val="31"/>
        </w:rPr>
        <w:t> </w:t>
      </w:r>
      <w:r>
        <w:rPr>
          <w:color w:val="231F20"/>
        </w:rPr>
        <w:t>expenses</w:t>
      </w:r>
      <w:r>
        <w:rPr>
          <w:color w:val="231F20"/>
          <w:spacing w:val="-7"/>
        </w:rPr>
        <w:t> </w:t>
      </w:r>
      <w:r>
        <w:rPr>
          <w:color w:val="231F20"/>
        </w:rPr>
        <w:t>within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cost</w:t>
      </w:r>
      <w:r>
        <w:rPr>
          <w:color w:val="231F20"/>
          <w:spacing w:val="-5"/>
        </w:rPr>
        <w:t> </w:t>
      </w:r>
      <w:r>
        <w:rPr>
          <w:color w:val="231F20"/>
        </w:rPr>
        <w:t>structure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relatively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short</w:t>
      </w:r>
      <w:r>
        <w:rPr>
          <w:color w:val="231F20"/>
          <w:spacing w:val="-6"/>
        </w:rPr>
        <w:t> </w:t>
      </w:r>
      <w:r>
        <w:rPr>
          <w:color w:val="231F20"/>
        </w:rPr>
        <w:t>term.</w:t>
      </w:r>
      <w:r>
        <w:rPr>
          <w:color w:val="231F20"/>
          <w:spacing w:val="-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trends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continue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1"/>
        </w:rPr>
        <w:t> </w:t>
      </w:r>
      <w:r>
        <w:rPr>
          <w:color w:val="231F20"/>
        </w:rPr>
        <w:t>2010.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400" w:bottom="1300" w:left="1260" w:right="1620"/>
        </w:sectPr>
      </w:pPr>
    </w:p>
    <w:p>
      <w:pPr>
        <w:pStyle w:val="BodyText"/>
        <w:spacing w:line="250" w:lineRule="auto" w:before="45"/>
        <w:ind w:left="159" w:right="156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8"/>
        </w:rPr>
        <w:t> </w:t>
      </w:r>
      <w:r>
        <w:rPr>
          <w:color w:val="231F20"/>
        </w:rPr>
        <w:t>tables</w:t>
      </w:r>
      <w:r>
        <w:rPr>
          <w:color w:val="231F20"/>
          <w:spacing w:val="-5"/>
        </w:rPr>
        <w:t> </w:t>
      </w:r>
      <w:r>
        <w:rPr>
          <w:color w:val="231F20"/>
        </w:rPr>
        <w:t>set</w:t>
      </w:r>
      <w:r>
        <w:rPr>
          <w:color w:val="231F20"/>
          <w:spacing w:val="-7"/>
        </w:rPr>
        <w:t> </w:t>
      </w:r>
      <w:r>
        <w:rPr>
          <w:color w:val="231F20"/>
        </w:rPr>
        <w:t>forth</w:t>
      </w:r>
      <w:r>
        <w:rPr>
          <w:color w:val="231F20"/>
          <w:spacing w:val="-6"/>
        </w:rPr>
        <w:t> </w:t>
      </w:r>
      <w:r>
        <w:rPr>
          <w:color w:val="231F20"/>
        </w:rPr>
        <w:t>selected</w:t>
      </w:r>
      <w:r>
        <w:rPr>
          <w:color w:val="231F20"/>
          <w:spacing w:val="-4"/>
        </w:rPr>
        <w:t> </w:t>
      </w:r>
      <w:r>
        <w:rPr>
          <w:color w:val="231F20"/>
        </w:rPr>
        <w:t>unaudited</w:t>
      </w:r>
      <w:r>
        <w:rPr>
          <w:color w:val="231F20"/>
          <w:spacing w:val="-4"/>
        </w:rPr>
        <w:t> </w:t>
      </w:r>
      <w:r>
        <w:rPr>
          <w:color w:val="231F20"/>
        </w:rPr>
        <w:t>quarterly</w:t>
      </w:r>
      <w:r>
        <w:rPr>
          <w:color w:val="231F20"/>
          <w:spacing w:val="-5"/>
        </w:rPr>
        <w:t> </w:t>
      </w:r>
      <w:r>
        <w:rPr>
          <w:color w:val="231F20"/>
        </w:rPr>
        <w:t>information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last</w:t>
      </w:r>
      <w:r>
        <w:rPr>
          <w:color w:val="231F20"/>
          <w:spacing w:val="-6"/>
        </w:rPr>
        <w:t> </w:t>
      </w:r>
      <w:r>
        <w:rPr>
          <w:color w:val="231F20"/>
        </w:rPr>
        <w:t>eight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quarters.</w:t>
      </w:r>
      <w:r>
        <w:rPr>
          <w:color w:val="231F20"/>
          <w:spacing w:val="-7"/>
        </w:rPr>
        <w:t> We </w:t>
      </w:r>
      <w:r>
        <w:rPr>
          <w:color w:val="231F20"/>
          <w:spacing w:val="-1"/>
        </w:rPr>
        <w:t>believe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all</w:t>
      </w:r>
      <w:r>
        <w:rPr>
          <w:color w:val="231F20"/>
          <w:spacing w:val="13"/>
        </w:rPr>
        <w:t> </w:t>
      </w:r>
      <w:r>
        <w:rPr>
          <w:color w:val="231F20"/>
        </w:rPr>
        <w:t>necessary</w:t>
      </w:r>
      <w:r>
        <w:rPr>
          <w:color w:val="231F20"/>
          <w:spacing w:val="12"/>
        </w:rPr>
        <w:t> </w:t>
      </w:r>
      <w:r>
        <w:rPr>
          <w:color w:val="231F20"/>
        </w:rPr>
        <w:t>adjustments,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consisted</w:t>
      </w:r>
      <w:r>
        <w:rPr>
          <w:color w:val="231F20"/>
          <w:spacing w:val="11"/>
        </w:rPr>
        <w:t> </w:t>
      </w:r>
      <w:r>
        <w:rPr>
          <w:color w:val="231F20"/>
        </w:rPr>
        <w:t>only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normal</w:t>
      </w:r>
      <w:r>
        <w:rPr>
          <w:color w:val="231F20"/>
          <w:spacing w:val="12"/>
        </w:rPr>
        <w:t> </w:t>
      </w:r>
      <w:r>
        <w:rPr>
          <w:color w:val="231F20"/>
        </w:rPr>
        <w:t>recurring</w:t>
      </w:r>
      <w:r>
        <w:rPr>
          <w:color w:val="231F20"/>
          <w:spacing w:val="12"/>
        </w:rPr>
        <w:t> </w:t>
      </w:r>
      <w:r>
        <w:rPr>
          <w:color w:val="231F20"/>
        </w:rPr>
        <w:t>adjustments,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been</w:t>
      </w:r>
      <w:r>
        <w:rPr>
          <w:color w:val="231F20"/>
          <w:spacing w:val="12"/>
        </w:rPr>
        <w:t> </w:t>
      </w:r>
      <w:r>
        <w:rPr>
          <w:color w:val="231F20"/>
        </w:rPr>
        <w:t>included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amounts</w:t>
      </w:r>
      <w:r>
        <w:rPr>
          <w:color w:val="231F20"/>
          <w:spacing w:val="5"/>
        </w:rPr>
        <w:t> </w:t>
      </w:r>
      <w:r>
        <w:rPr>
          <w:color w:val="231F20"/>
        </w:rPr>
        <w:t>stated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present</w:t>
      </w:r>
      <w:r>
        <w:rPr>
          <w:color w:val="231F20"/>
          <w:spacing w:val="5"/>
        </w:rPr>
        <w:t> </w:t>
      </w:r>
      <w:r>
        <w:rPr>
          <w:color w:val="231F20"/>
        </w:rPr>
        <w:t>fairly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results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such</w:t>
      </w:r>
      <w:r>
        <w:rPr>
          <w:color w:val="231F20"/>
          <w:spacing w:val="4"/>
        </w:rPr>
        <w:t> </w:t>
      </w:r>
      <w:r>
        <w:rPr>
          <w:color w:val="231F20"/>
        </w:rPr>
        <w:t>periods</w:t>
      </w:r>
      <w:r>
        <w:rPr>
          <w:color w:val="231F20"/>
          <w:spacing w:val="5"/>
        </w:rPr>
        <w:t> </w:t>
      </w:r>
      <w:r>
        <w:rPr>
          <w:color w:val="231F20"/>
        </w:rPr>
        <w:t>when</w:t>
      </w:r>
      <w:r>
        <w:rPr>
          <w:color w:val="231F20"/>
          <w:spacing w:val="4"/>
        </w:rPr>
        <w:t> </w:t>
      </w:r>
      <w:r>
        <w:rPr>
          <w:color w:val="231F20"/>
        </w:rPr>
        <w:t>read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conjunction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consolidated</w:t>
      </w:r>
      <w:r>
        <w:rPr>
          <w:color w:val="231F20"/>
          <w:spacing w:val="21"/>
        </w:rPr>
        <w:t> </w:t>
      </w:r>
      <w:r>
        <w:rPr>
          <w:color w:val="231F20"/>
        </w:rPr>
        <w:t>financial</w:t>
      </w:r>
      <w:r>
        <w:rPr>
          <w:color w:val="231F20"/>
          <w:spacing w:val="-4"/>
        </w:rPr>
        <w:t> </w:t>
      </w:r>
      <w:r>
        <w:rPr>
          <w:color w:val="231F20"/>
        </w:rPr>
        <w:t>statements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6"/>
        </w:rPr>
        <w:t> </w:t>
      </w:r>
      <w:r>
        <w:rPr>
          <w:color w:val="231F20"/>
        </w:rPr>
        <w:t>included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elsewhere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Annual</w:t>
      </w:r>
      <w:r>
        <w:rPr>
          <w:color w:val="231F20"/>
          <w:spacing w:val="-5"/>
        </w:rPr>
        <w:t> </w:t>
      </w:r>
      <w:r>
        <w:rPr>
          <w:color w:val="231F20"/>
        </w:rPr>
        <w:t>Report.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sum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quarterly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3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vary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data</w:t>
      </w:r>
      <w:r>
        <w:rPr>
          <w:color w:val="231F20"/>
          <w:spacing w:val="17"/>
        </w:rPr>
        <w:t> </w:t>
      </w:r>
      <w:r>
        <w:rPr>
          <w:color w:val="231F20"/>
        </w:rPr>
        <w:t>due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rounding.</w:t>
      </w:r>
      <w:r>
        <w:rPr/>
      </w:r>
    </w:p>
    <w:p>
      <w:pPr>
        <w:spacing w:before="77"/>
        <w:ind w:left="560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Fiscal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2009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Quarter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(Unaudited)</w:t>
      </w:r>
      <w:r>
        <w:rPr>
          <w:rFonts w:ascii="Times New Roman"/>
          <w:sz w:val="16"/>
        </w:rPr>
      </w:r>
    </w:p>
    <w:p>
      <w:pPr>
        <w:spacing w:line="20" w:lineRule="atLeast"/>
        <w:ind w:left="46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31.2pt;height:1.150pt;mso-position-horizontal-relative:char;mso-position-vertical-relative:line" coordorigin="0,0" coordsize="4624,23">
            <v:group style="position:absolute;left:11;top:11;width:4602;height:2" coordorigin="11,11" coordsize="4602,2">
              <v:shape style="position:absolute;left:11;top:11;width:4602;height:2" coordorigin="11,11" coordsize="4602,0" path="m11,11l461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4743" w:val="left" w:leader="none"/>
          <w:tab w:pos="5818" w:val="left" w:leader="none"/>
          <w:tab w:pos="7111" w:val="left" w:leader="none"/>
          <w:tab w:pos="8538" w:val="left" w:leader="none"/>
        </w:tabs>
        <w:spacing w:before="7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amounts)</w:t>
        <w:tab/>
      </w:r>
      <w:r>
        <w:rPr>
          <w:rFonts w:ascii="Times New Roman"/>
          <w:b/>
          <w:color w:val="231F20"/>
          <w:spacing w:val="-2"/>
          <w:sz w:val="16"/>
        </w:rPr>
        <w:t>August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31</w:t>
        <w:tab/>
        <w:t>November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30</w:t>
        <w:tab/>
      </w:r>
      <w:r>
        <w:rPr>
          <w:rFonts w:ascii="Times New Roman"/>
          <w:b/>
          <w:color w:val="231F20"/>
          <w:spacing w:val="-1"/>
          <w:sz w:val="16"/>
        </w:rPr>
        <w:t>February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28</w:t>
        <w:tab/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</w:t>
      </w:r>
      <w:r>
        <w:rPr>
          <w:rFonts w:ascii="Times New Roman"/>
          <w:sz w:val="16"/>
        </w:rPr>
      </w:r>
    </w:p>
    <w:p>
      <w:pPr>
        <w:tabs>
          <w:tab w:pos="4668" w:val="left" w:leader="none"/>
          <w:tab w:pos="5788" w:val="left" w:leader="none"/>
          <w:tab w:pos="7049" w:val="left" w:leader="none"/>
          <w:tab w:pos="8309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17.15pt;height:1.150pt;mso-position-horizontal-relative:char;mso-position-vertical-relative:line" coordorigin="0,0" coordsize="4343,23">
            <v:group style="position:absolute;left:11;top:11;width:4320;height:2" coordorigin="11,11" coordsize="4320,2">
              <v:shape style="position:absolute;left:11;top:11;width:4320;height:2" coordorigin="11,11" coordsize="4320,0" path="m11,11l433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2.2pt;height:1.150pt;mso-position-horizontal-relative:char;mso-position-vertical-relative:line" coordorigin="0,0" coordsize="844,23">
            <v:group style="position:absolute;left:11;top:11;width:821;height:2" coordorigin="11,11" coordsize="821,2">
              <v:shape style="position:absolute;left:11;top:11;width:821;height:2" coordorigin="11,11" coordsize="821,0" path="m11,11l83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9.15pt;height:1.150pt;mso-position-horizontal-relative:char;mso-position-vertical-relative:line" coordorigin="0,0" coordsize="983,23">
            <v:group style="position:absolute;left:11;top:11;width:961;height:2" coordorigin="11,11" coordsize="961,2">
              <v:shape style="position:absolute;left:11;top:11;width:961;height:2" coordorigin="11,11" coordsize="961,0" path="m11,11l97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9.1pt;height:1.150pt;mso-position-horizontal-relative:char;mso-position-vertical-relative:line" coordorigin="0,0" coordsize="982,23">
            <v:group style="position:absolute;left:11;top:11;width:960;height:2" coordorigin="11,11" coordsize="960,2">
              <v:shape style="position:absolute;left:11;top:11;width:960;height:2" coordorigin="11,11" coordsize="960,0" path="m11,11l970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9.15pt;height:1.150pt;mso-position-horizontal-relative:char;mso-position-vertical-relative:line" coordorigin="0,0" coordsize="983,23">
            <v:group style="position:absolute;left:11;top:11;width:961;height:2" coordorigin="11,11" coordsize="961,2">
              <v:shape style="position:absolute;left:11;top:11;width:961;height:2" coordorigin="11,11" coordsize="961,0" path="m11,11l97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050" w:val="left" w:leader="none"/>
          <w:tab w:pos="5799" w:val="left" w:leader="none"/>
          <w:tab w:pos="6309" w:val="left" w:leader="none"/>
          <w:tab w:pos="7060" w:val="left" w:leader="none"/>
          <w:tab w:pos="7569" w:val="left" w:leader="none"/>
          <w:tab w:pos="8320" w:val="left" w:leader="none"/>
          <w:tab w:pos="8830" w:val="left" w:leader="none"/>
        </w:tabs>
        <w:spacing w:line="240" w:lineRule="auto" w:before="90"/>
        <w:ind w:left="159" w:right="0"/>
        <w:jc w:val="left"/>
      </w:pPr>
      <w:r>
        <w:rPr>
          <w:color w:val="231F20"/>
          <w:spacing w:val="-1"/>
        </w:rPr>
        <w:t>Revenues</w:t>
      </w:r>
      <w:r>
        <w:rPr>
          <w:color w:val="231F20"/>
          <w:spacing w:val="3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5,331</w:t>
        <w:tab/>
        <w:t>$</w:t>
        <w:tab/>
        <w:t>5,607</w:t>
        <w:tab/>
        <w:t>$</w:t>
        <w:tab/>
        <w:t>5,453</w:t>
        <w:tab/>
        <w:t>$</w:t>
        <w:tab/>
        <w:t>6,861</w:t>
      </w:r>
      <w:r>
        <w:rPr/>
      </w:r>
    </w:p>
    <w:p>
      <w:pPr>
        <w:pStyle w:val="BodyText"/>
        <w:tabs>
          <w:tab w:pos="5050" w:val="left" w:leader="none"/>
          <w:tab w:pos="5799" w:val="left" w:leader="none"/>
          <w:tab w:pos="6309" w:val="left" w:leader="none"/>
          <w:tab w:pos="7060" w:val="left" w:leader="none"/>
          <w:tab w:pos="7569" w:val="left" w:leader="none"/>
          <w:tab w:pos="8320" w:val="left" w:leader="none"/>
          <w:tab w:pos="8830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Gross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3,805</w:t>
        <w:tab/>
        <w:t>$</w:t>
        <w:tab/>
        <w:t>4,185</w:t>
        <w:tab/>
        <w:t>$</w:t>
        <w:tab/>
        <w:t>4,119</w:t>
        <w:tab/>
        <w:t>$</w:t>
        <w:tab/>
        <w:t>5,441</w:t>
      </w:r>
      <w:r>
        <w:rPr/>
      </w:r>
    </w:p>
    <w:p>
      <w:pPr>
        <w:pStyle w:val="BodyText"/>
        <w:tabs>
          <w:tab w:pos="5050" w:val="left" w:leader="none"/>
          <w:tab w:pos="5799" w:val="left" w:leader="none"/>
          <w:tab w:pos="6309" w:val="left" w:leader="none"/>
          <w:tab w:pos="7060" w:val="left" w:leader="none"/>
          <w:tab w:pos="7569" w:val="left" w:leader="none"/>
          <w:tab w:pos="8320" w:val="left" w:leader="none"/>
          <w:tab w:pos="8830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income</w:t>
      </w:r>
      <w:r>
        <w:rPr>
          <w:color w:val="231F20"/>
          <w:spacing w:val="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1,521</w:t>
        <w:tab/>
        <w:t>$</w:t>
        <w:tab/>
        <w:t>1,975</w:t>
        <w:tab/>
        <w:t>$</w:t>
        <w:tab/>
        <w:t>1,940</w:t>
        <w:tab/>
        <w:t>$</w:t>
        <w:tab/>
        <w:t>2,884</w:t>
      </w:r>
      <w:r>
        <w:rPr/>
      </w:r>
    </w:p>
    <w:p>
      <w:pPr>
        <w:pStyle w:val="BodyText"/>
        <w:tabs>
          <w:tab w:pos="5050" w:val="left" w:leader="none"/>
          <w:tab w:pos="5799" w:val="left" w:leader="none"/>
          <w:tab w:pos="6309" w:val="left" w:leader="none"/>
          <w:tab w:pos="7060" w:val="left" w:leader="none"/>
          <w:tab w:pos="7569" w:val="left" w:leader="none"/>
          <w:tab w:pos="8320" w:val="left" w:leader="none"/>
          <w:tab w:pos="8830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-2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1,077</w:t>
        <w:tab/>
        <w:t>$</w:t>
        <w:tab/>
        <w:t>1,296</w:t>
        <w:tab/>
        <w:t>$</w:t>
        <w:tab/>
        <w:t>1,329</w:t>
        <w:tab/>
        <w:t>$</w:t>
        <w:tab/>
        <w:t>1,891</w:t>
      </w:r>
      <w:r>
        <w:rPr/>
      </w:r>
    </w:p>
    <w:p>
      <w:pPr>
        <w:pStyle w:val="BodyText"/>
        <w:tabs>
          <w:tab w:pos="5149" w:val="left" w:leader="none"/>
          <w:tab w:pos="5799" w:val="left" w:leader="none"/>
          <w:tab w:pos="6409" w:val="left" w:leader="none"/>
          <w:tab w:pos="7060" w:val="left" w:leader="none"/>
          <w:tab w:pos="7670" w:val="left" w:leader="none"/>
          <w:tab w:pos="8320" w:val="left" w:leader="none"/>
          <w:tab w:pos="9280" w:val="righ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per</w:t>
      </w:r>
      <w:r>
        <w:rPr>
          <w:color w:val="231F20"/>
          <w:spacing w:val="15"/>
        </w:rPr>
        <w:t> </w:t>
      </w:r>
      <w:r>
        <w:rPr>
          <w:color w:val="231F20"/>
        </w:rPr>
        <w:t>share—basic</w:t>
      </w:r>
      <w:r>
        <w:rPr>
          <w:color w:val="231F20"/>
          <w:spacing w:val="-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0.21</w:t>
        <w:tab/>
        <w:t>$</w:t>
        <w:tab/>
        <w:t>0.25</w:t>
        <w:tab/>
        <w:t>$</w:t>
        <w:tab/>
        <w:t>0.27</w:t>
        <w:tab/>
        <w:t>$</w:t>
        <w:tab/>
        <w:t>0.38</w:t>
      </w:r>
      <w:r>
        <w:rPr/>
      </w:r>
    </w:p>
    <w:p>
      <w:pPr>
        <w:pStyle w:val="BodyText"/>
        <w:tabs>
          <w:tab w:pos="5149" w:val="left" w:leader="none"/>
          <w:tab w:pos="5799" w:val="left" w:leader="none"/>
          <w:tab w:pos="6409" w:val="left" w:leader="none"/>
          <w:tab w:pos="7060" w:val="left" w:leader="none"/>
          <w:tab w:pos="7670" w:val="left" w:leader="none"/>
          <w:tab w:pos="8320" w:val="left" w:leader="none"/>
          <w:tab w:pos="9280" w:val="righ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per</w:t>
      </w:r>
      <w:r>
        <w:rPr>
          <w:color w:val="231F20"/>
          <w:spacing w:val="15"/>
        </w:rPr>
        <w:t> </w:t>
      </w:r>
      <w:r>
        <w:rPr>
          <w:color w:val="231F20"/>
          <w:spacing w:val="1"/>
        </w:rPr>
        <w:t>share—diluted.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0.21</w:t>
        <w:tab/>
        <w:t>$</w:t>
        <w:tab/>
        <w:t>0.25</w:t>
        <w:tab/>
        <w:t>$</w:t>
        <w:tab/>
        <w:t>0.26</w:t>
        <w:tab/>
        <w:t>$</w:t>
        <w:tab/>
        <w:t>0.38</w:t>
      </w:r>
      <w:r>
        <w:rPr/>
      </w:r>
    </w:p>
    <w:p>
      <w:pPr>
        <w:spacing w:before="207"/>
        <w:ind w:left="560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94.972992pt;margin-top:20.284723pt;width:230.1pt;height:.1pt;mso-position-horizontal-relative:page;mso-position-vertical-relative:paragraph;z-index:3160" coordorigin="5899,406" coordsize="4602,2">
            <v:shape style="position:absolute;left:5899;top:406;width:4602;height:2" coordorigin="5899,406" coordsize="4602,0" path="m5899,406l10501,406e" filled="false" stroked="true" strokeweight="1.06381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Fiscal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2008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Quarter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(Unaudited)</w:t>
      </w:r>
      <w:r>
        <w:rPr>
          <w:rFonts w:ascii="Times New Roman"/>
          <w:sz w:val="16"/>
        </w:rPr>
      </w:r>
    </w:p>
    <w:p>
      <w:pPr>
        <w:tabs>
          <w:tab w:pos="4743" w:val="left" w:leader="none"/>
          <w:tab w:pos="5818" w:val="left" w:leader="none"/>
          <w:tab w:pos="7111" w:val="left" w:leader="none"/>
          <w:tab w:pos="8538" w:val="left" w:leader="none"/>
        </w:tabs>
        <w:spacing w:before="36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amounts)</w:t>
        <w:tab/>
      </w:r>
      <w:r>
        <w:rPr>
          <w:rFonts w:ascii="Times New Roman"/>
          <w:b/>
          <w:color w:val="231F20"/>
          <w:spacing w:val="-2"/>
          <w:sz w:val="16"/>
        </w:rPr>
        <w:t>August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31</w:t>
        <w:tab/>
        <w:t>November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30</w:t>
        <w:tab/>
      </w:r>
      <w:r>
        <w:rPr>
          <w:rFonts w:ascii="Times New Roman"/>
          <w:b/>
          <w:color w:val="231F20"/>
          <w:spacing w:val="-1"/>
          <w:sz w:val="16"/>
        </w:rPr>
        <w:t>February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29</w:t>
        <w:tab/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5"/>
        <w:gridCol w:w="930"/>
        <w:gridCol w:w="219"/>
        <w:gridCol w:w="1040"/>
        <w:gridCol w:w="221"/>
        <w:gridCol w:w="1040"/>
        <w:gridCol w:w="220"/>
        <w:gridCol w:w="1055"/>
      </w:tblGrid>
      <w:tr>
        <w:trPr>
          <w:trHeight w:val="358" w:hRule="exact"/>
        </w:trPr>
        <w:tc>
          <w:tcPr>
            <w:tcW w:w="45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4,529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5,313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9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5,349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7,239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Gross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profit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3,193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3,902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3,931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5,700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1,217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1,782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1,875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2,971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-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840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1,303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1,340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2,037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4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share—basic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4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Earnings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per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"/>
                <w:sz w:val="20"/>
                <w:szCs w:val="20"/>
              </w:rPr>
              <w:t>share—diluted.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.</w:t>
            </w:r>
            <w:r>
              <w:rPr>
                <w:rFonts w:ascii="Times New Roman" w:hAnsi="Times New Roman" w:cs="Times New Roman" w:eastAsia="Times New Roman"/>
                <w:color w:val="231F20"/>
                <w:spacing w:val="1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9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4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0.39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Heading1"/>
        <w:spacing w:line="240" w:lineRule="auto" w:before="155"/>
        <w:ind w:left="159" w:right="0"/>
        <w:jc w:val="both"/>
        <w:rPr>
          <w:b w:val="0"/>
          <w:bCs w:val="0"/>
        </w:rPr>
      </w:pP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Options</w:t>
      </w:r>
      <w:r>
        <w:rPr>
          <w:b w:val="0"/>
        </w:rPr>
      </w:r>
    </w:p>
    <w:p>
      <w:pPr>
        <w:pStyle w:val="BodyText"/>
        <w:spacing w:line="250" w:lineRule="auto" w:before="129"/>
        <w:ind w:left="159" w:right="157"/>
        <w:jc w:val="both"/>
      </w:pP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</w:rPr>
        <w:t>option</w:t>
      </w:r>
      <w:r>
        <w:rPr>
          <w:color w:val="231F20"/>
          <w:spacing w:val="-5"/>
        </w:rPr>
        <w:t> </w:t>
      </w:r>
      <w:r>
        <w:rPr>
          <w:color w:val="231F20"/>
        </w:rPr>
        <w:t>program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key</w:t>
      </w:r>
      <w:r>
        <w:rPr>
          <w:color w:val="231F20"/>
          <w:spacing w:val="-6"/>
        </w:rPr>
        <w:t> </w:t>
      </w:r>
      <w:r>
        <w:rPr>
          <w:color w:val="231F20"/>
        </w:rPr>
        <w:t>component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compensation</w:t>
      </w:r>
      <w:r>
        <w:rPr>
          <w:color w:val="231F20"/>
          <w:spacing w:val="-2"/>
        </w:rPr>
        <w:t> </w:t>
      </w:r>
      <w:r>
        <w:rPr>
          <w:color w:val="231F20"/>
        </w:rPr>
        <w:t>package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attract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retain</w:t>
      </w:r>
      <w:r>
        <w:rPr>
          <w:color w:val="231F20"/>
          <w:spacing w:val="-2"/>
        </w:rPr>
        <w:t> </w:t>
      </w:r>
      <w:r>
        <w:rPr>
          <w:color w:val="231F20"/>
        </w:rPr>
        <w:t>certain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talented</w:t>
      </w:r>
      <w:r>
        <w:rPr>
          <w:color w:val="231F20"/>
          <w:spacing w:val="15"/>
        </w:rPr>
        <w:t> </w:t>
      </w:r>
      <w:r>
        <w:rPr>
          <w:color w:val="231F20"/>
        </w:rPr>
        <w:t>employees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align</w:t>
      </w:r>
      <w:r>
        <w:rPr>
          <w:color w:val="231F20"/>
          <w:spacing w:val="13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</w:rPr>
        <w:t>interests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interests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13"/>
        </w:rPr>
        <w:t> </w:t>
      </w:r>
      <w:r>
        <w:rPr>
          <w:color w:val="231F20"/>
        </w:rPr>
        <w:t>stockholders.</w:t>
      </w:r>
      <w:r>
        <w:rPr>
          <w:color w:val="231F20"/>
          <w:spacing w:val="1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recognize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options</w:t>
      </w:r>
      <w:r>
        <w:rPr>
          <w:color w:val="231F20"/>
          <w:spacing w:val="22"/>
        </w:rPr>
        <w:t> </w:t>
      </w:r>
      <w:r>
        <w:rPr>
          <w:color w:val="231F20"/>
        </w:rPr>
        <w:t>dilute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2"/>
        </w:rPr>
        <w:t> </w:t>
      </w:r>
      <w:r>
        <w:rPr>
          <w:color w:val="231F20"/>
        </w:rPr>
        <w:t>stockholders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2"/>
        </w:rPr>
        <w:t> </w:t>
      </w:r>
      <w:r>
        <w:rPr>
          <w:color w:val="231F20"/>
        </w:rPr>
        <w:t>sought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control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number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options</w:t>
      </w:r>
      <w:r>
        <w:rPr>
          <w:color w:val="231F20"/>
          <w:spacing w:val="22"/>
        </w:rPr>
        <w:t> </w:t>
      </w:r>
      <w:r>
        <w:rPr>
          <w:color w:val="231F20"/>
        </w:rPr>
        <w:t>granted</w:t>
      </w:r>
      <w:r>
        <w:rPr>
          <w:color w:val="231F20"/>
          <w:spacing w:val="23"/>
        </w:rPr>
        <w:t> </w:t>
      </w:r>
      <w:r>
        <w:rPr>
          <w:color w:val="231F20"/>
        </w:rPr>
        <w:t>while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27"/>
        </w:rPr>
        <w:t> </w:t>
      </w:r>
      <w:r>
        <w:rPr>
          <w:color w:val="231F20"/>
        </w:rPr>
        <w:t>competitive</w:t>
      </w:r>
      <w:r>
        <w:rPr>
          <w:color w:val="231F20"/>
          <w:spacing w:val="27"/>
        </w:rPr>
        <w:t> </w:t>
      </w:r>
      <w:r>
        <w:rPr>
          <w:color w:val="231F20"/>
        </w:rPr>
        <w:t>compensation</w:t>
      </w:r>
      <w:r>
        <w:rPr>
          <w:color w:val="231F20"/>
          <w:spacing w:val="32"/>
        </w:rPr>
        <w:t> </w:t>
      </w:r>
      <w:r>
        <w:rPr>
          <w:color w:val="231F20"/>
        </w:rPr>
        <w:t>packages.</w:t>
      </w:r>
      <w:r>
        <w:rPr>
          <w:color w:val="231F20"/>
          <w:spacing w:val="30"/>
        </w:rPr>
        <w:t> </w:t>
      </w:r>
      <w:r>
        <w:rPr>
          <w:color w:val="231F20"/>
        </w:rPr>
        <w:t>Consistent</w:t>
      </w:r>
      <w:r>
        <w:rPr>
          <w:color w:val="231F20"/>
          <w:spacing w:val="30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</w:rPr>
        <w:t>these</w:t>
      </w:r>
      <w:r>
        <w:rPr>
          <w:color w:val="231F20"/>
          <w:spacing w:val="29"/>
        </w:rPr>
        <w:t> </w:t>
      </w:r>
      <w:r>
        <w:rPr>
          <w:color w:val="231F20"/>
        </w:rPr>
        <w:t>dual</w:t>
      </w:r>
      <w:r>
        <w:rPr>
          <w:color w:val="231F20"/>
          <w:spacing w:val="30"/>
        </w:rPr>
        <w:t> </w:t>
      </w:r>
      <w:r>
        <w:rPr>
          <w:color w:val="231F20"/>
        </w:rPr>
        <w:t>goals,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cumulative</w:t>
      </w:r>
      <w:r>
        <w:rPr>
          <w:color w:val="231F20"/>
          <w:spacing w:val="27"/>
        </w:rPr>
        <w:t> </w:t>
      </w:r>
      <w:r>
        <w:rPr>
          <w:color w:val="231F20"/>
        </w:rPr>
        <w:t>potential</w:t>
      </w:r>
      <w:r>
        <w:rPr>
          <w:color w:val="231F20"/>
          <w:spacing w:val="33"/>
        </w:rPr>
        <w:t> </w:t>
      </w:r>
      <w:r>
        <w:rPr>
          <w:color w:val="231F20"/>
        </w:rPr>
        <w:t>dilution</w:t>
      </w:r>
      <w:r>
        <w:rPr>
          <w:color w:val="231F20"/>
          <w:spacing w:val="31"/>
        </w:rPr>
        <w:t> </w:t>
      </w:r>
      <w:r>
        <w:rPr>
          <w:color w:val="231F20"/>
        </w:rPr>
        <w:t>since</w:t>
      </w:r>
      <w:r>
        <w:rPr>
          <w:color w:val="231F20"/>
        </w:rPr>
        <w:t> June</w:t>
      </w:r>
      <w:r>
        <w:rPr>
          <w:color w:val="231F20"/>
          <w:spacing w:val="9"/>
        </w:rPr>
        <w:t> </w:t>
      </w:r>
      <w:r>
        <w:rPr>
          <w:color w:val="231F20"/>
        </w:rPr>
        <w:t>1,</w:t>
      </w:r>
      <w:r>
        <w:rPr>
          <w:color w:val="231F20"/>
          <w:spacing w:val="9"/>
        </w:rPr>
        <w:t> </w:t>
      </w:r>
      <w:r>
        <w:rPr>
          <w:color w:val="231F20"/>
        </w:rPr>
        <w:t>2006</w:t>
      </w:r>
      <w:r>
        <w:rPr>
          <w:color w:val="231F20"/>
          <w:spacing w:val="9"/>
        </w:rPr>
        <w:t> </w:t>
      </w:r>
      <w:r>
        <w:rPr>
          <w:color w:val="231F20"/>
        </w:rPr>
        <w:t>has</w:t>
      </w:r>
      <w:r>
        <w:rPr>
          <w:color w:val="231F20"/>
          <w:spacing w:val="9"/>
        </w:rPr>
        <w:t> </w:t>
      </w:r>
      <w:r>
        <w:rPr>
          <w:color w:val="231F20"/>
        </w:rPr>
        <w:t>been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weighted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0"/>
        </w:rPr>
        <w:t> </w:t>
      </w:r>
      <w:r>
        <w:rPr>
          <w:color w:val="231F20"/>
        </w:rPr>
        <w:t>annualized</w:t>
      </w:r>
      <w:r>
        <w:rPr>
          <w:color w:val="231F20"/>
          <w:spacing w:val="14"/>
        </w:rPr>
        <w:t> </w:t>
      </w:r>
      <w:r>
        <w:rPr>
          <w:color w:val="231F20"/>
        </w:rPr>
        <w:t>rate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1.3%</w:t>
      </w:r>
      <w:r>
        <w:rPr>
          <w:color w:val="231F20"/>
          <w:spacing w:val="9"/>
        </w:rPr>
        <w:t> </w:t>
      </w:r>
      <w:r>
        <w:rPr>
          <w:color w:val="231F20"/>
        </w:rPr>
        <w:t>per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potential</w:t>
      </w:r>
      <w:r>
        <w:rPr>
          <w:color w:val="231F20"/>
          <w:spacing w:val="13"/>
        </w:rPr>
        <w:t> </w:t>
      </w:r>
      <w:r>
        <w:rPr>
          <w:color w:val="231F20"/>
        </w:rPr>
        <w:t>dilution</w:t>
      </w:r>
      <w:r>
        <w:rPr>
          <w:color w:val="231F20"/>
          <w:spacing w:val="12"/>
        </w:rPr>
        <w:t> </w:t>
      </w:r>
      <w:r>
        <w:rPr>
          <w:color w:val="231F20"/>
        </w:rPr>
        <w:t>percentage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calculated</w:t>
      </w:r>
      <w:r>
        <w:rPr>
          <w:color w:val="231F20"/>
          <w:spacing w:val="29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25"/>
        </w:rPr>
        <w:t> </w:t>
      </w:r>
      <w:r>
        <w:rPr>
          <w:color w:val="231F20"/>
        </w:rPr>
        <w:t>annualized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2"/>
        </w:rPr>
        <w:t> </w:t>
      </w:r>
      <w:r>
        <w:rPr>
          <w:color w:val="231F20"/>
        </w:rPr>
        <w:t>options</w:t>
      </w:r>
      <w:r>
        <w:rPr>
          <w:color w:val="231F20"/>
          <w:spacing w:val="24"/>
        </w:rPr>
        <w:t> </w:t>
      </w:r>
      <w:r>
        <w:rPr>
          <w:color w:val="231F20"/>
        </w:rPr>
        <w:t>granted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assumed,</w:t>
      </w:r>
      <w:r>
        <w:rPr>
          <w:color w:val="231F20"/>
          <w:spacing w:val="24"/>
        </w:rPr>
        <w:t> </w:t>
      </w:r>
      <w:r>
        <w:rPr>
          <w:color w:val="231F20"/>
        </w:rPr>
        <w:t>net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options</w:t>
      </w:r>
      <w:r>
        <w:rPr>
          <w:color w:val="231F20"/>
          <w:spacing w:val="23"/>
        </w:rPr>
        <w:t> </w:t>
      </w:r>
      <w:r>
        <w:rPr>
          <w:color w:val="231F20"/>
        </w:rPr>
        <w:t>forfeited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23"/>
        </w:rPr>
        <w:t> </w:t>
      </w:r>
      <w:r>
        <w:rPr>
          <w:color w:val="231F20"/>
        </w:rPr>
        <w:t>employees</w:t>
      </w:r>
      <w:r>
        <w:rPr>
          <w:color w:val="231F20"/>
          <w:spacing w:val="26"/>
        </w:rPr>
        <w:t> </w:t>
      </w:r>
      <w:r>
        <w:rPr>
          <w:color w:val="231F20"/>
        </w:rPr>
        <w:t>leaving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company,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divided</w:t>
      </w:r>
      <w:r>
        <w:rPr>
          <w:color w:val="231F20"/>
          <w:spacing w:val="30"/>
        </w:rPr>
        <w:t> </w:t>
      </w:r>
      <w:r>
        <w:rPr>
          <w:color w:val="231F20"/>
        </w:rPr>
        <w:t>by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weighted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31"/>
        </w:rPr>
        <w:t> </w:t>
      </w:r>
      <w:r>
        <w:rPr>
          <w:color w:val="231F20"/>
        </w:rPr>
        <w:t>outstanding</w:t>
      </w:r>
      <w:r>
        <w:rPr>
          <w:color w:val="231F20"/>
          <w:spacing w:val="31"/>
        </w:rPr>
        <w:t> </w:t>
      </w:r>
      <w:r>
        <w:rPr>
          <w:color w:val="231F20"/>
        </w:rPr>
        <w:t>shares</w:t>
      </w:r>
      <w:r>
        <w:rPr>
          <w:color w:val="231F20"/>
          <w:spacing w:val="29"/>
        </w:rPr>
        <w:t> </w:t>
      </w:r>
      <w:r>
        <w:rPr>
          <w:color w:val="231F20"/>
        </w:rPr>
        <w:t>during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calculation</w:t>
      </w:r>
      <w:r>
        <w:rPr>
          <w:color w:val="231F20"/>
          <w:spacing w:val="35"/>
        </w:rPr>
        <w:t> </w:t>
      </w:r>
      <w:r>
        <w:rPr>
          <w:color w:val="231F20"/>
        </w:rPr>
        <w:t>period.</w:t>
      </w:r>
      <w:r>
        <w:rPr>
          <w:color w:val="231F20"/>
          <w:spacing w:val="30"/>
        </w:rPr>
        <w:t> </w:t>
      </w:r>
      <w:r>
        <w:rPr>
          <w:color w:val="231F20"/>
        </w:rPr>
        <w:t>This</w:t>
      </w:r>
      <w:r>
        <w:rPr>
          <w:color w:val="231F20"/>
          <w:spacing w:val="29"/>
        </w:rPr>
        <w:t> </w:t>
      </w:r>
      <w:r>
        <w:rPr>
          <w:color w:val="231F20"/>
        </w:rPr>
        <w:t>maximum</w:t>
      </w:r>
      <w:r>
        <w:rPr>
          <w:color w:val="231F20"/>
          <w:spacing w:val="15"/>
        </w:rPr>
        <w:t> </w:t>
      </w:r>
      <w:r>
        <w:rPr>
          <w:color w:val="231F20"/>
        </w:rPr>
        <w:t>potential</w:t>
      </w:r>
      <w:r>
        <w:rPr>
          <w:color w:val="231F20"/>
          <w:spacing w:val="15"/>
        </w:rPr>
        <w:t> </w:t>
      </w:r>
      <w:r>
        <w:rPr>
          <w:color w:val="231F20"/>
        </w:rPr>
        <w:t>dilution</w:t>
      </w:r>
      <w:r>
        <w:rPr>
          <w:color w:val="231F20"/>
          <w:spacing w:val="14"/>
        </w:rPr>
        <w:t> </w:t>
      </w:r>
      <w:r>
        <w:rPr>
          <w:color w:val="231F20"/>
        </w:rPr>
        <w:t>will</w:t>
      </w:r>
      <w:r>
        <w:rPr>
          <w:color w:val="231F20"/>
          <w:spacing w:val="12"/>
        </w:rPr>
        <w:t> </w:t>
      </w:r>
      <w:r>
        <w:rPr>
          <w:color w:val="231F20"/>
        </w:rPr>
        <w:t>only</w:t>
      </w:r>
      <w:r>
        <w:rPr>
          <w:color w:val="231F20"/>
          <w:spacing w:val="11"/>
        </w:rPr>
        <w:t> </w:t>
      </w:r>
      <w:r>
        <w:rPr>
          <w:color w:val="231F20"/>
        </w:rPr>
        <w:t>result</w:t>
      </w:r>
      <w:r>
        <w:rPr>
          <w:color w:val="231F20"/>
          <w:spacing w:val="13"/>
        </w:rPr>
        <w:t> </w:t>
      </w:r>
      <w:r>
        <w:rPr>
          <w:color w:val="231F20"/>
        </w:rPr>
        <w:t>if</w:t>
      </w:r>
      <w:r>
        <w:rPr>
          <w:color w:val="231F20"/>
          <w:spacing w:val="11"/>
        </w:rPr>
        <w:t> </w:t>
      </w:r>
      <w:r>
        <w:rPr>
          <w:color w:val="231F20"/>
        </w:rPr>
        <w:t>all</w:t>
      </w:r>
      <w:r>
        <w:rPr>
          <w:color w:val="231F20"/>
          <w:spacing w:val="14"/>
        </w:rPr>
        <w:t> </w:t>
      </w:r>
      <w:r>
        <w:rPr>
          <w:color w:val="231F20"/>
        </w:rPr>
        <w:t>options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exercised.</w:t>
      </w:r>
      <w:r>
        <w:rPr>
          <w:color w:val="231F20"/>
          <w:spacing w:val="12"/>
        </w:rPr>
        <w:t> </w:t>
      </w:r>
      <w:r>
        <w:rPr>
          <w:color w:val="231F20"/>
        </w:rPr>
        <w:t>Some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these</w:t>
      </w:r>
      <w:r>
        <w:rPr>
          <w:color w:val="231F20"/>
          <w:spacing w:val="12"/>
        </w:rPr>
        <w:t> </w:t>
      </w:r>
      <w:r>
        <w:rPr>
          <w:color w:val="231F20"/>
        </w:rPr>
        <w:t>options,</w:t>
      </w:r>
      <w:r>
        <w:rPr>
          <w:color w:val="231F20"/>
          <w:spacing w:val="11"/>
        </w:rPr>
        <w:t> </w:t>
      </w:r>
      <w:r>
        <w:rPr>
          <w:color w:val="231F20"/>
        </w:rPr>
        <w:t>which</w:t>
      </w:r>
      <w:r>
        <w:rPr>
          <w:color w:val="231F20"/>
          <w:spacing w:val="12"/>
        </w:rPr>
        <w:t> </w:t>
      </w:r>
      <w:r>
        <w:rPr>
          <w:color w:val="231F20"/>
        </w:rPr>
        <w:t>generally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</w:rPr>
        <w:t>10</w:t>
      </w:r>
      <w:r>
        <w:rPr>
          <w:color w:val="231F20"/>
          <w:spacing w:val="-15"/>
        </w:rPr>
        <w:t> </w:t>
      </w:r>
      <w:r>
        <w:rPr>
          <w:color w:val="231F20"/>
        </w:rPr>
        <w:t>year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-12"/>
        </w:rPr>
        <w:t> </w:t>
      </w:r>
      <w:r>
        <w:rPr>
          <w:color w:val="231F20"/>
        </w:rPr>
        <w:t>periods,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-14"/>
        </w:rPr>
        <w:t> </w:t>
      </w:r>
      <w:r>
        <w:rPr>
          <w:color w:val="231F20"/>
        </w:rPr>
        <w:t>prices</w:t>
      </w:r>
      <w:r>
        <w:rPr>
          <w:color w:val="231F20"/>
          <w:spacing w:val="-12"/>
        </w:rPr>
        <w:t> </w:t>
      </w:r>
      <w:r>
        <w:rPr>
          <w:color w:val="231F20"/>
        </w:rPr>
        <w:t>substantially</w:t>
      </w:r>
      <w:r>
        <w:rPr>
          <w:color w:val="231F20"/>
          <w:spacing w:val="-12"/>
        </w:rPr>
        <w:t> </w:t>
      </w:r>
      <w:r>
        <w:rPr>
          <w:color w:val="231F20"/>
        </w:rPr>
        <w:t>higher</w:t>
      </w:r>
      <w:r>
        <w:rPr>
          <w:color w:val="231F20"/>
          <w:spacing w:val="-13"/>
        </w:rPr>
        <w:t> </w:t>
      </w:r>
      <w:r>
        <w:rPr>
          <w:color w:val="231F20"/>
        </w:rPr>
        <w:t>than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current</w:t>
      </w:r>
      <w:r>
        <w:rPr>
          <w:color w:val="231F20"/>
          <w:spacing w:val="-13"/>
        </w:rPr>
        <w:t> </w:t>
      </w:r>
      <w:r>
        <w:rPr>
          <w:color w:val="231F20"/>
        </w:rPr>
        <w:t>market</w:t>
      </w:r>
      <w:r>
        <w:rPr>
          <w:color w:val="231F20"/>
          <w:spacing w:val="-12"/>
        </w:rPr>
        <w:t> </w:t>
      </w:r>
      <w:r>
        <w:rPr>
          <w:color w:val="231F20"/>
        </w:rPr>
        <w:t>price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common</w:t>
      </w:r>
      <w:r>
        <w:rPr>
          <w:color w:val="231F20"/>
          <w:spacing w:val="27"/>
        </w:rPr>
        <w:t> </w:t>
      </w:r>
      <w:r>
        <w:rPr>
          <w:color w:val="231F20"/>
        </w:rPr>
        <w:t>stock.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31,</w:t>
      </w:r>
      <w:r>
        <w:rPr>
          <w:color w:val="231F20"/>
          <w:spacing w:val="1"/>
        </w:rPr>
        <w:t> </w:t>
      </w:r>
      <w:r>
        <w:rPr>
          <w:color w:val="231F20"/>
        </w:rPr>
        <w:t>2009,</w:t>
      </w:r>
      <w:r>
        <w:rPr>
          <w:color w:val="231F20"/>
          <w:spacing w:val="2"/>
        </w:rPr>
        <w:t> </w:t>
      </w:r>
      <w:r>
        <w:rPr>
          <w:color w:val="231F20"/>
        </w:rPr>
        <w:t>45%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outstanding</w:t>
      </w:r>
      <w:r>
        <w:rPr>
          <w:color w:val="231F20"/>
          <w:spacing w:val="4"/>
        </w:rPr>
        <w:t> </w:t>
      </w:r>
      <w:r>
        <w:rPr>
          <w:color w:val="231F20"/>
        </w:rPr>
        <w:t>stock</w:t>
      </w:r>
      <w:r>
        <w:rPr>
          <w:color w:val="231F20"/>
          <w:spacing w:val="2"/>
        </w:rPr>
        <w:t> </w:t>
      </w:r>
      <w:r>
        <w:rPr>
          <w:color w:val="231F20"/>
        </w:rPr>
        <w:t>options</w:t>
      </w:r>
      <w:r>
        <w:rPr>
          <w:color w:val="231F20"/>
          <w:spacing w:val="2"/>
        </w:rPr>
        <w:t> </w:t>
      </w:r>
      <w:r>
        <w:rPr>
          <w:color w:val="231F20"/>
        </w:rPr>
        <w:t>had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5"/>
        </w:rPr>
        <w:t> </w:t>
      </w:r>
      <w:r>
        <w:rPr>
          <w:color w:val="231F20"/>
        </w:rPr>
        <w:t>prices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current</w:t>
      </w:r>
      <w:r>
        <w:rPr>
          <w:color w:val="231F20"/>
          <w:spacing w:val="3"/>
        </w:rPr>
        <w:t> </w:t>
      </w:r>
      <w:r>
        <w:rPr>
          <w:color w:val="231F20"/>
        </w:rPr>
        <w:t>market</w:t>
      </w:r>
      <w:r>
        <w:rPr>
          <w:color w:val="231F20"/>
          <w:spacing w:val="28"/>
        </w:rPr>
        <w:t> </w:t>
      </w:r>
      <w:r>
        <w:rPr>
          <w:color w:val="231F20"/>
        </w:rPr>
        <w:t>price.</w:t>
      </w:r>
      <w:r>
        <w:rPr>
          <w:color w:val="231F20"/>
          <w:spacing w:val="-3"/>
        </w:rPr>
        <w:t> </w:t>
      </w:r>
      <w:r>
        <w:rPr>
          <w:color w:val="231F20"/>
        </w:rPr>
        <w:t>Consistent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historical</w:t>
      </w:r>
      <w:r>
        <w:rPr>
          <w:color w:val="231F20"/>
          <w:spacing w:val="-2"/>
        </w:rPr>
        <w:t> </w:t>
      </w:r>
      <w:r>
        <w:rPr>
          <w:color w:val="231F20"/>
        </w:rPr>
        <w:t>practices,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do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dilution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future</w:t>
      </w:r>
      <w:r>
        <w:rPr>
          <w:color w:val="231F20"/>
          <w:spacing w:val="-5"/>
        </w:rPr>
        <w:t> </w:t>
      </w:r>
      <w:r>
        <w:rPr>
          <w:color w:val="231F20"/>
        </w:rPr>
        <w:t>grants</w:t>
      </w:r>
      <w:r>
        <w:rPr>
          <w:color w:val="231F20"/>
          <w:spacing w:val="-5"/>
        </w:rPr>
        <w:t> </w:t>
      </w:r>
      <w:r>
        <w:rPr>
          <w:color w:val="231F20"/>
        </w:rPr>
        <w:t>before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stock</w:t>
      </w:r>
      <w:r>
        <w:rPr>
          <w:color w:val="231F20"/>
          <w:spacing w:val="26"/>
        </w:rPr>
        <w:t> </w:t>
      </w:r>
      <w:r>
        <w:rPr>
          <w:color w:val="231F20"/>
        </w:rPr>
        <w:t>repurchase</w:t>
      </w:r>
      <w:r>
        <w:rPr>
          <w:color w:val="231F20"/>
          <w:spacing w:val="28"/>
        </w:rPr>
        <w:t> </w:t>
      </w:r>
      <w:r>
        <w:rPr>
          <w:color w:val="231F20"/>
        </w:rPr>
        <w:t>program</w:t>
      </w:r>
      <w:r>
        <w:rPr>
          <w:color w:val="231F20"/>
          <w:spacing w:val="27"/>
        </w:rPr>
        <w:t> </w:t>
      </w:r>
      <w:r>
        <w:rPr>
          <w:color w:val="231F20"/>
        </w:rPr>
        <w:t>will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exceed</w:t>
      </w:r>
      <w:r>
        <w:rPr>
          <w:color w:val="231F20"/>
          <w:spacing w:val="27"/>
        </w:rPr>
        <w:t> </w:t>
      </w:r>
      <w:r>
        <w:rPr>
          <w:color w:val="231F20"/>
        </w:rPr>
        <w:t>2.0%</w:t>
      </w:r>
      <w:r>
        <w:rPr>
          <w:color w:val="231F20"/>
          <w:spacing w:val="26"/>
        </w:rPr>
        <w:t> </w:t>
      </w:r>
      <w:r>
        <w:rPr>
          <w:color w:val="231F20"/>
        </w:rPr>
        <w:t>per</w:t>
      </w:r>
      <w:r>
        <w:rPr>
          <w:color w:val="231F20"/>
          <w:spacing w:val="26"/>
        </w:rPr>
        <w:t> </w:t>
      </w:r>
      <w:r>
        <w:rPr>
          <w:color w:val="231F20"/>
        </w:rPr>
        <w:t>year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ongoing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recent</w:t>
      </w:r>
      <w:r>
        <w:rPr>
          <w:color w:val="231F20"/>
          <w:spacing w:val="28"/>
        </w:rPr>
        <w:t> </w:t>
      </w:r>
      <w:r>
        <w:rPr>
          <w:color w:val="231F20"/>
        </w:rPr>
        <w:t>years,</w:t>
      </w:r>
      <w:r>
        <w:rPr>
          <w:color w:val="231F20"/>
          <w:spacing w:val="26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stock</w:t>
      </w:r>
      <w:r>
        <w:rPr>
          <w:color w:val="231F20"/>
          <w:spacing w:val="21"/>
        </w:rPr>
        <w:t> </w:t>
      </w:r>
      <w:r>
        <w:rPr>
          <w:color w:val="231F20"/>
        </w:rPr>
        <w:t>repurchase</w:t>
      </w:r>
      <w:r>
        <w:rPr>
          <w:color w:val="231F20"/>
          <w:spacing w:val="3"/>
        </w:rPr>
        <w:t> </w:t>
      </w:r>
      <w:r>
        <w:rPr>
          <w:color w:val="231F20"/>
        </w:rPr>
        <w:t>program has</w:t>
      </w:r>
      <w:r>
        <w:rPr>
          <w:color w:val="231F20"/>
          <w:spacing w:val="-1"/>
        </w:rPr>
        <w:t> </w:t>
      </w:r>
      <w:r>
        <w:rPr>
          <w:color w:val="231F20"/>
        </w:rPr>
        <w:t>more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</w:rPr>
        <w:t>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dilutive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stock</w:t>
      </w:r>
      <w:r>
        <w:rPr>
          <w:color w:val="231F20"/>
          <w:spacing w:val="-1"/>
        </w:rPr>
        <w:t> </w:t>
      </w:r>
      <w:r>
        <w:rPr>
          <w:color w:val="231F20"/>
        </w:rPr>
        <w:t>option</w:t>
      </w:r>
      <w:r>
        <w:rPr>
          <w:color w:val="231F20"/>
          <w:spacing w:val="1"/>
        </w:rPr>
        <w:t> </w:t>
      </w:r>
      <w:r>
        <w:rPr>
          <w:color w:val="231F20"/>
        </w:rPr>
        <w:t>program;</w:t>
      </w:r>
      <w:r>
        <w:rPr>
          <w:color w:val="231F20"/>
          <w:spacing w:val="2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1"/>
        </w:rPr>
        <w:t> </w:t>
      </w:r>
      <w:r>
        <w:rPr>
          <w:color w:val="231F20"/>
        </w:rPr>
        <w:t>we may</w:t>
      </w:r>
      <w:r>
        <w:rPr>
          <w:color w:val="231F20"/>
          <w:spacing w:val="1"/>
        </w:rPr>
        <w:t> </w:t>
      </w:r>
      <w:r>
        <w:rPr>
          <w:color w:val="231F20"/>
        </w:rPr>
        <w:t>reduce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repurchases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may</w:t>
      </w:r>
      <w:r>
        <w:rPr>
          <w:color w:val="231F20"/>
          <w:spacing w:val="-12"/>
        </w:rPr>
        <w:t> </w:t>
      </w:r>
      <w:r>
        <w:rPr>
          <w:color w:val="231F20"/>
        </w:rPr>
        <w:t>use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9"/>
        </w:rPr>
        <w:t> </w:t>
      </w:r>
      <w:r>
        <w:rPr>
          <w:color w:val="231F20"/>
        </w:rPr>
        <w:t>cash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acquisitions,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pay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dividends,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repay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repurchase</w:t>
      </w:r>
      <w:r>
        <w:rPr>
          <w:color w:val="231F20"/>
          <w:spacing w:val="-2"/>
        </w:rPr>
        <w:t> </w:t>
      </w:r>
      <w:r>
        <w:rPr>
          <w:color w:val="231F20"/>
        </w:rPr>
        <w:t>indebtedness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purposes.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31,</w:t>
      </w:r>
      <w:r>
        <w:rPr>
          <w:color w:val="231F20"/>
          <w:spacing w:val="-5"/>
        </w:rPr>
        <w:t> </w:t>
      </w:r>
      <w:r>
        <w:rPr>
          <w:color w:val="231F20"/>
        </w:rPr>
        <w:t>2009,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maximum</w:t>
      </w:r>
      <w:r>
        <w:rPr>
          <w:color w:val="231F20"/>
          <w:spacing w:val="-1"/>
        </w:rPr>
        <w:t> </w:t>
      </w:r>
      <w:r>
        <w:rPr>
          <w:color w:val="231F20"/>
        </w:rPr>
        <w:t>potential dilution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</w:rPr>
        <w:t> outstanding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unexercised</w:t>
      </w:r>
      <w:r>
        <w:rPr>
          <w:color w:val="231F20"/>
          <w:spacing w:val="38"/>
        </w:rPr>
        <w:t> </w:t>
      </w:r>
      <w:r>
        <w:rPr>
          <w:color w:val="231F20"/>
        </w:rPr>
        <w:t>option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awards,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regardless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when</w:t>
      </w:r>
      <w:r>
        <w:rPr>
          <w:color w:val="231F20"/>
          <w:spacing w:val="37"/>
        </w:rPr>
        <w:t> </w:t>
      </w:r>
      <w:r>
        <w:rPr>
          <w:color w:val="231F20"/>
        </w:rPr>
        <w:t>granted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regardless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whether</w:t>
      </w:r>
      <w:r>
        <w:rPr>
          <w:color w:val="231F20"/>
          <w:spacing w:val="38"/>
        </w:rPr>
        <w:t> </w:t>
      </w:r>
      <w:r>
        <w:rPr>
          <w:color w:val="231F20"/>
        </w:rPr>
        <w:t>vested</w:t>
      </w:r>
      <w:r>
        <w:rPr>
          <w:color w:val="231F20"/>
          <w:spacing w:val="36"/>
        </w:rPr>
        <w:t> </w:t>
      </w:r>
      <w:r>
        <w:rPr>
          <w:color w:val="231F20"/>
        </w:rPr>
        <w:t>or</w:t>
      </w:r>
      <w:r>
        <w:rPr>
          <w:color w:val="231F20"/>
          <w:spacing w:val="57"/>
        </w:rPr>
        <w:t> </w:t>
      </w:r>
      <w:r>
        <w:rPr>
          <w:color w:val="231F20"/>
          <w:spacing w:val="-1"/>
        </w:rPr>
        <w:t>unvested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where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strike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higher</w:t>
      </w:r>
      <w:r>
        <w:rPr>
          <w:color w:val="231F20"/>
          <w:spacing w:val="15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market</w:t>
      </w:r>
      <w:r>
        <w:rPr>
          <w:color w:val="231F20"/>
          <w:spacing w:val="17"/>
        </w:rPr>
        <w:t> </w:t>
      </w:r>
      <w:r>
        <w:rPr>
          <w:color w:val="231F20"/>
        </w:rPr>
        <w:t>price,</w:t>
      </w:r>
      <w:r>
        <w:rPr>
          <w:color w:val="231F20"/>
          <w:spacing w:val="16"/>
        </w:rPr>
        <w:t> </w:t>
      </w:r>
      <w:r>
        <w:rPr>
          <w:color w:val="231F20"/>
        </w:rPr>
        <w:t>was</w:t>
      </w:r>
      <w:r>
        <w:rPr>
          <w:color w:val="231F20"/>
          <w:spacing w:val="14"/>
        </w:rPr>
        <w:t> </w:t>
      </w:r>
      <w:r>
        <w:rPr>
          <w:color w:val="231F20"/>
        </w:rPr>
        <w:t>7.2%.</w:t>
      </w:r>
      <w:r>
        <w:rPr/>
      </w:r>
    </w:p>
    <w:p>
      <w:pPr>
        <w:spacing w:after="0" w:line="250" w:lineRule="auto"/>
        <w:jc w:val="both"/>
        <w:sectPr>
          <w:footerReference w:type="default" r:id="rId30"/>
          <w:pgSz w:w="12240" w:h="15840"/>
          <w:pgMar w:footer="1102" w:header="0" w:top="1400" w:bottom="1300" w:left="1220" w:right="1580"/>
        </w:sectPr>
      </w:pPr>
    </w:p>
    <w:p>
      <w:pPr>
        <w:pStyle w:val="BodyText"/>
        <w:spacing w:line="250" w:lineRule="auto" w:before="45"/>
        <w:ind w:right="177"/>
        <w:jc w:val="both"/>
      </w:pPr>
      <w:r>
        <w:rPr>
          <w:color w:val="231F20"/>
        </w:rPr>
        <w:t>The Compensation Committee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Board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Directors</w:t>
      </w:r>
      <w:r>
        <w:rPr>
          <w:color w:val="231F20"/>
          <w:spacing w:val="-1"/>
        </w:rPr>
        <w:t> reviews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approves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organization-wide</w:t>
      </w:r>
      <w:r>
        <w:rPr>
          <w:color w:val="231F20"/>
          <w:spacing w:val="3"/>
        </w:rPr>
        <w:t> </w:t>
      </w:r>
      <w:r>
        <w:rPr>
          <w:color w:val="231F20"/>
        </w:rPr>
        <w:t>stock</w:t>
      </w:r>
      <w:r>
        <w:rPr>
          <w:color w:val="231F20"/>
          <w:spacing w:val="-1"/>
        </w:rPr>
        <w:t> </w:t>
      </w:r>
      <w:r>
        <w:rPr>
          <w:color w:val="231F20"/>
        </w:rPr>
        <w:t>option</w:t>
      </w:r>
      <w:r>
        <w:rPr>
          <w:color w:val="231F20"/>
          <w:spacing w:val="41"/>
        </w:rPr>
        <w:t> </w:t>
      </w:r>
      <w:r>
        <w:rPr>
          <w:color w:val="231F20"/>
        </w:rPr>
        <w:t>grants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selected employees,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stock</w:t>
      </w:r>
      <w:r>
        <w:rPr>
          <w:color w:val="231F20"/>
          <w:spacing w:val="-2"/>
        </w:rPr>
        <w:t> </w:t>
      </w:r>
      <w:r>
        <w:rPr>
          <w:color w:val="231F20"/>
        </w:rPr>
        <w:t>option</w:t>
      </w:r>
      <w:r>
        <w:rPr>
          <w:color w:val="231F20"/>
          <w:spacing w:val="-3"/>
        </w:rPr>
        <w:t> </w:t>
      </w:r>
      <w:r>
        <w:rPr>
          <w:color w:val="231F20"/>
        </w:rPr>
        <w:t>grants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option</w:t>
      </w:r>
      <w:r>
        <w:rPr>
          <w:color w:val="231F20"/>
          <w:spacing w:val="-2"/>
        </w:rPr>
        <w:t> </w:t>
      </w:r>
      <w:r>
        <w:rPr>
          <w:color w:val="231F20"/>
        </w:rPr>
        <w:t>grants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excess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100,000</w:t>
      </w:r>
      <w:r>
        <w:rPr>
          <w:color w:val="231F20"/>
          <w:spacing w:val="-10"/>
        </w:rPr>
        <w:t> </w:t>
      </w:r>
      <w:r>
        <w:rPr>
          <w:color w:val="231F20"/>
        </w:rPr>
        <w:t>shares.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separate</w:t>
      </w:r>
      <w:r>
        <w:rPr>
          <w:color w:val="231F20"/>
          <w:spacing w:val="-7"/>
        </w:rPr>
        <w:t> </w:t>
      </w:r>
      <w:r>
        <w:rPr>
          <w:color w:val="231F20"/>
        </w:rPr>
        <w:t>Plan</w:t>
      </w:r>
      <w:r>
        <w:rPr>
          <w:color w:val="231F20"/>
          <w:spacing w:val="-10"/>
        </w:rPr>
        <w:t> </w:t>
      </w:r>
      <w:r>
        <w:rPr>
          <w:color w:val="231F20"/>
        </w:rPr>
        <w:t>Committee,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10"/>
        </w:rPr>
        <w:t> </w:t>
      </w:r>
      <w:r>
        <w:rPr>
          <w:color w:val="231F20"/>
        </w:rPr>
        <w:t>committee,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approves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37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option</w:t>
      </w:r>
      <w:r>
        <w:rPr>
          <w:color w:val="231F20"/>
          <w:spacing w:val="-13"/>
        </w:rPr>
        <w:t> </w:t>
      </w:r>
      <w:r>
        <w:rPr>
          <w:color w:val="231F20"/>
        </w:rPr>
        <w:t>grants</w:t>
      </w:r>
      <w:r>
        <w:rPr>
          <w:color w:val="231F20"/>
          <w:spacing w:val="-12"/>
        </w:rPr>
        <w:t> </w:t>
      </w:r>
      <w:r>
        <w:rPr>
          <w:color w:val="231F20"/>
        </w:rPr>
        <w:t>up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100,000</w:t>
      </w:r>
      <w:r>
        <w:rPr>
          <w:color w:val="231F20"/>
          <w:spacing w:val="-13"/>
        </w:rPr>
        <w:t> </w:t>
      </w:r>
      <w:r>
        <w:rPr>
          <w:color w:val="231F20"/>
        </w:rPr>
        <w:t>shares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non-executive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employees.</w:t>
      </w:r>
      <w:r>
        <w:rPr>
          <w:color w:val="231F20"/>
          <w:spacing w:val="-10"/>
        </w:rPr>
        <w:t> </w:t>
      </w:r>
      <w:r>
        <w:rPr>
          <w:color w:val="231F20"/>
        </w:rPr>
        <w:t>Stock</w:t>
      </w:r>
      <w:r>
        <w:rPr>
          <w:color w:val="231F20"/>
          <w:spacing w:val="-14"/>
        </w:rPr>
        <w:t> </w:t>
      </w:r>
      <w:r>
        <w:rPr>
          <w:color w:val="231F20"/>
        </w:rPr>
        <w:t>option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June</w:t>
      </w:r>
      <w:r>
        <w:rPr>
          <w:color w:val="231F20"/>
          <w:spacing w:val="-15"/>
        </w:rPr>
        <w:t> </w:t>
      </w:r>
      <w:r>
        <w:rPr>
          <w:color w:val="231F20"/>
        </w:rPr>
        <w:t>1,</w:t>
      </w:r>
      <w:r>
        <w:rPr>
          <w:color w:val="231F20"/>
          <w:spacing w:val="27"/>
        </w:rPr>
        <w:t> </w:t>
      </w:r>
      <w:r>
        <w:rPr>
          <w:color w:val="231F20"/>
        </w:rPr>
        <w:t>2006</w:t>
      </w:r>
      <w:r>
        <w:rPr>
          <w:color w:val="231F20"/>
          <w:spacing w:val="14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summarized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</w:t>
      </w:r>
      <w:r>
        <w:rPr>
          <w:color w:val="231F20"/>
          <w:spacing w:val="12"/>
        </w:rPr>
        <w:t> </w:t>
      </w:r>
      <w:r>
        <w:rPr>
          <w:color w:val="231F20"/>
        </w:rPr>
        <w:t>(shares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millions):</w:t>
      </w:r>
      <w:r>
        <w:rPr/>
      </w:r>
    </w:p>
    <w:p>
      <w:pPr>
        <w:pStyle w:val="BodyText"/>
        <w:tabs>
          <w:tab w:pos="9240" w:val="right" w:leader="dot"/>
        </w:tabs>
        <w:spacing w:line="240" w:lineRule="auto" w:before="100"/>
        <w:ind w:right="0"/>
        <w:jc w:val="both"/>
      </w:pP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  <w:tab/>
        <w:t>473</w:t>
      </w:r>
      <w:r>
        <w:rPr/>
      </w:r>
    </w:p>
    <w:p>
      <w:pPr>
        <w:pStyle w:val="BodyText"/>
        <w:tabs>
          <w:tab w:pos="9240" w:val="right" w:leader="dot"/>
        </w:tabs>
        <w:spacing w:line="240" w:lineRule="auto" w:before="50"/>
        <w:ind w:left="320" w:right="0"/>
        <w:jc w:val="left"/>
      </w:pPr>
      <w:r>
        <w:rPr>
          <w:color w:val="231F20"/>
        </w:rPr>
        <w:t>Options</w:t>
      </w:r>
      <w:r>
        <w:rPr>
          <w:color w:val="231F20"/>
          <w:spacing w:val="13"/>
        </w:rPr>
        <w:t> </w:t>
      </w:r>
      <w:r>
        <w:rPr>
          <w:color w:val="231F20"/>
        </w:rPr>
        <w:t>granted</w:t>
        <w:tab/>
        <w:t>191</w:t>
      </w:r>
      <w:r>
        <w:rPr/>
      </w:r>
    </w:p>
    <w:p>
      <w:pPr>
        <w:pStyle w:val="BodyText"/>
        <w:tabs>
          <w:tab w:pos="9240" w:val="right" w:leader="none"/>
        </w:tabs>
        <w:spacing w:line="240" w:lineRule="auto" w:before="50"/>
        <w:ind w:left="320" w:right="0"/>
        <w:jc w:val="left"/>
      </w:pPr>
      <w:r>
        <w:rPr>
          <w:color w:val="231F20"/>
        </w:rPr>
        <w:t>Options</w:t>
      </w:r>
      <w:r>
        <w:rPr>
          <w:color w:val="231F20"/>
          <w:spacing w:val="13"/>
        </w:rPr>
        <w:t> </w:t>
      </w:r>
      <w:r>
        <w:rPr>
          <w:color w:val="231F20"/>
        </w:rPr>
        <w:t>assumed</w:t>
      </w:r>
      <w:r>
        <w:rPr>
          <w:color w:val="231F20"/>
          <w:spacing w:val="4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62</w:t>
      </w:r>
      <w:r>
        <w:rPr/>
      </w:r>
    </w:p>
    <w:p>
      <w:pPr>
        <w:pStyle w:val="BodyText"/>
        <w:tabs>
          <w:tab w:pos="8873" w:val="left" w:leader="none"/>
        </w:tabs>
        <w:spacing w:line="240" w:lineRule="auto" w:before="50"/>
        <w:ind w:left="320" w:right="0"/>
        <w:jc w:val="left"/>
      </w:pPr>
      <w:r>
        <w:rPr>
          <w:color w:val="231F20"/>
        </w:rPr>
        <w:t>Options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exercised</w:t>
      </w:r>
      <w:r>
        <w:rPr>
          <w:color w:val="231F20"/>
          <w:spacing w:val="-2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(317)</w:t>
      </w:r>
      <w:r>
        <w:rPr/>
      </w:r>
    </w:p>
    <w:p>
      <w:pPr>
        <w:pStyle w:val="BodyText"/>
        <w:spacing w:line="240" w:lineRule="auto" w:before="50"/>
        <w:ind w:left="320" w:right="0"/>
        <w:jc w:val="left"/>
      </w:pPr>
      <w:r>
        <w:rPr>
          <w:color w:val="231F20"/>
          <w:spacing w:val="-1"/>
        </w:rPr>
        <w:t>Forfeitures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1"/>
        </w:rPr>
        <w:t>cancellations.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</w:t>
      </w:r>
      <w:r>
        <w:rPr>
          <w:color w:val="231F20"/>
          <w:spacing w:val="16"/>
        </w:rPr>
        <w:t> </w:t>
      </w:r>
      <w:r>
        <w:rPr>
          <w:color w:val="231F20"/>
          <w:spacing w:val="16"/>
          <w:u w:val="single" w:color="231F20"/>
        </w:rPr>
      </w:r>
      <w:r>
        <w:rPr>
          <w:color w:val="231F20"/>
          <w:u w:val="single" w:color="231F20"/>
        </w:rPr>
        <w:t>(</w:t>
      </w:r>
      <w:r>
        <w:rPr>
          <w:color w:val="231F20"/>
        </w:rPr>
        <w:t>50)</w:t>
      </w:r>
      <w:r>
        <w:rPr/>
      </w:r>
    </w:p>
    <w:p>
      <w:pPr>
        <w:pStyle w:val="BodyText"/>
        <w:spacing w:line="240" w:lineRule="auto" w:before="110"/>
        <w:ind w:right="0"/>
        <w:jc w:val="both"/>
      </w:pPr>
      <w:r>
        <w:rPr/>
        <w:pict>
          <v:group style="position:absolute;margin-left:500.825012pt;margin-top:19.570374pt;width:24.25pt;height:.1pt;mso-position-horizontal-relative:page;mso-position-vertical-relative:paragraph;z-index:3184" coordorigin="10017,391" coordsize="485,2">
            <v:shape style="position:absolute;left:10017;top:391;width:485;height:2" coordorigin="10017,391" coordsize="485,0" path="m10017,391l10501,391e" filled="false" stroked="true" strokeweight=".61pt" strokecolor="#231f20">
              <v:path arrowok="t"/>
            </v:shape>
            <w10:wrap type="none"/>
          </v:group>
        </w:pict>
      </w: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>
          <w:color w:val="231F20"/>
          <w:spacing w:val="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</w:t>
      </w:r>
      <w:r>
        <w:rPr>
          <w:color w:val="231F20"/>
          <w:spacing w:val="32"/>
        </w:rPr>
        <w:t> </w:t>
      </w:r>
      <w:r>
        <w:rPr>
          <w:color w:val="231F20"/>
          <w:spacing w:val="32"/>
          <w:u w:val="single" w:color="231F20"/>
        </w:rPr>
      </w:r>
      <w:r>
        <w:rPr>
          <w:color w:val="231F20"/>
          <w:u w:val="single" w:color="231F20"/>
        </w:rPr>
        <w:t>359</w:t>
      </w:r>
      <w:r>
        <w:rPr>
          <w:color w:val="231F20"/>
        </w:rPr>
      </w:r>
      <w:r>
        <w:rPr/>
      </w:r>
    </w:p>
    <w:p>
      <w:pPr>
        <w:pStyle w:val="BodyText"/>
        <w:spacing w:line="240" w:lineRule="auto" w:before="150"/>
        <w:ind w:right="0"/>
        <w:jc w:val="both"/>
      </w:pPr>
      <w:r>
        <w:rPr>
          <w:color w:val="231F20"/>
          <w:spacing w:val="-3"/>
        </w:rPr>
        <w:t>Average</w:t>
      </w:r>
      <w:r>
        <w:rPr>
          <w:color w:val="231F20"/>
          <w:spacing w:val="14"/>
        </w:rPr>
        <w:t> </w:t>
      </w:r>
      <w:r>
        <w:rPr>
          <w:color w:val="231F20"/>
        </w:rPr>
        <w:t>annualized</w:t>
      </w:r>
      <w:r>
        <w:rPr>
          <w:color w:val="231F20"/>
          <w:spacing w:val="19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granted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assumed,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2"/>
        </w:rPr>
        <w:t>forfeitures.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</w:t>
      </w:r>
      <w:r>
        <w:rPr>
          <w:color w:val="231F20"/>
          <w:spacing w:val="32"/>
        </w:rPr>
        <w:t> </w:t>
      </w:r>
      <w:r>
        <w:rPr>
          <w:color w:val="231F20"/>
        </w:rPr>
        <w:t>68</w:t>
      </w:r>
      <w:r>
        <w:rPr/>
      </w:r>
    </w:p>
    <w:p>
      <w:pPr>
        <w:pStyle w:val="BodyText"/>
        <w:tabs>
          <w:tab w:pos="9240" w:val="right" w:leader="dot"/>
        </w:tabs>
        <w:spacing w:line="240" w:lineRule="auto" w:before="50"/>
        <w:ind w:right="0"/>
        <w:jc w:val="both"/>
      </w:pPr>
      <w:r>
        <w:rPr>
          <w:color w:val="231F20"/>
          <w:spacing w:val="-3"/>
        </w:rPr>
        <w:t>Average</w:t>
      </w:r>
      <w:r>
        <w:rPr>
          <w:color w:val="231F20"/>
          <w:spacing w:val="14"/>
        </w:rPr>
        <w:t> </w:t>
      </w:r>
      <w:r>
        <w:rPr>
          <w:color w:val="231F20"/>
        </w:rPr>
        <w:t>annualized</w:t>
      </w:r>
      <w:r>
        <w:rPr>
          <w:color w:val="231F20"/>
          <w:spacing w:val="19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repurchases</w:t>
        <w:tab/>
        <w:t>185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</w:rPr>
        <w:t>Shares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>
          <w:color w:val="231F20"/>
          <w:spacing w:val="-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</w:t>
      </w:r>
      <w:r>
        <w:rPr>
          <w:color w:val="231F20"/>
          <w:spacing w:val="33"/>
        </w:rPr>
        <w:t> </w:t>
      </w:r>
      <w:r>
        <w:rPr>
          <w:color w:val="231F20"/>
        </w:rPr>
        <w:t>5,005</w:t>
      </w:r>
      <w:r>
        <w:rPr/>
      </w:r>
    </w:p>
    <w:p>
      <w:pPr>
        <w:pStyle w:val="BodyText"/>
        <w:spacing w:line="292" w:lineRule="auto" w:before="50"/>
        <w:ind w:right="177" w:hanging="1"/>
        <w:jc w:val="both"/>
      </w:pPr>
      <w:r>
        <w:rPr>
          <w:color w:val="231F20"/>
        </w:rPr>
        <w:t>Basic</w:t>
      </w:r>
      <w:r>
        <w:rPr>
          <w:color w:val="231F20"/>
          <w:spacing w:val="15"/>
        </w:rPr>
        <w:t> </w:t>
      </w:r>
      <w:r>
        <w:rPr>
          <w:color w:val="231F20"/>
        </w:rPr>
        <w:t>weighted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4"/>
        </w:rPr>
        <w:t> </w:t>
      </w:r>
      <w:r>
        <w:rPr>
          <w:color w:val="231F20"/>
        </w:rPr>
        <w:t>shares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>
          <w:color w:val="231F20"/>
          <w:spacing w:val="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33"/>
        </w:rPr>
        <w:t> </w:t>
      </w:r>
      <w:r>
        <w:rPr>
          <w:color w:val="231F20"/>
        </w:rPr>
        <w:t>5,124</w:t>
      </w:r>
      <w:r>
        <w:rPr>
          <w:color w:val="231F20"/>
          <w:spacing w:val="25"/>
        </w:rPr>
        <w:t> </w:t>
      </w: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percent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shares</w:t>
      </w:r>
      <w:r>
        <w:rPr>
          <w:color w:val="231F20"/>
          <w:spacing w:val="13"/>
        </w:rPr>
        <w:t> </w:t>
      </w:r>
      <w:r>
        <w:rPr>
          <w:color w:val="231F20"/>
        </w:rPr>
        <w:t>outstanding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2009</w:t>
      </w:r>
      <w:r>
        <w:rPr>
          <w:color w:val="231F20"/>
          <w:spacing w:val="30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</w:t>
      </w:r>
      <w:r>
        <w:rPr>
          <w:color w:val="231F20"/>
          <w:spacing w:val="16"/>
        </w:rPr>
        <w:t> </w:t>
      </w:r>
      <w:r>
        <w:rPr>
          <w:color w:val="231F20"/>
        </w:rPr>
        <w:t>7.2%</w:t>
      </w:r>
      <w:r>
        <w:rPr/>
      </w:r>
    </w:p>
    <w:p>
      <w:pPr>
        <w:pStyle w:val="BodyText"/>
        <w:spacing w:line="225" w:lineRule="exact" w:before="1"/>
        <w:ind w:right="0"/>
        <w:jc w:val="both"/>
      </w:pP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money</w:t>
      </w:r>
      <w:r>
        <w:rPr>
          <w:color w:val="231F20"/>
          <w:spacing w:val="13"/>
        </w:rPr>
        <w:t> </w:t>
      </w: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(based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>
          <w:color w:val="231F20"/>
          <w:spacing w:val="13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price)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percent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shares</w:t>
      </w:r>
      <w:r>
        <w:rPr/>
      </w:r>
    </w:p>
    <w:p>
      <w:pPr>
        <w:pStyle w:val="BodyText"/>
        <w:tabs>
          <w:tab w:pos="8823" w:val="left" w:leader="none"/>
        </w:tabs>
        <w:spacing w:line="225" w:lineRule="exact" w:before="0"/>
        <w:ind w:left="320" w:right="0"/>
        <w:jc w:val="left"/>
      </w:pP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 </w:t>
      </w:r>
      <w:r>
        <w:rPr>
          <w:color w:val="231F20"/>
          <w:spacing w:val="1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3.9%</w:t>
      </w:r>
      <w:r>
        <w:rPr/>
      </w:r>
    </w:p>
    <w:p>
      <w:pPr>
        <w:pStyle w:val="BodyText"/>
        <w:spacing w:line="220" w:lineRule="exact" w:before="60"/>
        <w:ind w:left="320" w:right="765" w:hanging="201"/>
        <w:jc w:val="left"/>
      </w:pPr>
      <w:r>
        <w:rPr>
          <w:color w:val="231F20"/>
          <w:spacing w:val="-2"/>
        </w:rPr>
        <w:t>Weighted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5"/>
        </w:rPr>
        <w:t> </w:t>
      </w:r>
      <w:r>
        <w:rPr>
          <w:color w:val="231F20"/>
        </w:rPr>
        <w:t>annualized</w:t>
      </w:r>
      <w:r>
        <w:rPr>
          <w:color w:val="231F20"/>
          <w:spacing w:val="19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granted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assumed,</w:t>
      </w:r>
      <w:r>
        <w:rPr>
          <w:color w:val="231F20"/>
          <w:spacing w:val="15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forfeitures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before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26"/>
        </w:rPr>
        <w:t> </w:t>
      </w:r>
      <w:r>
        <w:rPr>
          <w:color w:val="231F20"/>
        </w:rPr>
        <w:t>repurchases,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percent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weighted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5"/>
        </w:rPr>
        <w:t> </w:t>
      </w:r>
      <w:r>
        <w:rPr>
          <w:color w:val="231F20"/>
        </w:rPr>
        <w:t>shares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through</w:t>
      </w:r>
      <w:r>
        <w:rPr/>
      </w:r>
    </w:p>
    <w:p>
      <w:pPr>
        <w:pStyle w:val="BodyText"/>
        <w:tabs>
          <w:tab w:pos="8823" w:val="left" w:leader="none"/>
        </w:tabs>
        <w:spacing w:line="219" w:lineRule="exact" w:before="0"/>
        <w:ind w:left="320" w:right="0"/>
        <w:jc w:val="left"/>
      </w:pP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 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1.3%</w:t>
      </w:r>
      <w:r>
        <w:rPr/>
      </w:r>
    </w:p>
    <w:p>
      <w:pPr>
        <w:pStyle w:val="BodyText"/>
        <w:spacing w:line="220" w:lineRule="exact" w:before="60"/>
        <w:ind w:left="320" w:right="765" w:hanging="201"/>
        <w:jc w:val="left"/>
      </w:pPr>
      <w:r>
        <w:rPr>
          <w:color w:val="231F20"/>
          <w:spacing w:val="-2"/>
        </w:rPr>
        <w:t>Weighted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5"/>
        </w:rPr>
        <w:t> </w:t>
      </w:r>
      <w:r>
        <w:rPr>
          <w:color w:val="231F20"/>
        </w:rPr>
        <w:t>annualized</w:t>
      </w:r>
      <w:r>
        <w:rPr>
          <w:color w:val="231F20"/>
          <w:spacing w:val="19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granted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assumed,</w:t>
      </w:r>
      <w:r>
        <w:rPr>
          <w:color w:val="231F20"/>
          <w:spacing w:val="15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forfeitures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after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26"/>
        </w:rPr>
        <w:t> </w:t>
      </w:r>
      <w:r>
        <w:rPr>
          <w:color w:val="231F20"/>
        </w:rPr>
        <w:t>repurchases,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percent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weighted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5"/>
        </w:rPr>
        <w:t> </w:t>
      </w:r>
      <w:r>
        <w:rPr>
          <w:color w:val="231F20"/>
        </w:rPr>
        <w:t>shares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3"/>
        </w:rPr>
        <w:t> </w:t>
      </w:r>
      <w:r>
        <w:rPr>
          <w:color w:val="231F20"/>
        </w:rPr>
        <w:t>through</w:t>
      </w:r>
      <w:r>
        <w:rPr/>
      </w:r>
    </w:p>
    <w:p>
      <w:pPr>
        <w:pStyle w:val="BodyText"/>
        <w:spacing w:line="219" w:lineRule="exact" w:before="0"/>
        <w:ind w:left="320" w:right="0"/>
        <w:jc w:val="left"/>
      </w:pP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 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-2.3%</w:t>
      </w:r>
      <w:r>
        <w:rPr/>
      </w:r>
    </w:p>
    <w:p>
      <w:pPr>
        <w:pStyle w:val="BodyText"/>
        <w:spacing w:line="250" w:lineRule="auto" w:before="129"/>
        <w:ind w:right="178"/>
        <w:jc w:val="both"/>
      </w:pP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Compensation</w:t>
      </w:r>
      <w:r>
        <w:rPr>
          <w:color w:val="231F20"/>
          <w:spacing w:val="28"/>
        </w:rPr>
        <w:t> </w:t>
      </w:r>
      <w:r>
        <w:rPr>
          <w:color w:val="231F20"/>
        </w:rPr>
        <w:t>Committee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approves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annual</w:t>
      </w:r>
      <w:r>
        <w:rPr>
          <w:color w:val="231F20"/>
          <w:spacing w:val="26"/>
        </w:rPr>
        <w:t> </w:t>
      </w:r>
      <w:r>
        <w:rPr>
          <w:color w:val="231F20"/>
        </w:rPr>
        <w:t>organization-wide</w:t>
      </w:r>
      <w:r>
        <w:rPr>
          <w:color w:val="231F20"/>
          <w:spacing w:val="28"/>
        </w:rPr>
        <w:t> </w:t>
      </w:r>
      <w:r>
        <w:rPr>
          <w:color w:val="231F20"/>
        </w:rPr>
        <w:t>option</w:t>
      </w:r>
      <w:r>
        <w:rPr>
          <w:color w:val="231F20"/>
          <w:spacing w:val="26"/>
        </w:rPr>
        <w:t> </w:t>
      </w:r>
      <w:r>
        <w:rPr>
          <w:color w:val="231F20"/>
        </w:rPr>
        <w:t>grants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certain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key</w:t>
      </w:r>
      <w:r>
        <w:rPr>
          <w:color w:val="231F20"/>
          <w:spacing w:val="25"/>
        </w:rPr>
        <w:t> </w:t>
      </w:r>
      <w:r>
        <w:rPr>
          <w:color w:val="231F20"/>
        </w:rPr>
        <w:t>employees.</w:t>
      </w:r>
      <w:r>
        <w:rPr>
          <w:color w:val="231F20"/>
          <w:spacing w:val="27"/>
        </w:rPr>
        <w:t> </w:t>
      </w:r>
      <w:r>
        <w:rPr>
          <w:color w:val="231F20"/>
        </w:rPr>
        <w:t>These annual</w:t>
      </w:r>
      <w:r>
        <w:rPr>
          <w:color w:val="231F20"/>
          <w:spacing w:val="1"/>
        </w:rPr>
        <w:t> </w:t>
      </w:r>
      <w:r>
        <w:rPr>
          <w:color w:val="231F20"/>
        </w:rPr>
        <w:t>option grants</w:t>
      </w:r>
      <w:r>
        <w:rPr>
          <w:color w:val="231F20"/>
          <w:spacing w:val="-1"/>
        </w:rPr>
        <w:t> </w:t>
      </w:r>
      <w:r>
        <w:rPr>
          <w:color w:val="231F20"/>
        </w:rPr>
        <w:t>are made during</w:t>
      </w:r>
      <w:r>
        <w:rPr>
          <w:color w:val="231F20"/>
          <w:spacing w:val="-1"/>
        </w:rPr>
        <w:t> </w:t>
      </w:r>
      <w:r>
        <w:rPr>
          <w:color w:val="231F20"/>
        </w:rPr>
        <w:t>the ten </w:t>
      </w:r>
      <w:r>
        <w:rPr>
          <w:color w:val="231F20"/>
          <w:spacing w:val="-1"/>
        </w:rPr>
        <w:t>business</w:t>
      </w:r>
      <w:r>
        <w:rPr>
          <w:color w:val="231F20"/>
          <w:spacing w:val="-2"/>
        </w:rPr>
        <w:t> </w:t>
      </w:r>
      <w:r>
        <w:rPr>
          <w:color w:val="231F20"/>
        </w:rPr>
        <w:t>day period </w:t>
      </w:r>
      <w:r>
        <w:rPr>
          <w:color w:val="231F20"/>
          <w:spacing w:val="-1"/>
        </w:rPr>
        <w:t>following </w:t>
      </w:r>
      <w:r>
        <w:rPr>
          <w:color w:val="231F20"/>
        </w:rPr>
        <w:t>the second</w:t>
      </w:r>
      <w:r>
        <w:rPr>
          <w:color w:val="231F20"/>
          <w:spacing w:val="-2"/>
        </w:rPr>
        <w:t> </w:t>
      </w:r>
      <w:r>
        <w:rPr>
          <w:color w:val="231F20"/>
        </w:rPr>
        <w:t>trading</w:t>
      </w:r>
      <w:r>
        <w:rPr>
          <w:color w:val="231F20"/>
          <w:spacing w:val="1"/>
        </w:rPr>
        <w:t> </w:t>
      </w:r>
      <w:r>
        <w:rPr>
          <w:color w:val="231F20"/>
        </w:rPr>
        <w:t>day after the</w:t>
      </w:r>
      <w:r>
        <w:rPr>
          <w:color w:val="231F20"/>
          <w:spacing w:val="23"/>
        </w:rPr>
        <w:t> </w:t>
      </w:r>
      <w:r>
        <w:rPr>
          <w:color w:val="231F20"/>
        </w:rPr>
        <w:t>announcement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fourth</w:t>
      </w:r>
      <w:r>
        <w:rPr>
          <w:color w:val="231F20"/>
          <w:spacing w:val="15"/>
        </w:rPr>
        <w:t> </w:t>
      </w:r>
      <w:r>
        <w:rPr>
          <w:color w:val="231F20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report.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Recent</w:t>
      </w:r>
      <w:r>
        <w:rPr>
          <w:color w:val="231F20"/>
          <w:spacing w:val="15"/>
        </w:rPr>
        <w:t> </w:t>
      </w:r>
      <w:r>
        <w:rPr>
          <w:color w:val="231F20"/>
        </w:rPr>
        <w:t>Accounting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Pronouncements</w:t>
      </w:r>
      <w:r>
        <w:rPr>
          <w:b w:val="0"/>
        </w:rPr>
      </w:r>
    </w:p>
    <w:p>
      <w:pPr>
        <w:pStyle w:val="BodyText"/>
        <w:spacing w:line="249" w:lineRule="auto" w:before="130"/>
        <w:ind w:right="176"/>
        <w:jc w:val="both"/>
      </w:pP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recent</w:t>
      </w:r>
      <w:r>
        <w:rPr>
          <w:color w:val="231F20"/>
          <w:spacing w:val="-4"/>
        </w:rPr>
        <w:t> </w:t>
      </w:r>
      <w:r>
        <w:rPr>
          <w:color w:val="231F20"/>
        </w:rPr>
        <w:t>accounting</w:t>
      </w:r>
      <w:r>
        <w:rPr>
          <w:color w:val="231F20"/>
          <w:spacing w:val="-2"/>
        </w:rPr>
        <w:t> </w:t>
      </w:r>
      <w:r>
        <w:rPr>
          <w:color w:val="231F20"/>
        </w:rPr>
        <w:t>pronouncements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impact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pronouncements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</w:rPr>
        <w:t> consolidated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statements,</w:t>
      </w:r>
      <w:r>
        <w:rPr>
          <w:color w:val="231F20"/>
          <w:spacing w:val="18"/>
        </w:rPr>
        <w:t> </w:t>
      </w:r>
      <w:r>
        <w:rPr>
          <w:color w:val="231F20"/>
        </w:rPr>
        <w:t>see</w:t>
      </w:r>
      <w:r>
        <w:rPr>
          <w:color w:val="231F20"/>
          <w:spacing w:val="14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1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375" w:lineRule="auto"/>
        <w:ind w:right="2966"/>
        <w:jc w:val="left"/>
        <w:rPr>
          <w:b w:val="0"/>
          <w:bCs w:val="0"/>
        </w:rPr>
      </w:pPr>
      <w:bookmarkStart w:name="Item 7A. Quantitative and Qualitative Di" w:id="12"/>
      <w:bookmarkEnd w:id="12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7A.  </w:t>
      </w:r>
      <w:r>
        <w:rPr>
          <w:color w:val="231F20"/>
          <w:spacing w:val="48"/>
        </w:rPr>
        <w:t> </w:t>
      </w:r>
      <w:r>
        <w:rPr>
          <w:color w:val="231F20"/>
        </w:rPr>
        <w:t>Quantitative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Qualitative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Disclosures</w:t>
      </w:r>
      <w:r>
        <w:rPr>
          <w:color w:val="231F20"/>
          <w:spacing w:val="14"/>
        </w:rPr>
        <w:t> </w:t>
      </w:r>
      <w:r>
        <w:rPr>
          <w:color w:val="231F20"/>
        </w:rPr>
        <w:t>About</w:t>
      </w:r>
      <w:r>
        <w:rPr>
          <w:color w:val="231F20"/>
          <w:spacing w:val="11"/>
        </w:rPr>
        <w:t> </w:t>
      </w:r>
      <w:r>
        <w:rPr>
          <w:color w:val="231F20"/>
        </w:rPr>
        <w:t>Market</w:t>
      </w:r>
      <w:r>
        <w:rPr>
          <w:color w:val="231F20"/>
          <w:spacing w:val="15"/>
        </w:rPr>
        <w:t> </w:t>
      </w:r>
      <w:r>
        <w:rPr>
          <w:color w:val="231F20"/>
        </w:rPr>
        <w:t>Risk</w:t>
      </w:r>
      <w:r>
        <w:rPr>
          <w:color w:val="231F20"/>
          <w:spacing w:val="28"/>
        </w:rPr>
        <w:t> </w:t>
      </w:r>
      <w:r>
        <w:rPr>
          <w:color w:val="231F20"/>
        </w:rPr>
        <w:t>Cash,</w:t>
      </w:r>
      <w:r>
        <w:rPr>
          <w:color w:val="231F20"/>
          <w:spacing w:val="11"/>
        </w:rPr>
        <w:t> </w:t>
      </w:r>
      <w:r>
        <w:rPr>
          <w:color w:val="231F20"/>
        </w:rPr>
        <w:t>Cash</w:t>
      </w:r>
      <w:r>
        <w:rPr>
          <w:color w:val="231F20"/>
          <w:spacing w:val="12"/>
        </w:rPr>
        <w:t> </w:t>
      </w:r>
      <w:r>
        <w:rPr>
          <w:color w:val="231F20"/>
        </w:rPr>
        <w:t>Equivalents,</w:t>
      </w:r>
      <w:r>
        <w:rPr>
          <w:color w:val="231F20"/>
          <w:spacing w:val="13"/>
        </w:rPr>
        <w:t> </w:t>
      </w:r>
      <w:r>
        <w:rPr>
          <w:color w:val="231F20"/>
        </w:rPr>
        <w:t>Marketable</w:t>
      </w:r>
      <w:r>
        <w:rPr>
          <w:color w:val="231F20"/>
          <w:spacing w:val="16"/>
        </w:rPr>
        <w:t> </w:t>
      </w:r>
      <w:r>
        <w:rPr>
          <w:color w:val="231F20"/>
        </w:rPr>
        <w:t>Securities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Interest</w:t>
      </w:r>
      <w:r>
        <w:rPr>
          <w:color w:val="231F20"/>
          <w:spacing w:val="15"/>
        </w:rPr>
        <w:t> </w:t>
      </w:r>
      <w:r>
        <w:rPr>
          <w:color w:val="231F20"/>
        </w:rPr>
        <w:t>Income</w:t>
      </w:r>
      <w:r>
        <w:rPr>
          <w:color w:val="231F20"/>
          <w:spacing w:val="14"/>
        </w:rPr>
        <w:t> </w:t>
      </w:r>
      <w:r>
        <w:rPr>
          <w:color w:val="231F20"/>
        </w:rPr>
        <w:t>Risk</w:t>
      </w:r>
      <w:r>
        <w:rPr>
          <w:b w:val="0"/>
        </w:rPr>
      </w:r>
    </w:p>
    <w:p>
      <w:pPr>
        <w:pStyle w:val="BodyText"/>
        <w:spacing w:line="250" w:lineRule="auto" w:before="6"/>
        <w:ind w:right="178"/>
        <w:jc w:val="both"/>
      </w:pP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bank</w:t>
      </w:r>
      <w:r>
        <w:rPr>
          <w:color w:val="231F20"/>
          <w:spacing w:val="21"/>
        </w:rPr>
        <w:t> </w:t>
      </w:r>
      <w:r>
        <w:rPr>
          <w:color w:val="231F20"/>
        </w:rPr>
        <w:t>deposits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money</w:t>
      </w:r>
      <w:r>
        <w:rPr>
          <w:color w:val="231F20"/>
          <w:spacing w:val="21"/>
        </w:rPr>
        <w:t> </w:t>
      </w:r>
      <w:r>
        <w:rPr>
          <w:color w:val="231F20"/>
        </w:rPr>
        <w:t>market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21"/>
        </w:rPr>
        <w:t> </w:t>
      </w:r>
      <w:r>
        <w:rPr>
          <w:color w:val="231F20"/>
        </w:rPr>
        <w:t>are</w:t>
      </w:r>
      <w:r>
        <w:rPr>
          <w:color w:val="231F20"/>
          <w:spacing w:val="19"/>
        </w:rPr>
        <w:t> </w:t>
      </w:r>
      <w:r>
        <w:rPr>
          <w:color w:val="231F20"/>
        </w:rPr>
        <w:t>generally</w:t>
      </w:r>
      <w:r>
        <w:rPr>
          <w:color w:val="231F20"/>
          <w:spacing w:val="24"/>
        </w:rPr>
        <w:t> </w:t>
      </w:r>
      <w:r>
        <w:rPr>
          <w:color w:val="231F20"/>
        </w:rPr>
        <w:t>held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number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large,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diverse</w:t>
      </w:r>
      <w:r>
        <w:rPr>
          <w:color w:val="231F20"/>
          <w:spacing w:val="21"/>
        </w:rPr>
        <w:t> </w:t>
      </w:r>
      <w:r>
        <w:rPr>
          <w:color w:val="231F20"/>
        </w:rPr>
        <w:t>financial</w:t>
      </w:r>
      <w:r>
        <w:rPr>
          <w:color w:val="231F20"/>
          <w:spacing w:val="29"/>
        </w:rPr>
        <w:t> </w:t>
      </w:r>
      <w:r>
        <w:rPr>
          <w:color w:val="231F20"/>
        </w:rPr>
        <w:t>institutions</w:t>
      </w:r>
      <w:r>
        <w:rPr>
          <w:color w:val="231F20"/>
          <w:spacing w:val="18"/>
        </w:rPr>
        <w:t> </w:t>
      </w:r>
      <w:r>
        <w:rPr>
          <w:color w:val="231F20"/>
        </w:rPr>
        <w:t>worldwide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6"/>
        </w:rPr>
        <w:t> </w:t>
      </w:r>
      <w:r>
        <w:rPr>
          <w:color w:val="231F20"/>
        </w:rPr>
        <w:t>mitigates</w:t>
      </w:r>
      <w:r>
        <w:rPr>
          <w:color w:val="231F20"/>
          <w:spacing w:val="19"/>
        </w:rPr>
        <w:t> </w:t>
      </w:r>
      <w:r>
        <w:rPr>
          <w:color w:val="231F20"/>
        </w:rPr>
        <w:t>some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14"/>
        </w:rPr>
        <w:t> </w:t>
      </w:r>
      <w:r>
        <w:rPr>
          <w:color w:val="231F20"/>
        </w:rPr>
        <w:t>associated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holdings</w:t>
      </w:r>
      <w:r>
        <w:rPr>
          <w:color w:val="231F20"/>
          <w:spacing w:val="16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these</w:t>
      </w:r>
      <w:r>
        <w:rPr>
          <w:color w:val="231F20"/>
          <w:spacing w:val="30"/>
        </w:rPr>
        <w:t> </w:t>
      </w:r>
      <w:r>
        <w:rPr>
          <w:color w:val="231F20"/>
        </w:rPr>
        <w:t>financial</w:t>
      </w:r>
      <w:r>
        <w:rPr>
          <w:color w:val="231F20"/>
          <w:spacing w:val="43"/>
        </w:rPr>
        <w:t> </w:t>
      </w:r>
      <w:r>
        <w:rPr>
          <w:color w:val="231F20"/>
        </w:rPr>
        <w:t>institutions.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</w:rPr>
        <w:t>addition,</w:t>
      </w:r>
      <w:r>
        <w:rPr>
          <w:color w:val="231F20"/>
          <w:spacing w:val="43"/>
        </w:rPr>
        <w:t> </w:t>
      </w:r>
      <w:r>
        <w:rPr>
          <w:color w:val="231F20"/>
        </w:rPr>
        <w:t>we</w:t>
      </w:r>
      <w:r>
        <w:rPr>
          <w:color w:val="231F20"/>
          <w:spacing w:val="41"/>
        </w:rPr>
        <w:t> </w:t>
      </w:r>
      <w:r>
        <w:rPr>
          <w:color w:val="231F20"/>
        </w:rPr>
        <w:t>purchase</w:t>
      </w:r>
      <w:r>
        <w:rPr>
          <w:color w:val="231F20"/>
          <w:spacing w:val="43"/>
        </w:rPr>
        <w:t> </w:t>
      </w:r>
      <w:r>
        <w:rPr>
          <w:color w:val="231F20"/>
        </w:rPr>
        <w:t>high</w:t>
      </w:r>
      <w:r>
        <w:rPr>
          <w:color w:val="231F20"/>
          <w:spacing w:val="42"/>
        </w:rPr>
        <w:t> </w:t>
      </w:r>
      <w:r>
        <w:rPr>
          <w:color w:val="231F20"/>
        </w:rPr>
        <w:t>quality</w:t>
      </w:r>
      <w:r>
        <w:rPr>
          <w:color w:val="231F20"/>
          <w:spacing w:val="44"/>
        </w:rPr>
        <w:t> </w:t>
      </w:r>
      <w:r>
        <w:rPr>
          <w:color w:val="231F20"/>
        </w:rPr>
        <w:t>debt</w:t>
      </w:r>
      <w:r>
        <w:rPr>
          <w:color w:val="231F20"/>
          <w:spacing w:val="42"/>
        </w:rPr>
        <w:t> </w:t>
      </w:r>
      <w:r>
        <w:rPr>
          <w:color w:val="231F20"/>
        </w:rPr>
        <w:t>security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investments,</w:t>
      </w:r>
      <w:r>
        <w:rPr>
          <w:color w:val="231F20"/>
          <w:spacing w:val="41"/>
        </w:rPr>
        <w:t> </w:t>
      </w:r>
      <w:r>
        <w:rPr>
          <w:color w:val="231F20"/>
        </w:rPr>
        <w:t>substantially</w:t>
      </w:r>
      <w:r>
        <w:rPr>
          <w:color w:val="231F20"/>
          <w:spacing w:val="45"/>
        </w:rPr>
        <w:t> </w:t>
      </w:r>
      <w:r>
        <w:rPr>
          <w:color w:val="231F20"/>
        </w:rPr>
        <w:t>all</w:t>
      </w:r>
      <w:r>
        <w:rPr>
          <w:color w:val="231F20"/>
          <w:spacing w:val="42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relatively</w:t>
      </w:r>
      <w:r>
        <w:rPr>
          <w:color w:val="231F20"/>
          <w:spacing w:val="3"/>
        </w:rPr>
        <w:t> </w:t>
      </w:r>
      <w:r>
        <w:rPr>
          <w:color w:val="231F20"/>
        </w:rPr>
        <w:t>short</w:t>
      </w:r>
      <w:r>
        <w:rPr>
          <w:color w:val="231F20"/>
          <w:spacing w:val="2"/>
        </w:rPr>
        <w:t> </w:t>
      </w:r>
      <w:r>
        <w:rPr>
          <w:color w:val="231F20"/>
        </w:rPr>
        <w:t>maturities</w:t>
      </w:r>
      <w:r>
        <w:rPr>
          <w:color w:val="231F20"/>
          <w:spacing w:val="8"/>
        </w:rPr>
        <w:t> </w:t>
      </w:r>
      <w:r>
        <w:rPr>
          <w:color w:val="231F20"/>
        </w:rPr>
        <w:t>(see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description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debt</w:t>
      </w:r>
      <w:r>
        <w:rPr>
          <w:color w:val="231F20"/>
          <w:spacing w:val="4"/>
        </w:rPr>
        <w:t> </w:t>
      </w:r>
      <w:r>
        <w:rPr>
          <w:color w:val="231F20"/>
        </w:rPr>
        <w:t>securities</w:t>
      </w:r>
      <w:r>
        <w:rPr>
          <w:color w:val="231F20"/>
          <w:spacing w:val="6"/>
        </w:rPr>
        <w:t> </w:t>
      </w:r>
      <w:r>
        <w:rPr>
          <w:color w:val="231F20"/>
        </w:rPr>
        <w:t>held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Notes</w:t>
      </w:r>
      <w:r>
        <w:rPr>
          <w:color w:val="231F20"/>
          <w:spacing w:val="3"/>
        </w:rPr>
        <w:t> </w:t>
      </w:r>
      <w:r>
        <w:rPr>
          <w:color w:val="231F20"/>
        </w:rPr>
        <w:t>3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4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Notes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Consolidated</w:t>
      </w:r>
      <w:r>
        <w:rPr>
          <w:color w:val="231F20"/>
        </w:rPr>
        <w:t> Financial</w:t>
      </w:r>
      <w:r>
        <w:rPr>
          <w:color w:val="231F20"/>
          <w:spacing w:val="2"/>
        </w:rPr>
        <w:t> </w:t>
      </w:r>
      <w:r>
        <w:rPr>
          <w:color w:val="231F20"/>
        </w:rPr>
        <w:t>Statements</w:t>
      </w:r>
      <w:r>
        <w:rPr>
          <w:color w:val="231F20"/>
          <w:spacing w:val="1"/>
        </w:rPr>
        <w:t> </w:t>
      </w:r>
      <w:r>
        <w:rPr>
          <w:color w:val="231F20"/>
        </w:rPr>
        <w:t>and “Liquidity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Capital</w:t>
      </w:r>
      <w:r>
        <w:rPr>
          <w:color w:val="231F20"/>
          <w:spacing w:val="2"/>
        </w:rPr>
        <w:t> </w:t>
      </w:r>
      <w:r>
        <w:rPr>
          <w:color w:val="231F20"/>
        </w:rPr>
        <w:t>Resources” </w:t>
      </w:r>
      <w:r>
        <w:rPr>
          <w:color w:val="231F20"/>
          <w:spacing w:val="-1"/>
        </w:rPr>
        <w:t>above).</w:t>
      </w:r>
      <w:r>
        <w:rPr>
          <w:color w:val="231F20"/>
          <w:spacing w:val="-2"/>
        </w:rPr>
        <w:t> </w:t>
      </w:r>
      <w:r>
        <w:rPr>
          <w:color w:val="231F20"/>
        </w:rPr>
        <w:t>Therefore,</w:t>
      </w:r>
      <w:r>
        <w:rPr>
          <w:color w:val="231F20"/>
          <w:spacing w:val="1"/>
        </w:rPr>
        <w:t> </w:t>
      </w:r>
      <w:r>
        <w:rPr>
          <w:color w:val="231F20"/>
        </w:rPr>
        <w:t>interest</w:t>
      </w:r>
      <w:r>
        <w:rPr>
          <w:color w:val="231F20"/>
          <w:spacing w:val="1"/>
        </w:rPr>
        <w:t> </w:t>
      </w:r>
      <w:r>
        <w:rPr>
          <w:color w:val="231F20"/>
        </w:rPr>
        <w:t>rate </w:t>
      </w:r>
      <w:r>
        <w:rPr>
          <w:color w:val="231F20"/>
          <w:spacing w:val="-1"/>
        </w:rPr>
        <w:t>movements </w:t>
      </w:r>
      <w:r>
        <w:rPr>
          <w:color w:val="231F20"/>
        </w:rPr>
        <w:t>generally</w:t>
      </w:r>
      <w:r>
        <w:rPr>
          <w:color w:val="231F20"/>
          <w:spacing w:val="25"/>
        </w:rPr>
        <w:t> </w:t>
      </w:r>
      <w:r>
        <w:rPr>
          <w:color w:val="231F20"/>
        </w:rPr>
        <w:t>do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materially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debt</w:t>
      </w:r>
      <w:r>
        <w:rPr>
          <w:color w:val="231F20"/>
          <w:spacing w:val="-8"/>
        </w:rPr>
        <w:t> </w:t>
      </w:r>
      <w:r>
        <w:rPr>
          <w:color w:val="231F20"/>
        </w:rPr>
        <w:t>security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investments.</w:t>
      </w:r>
      <w:r>
        <w:rPr>
          <w:color w:val="231F20"/>
          <w:spacing w:val="-7"/>
        </w:rPr>
        <w:t> </w:t>
      </w:r>
      <w:r>
        <w:rPr>
          <w:color w:val="231F20"/>
        </w:rPr>
        <w:t>Substantially</w:t>
      </w:r>
      <w:r>
        <w:rPr>
          <w:color w:val="231F20"/>
          <w:spacing w:val="-7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marketable</w:t>
      </w:r>
      <w:r>
        <w:rPr>
          <w:color w:val="231F20"/>
          <w:spacing w:val="-4"/>
        </w:rPr>
        <w:t> </w:t>
      </w:r>
      <w:r>
        <w:rPr>
          <w:color w:val="231F20"/>
        </w:rPr>
        <w:t>securities</w:t>
      </w:r>
      <w:r>
        <w:rPr>
          <w:color w:val="231F20"/>
          <w:spacing w:val="30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designated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available-for-sale.</w:t>
      </w:r>
      <w:r>
        <w:rPr/>
      </w:r>
    </w:p>
    <w:p>
      <w:pPr>
        <w:pStyle w:val="BodyText"/>
        <w:spacing w:line="250" w:lineRule="auto"/>
        <w:ind w:right="176"/>
        <w:jc w:val="both"/>
      </w:pPr>
      <w:r>
        <w:rPr>
          <w:color w:val="231F20"/>
        </w:rPr>
        <w:t>Changes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interest</w:t>
      </w:r>
      <w:r>
        <w:rPr>
          <w:color w:val="231F20"/>
          <w:spacing w:val="32"/>
        </w:rPr>
        <w:t> </w:t>
      </w:r>
      <w:r>
        <w:rPr>
          <w:color w:val="231F20"/>
        </w:rPr>
        <w:t>rates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interest</w:t>
      </w:r>
      <w:r>
        <w:rPr>
          <w:color w:val="231F20"/>
          <w:spacing w:val="33"/>
        </w:rPr>
        <w:t> </w:t>
      </w:r>
      <w:r>
        <w:rPr>
          <w:color w:val="231F20"/>
        </w:rPr>
        <w:t>income</w:t>
      </w:r>
      <w:r>
        <w:rPr>
          <w:color w:val="231F20"/>
          <w:spacing w:val="32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generated</w:t>
      </w:r>
      <w:r>
        <w:rPr>
          <w:color w:val="231F20"/>
          <w:spacing w:val="34"/>
        </w:rPr>
        <w:t> </w:t>
      </w:r>
      <w:r>
        <w:rPr>
          <w:color w:val="231F20"/>
        </w:rPr>
        <w:t>from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cash,</w:t>
      </w:r>
      <w:r>
        <w:rPr>
          <w:color w:val="231F20"/>
          <w:spacing w:val="29"/>
        </w:rPr>
        <w:t> </w:t>
      </w:r>
      <w:r>
        <w:rPr>
          <w:color w:val="231F20"/>
        </w:rPr>
        <w:t>cash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marketable</w:t>
      </w:r>
      <w:r>
        <w:rPr>
          <w:color w:val="231F20"/>
          <w:spacing w:val="-1"/>
        </w:rPr>
        <w:t> </w:t>
      </w:r>
      <w:r>
        <w:rPr>
          <w:color w:val="231F20"/>
        </w:rPr>
        <w:t>securities.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2009,</w:t>
      </w:r>
      <w:r>
        <w:rPr>
          <w:color w:val="231F20"/>
          <w:spacing w:val="-6"/>
        </w:rPr>
        <w:t> </w:t>
      </w:r>
      <w:r>
        <w:rPr>
          <w:color w:val="231F20"/>
        </w:rPr>
        <w:t>total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  <w:r>
        <w:rPr>
          <w:color w:val="231F20"/>
          <w:spacing w:val="-3"/>
        </w:rPr>
        <w:t> </w:t>
      </w:r>
      <w:r>
        <w:rPr>
          <w:color w:val="231F20"/>
        </w:rPr>
        <w:t>income</w:t>
      </w:r>
      <w:r>
        <w:rPr>
          <w:color w:val="231F20"/>
          <w:spacing w:val="-8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$279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29"/>
        </w:rPr>
        <w:t> </w:t>
      </w:r>
      <w:r>
        <w:rPr>
          <w:color w:val="231F20"/>
        </w:rPr>
        <w:t>yielding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3"/>
        </w:rPr>
        <w:t> </w:t>
      </w:r>
      <w:r>
        <w:rPr>
          <w:color w:val="231F20"/>
        </w:rPr>
        <w:t>2.23%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worldwide</w:t>
      </w:r>
      <w:r>
        <w:rPr>
          <w:color w:val="231F20"/>
          <w:spacing w:val="-4"/>
        </w:rPr>
        <w:t> </w:t>
      </w:r>
      <w:r>
        <w:rPr>
          <w:color w:val="231F20"/>
        </w:rPr>
        <w:t>basis.</w:t>
      </w:r>
      <w:r>
        <w:rPr>
          <w:color w:val="231F20"/>
          <w:spacing w:val="-5"/>
        </w:rPr>
        <w:t> </w:t>
      </w:r>
      <w:r>
        <w:rPr>
          <w:color w:val="231F20"/>
        </w:rPr>
        <w:t>This</w:t>
      </w:r>
      <w:r>
        <w:rPr>
          <w:color w:val="231F20"/>
          <w:spacing w:val="-5"/>
        </w:rPr>
        <w:t> </w:t>
      </w:r>
      <w:r>
        <w:rPr>
          <w:color w:val="231F20"/>
        </w:rPr>
        <w:t>interest</w:t>
      </w:r>
      <w:r>
        <w:rPr>
          <w:color w:val="231F20"/>
          <w:spacing w:val="-2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down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121</w:t>
      </w:r>
      <w:r>
        <w:rPr>
          <w:color w:val="231F20"/>
          <w:spacing w:val="-6"/>
        </w:rPr>
        <w:t> </w:t>
      </w:r>
      <w:r>
        <w:rPr>
          <w:color w:val="231F20"/>
        </w:rPr>
        <w:t>basis</w:t>
      </w:r>
      <w:r>
        <w:rPr>
          <w:color w:val="231F20"/>
          <w:spacing w:val="-5"/>
        </w:rPr>
        <w:t> </w:t>
      </w:r>
      <w:r>
        <w:rPr>
          <w:color w:val="231F20"/>
        </w:rPr>
        <w:t>points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5"/>
        </w:rPr>
        <w:t> </w:t>
      </w:r>
      <w:r>
        <w:rPr>
          <w:color w:val="231F20"/>
        </w:rPr>
        <w:t>3.44%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2008.</w:t>
      </w:r>
      <w:r>
        <w:rPr>
          <w:color w:val="231F20"/>
          <w:spacing w:val="3"/>
        </w:rPr>
        <w:t> </w:t>
      </w:r>
      <w:r>
        <w:rPr>
          <w:color w:val="231F20"/>
        </w:rPr>
        <w:t>If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6"/>
        </w:rPr>
        <w:t> </w:t>
      </w:r>
      <w:r>
        <w:rPr>
          <w:color w:val="231F20"/>
        </w:rPr>
        <w:t>interest</w:t>
      </w:r>
      <w:r>
        <w:rPr>
          <w:color w:val="231F20"/>
          <w:spacing w:val="5"/>
        </w:rPr>
        <w:t> </w:t>
      </w:r>
      <w:r>
        <w:rPr>
          <w:color w:val="231F20"/>
        </w:rPr>
        <w:t>rates</w:t>
      </w:r>
      <w:r>
        <w:rPr>
          <w:color w:val="231F20"/>
          <w:spacing w:val="4"/>
        </w:rPr>
        <w:t> </w:t>
      </w:r>
      <w:r>
        <w:rPr>
          <w:color w:val="231F20"/>
        </w:rPr>
        <w:t>fell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100</w:t>
      </w:r>
      <w:r>
        <w:rPr>
          <w:color w:val="231F20"/>
          <w:spacing w:val="2"/>
        </w:rPr>
        <w:t> </w:t>
      </w:r>
      <w:r>
        <w:rPr>
          <w:color w:val="231F20"/>
        </w:rPr>
        <w:t>basis</w:t>
      </w:r>
      <w:r>
        <w:rPr>
          <w:color w:val="231F20"/>
          <w:spacing w:val="3"/>
        </w:rPr>
        <w:t> </w:t>
      </w:r>
      <w:r>
        <w:rPr>
          <w:color w:val="231F20"/>
        </w:rPr>
        <w:t>points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2.23%</w:t>
      </w:r>
      <w:r>
        <w:rPr>
          <w:color w:val="231F20"/>
          <w:spacing w:val="2"/>
        </w:rPr>
        <w:t> </w:t>
      </w:r>
      <w:r>
        <w:rPr>
          <w:color w:val="231F20"/>
        </w:rPr>
        <w:t>during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2009,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annual</w:t>
      </w:r>
      <w:r>
        <w:rPr>
          <w:color w:val="231F20"/>
          <w:spacing w:val="5"/>
        </w:rPr>
        <w:t> </w:t>
      </w:r>
      <w:r>
        <w:rPr>
          <w:color w:val="231F20"/>
        </w:rPr>
        <w:t>interest</w:t>
      </w:r>
      <w:r>
        <w:rPr>
          <w:color w:val="231F20"/>
          <w:spacing w:val="4"/>
        </w:rPr>
        <w:t> </w:t>
      </w:r>
      <w:r>
        <w:rPr>
          <w:color w:val="231F20"/>
        </w:rPr>
        <w:t>income would</w:t>
      </w:r>
      <w:r>
        <w:rPr>
          <w:color w:val="231F20"/>
          <w:spacing w:val="2"/>
        </w:rPr>
        <w:t> </w:t>
      </w:r>
      <w:r>
        <w:rPr>
          <w:color w:val="231F20"/>
        </w:rPr>
        <w:t>decline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approximately</w:t>
      </w:r>
      <w:r>
        <w:rPr>
          <w:color w:val="231F20"/>
          <w:spacing w:val="6"/>
        </w:rPr>
        <w:t> </w:t>
      </w:r>
      <w:r>
        <w:rPr>
          <w:color w:val="231F20"/>
        </w:rPr>
        <w:t>$121</w:t>
      </w:r>
      <w:r>
        <w:rPr>
          <w:color w:val="231F20"/>
          <w:spacing w:val="2"/>
        </w:rPr>
        <w:t> </w:t>
      </w:r>
      <w:r>
        <w:rPr>
          <w:color w:val="231F20"/>
        </w:rPr>
        <w:t>million,</w:t>
      </w:r>
      <w:r>
        <w:rPr>
          <w:color w:val="231F20"/>
          <w:spacing w:val="4"/>
        </w:rPr>
        <w:t> </w:t>
      </w:r>
      <w:r>
        <w:rPr>
          <w:color w:val="231F20"/>
        </w:rPr>
        <w:t>assuming</w:t>
      </w:r>
      <w:r>
        <w:rPr>
          <w:color w:val="231F20"/>
          <w:spacing w:val="2"/>
        </w:rPr>
        <w:t> </w:t>
      </w:r>
      <w:r>
        <w:rPr>
          <w:color w:val="231F20"/>
        </w:rPr>
        <w:t>consistent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levels.</w:t>
      </w:r>
      <w:r>
        <w:rPr>
          <w:color w:val="231F20"/>
        </w:rPr>
        <w:t> The</w:t>
      </w:r>
      <w:r>
        <w:rPr>
          <w:color w:val="231F20"/>
          <w:spacing w:val="26"/>
        </w:rPr>
        <w:t> </w:t>
      </w:r>
      <w:r>
        <w:rPr>
          <w:color w:val="231F20"/>
        </w:rPr>
        <w:t>table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7"/>
        </w:rPr>
        <w:t> </w:t>
      </w:r>
      <w:r>
        <w:rPr>
          <w:color w:val="231F20"/>
        </w:rPr>
        <w:t>presents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cash,</w:t>
      </w:r>
      <w:r>
        <w:rPr>
          <w:color w:val="231F20"/>
          <w:spacing w:val="-5"/>
        </w:rPr>
        <w:t> </w:t>
      </w:r>
      <w:r>
        <w:rPr>
          <w:color w:val="231F20"/>
        </w:rPr>
        <w:t>cash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marketable securities</w:t>
      </w:r>
      <w:r>
        <w:rPr>
          <w:color w:val="231F20"/>
          <w:spacing w:val="-3"/>
        </w:rPr>
        <w:t> </w:t>
      </w:r>
      <w:r>
        <w:rPr>
          <w:color w:val="231F20"/>
        </w:rPr>
        <w:t>balances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weighted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average</w:t>
      </w:r>
      <w:r>
        <w:rPr/>
      </w:r>
    </w:p>
    <w:p>
      <w:pPr>
        <w:spacing w:after="0" w:line="250" w:lineRule="auto"/>
        <w:jc w:val="both"/>
        <w:sectPr>
          <w:footerReference w:type="default" r:id="rId31"/>
          <w:pgSz w:w="12240" w:h="15840"/>
          <w:pgMar w:footer="1101" w:header="0" w:top="1400" w:bottom="1300" w:left="1260" w:right="1560"/>
          <w:pgNumType w:start="61"/>
        </w:sectPr>
      </w:pPr>
    </w:p>
    <w:p>
      <w:pPr>
        <w:pStyle w:val="BodyText"/>
        <w:spacing w:line="250" w:lineRule="auto" w:before="45"/>
        <w:ind w:right="118"/>
        <w:jc w:val="left"/>
      </w:pP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</w:rPr>
        <w:t>rates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6"/>
        </w:rPr>
        <w:t> </w:t>
      </w:r>
      <w:r>
        <w:rPr>
          <w:color w:val="231F20"/>
        </w:rPr>
        <w:t>portfolio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2009.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cash,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marketable</w:t>
      </w:r>
      <w:r>
        <w:rPr>
          <w:color w:val="231F20"/>
          <w:spacing w:val="18"/>
        </w:rPr>
        <w:t> </w:t>
      </w:r>
      <w:r>
        <w:rPr>
          <w:color w:val="231F20"/>
        </w:rPr>
        <w:t>securities</w:t>
      </w:r>
      <w:r>
        <w:rPr>
          <w:color w:val="231F20"/>
          <w:spacing w:val="24"/>
        </w:rPr>
        <w:t> </w:t>
      </w:r>
      <w:r>
        <w:rPr>
          <w:color w:val="231F20"/>
        </w:rPr>
        <w:t>balances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2009.</w:t>
      </w:r>
      <w:r>
        <w:rPr/>
      </w:r>
    </w:p>
    <w:p>
      <w:pPr>
        <w:spacing w:before="77"/>
        <w:ind w:left="0" w:right="1147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2009</w:t>
      </w:r>
      <w:r>
        <w:rPr>
          <w:rFonts w:ascii="Times New Roman"/>
          <w:sz w:val="16"/>
        </w:rPr>
      </w:r>
    </w:p>
    <w:p>
      <w:pPr>
        <w:spacing w:line="20" w:lineRule="atLeast"/>
        <w:ind w:left="62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50.85pt;height:1.150pt;mso-position-horizontal-relative:char;mso-position-vertical-relative:line" coordorigin="0,0" coordsize="3017,23">
            <v:group style="position:absolute;left:11;top:11;width:2995;height:2" coordorigin="11,11" coordsize="2995,2">
              <v:shape style="position:absolute;left:11;top:11;width:2995;height:2" coordorigin="11,11" coordsize="2995,0" path="m11,11l3006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180" w:lineRule="exact" w:before="7"/>
        <w:ind w:left="0" w:right="1935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Fair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Value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sz w:val="16"/>
        </w:rPr>
      </w:r>
    </w:p>
    <w:p>
      <w:pPr>
        <w:spacing w:after="0" w:line="180" w:lineRule="exact"/>
        <w:jc w:val="righ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1" w:top="1400" w:bottom="1300" w:left="1260" w:right="1620"/>
        </w:sectPr>
      </w:pPr>
    </w:p>
    <w:p>
      <w:pPr>
        <w:spacing w:before="14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line="160" w:lineRule="exact" w:before="1"/>
        <w:ind w:left="397" w:right="0" w:hanging="278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2"/>
          <w:sz w:val="16"/>
        </w:rPr>
        <w:t>Available-for-Sale</w:t>
      </w:r>
      <w:r>
        <w:rPr>
          <w:rFonts w:ascii="Times New Roman"/>
          <w:b/>
          <w:color w:val="231F20"/>
          <w:spacing w:val="33"/>
          <w:sz w:val="16"/>
        </w:rPr>
        <w:t> </w:t>
      </w:r>
      <w:r>
        <w:rPr>
          <w:rFonts w:ascii="Times New Roman"/>
          <w:b/>
          <w:color w:val="231F20"/>
          <w:sz w:val="16"/>
        </w:rPr>
        <w:t>Securities</w:t>
      </w:r>
      <w:r>
        <w:rPr>
          <w:rFonts w:ascii="Times New Roman"/>
          <w:sz w:val="16"/>
        </w:rPr>
      </w:r>
    </w:p>
    <w:p>
      <w:pPr>
        <w:spacing w:line="160" w:lineRule="exact" w:before="1"/>
        <w:ind w:left="295" w:right="120" w:hanging="176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2"/>
          <w:sz w:val="16"/>
        </w:rPr>
        <w:t>Weighted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Average</w:t>
      </w:r>
      <w:r>
        <w:rPr>
          <w:rFonts w:ascii="Times New Roman"/>
          <w:b/>
          <w:color w:val="231F20"/>
          <w:spacing w:val="26"/>
          <w:sz w:val="16"/>
        </w:rPr>
        <w:t> </w:t>
      </w:r>
      <w:r>
        <w:rPr>
          <w:rFonts w:ascii="Times New Roman"/>
          <w:b/>
          <w:color w:val="231F20"/>
          <w:sz w:val="16"/>
        </w:rPr>
        <w:t>Interest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Rate</w:t>
      </w:r>
      <w:r>
        <w:rPr>
          <w:rFonts w:ascii="Times New Roman"/>
          <w:sz w:val="16"/>
        </w:rPr>
      </w:r>
    </w:p>
    <w:p>
      <w:pPr>
        <w:spacing w:after="0" w:line="16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3" w:equalWidth="0">
            <w:col w:w="1504" w:space="4730"/>
            <w:col w:w="1344" w:space="288"/>
            <w:col w:w="1494"/>
          </w:cols>
        </w:sectPr>
      </w:pPr>
    </w:p>
    <w:p>
      <w:pPr>
        <w:tabs>
          <w:tab w:pos="6235" w:val="left" w:leader="none"/>
          <w:tab w:pos="7974" w:val="left" w:leader="none"/>
        </w:tabs>
        <w:spacing w:line="20" w:lineRule="atLeast"/>
        <w:ind w:left="1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97.350pt;height:1.1pt;mso-position-horizontal-relative:char;mso-position-vertical-relative:line" coordorigin="0,0" coordsize="5947,22">
            <v:group style="position:absolute;left:11;top:11;width:5926;height:2" coordorigin="11,11" coordsize="5926,2">
              <v:shape style="position:absolute;left:11;top:11;width:5926;height:2" coordorigin="11,11" coordsize="5926,0" path="m11,11l5936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73.1pt;height:1.1pt;mso-position-horizontal-relative:char;mso-position-vertical-relative:line" coordorigin="0,0" coordsize="1462,22">
            <v:group style="position:absolute;left:11;top:11;width:1440;height:2" coordorigin="11,11" coordsize="1440,2">
              <v:shape style="position:absolute;left:11;top:11;width:1440;height:2" coordorigin="11,11" coordsize="1440,0" path="m11,11l145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3.85pt;height:1.1pt;mso-position-horizontal-relative:char;mso-position-vertical-relative:line" coordorigin="0,0" coordsize="1277,22">
            <v:group style="position:absolute;left:11;top:11;width:1256;height:2" coordorigin="11,11" coordsize="1256,2">
              <v:shape style="position:absolute;left:11;top:11;width:1256;height:2" coordorigin="11,11" coordsize="1256,0" path="m11,11l1266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7235" w:val="left" w:leader="none"/>
          <w:tab w:pos="8723" w:val="left" w:leader="none"/>
        </w:tabs>
        <w:spacing w:line="240" w:lineRule="auto" w:before="90"/>
        <w:ind w:right="0"/>
        <w:jc w:val="both"/>
      </w:pP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</w:rPr>
        <w:t> 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$</w:t>
        <w:tab/>
        <w:t>8,995</w:t>
        <w:tab/>
        <w:t>0.83%</w:t>
      </w:r>
      <w:r>
        <w:rPr/>
      </w:r>
    </w:p>
    <w:p>
      <w:pPr>
        <w:pStyle w:val="BodyText"/>
        <w:tabs>
          <w:tab w:pos="7235" w:val="left" w:leader="none"/>
          <w:tab w:pos="8723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Marketable</w:t>
      </w:r>
      <w:r>
        <w:rPr>
          <w:color w:val="231F20"/>
          <w:spacing w:val="18"/>
        </w:rPr>
        <w:t> </w:t>
      </w:r>
      <w:r>
        <w:rPr>
          <w:color w:val="231F20"/>
        </w:rPr>
        <w:t>securities</w:t>
      </w:r>
      <w:r>
        <w:rPr>
          <w:color w:val="231F20"/>
          <w:spacing w:val="1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3,629</w:t>
      </w:r>
      <w:r>
        <w:rPr>
          <w:color w:val="231F20"/>
        </w:rPr>
        <w:tab/>
      </w:r>
      <w:r>
        <w:rPr>
          <w:color w:val="231F20"/>
        </w:rPr>
        <w:t>1.14%</w:t>
      </w:r>
      <w:r>
        <w:rPr/>
      </w:r>
    </w:p>
    <w:p>
      <w:pPr>
        <w:pStyle w:val="BodyText"/>
        <w:tabs>
          <w:tab w:pos="6246" w:val="left" w:leader="none"/>
          <w:tab w:pos="7136" w:val="left" w:leader="none"/>
          <w:tab w:pos="8723" w:val="left" w:leader="none"/>
        </w:tabs>
        <w:spacing w:line="240" w:lineRule="auto" w:before="110"/>
        <w:ind w:right="0" w:firstLine="40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cash,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marketable</w:t>
      </w:r>
      <w:r>
        <w:rPr>
          <w:color w:val="231F20"/>
          <w:spacing w:val="19"/>
        </w:rPr>
        <w:t> </w:t>
      </w:r>
      <w:r>
        <w:rPr>
          <w:color w:val="231F20"/>
        </w:rPr>
        <w:t>securities</w:t>
      </w:r>
      <w:r>
        <w:rPr>
          <w:color w:val="231F20"/>
          <w:spacing w:val="3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  <w:tab/>
        <w:t>12,624</w:t>
      </w:r>
      <w:r>
        <w:rPr>
          <w:color w:val="231F20"/>
        </w:rPr>
        <w:tab/>
      </w:r>
      <w:r>
        <w:rPr>
          <w:color w:val="231F20"/>
        </w:rPr>
        <w:t>0.92%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spacing w:line="20" w:lineRule="atLeast"/>
        <w:ind w:left="624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2.650pt;height:.65pt;mso-position-horizontal-relative:char;mso-position-vertical-relative:line" coordorigin="0,0" coordsize="1453,13">
            <v:group style="position:absolute;left:6;top:6;width:1440;height:2" coordorigin="6,6" coordsize="1440,2">
              <v:shape style="position:absolute;left:6;top:6;width:1440;height:2" coordorigin="6,6" coordsize="1440,0" path="m6,6l144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Interest</w:t>
      </w:r>
      <w:r>
        <w:rPr>
          <w:color w:val="231F20"/>
          <w:spacing w:val="12"/>
        </w:rPr>
        <w:t> </w:t>
      </w:r>
      <w:r>
        <w:rPr>
          <w:color w:val="231F20"/>
        </w:rPr>
        <w:t>Expense</w:t>
      </w:r>
      <w:r>
        <w:rPr>
          <w:color w:val="231F20"/>
          <w:spacing w:val="13"/>
        </w:rPr>
        <w:t> </w:t>
      </w:r>
      <w:r>
        <w:rPr>
          <w:color w:val="231F20"/>
        </w:rPr>
        <w:t>Risk</w:t>
      </w:r>
      <w:r>
        <w:rPr>
          <w:b w:val="0"/>
        </w:rPr>
      </w:r>
    </w:p>
    <w:p>
      <w:pPr>
        <w:pStyle w:val="BodyText"/>
        <w:spacing w:line="240" w:lineRule="auto" w:before="129"/>
        <w:ind w:right="0"/>
        <w:jc w:val="both"/>
      </w:pP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31,</w:t>
      </w:r>
      <w:r>
        <w:rPr>
          <w:color w:val="231F20"/>
          <w:spacing w:val="17"/>
        </w:rPr>
        <w:t> </w:t>
      </w:r>
      <w:r>
        <w:rPr>
          <w:color w:val="231F20"/>
        </w:rPr>
        <w:t>2009</w:t>
      </w:r>
      <w:r>
        <w:rPr>
          <w:color w:val="231F20"/>
          <w:spacing w:val="17"/>
        </w:rPr>
        <w:t> </w:t>
      </w:r>
      <w:r>
        <w:rPr>
          <w:color w:val="231F20"/>
        </w:rPr>
        <w:t>were</w:t>
      </w:r>
      <w:r>
        <w:rPr>
          <w:color w:val="231F20"/>
          <w:spacing w:val="18"/>
        </w:rPr>
        <w:t> </w:t>
      </w:r>
      <w:r>
        <w:rPr>
          <w:color w:val="231F20"/>
        </w:rPr>
        <w:t>$10.2</w:t>
      </w:r>
      <w:r>
        <w:rPr>
          <w:color w:val="231F20"/>
          <w:spacing w:val="18"/>
        </w:rPr>
        <w:t> </w:t>
      </w:r>
      <w:r>
        <w:rPr>
          <w:color w:val="231F20"/>
        </w:rPr>
        <w:t>billion,</w:t>
      </w:r>
      <w:r>
        <w:rPr>
          <w:color w:val="231F20"/>
          <w:spacing w:val="19"/>
        </w:rPr>
        <w:t> </w:t>
      </w:r>
      <w:r>
        <w:rPr>
          <w:color w:val="231F20"/>
        </w:rPr>
        <w:t>consisting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$9.2</w:t>
      </w:r>
      <w:r>
        <w:rPr>
          <w:color w:val="231F20"/>
          <w:spacing w:val="17"/>
        </w:rPr>
        <w:t> </w:t>
      </w:r>
      <w:r>
        <w:rPr>
          <w:color w:val="231F20"/>
        </w:rPr>
        <w:t>billion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50" w:lineRule="auto" w:before="10"/>
        <w:ind w:right="116"/>
        <w:jc w:val="both"/>
      </w:pPr>
      <w:r>
        <w:rPr>
          <w:color w:val="231F20"/>
        </w:rPr>
        <w:t>$1.0</w:t>
      </w:r>
      <w:r>
        <w:rPr>
          <w:color w:val="231F20"/>
          <w:spacing w:val="-3"/>
        </w:rPr>
        <w:t> </w:t>
      </w:r>
      <w:r>
        <w:rPr>
          <w:color w:val="231F20"/>
        </w:rPr>
        <w:t>billion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floating</w:t>
      </w:r>
      <w:r>
        <w:rPr>
          <w:color w:val="231F20"/>
          <w:spacing w:val="-1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senior</w:t>
      </w:r>
      <w:r>
        <w:rPr>
          <w:color w:val="231F20"/>
          <w:spacing w:val="-3"/>
        </w:rPr>
        <w:t> </w:t>
      </w:r>
      <w:r>
        <w:rPr>
          <w:color w:val="231F20"/>
        </w:rPr>
        <w:t>notes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due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2010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bear</w:t>
      </w:r>
      <w:r>
        <w:rPr>
          <w:color w:val="231F20"/>
          <w:spacing w:val="-1"/>
        </w:rPr>
        <w:t> </w:t>
      </w:r>
      <w:r>
        <w:rPr>
          <w:color w:val="231F20"/>
        </w:rPr>
        <w:t>interest</w:t>
      </w:r>
      <w:r>
        <w:rPr>
          <w:color w:val="231F20"/>
          <w:spacing w:val="-1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floating rate</w:t>
      </w:r>
      <w:r>
        <w:rPr>
          <w:color w:val="231F20"/>
          <w:spacing w:val="-1"/>
        </w:rPr>
        <w:t> </w:t>
      </w:r>
      <w:r>
        <w:rPr>
          <w:color w:val="231F20"/>
        </w:rPr>
        <w:t>equal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three-</w:t>
      </w:r>
      <w:r>
        <w:rPr>
          <w:color w:val="231F20"/>
        </w:rPr>
        <w:t> month</w:t>
      </w:r>
      <w:r>
        <w:rPr>
          <w:color w:val="231F20"/>
          <w:spacing w:val="44"/>
        </w:rPr>
        <w:t> </w:t>
      </w:r>
      <w:r>
        <w:rPr>
          <w:color w:val="231F20"/>
        </w:rPr>
        <w:t>LIBOR</w:t>
      </w:r>
      <w:r>
        <w:rPr>
          <w:color w:val="231F20"/>
          <w:spacing w:val="41"/>
        </w:rPr>
        <w:t> </w:t>
      </w:r>
      <w:r>
        <w:rPr>
          <w:color w:val="231F20"/>
        </w:rPr>
        <w:t>plus</w:t>
      </w:r>
      <w:r>
        <w:rPr>
          <w:color w:val="231F20"/>
          <w:spacing w:val="41"/>
        </w:rPr>
        <w:t> </w:t>
      </w:r>
      <w:r>
        <w:rPr>
          <w:color w:val="231F20"/>
        </w:rPr>
        <w:t>0.06%</w:t>
      </w:r>
      <w:r>
        <w:rPr>
          <w:color w:val="231F20"/>
          <w:spacing w:val="42"/>
        </w:rPr>
        <w:t> </w:t>
      </w:r>
      <w:r>
        <w:rPr>
          <w:color w:val="231F20"/>
        </w:rPr>
        <w:t>per</w:t>
      </w:r>
      <w:r>
        <w:rPr>
          <w:color w:val="231F20"/>
          <w:spacing w:val="42"/>
        </w:rPr>
        <w:t> </w:t>
      </w:r>
      <w:r>
        <w:rPr>
          <w:color w:val="231F20"/>
        </w:rPr>
        <w:t>year</w:t>
      </w:r>
      <w:r>
        <w:rPr>
          <w:color w:val="231F20"/>
          <w:spacing w:val="43"/>
        </w:rPr>
        <w:t> </w:t>
      </w:r>
      <w:r>
        <w:rPr>
          <w:color w:val="231F20"/>
        </w:rPr>
        <w:t>(0.97%</w:t>
      </w:r>
      <w:r>
        <w:rPr>
          <w:color w:val="231F20"/>
          <w:spacing w:val="41"/>
        </w:rPr>
        <w:t> </w:t>
      </w:r>
      <w:r>
        <w:rPr>
          <w:color w:val="231F20"/>
        </w:rPr>
        <w:t>at</w:t>
      </w:r>
      <w:r>
        <w:rPr>
          <w:color w:val="231F20"/>
          <w:spacing w:val="43"/>
        </w:rPr>
        <w:t> </w:t>
      </w:r>
      <w:r>
        <w:rPr>
          <w:color w:val="231F20"/>
        </w:rPr>
        <w:t>May</w:t>
      </w:r>
      <w:r>
        <w:rPr>
          <w:color w:val="231F20"/>
          <w:spacing w:val="42"/>
        </w:rPr>
        <w:t> </w:t>
      </w:r>
      <w:r>
        <w:rPr>
          <w:color w:val="231F20"/>
        </w:rPr>
        <w:t>31,</w:t>
      </w:r>
      <w:r>
        <w:rPr>
          <w:color w:val="231F20"/>
          <w:spacing w:val="41"/>
        </w:rPr>
        <w:t> </w:t>
      </w:r>
      <w:r>
        <w:rPr>
          <w:color w:val="231F20"/>
        </w:rPr>
        <w:t>2009).</w:t>
      </w:r>
      <w:r>
        <w:rPr>
          <w:color w:val="231F20"/>
          <w:spacing w:val="4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2"/>
        </w:rPr>
        <w:t> </w:t>
      </w:r>
      <w:r>
        <w:rPr>
          <w:color w:val="231F20"/>
        </w:rPr>
        <w:t>entered</w:t>
      </w:r>
      <w:r>
        <w:rPr>
          <w:color w:val="231F20"/>
          <w:spacing w:val="45"/>
        </w:rPr>
        <w:t> </w:t>
      </w:r>
      <w:r>
        <w:rPr>
          <w:color w:val="231F20"/>
        </w:rPr>
        <w:t>into</w:t>
      </w:r>
      <w:r>
        <w:rPr>
          <w:color w:val="231F20"/>
          <w:spacing w:val="43"/>
        </w:rPr>
        <w:t> </w:t>
      </w:r>
      <w:r>
        <w:rPr>
          <w:color w:val="231F20"/>
        </w:rPr>
        <w:t>an</w:t>
      </w:r>
      <w:r>
        <w:rPr>
          <w:color w:val="231F20"/>
          <w:spacing w:val="42"/>
        </w:rPr>
        <w:t> </w:t>
      </w:r>
      <w:r>
        <w:rPr>
          <w:color w:val="231F20"/>
        </w:rPr>
        <w:t>interest</w:t>
      </w:r>
      <w:r>
        <w:rPr>
          <w:color w:val="231F20"/>
          <w:spacing w:val="44"/>
        </w:rPr>
        <w:t> </w:t>
      </w:r>
      <w:r>
        <w:rPr>
          <w:color w:val="231F20"/>
        </w:rPr>
        <w:t>rate</w:t>
      </w:r>
      <w:r>
        <w:rPr>
          <w:color w:val="231F20"/>
          <w:spacing w:val="44"/>
        </w:rPr>
        <w:t> </w:t>
      </w:r>
      <w:r>
        <w:rPr>
          <w:color w:val="231F20"/>
        </w:rPr>
        <w:t>swap</w:t>
      </w:r>
      <w:r>
        <w:rPr>
          <w:color w:val="231F20"/>
          <w:spacing w:val="21"/>
        </w:rPr>
        <w:t> </w:t>
      </w:r>
      <w:r>
        <w:rPr>
          <w:color w:val="231F20"/>
        </w:rPr>
        <w:t>arrangement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manage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economic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5"/>
        </w:rPr>
        <w:t> </w:t>
      </w:r>
      <w:r>
        <w:rPr>
          <w:color w:val="231F20"/>
        </w:rPr>
        <w:t>interest</w:t>
      </w:r>
      <w:r>
        <w:rPr>
          <w:color w:val="231F20"/>
          <w:spacing w:val="5"/>
        </w:rPr>
        <w:t> </w:t>
      </w:r>
      <w:r>
        <w:rPr>
          <w:color w:val="231F20"/>
        </w:rPr>
        <w:t>obligations</w:t>
      </w:r>
      <w:r>
        <w:rPr>
          <w:color w:val="231F20"/>
          <w:spacing w:val="5"/>
        </w:rPr>
        <w:t> </w:t>
      </w:r>
      <w:r>
        <w:rPr>
          <w:color w:val="231F20"/>
        </w:rPr>
        <w:t>associated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2010</w:t>
      </w:r>
      <w:r>
        <w:rPr>
          <w:color w:val="231F20"/>
          <w:spacing w:val="2"/>
        </w:rPr>
        <w:t> </w:t>
      </w:r>
      <w:r>
        <w:rPr>
          <w:color w:val="231F20"/>
        </w:rPr>
        <w:t>floating</w:t>
      </w:r>
      <w:r>
        <w:rPr>
          <w:color w:val="231F20"/>
          <w:spacing w:val="4"/>
        </w:rPr>
        <w:t> </w:t>
      </w:r>
      <w:r>
        <w:rPr>
          <w:color w:val="231F20"/>
        </w:rPr>
        <w:t>rate</w:t>
      </w:r>
      <w:r>
        <w:rPr>
          <w:color w:val="231F20"/>
          <w:spacing w:val="27"/>
        </w:rPr>
        <w:t> </w:t>
      </w:r>
      <w:r>
        <w:rPr>
          <w:color w:val="231F20"/>
        </w:rPr>
        <w:t>senior</w:t>
      </w:r>
      <w:r>
        <w:rPr>
          <w:color w:val="231F20"/>
          <w:spacing w:val="12"/>
        </w:rPr>
        <w:t> </w:t>
      </w:r>
      <w:r>
        <w:rPr>
          <w:color w:val="231F20"/>
        </w:rPr>
        <w:t>notes</w:t>
      </w:r>
      <w:r>
        <w:rPr>
          <w:color w:val="231F20"/>
          <w:spacing w:val="11"/>
        </w:rPr>
        <w:t> </w:t>
      </w:r>
      <w:r>
        <w:rPr>
          <w:color w:val="231F20"/>
        </w:rPr>
        <w:t>so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interest</w:t>
      </w:r>
      <w:r>
        <w:rPr>
          <w:color w:val="231F20"/>
          <w:spacing w:val="14"/>
        </w:rPr>
        <w:t> </w:t>
      </w:r>
      <w:r>
        <w:rPr>
          <w:color w:val="231F20"/>
        </w:rPr>
        <w:t>payable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senior</w:t>
      </w:r>
      <w:r>
        <w:rPr>
          <w:color w:val="231F20"/>
          <w:spacing w:val="12"/>
        </w:rPr>
        <w:t> </w:t>
      </w:r>
      <w:r>
        <w:rPr>
          <w:color w:val="231F20"/>
        </w:rPr>
        <w:t>notes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effectively</w:t>
      </w:r>
      <w:r>
        <w:rPr>
          <w:color w:val="231F20"/>
          <w:spacing w:val="10"/>
        </w:rPr>
        <w:t> </w:t>
      </w:r>
      <w:r>
        <w:rPr>
          <w:color w:val="231F20"/>
        </w:rPr>
        <w:t>became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1"/>
        </w:rPr>
        <w:t> </w:t>
      </w:r>
      <w:r>
        <w:rPr>
          <w:color w:val="231F20"/>
        </w:rPr>
        <w:t>at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rate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4.59%,</w:t>
      </w:r>
      <w:r>
        <w:rPr>
          <w:color w:val="231F20"/>
          <w:spacing w:val="11"/>
        </w:rPr>
        <w:t> </w:t>
      </w:r>
      <w:r>
        <w:rPr>
          <w:color w:val="231F20"/>
        </w:rPr>
        <w:t>thereby</w:t>
      </w:r>
      <w:r>
        <w:rPr>
          <w:color w:val="231F20"/>
          <w:spacing w:val="27"/>
        </w:rPr>
        <w:t> </w:t>
      </w:r>
      <w:r>
        <w:rPr>
          <w:color w:val="231F20"/>
        </w:rPr>
        <w:t>reducing the impact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future</w:t>
      </w:r>
      <w:r>
        <w:rPr>
          <w:color w:val="231F20"/>
          <w:spacing w:val="-1"/>
        </w:rPr>
        <w:t> </w:t>
      </w:r>
      <w:r>
        <w:rPr>
          <w:color w:val="231F20"/>
        </w:rPr>
        <w:t>interest</w:t>
      </w:r>
      <w:r>
        <w:rPr>
          <w:color w:val="231F20"/>
          <w:spacing w:val="1"/>
        </w:rPr>
        <w:t> </w:t>
      </w:r>
      <w:r>
        <w:rPr>
          <w:color w:val="231F20"/>
        </w:rPr>
        <w:t>rate changes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future</w:t>
      </w:r>
      <w:r>
        <w:rPr>
          <w:color w:val="231F20"/>
          <w:spacing w:val="-1"/>
        </w:rPr>
        <w:t> </w:t>
      </w:r>
      <w:r>
        <w:rPr>
          <w:color w:val="231F20"/>
        </w:rPr>
        <w:t>interest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expense.</w:t>
      </w:r>
      <w:r>
        <w:rPr>
          <w:color w:val="231F20"/>
          <w:spacing w:val="-2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do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use</w:t>
      </w:r>
      <w:r>
        <w:rPr>
          <w:color w:val="231F20"/>
          <w:spacing w:val="-2"/>
        </w:rPr>
        <w:t> </w:t>
      </w:r>
      <w:r>
        <w:rPr>
          <w:color w:val="231F20"/>
        </w:rPr>
        <w:t>interest</w:t>
      </w:r>
      <w:r>
        <w:rPr>
          <w:color w:val="231F20"/>
          <w:spacing w:val="1"/>
        </w:rPr>
        <w:t> </w:t>
      </w:r>
      <w:r>
        <w:rPr>
          <w:color w:val="231F20"/>
        </w:rPr>
        <w:t>rate swap</w:t>
      </w:r>
      <w:r>
        <w:rPr>
          <w:color w:val="231F20"/>
          <w:spacing w:val="27"/>
        </w:rPr>
        <w:t> </w:t>
      </w:r>
      <w:r>
        <w:rPr>
          <w:color w:val="231F20"/>
        </w:rPr>
        <w:t>arrangements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trading</w:t>
      </w:r>
      <w:r>
        <w:rPr>
          <w:color w:val="231F20"/>
          <w:spacing w:val="-4"/>
        </w:rPr>
        <w:t> </w:t>
      </w:r>
      <w:r>
        <w:rPr>
          <w:color w:val="231F20"/>
        </w:rPr>
        <w:t>purposes.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critical</w:t>
      </w:r>
      <w:r>
        <w:rPr>
          <w:color w:val="231F20"/>
          <w:spacing w:val="-2"/>
        </w:rPr>
        <w:t> </w:t>
      </w:r>
      <w:r>
        <w:rPr>
          <w:color w:val="231F20"/>
        </w:rPr>
        <w:t>terms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interest</w:t>
      </w:r>
      <w:r>
        <w:rPr>
          <w:color w:val="231F20"/>
          <w:spacing w:val="-3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swap</w:t>
      </w:r>
      <w:r>
        <w:rPr>
          <w:color w:val="231F20"/>
          <w:spacing w:val="-7"/>
        </w:rPr>
        <w:t> </w:t>
      </w:r>
      <w:r>
        <w:rPr>
          <w:color w:val="231F20"/>
        </w:rPr>
        <w:t>agreement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2010</w:t>
      </w:r>
      <w:r>
        <w:rPr>
          <w:color w:val="231F20"/>
          <w:spacing w:val="-6"/>
        </w:rPr>
        <w:t> </w:t>
      </w:r>
      <w:r>
        <w:rPr>
          <w:color w:val="231F20"/>
        </w:rPr>
        <w:t>senior</w:t>
      </w:r>
      <w:r>
        <w:rPr>
          <w:color w:val="231F20"/>
          <w:spacing w:val="-5"/>
        </w:rPr>
        <w:t> </w:t>
      </w:r>
      <w:r>
        <w:rPr>
          <w:color w:val="231F20"/>
        </w:rPr>
        <w:t>notes</w:t>
      </w:r>
      <w:r>
        <w:rPr>
          <w:color w:val="231F20"/>
        </w:rPr>
        <w:t> match,</w:t>
      </w:r>
      <w:r>
        <w:rPr>
          <w:color w:val="231F20"/>
          <w:spacing w:val="26"/>
        </w:rPr>
        <w:t> </w:t>
      </w:r>
      <w:r>
        <w:rPr>
          <w:color w:val="231F20"/>
        </w:rPr>
        <w:t>including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notional</w:t>
      </w:r>
      <w:r>
        <w:rPr>
          <w:color w:val="231F20"/>
          <w:spacing w:val="25"/>
        </w:rPr>
        <w:t> </w:t>
      </w:r>
      <w:r>
        <w:rPr>
          <w:color w:val="231F20"/>
        </w:rPr>
        <w:t>amounts,</w:t>
      </w:r>
      <w:r>
        <w:rPr>
          <w:color w:val="231F20"/>
          <w:spacing w:val="23"/>
        </w:rPr>
        <w:t> </w:t>
      </w:r>
      <w:r>
        <w:rPr>
          <w:color w:val="231F20"/>
        </w:rPr>
        <w:t>interest</w:t>
      </w:r>
      <w:r>
        <w:rPr>
          <w:color w:val="231F20"/>
          <w:spacing w:val="26"/>
        </w:rPr>
        <w:t> </w:t>
      </w:r>
      <w:r>
        <w:rPr>
          <w:color w:val="231F20"/>
        </w:rPr>
        <w:t>rate</w:t>
      </w:r>
      <w:r>
        <w:rPr>
          <w:color w:val="231F20"/>
          <w:spacing w:val="24"/>
        </w:rPr>
        <w:t> </w:t>
      </w:r>
      <w:r>
        <w:rPr>
          <w:color w:val="231F20"/>
        </w:rPr>
        <w:t>reset</w:t>
      </w:r>
      <w:r>
        <w:rPr>
          <w:color w:val="231F20"/>
          <w:spacing w:val="24"/>
        </w:rPr>
        <w:t> </w:t>
      </w:r>
      <w:r>
        <w:rPr>
          <w:color w:val="231F20"/>
        </w:rPr>
        <w:t>dates,</w:t>
      </w:r>
      <w:r>
        <w:rPr>
          <w:color w:val="231F20"/>
          <w:spacing w:val="24"/>
        </w:rPr>
        <w:t> </w:t>
      </w:r>
      <w:r>
        <w:rPr>
          <w:color w:val="231F20"/>
        </w:rPr>
        <w:t>maturity</w:t>
      </w:r>
      <w:r>
        <w:rPr>
          <w:color w:val="231F20"/>
          <w:spacing w:val="27"/>
        </w:rPr>
        <w:t> </w:t>
      </w:r>
      <w:r>
        <w:rPr>
          <w:color w:val="231F20"/>
        </w:rPr>
        <w:t>dates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underlying</w:t>
      </w:r>
      <w:r>
        <w:rPr>
          <w:color w:val="231F20"/>
          <w:spacing w:val="24"/>
        </w:rPr>
        <w:t> </w:t>
      </w:r>
      <w:r>
        <w:rPr>
          <w:color w:val="231F20"/>
        </w:rPr>
        <w:t>market</w:t>
      </w:r>
      <w:r>
        <w:rPr>
          <w:color w:val="231F20"/>
          <w:spacing w:val="26"/>
        </w:rPr>
        <w:t> </w:t>
      </w:r>
      <w:r>
        <w:rPr>
          <w:color w:val="231F20"/>
        </w:rPr>
        <w:t>indices.</w:t>
      </w:r>
      <w:r>
        <w:rPr>
          <w:color w:val="231F20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designated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swap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qualifying</w:t>
      </w:r>
      <w:r>
        <w:rPr>
          <w:color w:val="231F20"/>
          <w:spacing w:val="-9"/>
        </w:rPr>
        <w:t> </w:t>
      </w:r>
      <w:r>
        <w:rPr>
          <w:color w:val="231F20"/>
        </w:rPr>
        <w:t>instrument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accounting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swap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23"/>
        </w:rPr>
        <w:t> </w:t>
      </w:r>
      <w:r>
        <w:rPr>
          <w:color w:val="231F20"/>
        </w:rPr>
        <w:t>hedge</w:t>
      </w:r>
      <w:r>
        <w:rPr>
          <w:color w:val="231F20"/>
          <w:spacing w:val="10"/>
        </w:rPr>
        <w:t> </w:t>
      </w:r>
      <w:r>
        <w:rPr>
          <w:color w:val="231F20"/>
        </w:rPr>
        <w:t>pursuant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6"/>
        </w:rPr>
        <w:t> </w:t>
      </w:r>
      <w:r>
        <w:rPr>
          <w:color w:val="231F20"/>
        </w:rPr>
        <w:t>Statement</w:t>
      </w:r>
      <w:r>
        <w:rPr>
          <w:color w:val="231F20"/>
          <w:spacing w:val="12"/>
        </w:rPr>
        <w:t> </w:t>
      </w:r>
      <w:r>
        <w:rPr>
          <w:color w:val="231F20"/>
        </w:rPr>
        <w:t>No.</w:t>
      </w:r>
      <w:r>
        <w:rPr>
          <w:color w:val="231F20"/>
          <w:spacing w:val="8"/>
        </w:rPr>
        <w:t> </w:t>
      </w:r>
      <w:r>
        <w:rPr>
          <w:color w:val="231F20"/>
        </w:rPr>
        <w:t>133,</w:t>
      </w:r>
      <w:r>
        <w:rPr>
          <w:color w:val="231F20"/>
          <w:spacing w:val="9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11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9"/>
        </w:rPr>
        <w:t> </w:t>
      </w:r>
      <w:r>
        <w:rPr>
          <w:rFonts w:ascii="Times New Roman"/>
          <w:i/>
          <w:color w:val="231F20"/>
        </w:rPr>
        <w:t>Derivative</w:t>
      </w:r>
      <w:r>
        <w:rPr>
          <w:rFonts w:ascii="Times New Roman"/>
          <w:i/>
          <w:color w:val="231F20"/>
          <w:spacing w:val="11"/>
        </w:rPr>
        <w:t> </w:t>
      </w:r>
      <w:r>
        <w:rPr>
          <w:rFonts w:ascii="Times New Roman"/>
          <w:i/>
          <w:color w:val="231F20"/>
        </w:rPr>
        <w:t>Instruments</w:t>
      </w:r>
      <w:r>
        <w:rPr>
          <w:rFonts w:ascii="Times New Roman"/>
          <w:i/>
          <w:color w:val="231F20"/>
          <w:spacing w:val="7"/>
        </w:rPr>
        <w:t> </w:t>
      </w:r>
      <w:r>
        <w:rPr>
          <w:rFonts w:ascii="Times New Roman"/>
          <w:i/>
          <w:color w:val="231F20"/>
        </w:rPr>
        <w:t>and</w:t>
      </w:r>
      <w:r>
        <w:rPr>
          <w:rFonts w:ascii="Times New Roman"/>
          <w:i/>
          <w:color w:val="231F20"/>
          <w:spacing w:val="9"/>
        </w:rPr>
        <w:t> </w:t>
      </w:r>
      <w:r>
        <w:rPr>
          <w:rFonts w:ascii="Times New Roman"/>
          <w:i/>
          <w:color w:val="231F20"/>
        </w:rPr>
        <w:t>Hedging</w:t>
      </w:r>
      <w:r>
        <w:rPr>
          <w:rFonts w:ascii="Times New Roman"/>
          <w:i/>
          <w:color w:val="231F20"/>
          <w:spacing w:val="9"/>
        </w:rPr>
        <w:t> </w:t>
      </w:r>
      <w:r>
        <w:rPr>
          <w:rFonts w:ascii="Times New Roman"/>
          <w:i/>
          <w:color w:val="231F20"/>
        </w:rPr>
        <w:t>Activities.</w:t>
      </w:r>
      <w:r>
        <w:rPr>
          <w:rFonts w:ascii="Times New Roman"/>
          <w:i/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unrealized</w:t>
      </w:r>
      <w:r>
        <w:rPr>
          <w:color w:val="231F20"/>
          <w:spacing w:val="-1"/>
        </w:rPr>
        <w:t> </w:t>
      </w:r>
      <w:r>
        <w:rPr>
          <w:color w:val="231F20"/>
        </w:rPr>
        <w:t>losses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swap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included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accumulated other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-5"/>
        </w:rPr>
        <w:t> </w:t>
      </w:r>
      <w:r>
        <w:rPr>
          <w:color w:val="231F20"/>
        </w:rPr>
        <w:t>income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corresponding</w:t>
      </w:r>
      <w:r>
        <w:rPr>
          <w:color w:val="231F20"/>
          <w:spacing w:val="-5"/>
        </w:rPr>
        <w:t> </w:t>
      </w:r>
      <w:r>
        <w:rPr>
          <w:color w:val="231F20"/>
        </w:rPr>
        <w:t>fair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7"/>
        </w:rPr>
        <w:t> </w:t>
      </w:r>
      <w:r>
        <w:rPr>
          <w:color w:val="231F20"/>
        </w:rPr>
        <w:t>payable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34"/>
        </w:rPr>
        <w:t> </w:t>
      </w:r>
      <w:r>
        <w:rPr>
          <w:color w:val="231F20"/>
        </w:rPr>
        <w:t>included</w:t>
      </w:r>
      <w:r>
        <w:rPr>
          <w:color w:val="231F20"/>
          <w:spacing w:val="37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color w:val="231F20"/>
        </w:rPr>
        <w:t>other</w:t>
      </w:r>
      <w:r>
        <w:rPr>
          <w:color w:val="231F20"/>
          <w:spacing w:val="36"/>
        </w:rPr>
        <w:t> </w:t>
      </w:r>
      <w:r>
        <w:rPr>
          <w:color w:val="231F20"/>
        </w:rPr>
        <w:t>current</w:t>
      </w:r>
      <w:r>
        <w:rPr>
          <w:color w:val="231F20"/>
          <w:spacing w:val="36"/>
        </w:rPr>
        <w:t> </w:t>
      </w:r>
      <w:r>
        <w:rPr>
          <w:color w:val="231F20"/>
        </w:rPr>
        <w:t>liabilities</w:t>
      </w:r>
      <w:r>
        <w:rPr>
          <w:color w:val="231F20"/>
          <w:spacing w:val="41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4"/>
        </w:rPr>
        <w:t> </w:t>
      </w:r>
      <w:r>
        <w:rPr>
          <w:color w:val="231F20"/>
        </w:rPr>
        <w:t>consolidated</w:t>
      </w:r>
      <w:r>
        <w:rPr>
          <w:color w:val="231F20"/>
          <w:spacing w:val="38"/>
        </w:rPr>
        <w:t> </w:t>
      </w:r>
      <w:r>
        <w:rPr>
          <w:color w:val="231F20"/>
        </w:rPr>
        <w:t>balance</w:t>
      </w:r>
      <w:r>
        <w:rPr>
          <w:color w:val="231F20"/>
          <w:spacing w:val="38"/>
        </w:rPr>
        <w:t> </w:t>
      </w:r>
      <w:r>
        <w:rPr>
          <w:color w:val="231F20"/>
        </w:rPr>
        <w:t>sheet.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periodic</w:t>
      </w:r>
      <w:r>
        <w:rPr>
          <w:color w:val="231F20"/>
          <w:spacing w:val="38"/>
        </w:rPr>
        <w:t> </w:t>
      </w:r>
      <w:r>
        <w:rPr>
          <w:color w:val="231F20"/>
        </w:rPr>
        <w:t>interest</w:t>
      </w:r>
      <w:r>
        <w:rPr>
          <w:color w:val="231F20"/>
          <w:spacing w:val="21"/>
        </w:rPr>
        <w:t> </w:t>
      </w:r>
      <w:r>
        <w:rPr>
          <w:color w:val="231F20"/>
        </w:rPr>
        <w:t>settlements,</w:t>
      </w:r>
      <w:r>
        <w:rPr>
          <w:color w:val="231F20"/>
          <w:spacing w:val="7"/>
        </w:rPr>
        <w:t> </w:t>
      </w:r>
      <w:r>
        <w:rPr>
          <w:color w:val="231F20"/>
        </w:rPr>
        <w:t>which</w:t>
      </w:r>
      <w:r>
        <w:rPr>
          <w:color w:val="231F20"/>
          <w:spacing w:val="4"/>
        </w:rPr>
        <w:t> </w:t>
      </w:r>
      <w:r>
        <w:rPr>
          <w:color w:val="231F20"/>
        </w:rPr>
        <w:t>occur</w:t>
      </w:r>
      <w:r>
        <w:rPr>
          <w:color w:val="231F20"/>
          <w:spacing w:val="5"/>
        </w:rPr>
        <w:t> </w:t>
      </w:r>
      <w:r>
        <w:rPr>
          <w:color w:val="231F20"/>
        </w:rPr>
        <w:t>at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same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interval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interest</w:t>
      </w:r>
      <w:r>
        <w:rPr>
          <w:color w:val="231F20"/>
          <w:spacing w:val="6"/>
        </w:rPr>
        <w:t> </w:t>
      </w:r>
      <w:r>
        <w:rPr>
          <w:color w:val="231F20"/>
        </w:rPr>
        <w:t>payment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reset</w:t>
      </w:r>
      <w:r>
        <w:rPr>
          <w:color w:val="231F20"/>
          <w:spacing w:val="4"/>
        </w:rPr>
        <w:t> </w:t>
      </w:r>
      <w:r>
        <w:rPr>
          <w:color w:val="231F20"/>
        </w:rPr>
        <w:t>dates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2010</w:t>
      </w:r>
      <w:r>
        <w:rPr>
          <w:color w:val="231F20"/>
          <w:spacing w:val="3"/>
        </w:rPr>
        <w:t> </w:t>
      </w:r>
      <w:r>
        <w:rPr>
          <w:color w:val="231F20"/>
        </w:rPr>
        <w:t>senior</w:t>
      </w:r>
      <w:r>
        <w:rPr>
          <w:color w:val="231F20"/>
          <w:spacing w:val="4"/>
        </w:rPr>
        <w:t> </w:t>
      </w:r>
      <w:r>
        <w:rPr>
          <w:color w:val="231F20"/>
        </w:rPr>
        <w:t>notes,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25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  <w:spacing w:val="-1"/>
        </w:rPr>
        <w:t>Foreign</w:t>
      </w:r>
      <w:r>
        <w:rPr>
          <w:color w:val="231F20"/>
          <w:spacing w:val="13"/>
        </w:rPr>
        <w:t> </w:t>
      </w:r>
      <w:r>
        <w:rPr>
          <w:color w:val="231F20"/>
        </w:rPr>
        <w:t>Currency</w:t>
      </w:r>
      <w:r>
        <w:rPr>
          <w:color w:val="231F20"/>
          <w:spacing w:val="13"/>
        </w:rPr>
        <w:t> </w:t>
      </w:r>
      <w:r>
        <w:rPr>
          <w:color w:val="231F20"/>
        </w:rPr>
        <w:t>Risk</w:t>
      </w:r>
      <w:r>
        <w:rPr>
          <w:b w:val="0"/>
        </w:rPr>
      </w:r>
    </w:p>
    <w:p>
      <w:pPr>
        <w:pStyle w:val="Heading2"/>
        <w:spacing w:line="240" w:lineRule="auto" w:before="130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2"/>
        </w:rPr>
        <w:t>Foreign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Currency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1"/>
        </w:rPr>
        <w:t>Transaction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Risk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transact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9"/>
        </w:rPr>
        <w:t> </w:t>
      </w:r>
      <w:r>
        <w:rPr>
          <w:color w:val="231F20"/>
        </w:rPr>
        <w:t>foreign</w:t>
      </w:r>
      <w:r>
        <w:rPr>
          <w:color w:val="231F20"/>
          <w:spacing w:val="9"/>
        </w:rPr>
        <w:t> </w:t>
      </w:r>
      <w:r>
        <w:rPr>
          <w:color w:val="231F20"/>
        </w:rPr>
        <w:t>currencies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established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program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primarily</w:t>
      </w:r>
      <w:r>
        <w:rPr>
          <w:color w:val="231F20"/>
          <w:spacing w:val="12"/>
        </w:rPr>
        <w:t> </w:t>
      </w:r>
      <w:r>
        <w:rPr>
          <w:color w:val="231F20"/>
        </w:rPr>
        <w:t>utilizes</w:t>
      </w:r>
      <w:r>
        <w:rPr>
          <w:color w:val="231F20"/>
          <w:spacing w:val="11"/>
        </w:rPr>
        <w:t> </w:t>
      </w:r>
      <w:r>
        <w:rPr>
          <w:color w:val="231F20"/>
        </w:rPr>
        <w:t>foreign</w:t>
      </w:r>
      <w:r>
        <w:rPr>
          <w:color w:val="231F20"/>
          <w:spacing w:val="30"/>
        </w:rPr>
        <w:t> </w:t>
      </w:r>
      <w:r>
        <w:rPr>
          <w:color w:val="231F20"/>
        </w:rPr>
        <w:t>currency</w:t>
      </w:r>
      <w:r>
        <w:rPr>
          <w:color w:val="231F20"/>
          <w:spacing w:val="19"/>
        </w:rPr>
        <w:t> </w:t>
      </w:r>
      <w:r>
        <w:rPr>
          <w:color w:val="231F20"/>
        </w:rPr>
        <w:t>forward</w:t>
      </w:r>
      <w:r>
        <w:rPr>
          <w:color w:val="231F20"/>
          <w:spacing w:val="19"/>
        </w:rPr>
        <w:t> </w:t>
      </w:r>
      <w:r>
        <w:rPr>
          <w:color w:val="231F20"/>
        </w:rPr>
        <w:t>contracts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risks</w:t>
      </w:r>
      <w:r>
        <w:rPr>
          <w:color w:val="231F20"/>
          <w:spacing w:val="17"/>
        </w:rPr>
        <w:t> </w:t>
      </w:r>
      <w:r>
        <w:rPr>
          <w:color w:val="231F20"/>
        </w:rPr>
        <w:t>associated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certain</w:t>
      </w:r>
      <w:r>
        <w:rPr>
          <w:color w:val="231F20"/>
          <w:spacing w:val="21"/>
        </w:rPr>
        <w:t> </w:t>
      </w:r>
      <w:r>
        <w:rPr>
          <w:color w:val="231F20"/>
        </w:rPr>
        <w:t>foreign</w:t>
      </w:r>
      <w:r>
        <w:rPr>
          <w:color w:val="231F20"/>
          <w:spacing w:val="20"/>
        </w:rPr>
        <w:t> </w:t>
      </w:r>
      <w:r>
        <w:rPr>
          <w:color w:val="231F20"/>
        </w:rPr>
        <w:t>currency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exposures.</w:t>
      </w:r>
      <w:r>
        <w:rPr>
          <w:color w:val="231F20"/>
          <w:spacing w:val="25"/>
        </w:rPr>
        <w:t> </w:t>
      </w:r>
      <w:r>
        <w:rPr>
          <w:color w:val="231F20"/>
        </w:rPr>
        <w:t>Under</w:t>
      </w:r>
      <w:r>
        <w:rPr>
          <w:color w:val="231F20"/>
          <w:spacing w:val="6"/>
        </w:rPr>
        <w:t> </w:t>
      </w:r>
      <w:r>
        <w:rPr>
          <w:color w:val="231F20"/>
        </w:rPr>
        <w:t>this</w:t>
      </w:r>
      <w:r>
        <w:rPr>
          <w:color w:val="231F20"/>
          <w:spacing w:val="7"/>
        </w:rPr>
        <w:t> </w:t>
      </w:r>
      <w:r>
        <w:rPr>
          <w:color w:val="231F20"/>
        </w:rPr>
        <w:t>program,</w:t>
      </w:r>
      <w:r>
        <w:rPr>
          <w:color w:val="231F20"/>
          <w:spacing w:val="8"/>
        </w:rPr>
        <w:t> </w:t>
      </w:r>
      <w:r>
        <w:rPr>
          <w:color w:val="231F20"/>
        </w:rPr>
        <w:t>increases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decreases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foreign</w:t>
      </w:r>
      <w:r>
        <w:rPr>
          <w:color w:val="231F20"/>
          <w:spacing w:val="8"/>
        </w:rPr>
        <w:t> </w:t>
      </w:r>
      <w:r>
        <w:rPr>
          <w:color w:val="231F20"/>
        </w:rPr>
        <w:t>currency</w:t>
      </w:r>
      <w:r>
        <w:rPr>
          <w:color w:val="231F20"/>
          <w:spacing w:val="6"/>
        </w:rPr>
        <w:t> </w:t>
      </w:r>
      <w:r>
        <w:rPr>
          <w:color w:val="231F20"/>
        </w:rPr>
        <w:t>exposures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8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gains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losses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foreign</w:t>
      </w:r>
      <w:r>
        <w:rPr>
          <w:color w:val="231F20"/>
          <w:spacing w:val="-11"/>
        </w:rPr>
        <w:t> </w:t>
      </w:r>
      <w:r>
        <w:rPr>
          <w:color w:val="231F20"/>
        </w:rPr>
        <w:t>currency</w:t>
      </w:r>
      <w:r>
        <w:rPr>
          <w:color w:val="231F20"/>
          <w:spacing w:val="-13"/>
        </w:rPr>
        <w:t> </w:t>
      </w:r>
      <w:r>
        <w:rPr>
          <w:color w:val="231F20"/>
        </w:rPr>
        <w:t>forward</w:t>
      </w:r>
      <w:r>
        <w:rPr>
          <w:color w:val="231F20"/>
          <w:spacing w:val="-13"/>
        </w:rPr>
        <w:t> </w:t>
      </w:r>
      <w:r>
        <w:rPr>
          <w:color w:val="231F20"/>
        </w:rPr>
        <w:t>contracts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enter</w:t>
      </w:r>
      <w:r>
        <w:rPr>
          <w:color w:val="231F20"/>
          <w:spacing w:val="-10"/>
        </w:rPr>
        <w:t> </w:t>
      </w:r>
      <w:r>
        <w:rPr>
          <w:color w:val="231F20"/>
        </w:rPr>
        <w:t>into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mitigate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possibility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foreign</w:t>
      </w:r>
      <w:r>
        <w:rPr>
          <w:color w:val="231F20"/>
          <w:spacing w:val="-12"/>
        </w:rPr>
        <w:t> </w:t>
      </w:r>
      <w:r>
        <w:rPr>
          <w:color w:val="231F20"/>
        </w:rPr>
        <w:t>currency</w:t>
      </w:r>
      <w:r>
        <w:rPr>
          <w:color w:val="231F20"/>
          <w:spacing w:val="-13"/>
        </w:rPr>
        <w:t> </w:t>
      </w:r>
      <w:r>
        <w:rPr>
          <w:color w:val="231F20"/>
        </w:rPr>
        <w:t>transaction</w:t>
      </w:r>
      <w:r>
        <w:rPr>
          <w:color w:val="231F20"/>
          <w:spacing w:val="-10"/>
        </w:rPr>
        <w:t> </w:t>
      </w:r>
      <w:r>
        <w:rPr>
          <w:color w:val="231F20"/>
        </w:rPr>
        <w:t>gains</w:t>
      </w:r>
      <w:r>
        <w:rPr>
          <w:color w:val="231F20"/>
        </w:rPr>
        <w:t> or</w:t>
      </w:r>
      <w:r>
        <w:rPr>
          <w:color w:val="231F20"/>
          <w:spacing w:val="21"/>
        </w:rPr>
        <w:t> </w:t>
      </w:r>
      <w:r>
        <w:rPr>
          <w:color w:val="231F20"/>
        </w:rPr>
        <w:t>losses.</w:t>
      </w:r>
      <w:r>
        <w:rPr>
          <w:color w:val="231F20"/>
          <w:spacing w:val="20"/>
        </w:rPr>
        <w:t> </w:t>
      </w:r>
      <w:r>
        <w:rPr>
          <w:color w:val="231F20"/>
        </w:rPr>
        <w:t>These</w:t>
      </w:r>
      <w:r>
        <w:rPr>
          <w:color w:val="231F20"/>
          <w:spacing w:val="23"/>
        </w:rPr>
        <w:t> </w:t>
      </w:r>
      <w:r>
        <w:rPr>
          <w:color w:val="231F20"/>
        </w:rPr>
        <w:t>foreign</w:t>
      </w:r>
      <w:r>
        <w:rPr>
          <w:color w:val="231F20"/>
          <w:spacing w:val="23"/>
        </w:rPr>
        <w:t> </w:t>
      </w:r>
      <w:r>
        <w:rPr>
          <w:color w:val="231F20"/>
        </w:rPr>
        <w:t>currency</w:t>
      </w:r>
      <w:r>
        <w:rPr>
          <w:color w:val="231F20"/>
          <w:spacing w:val="21"/>
        </w:rPr>
        <w:t> </w:t>
      </w:r>
      <w:r>
        <w:rPr>
          <w:color w:val="231F20"/>
        </w:rPr>
        <w:t>exposures</w:t>
      </w:r>
      <w:r>
        <w:rPr>
          <w:color w:val="231F20"/>
          <w:spacing w:val="19"/>
        </w:rPr>
        <w:t> </w:t>
      </w:r>
      <w:r>
        <w:rPr>
          <w:color w:val="231F20"/>
        </w:rPr>
        <w:t>typically</w:t>
      </w:r>
      <w:r>
        <w:rPr>
          <w:color w:val="231F20"/>
          <w:spacing w:val="25"/>
        </w:rPr>
        <w:t> </w:t>
      </w:r>
      <w:r>
        <w:rPr>
          <w:color w:val="231F20"/>
        </w:rPr>
        <w:t>arise</w:t>
      </w:r>
      <w:r>
        <w:rPr>
          <w:color w:val="231F20"/>
          <w:spacing w:val="23"/>
        </w:rPr>
        <w:t> </w:t>
      </w:r>
      <w:r>
        <w:rPr>
          <w:color w:val="231F20"/>
        </w:rPr>
        <w:t>from</w:t>
      </w:r>
      <w:r>
        <w:rPr>
          <w:color w:val="231F20"/>
          <w:spacing w:val="21"/>
        </w:rPr>
        <w:t> </w:t>
      </w:r>
      <w:r>
        <w:rPr>
          <w:color w:val="231F20"/>
        </w:rPr>
        <w:t>intercompany</w:t>
      </w:r>
      <w:r>
        <w:rPr>
          <w:color w:val="231F20"/>
          <w:spacing w:val="23"/>
        </w:rPr>
        <w:t> </w:t>
      </w:r>
      <w:r>
        <w:rPr>
          <w:color w:val="231F20"/>
        </w:rPr>
        <w:t>sublicense</w:t>
      </w:r>
      <w:r>
        <w:rPr>
          <w:color w:val="231F20"/>
          <w:spacing w:val="23"/>
        </w:rPr>
        <w:t> </w:t>
      </w:r>
      <w:r>
        <w:rPr>
          <w:color w:val="231F20"/>
        </w:rPr>
        <w:t>fees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other</w:t>
      </w:r>
      <w:r>
        <w:rPr>
          <w:color w:val="231F20"/>
          <w:spacing w:val="22"/>
        </w:rPr>
        <w:t> </w:t>
      </w:r>
      <w:r>
        <w:rPr>
          <w:color w:val="231F20"/>
        </w:rPr>
        <w:t>inter-</w:t>
      </w:r>
      <w:r>
        <w:rPr>
          <w:color w:val="231F20"/>
        </w:rPr>
        <w:t> company</w:t>
      </w:r>
      <w:r>
        <w:rPr>
          <w:color w:val="231F20"/>
          <w:spacing w:val="28"/>
        </w:rPr>
        <w:t> </w:t>
      </w:r>
      <w:r>
        <w:rPr>
          <w:color w:val="231F20"/>
        </w:rPr>
        <w:t>transactions.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forward</w:t>
      </w:r>
      <w:r>
        <w:rPr>
          <w:color w:val="231F20"/>
          <w:spacing w:val="29"/>
        </w:rPr>
        <w:t> </w:t>
      </w:r>
      <w:r>
        <w:rPr>
          <w:color w:val="231F20"/>
        </w:rPr>
        <w:t>contracts</w:t>
      </w:r>
      <w:r>
        <w:rPr>
          <w:color w:val="231F20"/>
          <w:spacing w:val="30"/>
        </w:rPr>
        <w:t> </w:t>
      </w:r>
      <w:r>
        <w:rPr>
          <w:color w:val="231F20"/>
        </w:rPr>
        <w:t>generally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7"/>
        </w:rPr>
        <w:t> </w:t>
      </w:r>
      <w:r>
        <w:rPr>
          <w:color w:val="231F20"/>
        </w:rPr>
        <w:t>terms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90</w:t>
      </w:r>
      <w:r>
        <w:rPr>
          <w:color w:val="231F20"/>
          <w:spacing w:val="27"/>
        </w:rPr>
        <w:t> </w:t>
      </w:r>
      <w:r>
        <w:rPr>
          <w:color w:val="231F20"/>
        </w:rPr>
        <w:t>days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less.</w:t>
      </w:r>
      <w:r>
        <w:rPr>
          <w:color w:val="231F20"/>
          <w:spacing w:val="2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do</w:t>
      </w:r>
      <w:r>
        <w:rPr>
          <w:color w:val="231F20"/>
          <w:spacing w:val="27"/>
        </w:rPr>
        <w:t> </w:t>
      </w:r>
      <w:r>
        <w:rPr>
          <w:color w:val="231F20"/>
        </w:rPr>
        <w:t>not</w:t>
      </w:r>
      <w:r>
        <w:rPr>
          <w:color w:val="231F20"/>
          <w:spacing w:val="28"/>
        </w:rPr>
        <w:t> </w:t>
      </w:r>
      <w:r>
        <w:rPr>
          <w:color w:val="231F20"/>
        </w:rPr>
        <w:t>use</w:t>
      </w:r>
      <w:r>
        <w:rPr>
          <w:color w:val="231F20"/>
          <w:spacing w:val="28"/>
        </w:rPr>
        <w:t> </w:t>
      </w:r>
      <w:r>
        <w:rPr>
          <w:color w:val="231F20"/>
        </w:rPr>
        <w:t>foreign</w:t>
      </w:r>
      <w:r>
        <w:rPr>
          <w:color w:val="231F20"/>
          <w:spacing w:val="23"/>
        </w:rPr>
        <w:t> </w:t>
      </w:r>
      <w:r>
        <w:rPr>
          <w:color w:val="231F20"/>
        </w:rPr>
        <w:t>currency</w:t>
      </w:r>
      <w:r>
        <w:rPr>
          <w:color w:val="231F20"/>
          <w:spacing w:val="-2"/>
        </w:rPr>
        <w:t> </w:t>
      </w:r>
      <w:r>
        <w:rPr>
          <w:color w:val="231F20"/>
        </w:rPr>
        <w:t>forward</w:t>
      </w:r>
      <w:r>
        <w:rPr>
          <w:color w:val="231F20"/>
          <w:spacing w:val="-3"/>
        </w:rPr>
        <w:t> </w:t>
      </w:r>
      <w:r>
        <w:rPr>
          <w:color w:val="231F20"/>
        </w:rPr>
        <w:t>contracts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trading purposes.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outstanding</w:t>
      </w:r>
      <w:r>
        <w:rPr>
          <w:color w:val="231F20"/>
          <w:spacing w:val="-1"/>
        </w:rPr>
        <w:t> </w:t>
      </w:r>
      <w:r>
        <w:rPr>
          <w:color w:val="231F20"/>
        </w:rPr>
        <w:t>foreign</w:t>
      </w:r>
      <w:r>
        <w:rPr>
          <w:color w:val="231F20"/>
          <w:spacing w:val="-1"/>
        </w:rPr>
        <w:t> </w:t>
      </w:r>
      <w:r>
        <w:rPr>
          <w:color w:val="231F20"/>
        </w:rPr>
        <w:t>currency</w:t>
      </w:r>
      <w:r>
        <w:rPr>
          <w:color w:val="231F20"/>
          <w:spacing w:val="-3"/>
        </w:rPr>
        <w:t> </w:t>
      </w:r>
      <w:r>
        <w:rPr>
          <w:color w:val="231F20"/>
        </w:rPr>
        <w:t>forward</w:t>
      </w:r>
      <w:r>
        <w:rPr>
          <w:color w:val="231F20"/>
          <w:spacing w:val="-2"/>
        </w:rPr>
        <w:t> </w:t>
      </w:r>
      <w:r>
        <w:rPr>
          <w:color w:val="231F20"/>
        </w:rPr>
        <w:t>contracts are</w:t>
      </w:r>
      <w:r>
        <w:rPr>
          <w:color w:val="231F20"/>
          <w:spacing w:val="-1"/>
        </w:rPr>
        <w:t> </w:t>
      </w:r>
      <w:r>
        <w:rPr>
          <w:color w:val="231F20"/>
        </w:rPr>
        <w:t>marked</w:t>
      </w:r>
      <w:r>
        <w:rPr>
          <w:color w:val="231F20"/>
          <w:spacing w:val="-1"/>
        </w:rPr>
        <w:t> </w:t>
      </w:r>
      <w:r>
        <w:rPr>
          <w:color w:val="231F20"/>
        </w:rPr>
        <w:t>to</w:t>
      </w:r>
      <w:r>
        <w:rPr>
          <w:color w:val="231F20"/>
        </w:rPr>
        <w:t> market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end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period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2"/>
        </w:rPr>
        <w:t> </w:t>
      </w:r>
      <w:r>
        <w:rPr>
          <w:color w:val="231F20"/>
        </w:rPr>
        <w:t>unrealized</w:t>
      </w:r>
      <w:r>
        <w:rPr>
          <w:color w:val="231F20"/>
          <w:spacing w:val="2"/>
        </w:rPr>
        <w:t> </w:t>
      </w:r>
      <w:r>
        <w:rPr>
          <w:color w:val="231F20"/>
        </w:rPr>
        <w:t>gains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losses</w:t>
      </w:r>
      <w:r>
        <w:rPr>
          <w:color w:val="231F20"/>
          <w:spacing w:val="-3"/>
        </w:rPr>
        <w:t> </w:t>
      </w:r>
      <w:r>
        <w:rPr>
          <w:color w:val="231F20"/>
        </w:rPr>
        <w:t>resulting from</w:t>
      </w:r>
      <w:r>
        <w:rPr>
          <w:color w:val="231F20"/>
          <w:spacing w:val="-3"/>
        </w:rPr>
        <w:t> </w:t>
      </w:r>
      <w:r>
        <w:rPr>
          <w:color w:val="231F20"/>
        </w:rPr>
        <w:t>fair </w:t>
      </w:r>
      <w:r>
        <w:rPr>
          <w:color w:val="231F20"/>
          <w:spacing w:val="-1"/>
        </w:rPr>
        <w:t>value</w:t>
      </w:r>
      <w:r>
        <w:rPr>
          <w:color w:val="231F20"/>
        </w:rPr>
        <w:t> changes</w:t>
      </w:r>
      <w:r>
        <w:rPr>
          <w:color w:val="231F20"/>
          <w:spacing w:val="-1"/>
        </w:rPr>
        <w:t> </w:t>
      </w:r>
      <w:r>
        <w:rPr>
          <w:color w:val="231F20"/>
        </w:rPr>
        <w:t>included in</w:t>
      </w:r>
      <w:r>
        <w:rPr>
          <w:color w:val="231F20"/>
          <w:spacing w:val="-2"/>
        </w:rPr>
        <w:t> </w:t>
      </w:r>
      <w:r>
        <w:rPr>
          <w:color w:val="231F20"/>
        </w:rPr>
        <w:t>non-</w:t>
      </w:r>
      <w:r>
        <w:rPr>
          <w:color w:val="231F20"/>
        </w:rPr>
        <w:t> operating</w:t>
      </w:r>
      <w:r>
        <w:rPr>
          <w:color w:val="231F20"/>
          <w:spacing w:val="34"/>
        </w:rPr>
        <w:t> </w:t>
      </w:r>
      <w:r>
        <w:rPr>
          <w:color w:val="231F20"/>
        </w:rPr>
        <w:t>income,</w:t>
      </w:r>
      <w:r>
        <w:rPr>
          <w:color w:val="231F20"/>
          <w:spacing w:val="34"/>
        </w:rPr>
        <w:t> </w:t>
      </w:r>
      <w:r>
        <w:rPr>
          <w:color w:val="231F20"/>
        </w:rPr>
        <w:t>net</w:t>
      </w:r>
      <w:r>
        <w:rPr>
          <w:color w:val="231F20"/>
          <w:spacing w:val="33"/>
        </w:rPr>
        <w:t> </w:t>
      </w:r>
      <w:r>
        <w:rPr>
          <w:color w:val="231F20"/>
        </w:rPr>
        <w:t>(the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31"/>
        </w:rPr>
        <w:t> </w:t>
      </w:r>
      <w:r>
        <w:rPr>
          <w:color w:val="231F20"/>
        </w:rPr>
        <w:t>portion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32"/>
        </w:rPr>
        <w:t> </w:t>
      </w:r>
      <w:r>
        <w:rPr>
          <w:color w:val="231F20"/>
        </w:rPr>
        <w:t>net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34"/>
        </w:rPr>
        <w:t> </w:t>
      </w:r>
      <w:r>
        <w:rPr>
          <w:color w:val="231F20"/>
        </w:rPr>
        <w:t>hedge</w:t>
      </w:r>
      <w:r>
        <w:rPr>
          <w:color w:val="231F20"/>
          <w:spacing w:val="33"/>
        </w:rPr>
        <w:t> </w:t>
      </w:r>
      <w:r>
        <w:rPr>
          <w:color w:val="231F20"/>
        </w:rPr>
        <w:t>described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31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included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stockholders’</w:t>
      </w:r>
      <w:r>
        <w:rPr>
          <w:color w:val="231F20"/>
          <w:spacing w:val="9"/>
        </w:rPr>
        <w:t> </w:t>
      </w:r>
      <w:r>
        <w:rPr>
          <w:color w:val="231F20"/>
        </w:rPr>
        <w:t>equity).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ultimate</w:t>
      </w:r>
      <w:r>
        <w:rPr>
          <w:color w:val="231F20"/>
          <w:spacing w:val="12"/>
        </w:rPr>
        <w:t> </w:t>
      </w:r>
      <w:r>
        <w:rPr>
          <w:color w:val="231F20"/>
        </w:rPr>
        <w:t>realized</w:t>
      </w:r>
      <w:r>
        <w:rPr>
          <w:color w:val="231F20"/>
          <w:spacing w:val="12"/>
        </w:rPr>
        <w:t> </w:t>
      </w:r>
      <w:r>
        <w:rPr>
          <w:color w:val="231F20"/>
        </w:rPr>
        <w:t>gain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loss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respect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currency</w:t>
      </w:r>
      <w:r>
        <w:rPr>
          <w:color w:val="231F20"/>
          <w:spacing w:val="7"/>
        </w:rPr>
        <w:t> </w:t>
      </w:r>
      <w:r>
        <w:rPr>
          <w:color w:val="231F20"/>
        </w:rPr>
        <w:t>fluctuations</w:t>
      </w:r>
      <w:r>
        <w:rPr>
          <w:color w:val="231F20"/>
          <w:spacing w:val="11"/>
        </w:rPr>
        <w:t> </w:t>
      </w:r>
      <w:r>
        <w:rPr>
          <w:color w:val="231F20"/>
        </w:rPr>
        <w:t>will</w:t>
      </w:r>
      <w:r>
        <w:rPr>
          <w:color w:val="231F20"/>
          <w:spacing w:val="9"/>
        </w:rPr>
        <w:t> </w:t>
      </w:r>
      <w:r>
        <w:rPr>
          <w:color w:val="231F20"/>
        </w:rPr>
        <w:t>depend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</w:rPr>
        <w:t> currency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33"/>
        </w:rPr>
        <w:t> </w:t>
      </w:r>
      <w:r>
        <w:rPr>
          <w:color w:val="231F20"/>
        </w:rPr>
        <w:t>rates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other</w:t>
      </w:r>
      <w:r>
        <w:rPr>
          <w:color w:val="231F20"/>
          <w:spacing w:val="32"/>
        </w:rPr>
        <w:t> </w:t>
      </w:r>
      <w:r>
        <w:rPr>
          <w:color w:val="231F20"/>
        </w:rPr>
        <w:t>factors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2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contracts</w:t>
      </w:r>
      <w:r>
        <w:rPr>
          <w:color w:val="231F20"/>
          <w:spacing w:val="34"/>
        </w:rPr>
        <w:t> </w:t>
      </w:r>
      <w:r>
        <w:rPr>
          <w:color w:val="231F20"/>
        </w:rPr>
        <w:t>mature.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notional</w:t>
      </w:r>
      <w:r>
        <w:rPr>
          <w:color w:val="231F20"/>
          <w:spacing w:val="32"/>
        </w:rPr>
        <w:t> </w:t>
      </w:r>
      <w:r>
        <w:rPr>
          <w:color w:val="231F20"/>
        </w:rPr>
        <w:t>amounts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foreign</w:t>
      </w:r>
      <w:r>
        <w:rPr>
          <w:color w:val="231F20"/>
          <w:spacing w:val="29"/>
        </w:rPr>
        <w:t> </w:t>
      </w:r>
      <w:r>
        <w:rPr>
          <w:color w:val="231F20"/>
        </w:rPr>
        <w:t>currency</w:t>
      </w:r>
      <w:r>
        <w:rPr>
          <w:color w:val="231F20"/>
          <w:spacing w:val="5"/>
        </w:rPr>
        <w:t> </w:t>
      </w:r>
      <w:r>
        <w:rPr>
          <w:color w:val="231F20"/>
        </w:rPr>
        <w:t>forward</w:t>
      </w:r>
      <w:r>
        <w:rPr>
          <w:color w:val="231F20"/>
          <w:spacing w:val="4"/>
        </w:rPr>
        <w:t> </w:t>
      </w:r>
      <w:r>
        <w:rPr>
          <w:color w:val="231F20"/>
        </w:rPr>
        <w:t>contracts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purchase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sell</w:t>
      </w:r>
      <w:r>
        <w:rPr>
          <w:color w:val="231F20"/>
          <w:spacing w:val="5"/>
        </w:rPr>
        <w:t> </w:t>
      </w:r>
      <w:r>
        <w:rPr>
          <w:color w:val="231F20"/>
        </w:rPr>
        <w:t>U.S.</w:t>
      </w:r>
      <w:r>
        <w:rPr>
          <w:color w:val="231F20"/>
          <w:spacing w:val="2"/>
        </w:rPr>
        <w:t> </w:t>
      </w:r>
      <w:r>
        <w:rPr>
          <w:color w:val="231F20"/>
        </w:rPr>
        <w:t>Dollars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6"/>
        </w:rPr>
        <w:t> </w:t>
      </w:r>
      <w:r>
        <w:rPr>
          <w:color w:val="231F20"/>
        </w:rPr>
        <w:t>major</w:t>
      </w:r>
      <w:r>
        <w:rPr>
          <w:color w:val="231F20"/>
          <w:spacing w:val="6"/>
        </w:rPr>
        <w:t> </w:t>
      </w:r>
      <w:r>
        <w:rPr>
          <w:color w:val="231F20"/>
        </w:rPr>
        <w:t>international</w:t>
      </w:r>
      <w:r>
        <w:rPr>
          <w:color w:val="231F20"/>
          <w:spacing w:val="9"/>
        </w:rPr>
        <w:t> </w:t>
      </w:r>
      <w:r>
        <w:rPr>
          <w:color w:val="231F20"/>
        </w:rPr>
        <w:t>currencies</w:t>
      </w:r>
      <w:r>
        <w:rPr/>
      </w:r>
    </w:p>
    <w:p>
      <w:pPr>
        <w:pStyle w:val="BodyText"/>
        <w:spacing w:line="200" w:lineRule="auto" w:before="31"/>
        <w:ind w:right="117"/>
        <w:jc w:val="both"/>
      </w:pPr>
      <w:r>
        <w:rPr>
          <w:color w:val="231F20"/>
        </w:rPr>
        <w:t>were</w:t>
      </w:r>
      <w:r>
        <w:rPr>
          <w:color w:val="231F20"/>
          <w:spacing w:val="5"/>
        </w:rPr>
        <w:t> </w:t>
      </w:r>
      <w:r>
        <w:rPr>
          <w:color w:val="231F20"/>
        </w:rPr>
        <w:t>$860</w:t>
      </w:r>
      <w:r>
        <w:rPr>
          <w:color w:val="231F20"/>
          <w:spacing w:val="3"/>
        </w:rPr>
        <w:t> </w:t>
      </w:r>
      <w:r>
        <w:rPr>
          <w:color w:val="231F20"/>
        </w:rPr>
        <w:t>million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$1.1</w:t>
      </w:r>
      <w:r>
        <w:rPr>
          <w:color w:val="231F20"/>
          <w:spacing w:val="4"/>
        </w:rPr>
        <w:t> </w:t>
      </w:r>
      <w:r>
        <w:rPr>
          <w:color w:val="231F20"/>
        </w:rPr>
        <w:t>billion,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purchase</w:t>
      </w:r>
      <w:r>
        <w:rPr>
          <w:color w:val="231F20"/>
          <w:spacing w:val="5"/>
        </w:rPr>
        <w:t> </w:t>
      </w:r>
      <w:r>
        <w:rPr>
          <w:color w:val="231F20"/>
        </w:rPr>
        <w:t>Euros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other</w:t>
      </w:r>
      <w:r>
        <w:rPr>
          <w:color w:val="231F20"/>
          <w:spacing w:val="5"/>
        </w:rPr>
        <w:t> </w:t>
      </w:r>
      <w:r>
        <w:rPr>
          <w:color w:val="231F20"/>
        </w:rPr>
        <w:t>major</w:t>
      </w:r>
      <w:r>
        <w:rPr>
          <w:color w:val="231F20"/>
          <w:spacing w:val="6"/>
        </w:rPr>
        <w:t> </w:t>
      </w:r>
      <w:r>
        <w:rPr>
          <w:color w:val="231F20"/>
        </w:rPr>
        <w:t>international</w:t>
      </w:r>
      <w:r>
        <w:rPr>
          <w:color w:val="231F20"/>
          <w:spacing w:val="37"/>
        </w:rPr>
        <w:t> </w:t>
      </w:r>
      <w:r>
        <w:rPr>
          <w:color w:val="231F20"/>
        </w:rPr>
        <w:t>currencies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rFonts w:ascii="SimSun"/>
          <w:color w:val="231F20"/>
          <w:spacing w:val="-1"/>
        </w:rPr>
        <w:t>A</w:t>
      </w:r>
      <w:r>
        <w:rPr>
          <w:color w:val="231F20"/>
          <w:spacing w:val="-1"/>
        </w:rPr>
        <w:t>142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($198</w:t>
      </w:r>
      <w:r>
        <w:rPr>
          <w:color w:val="231F20"/>
          <w:spacing w:val="-14"/>
        </w:rPr>
        <w:t> </w:t>
      </w:r>
      <w:r>
        <w:rPr>
          <w:color w:val="231F20"/>
        </w:rPr>
        <w:t>million),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4"/>
        </w:rPr>
        <w:t> </w:t>
      </w:r>
      <w:r>
        <w:rPr>
          <w:color w:val="231F20"/>
        </w:rPr>
        <w:t>2009.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net</w:t>
      </w:r>
      <w:r>
        <w:rPr>
          <w:color w:val="231F20"/>
          <w:spacing w:val="-13"/>
        </w:rPr>
        <w:t> </w:t>
      </w:r>
      <w:r>
        <w:rPr>
          <w:color w:val="231F20"/>
        </w:rPr>
        <w:t>unrealized</w:t>
      </w:r>
      <w:r>
        <w:rPr>
          <w:color w:val="231F20"/>
          <w:spacing w:val="-8"/>
        </w:rPr>
        <w:t> </w:t>
      </w:r>
      <w:r>
        <w:rPr>
          <w:color w:val="231F20"/>
        </w:rPr>
        <w:t>gains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outstanding</w:t>
      </w:r>
      <w:r>
        <w:rPr>
          <w:color w:val="231F20"/>
          <w:spacing w:val="-11"/>
        </w:rPr>
        <w:t> </w:t>
      </w:r>
      <w:r>
        <w:rPr>
          <w:color w:val="231F20"/>
        </w:rPr>
        <w:t>foreign</w:t>
      </w:r>
      <w:r>
        <w:rPr/>
      </w:r>
    </w:p>
    <w:p>
      <w:pPr>
        <w:pStyle w:val="BodyText"/>
        <w:spacing w:line="250" w:lineRule="auto" w:before="17"/>
        <w:ind w:right="117"/>
        <w:jc w:val="both"/>
      </w:pPr>
      <w:r>
        <w:rPr>
          <w:color w:val="231F20"/>
        </w:rPr>
        <w:t>currency</w:t>
      </w:r>
      <w:r>
        <w:rPr>
          <w:color w:val="231F20"/>
          <w:spacing w:val="27"/>
        </w:rPr>
        <w:t> </w:t>
      </w:r>
      <w:r>
        <w:rPr>
          <w:color w:val="231F20"/>
        </w:rPr>
        <w:t>forward</w:t>
      </w:r>
      <w:r>
        <w:rPr>
          <w:color w:val="231F20"/>
          <w:spacing w:val="25"/>
        </w:rPr>
        <w:t> </w:t>
      </w:r>
      <w:r>
        <w:rPr>
          <w:color w:val="231F20"/>
        </w:rPr>
        <w:t>contracts</w:t>
      </w:r>
      <w:r>
        <w:rPr>
          <w:color w:val="231F20"/>
          <w:spacing w:val="29"/>
        </w:rPr>
        <w:t> </w:t>
      </w:r>
      <w:r>
        <w:rPr>
          <w:color w:val="231F20"/>
        </w:rPr>
        <w:t>were</w:t>
      </w:r>
      <w:r>
        <w:rPr>
          <w:color w:val="231F20"/>
          <w:spacing w:val="26"/>
        </w:rPr>
        <w:t> </w:t>
      </w:r>
      <w:r>
        <w:rPr>
          <w:color w:val="231F20"/>
        </w:rPr>
        <w:t>$2</w:t>
      </w:r>
      <w:r>
        <w:rPr>
          <w:color w:val="231F20"/>
          <w:spacing w:val="25"/>
        </w:rPr>
        <w:t> </w:t>
      </w:r>
      <w:r>
        <w:rPr>
          <w:color w:val="231F20"/>
        </w:rPr>
        <w:t>million</w:t>
      </w:r>
      <w:r>
        <w:rPr>
          <w:color w:val="231F20"/>
          <w:spacing w:val="29"/>
        </w:rPr>
        <w:t> </w:t>
      </w:r>
      <w:r>
        <w:rPr>
          <w:color w:val="231F20"/>
        </w:rPr>
        <w:t>at</w:t>
      </w:r>
      <w:r>
        <w:rPr>
          <w:color w:val="231F20"/>
          <w:spacing w:val="27"/>
        </w:rPr>
        <w:t> </w:t>
      </w:r>
      <w:r>
        <w:rPr>
          <w:color w:val="231F20"/>
        </w:rPr>
        <w:t>May</w:t>
      </w:r>
      <w:r>
        <w:rPr>
          <w:color w:val="231F20"/>
          <w:spacing w:val="25"/>
        </w:rPr>
        <w:t> </w:t>
      </w:r>
      <w:r>
        <w:rPr>
          <w:color w:val="231F20"/>
        </w:rPr>
        <w:t>31,</w:t>
      </w:r>
      <w:r>
        <w:rPr>
          <w:color w:val="231F20"/>
          <w:spacing w:val="25"/>
        </w:rPr>
        <w:t> </w:t>
      </w:r>
      <w:r>
        <w:rPr>
          <w:color w:val="231F20"/>
        </w:rPr>
        <w:t>2009.</w:t>
      </w:r>
      <w:r>
        <w:rPr>
          <w:color w:val="231F20"/>
          <w:spacing w:val="26"/>
        </w:rPr>
        <w:t> </w:t>
      </w:r>
      <w:r>
        <w:rPr>
          <w:color w:val="231F20"/>
        </w:rPr>
        <w:t>Net</w:t>
      </w:r>
      <w:r>
        <w:rPr>
          <w:color w:val="231F20"/>
          <w:spacing w:val="26"/>
        </w:rPr>
        <w:t> </w:t>
      </w:r>
      <w:r>
        <w:rPr>
          <w:color w:val="231F20"/>
        </w:rPr>
        <w:t>foreign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28"/>
        </w:rPr>
        <w:t> </w:t>
      </w:r>
      <w:r>
        <w:rPr>
          <w:color w:val="231F20"/>
        </w:rPr>
        <w:t>transaction</w:t>
      </w:r>
      <w:r>
        <w:rPr>
          <w:color w:val="231F20"/>
          <w:spacing w:val="29"/>
        </w:rPr>
        <w:t> </w:t>
      </w:r>
      <w:r>
        <w:rPr>
          <w:color w:val="231F20"/>
        </w:rPr>
        <w:t>(losses)</w:t>
      </w:r>
      <w:r>
        <w:rPr>
          <w:color w:val="231F20"/>
          <w:spacing w:val="26"/>
        </w:rPr>
        <w:t> </w:t>
      </w:r>
      <w:r>
        <w:rPr>
          <w:color w:val="231F20"/>
        </w:rPr>
        <w:t>gains</w:t>
      </w:r>
      <w:r>
        <w:rPr>
          <w:color w:val="231F20"/>
          <w:spacing w:val="26"/>
        </w:rPr>
        <w:t> </w:t>
      </w:r>
      <w:r>
        <w:rPr>
          <w:color w:val="231F20"/>
        </w:rPr>
        <w:t>included </w:t>
      </w:r>
      <w:r>
        <w:rPr>
          <w:color w:val="231F20"/>
          <w:spacing w:val="23"/>
        </w:rPr>
        <w:t> </w:t>
      </w:r>
      <w:r>
        <w:rPr>
          <w:color w:val="231F20"/>
        </w:rPr>
        <w:t>in </w:t>
      </w:r>
      <w:r>
        <w:rPr>
          <w:color w:val="231F20"/>
          <w:spacing w:val="19"/>
        </w:rPr>
        <w:t> </w:t>
      </w:r>
      <w:r>
        <w:rPr>
          <w:color w:val="231F20"/>
        </w:rPr>
        <w:t>non-operating </w:t>
      </w:r>
      <w:r>
        <w:rPr>
          <w:color w:val="231F20"/>
          <w:spacing w:val="22"/>
        </w:rPr>
        <w:t> </w:t>
      </w:r>
      <w:r>
        <w:rPr>
          <w:color w:val="231F20"/>
        </w:rPr>
        <w:t>income, </w:t>
      </w:r>
      <w:r>
        <w:rPr>
          <w:color w:val="231F20"/>
          <w:spacing w:val="22"/>
        </w:rPr>
        <w:t> </w:t>
      </w:r>
      <w:r>
        <w:rPr>
          <w:color w:val="231F20"/>
        </w:rPr>
        <w:t>net </w:t>
      </w:r>
      <w:r>
        <w:rPr>
          <w:color w:val="231F20"/>
          <w:spacing w:val="20"/>
        </w:rPr>
        <w:t> </w:t>
      </w:r>
      <w:r>
        <w:rPr>
          <w:color w:val="231F20"/>
        </w:rPr>
        <w:t>in </w:t>
      </w:r>
      <w:r>
        <w:rPr>
          <w:color w:val="231F20"/>
          <w:spacing w:val="19"/>
        </w:rPr>
        <w:t> </w:t>
      </w:r>
      <w:r>
        <w:rPr>
          <w:color w:val="231F20"/>
        </w:rPr>
        <w:t>the </w:t>
      </w:r>
      <w:r>
        <w:rPr>
          <w:color w:val="231F20"/>
          <w:spacing w:val="20"/>
        </w:rPr>
        <w:t> </w:t>
      </w:r>
      <w:r>
        <w:rPr>
          <w:color w:val="231F20"/>
        </w:rPr>
        <w:t>accompanying </w:t>
      </w:r>
      <w:r>
        <w:rPr>
          <w:color w:val="231F20"/>
          <w:spacing w:val="22"/>
        </w:rPr>
        <w:t> </w:t>
      </w:r>
      <w:r>
        <w:rPr>
          <w:color w:val="231F20"/>
        </w:rPr>
        <w:t>consolidated </w:t>
      </w:r>
      <w:r>
        <w:rPr>
          <w:color w:val="231F20"/>
          <w:spacing w:val="22"/>
        </w:rPr>
        <w:t> </w:t>
      </w:r>
      <w:r>
        <w:rPr>
          <w:color w:val="231F20"/>
        </w:rPr>
        <w:t>statements </w:t>
      </w:r>
      <w:r>
        <w:rPr>
          <w:color w:val="231F20"/>
          <w:spacing w:val="22"/>
        </w:rPr>
        <w:t> </w:t>
      </w:r>
      <w:r>
        <w:rPr>
          <w:color w:val="231F20"/>
        </w:rPr>
        <w:t>of </w:t>
      </w:r>
      <w:r>
        <w:rPr>
          <w:color w:val="231F20"/>
          <w:spacing w:val="19"/>
        </w:rPr>
        <w:t> </w:t>
      </w:r>
      <w:r>
        <w:rPr>
          <w:color w:val="231F20"/>
        </w:rPr>
        <w:t>operations </w:t>
      </w:r>
      <w:r>
        <w:rPr>
          <w:color w:val="231F20"/>
          <w:spacing w:val="22"/>
        </w:rPr>
        <w:t> </w:t>
      </w:r>
      <w:r>
        <w:rPr>
          <w:color w:val="231F20"/>
        </w:rPr>
        <w:t>were</w:t>
      </w:r>
      <w:r>
        <w:rPr/>
      </w:r>
    </w:p>
    <w:p>
      <w:pPr>
        <w:pStyle w:val="BodyText"/>
        <w:spacing w:line="229" w:lineRule="exact" w:before="0"/>
        <w:ind w:right="0"/>
        <w:jc w:val="both"/>
      </w:pPr>
      <w:r>
        <w:rPr>
          <w:color w:val="231F20"/>
        </w:rPr>
        <w:t>$(65)</w:t>
      </w:r>
      <w:r>
        <w:rPr>
          <w:color w:val="231F20"/>
          <w:spacing w:val="14"/>
        </w:rPr>
        <w:t> </w:t>
      </w:r>
      <w:r>
        <w:rPr>
          <w:color w:val="231F20"/>
        </w:rPr>
        <w:t>million,</w:t>
      </w:r>
      <w:r>
        <w:rPr>
          <w:color w:val="231F20"/>
          <w:spacing w:val="17"/>
        </w:rPr>
        <w:t> </w:t>
      </w:r>
      <w:r>
        <w:rPr>
          <w:color w:val="231F20"/>
        </w:rPr>
        <w:t>$17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$17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2009,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2"/>
        </w:rPr>
        <w:t>Foreign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Currency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1"/>
        </w:rPr>
        <w:t>Translation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Risk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</w:rPr>
        <w:t>Fluctuations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foreign</w:t>
      </w:r>
      <w:r>
        <w:rPr>
          <w:color w:val="231F20"/>
          <w:spacing w:val="13"/>
        </w:rPr>
        <w:t> </w:t>
      </w:r>
      <w:r>
        <w:rPr>
          <w:color w:val="231F20"/>
        </w:rPr>
        <w:t>currencies</w:t>
      </w:r>
      <w:r>
        <w:rPr>
          <w:color w:val="231F20"/>
          <w:spacing w:val="14"/>
        </w:rPr>
        <w:t> </w:t>
      </w:r>
      <w:r>
        <w:rPr>
          <w:color w:val="231F20"/>
        </w:rPr>
        <w:t>impact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amount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total</w:t>
      </w:r>
      <w:r>
        <w:rPr>
          <w:color w:val="231F20"/>
          <w:spacing w:val="13"/>
        </w:rPr>
        <w:t> </w:t>
      </w:r>
      <w:r>
        <w:rPr>
          <w:color w:val="231F20"/>
        </w:rPr>
        <w:t>assets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liabilities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</w:rPr>
        <w:t>report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foreign</w:t>
      </w:r>
      <w:r>
        <w:rPr>
          <w:color w:val="231F20"/>
        </w:rPr>
        <w:t> subsidiaries</w:t>
      </w:r>
      <w:r>
        <w:rPr>
          <w:color w:val="231F20"/>
          <w:spacing w:val="-5"/>
        </w:rPr>
        <w:t> </w:t>
      </w:r>
      <w:r>
        <w:rPr>
          <w:color w:val="231F20"/>
        </w:rPr>
        <w:t>upon</w:t>
      </w:r>
      <w:r>
        <w:rPr>
          <w:color w:val="231F20"/>
          <w:spacing w:val="-7"/>
        </w:rPr>
        <w:t> </w:t>
      </w:r>
      <w:r>
        <w:rPr>
          <w:color w:val="231F20"/>
        </w:rPr>
        <w:t>translation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amounts</w:t>
      </w:r>
      <w:r>
        <w:rPr>
          <w:color w:val="231F20"/>
          <w:spacing w:val="-5"/>
        </w:rPr>
        <w:t> </w:t>
      </w:r>
      <w:r>
        <w:rPr>
          <w:color w:val="231F20"/>
        </w:rPr>
        <w:t>into</w:t>
      </w:r>
      <w:r>
        <w:rPr>
          <w:color w:val="231F20"/>
          <w:spacing w:val="-6"/>
        </w:rPr>
        <w:t> </w:t>
      </w:r>
      <w:r>
        <w:rPr>
          <w:color w:val="231F20"/>
        </w:rPr>
        <w:t>U.S.</w:t>
      </w:r>
      <w:r>
        <w:rPr>
          <w:color w:val="231F20"/>
          <w:spacing w:val="-9"/>
        </w:rPr>
        <w:t> </w:t>
      </w:r>
      <w:r>
        <w:rPr>
          <w:color w:val="231F20"/>
        </w:rPr>
        <w:t>Dollars.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particular,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amount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cash,</w:t>
      </w:r>
      <w:r>
        <w:rPr>
          <w:color w:val="231F20"/>
          <w:spacing w:val="-6"/>
        </w:rPr>
        <w:t> </w:t>
      </w:r>
      <w:r>
        <w:rPr>
          <w:color w:val="231F20"/>
        </w:rPr>
        <w:t>cash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marketable</w:t>
      </w:r>
      <w:r>
        <w:rPr>
          <w:color w:val="231F20"/>
          <w:spacing w:val="43"/>
        </w:rPr>
        <w:t> </w:t>
      </w:r>
      <w:r>
        <w:rPr>
          <w:color w:val="231F20"/>
        </w:rPr>
        <w:t>securities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41"/>
        </w:rPr>
        <w:t> </w:t>
      </w:r>
      <w:r>
        <w:rPr>
          <w:color w:val="231F20"/>
        </w:rPr>
        <w:t>we</w:t>
      </w:r>
      <w:r>
        <w:rPr>
          <w:color w:val="231F20"/>
          <w:spacing w:val="37"/>
        </w:rPr>
        <w:t> </w:t>
      </w:r>
      <w:r>
        <w:rPr>
          <w:color w:val="231F20"/>
        </w:rPr>
        <w:t>report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U.S.</w:t>
      </w:r>
      <w:r>
        <w:rPr>
          <w:color w:val="231F20"/>
          <w:spacing w:val="37"/>
        </w:rPr>
        <w:t> </w:t>
      </w:r>
      <w:r>
        <w:rPr>
          <w:color w:val="231F20"/>
        </w:rPr>
        <w:t>Dollars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8"/>
        </w:rPr>
        <w:t> </w:t>
      </w:r>
      <w:r>
        <w:rPr>
          <w:color w:val="231F20"/>
        </w:rPr>
        <w:t>a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41"/>
        </w:rPr>
        <w:t> </w:t>
      </w:r>
      <w:r>
        <w:rPr>
          <w:color w:val="231F20"/>
        </w:rPr>
        <w:t>portion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cash</w:t>
      </w:r>
      <w:r>
        <w:rPr>
          <w:color w:val="231F20"/>
          <w:spacing w:val="39"/>
        </w:rPr>
        <w:t> </w:t>
      </w:r>
      <w:r>
        <w:rPr>
          <w:color w:val="231F20"/>
        </w:rPr>
        <w:t>held</w:t>
      </w:r>
      <w:r>
        <w:rPr>
          <w:color w:val="231F20"/>
          <w:spacing w:val="39"/>
        </w:rPr>
        <w:t> </w:t>
      </w:r>
      <w:r>
        <w:rPr>
          <w:color w:val="231F20"/>
        </w:rPr>
        <w:t>by</w:t>
      </w:r>
      <w:r>
        <w:rPr>
          <w:color w:val="231F20"/>
          <w:spacing w:val="38"/>
        </w:rPr>
        <w:t> </w:t>
      </w:r>
      <w:r>
        <w:rPr>
          <w:color w:val="231F20"/>
        </w:rPr>
        <w:t>these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60" w:right="1620"/>
        </w:sectPr>
      </w:pPr>
    </w:p>
    <w:p>
      <w:pPr>
        <w:pStyle w:val="BodyText"/>
        <w:spacing w:line="250" w:lineRule="auto" w:before="45"/>
        <w:ind w:left="159" w:right="156"/>
        <w:jc w:val="both"/>
      </w:pPr>
      <w:r>
        <w:rPr>
          <w:color w:val="231F20"/>
        </w:rPr>
        <w:t>subsidiaries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subject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translation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variance</w:t>
      </w:r>
      <w:r>
        <w:rPr>
          <w:color w:val="231F20"/>
          <w:spacing w:val="-2"/>
        </w:rPr>
        <w:t> </w:t>
      </w:r>
      <w:r>
        <w:rPr>
          <w:color w:val="231F20"/>
        </w:rPr>
        <w:t>caused</w:t>
      </w:r>
      <w:r>
        <w:rPr>
          <w:color w:val="231F20"/>
          <w:spacing w:val="-4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changes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foreign</w:t>
      </w:r>
      <w:r>
        <w:rPr>
          <w:color w:val="231F20"/>
          <w:spacing w:val="-4"/>
        </w:rPr>
        <w:t> </w:t>
      </w:r>
      <w:r>
        <w:rPr>
          <w:color w:val="231F20"/>
        </w:rPr>
        <w:t>currency</w:t>
      </w:r>
      <w:r>
        <w:rPr>
          <w:color w:val="231F20"/>
          <w:spacing w:val="-6"/>
        </w:rPr>
        <w:t> </w:t>
      </w:r>
      <w:r>
        <w:rPr>
          <w:color w:val="231F20"/>
        </w:rPr>
        <w:t>exchange</w:t>
      </w:r>
      <w:r>
        <w:rPr>
          <w:color w:val="231F20"/>
          <w:spacing w:val="-5"/>
        </w:rPr>
        <w:t> </w:t>
      </w:r>
      <w:r>
        <w:rPr>
          <w:color w:val="231F20"/>
        </w:rPr>
        <w:t>rates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end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-14"/>
        </w:rPr>
        <w:t> </w:t>
      </w:r>
      <w:r>
        <w:rPr>
          <w:color w:val="231F20"/>
        </w:rPr>
        <w:t>reporting</w:t>
      </w:r>
      <w:r>
        <w:rPr>
          <w:color w:val="231F20"/>
          <w:spacing w:val="-10"/>
        </w:rPr>
        <w:t> </w:t>
      </w:r>
      <w:r>
        <w:rPr>
          <w:color w:val="231F20"/>
        </w:rPr>
        <w:t>period</w:t>
      </w:r>
      <w:r>
        <w:rPr>
          <w:color w:val="231F20"/>
          <w:spacing w:val="-12"/>
        </w:rPr>
        <w:t> </w:t>
      </w:r>
      <w:r>
        <w:rPr>
          <w:color w:val="231F20"/>
        </w:rPr>
        <w:t>(the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6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recorded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accumulated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-12"/>
        </w:rPr>
        <w:t> </w:t>
      </w:r>
      <w:r>
        <w:rPr>
          <w:color w:val="231F20"/>
        </w:rPr>
        <w:t>income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consolidated</w:t>
      </w:r>
      <w:r>
        <w:rPr>
          <w:color w:val="231F20"/>
          <w:spacing w:val="43"/>
        </w:rPr>
        <w:t> </w:t>
      </w:r>
      <w:r>
        <w:rPr>
          <w:color w:val="231F20"/>
        </w:rPr>
        <w:t>balance</w:t>
      </w:r>
      <w:r>
        <w:rPr>
          <w:color w:val="231F20"/>
          <w:spacing w:val="43"/>
        </w:rPr>
        <w:t> </w:t>
      </w:r>
      <w:r>
        <w:rPr>
          <w:color w:val="231F20"/>
        </w:rPr>
        <w:t>sheet).</w:t>
      </w:r>
      <w:r>
        <w:rPr>
          <w:color w:val="231F20"/>
          <w:spacing w:val="4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40"/>
        </w:rPr>
        <w:t> </w:t>
      </w:r>
      <w:r>
        <w:rPr>
          <w:color w:val="231F20"/>
        </w:rPr>
        <w:t>hedge</w:t>
      </w:r>
      <w:r>
        <w:rPr>
          <w:color w:val="231F20"/>
          <w:spacing w:val="40"/>
        </w:rPr>
        <w:t> </w:t>
      </w:r>
      <w:r>
        <w:rPr>
          <w:color w:val="231F20"/>
        </w:rPr>
        <w:t>net</w:t>
      </w:r>
      <w:r>
        <w:rPr>
          <w:color w:val="231F20"/>
          <w:spacing w:val="41"/>
        </w:rPr>
        <w:t> </w:t>
      </w:r>
      <w:r>
        <w:rPr>
          <w:color w:val="231F20"/>
        </w:rPr>
        <w:t>assets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certain</w:t>
      </w:r>
      <w:r>
        <w:rPr>
          <w:color w:val="231F20"/>
          <w:spacing w:val="43"/>
        </w:rPr>
        <w:t> </w:t>
      </w:r>
      <w:r>
        <w:rPr>
          <w:color w:val="231F20"/>
        </w:rPr>
        <w:t>international</w:t>
      </w:r>
      <w:r>
        <w:rPr>
          <w:color w:val="231F20"/>
          <w:spacing w:val="45"/>
        </w:rPr>
        <w:t> </w:t>
      </w:r>
      <w:r>
        <w:rPr>
          <w:color w:val="231F20"/>
        </w:rPr>
        <w:t>subsidiaries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39"/>
        </w:rPr>
        <w:t> </w:t>
      </w:r>
      <w:r>
        <w:rPr>
          <w:color w:val="231F20"/>
        </w:rPr>
        <w:t>foreign</w:t>
      </w:r>
      <w:r>
        <w:rPr>
          <w:color w:val="231F20"/>
          <w:spacing w:val="40"/>
        </w:rPr>
        <w:t> </w:t>
      </w:r>
      <w:r>
        <w:rPr>
          <w:color w:val="231F20"/>
        </w:rPr>
        <w:t>currency</w:t>
      </w:r>
      <w:r>
        <w:rPr>
          <w:color w:val="231F20"/>
          <w:spacing w:val="21"/>
        </w:rPr>
        <w:t> </w:t>
      </w:r>
      <w:r>
        <w:rPr>
          <w:color w:val="231F20"/>
        </w:rPr>
        <w:t>exposure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discussion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“Foreign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4"/>
        </w:rPr>
        <w:t> </w:t>
      </w:r>
      <w:r>
        <w:rPr>
          <w:color w:val="231F20"/>
        </w:rPr>
        <w:t>Risk”</w:t>
      </w:r>
      <w:r>
        <w:rPr>
          <w:color w:val="231F20"/>
          <w:spacing w:val="14"/>
        </w:rPr>
        <w:t> </w:t>
      </w:r>
      <w:r>
        <w:rPr>
          <w:color w:val="231F20"/>
          <w:spacing w:val="-3"/>
        </w:rPr>
        <w:t>below.</w:t>
      </w:r>
      <w:r>
        <w:rPr/>
      </w:r>
    </w:p>
    <w:p>
      <w:pPr>
        <w:pStyle w:val="BodyText"/>
        <w:spacing w:line="250" w:lineRule="auto" w:before="121"/>
        <w:ind w:left="159" w:right="157"/>
        <w:jc w:val="both"/>
      </w:pP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U.S.</w:t>
      </w:r>
      <w:r>
        <w:rPr>
          <w:color w:val="231F20"/>
          <w:spacing w:val="-10"/>
        </w:rPr>
        <w:t> </w:t>
      </w:r>
      <w:r>
        <w:rPr>
          <w:color w:val="231F20"/>
        </w:rPr>
        <w:t>Dollar</w:t>
      </w:r>
      <w:r>
        <w:rPr>
          <w:color w:val="231F20"/>
          <w:spacing w:val="-7"/>
        </w:rPr>
        <w:t> </w:t>
      </w:r>
      <w:r>
        <w:rPr>
          <w:color w:val="231F20"/>
        </w:rPr>
        <w:t>strengthened</w:t>
      </w:r>
      <w:r>
        <w:rPr>
          <w:color w:val="231F20"/>
          <w:spacing w:val="-6"/>
        </w:rPr>
        <w:t> </w:t>
      </w:r>
      <w:r>
        <w:rPr>
          <w:color w:val="231F20"/>
        </w:rPr>
        <w:t>against</w:t>
      </w:r>
      <w:r>
        <w:rPr>
          <w:color w:val="231F20"/>
          <w:spacing w:val="-7"/>
        </w:rPr>
        <w:t> </w:t>
      </w:r>
      <w:r>
        <w:rPr>
          <w:color w:val="231F20"/>
        </w:rPr>
        <w:t>most</w:t>
      </w:r>
      <w:r>
        <w:rPr>
          <w:color w:val="231F20"/>
          <w:spacing w:val="-9"/>
        </w:rPr>
        <w:t> </w:t>
      </w:r>
      <w:r>
        <w:rPr>
          <w:color w:val="231F20"/>
        </w:rPr>
        <w:t>major</w:t>
      </w:r>
      <w:r>
        <w:rPr>
          <w:color w:val="231F20"/>
          <w:spacing w:val="-6"/>
        </w:rPr>
        <w:t> </w:t>
      </w:r>
      <w:r>
        <w:rPr>
          <w:color w:val="231F20"/>
        </w:rPr>
        <w:t>international</w:t>
      </w:r>
      <w:r>
        <w:rPr>
          <w:color w:val="231F20"/>
          <w:spacing w:val="-4"/>
        </w:rPr>
        <w:t> </w:t>
      </w:r>
      <w:r>
        <w:rPr>
          <w:color w:val="231F20"/>
        </w:rPr>
        <w:t>currencies</w:t>
      </w:r>
      <w:r>
        <w:rPr>
          <w:color w:val="231F20"/>
          <w:spacing w:val="-6"/>
        </w:rPr>
        <w:t> </w:t>
      </w:r>
      <w:r>
        <w:rPr>
          <w:color w:val="231F20"/>
        </w:rPr>
        <w:t>during</w:t>
      </w:r>
      <w:r>
        <w:rPr>
          <w:color w:val="231F20"/>
          <w:spacing w:val="-8"/>
        </w:rPr>
        <w:t> </w:t>
      </w:r>
      <w:r>
        <w:rPr>
          <w:color w:val="231F20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2009,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amount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cash,</w:t>
      </w:r>
      <w:r>
        <w:rPr>
          <w:color w:val="231F20"/>
        </w:rPr>
        <w:t> cash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marketable</w:t>
      </w:r>
      <w:r>
        <w:rPr>
          <w:color w:val="231F20"/>
          <w:spacing w:val="-8"/>
        </w:rPr>
        <w:t> </w:t>
      </w:r>
      <w:r>
        <w:rPr>
          <w:color w:val="231F20"/>
        </w:rPr>
        <w:t>securities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reported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U.S.</w:t>
      </w:r>
      <w:r>
        <w:rPr>
          <w:color w:val="231F20"/>
          <w:spacing w:val="-15"/>
        </w:rPr>
        <w:t> </w:t>
      </w:r>
      <w:r>
        <w:rPr>
          <w:color w:val="231F20"/>
        </w:rPr>
        <w:t>Dollars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subsidiaries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4"/>
        </w:rPr>
        <w:t> </w:t>
      </w:r>
      <w:r>
        <w:rPr>
          <w:color w:val="231F20"/>
        </w:rPr>
        <w:t>2009</w:t>
      </w:r>
      <w:r>
        <w:rPr>
          <w:color w:val="231F20"/>
          <w:spacing w:val="24"/>
        </w:rPr>
        <w:t> </w:t>
      </w:r>
      <w:r>
        <w:rPr>
          <w:color w:val="231F20"/>
        </w:rPr>
        <w:t>declined</w:t>
      </w:r>
      <w:r>
        <w:rPr>
          <w:color w:val="231F20"/>
          <w:spacing w:val="-2"/>
        </w:rPr>
        <w:t> </w:t>
      </w:r>
      <w:r>
        <w:rPr>
          <w:color w:val="231F20"/>
        </w:rPr>
        <w:t>relative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what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would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reported</w:t>
      </w:r>
      <w:r>
        <w:rPr>
          <w:color w:val="231F20"/>
          <w:spacing w:val="-4"/>
        </w:rPr>
        <w:t> </w:t>
      </w:r>
      <w:r>
        <w:rPr>
          <w:color w:val="231F20"/>
        </w:rPr>
        <w:t>using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constant</w:t>
      </w:r>
      <w:r>
        <w:rPr>
          <w:color w:val="231F20"/>
          <w:spacing w:val="-4"/>
        </w:rPr>
        <w:t> </w:t>
      </w:r>
      <w:r>
        <w:rPr>
          <w:color w:val="231F20"/>
        </w:rPr>
        <w:t>currency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5"/>
        </w:rPr>
        <w:t> </w:t>
      </w:r>
      <w:r>
        <w:rPr>
          <w:color w:val="231F20"/>
        </w:rPr>
        <w:t>31,</w:t>
      </w:r>
      <w:r>
        <w:rPr>
          <w:color w:val="231F20"/>
          <w:spacing w:val="-7"/>
        </w:rPr>
        <w:t> </w:t>
      </w:r>
      <w:r>
        <w:rPr>
          <w:color w:val="231F20"/>
        </w:rPr>
        <w:t>2008.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reported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consolidated</w:t>
      </w:r>
      <w:r>
        <w:rPr>
          <w:color w:val="231F20"/>
          <w:spacing w:val="28"/>
        </w:rPr>
        <w:t> </w:t>
      </w:r>
      <w:r>
        <w:rPr>
          <w:color w:val="231F20"/>
        </w:rPr>
        <w:t>statements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cash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flows,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26"/>
        </w:rPr>
        <w:t> </w:t>
      </w:r>
      <w:r>
        <w:rPr>
          <w:color w:val="231F20"/>
        </w:rPr>
        <w:t>rate</w:t>
      </w:r>
      <w:r>
        <w:rPr>
          <w:color w:val="231F20"/>
          <w:spacing w:val="27"/>
        </w:rPr>
        <w:t> </w:t>
      </w:r>
      <w:r>
        <w:rPr>
          <w:color w:val="231F20"/>
        </w:rPr>
        <w:t>changes</w:t>
      </w:r>
      <w:r>
        <w:rPr>
          <w:color w:val="231F20"/>
          <w:spacing w:val="25"/>
        </w:rPr>
        <w:t> </w:t>
      </w: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reported</w:t>
      </w:r>
      <w:r>
        <w:rPr>
          <w:color w:val="231F20"/>
          <w:spacing w:val="27"/>
        </w:rPr>
        <w:t> </w:t>
      </w:r>
      <w:r>
        <w:rPr>
          <w:color w:val="231F20"/>
        </w:rPr>
        <w:t>cash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cash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11"/>
        </w:rPr>
        <w:t> </w:t>
      </w:r>
      <w:r>
        <w:rPr>
          <w:color w:val="231F20"/>
        </w:rPr>
        <w:t>balances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U.S.</w:t>
      </w:r>
      <w:r>
        <w:rPr>
          <w:color w:val="231F20"/>
          <w:spacing w:val="8"/>
        </w:rPr>
        <w:t> </w:t>
      </w:r>
      <w:r>
        <w:rPr>
          <w:color w:val="231F20"/>
        </w:rPr>
        <w:t>Dollars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2009,</w:t>
      </w:r>
      <w:r>
        <w:rPr>
          <w:color w:val="231F20"/>
          <w:spacing w:val="9"/>
        </w:rPr>
        <w:t> </w:t>
      </w:r>
      <w:r>
        <w:rPr>
          <w:color w:val="231F20"/>
        </w:rPr>
        <w:t>2008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2007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(decrease)</w:t>
      </w:r>
      <w:r>
        <w:rPr>
          <w:color w:val="231F20"/>
          <w:spacing w:val="11"/>
        </w:rPr>
        <w:t> </w:t>
      </w:r>
      <w:r>
        <w:rPr>
          <w:color w:val="231F20"/>
        </w:rPr>
        <w:t>increase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$(501)</w:t>
      </w:r>
      <w:r>
        <w:rPr>
          <w:color w:val="231F20"/>
          <w:spacing w:val="8"/>
        </w:rPr>
        <w:t> </w:t>
      </w:r>
      <w:r>
        <w:rPr>
          <w:color w:val="231F20"/>
        </w:rPr>
        <w:t>million,</w:t>
      </w:r>
      <w:r>
        <w:rPr/>
      </w:r>
    </w:p>
    <w:p>
      <w:pPr>
        <w:pStyle w:val="BodyText"/>
        <w:spacing w:line="250" w:lineRule="auto" w:before="0"/>
        <w:ind w:left="159" w:right="157"/>
        <w:jc w:val="both"/>
      </w:pPr>
      <w:r>
        <w:rPr>
          <w:color w:val="231F20"/>
        </w:rPr>
        <w:t>$437</w:t>
      </w:r>
      <w:r>
        <w:rPr>
          <w:color w:val="231F20"/>
          <w:spacing w:val="-4"/>
        </w:rPr>
        <w:t> </w:t>
      </w:r>
      <w:r>
        <w:rPr>
          <w:color w:val="231F20"/>
        </w:rPr>
        <w:t>million, and</w:t>
      </w:r>
      <w:r>
        <w:rPr>
          <w:color w:val="231F20"/>
          <w:spacing w:val="-3"/>
        </w:rPr>
        <w:t> </w:t>
      </w:r>
      <w:r>
        <w:rPr>
          <w:color w:val="231F20"/>
        </w:rPr>
        <w:t>$149</w:t>
      </w:r>
      <w:r>
        <w:rPr>
          <w:color w:val="231F20"/>
          <w:spacing w:val="-4"/>
        </w:rPr>
        <w:t> </w:t>
      </w:r>
      <w:r>
        <w:rPr>
          <w:color w:val="231F20"/>
        </w:rPr>
        <w:t>million, </w:t>
      </w:r>
      <w:r>
        <w:rPr>
          <w:color w:val="231F20"/>
          <w:spacing w:val="-2"/>
        </w:rPr>
        <w:t>respectively.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4"/>
        </w:rPr>
        <w:t> </w:t>
      </w:r>
      <w:r>
        <w:rPr>
          <w:color w:val="231F20"/>
        </w:rPr>
        <w:t>table includes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U.S.</w:t>
      </w:r>
      <w:r>
        <w:rPr>
          <w:color w:val="231F20"/>
          <w:spacing w:val="-6"/>
        </w:rPr>
        <w:t> </w:t>
      </w:r>
      <w:r>
        <w:rPr>
          <w:color w:val="231F20"/>
        </w:rPr>
        <w:t>Dollar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</w:rPr>
        <w:t> of</w:t>
      </w:r>
      <w:r>
        <w:rPr>
          <w:color w:val="231F20"/>
          <w:spacing w:val="-4"/>
        </w:rPr>
        <w:t> </w:t>
      </w:r>
      <w:r>
        <w:rPr>
          <w:color w:val="231F20"/>
        </w:rPr>
        <w:t>cash,</w:t>
      </w:r>
      <w:r>
        <w:rPr>
          <w:color w:val="231F20"/>
          <w:spacing w:val="-2"/>
        </w:rPr>
        <w:t> </w:t>
      </w:r>
      <w:r>
        <w:rPr>
          <w:color w:val="231F20"/>
        </w:rPr>
        <w:t>cash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marketable</w:t>
      </w:r>
      <w:r>
        <w:rPr>
          <w:color w:val="231F20"/>
          <w:spacing w:val="19"/>
        </w:rPr>
        <w:t> </w:t>
      </w:r>
      <w:r>
        <w:rPr>
          <w:color w:val="231F20"/>
        </w:rPr>
        <w:t>securities</w:t>
      </w:r>
      <w:r>
        <w:rPr>
          <w:color w:val="231F20"/>
          <w:spacing w:val="16"/>
        </w:rPr>
        <w:t> </w:t>
      </w:r>
      <w:r>
        <w:rPr>
          <w:color w:val="231F20"/>
        </w:rPr>
        <w:t>denominated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foreign</w:t>
      </w:r>
      <w:r>
        <w:rPr>
          <w:color w:val="231F20"/>
          <w:spacing w:val="15"/>
        </w:rPr>
        <w:t> </w:t>
      </w:r>
      <w:r>
        <w:rPr>
          <w:color w:val="231F20"/>
        </w:rPr>
        <w:t>currencies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2009.</w:t>
      </w:r>
      <w:r>
        <w:rPr/>
      </w:r>
    </w:p>
    <w:p>
      <w:pPr>
        <w:spacing w:line="160" w:lineRule="exact" w:before="99"/>
        <w:ind w:left="8335" w:right="158" w:firstLine="82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2"/>
          <w:sz w:val="16"/>
        </w:rPr>
        <w:t>U.S.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Dollar</w:t>
      </w:r>
      <w:r>
        <w:rPr>
          <w:rFonts w:ascii="Times New Roman"/>
          <w:b/>
          <w:color w:val="231F20"/>
          <w:spacing w:val="21"/>
          <w:sz w:val="16"/>
        </w:rPr>
        <w:t> </w:t>
      </w:r>
      <w:r>
        <w:rPr>
          <w:rFonts w:ascii="Times New Roman"/>
          <w:b/>
          <w:color w:val="231F20"/>
          <w:sz w:val="16"/>
        </w:rPr>
        <w:t>Equivalent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at</w:t>
      </w:r>
      <w:r>
        <w:rPr>
          <w:rFonts w:ascii="Times New Roman"/>
          <w:sz w:val="16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15"/>
        <w:gridCol w:w="60"/>
        <w:gridCol w:w="1055"/>
      </w:tblGrid>
      <w:tr>
        <w:trPr>
          <w:trHeight w:val="151" w:hRule="exact"/>
        </w:trPr>
        <w:tc>
          <w:tcPr>
            <w:tcW w:w="811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5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31,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811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Euro</w:t>
            </w:r>
            <w:r>
              <w:rPr>
                <w:rFonts w:ascii="Times New Roman"/>
                <w:color w:val="231F20"/>
                <w:spacing w:val="-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1,372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British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Pound</w:t>
            </w:r>
            <w:r>
              <w:rPr>
                <w:rFonts w:ascii="Times New Roman"/>
                <w:color w:val="231F20"/>
                <w:spacing w:val="2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655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Chinese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Renminbi</w:t>
            </w:r>
            <w:r>
              <w:rPr>
                <w:rFonts w:ascii="Times New Roman"/>
                <w:color w:val="231F20"/>
                <w:spacing w:val="-2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635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Indian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Rupee 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Japanese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7"/>
                <w:sz w:val="20"/>
              </w:rPr>
              <w:t>Yen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Canadian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Dollar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8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currencies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1,617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811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equivalents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marketable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denominated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currencies</w:t>
            </w:r>
            <w:r>
              <w:rPr>
                <w:rFonts w:ascii="Times New Roman"/>
                <w:color w:val="231F20"/>
                <w:spacing w:val="-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5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50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4,979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50" w:lineRule="auto" w:before="74"/>
        <w:ind w:left="159" w:right="160"/>
        <w:jc w:val="both"/>
      </w:pP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-4"/>
        </w:rPr>
        <w:t> </w:t>
      </w:r>
      <w:r>
        <w:rPr>
          <w:color w:val="231F20"/>
        </w:rPr>
        <w:t>foreign</w:t>
      </w:r>
      <w:r>
        <w:rPr>
          <w:color w:val="231F20"/>
          <w:spacing w:val="-3"/>
        </w:rPr>
        <w:t> </w:t>
      </w:r>
      <w:r>
        <w:rPr>
          <w:color w:val="231F20"/>
        </w:rPr>
        <w:t>currency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3"/>
        </w:rPr>
        <w:t> </w:t>
      </w:r>
      <w:r>
        <w:rPr>
          <w:color w:val="231F20"/>
        </w:rPr>
        <w:t>rates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comparison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U.S.</w:t>
      </w:r>
      <w:r>
        <w:rPr>
          <w:color w:val="231F20"/>
          <w:spacing w:val="-6"/>
        </w:rPr>
        <w:t> </w:t>
      </w:r>
      <w:r>
        <w:rPr>
          <w:color w:val="231F20"/>
        </w:rPr>
        <w:t>Dollar</w:t>
      </w:r>
      <w:r>
        <w:rPr>
          <w:color w:val="231F20"/>
          <w:spacing w:val="-4"/>
        </w:rPr>
        <w:t> </w:t>
      </w:r>
      <w:r>
        <w:rPr>
          <w:color w:val="231F20"/>
        </w:rPr>
        <w:t>weakened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10%,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amount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cash,</w:t>
      </w:r>
      <w:r>
        <w:rPr>
          <w:color w:val="231F20"/>
          <w:spacing w:val="21"/>
        </w:rPr>
        <w:t> </w:t>
      </w:r>
      <w:r>
        <w:rPr>
          <w:color w:val="231F20"/>
        </w:rPr>
        <w:t>cash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marketable</w:t>
      </w:r>
      <w:r>
        <w:rPr>
          <w:color w:val="231F20"/>
          <w:spacing w:val="29"/>
        </w:rPr>
        <w:t> </w:t>
      </w:r>
      <w:r>
        <w:rPr>
          <w:color w:val="231F20"/>
        </w:rPr>
        <w:t>securities</w:t>
      </w:r>
      <w:r>
        <w:rPr>
          <w:color w:val="231F20"/>
          <w:spacing w:val="29"/>
        </w:rPr>
        <w:t> </w:t>
      </w:r>
      <w:r>
        <w:rPr>
          <w:color w:val="231F20"/>
        </w:rPr>
        <w:t>we</w:t>
      </w:r>
      <w:r>
        <w:rPr>
          <w:color w:val="231F20"/>
          <w:spacing w:val="20"/>
        </w:rPr>
        <w:t> </w:t>
      </w:r>
      <w:r>
        <w:rPr>
          <w:color w:val="231F20"/>
        </w:rPr>
        <w:t>would</w:t>
      </w:r>
      <w:r>
        <w:rPr>
          <w:color w:val="231F20"/>
          <w:spacing w:val="26"/>
        </w:rPr>
        <w:t> </w:t>
      </w:r>
      <w:r>
        <w:rPr>
          <w:color w:val="231F20"/>
        </w:rPr>
        <w:t>report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U.S.</w:t>
      </w:r>
      <w:r>
        <w:rPr>
          <w:color w:val="231F20"/>
          <w:spacing w:val="24"/>
        </w:rPr>
        <w:t> </w:t>
      </w:r>
      <w:r>
        <w:rPr>
          <w:color w:val="231F20"/>
        </w:rPr>
        <w:t>Dollars</w:t>
      </w:r>
      <w:r>
        <w:rPr>
          <w:color w:val="231F20"/>
          <w:spacing w:val="25"/>
        </w:rPr>
        <w:t> </w:t>
      </w:r>
      <w:r>
        <w:rPr>
          <w:color w:val="231F20"/>
        </w:rPr>
        <w:t>would</w:t>
      </w:r>
      <w:r>
        <w:rPr>
          <w:color w:val="231F20"/>
          <w:spacing w:val="26"/>
        </w:rPr>
        <w:t> </w:t>
      </w:r>
      <w:r>
        <w:rPr>
          <w:color w:val="231F20"/>
        </w:rPr>
        <w:t>decrease</w:t>
      </w:r>
      <w:r>
        <w:rPr>
          <w:color w:val="231F20"/>
          <w:spacing w:val="28"/>
        </w:rPr>
        <w:t> </w:t>
      </w:r>
      <w:r>
        <w:rPr>
          <w:color w:val="231F20"/>
        </w:rPr>
        <w:t>by</w:t>
      </w:r>
      <w:r>
        <w:rPr>
          <w:color w:val="231F20"/>
          <w:spacing w:val="25"/>
        </w:rPr>
        <w:t> </w:t>
      </w:r>
      <w:r>
        <w:rPr>
          <w:color w:val="231F20"/>
        </w:rPr>
        <w:t>approximately</w:t>
      </w:r>
      <w:r>
        <w:rPr/>
      </w:r>
    </w:p>
    <w:p>
      <w:pPr>
        <w:pStyle w:val="BodyText"/>
        <w:spacing w:line="240" w:lineRule="auto" w:before="0"/>
        <w:ind w:left="159" w:right="0"/>
        <w:jc w:val="both"/>
      </w:pPr>
      <w:r>
        <w:rPr>
          <w:color w:val="231F20"/>
        </w:rPr>
        <w:t>$498</w:t>
      </w:r>
      <w:r>
        <w:rPr>
          <w:color w:val="231F20"/>
          <w:spacing w:val="14"/>
        </w:rPr>
        <w:t> </w:t>
      </w:r>
      <w:r>
        <w:rPr>
          <w:color w:val="231F20"/>
        </w:rPr>
        <w:t>million,</w:t>
      </w:r>
      <w:r>
        <w:rPr>
          <w:color w:val="231F20"/>
          <w:spacing w:val="17"/>
        </w:rPr>
        <w:t> </w:t>
      </w:r>
      <w:r>
        <w:rPr>
          <w:color w:val="231F20"/>
        </w:rPr>
        <w:t>assuming</w:t>
      </w:r>
      <w:r>
        <w:rPr>
          <w:color w:val="231F20"/>
          <w:spacing w:val="14"/>
        </w:rPr>
        <w:t> </w:t>
      </w:r>
      <w:r>
        <w:rPr>
          <w:color w:val="231F20"/>
        </w:rPr>
        <w:t>constant</w:t>
      </w:r>
      <w:r>
        <w:rPr>
          <w:color w:val="231F20"/>
          <w:spacing w:val="17"/>
        </w:rPr>
        <w:t> </w:t>
      </w:r>
      <w:r>
        <w:rPr>
          <w:color w:val="231F20"/>
        </w:rPr>
        <w:t>foreign</w:t>
      </w:r>
      <w:r>
        <w:rPr>
          <w:color w:val="231F20"/>
          <w:spacing w:val="15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cash,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marketable</w:t>
      </w:r>
      <w:r>
        <w:rPr>
          <w:color w:val="231F20"/>
          <w:spacing w:val="19"/>
        </w:rPr>
        <w:t> </w:t>
      </w:r>
      <w:r>
        <w:rPr>
          <w:color w:val="231F20"/>
        </w:rPr>
        <w:t>security</w:t>
      </w:r>
      <w:r>
        <w:rPr>
          <w:color w:val="231F20"/>
          <w:spacing w:val="16"/>
        </w:rPr>
        <w:t> </w:t>
      </w:r>
      <w:r>
        <w:rPr>
          <w:color w:val="231F20"/>
        </w:rPr>
        <w:t>balances.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spacing w:line="240" w:lineRule="auto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2"/>
        </w:rPr>
        <w:t>Foreign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Currency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Net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Investment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Risk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left="159" w:right="15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hedge the net assets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certain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international</w:t>
      </w:r>
      <w:r>
        <w:rPr>
          <w:color w:val="231F20"/>
          <w:spacing w:val="4"/>
        </w:rPr>
        <w:t> </w:t>
      </w:r>
      <w:r>
        <w:rPr>
          <w:color w:val="231F20"/>
        </w:rPr>
        <w:t>subsidiaries</w:t>
      </w:r>
      <w:r>
        <w:rPr>
          <w:color w:val="231F20"/>
          <w:spacing w:val="1"/>
        </w:rPr>
        <w:t> </w:t>
      </w:r>
      <w:r>
        <w:rPr>
          <w:color w:val="231F20"/>
        </w:rPr>
        <w:t>(net </w:t>
      </w:r>
      <w:r>
        <w:rPr>
          <w:color w:val="231F20"/>
          <w:spacing w:val="-1"/>
        </w:rPr>
        <w:t>investment</w:t>
      </w:r>
      <w:r>
        <w:rPr>
          <w:color w:val="231F20"/>
          <w:spacing w:val="2"/>
        </w:rPr>
        <w:t> </w:t>
      </w:r>
      <w:r>
        <w:rPr>
          <w:color w:val="231F20"/>
        </w:rPr>
        <w:t>hedges) using</w:t>
      </w:r>
      <w:r>
        <w:rPr>
          <w:color w:val="231F20"/>
          <w:spacing w:val="-2"/>
        </w:rPr>
        <w:t> </w:t>
      </w:r>
      <w:r>
        <w:rPr>
          <w:color w:val="231F20"/>
        </w:rPr>
        <w:t>foreign currency</w:t>
      </w:r>
      <w:r>
        <w:rPr>
          <w:color w:val="231F20"/>
          <w:spacing w:val="22"/>
        </w:rPr>
        <w:t> </w:t>
      </w:r>
      <w:r>
        <w:rPr>
          <w:color w:val="231F20"/>
        </w:rPr>
        <w:t>forward</w:t>
      </w:r>
      <w:r>
        <w:rPr>
          <w:color w:val="231F20"/>
          <w:spacing w:val="-3"/>
        </w:rPr>
        <w:t> </w:t>
      </w:r>
      <w:r>
        <w:rPr>
          <w:color w:val="231F20"/>
        </w:rPr>
        <w:t>contracts to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translation and</w:t>
      </w:r>
      <w:r>
        <w:rPr>
          <w:color w:val="231F20"/>
          <w:spacing w:val="-3"/>
        </w:rPr>
        <w:t> </w:t>
      </w:r>
      <w:r>
        <w:rPr>
          <w:color w:val="231F20"/>
        </w:rPr>
        <w:t>economic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-4"/>
        </w:rPr>
        <w:t> </w:t>
      </w:r>
      <w:r>
        <w:rPr>
          <w:color w:val="231F20"/>
        </w:rPr>
        <w:t>related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investments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</w:rPr>
        <w:t>subsidiaries.</w:t>
      </w:r>
      <w:r>
        <w:rPr>
          <w:color w:val="231F20"/>
          <w:spacing w:val="2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measure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net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7"/>
        </w:rPr>
        <w:t> </w:t>
      </w:r>
      <w:r>
        <w:rPr>
          <w:color w:val="231F20"/>
        </w:rPr>
        <w:t>hedges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using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changes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spot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8"/>
        </w:rPr>
        <w:t> </w:t>
      </w:r>
      <w:r>
        <w:rPr>
          <w:color w:val="231F20"/>
        </w:rPr>
        <w:t>rates</w:t>
      </w:r>
      <w:r>
        <w:rPr>
          <w:color w:val="231F20"/>
          <w:spacing w:val="-9"/>
        </w:rPr>
        <w:t> </w:t>
      </w:r>
      <w:r>
        <w:rPr>
          <w:color w:val="231F20"/>
        </w:rPr>
        <w:t>because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29"/>
        </w:rPr>
        <w:t> </w:t>
      </w:r>
      <w:r>
        <w:rPr>
          <w:color w:val="231F20"/>
        </w:rPr>
        <w:t>method</w:t>
      </w:r>
      <w:r>
        <w:rPr>
          <w:color w:val="231F20"/>
          <w:spacing w:val="6"/>
        </w:rPr>
        <w:t> </w:t>
      </w:r>
      <w:r>
        <w:rPr>
          <w:color w:val="231F20"/>
        </w:rPr>
        <w:t>reflects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risk</w:t>
      </w:r>
      <w:r>
        <w:rPr>
          <w:color w:val="231F20"/>
          <w:spacing w:val="3"/>
        </w:rPr>
        <w:t> </w:t>
      </w:r>
      <w:r>
        <w:rPr>
          <w:color w:val="231F20"/>
        </w:rPr>
        <w:t>management</w:t>
      </w:r>
      <w:r>
        <w:rPr>
          <w:color w:val="231F20"/>
          <w:spacing w:val="9"/>
        </w:rPr>
        <w:t> </w:t>
      </w:r>
      <w:r>
        <w:rPr>
          <w:color w:val="231F20"/>
        </w:rPr>
        <w:t>strategies,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economics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those</w:t>
      </w:r>
      <w:r>
        <w:rPr>
          <w:color w:val="231F20"/>
          <w:spacing w:val="5"/>
        </w:rPr>
        <w:t> </w:t>
      </w:r>
      <w:r>
        <w:rPr>
          <w:color w:val="231F20"/>
        </w:rPr>
        <w:t>strategies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</w:rPr>
        <w:t>statements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better</w:t>
      </w:r>
      <w:r>
        <w:rPr>
          <w:color w:val="231F20"/>
          <w:spacing w:val="-6"/>
        </w:rPr>
        <w:t> </w:t>
      </w:r>
      <w:r>
        <w:rPr>
          <w:color w:val="231F20"/>
        </w:rPr>
        <w:t>manages</w:t>
      </w:r>
      <w:r>
        <w:rPr>
          <w:color w:val="231F20"/>
          <w:spacing w:val="-5"/>
        </w:rPr>
        <w:t> </w:t>
      </w:r>
      <w:r>
        <w:rPr>
          <w:color w:val="231F20"/>
        </w:rPr>
        <w:t>interest</w:t>
      </w:r>
      <w:r>
        <w:rPr>
          <w:color w:val="231F20"/>
          <w:spacing w:val="-7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differentials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-6"/>
        </w:rPr>
        <w:t> </w:t>
      </w:r>
      <w:r>
        <w:rPr>
          <w:color w:val="231F20"/>
        </w:rPr>
        <w:t>countries.</w:t>
      </w:r>
      <w:r>
        <w:rPr>
          <w:color w:val="231F20"/>
          <w:spacing w:val="-7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method,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change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fair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forward</w:t>
      </w:r>
      <w:r>
        <w:rPr>
          <w:color w:val="231F20"/>
          <w:spacing w:val="38"/>
        </w:rPr>
        <w:t> </w:t>
      </w:r>
      <w:r>
        <w:rPr>
          <w:color w:val="231F20"/>
        </w:rPr>
        <w:t>contract</w:t>
      </w:r>
      <w:r>
        <w:rPr>
          <w:color w:val="231F20"/>
          <w:spacing w:val="40"/>
        </w:rPr>
        <w:t> </w:t>
      </w:r>
      <w:r>
        <w:rPr>
          <w:color w:val="231F20"/>
        </w:rPr>
        <w:t>attributable</w:t>
      </w:r>
      <w:r>
        <w:rPr>
          <w:color w:val="231F20"/>
          <w:spacing w:val="39"/>
        </w:rPr>
        <w:t> </w:t>
      </w:r>
      <w:r>
        <w:rPr>
          <w:color w:val="231F20"/>
        </w:rPr>
        <w:t>to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changes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spot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39"/>
        </w:rPr>
        <w:t> </w:t>
      </w:r>
      <w:r>
        <w:rPr>
          <w:color w:val="231F20"/>
        </w:rPr>
        <w:t>rates</w:t>
      </w:r>
      <w:r>
        <w:rPr>
          <w:color w:val="231F20"/>
          <w:spacing w:val="38"/>
        </w:rPr>
        <w:t> </w:t>
      </w:r>
      <w:r>
        <w:rPr>
          <w:color w:val="231F20"/>
        </w:rPr>
        <w:t>(the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38"/>
        </w:rPr>
        <w:t> </w:t>
      </w:r>
      <w:r>
        <w:rPr>
          <w:color w:val="231F20"/>
        </w:rPr>
        <w:t>portion)</w:t>
      </w:r>
      <w:r>
        <w:rPr>
          <w:color w:val="231F20"/>
          <w:spacing w:val="39"/>
        </w:rPr>
        <w:t> </w:t>
      </w:r>
      <w:r>
        <w:rPr>
          <w:color w:val="231F20"/>
        </w:rPr>
        <w:t>is</w:t>
      </w:r>
      <w:r>
        <w:rPr>
          <w:color w:val="231F20"/>
          <w:spacing w:val="36"/>
        </w:rPr>
        <w:t> </w:t>
      </w:r>
      <w:r>
        <w:rPr>
          <w:color w:val="231F20"/>
        </w:rPr>
        <w:t>reported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stockholders’</w:t>
      </w:r>
      <w:r>
        <w:rPr>
          <w:color w:val="231F20"/>
          <w:spacing w:val="5"/>
        </w:rPr>
        <w:t> </w:t>
      </w:r>
      <w:r>
        <w:rPr>
          <w:color w:val="231F20"/>
        </w:rPr>
        <w:t>equity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translation</w:t>
      </w:r>
      <w:r>
        <w:rPr>
          <w:color w:val="231F20"/>
          <w:spacing w:val="5"/>
        </w:rPr>
        <w:t> </w:t>
      </w:r>
      <w:r>
        <w:rPr>
          <w:color w:val="231F20"/>
        </w:rPr>
        <w:t>results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investments.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remaining</w:t>
      </w:r>
      <w:r>
        <w:rPr>
          <w:color w:val="231F20"/>
          <w:spacing w:val="6"/>
        </w:rPr>
        <w:t> </w:t>
      </w:r>
      <w:r>
        <w:rPr>
          <w:color w:val="231F20"/>
        </w:rPr>
        <w:t>change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fair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forward</w:t>
      </w:r>
      <w:r>
        <w:rPr>
          <w:color w:val="231F20"/>
          <w:spacing w:val="14"/>
        </w:rPr>
        <w:t> </w:t>
      </w:r>
      <w:r>
        <w:rPr>
          <w:color w:val="231F20"/>
        </w:rPr>
        <w:t>contract</w:t>
      </w:r>
      <w:r>
        <w:rPr>
          <w:color w:val="231F20"/>
          <w:spacing w:val="17"/>
        </w:rPr>
        <w:t> </w:t>
      </w:r>
      <w:r>
        <w:rPr>
          <w:color w:val="231F20"/>
        </w:rPr>
        <w:t>(the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ineffective</w:t>
      </w:r>
      <w:r>
        <w:rPr>
          <w:color w:val="231F20"/>
          <w:spacing w:val="15"/>
        </w:rPr>
        <w:t> </w:t>
      </w:r>
      <w:r>
        <w:rPr>
          <w:color w:val="231F20"/>
        </w:rPr>
        <w:t>portion,</w:t>
      </w:r>
      <w:r>
        <w:rPr>
          <w:color w:val="231F20"/>
          <w:spacing w:val="14"/>
        </w:rPr>
        <w:t> </w:t>
      </w:r>
      <w:r>
        <w:rPr>
          <w:color w:val="231F20"/>
        </w:rPr>
        <w:t>if</w:t>
      </w:r>
      <w:r>
        <w:rPr>
          <w:color w:val="231F20"/>
          <w:spacing w:val="14"/>
        </w:rPr>
        <w:t> </w:t>
      </w:r>
      <w:r>
        <w:rPr>
          <w:color w:val="231F20"/>
        </w:rPr>
        <w:t>any)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non-operating</w:t>
      </w:r>
      <w:r>
        <w:rPr>
          <w:color w:val="231F20"/>
          <w:spacing w:val="17"/>
        </w:rPr>
        <w:t> </w:t>
      </w:r>
      <w:r>
        <w:rPr>
          <w:color w:val="231F20"/>
        </w:rPr>
        <w:t>income,</w:t>
      </w:r>
      <w:r>
        <w:rPr>
          <w:color w:val="231F20"/>
          <w:spacing w:val="16"/>
        </w:rPr>
        <w:t> </w:t>
      </w:r>
      <w:r>
        <w:rPr>
          <w:color w:val="231F20"/>
        </w:rPr>
        <w:t>net.</w:t>
      </w:r>
      <w:r>
        <w:rPr/>
      </w:r>
    </w:p>
    <w:p>
      <w:pPr>
        <w:pStyle w:val="BodyText"/>
        <w:spacing w:line="240" w:lineRule="auto" w:before="121"/>
        <w:ind w:left="159" w:right="0"/>
        <w:jc w:val="both"/>
      </w:pP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gains</w:t>
      </w:r>
      <w:r>
        <w:rPr>
          <w:color w:val="231F20"/>
          <w:spacing w:val="15"/>
        </w:rPr>
        <w:t> </w:t>
      </w:r>
      <w:r>
        <w:rPr>
          <w:color w:val="231F20"/>
        </w:rPr>
        <w:t>(losses)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5"/>
        </w:rPr>
        <w:t> </w:t>
      </w:r>
      <w:r>
        <w:rPr>
          <w:color w:val="231F20"/>
        </w:rPr>
        <w:t>hedges</w:t>
      </w:r>
      <w:r>
        <w:rPr>
          <w:color w:val="231F20"/>
          <w:spacing w:val="14"/>
        </w:rPr>
        <w:t> </w:t>
      </w:r>
      <w:r>
        <w:rPr>
          <w:color w:val="231F20"/>
        </w:rPr>
        <w:t>reported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stockholders’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equity,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effects,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6"/>
        </w:rPr>
        <w:t> </w:t>
      </w:r>
      <w:r>
        <w:rPr>
          <w:color w:val="231F20"/>
        </w:rPr>
        <w:t>$(41)</w:t>
      </w:r>
      <w:r>
        <w:rPr>
          <w:color w:val="231F20"/>
          <w:spacing w:val="14"/>
        </w:rPr>
        <w:t> </w:t>
      </w:r>
      <w:r>
        <w:rPr>
          <w:color w:val="231F20"/>
        </w:rPr>
        <w:t>million,</w:t>
      </w:r>
      <w:r>
        <w:rPr/>
      </w:r>
    </w:p>
    <w:p>
      <w:pPr>
        <w:pStyle w:val="BodyText"/>
        <w:spacing w:line="250" w:lineRule="auto" w:before="10"/>
        <w:ind w:left="159" w:right="157"/>
        <w:jc w:val="both"/>
      </w:pPr>
      <w:r>
        <w:rPr>
          <w:color w:val="231F20"/>
        </w:rPr>
        <w:t>$(53)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$28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2009,</w:t>
      </w:r>
      <w:r>
        <w:rPr>
          <w:color w:val="231F20"/>
          <w:spacing w:val="-7"/>
        </w:rPr>
        <w:t> </w:t>
      </w:r>
      <w:r>
        <w:rPr>
          <w:color w:val="231F20"/>
        </w:rPr>
        <w:t>2008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2007,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6"/>
        </w:rPr>
        <w:t> </w:t>
      </w:r>
      <w:r>
        <w:rPr>
          <w:color w:val="231F20"/>
        </w:rPr>
        <w:t>Net</w:t>
      </w:r>
      <w:r>
        <w:rPr>
          <w:color w:val="231F20"/>
          <w:spacing w:val="-6"/>
        </w:rPr>
        <w:t> </w:t>
      </w:r>
      <w:r>
        <w:rPr>
          <w:color w:val="231F20"/>
        </w:rPr>
        <w:t>gains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4"/>
        </w:rPr>
        <w:t> </w:t>
      </w:r>
      <w:r>
        <w:rPr>
          <w:color w:val="231F20"/>
        </w:rPr>
        <w:t>hedges</w:t>
      </w:r>
      <w:r>
        <w:rPr>
          <w:color w:val="231F20"/>
          <w:spacing w:val="-6"/>
        </w:rPr>
        <w:t> </w:t>
      </w:r>
      <w:r>
        <w:rPr>
          <w:color w:val="231F20"/>
        </w:rPr>
        <w:t>reported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non-operating</w:t>
      </w:r>
      <w:r>
        <w:rPr>
          <w:color w:val="231F20"/>
          <w:spacing w:val="35"/>
        </w:rPr>
        <w:t> </w:t>
      </w:r>
      <w:r>
        <w:rPr>
          <w:color w:val="231F20"/>
        </w:rPr>
        <w:t>income,</w:t>
      </w:r>
      <w:r>
        <w:rPr>
          <w:color w:val="231F20"/>
          <w:spacing w:val="34"/>
        </w:rPr>
        <w:t> </w:t>
      </w:r>
      <w:r>
        <w:rPr>
          <w:color w:val="231F20"/>
        </w:rPr>
        <w:t>net</w:t>
      </w:r>
      <w:r>
        <w:rPr>
          <w:color w:val="231F20"/>
          <w:spacing w:val="34"/>
        </w:rPr>
        <w:t> </w:t>
      </w:r>
      <w:r>
        <w:rPr>
          <w:color w:val="231F20"/>
        </w:rPr>
        <w:t>were</w:t>
      </w:r>
      <w:r>
        <w:rPr>
          <w:color w:val="231F20"/>
          <w:spacing w:val="33"/>
        </w:rPr>
        <w:t> </w:t>
      </w:r>
      <w:r>
        <w:rPr>
          <w:color w:val="231F20"/>
        </w:rPr>
        <w:t>$10</w:t>
      </w:r>
      <w:r>
        <w:rPr>
          <w:color w:val="231F20"/>
          <w:spacing w:val="32"/>
        </w:rPr>
        <w:t> </w:t>
      </w:r>
      <w:r>
        <w:rPr>
          <w:color w:val="231F20"/>
        </w:rPr>
        <w:t>million,</w:t>
      </w:r>
      <w:r>
        <w:rPr>
          <w:color w:val="231F20"/>
          <w:spacing w:val="35"/>
        </w:rPr>
        <w:t> </w:t>
      </w:r>
      <w:r>
        <w:rPr>
          <w:color w:val="231F20"/>
        </w:rPr>
        <w:t>$23</w:t>
      </w:r>
      <w:r>
        <w:rPr>
          <w:color w:val="231F20"/>
          <w:spacing w:val="32"/>
        </w:rPr>
        <w:t> </w:t>
      </w:r>
      <w:r>
        <w:rPr>
          <w:color w:val="231F20"/>
        </w:rPr>
        <w:t>million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$28</w:t>
      </w:r>
      <w:r>
        <w:rPr>
          <w:color w:val="231F20"/>
          <w:spacing w:val="33"/>
        </w:rPr>
        <w:t> </w:t>
      </w:r>
      <w:r>
        <w:rPr>
          <w:color w:val="231F20"/>
        </w:rPr>
        <w:t>million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fiscal</w:t>
      </w:r>
      <w:r>
        <w:rPr>
          <w:color w:val="231F20"/>
          <w:spacing w:val="32"/>
        </w:rPr>
        <w:t> </w:t>
      </w:r>
      <w:r>
        <w:rPr>
          <w:color w:val="231F20"/>
        </w:rPr>
        <w:t>2009,</w:t>
      </w:r>
      <w:r>
        <w:rPr>
          <w:color w:val="231F20"/>
          <w:spacing w:val="31"/>
        </w:rPr>
        <w:t> </w:t>
      </w:r>
      <w:r>
        <w:rPr>
          <w:color w:val="231F20"/>
        </w:rPr>
        <w:t>2008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2007,</w:t>
      </w:r>
      <w:r>
        <w:rPr>
          <w:color w:val="231F20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 w:before="121"/>
        <w:ind w:left="159" w:right="159"/>
        <w:jc w:val="both"/>
      </w:pPr>
      <w:r>
        <w:rPr>
          <w:color w:val="231F20"/>
        </w:rPr>
        <w:t>At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2009,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had</w:t>
      </w:r>
      <w:r>
        <w:rPr>
          <w:color w:val="231F20"/>
          <w:spacing w:val="14"/>
        </w:rPr>
        <w:t> </w:t>
      </w:r>
      <w:r>
        <w:rPr>
          <w:color w:val="231F20"/>
        </w:rPr>
        <w:t>one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7"/>
        </w:rPr>
        <w:t> </w:t>
      </w:r>
      <w:r>
        <w:rPr>
          <w:color w:val="231F20"/>
        </w:rPr>
        <w:t>hedge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Japanese</w:t>
      </w:r>
      <w:r>
        <w:rPr>
          <w:color w:val="231F20"/>
          <w:spacing w:val="15"/>
        </w:rPr>
        <w:t> </w:t>
      </w:r>
      <w:r>
        <w:rPr>
          <w:color w:val="231F20"/>
          <w:spacing w:val="-5"/>
        </w:rPr>
        <w:t>Yen.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4"/>
        </w:rPr>
        <w:t> </w:t>
      </w:r>
      <w:r>
        <w:rPr>
          <w:color w:val="231F20"/>
        </w:rPr>
        <w:t>hedge</w:t>
      </w:r>
      <w:r>
        <w:rPr>
          <w:color w:val="231F20"/>
          <w:spacing w:val="15"/>
        </w:rPr>
        <w:t> </w:t>
      </w:r>
      <w:r>
        <w:rPr>
          <w:color w:val="231F20"/>
        </w:rPr>
        <w:t>minimizes</w:t>
      </w:r>
      <w:r>
        <w:rPr>
          <w:color w:val="231F20"/>
          <w:spacing w:val="27"/>
        </w:rPr>
        <w:t> </w:t>
      </w:r>
      <w:r>
        <w:rPr>
          <w:color w:val="231F20"/>
        </w:rPr>
        <w:t>currency</w:t>
      </w:r>
      <w:r>
        <w:rPr>
          <w:color w:val="231F20"/>
          <w:spacing w:val="-5"/>
        </w:rPr>
        <w:t> </w:t>
      </w:r>
      <w:r>
        <w:rPr>
          <w:color w:val="231F20"/>
        </w:rPr>
        <w:t>risk</w:t>
      </w:r>
      <w:r>
        <w:rPr>
          <w:color w:val="231F20"/>
          <w:spacing w:val="-7"/>
        </w:rPr>
        <w:t> </w:t>
      </w:r>
      <w:r>
        <w:rPr>
          <w:color w:val="231F20"/>
        </w:rPr>
        <w:t>arising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net</w:t>
      </w:r>
      <w:r>
        <w:rPr>
          <w:color w:val="231F20"/>
          <w:spacing w:val="-5"/>
        </w:rPr>
        <w:t> </w:t>
      </w:r>
      <w:r>
        <w:rPr>
          <w:color w:val="231F20"/>
        </w:rPr>
        <w:t>assets</w:t>
      </w:r>
      <w:r>
        <w:rPr>
          <w:color w:val="231F20"/>
          <w:spacing w:val="-6"/>
        </w:rPr>
        <w:t> </w:t>
      </w:r>
      <w:r>
        <w:rPr>
          <w:color w:val="231F20"/>
        </w:rPr>
        <w:t>held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equity</w:t>
      </w:r>
      <w:r>
        <w:rPr>
          <w:color w:val="231F20"/>
          <w:spacing w:val="-4"/>
        </w:rPr>
        <w:t> </w:t>
      </w:r>
      <w:r>
        <w:rPr>
          <w:color w:val="231F20"/>
        </w:rPr>
        <w:t>capital</w:t>
      </w:r>
      <w:r>
        <w:rPr>
          <w:color w:val="231F20"/>
          <w:spacing w:val="-2"/>
        </w:rPr>
        <w:t> </w:t>
      </w:r>
      <w:r>
        <w:rPr>
          <w:color w:val="231F20"/>
        </w:rPr>
        <w:t>raised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initial</w:t>
      </w:r>
      <w:r>
        <w:rPr>
          <w:color w:val="231F20"/>
          <w:spacing w:val="-3"/>
        </w:rPr>
        <w:t> </w:t>
      </w:r>
      <w:r>
        <w:rPr>
          <w:color w:val="231F20"/>
        </w:rPr>
        <w:t>public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secondary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majority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subsidiary,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Japan.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notional</w:t>
      </w:r>
      <w:r>
        <w:rPr>
          <w:color w:val="231F20"/>
          <w:spacing w:val="-4"/>
        </w:rPr>
        <w:t> </w:t>
      </w:r>
      <w:r>
        <w:rPr>
          <w:color w:val="231F20"/>
        </w:rPr>
        <w:t>amount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net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31"/>
        </w:rPr>
        <w:t> </w:t>
      </w:r>
      <w:r>
        <w:rPr>
          <w:color w:val="231F20"/>
        </w:rPr>
        <w:t>hedge</w:t>
      </w:r>
      <w:r>
        <w:rPr>
          <w:color w:val="231F20"/>
          <w:spacing w:val="12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$694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had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nominal</w:t>
      </w:r>
      <w:r>
        <w:rPr>
          <w:color w:val="231F20"/>
          <w:spacing w:val="16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bookmarkStart w:name="Item 8. Financial Statements and Supplem" w:id="13"/>
      <w:bookmarkEnd w:id="13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8.  </w:t>
      </w:r>
      <w:r>
        <w:rPr>
          <w:color w:val="231F20"/>
          <w:spacing w:val="49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Statements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Supplementary</w:t>
      </w:r>
      <w:r>
        <w:rPr>
          <w:color w:val="231F20"/>
          <w:spacing w:val="13"/>
        </w:rPr>
        <w:t> </w:t>
      </w:r>
      <w:r>
        <w:rPr>
          <w:color w:val="231F20"/>
        </w:rPr>
        <w:t>Data</w:t>
      </w:r>
      <w:r>
        <w:rPr>
          <w:b w:val="0"/>
        </w:rPr>
      </w:r>
    </w:p>
    <w:p>
      <w:pPr>
        <w:pStyle w:val="BodyText"/>
        <w:spacing w:line="240" w:lineRule="auto" w:before="129"/>
        <w:ind w:left="159"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response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item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submitted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separate</w:t>
      </w:r>
      <w:r>
        <w:rPr>
          <w:color w:val="231F20"/>
          <w:spacing w:val="17"/>
        </w:rPr>
        <w:t> </w:t>
      </w:r>
      <w:r>
        <w:rPr>
          <w:color w:val="231F20"/>
        </w:rPr>
        <w:t>section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Report.</w:t>
      </w:r>
      <w:r>
        <w:rPr>
          <w:color w:val="231F20"/>
          <w:spacing w:val="15"/>
        </w:rPr>
        <w:t> </w:t>
      </w:r>
      <w:r>
        <w:rPr>
          <w:color w:val="231F20"/>
        </w:rPr>
        <w:t>See</w:t>
      </w:r>
      <w:r>
        <w:rPr>
          <w:color w:val="231F20"/>
          <w:spacing w:val="13"/>
        </w:rPr>
        <w:t> </w:t>
      </w:r>
      <w:r>
        <w:rPr>
          <w:color w:val="231F20"/>
        </w:rPr>
        <w:t>Part</w:t>
      </w:r>
      <w:r>
        <w:rPr>
          <w:color w:val="231F20"/>
          <w:spacing w:val="13"/>
        </w:rPr>
        <w:t> </w:t>
      </w:r>
      <w:r>
        <w:rPr>
          <w:color w:val="231F20"/>
          <w:spacing w:val="-9"/>
        </w:rPr>
        <w:t>IV,</w:t>
      </w:r>
      <w:r>
        <w:rPr>
          <w:color w:val="231F20"/>
          <w:spacing w:val="14"/>
        </w:rPr>
        <w:t> </w:t>
      </w:r>
      <w:r>
        <w:rPr>
          <w:color w:val="231F20"/>
        </w:rPr>
        <w:t>Item</w:t>
      </w:r>
      <w:r>
        <w:rPr>
          <w:color w:val="231F20"/>
          <w:spacing w:val="16"/>
        </w:rPr>
        <w:t> </w:t>
      </w:r>
      <w:r>
        <w:rPr>
          <w:color w:val="231F20"/>
        </w:rPr>
        <w:t>15.</w:t>
      </w:r>
      <w:r>
        <w:rPr/>
      </w:r>
    </w:p>
    <w:p>
      <w:pPr>
        <w:spacing w:after="0" w:line="240" w:lineRule="auto"/>
        <w:jc w:val="both"/>
        <w:sectPr>
          <w:pgSz w:w="12240" w:h="15840"/>
          <w:pgMar w:header="0" w:footer="1101" w:top="1400" w:bottom="1300" w:left="1220" w:right="1580"/>
        </w:sectPr>
      </w:pPr>
    </w:p>
    <w:p>
      <w:pPr>
        <w:pStyle w:val="Heading1"/>
        <w:spacing w:line="240" w:lineRule="auto" w:before="65"/>
        <w:ind w:right="0"/>
        <w:jc w:val="both"/>
        <w:rPr>
          <w:b w:val="0"/>
          <w:bCs w:val="0"/>
        </w:rPr>
      </w:pPr>
      <w:bookmarkStart w:name="Item 9. Changes In and Disagreements wit" w:id="14"/>
      <w:bookmarkEnd w:id="14"/>
      <w:r>
        <w:rPr>
          <w:b w:val="0"/>
        </w:rPr>
      </w:r>
      <w:r>
        <w:rPr>
          <w:color w:val="231F20"/>
          <w:spacing w:val="-1"/>
        </w:rPr>
        <w:t>Item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9.</w:t>
      </w:r>
      <w:r>
        <w:rPr>
          <w:color w:val="231F20"/>
        </w:rPr>
        <w:t>  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Changes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Disagreements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Accountants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Accounting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Disclosure</w:t>
      </w:r>
      <w:r>
        <w:rPr>
          <w:b w:val="0"/>
        </w:rPr>
      </w:r>
    </w:p>
    <w:p>
      <w:pPr>
        <w:pStyle w:val="BodyText"/>
        <w:spacing w:line="240" w:lineRule="auto" w:before="130"/>
        <w:ind w:right="0"/>
        <w:jc w:val="both"/>
      </w:pPr>
      <w:r>
        <w:rPr>
          <w:color w:val="231F20"/>
        </w:rPr>
        <w:t>Not</w:t>
      </w:r>
      <w:r>
        <w:rPr>
          <w:color w:val="231F20"/>
          <w:spacing w:val="13"/>
        </w:rPr>
        <w:t> </w:t>
      </w:r>
      <w:r>
        <w:rPr>
          <w:color w:val="231F20"/>
        </w:rPr>
        <w:t>applicable.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9A. Controls and Procedures" w:id="15"/>
      <w:bookmarkEnd w:id="15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9A.  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Controls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Procedures</w:t>
      </w:r>
      <w:r>
        <w:rPr>
          <w:b w:val="0"/>
        </w:rPr>
      </w:r>
    </w:p>
    <w:p>
      <w:pPr>
        <w:pStyle w:val="Heading2"/>
        <w:spacing w:line="240" w:lineRule="auto" w:before="130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Evaluation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Disclosure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Controls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Procedures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end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period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covered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this</w:t>
      </w:r>
      <w:r>
        <w:rPr>
          <w:color w:val="231F20"/>
          <w:spacing w:val="5"/>
        </w:rPr>
        <w:t> </w:t>
      </w:r>
      <w:r>
        <w:rPr>
          <w:color w:val="231F20"/>
        </w:rPr>
        <w:t>Annual</w:t>
      </w:r>
      <w:r>
        <w:rPr>
          <w:color w:val="231F20"/>
          <w:spacing w:val="5"/>
        </w:rPr>
        <w:t> </w:t>
      </w:r>
      <w:r>
        <w:rPr>
          <w:color w:val="231F20"/>
        </w:rPr>
        <w:t>Report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Form</w:t>
      </w:r>
      <w:r>
        <w:rPr>
          <w:color w:val="231F20"/>
          <w:spacing w:val="3"/>
        </w:rPr>
        <w:t> </w:t>
      </w:r>
      <w:r>
        <w:rPr>
          <w:color w:val="231F20"/>
        </w:rPr>
        <w:t>10-K,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carried</w:t>
      </w:r>
      <w:r>
        <w:rPr>
          <w:color w:val="231F20"/>
          <w:spacing w:val="8"/>
        </w:rPr>
        <w:t> </w:t>
      </w:r>
      <w:r>
        <w:rPr>
          <w:color w:val="231F20"/>
        </w:rPr>
        <w:t>out</w:t>
      </w:r>
      <w:r>
        <w:rPr>
          <w:color w:val="231F20"/>
          <w:spacing w:val="6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8"/>
        </w:rPr>
        <w:t> </w:t>
      </w:r>
      <w:r>
        <w:rPr>
          <w:color w:val="231F20"/>
        </w:rPr>
        <w:t>under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supervision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participation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Disclosure</w:t>
      </w:r>
      <w:r>
        <w:rPr>
          <w:color w:val="231F20"/>
          <w:spacing w:val="24"/>
        </w:rPr>
        <w:t> </w:t>
      </w:r>
      <w:r>
        <w:rPr>
          <w:color w:val="231F20"/>
        </w:rPr>
        <w:t>Committee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management,</w:t>
      </w:r>
      <w:r>
        <w:rPr>
          <w:color w:val="231F20"/>
          <w:spacing w:val="27"/>
        </w:rPr>
        <w:t> </w:t>
      </w:r>
      <w:r>
        <w:rPr>
          <w:color w:val="231F20"/>
        </w:rPr>
        <w:t>including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Chief</w:t>
      </w:r>
      <w:r>
        <w:rPr>
          <w:color w:val="231F2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Chief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design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operation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disclosure</w:t>
      </w:r>
      <w:r>
        <w:rPr>
          <w:color w:val="231F20"/>
          <w:spacing w:val="31"/>
        </w:rPr>
        <w:t> </w:t>
      </w:r>
      <w:r>
        <w:rPr>
          <w:color w:val="231F20"/>
        </w:rPr>
        <w:t>controls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procedures</w:t>
      </w:r>
      <w:r>
        <w:rPr>
          <w:color w:val="231F20"/>
          <w:spacing w:val="48"/>
        </w:rPr>
        <w:t> </w:t>
      </w:r>
      <w:r>
        <w:rPr>
          <w:color w:val="231F20"/>
        </w:rPr>
        <w:t>pursuant</w:t>
      </w:r>
      <w:r>
        <w:rPr>
          <w:color w:val="231F20"/>
          <w:spacing w:val="48"/>
        </w:rPr>
        <w:t> </w:t>
      </w:r>
      <w:r>
        <w:rPr>
          <w:color w:val="231F20"/>
        </w:rPr>
        <w:t>to</w:t>
      </w:r>
      <w:r>
        <w:rPr>
          <w:color w:val="231F20"/>
          <w:spacing w:val="48"/>
        </w:rPr>
        <w:t> </w:t>
      </w:r>
      <w:r>
        <w:rPr>
          <w:color w:val="231F20"/>
        </w:rPr>
        <w:t>Exchange Act</w:t>
      </w:r>
      <w:r>
        <w:rPr>
          <w:color w:val="231F20"/>
          <w:spacing w:val="47"/>
        </w:rPr>
        <w:t> </w:t>
      </w:r>
      <w:r>
        <w:rPr>
          <w:color w:val="231F20"/>
        </w:rPr>
        <w:t>Rules</w:t>
      </w:r>
      <w:r>
        <w:rPr>
          <w:color w:val="231F20"/>
          <w:spacing w:val="48"/>
        </w:rPr>
        <w:t> </w:t>
      </w:r>
      <w:r>
        <w:rPr>
          <w:color w:val="231F20"/>
        </w:rPr>
        <w:t>13a-15(e)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15d-15(e).</w:t>
      </w:r>
      <w:r>
        <w:rPr>
          <w:color w:val="231F20"/>
          <w:spacing w:val="47"/>
        </w:rPr>
        <w:t> </w:t>
      </w:r>
      <w:r>
        <w:rPr>
          <w:color w:val="231F20"/>
        </w:rPr>
        <w:t>Disclosure</w:t>
      </w:r>
      <w:r>
        <w:rPr>
          <w:color w:val="231F20"/>
          <w:spacing w:val="48"/>
        </w:rPr>
        <w:t> </w:t>
      </w:r>
      <w:r>
        <w:rPr>
          <w:color w:val="231F20"/>
        </w:rPr>
        <w:t>controls</w:t>
      </w:r>
      <w:r>
        <w:rPr>
          <w:color w:val="231F20"/>
          <w:spacing w:val="49"/>
        </w:rPr>
        <w:t> </w:t>
      </w:r>
      <w:r>
        <w:rPr>
          <w:color w:val="231F20"/>
        </w:rPr>
        <w:t>are</w:t>
      </w:r>
      <w:r>
        <w:rPr>
          <w:color w:val="231F20"/>
        </w:rPr>
        <w:t> procedures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are</w:t>
      </w:r>
      <w:r>
        <w:rPr>
          <w:color w:val="231F20"/>
          <w:spacing w:val="24"/>
        </w:rPr>
        <w:t> </w:t>
      </w:r>
      <w:r>
        <w:rPr>
          <w:color w:val="231F20"/>
        </w:rPr>
        <w:t>designed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ensure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information</w:t>
      </w:r>
      <w:r>
        <w:rPr>
          <w:color w:val="231F20"/>
          <w:spacing w:val="27"/>
        </w:rPr>
        <w:t> </w:t>
      </w:r>
      <w:r>
        <w:rPr>
          <w:color w:val="231F20"/>
        </w:rPr>
        <w:t>required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disclosed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reports</w:t>
      </w:r>
      <w:r>
        <w:rPr>
          <w:color w:val="231F20"/>
          <w:spacing w:val="23"/>
        </w:rPr>
        <w:t> </w:t>
      </w:r>
      <w:r>
        <w:rPr>
          <w:color w:val="231F20"/>
        </w:rPr>
        <w:t>filed</w:t>
      </w:r>
      <w:r>
        <w:rPr>
          <w:color w:val="231F20"/>
          <w:spacing w:val="24"/>
        </w:rPr>
        <w:t> </w:t>
      </w:r>
      <w:r>
        <w:rPr>
          <w:color w:val="231F20"/>
        </w:rPr>
        <w:t>under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</w:rPr>
        <w:t> Securities</w:t>
      </w:r>
      <w:r>
        <w:rPr>
          <w:color w:val="231F20"/>
          <w:spacing w:val="17"/>
        </w:rPr>
        <w:t> </w:t>
      </w:r>
      <w:r>
        <w:rPr>
          <w:color w:val="231F20"/>
        </w:rPr>
        <w:t>Exchange</w:t>
      </w:r>
      <w:r>
        <w:rPr>
          <w:color w:val="231F20"/>
          <w:spacing w:val="17"/>
        </w:rPr>
        <w:t> </w:t>
      </w:r>
      <w:r>
        <w:rPr>
          <w:color w:val="231F20"/>
        </w:rPr>
        <w:t>Act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1934,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Exchange</w:t>
      </w:r>
      <w:r>
        <w:rPr>
          <w:color w:val="231F20"/>
          <w:spacing w:val="16"/>
        </w:rPr>
        <w:t> </w:t>
      </w:r>
      <w:r>
        <w:rPr>
          <w:color w:val="231F20"/>
        </w:rPr>
        <w:t>Act,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Report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Form</w:t>
      </w:r>
      <w:r>
        <w:rPr>
          <w:color w:val="231F20"/>
          <w:spacing w:val="12"/>
        </w:rPr>
        <w:t> </w:t>
      </w:r>
      <w:r>
        <w:rPr>
          <w:color w:val="231F20"/>
        </w:rPr>
        <w:t>10-K,</w:t>
      </w:r>
      <w:r>
        <w:rPr>
          <w:color w:val="231F20"/>
          <w:spacing w:val="12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recorded,</w:t>
      </w:r>
      <w:r>
        <w:rPr>
          <w:color w:val="231F20"/>
        </w:rPr>
        <w:t> processed,</w:t>
      </w:r>
      <w:r>
        <w:rPr>
          <w:color w:val="231F20"/>
          <w:spacing w:val="40"/>
        </w:rPr>
        <w:t> </w:t>
      </w:r>
      <w:r>
        <w:rPr>
          <w:color w:val="231F20"/>
        </w:rPr>
        <w:t>summarized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reported</w:t>
      </w:r>
      <w:r>
        <w:rPr>
          <w:color w:val="231F20"/>
          <w:spacing w:val="41"/>
        </w:rPr>
        <w:t> </w:t>
      </w:r>
      <w:r>
        <w:rPr>
          <w:color w:val="231F20"/>
        </w:rPr>
        <w:t>within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time</w:t>
      </w:r>
      <w:r>
        <w:rPr>
          <w:color w:val="231F20"/>
          <w:spacing w:val="41"/>
        </w:rPr>
        <w:t> </w:t>
      </w:r>
      <w:r>
        <w:rPr>
          <w:color w:val="231F20"/>
        </w:rPr>
        <w:t>periods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specified</w:t>
      </w:r>
      <w:r>
        <w:rPr>
          <w:color w:val="231F20"/>
          <w:spacing w:val="40"/>
        </w:rPr>
        <w:t> </w:t>
      </w:r>
      <w:r>
        <w:rPr>
          <w:color w:val="231F20"/>
        </w:rPr>
        <w:t>by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U.S.</w:t>
      </w:r>
      <w:r>
        <w:rPr>
          <w:color w:val="231F20"/>
          <w:spacing w:val="37"/>
        </w:rPr>
        <w:t> </w:t>
      </w:r>
      <w:r>
        <w:rPr>
          <w:color w:val="231F20"/>
        </w:rPr>
        <w:t>Securities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Exchange</w:t>
      </w:r>
      <w:r>
        <w:rPr>
          <w:color w:val="231F20"/>
          <w:spacing w:val="27"/>
        </w:rPr>
        <w:t> </w:t>
      </w:r>
      <w:r>
        <w:rPr>
          <w:color w:val="231F20"/>
        </w:rPr>
        <w:t>Commission.</w:t>
      </w:r>
      <w:r>
        <w:rPr>
          <w:color w:val="231F20"/>
          <w:spacing w:val="13"/>
        </w:rPr>
        <w:t> </w:t>
      </w:r>
      <w:r>
        <w:rPr>
          <w:color w:val="231F20"/>
        </w:rPr>
        <w:t>Disclosure</w:t>
      </w:r>
      <w:r>
        <w:rPr>
          <w:color w:val="231F20"/>
          <w:spacing w:val="13"/>
        </w:rPr>
        <w:t> </w:t>
      </w:r>
      <w:r>
        <w:rPr>
          <w:color w:val="231F20"/>
        </w:rPr>
        <w:t>controls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3"/>
        </w:rPr>
        <w:t> </w:t>
      </w:r>
      <w:r>
        <w:rPr>
          <w:color w:val="231F20"/>
        </w:rPr>
        <w:t>also</w:t>
      </w:r>
      <w:r>
        <w:rPr>
          <w:color w:val="231F20"/>
          <w:spacing w:val="13"/>
        </w:rPr>
        <w:t> </w:t>
      </w:r>
      <w:r>
        <w:rPr>
          <w:color w:val="231F20"/>
        </w:rPr>
        <w:t>designed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ensure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3"/>
        </w:rPr>
        <w:t> </w:t>
      </w:r>
      <w:r>
        <w:rPr>
          <w:color w:val="231F20"/>
        </w:rPr>
        <w:t>such</w:t>
      </w:r>
      <w:r>
        <w:rPr>
          <w:color w:val="231F20"/>
          <w:spacing w:val="12"/>
        </w:rPr>
        <w:t> </w:t>
      </w:r>
      <w:r>
        <w:rPr>
          <w:color w:val="231F20"/>
        </w:rPr>
        <w:t>information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1"/>
        </w:rPr>
        <w:t> </w:t>
      </w:r>
      <w:r>
        <w:rPr>
          <w:color w:val="231F20"/>
        </w:rPr>
        <w:t>accumulated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commu-</w:t>
      </w:r>
      <w:r>
        <w:rPr>
          <w:color w:val="231F20"/>
        </w:rPr>
        <w:t> nicated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management,</w:t>
      </w:r>
      <w:r>
        <w:rPr>
          <w:color w:val="231F20"/>
          <w:spacing w:val="12"/>
        </w:rPr>
        <w:t> </w:t>
      </w:r>
      <w:r>
        <w:rPr>
          <w:color w:val="231F20"/>
        </w:rPr>
        <w:t>including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Chief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Chief</w:t>
      </w:r>
      <w:r>
        <w:rPr>
          <w:color w:val="231F20"/>
          <w:spacing w:val="9"/>
        </w:rPr>
        <w:t> </w:t>
      </w:r>
      <w:r>
        <w:rPr>
          <w:color w:val="231F20"/>
        </w:rPr>
        <w:t>Financial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appropriate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allow</w:t>
      </w:r>
      <w:r>
        <w:rPr>
          <w:color w:val="231F20"/>
          <w:spacing w:val="8"/>
        </w:rPr>
        <w:t> </w:t>
      </w:r>
      <w:r>
        <w:rPr>
          <w:color w:val="231F20"/>
        </w:rPr>
        <w:t>timely</w:t>
      </w:r>
      <w:r>
        <w:rPr>
          <w:color w:val="231F20"/>
          <w:spacing w:val="13"/>
        </w:rPr>
        <w:t> </w:t>
      </w:r>
      <w:r>
        <w:rPr>
          <w:color w:val="231F20"/>
        </w:rPr>
        <w:t>decisions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10"/>
        </w:rPr>
        <w:t> </w:t>
      </w:r>
      <w:r>
        <w:rPr>
          <w:color w:val="231F20"/>
        </w:rPr>
        <w:t>required</w:t>
      </w:r>
      <w:r>
        <w:rPr>
          <w:color w:val="231F20"/>
          <w:spacing w:val="11"/>
        </w:rPr>
        <w:t> </w:t>
      </w:r>
      <w:r>
        <w:rPr>
          <w:color w:val="231F20"/>
        </w:rPr>
        <w:t>disclosure.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quarterly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disclosure</w:t>
      </w:r>
      <w:r>
        <w:rPr>
          <w:color w:val="231F20"/>
          <w:spacing w:val="10"/>
        </w:rPr>
        <w:t> </w:t>
      </w:r>
      <w:r>
        <w:rPr>
          <w:color w:val="231F20"/>
        </w:rPr>
        <w:t>controls</w:t>
      </w:r>
      <w:r>
        <w:rPr>
          <w:color w:val="231F20"/>
          <w:spacing w:val="10"/>
        </w:rPr>
        <w:t> </w:t>
      </w:r>
      <w:r>
        <w:rPr>
          <w:color w:val="231F20"/>
        </w:rPr>
        <w:t>includes</w:t>
      </w:r>
      <w:r>
        <w:rPr>
          <w:color w:val="231F20"/>
          <w:spacing w:val="12"/>
        </w:rPr>
        <w:t> </w:t>
      </w:r>
      <w:r>
        <w:rPr>
          <w:color w:val="231F20"/>
        </w:rPr>
        <w:t>an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2"/>
        </w:rPr>
        <w:t> </w:t>
      </w:r>
      <w:r>
        <w:rPr>
          <w:color w:val="231F20"/>
        </w:rPr>
        <w:t>components 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internal</w:t>
      </w:r>
      <w:r>
        <w:rPr>
          <w:color w:val="231F20"/>
          <w:spacing w:val="1"/>
        </w:rPr>
        <w:t> </w:t>
      </w:r>
      <w:r>
        <w:rPr>
          <w:color w:val="231F20"/>
        </w:rPr>
        <w:t>control </w:t>
      </w:r>
      <w:r>
        <w:rPr>
          <w:color w:val="231F20"/>
          <w:spacing w:val="-1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financial</w:t>
      </w:r>
      <w:r>
        <w:rPr>
          <w:color w:val="231F20"/>
          <w:spacing w:val="-1"/>
        </w:rPr>
        <w:t> </w:t>
      </w:r>
      <w:r>
        <w:rPr>
          <w:color w:val="231F20"/>
        </w:rPr>
        <w:t>reporting. </w:t>
      </w:r>
      <w:r>
        <w:rPr>
          <w:color w:val="231F20"/>
          <w:spacing w:val="-8"/>
        </w:rPr>
        <w:t>We</w:t>
      </w:r>
      <w:r>
        <w:rPr>
          <w:color w:val="231F20"/>
          <w:spacing w:val="-2"/>
        </w:rPr>
        <w:t> </w:t>
      </w:r>
      <w:r>
        <w:rPr>
          <w:color w:val="231F20"/>
        </w:rPr>
        <w:t>also</w:t>
      </w:r>
      <w:r>
        <w:rPr>
          <w:color w:val="231F20"/>
          <w:spacing w:val="-2"/>
        </w:rPr>
        <w:t> </w:t>
      </w:r>
      <w:r>
        <w:rPr>
          <w:color w:val="231F20"/>
        </w:rPr>
        <w:t>perform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separate annual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internal</w:t>
      </w:r>
      <w:r>
        <w:rPr>
          <w:color w:val="231F20"/>
          <w:spacing w:val="7"/>
        </w:rPr>
        <w:t> </w:t>
      </w:r>
      <w:r>
        <w:rPr>
          <w:color w:val="231F20"/>
        </w:rPr>
        <w:t>control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</w:rPr>
        <w:t>reporting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purpose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providing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management</w:t>
      </w:r>
      <w:r>
        <w:rPr>
          <w:color w:val="231F20"/>
          <w:spacing w:val="10"/>
        </w:rPr>
        <w:t> </w:t>
      </w:r>
      <w:r>
        <w:rPr>
          <w:color w:val="231F20"/>
        </w:rPr>
        <w:t>report</w:t>
      </w:r>
      <w:r>
        <w:rPr>
          <w:color w:val="231F20"/>
          <w:spacing w:val="6"/>
        </w:rPr>
        <w:t> </w:t>
      </w:r>
      <w:r>
        <w:rPr>
          <w:color w:val="231F20"/>
          <w:spacing w:val="-3"/>
        </w:rPr>
        <w:t>below.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disclosure</w:t>
      </w:r>
      <w:r>
        <w:rPr>
          <w:color w:val="231F20"/>
          <w:spacing w:val="-12"/>
        </w:rPr>
        <w:t> </w:t>
      </w:r>
      <w:r>
        <w:rPr>
          <w:color w:val="231F20"/>
        </w:rPr>
        <w:t>controls</w:t>
      </w:r>
      <w:r>
        <w:rPr>
          <w:color w:val="231F20"/>
          <w:spacing w:val="-12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objectives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design,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implementation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controls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controls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information</w:t>
      </w:r>
      <w:r>
        <w:rPr>
          <w:color w:val="231F20"/>
          <w:spacing w:val="-2"/>
        </w:rPr>
        <w:t> </w:t>
      </w:r>
      <w:r>
        <w:rPr>
          <w:color w:val="231F20"/>
        </w:rPr>
        <w:t>generated for</w:t>
      </w:r>
      <w:r>
        <w:rPr>
          <w:color w:val="231F20"/>
          <w:spacing w:val="-5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this</w:t>
      </w:r>
      <w:r>
        <w:rPr>
          <w:color w:val="231F20"/>
          <w:spacing w:val="-4"/>
        </w:rPr>
        <w:t> </w:t>
      </w:r>
      <w:r>
        <w:rPr>
          <w:color w:val="231F20"/>
        </w:rPr>
        <w:t>Annual</w:t>
      </w:r>
      <w:r>
        <w:rPr>
          <w:color w:val="231F20"/>
          <w:spacing w:val="-4"/>
        </w:rPr>
        <w:t> </w:t>
      </w:r>
      <w:r>
        <w:rPr>
          <w:color w:val="231F20"/>
        </w:rPr>
        <w:t>Report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Form</w:t>
      </w:r>
      <w:r>
        <w:rPr>
          <w:color w:val="231F20"/>
          <w:spacing w:val="-7"/>
        </w:rPr>
        <w:t> </w:t>
      </w:r>
      <w:r>
        <w:rPr>
          <w:color w:val="231F20"/>
        </w:rPr>
        <w:t>10-K.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course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controls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evaluation,</w:t>
      </w:r>
      <w:r>
        <w:rPr>
          <w:color w:val="231F20"/>
        </w:rPr>
        <w:t> 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-4"/>
        </w:rPr>
        <w:t> </w:t>
      </w:r>
      <w:r>
        <w:rPr>
          <w:color w:val="231F20"/>
        </w:rPr>
        <w:t>data</w:t>
      </w:r>
      <w:r>
        <w:rPr>
          <w:color w:val="231F20"/>
          <w:spacing w:val="-3"/>
        </w:rPr>
        <w:t> </w:t>
      </w:r>
      <w:r>
        <w:rPr>
          <w:color w:val="231F20"/>
        </w:rPr>
        <w:t>errors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control</w:t>
      </w:r>
      <w:r>
        <w:rPr>
          <w:color w:val="231F20"/>
          <w:spacing w:val="-3"/>
        </w:rPr>
        <w:t> </w:t>
      </w:r>
      <w:r>
        <w:rPr>
          <w:color w:val="231F20"/>
        </w:rPr>
        <w:t>problems</w:t>
      </w:r>
      <w:r>
        <w:rPr>
          <w:color w:val="231F20"/>
          <w:spacing w:val="-2"/>
        </w:rPr>
        <w:t> </w:t>
      </w:r>
      <w:r>
        <w:rPr>
          <w:color w:val="231F20"/>
        </w:rPr>
        <w:t>identified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sought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confirm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</w:rPr>
        <w:t>appropriate</w:t>
      </w:r>
      <w:r>
        <w:rPr>
          <w:color w:val="231F20"/>
          <w:spacing w:val="22"/>
        </w:rPr>
        <w:t> </w:t>
      </w:r>
      <w:r>
        <w:rPr>
          <w:color w:val="231F20"/>
        </w:rPr>
        <w:t>corrective</w:t>
      </w:r>
      <w:r>
        <w:rPr>
          <w:color w:val="231F20"/>
          <w:spacing w:val="17"/>
        </w:rPr>
        <w:t> </w:t>
      </w:r>
      <w:r>
        <w:rPr>
          <w:color w:val="231F20"/>
        </w:rPr>
        <w:t>actions,</w:t>
      </w:r>
      <w:r>
        <w:rPr>
          <w:color w:val="231F20"/>
          <w:spacing w:val="21"/>
        </w:rPr>
        <w:t> </w:t>
      </w:r>
      <w:r>
        <w:rPr>
          <w:color w:val="231F20"/>
        </w:rPr>
        <w:t>including</w:t>
      </w:r>
      <w:r>
        <w:rPr>
          <w:color w:val="231F20"/>
          <w:spacing w:val="20"/>
        </w:rPr>
        <w:t> </w:t>
      </w:r>
      <w:r>
        <w:rPr>
          <w:color w:val="231F20"/>
        </w:rPr>
        <w:t>process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improvements,</w:t>
      </w:r>
      <w:r>
        <w:rPr>
          <w:color w:val="231F20"/>
          <w:spacing w:val="21"/>
        </w:rPr>
        <w:t> </w:t>
      </w:r>
      <w:r>
        <w:rPr>
          <w:color w:val="231F20"/>
        </w:rPr>
        <w:t>were</w:t>
      </w:r>
      <w:r>
        <w:rPr>
          <w:color w:val="231F20"/>
          <w:spacing w:val="19"/>
        </w:rPr>
        <w:t> </w:t>
      </w:r>
      <w:r>
        <w:rPr>
          <w:color w:val="231F20"/>
        </w:rPr>
        <w:t>being</w:t>
      </w:r>
      <w:r>
        <w:rPr>
          <w:color w:val="231F20"/>
          <w:spacing w:val="20"/>
        </w:rPr>
        <w:t> </w:t>
      </w:r>
      <w:r>
        <w:rPr>
          <w:color w:val="231F20"/>
        </w:rPr>
        <w:t>undertaken.</w:t>
      </w:r>
      <w:r>
        <w:rPr>
          <w:color w:val="231F20"/>
          <w:spacing w:val="21"/>
        </w:rPr>
        <w:t> </w:t>
      </w:r>
      <w:r>
        <w:rPr>
          <w:color w:val="231F20"/>
        </w:rPr>
        <w:t>This</w:t>
      </w:r>
      <w:r>
        <w:rPr>
          <w:color w:val="231F20"/>
          <w:spacing w:val="19"/>
        </w:rPr>
        <w:t> </w:t>
      </w:r>
      <w:r>
        <w:rPr>
          <w:color w:val="231F20"/>
        </w:rPr>
        <w:t>type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eval-</w:t>
      </w:r>
      <w:r>
        <w:rPr>
          <w:color w:val="231F20"/>
          <w:spacing w:val="25"/>
        </w:rPr>
        <w:t> </w:t>
      </w:r>
      <w:r>
        <w:rPr>
          <w:color w:val="231F20"/>
        </w:rPr>
        <w:t>uation</w:t>
      </w:r>
      <w:r>
        <w:rPr>
          <w:color w:val="231F20"/>
          <w:spacing w:val="18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performed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quarterly</w:t>
      </w:r>
      <w:r>
        <w:rPr>
          <w:color w:val="231F20"/>
          <w:spacing w:val="19"/>
        </w:rPr>
        <w:t> </w:t>
      </w:r>
      <w:r>
        <w:rPr>
          <w:color w:val="231F20"/>
        </w:rPr>
        <w:t>basis</w:t>
      </w:r>
      <w:r>
        <w:rPr>
          <w:color w:val="231F20"/>
          <w:spacing w:val="16"/>
        </w:rPr>
        <w:t> </w:t>
      </w:r>
      <w:r>
        <w:rPr>
          <w:color w:val="231F20"/>
        </w:rPr>
        <w:t>so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conclusions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management,</w:t>
      </w:r>
      <w:r>
        <w:rPr>
          <w:color w:val="231F20"/>
          <w:spacing w:val="20"/>
        </w:rPr>
        <w:t> </w:t>
      </w:r>
      <w:r>
        <w:rPr>
          <w:color w:val="231F20"/>
        </w:rPr>
        <w:t>including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Chief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Chief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3"/>
        </w:rPr>
        <w:t> </w:t>
      </w:r>
      <w:r>
        <w:rPr>
          <w:color w:val="231F20"/>
        </w:rPr>
        <w:t>concerning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disclosure</w:t>
      </w:r>
      <w:r>
        <w:rPr>
          <w:color w:val="231F20"/>
          <w:spacing w:val="4"/>
        </w:rPr>
        <w:t> </w:t>
      </w:r>
      <w:r>
        <w:rPr>
          <w:color w:val="231F20"/>
        </w:rPr>
        <w:t>controls</w:t>
      </w:r>
      <w:r>
        <w:rPr>
          <w:color w:val="231F20"/>
          <w:spacing w:val="4"/>
        </w:rPr>
        <w:t> </w:t>
      </w:r>
      <w:r>
        <w:rPr>
          <w:color w:val="231F20"/>
        </w:rPr>
        <w:t>can</w:t>
      </w:r>
      <w:r>
        <w:rPr>
          <w:color w:val="231F20"/>
          <w:spacing w:val="4"/>
        </w:rPr>
        <w:t> </w:t>
      </w:r>
      <w:r>
        <w:rPr>
          <w:color w:val="231F20"/>
        </w:rPr>
        <w:t>be</w:t>
      </w:r>
      <w:r>
        <w:rPr>
          <w:color w:val="231F20"/>
          <w:spacing w:val="2"/>
        </w:rPr>
        <w:t> </w:t>
      </w:r>
      <w:r>
        <w:rPr>
          <w:color w:val="231F20"/>
        </w:rPr>
        <w:t>reported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periodic</w:t>
      </w:r>
      <w:r>
        <w:rPr>
          <w:color w:val="231F20"/>
          <w:spacing w:val="33"/>
        </w:rPr>
        <w:t> </w:t>
      </w:r>
      <w:r>
        <w:rPr>
          <w:color w:val="231F20"/>
        </w:rPr>
        <w:t>reports</w:t>
      </w:r>
      <w:r>
        <w:rPr>
          <w:color w:val="231F20"/>
          <w:spacing w:val="31"/>
        </w:rPr>
        <w:t> </w:t>
      </w:r>
      <w:r>
        <w:rPr>
          <w:color w:val="231F20"/>
        </w:rPr>
        <w:t>on</w:t>
      </w:r>
      <w:r>
        <w:rPr>
          <w:color w:val="231F20"/>
          <w:spacing w:val="31"/>
        </w:rPr>
        <w:t> </w:t>
      </w:r>
      <w:r>
        <w:rPr>
          <w:color w:val="231F20"/>
        </w:rPr>
        <w:t>Form</w:t>
      </w:r>
      <w:r>
        <w:rPr>
          <w:color w:val="231F20"/>
          <w:spacing w:val="29"/>
        </w:rPr>
        <w:t> </w:t>
      </w:r>
      <w:r>
        <w:rPr>
          <w:color w:val="231F20"/>
        </w:rPr>
        <w:t>10-Q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Form</w:t>
      </w:r>
      <w:r>
        <w:rPr>
          <w:color w:val="231F20"/>
          <w:spacing w:val="29"/>
        </w:rPr>
        <w:t> </w:t>
      </w:r>
      <w:r>
        <w:rPr>
          <w:color w:val="231F20"/>
        </w:rPr>
        <w:t>10-K.</w:t>
      </w:r>
      <w:r>
        <w:rPr>
          <w:color w:val="231F20"/>
          <w:spacing w:val="29"/>
        </w:rPr>
        <w:t> </w:t>
      </w:r>
      <w:r>
        <w:rPr>
          <w:color w:val="231F20"/>
        </w:rPr>
        <w:t>Many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components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31"/>
        </w:rPr>
        <w:t> </w:t>
      </w:r>
      <w:r>
        <w:rPr>
          <w:color w:val="231F20"/>
        </w:rPr>
        <w:t>disclosure</w:t>
      </w:r>
      <w:r>
        <w:rPr>
          <w:color w:val="231F20"/>
          <w:spacing w:val="32"/>
        </w:rPr>
        <w:t> </w:t>
      </w:r>
      <w:r>
        <w:rPr>
          <w:color w:val="231F20"/>
        </w:rPr>
        <w:t>controls</w:t>
      </w:r>
      <w:r>
        <w:rPr>
          <w:color w:val="231F20"/>
          <w:spacing w:val="32"/>
        </w:rPr>
        <w:t> </w:t>
      </w:r>
      <w:r>
        <w:rPr>
          <w:color w:val="231F20"/>
        </w:rPr>
        <w:t>are</w:t>
      </w:r>
      <w:r>
        <w:rPr>
          <w:color w:val="231F20"/>
          <w:spacing w:val="32"/>
        </w:rPr>
        <w:t> </w:t>
      </w:r>
      <w:r>
        <w:rPr>
          <w:color w:val="231F20"/>
        </w:rPr>
        <w:t>also</w:t>
      </w:r>
      <w:r>
        <w:rPr>
          <w:color w:val="231F20"/>
        </w:rPr>
        <w:t> </w:t>
      </w:r>
      <w:r>
        <w:rPr>
          <w:color w:val="231F20"/>
          <w:spacing w:val="-1"/>
        </w:rPr>
        <w:t>evaluated</w:t>
      </w:r>
      <w:r>
        <w:rPr>
          <w:color w:val="231F20"/>
          <w:spacing w:val="24"/>
        </w:rPr>
        <w:t> </w:t>
      </w:r>
      <w:r>
        <w:rPr>
          <w:color w:val="231F20"/>
        </w:rPr>
        <w:t>on</w:t>
      </w:r>
      <w:r>
        <w:rPr>
          <w:color w:val="231F20"/>
          <w:spacing w:val="19"/>
        </w:rPr>
        <w:t> </w:t>
      </w:r>
      <w:r>
        <w:rPr>
          <w:color w:val="231F20"/>
        </w:rPr>
        <w:t>an</w:t>
      </w:r>
      <w:r>
        <w:rPr>
          <w:color w:val="231F20"/>
          <w:spacing w:val="20"/>
        </w:rPr>
        <w:t> </w:t>
      </w:r>
      <w:r>
        <w:rPr>
          <w:color w:val="231F20"/>
        </w:rPr>
        <w:t>ongoing</w:t>
      </w:r>
      <w:r>
        <w:rPr>
          <w:color w:val="231F20"/>
          <w:spacing w:val="21"/>
        </w:rPr>
        <w:t> </w:t>
      </w:r>
      <w:r>
        <w:rPr>
          <w:color w:val="231F20"/>
        </w:rPr>
        <w:t>basis</w:t>
      </w:r>
      <w:r>
        <w:rPr>
          <w:color w:val="231F20"/>
          <w:spacing w:val="20"/>
        </w:rPr>
        <w:t> </w:t>
      </w:r>
      <w:r>
        <w:rPr>
          <w:color w:val="231F20"/>
        </w:rPr>
        <w:t>by</w:t>
      </w:r>
      <w:r>
        <w:rPr>
          <w:color w:val="231F20"/>
          <w:spacing w:val="19"/>
        </w:rPr>
        <w:t> </w:t>
      </w:r>
      <w:r>
        <w:rPr>
          <w:color w:val="231F20"/>
        </w:rPr>
        <w:t>both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internal</w:t>
      </w:r>
      <w:r>
        <w:rPr>
          <w:color w:val="231F20"/>
          <w:spacing w:val="23"/>
        </w:rPr>
        <w:t> </w:t>
      </w:r>
      <w:r>
        <w:rPr>
          <w:color w:val="231F20"/>
        </w:rPr>
        <w:t>audit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finance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organizations.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21"/>
        </w:rPr>
        <w:t> </w:t>
      </w:r>
      <w:r>
        <w:rPr>
          <w:color w:val="231F20"/>
        </w:rPr>
        <w:t>goals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these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5"/>
        </w:rPr>
        <w:t> </w:t>
      </w:r>
      <w:r>
        <w:rPr>
          <w:color w:val="231F20"/>
        </w:rPr>
        <w:t>activities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monitor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disclosure</w:t>
      </w:r>
      <w:r>
        <w:rPr>
          <w:color w:val="231F20"/>
          <w:spacing w:val="2"/>
        </w:rPr>
        <w:t> </w:t>
      </w:r>
      <w:r>
        <w:rPr>
          <w:color w:val="231F20"/>
        </w:rPr>
        <w:t>controls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modify</w:t>
      </w:r>
      <w:r>
        <w:rPr>
          <w:color w:val="231F20"/>
          <w:spacing w:val="3"/>
        </w:rPr>
        <w:t> </w:t>
      </w:r>
      <w:r>
        <w:rPr>
          <w:color w:val="231F20"/>
        </w:rPr>
        <w:t>them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necessary.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intend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maintain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disclosure</w:t>
      </w:r>
      <w:r>
        <w:rPr>
          <w:color w:val="231F20"/>
          <w:spacing w:val="15"/>
        </w:rPr>
        <w:t> </w:t>
      </w:r>
      <w:r>
        <w:rPr>
          <w:color w:val="231F20"/>
        </w:rPr>
        <w:t>controls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dynamic</w:t>
      </w:r>
      <w:r>
        <w:rPr>
          <w:color w:val="231F20"/>
          <w:spacing w:val="17"/>
        </w:rPr>
        <w:t> </w:t>
      </w:r>
      <w:r>
        <w:rPr>
          <w:color w:val="231F20"/>
        </w:rPr>
        <w:t>processes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procedures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adjust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circumstances</w:t>
      </w:r>
      <w:r>
        <w:rPr>
          <w:color w:val="231F20"/>
          <w:spacing w:val="18"/>
        </w:rPr>
        <w:t> </w:t>
      </w:r>
      <w:r>
        <w:rPr>
          <w:color w:val="231F20"/>
        </w:rPr>
        <w:t>merit.</w:t>
      </w:r>
      <w:r>
        <w:rPr/>
      </w:r>
    </w:p>
    <w:p>
      <w:pPr>
        <w:pStyle w:val="BodyText"/>
        <w:spacing w:line="250" w:lineRule="auto" w:before="121"/>
        <w:ind w:right="119"/>
        <w:jc w:val="both"/>
      </w:pP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upon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evaluation,</w:t>
      </w:r>
      <w:r>
        <w:rPr>
          <w:color w:val="231F20"/>
        </w:rPr>
        <w:t> our</w:t>
      </w:r>
      <w:r>
        <w:rPr>
          <w:color w:val="231F20"/>
          <w:spacing w:val="-4"/>
        </w:rPr>
        <w:t> </w:t>
      </w:r>
      <w:r>
        <w:rPr>
          <w:color w:val="231F20"/>
        </w:rPr>
        <w:t>Chief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Chief</w:t>
      </w:r>
      <w:r>
        <w:rPr>
          <w:color w:val="231F20"/>
          <w:spacing w:val="-2"/>
        </w:rPr>
        <w:t> </w:t>
      </w:r>
      <w:r>
        <w:rPr>
          <w:color w:val="231F20"/>
        </w:rPr>
        <w:t>Financial </w:t>
      </w:r>
      <w:r>
        <w:rPr>
          <w:color w:val="231F20"/>
          <w:spacing w:val="-2"/>
        </w:rPr>
        <w:t>Officer</w:t>
      </w:r>
      <w:r>
        <w:rPr>
          <w:color w:val="231F20"/>
          <w:spacing w:val="-1"/>
        </w:rPr>
        <w:t> </w:t>
      </w:r>
      <w:r>
        <w:rPr>
          <w:color w:val="231F20"/>
        </w:rPr>
        <w:t>concluded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disclosure</w:t>
      </w:r>
      <w:r>
        <w:rPr>
          <w:color w:val="231F20"/>
          <w:spacing w:val="29"/>
        </w:rPr>
        <w:t> </w:t>
      </w:r>
      <w:r>
        <w:rPr>
          <w:color w:val="231F20"/>
        </w:rPr>
        <w:t>controls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procedures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end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covered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report.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2"/>
        </w:rPr>
        <w:t>Management’s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Report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on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Internal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Control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2"/>
        </w:rPr>
        <w:t>over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Financial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Reporting</w:t>
      </w:r>
      <w:r>
        <w:rPr>
          <w:b w:val="0"/>
          <w:bCs w:val="0"/>
          <w:i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management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responsible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establishing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maintaining</w:t>
      </w:r>
      <w:r>
        <w:rPr>
          <w:color w:val="231F20"/>
          <w:spacing w:val="-3"/>
        </w:rPr>
        <w:t> </w:t>
      </w:r>
      <w:r>
        <w:rPr>
          <w:color w:val="231F20"/>
        </w:rPr>
        <w:t>adequate</w:t>
      </w:r>
      <w:r>
        <w:rPr>
          <w:color w:val="231F20"/>
          <w:spacing w:val="-4"/>
        </w:rPr>
        <w:t> </w:t>
      </w:r>
      <w:r>
        <w:rPr>
          <w:color w:val="231F20"/>
        </w:rPr>
        <w:t>internal</w:t>
      </w:r>
      <w:r>
        <w:rPr>
          <w:color w:val="231F20"/>
          <w:spacing w:val="-4"/>
        </w:rPr>
        <w:t> </w:t>
      </w:r>
      <w:r>
        <w:rPr>
          <w:color w:val="231F20"/>
        </w:rPr>
        <w:t>control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6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reporting,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such</w:t>
      </w:r>
      <w:r>
        <w:rPr>
          <w:color w:val="231F20"/>
          <w:spacing w:val="31"/>
        </w:rPr>
        <w:t> </w:t>
      </w:r>
      <w:r>
        <w:rPr>
          <w:color w:val="231F20"/>
        </w:rPr>
        <w:t>term</w:t>
      </w:r>
      <w:r>
        <w:rPr>
          <w:color w:val="231F20"/>
          <w:spacing w:val="32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defined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Exchange</w:t>
      </w:r>
      <w:r>
        <w:rPr>
          <w:color w:val="231F20"/>
          <w:spacing w:val="33"/>
        </w:rPr>
        <w:t> </w:t>
      </w:r>
      <w:r>
        <w:rPr>
          <w:color w:val="231F20"/>
        </w:rPr>
        <w:t>Act</w:t>
      </w:r>
      <w:r>
        <w:rPr>
          <w:color w:val="231F20"/>
          <w:spacing w:val="31"/>
        </w:rPr>
        <w:t> </w:t>
      </w:r>
      <w:r>
        <w:rPr>
          <w:color w:val="231F20"/>
        </w:rPr>
        <w:t>Rules</w:t>
      </w:r>
      <w:r>
        <w:rPr>
          <w:color w:val="231F20"/>
          <w:spacing w:val="30"/>
        </w:rPr>
        <w:t> </w:t>
      </w:r>
      <w:r>
        <w:rPr>
          <w:color w:val="231F20"/>
        </w:rPr>
        <w:t>13a-15(f)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15d-15(f).</w:t>
      </w:r>
      <w:r>
        <w:rPr>
          <w:color w:val="231F20"/>
          <w:spacing w:val="31"/>
        </w:rPr>
        <w:t> </w:t>
      </w:r>
      <w:r>
        <w:rPr>
          <w:color w:val="231F20"/>
        </w:rPr>
        <w:t>Under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supervision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</w:rPr>
        <w:t> participation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management,</w:t>
      </w:r>
      <w:r>
        <w:rPr>
          <w:color w:val="231F20"/>
          <w:spacing w:val="-3"/>
        </w:rPr>
        <w:t> </w:t>
      </w:r>
      <w:r>
        <w:rPr>
          <w:color w:val="231F20"/>
        </w:rPr>
        <w:t>including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Chief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Chief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conducted</w:t>
      </w:r>
      <w:r>
        <w:rPr>
          <w:color w:val="231F20"/>
          <w:spacing w:val="23"/>
        </w:rPr>
        <w:t> </w:t>
      </w:r>
      <w:r>
        <w:rPr>
          <w:color w:val="231F20"/>
        </w:rPr>
        <w:t>an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internal</w:t>
      </w:r>
      <w:r>
        <w:rPr>
          <w:color w:val="231F20"/>
          <w:spacing w:val="5"/>
        </w:rPr>
        <w:t> </w:t>
      </w:r>
      <w:r>
        <w:rPr>
          <w:color w:val="231F20"/>
        </w:rPr>
        <w:t>control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4"/>
        </w:rPr>
        <w:t> </w:t>
      </w:r>
      <w:r>
        <w:rPr>
          <w:color w:val="231F20"/>
        </w:rPr>
        <w:t>reporting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31,</w:t>
      </w:r>
      <w:r>
        <w:rPr>
          <w:color w:val="231F20"/>
          <w:spacing w:val="1"/>
        </w:rPr>
        <w:t> </w:t>
      </w:r>
      <w:r>
        <w:rPr>
          <w:color w:val="231F20"/>
        </w:rPr>
        <w:t>2009</w:t>
      </w:r>
      <w:r>
        <w:rPr>
          <w:color w:val="231F20"/>
          <w:spacing w:val="2"/>
        </w:rPr>
        <w:t> </w:t>
      </w:r>
      <w:r>
        <w:rPr>
          <w:color w:val="231F20"/>
        </w:rPr>
        <w:t>based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guidelines</w:t>
      </w:r>
      <w:r>
        <w:rPr>
          <w:color w:val="231F20"/>
          <w:spacing w:val="7"/>
        </w:rPr>
        <w:t> </w:t>
      </w:r>
      <w:r>
        <w:rPr>
          <w:color w:val="231F20"/>
        </w:rPr>
        <w:t>established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Internal</w:t>
      </w:r>
      <w:r>
        <w:rPr>
          <w:rFonts w:ascii="Times New Roman" w:hAnsi="Times New Roman" w:cs="Times New Roman" w:eastAsia="Times New Roman"/>
          <w:i/>
          <w:color w:val="231F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Control—Integrated</w:t>
      </w:r>
      <w:r>
        <w:rPr>
          <w:rFonts w:ascii="Times New Roman" w:hAnsi="Times New Roman" w:cs="Times New Roman" w:eastAsia="Times New Roman"/>
          <w:i/>
          <w:color w:val="231F20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Framework</w:t>
      </w:r>
      <w:r>
        <w:rPr>
          <w:rFonts w:ascii="Times New Roman" w:hAnsi="Times New Roman" w:cs="Times New Roman" w:eastAsia="Times New Roman"/>
          <w:i/>
          <w:color w:val="231F20"/>
          <w:spacing w:val="5"/>
        </w:rPr>
        <w:t> </w:t>
      </w:r>
      <w:r>
        <w:rPr>
          <w:color w:val="231F20"/>
        </w:rPr>
        <w:t>issued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Committee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Sponsoring</w:t>
      </w:r>
      <w:r>
        <w:rPr>
          <w:color w:val="231F20"/>
          <w:spacing w:val="23"/>
        </w:rPr>
        <w:t> </w:t>
      </w:r>
      <w:r>
        <w:rPr>
          <w:color w:val="231F20"/>
        </w:rPr>
        <w:t>Organizations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Treadway</w:t>
      </w:r>
      <w:r>
        <w:rPr>
          <w:color w:val="231F20"/>
          <w:spacing w:val="-6"/>
        </w:rPr>
        <w:t> </w:t>
      </w:r>
      <w:r>
        <w:rPr>
          <w:color w:val="231F20"/>
        </w:rPr>
        <w:t>Commission</w:t>
      </w:r>
      <w:r>
        <w:rPr>
          <w:color w:val="231F20"/>
          <w:spacing w:val="-6"/>
        </w:rPr>
        <w:t> </w:t>
      </w:r>
      <w:r>
        <w:rPr>
          <w:color w:val="231F20"/>
        </w:rPr>
        <w:t>(COSO).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internal</w:t>
      </w:r>
      <w:r>
        <w:rPr>
          <w:color w:val="231F20"/>
          <w:spacing w:val="-4"/>
        </w:rPr>
        <w:t> </w:t>
      </w:r>
      <w:r>
        <w:rPr>
          <w:color w:val="231F20"/>
        </w:rPr>
        <w:t>control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reporting</w:t>
      </w:r>
      <w:r>
        <w:rPr>
          <w:color w:val="231F20"/>
          <w:spacing w:val="-5"/>
        </w:rPr>
        <w:t> </w:t>
      </w:r>
      <w:r>
        <w:rPr>
          <w:color w:val="231F20"/>
        </w:rPr>
        <w:t>include</w:t>
      </w:r>
      <w:r>
        <w:rPr>
          <w:color w:val="231F20"/>
          <w:spacing w:val="-5"/>
        </w:rPr>
        <w:t> </w:t>
      </w:r>
      <w:r>
        <w:rPr>
          <w:color w:val="231F20"/>
        </w:rPr>
        <w:t>policies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procedures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9"/>
        </w:rPr>
        <w:t> </w:t>
      </w:r>
      <w:r>
        <w:rPr>
          <w:color w:val="231F20"/>
        </w:rPr>
        <w:t>reasonable</w:t>
      </w:r>
      <w:r>
        <w:rPr>
          <w:color w:val="231F20"/>
          <w:spacing w:val="-8"/>
        </w:rPr>
        <w:t> </w:t>
      </w:r>
      <w:r>
        <w:rPr>
          <w:color w:val="231F20"/>
        </w:rPr>
        <w:t>assurance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reliability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financial</w:t>
      </w:r>
      <w:r>
        <w:rPr>
          <w:color w:val="231F20"/>
          <w:spacing w:val="-9"/>
        </w:rPr>
        <w:t> </w:t>
      </w:r>
      <w:r>
        <w:rPr>
          <w:color w:val="231F20"/>
        </w:rPr>
        <w:t>reporting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preparation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financial</w:t>
      </w:r>
      <w:r>
        <w:rPr>
          <w:color w:val="231F20"/>
          <w:spacing w:val="28"/>
        </w:rPr>
        <w:t> </w:t>
      </w:r>
      <w:r>
        <w:rPr>
          <w:color w:val="231F20"/>
        </w:rPr>
        <w:t>statements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28"/>
        </w:rPr>
        <w:t> </w:t>
      </w:r>
      <w:r>
        <w:rPr>
          <w:color w:val="231F20"/>
        </w:rPr>
        <w:t>reporting</w:t>
      </w:r>
      <w:r>
        <w:rPr>
          <w:color w:val="231F20"/>
          <w:spacing w:val="28"/>
        </w:rPr>
        <w:t> </w:t>
      </w:r>
      <w:r>
        <w:rPr>
          <w:color w:val="231F20"/>
        </w:rPr>
        <w:t>purposes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accordance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25"/>
        </w:rPr>
        <w:t> </w:t>
      </w:r>
      <w:r>
        <w:rPr>
          <w:color w:val="231F20"/>
        </w:rPr>
        <w:t>U.S.</w:t>
      </w:r>
      <w:r>
        <w:rPr>
          <w:color w:val="231F20"/>
          <w:spacing w:val="24"/>
        </w:rPr>
        <w:t> </w:t>
      </w:r>
      <w:r>
        <w:rPr>
          <w:color w:val="231F20"/>
        </w:rPr>
        <w:t>generally</w:t>
      </w:r>
      <w:r>
        <w:rPr>
          <w:color w:val="231F20"/>
          <w:spacing w:val="30"/>
        </w:rPr>
        <w:t> </w:t>
      </w:r>
      <w:r>
        <w:rPr>
          <w:color w:val="231F20"/>
        </w:rPr>
        <w:t>accepted</w:t>
      </w:r>
      <w:r>
        <w:rPr>
          <w:color w:val="231F20"/>
          <w:spacing w:val="29"/>
        </w:rPr>
        <w:t> </w:t>
      </w:r>
      <w:r>
        <w:rPr>
          <w:color w:val="231F20"/>
        </w:rPr>
        <w:t>accounting</w:t>
      </w:r>
      <w:r>
        <w:rPr>
          <w:color w:val="231F20"/>
          <w:spacing w:val="26"/>
        </w:rPr>
        <w:t> </w:t>
      </w:r>
      <w:r>
        <w:rPr>
          <w:color w:val="231F20"/>
        </w:rPr>
        <w:t>principles.</w:t>
      </w:r>
      <w:r>
        <w:rPr/>
      </w:r>
    </w:p>
    <w:p>
      <w:pPr>
        <w:pStyle w:val="BodyText"/>
        <w:spacing w:line="250" w:lineRule="auto"/>
        <w:ind w:right="119"/>
        <w:jc w:val="both"/>
      </w:pPr>
      <w:r>
        <w:rPr>
          <w:color w:val="231F20"/>
        </w:rPr>
        <w:t>Based</w:t>
      </w:r>
      <w:r>
        <w:rPr>
          <w:color w:val="231F20"/>
          <w:spacing w:val="-6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results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evaluation,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management</w:t>
      </w:r>
      <w:r>
        <w:rPr>
          <w:color w:val="231F20"/>
          <w:spacing w:val="-2"/>
        </w:rPr>
        <w:t> </w:t>
      </w:r>
      <w:r>
        <w:rPr>
          <w:color w:val="231F20"/>
        </w:rPr>
        <w:t>concluded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internal</w:t>
      </w:r>
      <w:r>
        <w:rPr>
          <w:color w:val="231F20"/>
          <w:spacing w:val="-4"/>
        </w:rPr>
        <w:t> </w:t>
      </w:r>
      <w:r>
        <w:rPr>
          <w:color w:val="231F20"/>
        </w:rPr>
        <w:t>control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reporting</w:t>
      </w:r>
      <w:r>
        <w:rPr>
          <w:color w:val="231F20"/>
          <w:spacing w:val="30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2009.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results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-10"/>
        </w:rPr>
        <w:t> </w:t>
      </w:r>
      <w:r>
        <w:rPr>
          <w:color w:val="231F20"/>
        </w:rPr>
        <w:t>assessment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Finance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Audit</w:t>
      </w:r>
      <w:r>
        <w:rPr>
          <w:color w:val="231F20"/>
          <w:spacing w:val="23"/>
        </w:rPr>
        <w:t> </w:t>
      </w:r>
      <w:r>
        <w:rPr>
          <w:color w:val="231F20"/>
        </w:rPr>
        <w:t>Committee.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internal</w:t>
      </w:r>
      <w:r>
        <w:rPr>
          <w:color w:val="231F20"/>
          <w:spacing w:val="6"/>
        </w:rPr>
        <w:t> </w:t>
      </w:r>
      <w:r>
        <w:rPr>
          <w:color w:val="231F20"/>
        </w:rPr>
        <w:t>control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5"/>
        </w:rPr>
        <w:t> </w:t>
      </w:r>
      <w:r>
        <w:rPr>
          <w:color w:val="231F20"/>
        </w:rPr>
        <w:t>reporting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31,</w:t>
      </w:r>
      <w:r>
        <w:rPr>
          <w:color w:val="231F20"/>
          <w:spacing w:val="2"/>
        </w:rPr>
        <w:t> </w:t>
      </w:r>
      <w:r>
        <w:rPr>
          <w:color w:val="231F20"/>
        </w:rPr>
        <w:t>2009</w:t>
      </w:r>
      <w:r>
        <w:rPr>
          <w:color w:val="231F20"/>
          <w:spacing w:val="2"/>
        </w:rPr>
        <w:t> </w:t>
      </w:r>
      <w:r>
        <w:rPr>
          <w:color w:val="231F20"/>
        </w:rPr>
        <w:t>has</w:t>
      </w:r>
      <w:r>
        <w:rPr>
          <w:color w:val="231F20"/>
          <w:spacing w:val="2"/>
        </w:rPr>
        <w:t> </w:t>
      </w:r>
      <w:r>
        <w:rPr>
          <w:color w:val="231F20"/>
        </w:rPr>
        <w:t>been</w:t>
      </w:r>
      <w:r>
        <w:rPr>
          <w:color w:val="231F20"/>
          <w:spacing w:val="4"/>
        </w:rPr>
        <w:t> </w:t>
      </w:r>
      <w:r>
        <w:rPr>
          <w:color w:val="231F20"/>
        </w:rPr>
        <w:t>audited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Ernst</w:t>
      </w:r>
      <w:r>
        <w:rPr>
          <w:color w:val="231F20"/>
          <w:spacing w:val="2"/>
        </w:rPr>
        <w:t> </w:t>
      </w:r>
      <w:r>
        <w:rPr>
          <w:color w:val="231F20"/>
        </w:rPr>
        <w:t>&amp;</w:t>
      </w:r>
      <w:r>
        <w:rPr>
          <w:color w:val="231F20"/>
          <w:spacing w:val="29"/>
        </w:rPr>
        <w:t> </w:t>
      </w:r>
      <w:r>
        <w:rPr>
          <w:color w:val="231F20"/>
          <w:spacing w:val="-5"/>
        </w:rPr>
        <w:t>Young</w:t>
      </w:r>
      <w:r>
        <w:rPr>
          <w:color w:val="231F20"/>
          <w:spacing w:val="-6"/>
        </w:rPr>
        <w:t> </w:t>
      </w:r>
      <w:r>
        <w:rPr>
          <w:color w:val="231F20"/>
          <w:spacing w:val="-5"/>
        </w:rPr>
        <w:t>LLP,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independent</w:t>
      </w:r>
      <w:r>
        <w:rPr>
          <w:color w:val="231F20"/>
          <w:spacing w:val="-2"/>
        </w:rPr>
        <w:t> </w:t>
      </w:r>
      <w:r>
        <w:rPr>
          <w:color w:val="231F20"/>
        </w:rPr>
        <w:t>registered</w:t>
      </w:r>
      <w:r>
        <w:rPr>
          <w:color w:val="231F20"/>
          <w:spacing w:val="-5"/>
        </w:rPr>
        <w:t> </w:t>
      </w:r>
      <w:r>
        <w:rPr>
          <w:color w:val="231F20"/>
        </w:rPr>
        <w:t>public</w:t>
      </w:r>
      <w:r>
        <w:rPr>
          <w:color w:val="231F20"/>
          <w:spacing w:val="-3"/>
        </w:rPr>
        <w:t> </w:t>
      </w:r>
      <w:r>
        <w:rPr>
          <w:color w:val="231F20"/>
        </w:rPr>
        <w:t>accounting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firm,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stated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report</w:t>
      </w:r>
      <w:r>
        <w:rPr>
          <w:color w:val="231F20"/>
          <w:spacing w:val="-4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included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Part</w:t>
      </w:r>
      <w:r>
        <w:rPr>
          <w:color w:val="231F20"/>
          <w:spacing w:val="-4"/>
        </w:rPr>
        <w:t> </w:t>
      </w:r>
      <w:r>
        <w:rPr>
          <w:color w:val="231F20"/>
          <w:spacing w:val="-9"/>
        </w:rPr>
        <w:t>IV,</w:t>
      </w:r>
      <w:r>
        <w:rPr>
          <w:color w:val="231F20"/>
          <w:spacing w:val="28"/>
        </w:rPr>
        <w:t> </w:t>
      </w:r>
      <w:r>
        <w:rPr>
          <w:color w:val="231F20"/>
        </w:rPr>
        <w:t>Item</w:t>
      </w:r>
      <w:r>
        <w:rPr>
          <w:color w:val="231F20"/>
          <w:spacing w:val="16"/>
        </w:rPr>
        <w:t> </w:t>
      </w:r>
      <w:r>
        <w:rPr>
          <w:color w:val="231F20"/>
        </w:rPr>
        <w:t>15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Annual</w:t>
      </w:r>
      <w:r>
        <w:rPr>
          <w:color w:val="231F20"/>
          <w:spacing w:val="15"/>
        </w:rPr>
        <w:t> </w:t>
      </w:r>
      <w:r>
        <w:rPr>
          <w:color w:val="231F20"/>
        </w:rPr>
        <w:t>Report.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1" w:top="1380" w:bottom="1300" w:left="1260" w:right="1620"/>
        </w:sectPr>
      </w:pPr>
    </w:p>
    <w:p>
      <w:pPr>
        <w:pStyle w:val="Heading2"/>
        <w:spacing w:line="240" w:lineRule="auto" w:before="65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Changes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in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Internal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Control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2"/>
        </w:rPr>
        <w:t>over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1"/>
        </w:rPr>
        <w:t>Financial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Reporting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9"/>
        <w:jc w:val="both"/>
      </w:pPr>
      <w:r>
        <w:rPr>
          <w:color w:val="231F20"/>
        </w:rPr>
        <w:t>There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1"/>
        </w:rPr>
        <w:t> </w:t>
      </w:r>
      <w:r>
        <w:rPr>
          <w:color w:val="231F20"/>
        </w:rPr>
        <w:t>no</w:t>
      </w:r>
      <w:r>
        <w:rPr>
          <w:color w:val="231F20"/>
          <w:spacing w:val="-1"/>
        </w:rPr>
        <w:t> </w:t>
      </w:r>
      <w:r>
        <w:rPr>
          <w:color w:val="231F20"/>
        </w:rPr>
        <w:t>changes in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internal</w:t>
      </w:r>
      <w:r>
        <w:rPr>
          <w:color w:val="231F20"/>
          <w:spacing w:val="2"/>
        </w:rPr>
        <w:t> </w:t>
      </w:r>
      <w:r>
        <w:rPr>
          <w:color w:val="231F20"/>
        </w:rPr>
        <w:t>control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over </w:t>
      </w:r>
      <w:r>
        <w:rPr>
          <w:color w:val="231F20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reporting</w:t>
      </w:r>
      <w:r>
        <w:rPr>
          <w:color w:val="231F20"/>
          <w:spacing w:val="1"/>
        </w:rPr>
        <w:t> </w:t>
      </w:r>
      <w:r>
        <w:rPr>
          <w:color w:val="231F20"/>
        </w:rPr>
        <w:t>identified in</w:t>
      </w:r>
      <w:r>
        <w:rPr>
          <w:color w:val="231F20"/>
          <w:spacing w:val="-1"/>
        </w:rPr>
        <w:t> </w:t>
      </w:r>
      <w:r>
        <w:rPr>
          <w:color w:val="231F20"/>
        </w:rPr>
        <w:t>connection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-1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evaluation</w:t>
      </w:r>
      <w:r>
        <w:rPr>
          <w:color w:val="231F20"/>
          <w:spacing w:val="23"/>
        </w:rPr>
        <w:t> </w:t>
      </w:r>
      <w:r>
        <w:rPr>
          <w:color w:val="231F20"/>
        </w:rPr>
        <w:t>required by</w:t>
      </w:r>
      <w:r>
        <w:rPr>
          <w:color w:val="231F20"/>
          <w:spacing w:val="-4"/>
        </w:rPr>
        <w:t> </w:t>
      </w:r>
      <w:r>
        <w:rPr>
          <w:color w:val="231F20"/>
        </w:rPr>
        <w:t>paragraph</w:t>
      </w:r>
      <w:r>
        <w:rPr>
          <w:color w:val="231F20"/>
          <w:spacing w:val="-1"/>
        </w:rPr>
        <w:t> </w:t>
      </w:r>
      <w:r>
        <w:rPr>
          <w:color w:val="231F20"/>
        </w:rPr>
        <w:t>(d)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Exchange</w:t>
      </w:r>
      <w:r>
        <w:rPr>
          <w:color w:val="231F20"/>
          <w:spacing w:val="-1"/>
        </w:rPr>
        <w:t> </w:t>
      </w:r>
      <w:r>
        <w:rPr>
          <w:color w:val="231F20"/>
        </w:rPr>
        <w:t>Act</w:t>
      </w:r>
      <w:r>
        <w:rPr>
          <w:color w:val="231F20"/>
          <w:spacing w:val="-3"/>
        </w:rPr>
        <w:t> </w:t>
      </w:r>
      <w:r>
        <w:rPr>
          <w:color w:val="231F20"/>
        </w:rPr>
        <w:t>Rules</w:t>
      </w:r>
      <w:r>
        <w:rPr>
          <w:color w:val="231F20"/>
          <w:spacing w:val="-3"/>
        </w:rPr>
        <w:t> </w:t>
      </w:r>
      <w:r>
        <w:rPr>
          <w:color w:val="231F20"/>
        </w:rPr>
        <w:t>13a-15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15d-15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occurred</w:t>
      </w:r>
      <w:r>
        <w:rPr>
          <w:color w:val="231F20"/>
          <w:spacing w:val="-1"/>
        </w:rPr>
        <w:t> </w:t>
      </w:r>
      <w:r>
        <w:rPr>
          <w:color w:val="231F20"/>
        </w:rPr>
        <w:t>during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last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quarter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have </w:t>
      </w:r>
      <w:r>
        <w:rPr>
          <w:color w:val="231F20"/>
        </w:rPr>
        <w:t>materially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affected,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reasonably likely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materially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affect,</w:t>
      </w:r>
      <w:r>
        <w:rPr>
          <w:color w:val="231F20"/>
        </w:rPr>
        <w:t> our</w:t>
      </w:r>
      <w:r>
        <w:rPr>
          <w:color w:val="231F20"/>
          <w:spacing w:val="-2"/>
        </w:rPr>
        <w:t> </w:t>
      </w:r>
      <w:r>
        <w:rPr>
          <w:color w:val="231F20"/>
        </w:rPr>
        <w:t>internal</w:t>
      </w:r>
      <w:r>
        <w:rPr>
          <w:color w:val="231F20"/>
          <w:spacing w:val="2"/>
        </w:rPr>
        <w:t> </w:t>
      </w:r>
      <w:r>
        <w:rPr>
          <w:color w:val="231F20"/>
        </w:rPr>
        <w:t>control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1"/>
        </w:rPr>
        <w:t> </w:t>
      </w:r>
      <w:r>
        <w:rPr>
          <w:color w:val="231F20"/>
        </w:rPr>
        <w:t>financial reporting.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Inherent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Limitations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on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Effectiveness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Controls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management,</w:t>
      </w:r>
      <w:r>
        <w:rPr>
          <w:color w:val="231F20"/>
          <w:spacing w:val="9"/>
        </w:rPr>
        <w:t> </w:t>
      </w:r>
      <w:r>
        <w:rPr>
          <w:color w:val="231F20"/>
        </w:rPr>
        <w:t>including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Chief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Chief</w:t>
      </w:r>
      <w:r>
        <w:rPr>
          <w:color w:val="231F20"/>
          <w:spacing w:val="5"/>
        </w:rPr>
        <w:t> </w:t>
      </w:r>
      <w:r>
        <w:rPr>
          <w:color w:val="231F20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believes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disclosure</w:t>
      </w:r>
      <w:r>
        <w:rPr>
          <w:color w:val="231F20"/>
          <w:spacing w:val="23"/>
        </w:rPr>
        <w:t> </w:t>
      </w:r>
      <w:r>
        <w:rPr>
          <w:color w:val="231F20"/>
        </w:rPr>
        <w:t>controls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procedures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internal</w:t>
      </w:r>
      <w:r>
        <w:rPr>
          <w:color w:val="231F20"/>
          <w:spacing w:val="-7"/>
        </w:rPr>
        <w:t> </w:t>
      </w:r>
      <w:r>
        <w:rPr>
          <w:color w:val="231F20"/>
        </w:rPr>
        <w:t>control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2"/>
        </w:rPr>
        <w:t> </w:t>
      </w:r>
      <w:r>
        <w:rPr>
          <w:color w:val="231F20"/>
        </w:rPr>
        <w:t>financial</w:t>
      </w:r>
      <w:r>
        <w:rPr>
          <w:color w:val="231F20"/>
          <w:spacing w:val="-9"/>
        </w:rPr>
        <w:t> </w:t>
      </w:r>
      <w:r>
        <w:rPr>
          <w:color w:val="231F20"/>
        </w:rPr>
        <w:t>reporting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designed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operated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13"/>
        </w:rPr>
        <w:t> </w:t>
      </w:r>
      <w:r>
        <w:rPr>
          <w:color w:val="231F20"/>
        </w:rPr>
        <w:t>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reasonable</w:t>
      </w:r>
      <w:r>
        <w:rPr>
          <w:color w:val="231F20"/>
          <w:spacing w:val="-1"/>
        </w:rPr>
        <w:t> </w:t>
      </w:r>
      <w:r>
        <w:rPr>
          <w:color w:val="231F20"/>
        </w:rPr>
        <w:t>assurance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level.</w:t>
      </w:r>
      <w:r>
        <w:rPr>
          <w:color w:val="231F20"/>
          <w:spacing w:val="-2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management</w:t>
      </w:r>
      <w:r>
        <w:rPr>
          <w:color w:val="231F20"/>
          <w:spacing w:val="1"/>
        </w:rPr>
        <w:t> </w:t>
      </w:r>
      <w:r>
        <w:rPr>
          <w:color w:val="231F20"/>
        </w:rPr>
        <w:t>does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disclosure</w:t>
      </w:r>
      <w:r>
        <w:rPr>
          <w:color w:val="231F20"/>
          <w:spacing w:val="-3"/>
        </w:rPr>
        <w:t> </w:t>
      </w:r>
      <w:r>
        <w:rPr>
          <w:color w:val="231F20"/>
        </w:rPr>
        <w:t>controls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procedures</w:t>
      </w:r>
      <w:r>
        <w:rPr>
          <w:color w:val="231F20"/>
          <w:spacing w:val="30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internal</w:t>
      </w:r>
      <w:r>
        <w:rPr>
          <w:color w:val="231F20"/>
          <w:spacing w:val="-5"/>
        </w:rPr>
        <w:t> </w:t>
      </w:r>
      <w:r>
        <w:rPr>
          <w:color w:val="231F20"/>
        </w:rPr>
        <w:t>control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7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reporting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prevent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errors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fraud.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control</w:t>
      </w:r>
      <w:r>
        <w:rPr>
          <w:color w:val="231F20"/>
          <w:spacing w:val="-6"/>
        </w:rPr>
        <w:t> </w:t>
      </w:r>
      <w:r>
        <w:rPr>
          <w:color w:val="231F20"/>
        </w:rPr>
        <w:t>system,</w:t>
      </w:r>
      <w:r>
        <w:rPr>
          <w:color w:val="231F20"/>
          <w:spacing w:val="-8"/>
        </w:rPr>
        <w:t> </w:t>
      </w:r>
      <w:r>
        <w:rPr>
          <w:color w:val="231F20"/>
        </w:rPr>
        <w:t>no</w:t>
      </w:r>
      <w:r>
        <w:rPr>
          <w:color w:val="231F20"/>
          <w:spacing w:val="-9"/>
        </w:rPr>
        <w:t> </w:t>
      </w:r>
      <w:r>
        <w:rPr>
          <w:color w:val="231F20"/>
        </w:rPr>
        <w:t>matter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28"/>
        </w:rPr>
        <w:t> </w:t>
      </w:r>
      <w:r>
        <w:rPr>
          <w:color w:val="231F20"/>
        </w:rPr>
        <w:t>well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conceived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operated,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6"/>
        </w:rPr>
        <w:t> </w:t>
      </w:r>
      <w:r>
        <w:rPr>
          <w:color w:val="231F20"/>
        </w:rPr>
        <w:t>only</w:t>
      </w:r>
      <w:r>
        <w:rPr>
          <w:color w:val="231F20"/>
          <w:spacing w:val="-7"/>
        </w:rPr>
        <w:t> </w:t>
      </w:r>
      <w:r>
        <w:rPr>
          <w:color w:val="231F20"/>
        </w:rPr>
        <w:t>reasonable,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absolute,</w:t>
      </w:r>
      <w:r>
        <w:rPr>
          <w:color w:val="231F20"/>
          <w:spacing w:val="-5"/>
        </w:rPr>
        <w:t> </w:t>
      </w:r>
      <w:r>
        <w:rPr>
          <w:color w:val="231F20"/>
        </w:rPr>
        <w:t>assurance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objectives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control</w:t>
      </w:r>
      <w:r>
        <w:rPr>
          <w:color w:val="231F20"/>
          <w:spacing w:val="31"/>
        </w:rPr>
        <w:t> </w:t>
      </w:r>
      <w:r>
        <w:rPr>
          <w:color w:val="231F20"/>
        </w:rPr>
        <w:t>system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met.</w:t>
      </w:r>
      <w:r>
        <w:rPr>
          <w:color w:val="231F20"/>
          <w:spacing w:val="-1"/>
        </w:rPr>
        <w:t> Further,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design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control</w:t>
      </w:r>
      <w:r>
        <w:rPr>
          <w:color w:val="231F20"/>
          <w:spacing w:val="-1"/>
        </w:rPr>
        <w:t> </w:t>
      </w:r>
      <w:r>
        <w:rPr>
          <w:color w:val="231F20"/>
        </w:rPr>
        <w:t>system</w:t>
      </w:r>
      <w:r>
        <w:rPr>
          <w:color w:val="231F20"/>
          <w:spacing w:val="-2"/>
        </w:rPr>
        <w:t> </w:t>
      </w:r>
      <w:r>
        <w:rPr>
          <w:color w:val="231F20"/>
        </w:rPr>
        <w:t>must</w:t>
      </w:r>
      <w:r>
        <w:rPr>
          <w:color w:val="231F20"/>
          <w:spacing w:val="-3"/>
        </w:rPr>
        <w:t> </w:t>
      </w:r>
      <w:r>
        <w:rPr>
          <w:color w:val="231F20"/>
        </w:rPr>
        <w:t>reflect the</w:t>
      </w:r>
      <w:r>
        <w:rPr>
          <w:color w:val="231F20"/>
          <w:spacing w:val="-2"/>
        </w:rPr>
        <w:t> </w:t>
      </w:r>
      <w:r>
        <w:rPr>
          <w:color w:val="231F20"/>
        </w:rPr>
        <w:t>fact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there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resource</w:t>
      </w:r>
      <w:r>
        <w:rPr>
          <w:color w:val="231F20"/>
          <w:spacing w:val="-1"/>
        </w:rPr>
        <w:t> </w:t>
      </w:r>
      <w:r>
        <w:rPr>
          <w:color w:val="231F20"/>
        </w:rPr>
        <w:t>constraints,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the benefits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controls must</w:t>
      </w:r>
      <w:r>
        <w:rPr>
          <w:color w:val="231F20"/>
          <w:spacing w:val="-1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considered relative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their costs.</w:t>
      </w:r>
      <w:r>
        <w:rPr>
          <w:color w:val="231F20"/>
          <w:spacing w:val="-2"/>
        </w:rPr>
        <w:t> </w:t>
      </w:r>
      <w:r>
        <w:rPr>
          <w:color w:val="231F20"/>
        </w:rPr>
        <w:t>Because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inherent</w:t>
      </w:r>
      <w:r>
        <w:rPr>
          <w:color w:val="231F20"/>
          <w:spacing w:val="2"/>
        </w:rPr>
        <w:t> </w:t>
      </w:r>
      <w:r>
        <w:rPr>
          <w:color w:val="231F20"/>
        </w:rPr>
        <w:t>limitations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all control</w:t>
      </w:r>
      <w:r>
        <w:rPr>
          <w:color w:val="231F20"/>
        </w:rPr>
        <w:t> systems,</w:t>
      </w:r>
      <w:r>
        <w:rPr>
          <w:color w:val="231F20"/>
          <w:spacing w:val="4"/>
        </w:rPr>
        <w:t> </w:t>
      </w:r>
      <w:r>
        <w:rPr>
          <w:color w:val="231F20"/>
        </w:rPr>
        <w:t>no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controls</w:t>
      </w:r>
      <w:r>
        <w:rPr>
          <w:color w:val="231F20"/>
          <w:spacing w:val="5"/>
        </w:rPr>
        <w:t> </w:t>
      </w:r>
      <w:r>
        <w:rPr>
          <w:color w:val="231F20"/>
        </w:rPr>
        <w:t>can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6"/>
        </w:rPr>
        <w:t> </w:t>
      </w:r>
      <w:r>
        <w:rPr>
          <w:color w:val="231F20"/>
        </w:rPr>
        <w:t>absolute</w:t>
      </w:r>
      <w:r>
        <w:rPr>
          <w:color w:val="231F20"/>
          <w:spacing w:val="5"/>
        </w:rPr>
        <w:t> </w:t>
      </w:r>
      <w:r>
        <w:rPr>
          <w:color w:val="231F20"/>
        </w:rPr>
        <w:t>assurance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all</w:t>
      </w:r>
      <w:r>
        <w:rPr>
          <w:color w:val="231F20"/>
          <w:spacing w:val="6"/>
        </w:rPr>
        <w:t> </w:t>
      </w:r>
      <w:r>
        <w:rPr>
          <w:color w:val="231F20"/>
        </w:rPr>
        <w:t>control</w:t>
      </w:r>
      <w:r>
        <w:rPr>
          <w:color w:val="231F20"/>
          <w:spacing w:val="7"/>
        </w:rPr>
        <w:t> </w:t>
      </w:r>
      <w:r>
        <w:rPr>
          <w:color w:val="231F20"/>
        </w:rPr>
        <w:t>issues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instances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fraud,</w:t>
      </w:r>
      <w:r>
        <w:rPr>
          <w:color w:val="231F20"/>
          <w:spacing w:val="5"/>
        </w:rPr>
        <w:t> </w:t>
      </w:r>
      <w:r>
        <w:rPr>
          <w:color w:val="231F20"/>
        </w:rPr>
        <w:t>if</w:t>
      </w:r>
      <w:r>
        <w:rPr>
          <w:color w:val="231F20"/>
          <w:spacing w:val="27"/>
        </w:rPr>
        <w:t> </w:t>
      </w:r>
      <w:r>
        <w:rPr>
          <w:color w:val="231F20"/>
          <w:spacing w:val="-4"/>
        </w:rPr>
        <w:t>any,</w:t>
      </w:r>
      <w:r>
        <w:rPr>
          <w:color w:val="231F20"/>
        </w:rPr>
        <w:t> </w:t>
      </w:r>
      <w:r>
        <w:rPr>
          <w:color w:val="231F20"/>
          <w:spacing w:val="-1"/>
        </w:rPr>
        <w:t>have </w:t>
      </w:r>
      <w:r>
        <w:rPr>
          <w:color w:val="231F20"/>
        </w:rPr>
        <w:t>been</w:t>
      </w:r>
      <w:r>
        <w:rPr>
          <w:color w:val="231F20"/>
          <w:spacing w:val="3"/>
        </w:rPr>
        <w:t> </w:t>
      </w:r>
      <w:r>
        <w:rPr>
          <w:color w:val="231F20"/>
        </w:rPr>
        <w:t>detected.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3"/>
        </w:rPr>
        <w:t> </w:t>
      </w:r>
      <w:r>
        <w:rPr>
          <w:color w:val="231F20"/>
        </w:rPr>
        <w:t>inherent</w:t>
      </w:r>
      <w:r>
        <w:rPr>
          <w:color w:val="231F20"/>
          <w:spacing w:val="3"/>
        </w:rPr>
        <w:t> </w:t>
      </w:r>
      <w:r>
        <w:rPr>
          <w:color w:val="231F20"/>
        </w:rPr>
        <w:t>limitations</w:t>
      </w:r>
      <w:r>
        <w:rPr>
          <w:color w:val="231F20"/>
          <w:spacing w:val="5"/>
        </w:rPr>
        <w:t> </w:t>
      </w:r>
      <w:r>
        <w:rPr>
          <w:color w:val="231F20"/>
        </w:rPr>
        <w:t>include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realities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judgments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decision</w:t>
      </w:r>
      <w:r>
        <w:rPr>
          <w:color w:val="231F20"/>
          <w:spacing w:val="3"/>
        </w:rPr>
        <w:t> </w:t>
      </w:r>
      <w:r>
        <w:rPr>
          <w:color w:val="231F20"/>
        </w:rPr>
        <w:t>making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25"/>
        </w:rPr>
        <w:t> </w:t>
      </w:r>
      <w:r>
        <w:rPr>
          <w:color w:val="231F20"/>
          <w:spacing w:val="-2"/>
        </w:rPr>
        <w:t>faulty,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that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breakdowns</w:t>
      </w:r>
      <w:r>
        <w:rPr>
          <w:color w:val="231F20"/>
          <w:spacing w:val="42"/>
        </w:rPr>
        <w:t> </w:t>
      </w:r>
      <w:r>
        <w:rPr>
          <w:color w:val="231F20"/>
        </w:rPr>
        <w:t>can</w:t>
      </w:r>
      <w:r>
        <w:rPr>
          <w:color w:val="231F20"/>
          <w:spacing w:val="46"/>
        </w:rPr>
        <w:t> </w:t>
      </w:r>
      <w:r>
        <w:rPr>
          <w:color w:val="231F20"/>
        </w:rPr>
        <w:t>occur</w:t>
      </w:r>
      <w:r>
        <w:rPr>
          <w:color w:val="231F20"/>
          <w:spacing w:val="45"/>
        </w:rPr>
        <w:t> </w:t>
      </w:r>
      <w:r>
        <w:rPr>
          <w:color w:val="231F20"/>
        </w:rPr>
        <w:t>because</w:t>
      </w:r>
      <w:r>
        <w:rPr>
          <w:color w:val="231F20"/>
          <w:spacing w:val="47"/>
        </w:rPr>
        <w:t> </w:t>
      </w:r>
      <w:r>
        <w:rPr>
          <w:color w:val="231F20"/>
        </w:rPr>
        <w:t>of</w:t>
      </w:r>
      <w:r>
        <w:rPr>
          <w:color w:val="231F20"/>
          <w:spacing w:val="44"/>
        </w:rPr>
        <w:t> </w:t>
      </w:r>
      <w:r>
        <w:rPr>
          <w:color w:val="231F20"/>
        </w:rPr>
        <w:t>a</w:t>
      </w:r>
      <w:r>
        <w:rPr>
          <w:color w:val="231F20"/>
          <w:spacing w:val="44"/>
        </w:rPr>
        <w:t> </w:t>
      </w:r>
      <w:r>
        <w:rPr>
          <w:color w:val="231F20"/>
        </w:rPr>
        <w:t>simple</w:t>
      </w:r>
      <w:r>
        <w:rPr>
          <w:color w:val="231F20"/>
          <w:spacing w:val="47"/>
        </w:rPr>
        <w:t> </w:t>
      </w:r>
      <w:r>
        <w:rPr>
          <w:color w:val="231F20"/>
        </w:rPr>
        <w:t>error</w:t>
      </w:r>
      <w:r>
        <w:rPr>
          <w:color w:val="231F20"/>
          <w:spacing w:val="44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mistake.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44"/>
        </w:rPr>
        <w:t> </w:t>
      </w:r>
      <w:r>
        <w:rPr>
          <w:color w:val="231F20"/>
        </w:rPr>
        <w:t>controls</w:t>
      </w:r>
      <w:r>
        <w:rPr>
          <w:color w:val="231F20"/>
          <w:spacing w:val="46"/>
        </w:rPr>
        <w:t> </w:t>
      </w:r>
      <w:r>
        <w:rPr>
          <w:color w:val="231F20"/>
        </w:rPr>
        <w:t>can</w:t>
      </w:r>
      <w:r>
        <w:rPr>
          <w:color w:val="231F20"/>
          <w:spacing w:val="45"/>
        </w:rPr>
        <w:t> </w:t>
      </w:r>
      <w:r>
        <w:rPr>
          <w:color w:val="231F20"/>
        </w:rPr>
        <w:t>be</w:t>
      </w:r>
      <w:r>
        <w:rPr>
          <w:color w:val="231F20"/>
          <w:spacing w:val="31"/>
        </w:rPr>
        <w:t> </w:t>
      </w:r>
      <w:r>
        <w:rPr>
          <w:color w:val="231F20"/>
        </w:rPr>
        <w:t>circumvented</w:t>
      </w:r>
      <w:r>
        <w:rPr>
          <w:color w:val="231F20"/>
          <w:spacing w:val="30"/>
        </w:rPr>
        <w:t> </w:t>
      </w:r>
      <w:r>
        <w:rPr>
          <w:color w:val="231F20"/>
        </w:rPr>
        <w:t>by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28"/>
        </w:rPr>
        <w:t> </w:t>
      </w:r>
      <w:r>
        <w:rPr>
          <w:color w:val="231F20"/>
        </w:rPr>
        <w:t>acts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some</w:t>
      </w:r>
      <w:r>
        <w:rPr>
          <w:color w:val="231F20"/>
          <w:spacing w:val="27"/>
        </w:rPr>
        <w:t> </w:t>
      </w:r>
      <w:r>
        <w:rPr>
          <w:color w:val="231F20"/>
        </w:rPr>
        <w:t>persons,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26"/>
        </w:rPr>
        <w:t> </w:t>
      </w:r>
      <w:r>
        <w:rPr>
          <w:color w:val="231F20"/>
        </w:rPr>
        <w:t>collusion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two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7"/>
        </w:rPr>
        <w:t> </w:t>
      </w:r>
      <w:r>
        <w:rPr>
          <w:color w:val="231F20"/>
        </w:rPr>
        <w:t>more</w:t>
      </w:r>
      <w:r>
        <w:rPr>
          <w:color w:val="231F20"/>
          <w:spacing w:val="27"/>
        </w:rPr>
        <w:t> </w:t>
      </w:r>
      <w:r>
        <w:rPr>
          <w:color w:val="231F20"/>
        </w:rPr>
        <w:t>people</w:t>
      </w:r>
      <w:r>
        <w:rPr>
          <w:color w:val="231F20"/>
          <w:spacing w:val="29"/>
        </w:rPr>
        <w:t> </w:t>
      </w:r>
      <w:r>
        <w:rPr>
          <w:color w:val="231F20"/>
        </w:rPr>
        <w:t>or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26"/>
        </w:rPr>
        <w:t> </w:t>
      </w:r>
      <w:r>
        <w:rPr>
          <w:color w:val="231F20"/>
        </w:rPr>
        <w:t>management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override</w:t>
      </w:r>
      <w:r>
        <w:rPr>
          <w:color w:val="231F20"/>
        </w:rPr>
        <w:t> of</w:t>
      </w:r>
      <w:r>
        <w:rPr>
          <w:color w:val="231F20"/>
          <w:spacing w:val="-2"/>
        </w:rPr>
        <w:t> </w:t>
      </w:r>
      <w:r>
        <w:rPr>
          <w:color w:val="231F20"/>
        </w:rPr>
        <w:t>the controls. The</w:t>
      </w:r>
      <w:r>
        <w:rPr>
          <w:color w:val="231F20"/>
          <w:spacing w:val="-1"/>
        </w:rPr>
        <w:t> </w:t>
      </w:r>
      <w:r>
        <w:rPr>
          <w:color w:val="231F20"/>
        </w:rPr>
        <w:t>design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any </w:t>
      </w:r>
      <w:r>
        <w:rPr>
          <w:color w:val="231F20"/>
        </w:rPr>
        <w:t>system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controls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part upon</w:t>
      </w:r>
      <w:r>
        <w:rPr>
          <w:color w:val="231F20"/>
          <w:spacing w:val="-1"/>
        </w:rPr>
        <w:t> </w:t>
      </w:r>
      <w:r>
        <w:rPr>
          <w:color w:val="231F20"/>
        </w:rPr>
        <w:t>certain</w:t>
      </w:r>
      <w:r>
        <w:rPr>
          <w:color w:val="231F20"/>
          <w:spacing w:val="2"/>
        </w:rPr>
        <w:t> </w:t>
      </w:r>
      <w:r>
        <w:rPr>
          <w:color w:val="231F20"/>
        </w:rPr>
        <w:t>assumptions</w:t>
      </w:r>
      <w:r>
        <w:rPr>
          <w:color w:val="231F20"/>
          <w:spacing w:val="-2"/>
        </w:rPr>
        <w:t> </w:t>
      </w:r>
      <w:r>
        <w:rPr>
          <w:color w:val="231F20"/>
        </w:rPr>
        <w:t>about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likelihood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future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events,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there</w:t>
      </w:r>
      <w:r>
        <w:rPr>
          <w:color w:val="231F20"/>
          <w:spacing w:val="8"/>
        </w:rPr>
        <w:t> </w:t>
      </w:r>
      <w:r>
        <w:rPr>
          <w:color w:val="231F20"/>
        </w:rPr>
        <w:t>can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7"/>
        </w:rPr>
        <w:t> </w:t>
      </w:r>
      <w:r>
        <w:rPr>
          <w:color w:val="231F20"/>
        </w:rPr>
        <w:t>no</w:t>
      </w:r>
      <w:r>
        <w:rPr>
          <w:color w:val="231F20"/>
          <w:spacing w:val="6"/>
        </w:rPr>
        <w:t> </w:t>
      </w:r>
      <w:r>
        <w:rPr>
          <w:color w:val="231F20"/>
        </w:rPr>
        <w:t>assurance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6"/>
        </w:rPr>
        <w:t> </w:t>
      </w:r>
      <w:r>
        <w:rPr>
          <w:color w:val="231F20"/>
        </w:rPr>
        <w:t>design</w:t>
      </w:r>
      <w:r>
        <w:rPr>
          <w:color w:val="231F20"/>
          <w:spacing w:val="7"/>
        </w:rPr>
        <w:t> </w:t>
      </w:r>
      <w:r>
        <w:rPr>
          <w:color w:val="231F20"/>
        </w:rPr>
        <w:t>will</w:t>
      </w:r>
      <w:r>
        <w:rPr>
          <w:color w:val="231F20"/>
          <w:spacing w:val="7"/>
        </w:rPr>
        <w:t> </w:t>
      </w:r>
      <w:r>
        <w:rPr>
          <w:color w:val="231F20"/>
        </w:rPr>
        <w:t>succeed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achieving</w:t>
      </w:r>
      <w:r>
        <w:rPr>
          <w:color w:val="231F20"/>
          <w:spacing w:val="6"/>
        </w:rPr>
        <w:t> </w:t>
      </w:r>
      <w:r>
        <w:rPr>
          <w:color w:val="231F20"/>
        </w:rPr>
        <w:t>its</w:t>
      </w:r>
      <w:r>
        <w:rPr>
          <w:color w:val="231F20"/>
          <w:spacing w:val="7"/>
        </w:rPr>
        <w:t> </w:t>
      </w:r>
      <w:r>
        <w:rPr>
          <w:color w:val="231F20"/>
        </w:rPr>
        <w:t>stated</w:t>
      </w:r>
      <w:r>
        <w:rPr>
          <w:color w:val="231F20"/>
          <w:spacing w:val="23"/>
        </w:rPr>
        <w:t> </w:t>
      </w:r>
      <w:r>
        <w:rPr>
          <w:color w:val="231F20"/>
        </w:rPr>
        <w:t>goals</w:t>
      </w:r>
      <w:r>
        <w:rPr>
          <w:color w:val="231F20"/>
          <w:spacing w:val="25"/>
        </w:rPr>
        <w:t> </w:t>
      </w:r>
      <w:r>
        <w:rPr>
          <w:color w:val="231F20"/>
        </w:rPr>
        <w:t>under</w:t>
      </w:r>
      <w:r>
        <w:rPr>
          <w:color w:val="231F20"/>
          <w:spacing w:val="25"/>
        </w:rPr>
        <w:t> </w:t>
      </w:r>
      <w:r>
        <w:rPr>
          <w:color w:val="231F20"/>
        </w:rPr>
        <w:t>all</w:t>
      </w:r>
      <w:r>
        <w:rPr>
          <w:color w:val="231F20"/>
          <w:spacing w:val="25"/>
        </w:rPr>
        <w:t> </w:t>
      </w:r>
      <w:r>
        <w:rPr>
          <w:color w:val="231F20"/>
        </w:rPr>
        <w:t>potential</w:t>
      </w:r>
      <w:r>
        <w:rPr>
          <w:color w:val="231F20"/>
          <w:spacing w:val="27"/>
        </w:rPr>
        <w:t> </w:t>
      </w:r>
      <w:r>
        <w:rPr>
          <w:color w:val="231F20"/>
        </w:rPr>
        <w:t>future</w:t>
      </w:r>
      <w:r>
        <w:rPr>
          <w:color w:val="231F20"/>
          <w:spacing w:val="25"/>
        </w:rPr>
        <w:t> </w:t>
      </w:r>
      <w:r>
        <w:rPr>
          <w:color w:val="231F20"/>
        </w:rPr>
        <w:t>conditions;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24"/>
        </w:rPr>
        <w:t> </w:t>
      </w:r>
      <w:r>
        <w:rPr>
          <w:color w:val="231F20"/>
        </w:rPr>
        <w:t>time,</w:t>
      </w:r>
      <w:r>
        <w:rPr>
          <w:color w:val="231F20"/>
          <w:spacing w:val="27"/>
        </w:rPr>
        <w:t> </w:t>
      </w:r>
      <w:r>
        <w:rPr>
          <w:color w:val="231F20"/>
        </w:rPr>
        <w:t>controls</w:t>
      </w:r>
      <w:r>
        <w:rPr>
          <w:color w:val="231F20"/>
          <w:spacing w:val="24"/>
        </w:rPr>
        <w:t> </w:t>
      </w:r>
      <w:r>
        <w:rPr>
          <w:color w:val="231F20"/>
        </w:rPr>
        <w:t>may</w:t>
      </w:r>
      <w:r>
        <w:rPr>
          <w:color w:val="231F20"/>
          <w:spacing w:val="26"/>
        </w:rPr>
        <w:t> </w:t>
      </w:r>
      <w:r>
        <w:rPr>
          <w:color w:val="231F20"/>
        </w:rPr>
        <w:t>become</w:t>
      </w:r>
      <w:r>
        <w:rPr>
          <w:color w:val="231F20"/>
          <w:spacing w:val="26"/>
        </w:rPr>
        <w:t> </w:t>
      </w:r>
      <w:r>
        <w:rPr>
          <w:color w:val="231F20"/>
        </w:rPr>
        <w:t>inadequate</w:t>
      </w:r>
      <w:r>
        <w:rPr>
          <w:color w:val="231F20"/>
          <w:spacing w:val="29"/>
        </w:rPr>
        <w:t> </w:t>
      </w:r>
      <w:r>
        <w:rPr>
          <w:color w:val="231F20"/>
        </w:rPr>
        <w:t>because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changes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conditions,</w:t>
      </w:r>
      <w:r>
        <w:rPr>
          <w:color w:val="231F20"/>
          <w:spacing w:val="31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degree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compliance</w:t>
      </w:r>
      <w:r>
        <w:rPr>
          <w:color w:val="231F20"/>
          <w:spacing w:val="29"/>
        </w:rPr>
        <w:t> </w:t>
      </w:r>
      <w:r>
        <w:rPr>
          <w:color w:val="231F20"/>
        </w:rPr>
        <w:t>with</w:t>
      </w:r>
      <w:r>
        <w:rPr>
          <w:color w:val="231F20"/>
          <w:spacing w:val="29"/>
        </w:rPr>
        <w:t> </w:t>
      </w:r>
      <w:r>
        <w:rPr>
          <w:color w:val="231F20"/>
        </w:rPr>
        <w:t>policies</w:t>
      </w:r>
      <w:r>
        <w:rPr>
          <w:color w:val="231F20"/>
          <w:spacing w:val="30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procedures</w:t>
      </w:r>
      <w:r>
        <w:rPr>
          <w:color w:val="231F20"/>
          <w:spacing w:val="30"/>
        </w:rPr>
        <w:t> </w:t>
      </w:r>
      <w:r>
        <w:rPr>
          <w:color w:val="231F20"/>
        </w:rPr>
        <w:t>may</w:t>
      </w:r>
      <w:r>
        <w:rPr>
          <w:color w:val="231F20"/>
          <w:spacing w:val="29"/>
        </w:rPr>
        <w:t> </w:t>
      </w:r>
      <w:r>
        <w:rPr>
          <w:color w:val="231F20"/>
        </w:rPr>
        <w:t>deteriorate.</w:t>
      </w:r>
      <w:r>
        <w:rPr>
          <w:color w:val="231F20"/>
          <w:spacing w:val="33"/>
        </w:rPr>
        <w:t> </w:t>
      </w:r>
      <w:r>
        <w:rPr>
          <w:color w:val="231F20"/>
        </w:rPr>
        <w:t>Because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inherent</w:t>
      </w:r>
      <w:r>
        <w:rPr>
          <w:color w:val="231F20"/>
          <w:spacing w:val="24"/>
        </w:rPr>
        <w:t> </w:t>
      </w:r>
      <w:r>
        <w:rPr>
          <w:color w:val="231F20"/>
        </w:rPr>
        <w:t>limitations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cost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7"/>
        </w:rPr>
        <w:t> </w:t>
      </w:r>
      <w:r>
        <w:rPr>
          <w:color w:val="231F20"/>
        </w:rPr>
        <w:t>control</w:t>
      </w:r>
      <w:r>
        <w:rPr>
          <w:color w:val="231F20"/>
          <w:spacing w:val="8"/>
        </w:rPr>
        <w:t> </w:t>
      </w:r>
      <w:r>
        <w:rPr>
          <w:color w:val="231F20"/>
        </w:rPr>
        <w:t>system,</w:t>
      </w:r>
      <w:r>
        <w:rPr>
          <w:color w:val="231F20"/>
          <w:spacing w:val="6"/>
        </w:rPr>
        <w:t> </w:t>
      </w:r>
      <w:r>
        <w:rPr>
          <w:color w:val="231F20"/>
        </w:rPr>
        <w:t>misstatements</w:t>
      </w:r>
      <w:r>
        <w:rPr>
          <w:color w:val="231F20"/>
          <w:spacing w:val="10"/>
        </w:rPr>
        <w:t> </w:t>
      </w:r>
      <w:r>
        <w:rPr>
          <w:color w:val="231F20"/>
        </w:rPr>
        <w:t>due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error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fraud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8"/>
        </w:rPr>
        <w:t> </w:t>
      </w:r>
      <w:r>
        <w:rPr>
          <w:color w:val="231F20"/>
        </w:rPr>
        <w:t>occur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7"/>
        </w:rPr>
        <w:t> </w:t>
      </w:r>
      <w:r>
        <w:rPr>
          <w:color w:val="231F20"/>
        </w:rPr>
        <w:t>detected.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9B. Other Information" w:id="16"/>
      <w:bookmarkEnd w:id="16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9B.  </w:t>
      </w:r>
      <w:r>
        <w:rPr>
          <w:color w:val="231F20"/>
          <w:spacing w:val="49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Information</w:t>
      </w:r>
      <w:r>
        <w:rPr>
          <w:b w:val="0"/>
        </w:rPr>
      </w:r>
    </w:p>
    <w:p>
      <w:pPr>
        <w:pStyle w:val="BodyText"/>
        <w:spacing w:line="240" w:lineRule="auto" w:before="129"/>
        <w:ind w:right="0"/>
        <w:jc w:val="both"/>
      </w:pPr>
      <w:r>
        <w:rPr>
          <w:color w:val="231F20"/>
        </w:rPr>
        <w:t>None.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PART III" w:id="17"/>
      <w:bookmarkEnd w:id="17"/>
      <w:r>
        <w:rPr>
          <w:b w:val="0"/>
        </w:rPr>
      </w:r>
      <w:r>
        <w:rPr>
          <w:color w:val="231F20"/>
          <w:spacing w:val="-6"/>
        </w:rPr>
        <w:t>PART</w:t>
      </w:r>
      <w:r>
        <w:rPr>
          <w:color w:val="231F20"/>
          <w:spacing w:val="13"/>
        </w:rPr>
        <w:t> </w:t>
      </w:r>
      <w:r>
        <w:rPr>
          <w:color w:val="231F20"/>
        </w:rPr>
        <w:t>III</w:t>
      </w:r>
      <w:r>
        <w:rPr>
          <w:b w:val="0"/>
        </w:rPr>
      </w:r>
    </w:p>
    <w:p>
      <w:pPr>
        <w:spacing w:before="129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bookmarkStart w:name="Item 10. Directors, Executive Officers a" w:id="18"/>
      <w:bookmarkEnd w:id="18"/>
      <w:r>
        <w:rPr/>
      </w:r>
      <w:r>
        <w:rPr>
          <w:rFonts w:ascii="Times New Roman"/>
          <w:b/>
          <w:color w:val="231F20"/>
          <w:sz w:val="20"/>
        </w:rPr>
        <w:t>Item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10.    </w:t>
      </w:r>
      <w:r>
        <w:rPr>
          <w:rFonts w:ascii="Times New Roman"/>
          <w:b/>
          <w:color w:val="231F20"/>
          <w:spacing w:val="-1"/>
          <w:sz w:val="20"/>
        </w:rPr>
        <w:t>Directors,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Executive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pacing w:val="-1"/>
          <w:sz w:val="20"/>
        </w:rPr>
        <w:t>Officers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Corporate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Governance</w:t>
      </w:r>
      <w:r>
        <w:rPr>
          <w:rFonts w:ascii="Times New Roman"/>
          <w:sz w:val="20"/>
        </w:rPr>
      </w:r>
    </w:p>
    <w:p>
      <w:pPr>
        <w:pStyle w:val="BodyText"/>
        <w:spacing w:line="249" w:lineRule="auto" w:before="130"/>
        <w:ind w:right="116"/>
        <w:jc w:val="both"/>
      </w:pPr>
      <w:r>
        <w:rPr>
          <w:color w:val="231F20"/>
        </w:rPr>
        <w:t>Pursuant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General Instruction G(3)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Form</w:t>
      </w:r>
      <w:r>
        <w:rPr>
          <w:color w:val="231F20"/>
          <w:spacing w:val="-2"/>
        </w:rPr>
        <w:t> </w:t>
      </w:r>
      <w:r>
        <w:rPr>
          <w:color w:val="231F20"/>
        </w:rPr>
        <w:t>10-K,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information</w:t>
      </w:r>
      <w:r>
        <w:rPr>
          <w:color w:val="231F20"/>
          <w:spacing w:val="1"/>
        </w:rPr>
        <w:t> </w:t>
      </w:r>
      <w:r>
        <w:rPr>
          <w:color w:val="231F20"/>
        </w:rPr>
        <w:t>required by</w:t>
      </w:r>
      <w:r>
        <w:rPr>
          <w:color w:val="231F20"/>
          <w:spacing w:val="-2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item relating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included</w:t>
      </w:r>
      <w:r>
        <w:rPr>
          <w:color w:val="231F20"/>
          <w:spacing w:val="16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caption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“Executive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Officers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Registrant”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Part</w:t>
      </w:r>
      <w:r>
        <w:rPr>
          <w:color w:val="231F20"/>
          <w:spacing w:val="14"/>
        </w:rPr>
        <w:t> </w:t>
      </w:r>
      <w:r>
        <w:rPr>
          <w:color w:val="231F20"/>
        </w:rPr>
        <w:t>I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report.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The other</w:t>
      </w:r>
      <w:r>
        <w:rPr>
          <w:color w:val="231F20"/>
          <w:spacing w:val="1"/>
        </w:rPr>
        <w:t> </w:t>
      </w:r>
      <w:r>
        <w:rPr>
          <w:color w:val="231F20"/>
        </w:rPr>
        <w:t>information</w:t>
      </w:r>
      <w:r>
        <w:rPr>
          <w:color w:val="231F20"/>
          <w:spacing w:val="2"/>
        </w:rPr>
        <w:t> </w:t>
      </w:r>
      <w:r>
        <w:rPr>
          <w:color w:val="231F20"/>
        </w:rPr>
        <w:t>required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this Item 10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incorporated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reference</w:t>
      </w:r>
      <w:r>
        <w:rPr>
          <w:color w:val="231F20"/>
          <w:spacing w:val="3"/>
        </w:rPr>
        <w:t> </w:t>
      </w:r>
      <w:r>
        <w:rPr>
          <w:color w:val="231F20"/>
        </w:rPr>
        <w:t>from the information</w:t>
      </w:r>
      <w:r>
        <w:rPr>
          <w:color w:val="231F20"/>
          <w:spacing w:val="3"/>
        </w:rPr>
        <w:t> </w:t>
      </w:r>
      <w:r>
        <w:rPr>
          <w:color w:val="231F20"/>
        </w:rPr>
        <w:t>contained</w:t>
      </w:r>
      <w:r>
        <w:rPr>
          <w:color w:val="231F20"/>
          <w:spacing w:val="2"/>
        </w:rPr>
        <w:t> </w:t>
      </w:r>
      <w:r>
        <w:rPr>
          <w:color w:val="231F20"/>
        </w:rPr>
        <w:t>in our</w:t>
      </w:r>
      <w:r>
        <w:rPr>
          <w:color w:val="231F20"/>
        </w:rPr>
        <w:t> Proxy</w:t>
      </w:r>
      <w:r>
        <w:rPr>
          <w:color w:val="231F20"/>
          <w:spacing w:val="-3"/>
        </w:rPr>
        <w:t> </w:t>
      </w:r>
      <w:r>
        <w:rPr>
          <w:color w:val="231F20"/>
        </w:rPr>
        <w:t>Statement to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2"/>
        </w:rPr>
        <w:t> </w:t>
      </w:r>
      <w:r>
        <w:rPr>
          <w:color w:val="231F20"/>
        </w:rPr>
        <w:t>filed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U.S.</w:t>
      </w:r>
      <w:r>
        <w:rPr>
          <w:color w:val="231F20"/>
          <w:spacing w:val="-6"/>
        </w:rPr>
        <w:t> </w:t>
      </w:r>
      <w:r>
        <w:rPr>
          <w:color w:val="231F20"/>
        </w:rPr>
        <w:t>Securities and</w:t>
      </w:r>
      <w:r>
        <w:rPr>
          <w:color w:val="231F20"/>
          <w:spacing w:val="-3"/>
        </w:rPr>
        <w:t> </w:t>
      </w:r>
      <w:r>
        <w:rPr>
          <w:color w:val="231F20"/>
        </w:rPr>
        <w:t>Exchange</w:t>
      </w:r>
      <w:r>
        <w:rPr>
          <w:color w:val="231F20"/>
          <w:spacing w:val="-1"/>
        </w:rPr>
        <w:t> </w:t>
      </w:r>
      <w:r>
        <w:rPr>
          <w:color w:val="231F20"/>
        </w:rPr>
        <w:t>Commission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connection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solicitation</w:t>
      </w:r>
      <w:r>
        <w:rPr>
          <w:color w:val="231F20"/>
        </w:rPr>
        <w:t> of</w:t>
      </w:r>
      <w:r>
        <w:rPr>
          <w:color w:val="231F20"/>
          <w:spacing w:val="1"/>
        </w:rPr>
        <w:t> </w:t>
      </w:r>
      <w:r>
        <w:rPr>
          <w:color w:val="231F20"/>
        </w:rPr>
        <w:t>proxies for our</w:t>
      </w:r>
      <w:r>
        <w:rPr>
          <w:color w:val="231F20"/>
          <w:spacing w:val="-1"/>
        </w:rPr>
        <w:t> </w:t>
      </w:r>
      <w:r>
        <w:rPr>
          <w:color w:val="231F20"/>
        </w:rPr>
        <w:t>2009 Annual Meeting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Stockholders</w:t>
      </w:r>
      <w:r>
        <w:rPr>
          <w:color w:val="231F20"/>
          <w:spacing w:val="2"/>
        </w:rPr>
        <w:t> </w:t>
      </w:r>
      <w:r>
        <w:rPr>
          <w:color w:val="231F20"/>
        </w:rPr>
        <w:t>(the</w:t>
      </w:r>
      <w:r>
        <w:rPr>
          <w:color w:val="231F20"/>
          <w:spacing w:val="1"/>
        </w:rPr>
        <w:t> </w:t>
      </w:r>
      <w:r>
        <w:rPr>
          <w:color w:val="231F20"/>
        </w:rPr>
        <w:t>“2009</w:t>
      </w:r>
      <w:r>
        <w:rPr>
          <w:color w:val="231F20"/>
          <w:spacing w:val="-1"/>
        </w:rPr>
        <w:t> </w:t>
      </w:r>
      <w:r>
        <w:rPr>
          <w:color w:val="231F20"/>
        </w:rPr>
        <w:t>Proxy</w:t>
      </w:r>
      <w:r>
        <w:rPr>
          <w:color w:val="231F20"/>
          <w:spacing w:val="-1"/>
        </w:rPr>
        <w:t> </w:t>
      </w:r>
      <w:r>
        <w:rPr>
          <w:color w:val="231F20"/>
        </w:rPr>
        <w:t>Statement”)</w:t>
      </w:r>
      <w:r>
        <w:rPr>
          <w:color w:val="231F20"/>
          <w:spacing w:val="5"/>
        </w:rPr>
        <w:t> </w:t>
      </w:r>
      <w:r>
        <w:rPr>
          <w:color w:val="231F20"/>
        </w:rPr>
        <w:t>under the</w:t>
      </w:r>
      <w:r>
        <w:rPr>
          <w:color w:val="231F20"/>
          <w:spacing w:val="1"/>
        </w:rPr>
        <w:t> </w:t>
      </w:r>
      <w:r>
        <w:rPr>
          <w:color w:val="231F20"/>
        </w:rPr>
        <w:t>sections</w:t>
      </w:r>
      <w:r>
        <w:rPr>
          <w:color w:val="231F20"/>
          <w:spacing w:val="1"/>
        </w:rPr>
        <w:t> </w:t>
      </w:r>
      <w:r>
        <w:rPr>
          <w:color w:val="231F20"/>
        </w:rPr>
        <w:t>entitled</w:t>
      </w:r>
      <w:r>
        <w:rPr>
          <w:color w:val="231F20"/>
        </w:rPr>
        <w:t> “Board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Directors—Incumbent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Directors,”</w:t>
      </w:r>
      <w:r>
        <w:rPr>
          <w:color w:val="231F20"/>
          <w:spacing w:val="32"/>
        </w:rPr>
        <w:t> </w:t>
      </w:r>
      <w:r>
        <w:rPr>
          <w:color w:val="231F20"/>
        </w:rPr>
        <w:t>“Board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Directors—Committees,</w:t>
      </w:r>
      <w:r>
        <w:rPr>
          <w:color w:val="231F20"/>
          <w:spacing w:val="36"/>
        </w:rPr>
        <w:t> </w:t>
      </w:r>
      <w:r>
        <w:rPr>
          <w:color w:val="231F20"/>
        </w:rPr>
        <w:t>Membership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Meetings—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2009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Committee</w:t>
      </w:r>
      <w:r>
        <w:rPr>
          <w:color w:val="231F20"/>
          <w:spacing w:val="49"/>
        </w:rPr>
        <w:t> </w:t>
      </w:r>
      <w:r>
        <w:rPr>
          <w:color w:val="231F20"/>
          <w:spacing w:val="-2"/>
        </w:rPr>
        <w:t>Memberships,”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“Board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Directors—Committees,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Membership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Meetings—The</w:t>
      </w:r>
      <w:r>
        <w:rPr>
          <w:color w:val="231F20"/>
          <w:spacing w:val="30"/>
        </w:rPr>
        <w:t> </w:t>
      </w:r>
      <w:r>
        <w:rPr>
          <w:color w:val="231F20"/>
        </w:rPr>
        <w:t>Finance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Audit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Committee,”</w:t>
      </w:r>
      <w:r>
        <w:rPr>
          <w:color w:val="231F20"/>
          <w:spacing w:val="3"/>
        </w:rPr>
        <w:t> </w:t>
      </w:r>
      <w:r>
        <w:rPr>
          <w:color w:val="231F20"/>
        </w:rPr>
        <w:t>“Corporate 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Governance—Employee</w:t>
      </w:r>
      <w:r>
        <w:rPr>
          <w:color w:val="231F20"/>
        </w:rPr>
        <w:t> </w:t>
      </w:r>
      <w:r>
        <w:rPr>
          <w:color w:val="231F20"/>
          <w:spacing w:val="7"/>
        </w:rPr>
        <w:t> </w:t>
      </w:r>
      <w:r>
        <w:rPr>
          <w:color w:val="231F20"/>
        </w:rPr>
        <w:t>Matters—Code </w:t>
      </w:r>
      <w:r>
        <w:rPr>
          <w:color w:val="231F20"/>
          <w:spacing w:val="3"/>
        </w:rPr>
        <w:t> </w:t>
      </w:r>
      <w:r>
        <w:rPr>
          <w:color w:val="231F20"/>
        </w:rPr>
        <w:t>of </w:t>
      </w:r>
      <w:r>
        <w:rPr>
          <w:color w:val="231F20"/>
          <w:spacing w:val="4"/>
        </w:rPr>
        <w:t> </w:t>
      </w:r>
      <w:r>
        <w:rPr>
          <w:color w:val="231F20"/>
        </w:rPr>
        <w:t>Conduct” 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0"/>
        </w:rPr>
        <w:t> </w:t>
      </w:r>
      <w:r>
        <w:rPr>
          <w:color w:val="231F20"/>
        </w:rPr>
        <w:t>“Section</w:t>
      </w:r>
      <w:r>
        <w:rPr>
          <w:color w:val="231F20"/>
          <w:spacing w:val="17"/>
        </w:rPr>
        <w:t> </w:t>
      </w:r>
      <w:r>
        <w:rPr>
          <w:color w:val="231F20"/>
        </w:rPr>
        <w:t>16(a)</w:t>
      </w:r>
      <w:r>
        <w:rPr>
          <w:color w:val="231F20"/>
          <w:spacing w:val="14"/>
        </w:rPr>
        <w:t> </w:t>
      </w:r>
      <w:r>
        <w:rPr>
          <w:color w:val="231F20"/>
        </w:rPr>
        <w:t>Beneficial</w:t>
      </w:r>
      <w:r>
        <w:rPr>
          <w:color w:val="231F20"/>
          <w:spacing w:val="18"/>
        </w:rPr>
        <w:t> </w:t>
      </w:r>
      <w:r>
        <w:rPr>
          <w:color w:val="231F20"/>
        </w:rPr>
        <w:t>Ownership</w:t>
      </w:r>
      <w:r>
        <w:rPr>
          <w:color w:val="231F20"/>
          <w:spacing w:val="13"/>
        </w:rPr>
        <w:t> </w:t>
      </w:r>
      <w:r>
        <w:rPr>
          <w:color w:val="231F20"/>
        </w:rPr>
        <w:t>Reporting</w:t>
      </w:r>
      <w:r>
        <w:rPr>
          <w:color w:val="231F20"/>
          <w:spacing w:val="15"/>
        </w:rPr>
        <w:t> </w:t>
      </w:r>
      <w:r>
        <w:rPr>
          <w:color w:val="231F20"/>
        </w:rPr>
        <w:t>Compliance”.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bookmarkStart w:name="Item 11. Executive Compensation" w:id="19"/>
      <w:bookmarkEnd w:id="19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11.  </w:t>
      </w:r>
      <w:r>
        <w:rPr>
          <w:color w:val="231F20"/>
          <w:spacing w:val="50"/>
        </w:rPr>
        <w:t> </w:t>
      </w:r>
      <w:r>
        <w:rPr>
          <w:color w:val="231F20"/>
        </w:rPr>
        <w:t>Executive</w:t>
      </w:r>
      <w:r>
        <w:rPr>
          <w:color w:val="231F20"/>
          <w:spacing w:val="15"/>
        </w:rPr>
        <w:t> </w:t>
      </w:r>
      <w:r>
        <w:rPr>
          <w:color w:val="231F20"/>
        </w:rPr>
        <w:t>Compensation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required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this</w:t>
      </w:r>
      <w:r>
        <w:rPr>
          <w:color w:val="231F20"/>
          <w:spacing w:val="1"/>
        </w:rPr>
        <w:t> </w:t>
      </w:r>
      <w:r>
        <w:rPr>
          <w:color w:val="231F20"/>
        </w:rPr>
        <w:t>Item</w:t>
      </w:r>
      <w:r>
        <w:rPr>
          <w:color w:val="231F20"/>
          <w:spacing w:val="1"/>
        </w:rPr>
        <w:t> </w:t>
      </w:r>
      <w:r>
        <w:rPr>
          <w:color w:val="231F20"/>
        </w:rPr>
        <w:t>11 is incorporated</w:t>
      </w:r>
      <w:r>
        <w:rPr>
          <w:color w:val="231F20"/>
          <w:spacing w:val="3"/>
        </w:rPr>
        <w:t> </w:t>
      </w:r>
      <w:r>
        <w:rPr>
          <w:color w:val="231F20"/>
        </w:rPr>
        <w:t>by reference</w:t>
      </w:r>
      <w:r>
        <w:rPr>
          <w:color w:val="231F20"/>
          <w:spacing w:val="4"/>
        </w:rPr>
        <w:t> </w:t>
      </w:r>
      <w:r>
        <w:rPr>
          <w:color w:val="231F20"/>
        </w:rPr>
        <w:t>from the</w:t>
      </w:r>
      <w:r>
        <w:rPr>
          <w:color w:val="231F20"/>
          <w:spacing w:val="1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to be contained</w:t>
      </w:r>
      <w:r>
        <w:rPr>
          <w:color w:val="231F20"/>
          <w:spacing w:val="4"/>
        </w:rPr>
        <w:t> </w:t>
      </w:r>
      <w:r>
        <w:rPr>
          <w:color w:val="231F20"/>
        </w:rPr>
        <w:t>in our</w:t>
      </w:r>
      <w:r>
        <w:rPr>
          <w:color w:val="231F20"/>
        </w:rPr>
        <w:t> 2009</w:t>
      </w:r>
      <w:r>
        <w:rPr>
          <w:color w:val="231F20"/>
          <w:spacing w:val="-8"/>
        </w:rPr>
        <w:t> </w:t>
      </w:r>
      <w:r>
        <w:rPr>
          <w:color w:val="231F20"/>
        </w:rPr>
        <w:t>Proxy</w:t>
      </w:r>
      <w:r>
        <w:rPr>
          <w:color w:val="231F20"/>
          <w:spacing w:val="-9"/>
        </w:rPr>
        <w:t> </w:t>
      </w:r>
      <w:r>
        <w:rPr>
          <w:color w:val="231F20"/>
        </w:rPr>
        <w:t>Statement</w:t>
      </w:r>
      <w:r>
        <w:rPr>
          <w:color w:val="231F20"/>
          <w:spacing w:val="-5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</w:rPr>
        <w:t>sections</w:t>
      </w:r>
      <w:r>
        <w:rPr>
          <w:color w:val="231F20"/>
          <w:spacing w:val="-8"/>
        </w:rPr>
        <w:t> </w:t>
      </w:r>
      <w:r>
        <w:rPr>
          <w:color w:val="231F20"/>
        </w:rPr>
        <w:t>entitled</w:t>
      </w:r>
      <w:r>
        <w:rPr>
          <w:color w:val="231F20"/>
          <w:spacing w:val="-4"/>
        </w:rPr>
        <w:t> </w:t>
      </w:r>
      <w:r>
        <w:rPr>
          <w:color w:val="231F20"/>
        </w:rPr>
        <w:t>“Board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Directors—Committees,</w:t>
      </w:r>
      <w:r>
        <w:rPr>
          <w:color w:val="231F20"/>
          <w:spacing w:val="-5"/>
        </w:rPr>
        <w:t> </w:t>
      </w:r>
      <w:r>
        <w:rPr>
          <w:color w:val="231F20"/>
        </w:rPr>
        <w:t>Membership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Meetings—The</w:t>
      </w:r>
      <w:r>
        <w:rPr>
          <w:color w:val="231F20"/>
          <w:spacing w:val="22"/>
        </w:rPr>
        <w:t> </w:t>
      </w:r>
      <w:r>
        <w:rPr>
          <w:color w:val="231F20"/>
        </w:rPr>
        <w:t>Compensation</w:t>
      </w:r>
      <w:r>
        <w:rPr>
          <w:color w:val="231F20"/>
          <w:spacing w:val="11"/>
        </w:rPr>
        <w:t> </w:t>
      </w:r>
      <w:r>
        <w:rPr>
          <w:color w:val="231F20"/>
        </w:rPr>
        <w:t>Committee—Compensation</w:t>
      </w:r>
      <w:r>
        <w:rPr>
          <w:color w:val="231F20"/>
          <w:spacing w:val="10"/>
        </w:rPr>
        <w:t> </w:t>
      </w:r>
      <w:r>
        <w:rPr>
          <w:color w:val="231F20"/>
        </w:rPr>
        <w:t>Committee</w:t>
      </w:r>
      <w:r>
        <w:rPr>
          <w:color w:val="231F20"/>
          <w:spacing w:val="14"/>
        </w:rPr>
        <w:t> </w:t>
      </w:r>
      <w:r>
        <w:rPr>
          <w:color w:val="231F20"/>
        </w:rPr>
        <w:t>Interlocks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Insider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Participation,”</w:t>
      </w:r>
      <w:r>
        <w:rPr>
          <w:color w:val="231F20"/>
          <w:spacing w:val="9"/>
        </w:rPr>
        <w:t> </w:t>
      </w:r>
      <w:r>
        <w:rPr>
          <w:color w:val="231F20"/>
        </w:rPr>
        <w:t>“Board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Directors—Director</w:t>
      </w:r>
      <w:r>
        <w:rPr>
          <w:color w:val="231F20"/>
          <w:spacing w:val="16"/>
        </w:rPr>
        <w:t> </w:t>
      </w:r>
      <w:r>
        <w:rPr>
          <w:color w:val="231F20"/>
        </w:rPr>
        <w:t>Compensation”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“Executive</w:t>
      </w:r>
      <w:r>
        <w:rPr>
          <w:color w:val="231F20"/>
          <w:spacing w:val="14"/>
        </w:rPr>
        <w:t> </w:t>
      </w:r>
      <w:r>
        <w:rPr>
          <w:color w:val="231F20"/>
        </w:rPr>
        <w:t>Compensation”.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1" w:top="1380" w:bottom="1300" w:left="1260" w:right="1620"/>
        </w:sectPr>
      </w:pPr>
    </w:p>
    <w:p>
      <w:pPr>
        <w:pStyle w:val="Heading1"/>
        <w:tabs>
          <w:tab w:pos="1074" w:val="left" w:leader="none"/>
        </w:tabs>
        <w:spacing w:line="250" w:lineRule="auto" w:before="65"/>
        <w:ind w:left="1074" w:right="319" w:hanging="915"/>
        <w:jc w:val="left"/>
        <w:rPr>
          <w:b w:val="0"/>
          <w:bCs w:val="0"/>
        </w:rPr>
      </w:pPr>
      <w:bookmarkStart w:name="Item 12. Security Ownership of Certain B" w:id="20"/>
      <w:bookmarkEnd w:id="20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12.</w:t>
        <w:tab/>
        <w:t>Security</w:t>
      </w:r>
      <w:r>
        <w:rPr>
          <w:color w:val="231F20"/>
          <w:spacing w:val="14"/>
        </w:rPr>
        <w:t> </w:t>
      </w:r>
      <w:r>
        <w:rPr>
          <w:color w:val="231F20"/>
        </w:rPr>
        <w:t>Ownership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Certain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Beneficial</w:t>
      </w:r>
      <w:r>
        <w:rPr>
          <w:color w:val="231F20"/>
          <w:spacing w:val="17"/>
        </w:rPr>
        <w:t> </w:t>
      </w:r>
      <w:r>
        <w:rPr>
          <w:color w:val="231F20"/>
        </w:rPr>
        <w:t>Owners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Management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</w:rPr>
        <w:t>Stockholder</w:t>
      </w:r>
      <w:r>
        <w:rPr>
          <w:color w:val="231F20"/>
          <w:spacing w:val="26"/>
        </w:rPr>
        <w:t> </w:t>
      </w:r>
      <w:r>
        <w:rPr>
          <w:color w:val="231F20"/>
        </w:rPr>
        <w:t>Matters</w:t>
      </w:r>
      <w:r>
        <w:rPr>
          <w:b w:val="0"/>
        </w:rPr>
      </w:r>
    </w:p>
    <w:p>
      <w:pPr>
        <w:pStyle w:val="Heading2"/>
        <w:spacing w:line="240" w:lineRule="auto" w:before="120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</w:rPr>
        <w:t>Equity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Compensation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Plan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Information</w:t>
      </w:r>
      <w:r>
        <w:rPr>
          <w:b w:val="0"/>
          <w:i w:val="0"/>
        </w:rPr>
      </w:r>
    </w:p>
    <w:p>
      <w:pPr>
        <w:spacing w:after="0" w:line="240" w:lineRule="auto"/>
        <w:jc w:val="left"/>
        <w:sectPr>
          <w:pgSz w:w="12240" w:h="15840"/>
          <w:pgMar w:header="0" w:footer="1101" w:top="1380" w:bottom="1300" w:left="1220" w:right="154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i/>
          <w:sz w:val="15"/>
          <w:szCs w:val="15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(in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millions,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except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price</w:t>
      </w:r>
      <w:r>
        <w:rPr>
          <w:rFonts w:ascii="Times New Roman"/>
          <w:b/>
          <w:color w:val="231F20"/>
          <w:spacing w:val="12"/>
          <w:sz w:val="14"/>
        </w:rPr>
        <w:t> </w:t>
      </w:r>
      <w:r>
        <w:rPr>
          <w:rFonts w:ascii="Times New Roman"/>
          <w:b/>
          <w:color w:val="231F20"/>
          <w:sz w:val="14"/>
        </w:rPr>
        <w:t>data)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08" w:lineRule="auto" w:before="121"/>
        <w:ind w:left="159" w:right="0" w:hanging="2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Number</w:t>
      </w:r>
      <w:r>
        <w:rPr>
          <w:rFonts w:ascii="Times New Roman"/>
          <w:b/>
          <w:color w:val="231F20"/>
          <w:spacing w:val="7"/>
          <w:sz w:val="14"/>
        </w:rPr>
        <w:t> </w:t>
      </w:r>
      <w:r>
        <w:rPr>
          <w:rFonts w:ascii="Times New Roman"/>
          <w:b/>
          <w:color w:val="231F20"/>
          <w:sz w:val="14"/>
        </w:rPr>
        <w:t>of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Securities</w:t>
      </w:r>
      <w:r>
        <w:rPr>
          <w:rFonts w:ascii="Times New Roman"/>
          <w:b/>
          <w:color w:val="231F20"/>
          <w:sz w:val="14"/>
        </w:rPr>
        <w:t> to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be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Issued</w:t>
      </w:r>
      <w:r>
        <w:rPr>
          <w:rFonts w:ascii="Times New Roman"/>
          <w:b/>
          <w:color w:val="231F20"/>
          <w:spacing w:val="7"/>
          <w:sz w:val="14"/>
        </w:rPr>
        <w:t> </w:t>
      </w:r>
      <w:r>
        <w:rPr>
          <w:rFonts w:ascii="Times New Roman"/>
          <w:b/>
          <w:color w:val="231F20"/>
          <w:sz w:val="14"/>
        </w:rPr>
        <w:t>Upon</w:t>
      </w:r>
      <w:r>
        <w:rPr>
          <w:rFonts w:ascii="Times New Roman"/>
          <w:b/>
          <w:color w:val="231F20"/>
          <w:sz w:val="14"/>
        </w:rPr>
        <w:t> Exercise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of</w:t>
      </w:r>
      <w:r>
        <w:rPr>
          <w:rFonts w:ascii="Times New Roman"/>
          <w:b/>
          <w:color w:val="231F20"/>
          <w:sz w:val="14"/>
        </w:rPr>
        <w:t> Outstanding</w:t>
      </w:r>
      <w:r>
        <w:rPr>
          <w:rFonts w:ascii="Times New Roman"/>
          <w:b/>
          <w:color w:val="231F20"/>
          <w:spacing w:val="-7"/>
          <w:sz w:val="14"/>
        </w:rPr>
        <w:t> </w:t>
      </w:r>
      <w:r>
        <w:rPr>
          <w:rFonts w:ascii="Times New Roman"/>
          <w:b/>
          <w:color w:val="231F20"/>
          <w:sz w:val="14"/>
        </w:rPr>
        <w:t>Options,</w:t>
      </w:r>
      <w:r>
        <w:rPr>
          <w:rFonts w:ascii="Times New Roman"/>
          <w:b/>
          <w:color w:val="231F20"/>
          <w:sz w:val="14"/>
        </w:rPr>
        <w:t> </w:t>
      </w:r>
      <w:r>
        <w:rPr>
          <w:rFonts w:ascii="Times New Roman"/>
          <w:b/>
          <w:color w:val="231F20"/>
          <w:spacing w:val="-2"/>
          <w:sz w:val="14"/>
        </w:rPr>
        <w:t>Warrants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and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Rights</w:t>
      </w:r>
      <w:r>
        <w:rPr>
          <w:rFonts w:ascii="Times New Roman"/>
          <w:sz w:val="14"/>
        </w:rPr>
      </w:r>
    </w:p>
    <w:p>
      <w:pPr>
        <w:spacing w:before="85"/>
        <w:ind w:left="159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2009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209" w:lineRule="auto" w:before="0"/>
        <w:ind w:left="159" w:right="0" w:hanging="3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308.29599pt;margin-top:-15.794791pt;width:216.75pt;height:.1pt;mso-position-horizontal-relative:page;mso-position-vertical-relative:paragraph;z-index:3448" coordorigin="6166,-316" coordsize="4335,2">
            <v:shape style="position:absolute;left:6166;top:-316;width:4335;height:2" coordorigin="6166,-316" coordsize="4335,0" path="m6166,-316l10501,-316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2"/>
          <w:sz w:val="14"/>
        </w:rPr>
        <w:t>Weighted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pacing w:val="-2"/>
          <w:sz w:val="14"/>
        </w:rPr>
        <w:t>Average</w:t>
      </w:r>
      <w:r>
        <w:rPr>
          <w:rFonts w:ascii="Times New Roman"/>
          <w:b/>
          <w:color w:val="231F20"/>
          <w:spacing w:val="29"/>
          <w:sz w:val="14"/>
        </w:rPr>
        <w:t> </w:t>
      </w:r>
      <w:r>
        <w:rPr>
          <w:rFonts w:ascii="Times New Roman"/>
          <w:b/>
          <w:color w:val="231F20"/>
          <w:sz w:val="14"/>
        </w:rPr>
        <w:t>Exercise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Price</w:t>
      </w:r>
      <w:r>
        <w:rPr>
          <w:rFonts w:ascii="Times New Roman"/>
          <w:b/>
          <w:color w:val="231F20"/>
          <w:spacing w:val="12"/>
          <w:sz w:val="14"/>
        </w:rPr>
        <w:t> </w:t>
      </w:r>
      <w:r>
        <w:rPr>
          <w:rFonts w:ascii="Times New Roman"/>
          <w:b/>
          <w:color w:val="231F20"/>
          <w:sz w:val="14"/>
        </w:rPr>
        <w:t>of</w:t>
      </w:r>
      <w:r>
        <w:rPr>
          <w:rFonts w:ascii="Times New Roman"/>
          <w:b/>
          <w:color w:val="231F20"/>
          <w:sz w:val="14"/>
        </w:rPr>
        <w:t> Outstanding</w:t>
      </w:r>
      <w:r>
        <w:rPr>
          <w:rFonts w:ascii="Times New Roman"/>
          <w:b/>
          <w:color w:val="231F20"/>
          <w:spacing w:val="-7"/>
          <w:sz w:val="14"/>
        </w:rPr>
        <w:t> </w:t>
      </w:r>
      <w:r>
        <w:rPr>
          <w:rFonts w:ascii="Times New Roman"/>
          <w:b/>
          <w:color w:val="231F20"/>
          <w:sz w:val="14"/>
        </w:rPr>
        <w:t>Options,</w:t>
      </w:r>
      <w:r>
        <w:rPr>
          <w:rFonts w:ascii="Times New Roman"/>
          <w:b/>
          <w:color w:val="231F20"/>
          <w:sz w:val="14"/>
        </w:rPr>
        <w:t> </w:t>
      </w:r>
      <w:r>
        <w:rPr>
          <w:rFonts w:ascii="Times New Roman"/>
          <w:b/>
          <w:color w:val="231F20"/>
          <w:spacing w:val="-2"/>
          <w:sz w:val="14"/>
        </w:rPr>
        <w:t>Warrants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and</w:t>
      </w:r>
      <w:r>
        <w:rPr>
          <w:rFonts w:ascii="Times New Roman"/>
          <w:b/>
          <w:color w:val="231F20"/>
          <w:spacing w:val="8"/>
          <w:sz w:val="14"/>
        </w:rPr>
        <w:t> </w:t>
      </w:r>
      <w:r>
        <w:rPr>
          <w:rFonts w:ascii="Times New Roman"/>
          <w:b/>
          <w:color w:val="231F20"/>
          <w:sz w:val="14"/>
        </w:rPr>
        <w:t>Rights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04" w:lineRule="auto" w:before="120"/>
        <w:ind w:left="159" w:right="199" w:firstLine="0"/>
        <w:jc w:val="center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/>
          <w:b/>
          <w:color w:val="231F20"/>
          <w:sz w:val="14"/>
        </w:rPr>
        <w:t>Number</w:t>
      </w:r>
      <w:r>
        <w:rPr>
          <w:rFonts w:ascii="Times New Roman"/>
          <w:b/>
          <w:color w:val="231F20"/>
          <w:spacing w:val="7"/>
          <w:sz w:val="14"/>
        </w:rPr>
        <w:t> </w:t>
      </w:r>
      <w:r>
        <w:rPr>
          <w:rFonts w:ascii="Times New Roman"/>
          <w:b/>
          <w:color w:val="231F20"/>
          <w:sz w:val="14"/>
        </w:rPr>
        <w:t>of</w:t>
      </w:r>
      <w:r>
        <w:rPr>
          <w:rFonts w:ascii="Times New Roman"/>
          <w:b/>
          <w:color w:val="231F20"/>
          <w:spacing w:val="8"/>
          <w:sz w:val="14"/>
        </w:rPr>
        <w:t> </w:t>
      </w:r>
      <w:r>
        <w:rPr>
          <w:rFonts w:ascii="Times New Roman"/>
          <w:b/>
          <w:color w:val="231F20"/>
          <w:sz w:val="14"/>
        </w:rPr>
        <w:t>Securities</w:t>
      </w:r>
      <w:r>
        <w:rPr>
          <w:rFonts w:ascii="Times New Roman"/>
          <w:b/>
          <w:color w:val="231F20"/>
          <w:sz w:val="14"/>
        </w:rPr>
        <w:t> Remaining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pacing w:val="-2"/>
          <w:sz w:val="14"/>
        </w:rPr>
        <w:t>Available</w:t>
      </w:r>
      <w:r>
        <w:rPr>
          <w:rFonts w:ascii="Times New Roman"/>
          <w:b/>
          <w:color w:val="231F20"/>
          <w:spacing w:val="24"/>
          <w:sz w:val="14"/>
        </w:rPr>
        <w:t> </w:t>
      </w:r>
      <w:r>
        <w:rPr>
          <w:rFonts w:ascii="Times New Roman"/>
          <w:b/>
          <w:color w:val="231F20"/>
          <w:spacing w:val="-2"/>
          <w:sz w:val="14"/>
        </w:rPr>
        <w:t>for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Future</w:t>
      </w:r>
      <w:r>
        <w:rPr>
          <w:rFonts w:ascii="Times New Roman"/>
          <w:b/>
          <w:color w:val="231F20"/>
          <w:spacing w:val="8"/>
          <w:sz w:val="14"/>
        </w:rPr>
        <w:t> </w:t>
      </w:r>
      <w:r>
        <w:rPr>
          <w:rFonts w:ascii="Times New Roman"/>
          <w:b/>
          <w:color w:val="231F20"/>
          <w:sz w:val="14"/>
        </w:rPr>
        <w:t>Issuance</w:t>
      </w:r>
      <w:r>
        <w:rPr>
          <w:rFonts w:ascii="Times New Roman"/>
          <w:b/>
          <w:color w:val="231F20"/>
          <w:spacing w:val="22"/>
          <w:sz w:val="14"/>
        </w:rPr>
        <w:t> </w:t>
      </w:r>
      <w:r>
        <w:rPr>
          <w:rFonts w:ascii="Times New Roman"/>
          <w:b/>
          <w:color w:val="231F20"/>
          <w:sz w:val="14"/>
        </w:rPr>
        <w:t>Under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Equity</w:t>
      </w:r>
      <w:r>
        <w:rPr>
          <w:rFonts w:ascii="Times New Roman"/>
          <w:b/>
          <w:color w:val="231F20"/>
          <w:sz w:val="14"/>
        </w:rPr>
        <w:t> Compensation </w:t>
      </w:r>
      <w:r>
        <w:rPr>
          <w:rFonts w:ascii="Times New Roman"/>
          <w:b/>
          <w:color w:val="231F20"/>
          <w:spacing w:val="-1"/>
          <w:sz w:val="14"/>
        </w:rPr>
        <w:t>Plans</w:t>
      </w:r>
      <w:r>
        <w:rPr>
          <w:rFonts w:ascii="Times New Roman"/>
          <w:b/>
          <w:color w:val="231F20"/>
          <w:spacing w:val="-1"/>
          <w:position w:val="6"/>
          <w:sz w:val="9"/>
        </w:rPr>
        <w:t>(1)</w:t>
      </w:r>
      <w:r>
        <w:rPr>
          <w:rFonts w:ascii="Times New Roman"/>
          <w:sz w:val="9"/>
        </w:rPr>
      </w:r>
    </w:p>
    <w:p>
      <w:pPr>
        <w:spacing w:after="0" w:line="204" w:lineRule="auto"/>
        <w:jc w:val="center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20" w:right="1540"/>
          <w:cols w:num="4" w:equalWidth="0">
            <w:col w:w="2012" w:space="2774"/>
            <w:col w:w="1446" w:space="79"/>
            <w:col w:w="1446" w:space="79"/>
            <w:col w:w="1644"/>
          </w:cols>
        </w:sectPr>
      </w:pPr>
    </w:p>
    <w:p>
      <w:pPr>
        <w:tabs>
          <w:tab w:pos="4934" w:val="left" w:leader="none"/>
          <w:tab w:pos="6459" w:val="left" w:leader="none"/>
          <w:tab w:pos="7984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32.45pt;height:1.150pt;mso-position-horizontal-relative:char;mso-position-vertical-relative:line" coordorigin="0,0" coordsize="4649,23">
            <v:group style="position:absolute;left:11;top:11;width:4627;height:2" coordorigin="11,11" coordsize="4627,2">
              <v:shape style="position:absolute;left:11;top:11;width:4627;height:2" coordorigin="11,11" coordsize="4627,0" path="m11,11l4637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5.4pt;height:1.150pt;mso-position-horizontal-relative:char;mso-position-vertical-relative:line" coordorigin="0,0" coordsize="1308,23">
            <v:group style="position:absolute;left:11;top:11;width:1285;height:2" coordorigin="11,11" coordsize="1285,2">
              <v:shape style="position:absolute;left:11;top:11;width:1285;height:2" coordorigin="11,11" coordsize="1285,0" path="m11,11l1296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5.4pt;height:1.150pt;mso-position-horizontal-relative:char;mso-position-vertical-relative:line" coordorigin="0,0" coordsize="1308,23">
            <v:group style="position:absolute;left:11;top:11;width:1285;height:2" coordorigin="11,11" coordsize="1285,2">
              <v:shape style="position:absolute;left:11;top:11;width:1285;height:2" coordorigin="11,11" coordsize="1285,0" path="m11,11l1296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5.4pt;height:1.150pt;mso-position-horizontal-relative:char;mso-position-vertical-relative:line" coordorigin="0,0" coordsize="1308,23">
            <v:group style="position:absolute;left:11;top:11;width:1285;height:2" coordorigin="11,11" coordsize="1285,2">
              <v:shape style="position:absolute;left:11;top:11;width:1285;height:2" coordorigin="11,11" coordsize="1285,0" path="m11,11l1296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5950" w:val="left" w:leader="none"/>
          <w:tab w:pos="6470" w:val="left" w:leader="none"/>
          <w:tab w:pos="7396" w:val="left" w:leader="none"/>
          <w:tab w:pos="9000" w:val="left" w:leader="none"/>
        </w:tabs>
        <w:spacing w:before="76"/>
        <w:ind w:left="159" w:right="0" w:firstLine="0"/>
        <w:jc w:val="left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color w:val="231F20"/>
          <w:sz w:val="16"/>
        </w:rPr>
        <w:t>Equity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compensation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plans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approved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by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stockholders </w:t>
      </w:r>
      <w:r>
        <w:rPr>
          <w:rFonts w:ascii="Times New Roman"/>
          <w:color w:val="231F20"/>
          <w:spacing w:val="29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19"/>
          <w:sz w:val="16"/>
        </w:rPr>
        <w:t> </w:t>
      </w:r>
      <w:r>
        <w:rPr>
          <w:rFonts w:ascii="Times New Roman"/>
          <w:color w:val="231F20"/>
          <w:sz w:val="16"/>
        </w:rPr>
        <w:t>.</w:t>
      </w:r>
      <w:r>
        <w:rPr>
          <w:rFonts w:ascii="Times New Roman"/>
          <w:color w:val="231F20"/>
          <w:spacing w:val="21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</w:r>
      <w:r>
        <w:rPr>
          <w:rFonts w:ascii="Times New Roman"/>
          <w:color w:val="231F20"/>
          <w:spacing w:val="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</w:t>
      </w:r>
      <w:r>
        <w:rPr>
          <w:rFonts w:ascii="Times New Roman"/>
          <w:color w:val="231F20"/>
          <w:spacing w:val="19"/>
          <w:sz w:val="16"/>
        </w:rPr>
        <w:t>.</w:t>
      </w:r>
      <w:r>
        <w:rPr>
          <w:rFonts w:ascii="Times New Roman"/>
          <w:color w:val="231F20"/>
          <w:sz w:val="16"/>
        </w:rPr>
        <w:t> .</w:t>
        <w:tab/>
        <w:t>306</w:t>
        <w:tab/>
        <w:t>$</w:t>
        <w:tab/>
        <w:t>18.48</w:t>
        <w:tab/>
      </w:r>
      <w:r>
        <w:rPr>
          <w:rFonts w:ascii="Times New Roman"/>
          <w:color w:val="231F20"/>
          <w:spacing w:val="-1"/>
          <w:sz w:val="16"/>
        </w:rPr>
        <w:t>319</w:t>
      </w:r>
      <w:r>
        <w:rPr>
          <w:rFonts w:ascii="Times New Roman"/>
          <w:color w:val="231F20"/>
          <w:spacing w:val="-1"/>
          <w:position w:val="7"/>
          <w:sz w:val="10"/>
        </w:rPr>
        <w:t>(2)</w:t>
      </w:r>
      <w:r>
        <w:rPr>
          <w:rFonts w:ascii="Times New Roman"/>
          <w:sz w:val="1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82"/>
        <w:gridCol w:w="1244"/>
        <w:gridCol w:w="1805"/>
        <w:gridCol w:w="1260"/>
      </w:tblGrid>
      <w:tr>
        <w:trPr>
          <w:trHeight w:val="230" w:hRule="exact"/>
        </w:trPr>
        <w:tc>
          <w:tcPr>
            <w:tcW w:w="4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Equity</w:t>
            </w:r>
            <w:r>
              <w:rPr>
                <w:rFonts w:ascii="Times New Roman"/>
                <w:color w:val="231F20"/>
                <w:spacing w:val="1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compensation</w:t>
            </w:r>
            <w:r>
              <w:rPr>
                <w:rFonts w:ascii="Times New Roman"/>
                <w:color w:val="231F20"/>
                <w:spacing w:val="16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plans</w:t>
            </w:r>
            <w:r>
              <w:rPr>
                <w:rFonts w:ascii="Times New Roman"/>
                <w:color w:val="231F20"/>
                <w:spacing w:val="14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not</w:t>
            </w:r>
            <w:r>
              <w:rPr>
                <w:rFonts w:ascii="Times New Roman"/>
                <w:color w:val="231F20"/>
                <w:spacing w:val="14"/>
                <w:sz w:val="16"/>
              </w:rPr>
              <w:t> </w:t>
            </w:r>
            <w:r>
              <w:rPr>
                <w:rFonts w:ascii="Times New Roman"/>
                <w:color w:val="231F20"/>
                <w:spacing w:val="-1"/>
                <w:sz w:val="16"/>
              </w:rPr>
              <w:t>approved</w:t>
            </w:r>
            <w:r>
              <w:rPr>
                <w:rFonts w:ascii="Times New Roman"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by</w:t>
            </w:r>
            <w:r>
              <w:rPr>
                <w:rFonts w:ascii="Times New Roman"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color w:val="231F20"/>
                <w:spacing w:val="2"/>
                <w:sz w:val="16"/>
              </w:rPr>
              <w:t>stockholders</w:t>
            </w:r>
            <w:r>
              <w:rPr>
                <w:rFonts w:ascii="Times New Roman"/>
                <w:color w:val="231F20"/>
                <w:spacing w:val="1"/>
                <w:position w:val="7"/>
                <w:sz w:val="10"/>
              </w:rPr>
              <w:t>(3)</w:t>
            </w:r>
            <w:r>
              <w:rPr>
                <w:rFonts w:ascii="Times New Roman"/>
                <w:color w:val="231F20"/>
                <w:spacing w:val="2"/>
                <w:sz w:val="16"/>
              </w:rPr>
              <w:t>.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1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2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2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2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pacing w:val="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4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65" w:val="left" w:leader="none"/>
              </w:tabs>
              <w:spacing w:line="240" w:lineRule="auto" w:before="19"/>
              <w:ind w:left="2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17.40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6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</w:tr>
      <w:tr>
        <w:trPr>
          <w:trHeight w:val="340" w:hRule="exact"/>
        </w:trPr>
        <w:tc>
          <w:tcPr>
            <w:tcW w:w="48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7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3"/>
                <w:sz w:val="16"/>
              </w:rPr>
              <w:t>Total</w:t>
            </w:r>
            <w:r>
              <w:rPr>
                <w:rFonts w:ascii="Times New Roman"/>
                <w:color w:val="231F20"/>
                <w:spacing w:val="-2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color w:val="231F20"/>
                <w:sz w:val="16"/>
              </w:rPr>
              <w:t>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</w:t>
            </w:r>
            <w:r>
              <w:rPr>
                <w:rFonts w:ascii="Times New Roman"/>
                <w:color w:val="231F20"/>
                <w:spacing w:val="19"/>
                <w:sz w:val="16"/>
              </w:rPr>
              <w:t>.</w:t>
            </w:r>
            <w:r>
              <w:rPr>
                <w:rFonts w:ascii="Times New Roman"/>
                <w:color w:val="231F20"/>
                <w:sz w:val="16"/>
              </w:rPr>
              <w:t> .</w:t>
            </w:r>
            <w:r>
              <w:rPr>
                <w:rFonts w:ascii="Times New Roman"/>
                <w:color w:val="231F20"/>
                <w:spacing w:val="19"/>
                <w:sz w:val="16"/>
              </w:rPr>
              <w:t> 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44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360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8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65" w:val="left" w:leader="none"/>
              </w:tabs>
              <w:spacing w:line="240" w:lineRule="auto" w:before="90"/>
              <w:ind w:left="2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  <w:t>18.32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6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319</w:t>
            </w:r>
            <w:r>
              <w:rPr>
                <w:rFonts w:ascii="Times New Roman"/>
                <w:sz w:val="16"/>
              </w:rPr>
            </w:r>
          </w:p>
        </w:tc>
      </w:tr>
    </w:tbl>
    <w:p>
      <w:pPr>
        <w:spacing w:line="240" w:lineRule="auto" w:before="4"/>
        <w:rPr>
          <w:rFonts w:ascii="Times New Roman" w:hAnsi="Times New Roman" w:cs="Times New Roman" w:eastAsia="Times New Roman"/>
          <w:sz w:val="8"/>
          <w:szCs w:val="8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60" w:lineRule="auto" w:before="78"/>
        <w:ind w:left="427" w:right="0" w:hanging="268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color w:val="231F20"/>
          <w:position w:val="7"/>
          <w:sz w:val="10"/>
          <w:szCs w:val="10"/>
        </w:rPr>
        <w:t>(1)    </w:t>
      </w:r>
      <w:r>
        <w:rPr>
          <w:rFonts w:ascii="Times New Roman" w:hAnsi="Times New Roman" w:cs="Times New Roman" w:eastAsia="Times New Roman"/>
          <w:color w:val="231F20"/>
          <w:spacing w:val="4"/>
          <w:position w:val="7"/>
          <w:sz w:val="10"/>
          <w:szCs w:val="10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These</w:t>
      </w:r>
      <w:r>
        <w:rPr>
          <w:rFonts w:ascii="Times New Roman" w:hAnsi="Times New Roman" w:cs="Times New Roman" w:eastAsia="Times New Roman"/>
          <w:color w:val="231F20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numbers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exclude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color w:val="231F20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shares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listed</w:t>
      </w:r>
      <w:r>
        <w:rPr>
          <w:rFonts w:ascii="Times New Roman" w:hAnsi="Times New Roman" w:cs="Times New Roman" w:eastAsia="Times New Roman"/>
          <w:color w:val="231F20"/>
          <w:spacing w:val="1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under</w:t>
      </w:r>
      <w:r>
        <w:rPr>
          <w:rFonts w:ascii="Times New Roman" w:hAnsi="Times New Roman" w:cs="Times New Roman" w:eastAsia="Times New Roman"/>
          <w:color w:val="231F20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the</w:t>
      </w:r>
      <w:r>
        <w:rPr>
          <w:rFonts w:ascii="Times New Roman" w:hAnsi="Times New Roman" w:cs="Times New Roman" w:eastAsia="Times New Roman"/>
          <w:color w:val="231F20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column</w:t>
      </w:r>
      <w:r>
        <w:rPr>
          <w:rFonts w:ascii="Times New Roman" w:hAnsi="Times New Roman" w:cs="Times New Roman" w:eastAsia="Times New Roman"/>
          <w:color w:val="231F20"/>
          <w:spacing w:val="18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heading</w:t>
      </w:r>
      <w:r>
        <w:rPr>
          <w:rFonts w:ascii="Times New Roman" w:hAnsi="Times New Roman" w:cs="Times New Roman" w:eastAsia="Times New Roman"/>
          <w:color w:val="231F20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“Number</w:t>
      </w:r>
      <w:r>
        <w:rPr>
          <w:rFonts w:ascii="Times New Roman" w:hAnsi="Times New Roman" w:cs="Times New Roman" w:eastAsia="Times New Roman"/>
          <w:color w:val="231F20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Securities</w:t>
      </w:r>
      <w:r>
        <w:rPr>
          <w:rFonts w:ascii="Times New Roman" w:hAnsi="Times New Roman" w:cs="Times New Roman" w:eastAsia="Times New Roman"/>
          <w:color w:val="231F20"/>
          <w:spacing w:val="19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to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be</w:t>
      </w:r>
      <w:r>
        <w:rPr>
          <w:rFonts w:ascii="Times New Roman" w:hAnsi="Times New Roman" w:cs="Times New Roman" w:eastAsia="Times New Roman"/>
          <w:color w:val="231F20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Issued</w:t>
      </w:r>
      <w:r>
        <w:rPr>
          <w:rFonts w:ascii="Times New Roman" w:hAnsi="Times New Roman" w:cs="Times New Roman" w:eastAsia="Times New Roman"/>
          <w:color w:val="231F20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Upon</w:t>
      </w:r>
      <w:r>
        <w:rPr>
          <w:rFonts w:ascii="Times New Roman" w:hAnsi="Times New Roman" w:cs="Times New Roman" w:eastAsia="Times New Roman"/>
          <w:color w:val="231F20"/>
          <w:spacing w:val="15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Exercise</w:t>
      </w:r>
      <w:r>
        <w:rPr>
          <w:rFonts w:ascii="Times New Roman" w:hAnsi="Times New Roman" w:cs="Times New Roman" w:eastAsia="Times New Roman"/>
          <w:color w:val="231F20"/>
          <w:spacing w:val="16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of</w:t>
      </w:r>
      <w:r>
        <w:rPr>
          <w:rFonts w:ascii="Times New Roman" w:hAnsi="Times New Roman" w:cs="Times New Roman" w:eastAsia="Times New Roman"/>
          <w:color w:val="231F20"/>
          <w:spacing w:val="17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Outstanding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 Options,</w:t>
      </w:r>
      <w:r>
        <w:rPr>
          <w:rFonts w:ascii="Times New Roman" w:hAnsi="Times New Roman" w:cs="Times New Roman" w:eastAsia="Times New Roman"/>
          <w:color w:val="231F20"/>
          <w:spacing w:val="10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16"/>
          <w:szCs w:val="16"/>
        </w:rPr>
        <w:t>Warrants</w:t>
      </w:r>
      <w:r>
        <w:rPr>
          <w:rFonts w:ascii="Times New Roman" w:hAnsi="Times New Roman" w:cs="Times New Roman" w:eastAsia="Times New Roman"/>
          <w:color w:val="231F20"/>
          <w:spacing w:val="13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z w:val="16"/>
          <w:szCs w:val="16"/>
        </w:rPr>
        <w:t>and</w:t>
      </w:r>
      <w:r>
        <w:rPr>
          <w:rFonts w:ascii="Times New Roman" w:hAnsi="Times New Roman" w:cs="Times New Roman" w:eastAsia="Times New Roman"/>
          <w:color w:val="231F20"/>
          <w:spacing w:val="11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16"/>
          <w:szCs w:val="16"/>
        </w:rPr>
        <w:t>Rights.”</w:t>
      </w:r>
      <w:r>
        <w:rPr>
          <w:rFonts w:ascii="Times New Roman" w:hAnsi="Times New Roman" w:cs="Times New Roman" w:eastAsia="Times New Roman"/>
          <w:sz w:val="16"/>
          <w:szCs w:val="16"/>
        </w:rPr>
      </w:r>
    </w:p>
    <w:p>
      <w:pPr>
        <w:spacing w:before="47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position w:val="7"/>
          <w:sz w:val="10"/>
        </w:rPr>
        <w:t>(2)    </w:t>
      </w:r>
      <w:r>
        <w:rPr>
          <w:rFonts w:ascii="Times New Roman"/>
          <w:color w:val="231F20"/>
          <w:spacing w:val="4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This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number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includes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78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million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shares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available</w:t>
      </w:r>
      <w:r>
        <w:rPr>
          <w:rFonts w:ascii="Times New Roman"/>
          <w:color w:val="231F20"/>
          <w:spacing w:val="16"/>
          <w:sz w:val="16"/>
        </w:rPr>
        <w:t> </w:t>
      </w:r>
      <w:r>
        <w:rPr>
          <w:rFonts w:ascii="Times New Roman"/>
          <w:color w:val="231F20"/>
          <w:sz w:val="16"/>
        </w:rPr>
        <w:t>for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future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issuance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under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Oracle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Corporation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Employee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Purchase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Plan.</w:t>
      </w:r>
      <w:r>
        <w:rPr>
          <w:rFonts w:ascii="Times New Roman"/>
          <w:sz w:val="16"/>
        </w:rPr>
      </w:r>
    </w:p>
    <w:p>
      <w:pPr>
        <w:spacing w:line="260" w:lineRule="auto" w:before="61"/>
        <w:ind w:left="427" w:right="199" w:hanging="268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position w:val="7"/>
          <w:sz w:val="10"/>
        </w:rPr>
        <w:t>(3)</w:t>
      </w:r>
      <w:r>
        <w:rPr>
          <w:rFonts w:ascii="Times New Roman"/>
          <w:color w:val="231F20"/>
          <w:spacing w:val="4"/>
          <w:position w:val="7"/>
          <w:sz w:val="10"/>
        </w:rPr>
        <w:t> </w:t>
      </w:r>
      <w:r>
        <w:rPr>
          <w:rFonts w:ascii="Times New Roman"/>
          <w:color w:val="231F20"/>
          <w:sz w:val="16"/>
        </w:rPr>
        <w:t>These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options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and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restricted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stock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units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were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assumed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connection</w:t>
      </w:r>
      <w:r>
        <w:rPr>
          <w:rFonts w:ascii="Times New Roman"/>
          <w:color w:val="231F20"/>
          <w:spacing w:val="9"/>
          <w:sz w:val="16"/>
        </w:rPr>
        <w:t> </w:t>
      </w:r>
      <w:r>
        <w:rPr>
          <w:rFonts w:ascii="Times New Roman"/>
          <w:color w:val="231F20"/>
          <w:sz w:val="16"/>
        </w:rPr>
        <w:t>with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our</w:t>
      </w:r>
      <w:r>
        <w:rPr>
          <w:rFonts w:ascii="Times New Roman"/>
          <w:color w:val="231F20"/>
          <w:spacing w:val="7"/>
          <w:sz w:val="16"/>
        </w:rPr>
        <w:t> </w:t>
      </w:r>
      <w:r>
        <w:rPr>
          <w:rFonts w:ascii="Times New Roman"/>
          <w:color w:val="231F20"/>
          <w:sz w:val="16"/>
        </w:rPr>
        <w:t>acquisitions.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No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additional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awards</w:t>
      </w:r>
      <w:r>
        <w:rPr>
          <w:rFonts w:ascii="Times New Roman"/>
          <w:color w:val="231F20"/>
          <w:spacing w:val="5"/>
          <w:sz w:val="16"/>
        </w:rPr>
        <w:t> </w:t>
      </w:r>
      <w:r>
        <w:rPr>
          <w:rFonts w:ascii="Times New Roman"/>
          <w:color w:val="231F20"/>
          <w:sz w:val="16"/>
        </w:rPr>
        <w:t>were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or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can</w:t>
      </w:r>
      <w:r>
        <w:rPr>
          <w:rFonts w:ascii="Times New Roman"/>
          <w:color w:val="231F20"/>
          <w:spacing w:val="8"/>
          <w:sz w:val="16"/>
        </w:rPr>
        <w:t> </w:t>
      </w:r>
      <w:r>
        <w:rPr>
          <w:rFonts w:ascii="Times New Roman"/>
          <w:color w:val="231F20"/>
          <w:sz w:val="16"/>
        </w:rPr>
        <w:t>be</w:t>
      </w:r>
      <w:r>
        <w:rPr>
          <w:rFonts w:ascii="Times New Roman"/>
          <w:color w:val="231F20"/>
          <w:spacing w:val="6"/>
          <w:sz w:val="16"/>
        </w:rPr>
        <w:t> </w:t>
      </w:r>
      <w:r>
        <w:rPr>
          <w:rFonts w:ascii="Times New Roman"/>
          <w:color w:val="231F20"/>
          <w:sz w:val="16"/>
        </w:rPr>
        <w:t>granted</w:t>
      </w:r>
      <w:r>
        <w:rPr>
          <w:rFonts w:ascii="Times New Roman"/>
          <w:color w:val="231F20"/>
          <w:sz w:val="16"/>
        </w:rPr>
        <w:t> under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plans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that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originally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issued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these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awards.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For</w:t>
      </w:r>
      <w:r>
        <w:rPr>
          <w:rFonts w:ascii="Times New Roman"/>
          <w:color w:val="231F20"/>
          <w:spacing w:val="-6"/>
          <w:sz w:val="16"/>
        </w:rPr>
        <w:t> </w:t>
      </w:r>
      <w:r>
        <w:rPr>
          <w:rFonts w:ascii="Times New Roman"/>
          <w:color w:val="231F20"/>
          <w:sz w:val="16"/>
        </w:rPr>
        <w:t>a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brief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description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-4"/>
          <w:sz w:val="16"/>
        </w:rPr>
        <w:t> </w:t>
      </w:r>
      <w:r>
        <w:rPr>
          <w:rFonts w:ascii="Times New Roman"/>
          <w:color w:val="231F20"/>
          <w:sz w:val="16"/>
        </w:rPr>
        <w:t>the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assumed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plans,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please</w:t>
      </w:r>
      <w:r>
        <w:rPr>
          <w:rFonts w:ascii="Times New Roman"/>
          <w:color w:val="231F20"/>
          <w:spacing w:val="-2"/>
          <w:sz w:val="16"/>
        </w:rPr>
        <w:t> </w:t>
      </w:r>
      <w:r>
        <w:rPr>
          <w:rFonts w:ascii="Times New Roman"/>
          <w:color w:val="231F20"/>
          <w:sz w:val="16"/>
        </w:rPr>
        <w:t>refer</w:t>
      </w:r>
      <w:r>
        <w:rPr>
          <w:rFonts w:ascii="Times New Roman"/>
          <w:color w:val="231F20"/>
          <w:spacing w:val="-1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Note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13</w:t>
      </w:r>
      <w:r>
        <w:rPr>
          <w:rFonts w:ascii="Times New Roman"/>
          <w:color w:val="231F20"/>
          <w:spacing w:val="-3"/>
          <w:sz w:val="16"/>
        </w:rPr>
        <w:t> </w:t>
      </w:r>
      <w:r>
        <w:rPr>
          <w:rFonts w:ascii="Times New Roman"/>
          <w:color w:val="231F20"/>
          <w:sz w:val="16"/>
        </w:rPr>
        <w:t>(Employee </w:t>
      </w:r>
      <w:r>
        <w:rPr>
          <w:rFonts w:ascii="Times New Roman"/>
          <w:color w:val="231F20"/>
          <w:spacing w:val="-1"/>
          <w:sz w:val="16"/>
        </w:rPr>
        <w:t>Benefit</w:t>
      </w:r>
      <w:r>
        <w:rPr>
          <w:rFonts w:ascii="Times New Roman"/>
          <w:color w:val="231F20"/>
          <w:spacing w:val="25"/>
          <w:sz w:val="16"/>
        </w:rPr>
        <w:t> </w:t>
      </w:r>
      <w:r>
        <w:rPr>
          <w:rFonts w:ascii="Times New Roman"/>
          <w:color w:val="231F20"/>
          <w:sz w:val="16"/>
        </w:rPr>
        <w:t>Plans)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of</w:t>
      </w:r>
      <w:r>
        <w:rPr>
          <w:rFonts w:ascii="Times New Roman"/>
          <w:color w:val="231F20"/>
          <w:spacing w:val="10"/>
          <w:sz w:val="16"/>
        </w:rPr>
        <w:t> </w:t>
      </w:r>
      <w:r>
        <w:rPr>
          <w:rFonts w:ascii="Times New Roman"/>
          <w:color w:val="231F20"/>
          <w:sz w:val="16"/>
        </w:rPr>
        <w:t>Notes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to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Consolidated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Financial</w:t>
      </w:r>
      <w:r>
        <w:rPr>
          <w:rFonts w:ascii="Times New Roman"/>
          <w:color w:val="231F20"/>
          <w:spacing w:val="14"/>
          <w:sz w:val="16"/>
        </w:rPr>
        <w:t> </w:t>
      </w:r>
      <w:r>
        <w:rPr>
          <w:rFonts w:ascii="Times New Roman"/>
          <w:color w:val="231F20"/>
          <w:sz w:val="16"/>
        </w:rPr>
        <w:t>Statements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included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pacing w:val="-1"/>
          <w:sz w:val="16"/>
        </w:rPr>
        <w:t>elsewhere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in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this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annual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report.</w:t>
      </w:r>
      <w:r>
        <w:rPr>
          <w:rFonts w:ascii="Times New Roman"/>
          <w:sz w:val="16"/>
        </w:rPr>
      </w:r>
    </w:p>
    <w:p>
      <w:pPr>
        <w:pStyle w:val="BodyText"/>
        <w:spacing w:line="250" w:lineRule="auto" w:before="124"/>
        <w:ind w:left="159" w:right="198"/>
        <w:jc w:val="both"/>
      </w:pP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required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this</w:t>
      </w:r>
      <w:r>
        <w:rPr>
          <w:color w:val="231F20"/>
          <w:spacing w:val="2"/>
        </w:rPr>
        <w:t> </w:t>
      </w:r>
      <w:r>
        <w:rPr>
          <w:color w:val="231F20"/>
        </w:rPr>
        <w:t>Item</w:t>
      </w:r>
      <w:r>
        <w:rPr>
          <w:color w:val="231F20"/>
          <w:spacing w:val="3"/>
        </w:rPr>
        <w:t> </w:t>
      </w:r>
      <w:r>
        <w:rPr>
          <w:color w:val="231F20"/>
        </w:rPr>
        <w:t>12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respect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"/>
        </w:rPr>
        <w:t> </w:t>
      </w:r>
      <w:r>
        <w:rPr>
          <w:color w:val="231F20"/>
        </w:rPr>
        <w:t>Stock</w:t>
      </w:r>
      <w:r>
        <w:rPr>
          <w:color w:val="231F20"/>
          <w:spacing w:val="2"/>
        </w:rPr>
        <w:t> </w:t>
      </w:r>
      <w:r>
        <w:rPr>
          <w:color w:val="231F20"/>
        </w:rPr>
        <w:t>Ownership of</w:t>
      </w:r>
      <w:r>
        <w:rPr>
          <w:color w:val="231F20"/>
          <w:spacing w:val="2"/>
        </w:rPr>
        <w:t> </w:t>
      </w:r>
      <w:r>
        <w:rPr>
          <w:color w:val="231F20"/>
        </w:rPr>
        <w:t>Certain</w:t>
      </w:r>
      <w:r>
        <w:rPr>
          <w:color w:val="231F20"/>
          <w:spacing w:val="3"/>
        </w:rPr>
        <w:t> </w:t>
      </w:r>
      <w:r>
        <w:rPr>
          <w:color w:val="231F20"/>
        </w:rPr>
        <w:t>Beneficial</w:t>
      </w:r>
      <w:r>
        <w:rPr>
          <w:color w:val="231F20"/>
          <w:spacing w:val="5"/>
        </w:rPr>
        <w:t> </w:t>
      </w:r>
      <w:r>
        <w:rPr>
          <w:color w:val="231F20"/>
        </w:rPr>
        <w:t>Owners and</w:t>
      </w:r>
      <w:r>
        <w:rPr>
          <w:color w:val="231F20"/>
        </w:rPr>
        <w:t> Management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incorporated</w:t>
      </w:r>
      <w:r>
        <w:rPr>
          <w:color w:val="231F20"/>
          <w:spacing w:val="-6"/>
        </w:rPr>
        <w:t> </w:t>
      </w:r>
      <w:r>
        <w:rPr>
          <w:color w:val="231F20"/>
        </w:rPr>
        <w:t>herein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9"/>
        </w:rPr>
        <w:t> </w:t>
      </w:r>
      <w:r>
        <w:rPr>
          <w:color w:val="231F20"/>
        </w:rPr>
        <w:t>reference</w:t>
      </w:r>
      <w:r>
        <w:rPr>
          <w:color w:val="231F20"/>
          <w:spacing w:val="-5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information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contained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2009</w:t>
      </w:r>
      <w:r>
        <w:rPr>
          <w:color w:val="231F20"/>
          <w:spacing w:val="-9"/>
        </w:rPr>
        <w:t> </w:t>
      </w:r>
      <w:r>
        <w:rPr>
          <w:color w:val="231F20"/>
        </w:rPr>
        <w:t>Proxy</w:t>
      </w:r>
      <w:r>
        <w:rPr>
          <w:color w:val="231F20"/>
          <w:spacing w:val="-10"/>
        </w:rPr>
        <w:t> </w:t>
      </w:r>
      <w:r>
        <w:rPr>
          <w:color w:val="231F20"/>
        </w:rPr>
        <w:t>Statement</w:t>
      </w:r>
      <w:r>
        <w:rPr>
          <w:color w:val="231F20"/>
        </w:rPr>
        <w:t> under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section</w:t>
      </w:r>
      <w:r>
        <w:rPr>
          <w:color w:val="231F20"/>
          <w:spacing w:val="16"/>
        </w:rPr>
        <w:t> </w:t>
      </w:r>
      <w:r>
        <w:rPr>
          <w:color w:val="231F20"/>
        </w:rPr>
        <w:t>entitled</w:t>
      </w:r>
      <w:r>
        <w:rPr>
          <w:color w:val="231F20"/>
          <w:spacing w:val="17"/>
        </w:rPr>
        <w:t> </w:t>
      </w:r>
      <w:r>
        <w:rPr>
          <w:color w:val="231F20"/>
        </w:rPr>
        <w:t>“Security</w:t>
      </w:r>
      <w:r>
        <w:rPr>
          <w:color w:val="231F20"/>
          <w:spacing w:val="16"/>
        </w:rPr>
        <w:t> </w:t>
      </w:r>
      <w:r>
        <w:rPr>
          <w:color w:val="231F20"/>
        </w:rPr>
        <w:t>Ownership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Certain</w:t>
      </w:r>
      <w:r>
        <w:rPr>
          <w:color w:val="231F20"/>
          <w:spacing w:val="16"/>
        </w:rPr>
        <w:t> </w:t>
      </w:r>
      <w:r>
        <w:rPr>
          <w:color w:val="231F20"/>
        </w:rPr>
        <w:t>Beneficial</w:t>
      </w:r>
      <w:r>
        <w:rPr>
          <w:color w:val="231F20"/>
          <w:spacing w:val="16"/>
        </w:rPr>
        <w:t> </w:t>
      </w:r>
      <w:r>
        <w:rPr>
          <w:color w:val="231F20"/>
        </w:rPr>
        <w:t>Owners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Management”.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bookmarkStart w:name="Item 13. Certain Relationships and Relat" w:id="21"/>
      <w:bookmarkEnd w:id="21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13.  </w:t>
      </w:r>
      <w:r>
        <w:rPr>
          <w:color w:val="231F20"/>
          <w:spacing w:val="50"/>
        </w:rPr>
        <w:t> </w:t>
      </w:r>
      <w:r>
        <w:rPr>
          <w:color w:val="231F20"/>
        </w:rPr>
        <w:t>Certain</w:t>
      </w:r>
      <w:r>
        <w:rPr>
          <w:color w:val="231F20"/>
          <w:spacing w:val="14"/>
        </w:rPr>
        <w:t> </w:t>
      </w:r>
      <w:r>
        <w:rPr>
          <w:color w:val="231F20"/>
        </w:rPr>
        <w:t>Relationships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Transactions,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Director</w:t>
      </w:r>
      <w:r>
        <w:rPr>
          <w:color w:val="231F20"/>
          <w:spacing w:val="17"/>
        </w:rPr>
        <w:t> </w:t>
      </w:r>
      <w:r>
        <w:rPr>
          <w:color w:val="231F20"/>
        </w:rPr>
        <w:t>Independence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198"/>
        <w:jc w:val="both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required</w:t>
      </w:r>
      <w:r>
        <w:rPr>
          <w:color w:val="231F20"/>
          <w:spacing w:val="3"/>
        </w:rPr>
        <w:t> </w:t>
      </w:r>
      <w:r>
        <w:rPr>
          <w:color w:val="231F20"/>
        </w:rPr>
        <w:t>by this</w:t>
      </w:r>
      <w:r>
        <w:rPr>
          <w:color w:val="231F20"/>
          <w:spacing w:val="2"/>
        </w:rPr>
        <w:t> </w:t>
      </w:r>
      <w:r>
        <w:rPr>
          <w:color w:val="231F20"/>
        </w:rPr>
        <w:t>Item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incorporated</w:t>
      </w:r>
      <w:r>
        <w:rPr>
          <w:color w:val="231F20"/>
          <w:spacing w:val="3"/>
        </w:rPr>
        <w:t> </w:t>
      </w:r>
      <w:r>
        <w:rPr>
          <w:color w:val="231F20"/>
        </w:rPr>
        <w:t>herein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reference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contained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</w:rPr>
        <w:t> our</w:t>
      </w:r>
      <w:r>
        <w:rPr>
          <w:color w:val="231F20"/>
          <w:spacing w:val="12"/>
        </w:rPr>
        <w:t> </w:t>
      </w:r>
      <w:r>
        <w:rPr>
          <w:color w:val="231F20"/>
        </w:rPr>
        <w:t>2009</w:t>
      </w:r>
      <w:r>
        <w:rPr>
          <w:color w:val="231F20"/>
          <w:spacing w:val="11"/>
        </w:rPr>
        <w:t> </w:t>
      </w:r>
      <w:r>
        <w:rPr>
          <w:color w:val="231F20"/>
        </w:rPr>
        <w:t>Proxy</w:t>
      </w:r>
      <w:r>
        <w:rPr>
          <w:color w:val="231F20"/>
          <w:spacing w:val="11"/>
        </w:rPr>
        <w:t> </w:t>
      </w:r>
      <w:r>
        <w:rPr>
          <w:color w:val="231F20"/>
        </w:rPr>
        <w:t>Statement</w:t>
      </w:r>
      <w:r>
        <w:rPr>
          <w:color w:val="231F20"/>
          <w:spacing w:val="15"/>
        </w:rPr>
        <w:t> </w:t>
      </w:r>
      <w:r>
        <w:rPr>
          <w:color w:val="231F20"/>
        </w:rPr>
        <w:t>under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sections</w:t>
      </w:r>
      <w:r>
        <w:rPr>
          <w:color w:val="231F20"/>
          <w:spacing w:val="13"/>
        </w:rPr>
        <w:t> </w:t>
      </w:r>
      <w:r>
        <w:rPr>
          <w:color w:val="231F20"/>
        </w:rPr>
        <w:t>entitled</w:t>
      </w:r>
      <w:r>
        <w:rPr>
          <w:color w:val="231F20"/>
          <w:spacing w:val="15"/>
        </w:rPr>
        <w:t> </w:t>
      </w:r>
      <w:r>
        <w:rPr>
          <w:color w:val="231F20"/>
        </w:rPr>
        <w:t>“Corporate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Governance—Board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Directors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Director</w:t>
      </w:r>
      <w:r>
        <w:rPr>
          <w:color w:val="231F20"/>
          <w:spacing w:val="28"/>
        </w:rPr>
        <w:t> </w:t>
      </w:r>
      <w:r>
        <w:rPr>
          <w:color w:val="231F20"/>
        </w:rPr>
        <w:t>Independence”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“Related</w:t>
      </w:r>
      <w:r>
        <w:rPr>
          <w:color w:val="231F20"/>
          <w:spacing w:val="17"/>
        </w:rPr>
        <w:t> </w:t>
      </w:r>
      <w:r>
        <w:rPr>
          <w:color w:val="231F20"/>
        </w:rPr>
        <w:t>Party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Transactions”.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bookmarkStart w:name="Item 14. Principal Accountant Fees and S" w:id="22"/>
      <w:bookmarkEnd w:id="22"/>
      <w:r>
        <w:rPr>
          <w:b w:val="0"/>
        </w:rPr>
      </w:r>
      <w:r>
        <w:rPr>
          <w:color w:val="231F20"/>
        </w:rPr>
        <w:t>Item</w:t>
      </w:r>
      <w:r>
        <w:rPr>
          <w:color w:val="231F20"/>
          <w:spacing w:val="15"/>
        </w:rPr>
        <w:t> </w:t>
      </w:r>
      <w:r>
        <w:rPr>
          <w:color w:val="231F20"/>
        </w:rPr>
        <w:t>14.  </w:t>
      </w:r>
      <w:r>
        <w:rPr>
          <w:color w:val="231F20"/>
          <w:spacing w:val="50"/>
        </w:rPr>
        <w:t> </w:t>
      </w:r>
      <w:r>
        <w:rPr>
          <w:color w:val="231F20"/>
        </w:rPr>
        <w:t>Principal</w:t>
      </w:r>
      <w:r>
        <w:rPr>
          <w:color w:val="231F20"/>
          <w:spacing w:val="15"/>
        </w:rPr>
        <w:t> </w:t>
      </w:r>
      <w:r>
        <w:rPr>
          <w:color w:val="231F20"/>
        </w:rPr>
        <w:t>Accountant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Fees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Services</w:t>
      </w:r>
      <w:r>
        <w:rPr>
          <w:b w:val="0"/>
        </w:rPr>
      </w:r>
    </w:p>
    <w:p>
      <w:pPr>
        <w:pStyle w:val="BodyText"/>
        <w:spacing w:line="250" w:lineRule="auto" w:before="129"/>
        <w:ind w:left="159" w:right="198"/>
        <w:jc w:val="both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required</w:t>
      </w:r>
      <w:r>
        <w:rPr>
          <w:color w:val="231F20"/>
          <w:spacing w:val="3"/>
        </w:rPr>
        <w:t> </w:t>
      </w:r>
      <w:r>
        <w:rPr>
          <w:color w:val="231F20"/>
        </w:rPr>
        <w:t>by this</w:t>
      </w:r>
      <w:r>
        <w:rPr>
          <w:color w:val="231F20"/>
          <w:spacing w:val="2"/>
        </w:rPr>
        <w:t> </w:t>
      </w:r>
      <w:r>
        <w:rPr>
          <w:color w:val="231F20"/>
        </w:rPr>
        <w:t>Item</w:t>
      </w:r>
      <w:r>
        <w:rPr>
          <w:color w:val="231F20"/>
          <w:spacing w:val="2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incorporated</w:t>
      </w:r>
      <w:r>
        <w:rPr>
          <w:color w:val="231F20"/>
          <w:spacing w:val="3"/>
        </w:rPr>
        <w:t> </w:t>
      </w:r>
      <w:r>
        <w:rPr>
          <w:color w:val="231F20"/>
        </w:rPr>
        <w:t>herein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</w:rPr>
        <w:t>reference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information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be</w:t>
      </w:r>
      <w:r>
        <w:rPr>
          <w:color w:val="231F20"/>
          <w:spacing w:val="1"/>
        </w:rPr>
        <w:t> </w:t>
      </w:r>
      <w:r>
        <w:rPr>
          <w:color w:val="231F20"/>
        </w:rPr>
        <w:t>contained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</w:rPr>
        <w:t> our</w:t>
      </w:r>
      <w:r>
        <w:rPr>
          <w:color w:val="231F20"/>
          <w:spacing w:val="20"/>
        </w:rPr>
        <w:t> </w:t>
      </w:r>
      <w:r>
        <w:rPr>
          <w:color w:val="231F20"/>
        </w:rPr>
        <w:t>2009</w:t>
      </w:r>
      <w:r>
        <w:rPr>
          <w:color w:val="231F20"/>
          <w:spacing w:val="18"/>
        </w:rPr>
        <w:t> </w:t>
      </w:r>
      <w:r>
        <w:rPr>
          <w:color w:val="231F20"/>
        </w:rPr>
        <w:t>Proxy</w:t>
      </w:r>
      <w:r>
        <w:rPr>
          <w:color w:val="231F20"/>
          <w:spacing w:val="18"/>
        </w:rPr>
        <w:t> </w:t>
      </w:r>
      <w:r>
        <w:rPr>
          <w:color w:val="231F20"/>
        </w:rPr>
        <w:t>Statement</w:t>
      </w:r>
      <w:r>
        <w:rPr>
          <w:color w:val="231F20"/>
          <w:spacing w:val="23"/>
        </w:rPr>
        <w:t> </w:t>
      </w:r>
      <w:r>
        <w:rPr>
          <w:color w:val="231F20"/>
        </w:rPr>
        <w:t>under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section</w:t>
      </w:r>
      <w:r>
        <w:rPr>
          <w:color w:val="231F20"/>
          <w:spacing w:val="21"/>
        </w:rPr>
        <w:t> </w:t>
      </w:r>
      <w:r>
        <w:rPr>
          <w:color w:val="231F20"/>
        </w:rPr>
        <w:t>entitled</w:t>
      </w:r>
      <w:r>
        <w:rPr>
          <w:color w:val="231F20"/>
          <w:spacing w:val="23"/>
        </w:rPr>
        <w:t> </w:t>
      </w:r>
      <w:r>
        <w:rPr>
          <w:color w:val="231F20"/>
        </w:rPr>
        <w:t>“Proposal</w:t>
      </w:r>
      <w:r>
        <w:rPr>
          <w:color w:val="231F20"/>
          <w:spacing w:val="19"/>
        </w:rPr>
        <w:t> </w:t>
      </w:r>
      <w:r>
        <w:rPr>
          <w:color w:val="231F20"/>
        </w:rPr>
        <w:t>No.</w:t>
      </w:r>
      <w:r>
        <w:rPr>
          <w:color w:val="231F20"/>
          <w:spacing w:val="18"/>
        </w:rPr>
        <w:t> </w:t>
      </w:r>
      <w:r>
        <w:rPr>
          <w:color w:val="231F20"/>
        </w:rPr>
        <w:t>3:</w:t>
      </w:r>
      <w:r>
        <w:rPr>
          <w:color w:val="231F20"/>
          <w:spacing w:val="20"/>
        </w:rPr>
        <w:t> </w:t>
      </w:r>
      <w:r>
        <w:rPr>
          <w:color w:val="231F20"/>
        </w:rPr>
        <w:t>Ratification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Selection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Independent</w:t>
      </w:r>
      <w:r>
        <w:rPr>
          <w:color w:val="231F20"/>
        </w:rPr>
        <w:t> Registered</w:t>
      </w:r>
      <w:r>
        <w:rPr>
          <w:color w:val="231F20"/>
          <w:spacing w:val="15"/>
        </w:rPr>
        <w:t> </w:t>
      </w:r>
      <w:r>
        <w:rPr>
          <w:color w:val="231F20"/>
        </w:rPr>
        <w:t>Public</w:t>
      </w:r>
      <w:r>
        <w:rPr>
          <w:color w:val="231F20"/>
          <w:spacing w:val="15"/>
        </w:rPr>
        <w:t> </w:t>
      </w: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</w:rPr>
        <w:t>Firm”.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bookmarkStart w:name="PART IV" w:id="23"/>
      <w:bookmarkEnd w:id="23"/>
      <w:r>
        <w:rPr>
          <w:b w:val="0"/>
        </w:rPr>
      </w:r>
      <w:r>
        <w:rPr>
          <w:color w:val="231F20"/>
          <w:spacing w:val="-6"/>
        </w:rPr>
        <w:t>PART</w:t>
      </w:r>
      <w:r>
        <w:rPr>
          <w:color w:val="231F20"/>
          <w:spacing w:val="13"/>
        </w:rPr>
        <w:t> </w:t>
      </w:r>
      <w:r>
        <w:rPr>
          <w:color w:val="231F20"/>
        </w:rPr>
        <w:t>IV</w:t>
      </w:r>
      <w:r>
        <w:rPr>
          <w:b w:val="0"/>
        </w:rPr>
      </w:r>
    </w:p>
    <w:p>
      <w:pPr>
        <w:spacing w:before="129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bookmarkStart w:name="Item 15. Exhibits and Financial Statemen" w:id="24"/>
      <w:bookmarkEnd w:id="24"/>
      <w:r>
        <w:rPr/>
      </w:r>
      <w:r>
        <w:rPr>
          <w:rFonts w:ascii="Times New Roman"/>
          <w:b/>
          <w:color w:val="231F20"/>
          <w:sz w:val="20"/>
        </w:rPr>
        <w:t>Item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15.  </w:t>
      </w:r>
      <w:r>
        <w:rPr>
          <w:rFonts w:ascii="Times New Roman"/>
          <w:b/>
          <w:color w:val="231F20"/>
          <w:spacing w:val="50"/>
          <w:sz w:val="20"/>
        </w:rPr>
        <w:t> </w:t>
      </w:r>
      <w:r>
        <w:rPr>
          <w:rFonts w:ascii="Times New Roman"/>
          <w:b/>
          <w:color w:val="231F20"/>
          <w:sz w:val="20"/>
        </w:rPr>
        <w:t>Exhibits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Financial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Statement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Schedules</w:t>
      </w:r>
      <w:r>
        <w:rPr>
          <w:rFonts w:ascii="Times New Roman"/>
          <w:sz w:val="20"/>
        </w:rPr>
      </w:r>
    </w:p>
    <w:p>
      <w:pPr>
        <w:numPr>
          <w:ilvl w:val="0"/>
          <w:numId w:val="4"/>
        </w:numPr>
        <w:tabs>
          <w:tab w:pos="595" w:val="left" w:leader="none"/>
        </w:tabs>
        <w:spacing w:before="130"/>
        <w:ind w:left="594" w:right="0" w:hanging="435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1.  </w:t>
      </w:r>
      <w:r>
        <w:rPr>
          <w:rFonts w:ascii="Times New Roman"/>
          <w:b/>
          <w:color w:val="231F20"/>
          <w:spacing w:val="49"/>
          <w:sz w:val="20"/>
        </w:rPr>
        <w:t> </w:t>
      </w:r>
      <w:r>
        <w:rPr>
          <w:rFonts w:ascii="Times New Roman"/>
          <w:b/>
          <w:color w:val="231F20"/>
          <w:sz w:val="20"/>
        </w:rPr>
        <w:t>Financial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Statements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9"/>
        <w:ind w:left="159"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part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report: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8"/>
          <w:szCs w:val="18"/>
        </w:rPr>
      </w:pPr>
    </w:p>
    <w:p>
      <w:pPr>
        <w:spacing w:before="0"/>
        <w:ind w:left="0" w:right="198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508.535004pt;margin-top:9.963302pt;width:16.5pt;height:.1pt;mso-position-horizontal-relative:page;mso-position-vertical-relative:paragraph;z-index:3472" coordorigin="10171,199" coordsize="330,2">
            <v:shape style="position:absolute;left:10171;top:199;width:330;height:2" coordorigin="10171,199" coordsize="330,0" path="m10171,199l10501,199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w w:val="95"/>
          <w:sz w:val="16"/>
        </w:rPr>
        <w:t>Page</w:t>
      </w:r>
      <w:r>
        <w:rPr>
          <w:rFonts w:ascii="Times New Roman"/>
          <w:sz w:val="16"/>
        </w:rPr>
      </w:r>
    </w:p>
    <w:p>
      <w:pPr>
        <w:pStyle w:val="BodyText"/>
        <w:tabs>
          <w:tab w:pos="8950" w:val="right" w:leader="dot"/>
        </w:tabs>
        <w:spacing w:line="240" w:lineRule="auto"/>
        <w:ind w:left="95" w:right="0"/>
        <w:jc w:val="center"/>
      </w:pPr>
      <w:r>
        <w:rPr>
          <w:color w:val="231F20"/>
          <w:spacing w:val="-1"/>
        </w:rPr>
        <w:t>Reports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Ernst</w:t>
      </w:r>
      <w:r>
        <w:rPr>
          <w:color w:val="231F20"/>
          <w:spacing w:val="15"/>
        </w:rPr>
        <w:t> </w:t>
      </w:r>
      <w:r>
        <w:rPr>
          <w:color w:val="231F20"/>
        </w:rPr>
        <w:t>&amp;</w:t>
      </w:r>
      <w:r>
        <w:rPr>
          <w:color w:val="231F20"/>
          <w:spacing w:val="14"/>
        </w:rPr>
        <w:t> </w:t>
      </w:r>
      <w:r>
        <w:rPr>
          <w:color w:val="231F20"/>
          <w:spacing w:val="-5"/>
        </w:rPr>
        <w:t>Young</w:t>
      </w:r>
      <w:r>
        <w:rPr>
          <w:color w:val="231F20"/>
          <w:spacing w:val="14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Independent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Registered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Public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Accounting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Firm</w:t>
        <w:tab/>
      </w:r>
      <w:r>
        <w:rPr>
          <w:color w:val="231F20"/>
        </w:rPr>
        <w:t>70</w:t>
      </w:r>
      <w:r>
        <w:rPr/>
      </w:r>
    </w:p>
    <w:p>
      <w:pPr>
        <w:pStyle w:val="BodyText"/>
        <w:spacing w:line="240" w:lineRule="auto" w:before="50"/>
        <w:ind w:left="360" w:right="0"/>
        <w:jc w:val="left"/>
      </w:pPr>
      <w:r>
        <w:rPr>
          <w:color w:val="231F20"/>
        </w:rPr>
        <w:t>Consolidated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Statements:</w:t>
      </w:r>
      <w:r>
        <w:rPr/>
      </w:r>
    </w:p>
    <w:p>
      <w:pPr>
        <w:pStyle w:val="BodyText"/>
        <w:tabs>
          <w:tab w:pos="8950" w:val="right" w:leader="dot"/>
        </w:tabs>
        <w:spacing w:line="240" w:lineRule="auto" w:before="50"/>
        <w:ind w:left="295" w:right="0"/>
        <w:jc w:val="center"/>
      </w:pPr>
      <w:r>
        <w:rPr>
          <w:color w:val="231F20"/>
        </w:rPr>
        <w:t>Balance</w:t>
      </w:r>
      <w:r>
        <w:rPr>
          <w:color w:val="231F20"/>
          <w:spacing w:val="17"/>
        </w:rPr>
        <w:t> </w:t>
      </w:r>
      <w:r>
        <w:rPr>
          <w:color w:val="231F20"/>
        </w:rPr>
        <w:t>Sheets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  <w:tab/>
        <w:t>72</w:t>
      </w:r>
      <w:r>
        <w:rPr/>
      </w:r>
    </w:p>
    <w:p>
      <w:pPr>
        <w:pStyle w:val="BodyText"/>
        <w:tabs>
          <w:tab w:pos="8950" w:val="right" w:leader="dot"/>
        </w:tabs>
        <w:spacing w:line="240" w:lineRule="auto" w:before="50"/>
        <w:ind w:left="295" w:right="0"/>
        <w:jc w:val="center"/>
      </w:pP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years</w:t>
      </w:r>
      <w:r>
        <w:rPr>
          <w:color w:val="231F20"/>
          <w:spacing w:val="14"/>
        </w:rPr>
        <w:t> </w:t>
      </w:r>
      <w:r>
        <w:rPr>
          <w:color w:val="231F20"/>
        </w:rPr>
        <w:t>ended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  <w:tab/>
        <w:t>73</w:t>
      </w:r>
      <w:r>
        <w:rPr/>
      </w:r>
    </w:p>
    <w:p>
      <w:pPr>
        <w:pStyle w:val="BodyText"/>
        <w:tabs>
          <w:tab w:pos="8950" w:val="right" w:leader="dot"/>
        </w:tabs>
        <w:spacing w:line="240" w:lineRule="auto" w:before="50"/>
        <w:ind w:left="295" w:right="0"/>
        <w:jc w:val="center"/>
      </w:pP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Stockholders’</w:t>
      </w:r>
      <w:r>
        <w:rPr>
          <w:color w:val="231F20"/>
          <w:spacing w:val="15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years</w:t>
      </w:r>
      <w:r>
        <w:rPr>
          <w:color w:val="231F20"/>
          <w:spacing w:val="15"/>
        </w:rPr>
        <w:t> </w:t>
      </w:r>
      <w:r>
        <w:rPr>
          <w:color w:val="231F20"/>
        </w:rPr>
        <w:t>ended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2009,</w:t>
      </w:r>
      <w:r>
        <w:rPr>
          <w:color w:val="231F20"/>
          <w:spacing w:val="13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  <w:tab/>
        <w:t>74</w:t>
      </w:r>
      <w:r>
        <w:rPr/>
      </w:r>
    </w:p>
    <w:p>
      <w:pPr>
        <w:pStyle w:val="BodyText"/>
        <w:tabs>
          <w:tab w:pos="8950" w:val="right" w:leader="dot"/>
        </w:tabs>
        <w:spacing w:line="240" w:lineRule="auto" w:before="50"/>
        <w:ind w:left="295" w:right="0"/>
        <w:jc w:val="center"/>
      </w:pP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Cash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years</w:t>
      </w:r>
      <w:r>
        <w:rPr>
          <w:color w:val="231F20"/>
          <w:spacing w:val="15"/>
        </w:rPr>
        <w:t> </w:t>
      </w:r>
      <w:r>
        <w:rPr>
          <w:color w:val="231F20"/>
        </w:rPr>
        <w:t>ended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  <w:tab/>
        <w:t>75</w:t>
      </w:r>
      <w:r>
        <w:rPr/>
      </w:r>
    </w:p>
    <w:p>
      <w:pPr>
        <w:pStyle w:val="BodyText"/>
        <w:tabs>
          <w:tab w:pos="8950" w:val="right" w:leader="dot"/>
        </w:tabs>
        <w:spacing w:line="240" w:lineRule="auto" w:before="50"/>
        <w:ind w:left="295" w:right="0"/>
        <w:jc w:val="center"/>
      </w:pP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Consolidated</w:t>
      </w:r>
      <w:r>
        <w:rPr>
          <w:color w:val="231F20"/>
          <w:spacing w:val="15"/>
        </w:rPr>
        <w:t> </w:t>
      </w:r>
      <w:r>
        <w:rPr>
          <w:color w:val="231F20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</w:t>
        <w:tab/>
        <w:t>76</w:t>
      </w:r>
      <w:r>
        <w:rPr/>
      </w:r>
    </w:p>
    <w:p>
      <w:pPr>
        <w:spacing w:after="0" w:line="240" w:lineRule="auto"/>
        <w:jc w:val="center"/>
        <w:sectPr>
          <w:type w:val="continuous"/>
          <w:pgSz w:w="12240" w:h="15840"/>
          <w:pgMar w:top="760" w:bottom="280" w:left="1220" w:right="1540"/>
        </w:sectPr>
      </w:pPr>
    </w:p>
    <w:p>
      <w:pPr>
        <w:pStyle w:val="Heading1"/>
        <w:spacing w:line="240" w:lineRule="auto" w:before="65"/>
        <w:ind w:left="594" w:right="0"/>
        <w:jc w:val="left"/>
        <w:rPr>
          <w:b w:val="0"/>
          <w:bCs w:val="0"/>
        </w:rPr>
      </w:pPr>
      <w:r>
        <w:rPr>
          <w:color w:val="231F20"/>
        </w:rPr>
        <w:t>2.  </w:t>
      </w:r>
      <w:r>
        <w:rPr>
          <w:color w:val="231F20"/>
          <w:spacing w:val="49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Statement</w:t>
      </w:r>
      <w:r>
        <w:rPr>
          <w:color w:val="231F20"/>
          <w:spacing w:val="14"/>
        </w:rPr>
        <w:t> </w:t>
      </w:r>
      <w:r>
        <w:rPr>
          <w:color w:val="231F20"/>
        </w:rPr>
        <w:t>Schedules</w:t>
      </w:r>
      <w:r>
        <w:rPr>
          <w:b w:val="0"/>
        </w:rPr>
      </w:r>
    </w:p>
    <w:p>
      <w:pPr>
        <w:pStyle w:val="BodyText"/>
        <w:spacing w:line="240" w:lineRule="auto" w:before="130"/>
        <w:ind w:left="159" w:right="0"/>
        <w:jc w:val="left"/>
      </w:pPr>
      <w:r>
        <w:rPr>
          <w:color w:val="231F20"/>
          <w:spacing w:val="-1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statement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schedule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part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report:</w:t>
      </w:r>
      <w:r>
        <w:rPr/>
      </w:r>
    </w:p>
    <w:p>
      <w:pPr>
        <w:spacing w:before="743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Page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1" w:top="1380" w:bottom="1300" w:left="1220" w:right="1620"/>
          <w:cols w:num="2" w:equalWidth="0">
            <w:col w:w="6250" w:space="2541"/>
            <w:col w:w="609"/>
          </w:cols>
        </w:sectPr>
      </w:pPr>
    </w:p>
    <w:p>
      <w:pPr>
        <w:pStyle w:val="BodyText"/>
        <w:tabs>
          <w:tab w:pos="1343" w:val="left" w:leader="none"/>
          <w:tab w:pos="9280" w:val="right" w:leader="dot"/>
        </w:tabs>
        <w:spacing w:line="240" w:lineRule="auto"/>
        <w:ind w:left="159" w:right="0"/>
        <w:jc w:val="left"/>
      </w:pPr>
      <w:r>
        <w:rPr/>
        <w:pict>
          <v:group style="position:absolute;margin-left:508.535004pt;margin-top:.772132pt;width:16.5pt;height:.1pt;mso-position-horizontal-relative:page;mso-position-vertical-relative:paragraph;z-index:3496" coordorigin="10171,15" coordsize="330,2">
            <v:shape style="position:absolute;left:10171;top:15;width:330;height:2" coordorigin="10171,15" coordsize="330,0" path="m10171,15l10501,15e" filled="false" stroked="true" strokeweight="1.1204pt" strokecolor="#231f20">
              <v:path arrowok="t"/>
            </v:shape>
            <w10:wrap type="none"/>
          </v:group>
        </w:pict>
      </w:r>
      <w:r>
        <w:rPr>
          <w:color w:val="231F20"/>
          <w:spacing w:val="-1"/>
        </w:rPr>
        <w:t>Schedule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II.</w:t>
        <w:tab/>
      </w:r>
      <w:r>
        <w:rPr>
          <w:color w:val="231F20"/>
          <w:spacing w:val="-4"/>
        </w:rPr>
        <w:t>Valuation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Qualifying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Accounts</w:t>
        <w:tab/>
      </w:r>
      <w:r>
        <w:rPr>
          <w:color w:val="231F20"/>
        </w:rPr>
        <w:t>118</w:t>
      </w:r>
      <w:r>
        <w:rPr/>
      </w:r>
    </w:p>
    <w:p>
      <w:pPr>
        <w:pStyle w:val="BodyText"/>
        <w:spacing w:line="250" w:lineRule="auto" w:before="129"/>
        <w:ind w:left="159" w:right="0"/>
        <w:jc w:val="left"/>
      </w:pP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other schedules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omitted</w:t>
      </w:r>
      <w:r>
        <w:rPr>
          <w:color w:val="231F20"/>
          <w:spacing w:val="2"/>
        </w:rPr>
        <w:t> </w:t>
      </w:r>
      <w:r>
        <w:rPr>
          <w:color w:val="231F20"/>
        </w:rPr>
        <w:t>because</w:t>
      </w:r>
      <w:r>
        <w:rPr>
          <w:color w:val="231F20"/>
          <w:spacing w:val="1"/>
        </w:rPr>
        <w:t> </w:t>
      </w:r>
      <w:r>
        <w:rPr>
          <w:color w:val="231F20"/>
        </w:rPr>
        <w:t>they</w:t>
      </w:r>
      <w:r>
        <w:rPr>
          <w:color w:val="231F20"/>
          <w:spacing w:val="-3"/>
        </w:rPr>
        <w:t> </w:t>
      </w:r>
      <w:r>
        <w:rPr>
          <w:color w:val="231F20"/>
        </w:rPr>
        <w:t>are not</w:t>
      </w:r>
      <w:r>
        <w:rPr>
          <w:color w:val="231F20"/>
          <w:spacing w:val="-1"/>
        </w:rPr>
        <w:t> </w:t>
      </w:r>
      <w:r>
        <w:rPr>
          <w:color w:val="231F20"/>
        </w:rPr>
        <w:t>required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the required information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shown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</w:rPr>
        <w:t> statements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thereto.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4"/>
        </w:numPr>
        <w:tabs>
          <w:tab w:pos="605" w:val="left" w:leader="none"/>
        </w:tabs>
        <w:spacing w:line="240" w:lineRule="auto" w:before="0" w:after="0"/>
        <w:ind w:left="604" w:right="0" w:hanging="445"/>
        <w:jc w:val="left"/>
        <w:rPr>
          <w:b w:val="0"/>
          <w:bCs w:val="0"/>
        </w:rPr>
      </w:pPr>
      <w:r>
        <w:rPr>
          <w:color w:val="231F20"/>
        </w:rPr>
        <w:t>Exhibits</w:t>
      </w:r>
      <w:r>
        <w:rPr>
          <w:b w:val="0"/>
        </w:rPr>
      </w:r>
    </w:p>
    <w:p>
      <w:pPr>
        <w:pStyle w:val="BodyText"/>
        <w:spacing w:line="240" w:lineRule="auto" w:before="130"/>
        <w:ind w:left="159" w:right="0"/>
        <w:jc w:val="left"/>
      </w:pP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9"/>
        </w:rPr>
        <w:t> </w:t>
      </w:r>
      <w:r>
        <w:rPr>
          <w:color w:val="231F20"/>
        </w:rPr>
        <w:t>exhibits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21"/>
        </w:rPr>
        <w:t> </w:t>
      </w:r>
      <w:r>
        <w:rPr>
          <w:color w:val="231F20"/>
        </w:rPr>
        <w:t>filed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herewith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are</w:t>
      </w:r>
      <w:r>
        <w:rPr>
          <w:color w:val="231F20"/>
          <w:spacing w:val="21"/>
        </w:rPr>
        <w:t> </w:t>
      </w:r>
      <w:r>
        <w:rPr>
          <w:color w:val="231F20"/>
        </w:rPr>
        <w:t>incorporated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19"/>
        </w:rPr>
        <w:t> </w:t>
      </w:r>
      <w:r>
        <w:rPr>
          <w:color w:val="231F20"/>
        </w:rPr>
        <w:t>reference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exhibits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/>
      </w:r>
    </w:p>
    <w:p>
      <w:pPr>
        <w:pStyle w:val="BodyText"/>
        <w:spacing w:line="240" w:lineRule="auto" w:before="9"/>
        <w:ind w:left="159" w:right="0"/>
        <w:jc w:val="left"/>
      </w:pPr>
      <w:r>
        <w:rPr/>
        <w:pict>
          <v:shape style="position:absolute;margin-left:507.854858pt;margin-top:25.351067pt;width:16.9pt;height:8pt;mso-position-horizontal-relative:page;mso-position-vertical-relative:paragraph;z-index:-387880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/>
                      <w:color w:val="231F20"/>
                      <w:sz w:val="16"/>
                    </w:rPr>
                    <w:t>Here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U.S.</w:t>
      </w:r>
      <w:r>
        <w:rPr>
          <w:color w:val="231F20"/>
          <w:spacing w:val="12"/>
        </w:rPr>
        <w:t> </w:t>
      </w:r>
      <w:r>
        <w:rPr>
          <w:color w:val="231F20"/>
        </w:rPr>
        <w:t>Securities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Exchange</w:t>
      </w:r>
      <w:r>
        <w:rPr>
          <w:color w:val="231F20"/>
          <w:spacing w:val="17"/>
        </w:rPr>
        <w:t> </w:t>
      </w:r>
      <w:r>
        <w:rPr>
          <w:color w:val="231F20"/>
        </w:rPr>
        <w:t>Commission.</w:t>
      </w:r>
      <w:r>
        <w:rPr/>
      </w:r>
    </w:p>
    <w:p>
      <w:pPr>
        <w:spacing w:after="0" w:line="240" w:lineRule="auto"/>
        <w:jc w:val="left"/>
        <w:sectPr>
          <w:type w:val="continuous"/>
          <w:pgSz w:w="12240" w:h="15840"/>
          <w:pgMar w:top="760" w:bottom="280" w:left="1220" w:right="16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8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Exhibit</w:t>
      </w:r>
      <w:r>
        <w:rPr>
          <w:rFonts w:ascii="Times New Roman"/>
          <w:sz w:val="16"/>
        </w:rPr>
      </w:r>
    </w:p>
    <w:p>
      <w:pPr>
        <w:tabs>
          <w:tab w:pos="1532" w:val="left" w:leader="none"/>
          <w:tab w:pos="4745" w:val="left" w:leader="none"/>
        </w:tabs>
        <w:spacing w:before="88"/>
        <w:ind w:left="18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b/>
          <w:color w:val="231F20"/>
          <w:sz w:val="16"/>
          <w:u w:val="thick" w:color="231F20"/>
        </w:rPr>
        <w:t> </w:t>
        <w:tab/>
        <w:t>Incorporated</w:t>
      </w:r>
      <w:r>
        <w:rPr>
          <w:rFonts w:ascii="Times New Roman"/>
          <w:b/>
          <w:color w:val="231F20"/>
          <w:spacing w:val="10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>by</w:t>
      </w:r>
      <w:r>
        <w:rPr>
          <w:rFonts w:ascii="Times New Roman"/>
          <w:b/>
          <w:color w:val="231F20"/>
          <w:spacing w:val="11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>Reference </w:t>
        <w:tab/>
      </w: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b/>
          <w:color w:val="231F20"/>
          <w:position w:val="10"/>
          <w:sz w:val="16"/>
        </w:rPr>
        <w:t>Filed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620"/>
          <w:cols w:num="2" w:equalWidth="0">
            <w:col w:w="690" w:space="3446"/>
            <w:col w:w="5264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6"/>
        <w:gridCol w:w="3566"/>
        <w:gridCol w:w="561"/>
        <w:gridCol w:w="1075"/>
        <w:gridCol w:w="557"/>
        <w:gridCol w:w="873"/>
        <w:gridCol w:w="1939"/>
      </w:tblGrid>
      <w:tr>
        <w:trPr>
          <w:trHeight w:val="151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21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No.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11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Exhibit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Description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Form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28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File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No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49" w:right="-1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Exhibit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4" w:lineRule="exact"/>
              <w:ind w:left="99" w:right="-1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Filing</w:t>
            </w:r>
            <w:r>
              <w:rPr>
                <w:rFonts w:ascii="Times New Roman"/>
                <w:b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Date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13" w:val="left" w:leader="none"/>
              </w:tabs>
              <w:spacing w:line="124" w:lineRule="exact"/>
              <w:ind w:left="52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Filed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By</w:t>
              <w:tab/>
              <w:t>with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28" w:hRule="exact"/>
        </w:trPr>
        <w:tc>
          <w:tcPr>
            <w:tcW w:w="60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Agreement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Plan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 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Merger,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000-22369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5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2.1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1/17/08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BEA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Systems,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48" w:val="left" w:leader="none"/>
                <w:tab w:pos="1523" w:val="left" w:leader="none"/>
                <w:tab w:pos="2199" w:val="left" w:leader="none"/>
                <w:tab w:pos="2971" w:val="left" w:leader="none"/>
              </w:tabs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January</w:t>
              <w:tab/>
              <w:t>16,</w:t>
              <w:tab/>
              <w:t>2008,</w:t>
              <w:tab/>
              <w:t>among</w:t>
              <w:tab/>
              <w:t>Oracle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Inc.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Corporation, </w:t>
            </w:r>
            <w:r>
              <w:rPr>
                <w:rFonts w:ascii="Times New Roman"/>
                <w:color w:val="231F20"/>
                <w:spacing w:val="4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BEA 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Systems, 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Inc. 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Bronco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Agreement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Plan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 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Merger,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000-15086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2.1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4/20/09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Sun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7" w:val="left" w:leader="none"/>
                <w:tab w:pos="1424" w:val="left" w:leader="none"/>
                <w:tab w:pos="2149" w:val="left" w:leader="none"/>
                <w:tab w:pos="2971" w:val="left" w:leader="none"/>
              </w:tabs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April</w:t>
              <w:tab/>
              <w:t>19,</w:t>
              <w:tab/>
              <w:t>2009,</w:t>
              <w:tab/>
              <w:t>among</w:t>
              <w:tab/>
              <w:t>Oracle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Microsystems,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Corporation,  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Sun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Microsystems,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Inc.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Soda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Amended 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 </w:t>
            </w:r>
            <w:r>
              <w:rPr>
                <w:rFonts w:ascii="Times New Roman"/>
                <w:color w:val="231F20"/>
                <w:spacing w:val="3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Restated </w:t>
            </w:r>
            <w:r>
              <w:rPr>
                <w:rFonts w:ascii="Times New Roman"/>
                <w:color w:val="231F20"/>
                <w:spacing w:val="3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Certificate </w:t>
            </w:r>
            <w:r>
              <w:rPr>
                <w:rFonts w:ascii="Times New Roman"/>
                <w:color w:val="231F20"/>
                <w:spacing w:val="3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3.1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2/6/06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Incorporation  </w:t>
            </w:r>
            <w:r>
              <w:rPr>
                <w:rFonts w:ascii="Times New Roman"/>
                <w:color w:val="231F20"/>
                <w:spacing w:val="3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  </w:t>
            </w:r>
            <w:r>
              <w:rPr>
                <w:rFonts w:ascii="Times New Roman"/>
                <w:color w:val="231F20"/>
                <w:spacing w:val="3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  </w:t>
            </w:r>
            <w:r>
              <w:rPr>
                <w:rFonts w:ascii="Times New Roman"/>
                <w:color w:val="231F20"/>
                <w:spacing w:val="3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12G3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00" w:val="left" w:leader="none"/>
                <w:tab w:pos="1760" w:val="left" w:leader="none"/>
                <w:tab w:pos="2137" w:val="left" w:leader="none"/>
                <w:tab w:pos="3340" w:val="left" w:leader="none"/>
              </w:tabs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w w:val="95"/>
                <w:sz w:val="20"/>
              </w:rPr>
              <w:t>and</w:t>
              <w:tab/>
            </w:r>
            <w:r>
              <w:rPr>
                <w:rFonts w:ascii="Times New Roman"/>
                <w:color w:val="231F20"/>
                <w:spacing w:val="-1"/>
                <w:sz w:val="20"/>
              </w:rPr>
              <w:t>Certificate</w:t>
              <w:tab/>
              <w:t>of</w:t>
              <w:tab/>
              <w:t>Amendment</w:t>
              <w:tab/>
              <w:t>of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Amended 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 </w:t>
            </w:r>
            <w:r>
              <w:rPr>
                <w:rFonts w:ascii="Times New Roman"/>
                <w:color w:val="231F20"/>
                <w:spacing w:val="3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Restated </w:t>
            </w:r>
            <w:r>
              <w:rPr>
                <w:rFonts w:ascii="Times New Roman"/>
                <w:color w:val="231F20"/>
                <w:spacing w:val="3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Certificate </w:t>
            </w:r>
            <w:r>
              <w:rPr>
                <w:rFonts w:ascii="Times New Roman"/>
                <w:color w:val="231F20"/>
                <w:spacing w:val="3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Incorporation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Amended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 Restated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Bylaws</w:t>
            </w:r>
            <w:r>
              <w:rPr>
                <w:rFonts w:ascii="Times New Roman"/>
                <w:color w:val="231F20"/>
                <w:spacing w:val="-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7/14/06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Specimen  </w:t>
            </w:r>
            <w:r>
              <w:rPr>
                <w:rFonts w:ascii="Times New Roman" w:hAnsi="Times New Roman" w:cs="Times New Roman" w:eastAsia="Times New Roman"/>
                <w:color w:val="231F20"/>
                <w:spacing w:val="3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Certificate  </w:t>
            </w:r>
            <w:r>
              <w:rPr>
                <w:rFonts w:ascii="Times New Roman" w:hAnsi="Times New Roman" w:cs="Times New Roman" w:eastAsia="Times New Roman"/>
                <w:color w:val="231F20"/>
                <w:spacing w:val="3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of  </w:t>
            </w:r>
            <w:r>
              <w:rPr>
                <w:rFonts w:ascii="Times New Roman" w:hAnsi="Times New Roman" w:cs="Times New Roman" w:eastAsia="Times New Roman"/>
                <w:color w:val="231F20"/>
                <w:spacing w:val="3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Registrant’s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7/21/06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Common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Indenture</w:t>
            </w:r>
            <w:r>
              <w:rPr>
                <w:rFonts w:ascii="Times New Roman"/>
                <w:color w:val="231F20"/>
                <w:spacing w:val="-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January</w:t>
            </w:r>
            <w:r>
              <w:rPr>
                <w:rFonts w:ascii="Times New Roman"/>
                <w:color w:val="231F20"/>
                <w:spacing w:val="-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13,</w:t>
            </w:r>
            <w:r>
              <w:rPr>
                <w:rFonts w:ascii="Times New Roman"/>
                <w:color w:val="231F20"/>
                <w:spacing w:val="-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2006,</w:t>
            </w:r>
            <w:r>
              <w:rPr>
                <w:rFonts w:ascii="Times New Roman"/>
                <w:color w:val="231F20"/>
                <w:spacing w:val="-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among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1/20/06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Ozark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Holding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Inc.,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2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Citibank,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N.A.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Forms</w:t>
            </w:r>
            <w:r>
              <w:rPr>
                <w:rFonts w:ascii="Times New Roman"/>
                <w:color w:val="231F20"/>
                <w:spacing w:val="2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2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Old</w:t>
            </w:r>
            <w:r>
              <w:rPr>
                <w:rFonts w:ascii="Times New Roman"/>
                <w:color w:val="231F20"/>
                <w:spacing w:val="2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2011</w:t>
            </w:r>
            <w:r>
              <w:rPr>
                <w:rFonts w:ascii="Times New Roman"/>
                <w:color w:val="231F20"/>
                <w:spacing w:val="2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Note</w:t>
            </w:r>
            <w:r>
              <w:rPr>
                <w:rFonts w:ascii="Times New Roman"/>
                <w:color w:val="231F20"/>
                <w:spacing w:val="2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2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Old</w:t>
            </w:r>
            <w:r>
              <w:rPr>
                <w:rFonts w:ascii="Times New Roman"/>
                <w:color w:val="231F20"/>
                <w:spacing w:val="2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1/20/06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61" w:val="left" w:leader="none"/>
                <w:tab w:pos="1742" w:val="left" w:leader="none"/>
                <w:tab w:pos="2321" w:val="left" w:leader="none"/>
                <w:tab w:pos="2790" w:val="left" w:leader="none"/>
              </w:tabs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Note,</w:t>
              <w:tab/>
              <w:t>together</w:t>
              <w:tab/>
              <w:t>with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95"/>
                <w:sz w:val="20"/>
                <w:szCs w:val="20"/>
              </w:rPr>
              <w:t>the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Officers’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Certificate  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issued  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January  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13,  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48" w:val="left" w:leader="none"/>
                <w:tab w:pos="1523" w:val="left" w:leader="none"/>
                <w:tab w:pos="2049" w:val="left" w:leader="none"/>
                <w:tab w:pos="2971" w:val="left" w:leader="none"/>
                <w:tab w:pos="3071" w:val="left" w:leader="none"/>
              </w:tabs>
              <w:spacing w:line="220" w:lineRule="exact" w:before="5"/>
              <w:ind w:left="199" w:right="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pursuant</w:t>
              <w:tab/>
              <w:t>to</w:t>
              <w:tab/>
            </w:r>
            <w:r>
              <w:rPr>
                <w:rFonts w:ascii="Times New Roman"/>
                <w:color w:val="231F20"/>
                <w:w w:val="95"/>
                <w:sz w:val="20"/>
              </w:rPr>
              <w:t>the</w:t>
              <w:tab/>
              <w:t>Indenture</w:t>
              <w:tab/>
              <w:tab/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z w:val="20"/>
              </w:rPr>
              <w:t> January</w:t>
              <w:tab/>
              <w:t>13,</w:t>
              <w:tab/>
              <w:t>2006,</w:t>
              <w:tab/>
              <w:t>among</w:t>
              <w:tab/>
              <w:t>Oracle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color w:val="231F20"/>
                <w:spacing w:val="4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(formerly</w:t>
            </w:r>
            <w:r>
              <w:rPr>
                <w:rFonts w:ascii="Times New Roman"/>
                <w:color w:val="231F20"/>
                <w:spacing w:val="4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known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Ozark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Holding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Inc.)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Citibank,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N.A.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Forms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New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5.00%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Note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due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2011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S-4/A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333-132250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4/14/06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New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5.25%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Note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due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6" w:val="left" w:leader="none"/>
                <w:tab w:pos="2091" w:val="left" w:leader="none"/>
                <w:tab w:pos="3071" w:val="left" w:leader="none"/>
              </w:tabs>
              <w:spacing w:line="240" w:lineRule="auto" w:before="14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w w:val="95"/>
                <w:sz w:val="20"/>
              </w:rPr>
              <w:t>First</w:t>
              <w:tab/>
              <w:t>Supplemental</w:t>
              <w:tab/>
              <w:t>Indenture</w:t>
              <w:tab/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S-3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333-142796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5/10/07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3" w:val="left" w:leader="none"/>
                <w:tab w:pos="1370" w:val="left" w:leader="none"/>
                <w:tab w:pos="2098" w:val="left" w:leader="none"/>
                <w:tab w:pos="2971" w:val="left" w:leader="none"/>
              </w:tabs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May</w:t>
              <w:tab/>
              <w:t>9,</w:t>
              <w:tab/>
              <w:t>2007</w:t>
              <w:tab/>
              <w:t>among</w:t>
              <w:tab/>
              <w:t>Oracle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ASR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Corporation, 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Citibank, 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N.A. 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 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Bank</w:t>
            </w:r>
            <w:r>
              <w:rPr>
                <w:rFonts w:ascii="Times New Roman"/>
                <w:color w:val="231F20"/>
                <w:spacing w:val="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of</w:t>
            </w:r>
            <w:r>
              <w:rPr>
                <w:rFonts w:ascii="Times New Roman"/>
                <w:color w:val="231F20"/>
                <w:spacing w:val="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New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6"/>
                <w:sz w:val="20"/>
              </w:rPr>
              <w:t>York</w:t>
            </w:r>
            <w:r>
              <w:rPr>
                <w:rFonts w:ascii="Times New Roman"/>
                <w:color w:val="231F20"/>
                <w:spacing w:val="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Trust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3"/>
                <w:sz w:val="20"/>
              </w:rPr>
              <w:t>Company,</w:t>
            </w:r>
            <w:r>
              <w:rPr>
                <w:rFonts w:ascii="Times New Roman"/>
                <w:color w:val="231F20"/>
                <w:spacing w:val="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N.A.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Forms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New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Floating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Rate</w:t>
            </w:r>
            <w:r>
              <w:rPr>
                <w:rFonts w:ascii="Times New Roman"/>
                <w:color w:val="231F20"/>
                <w:spacing w:val="4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Note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5/15/07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2009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New</w:t>
            </w:r>
            <w:r>
              <w:rPr>
                <w:rFonts w:ascii="Times New Roman"/>
                <w:color w:val="231F20"/>
                <w:spacing w:val="3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Floating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Rate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Note</w:t>
            </w:r>
            <w:r>
              <w:rPr>
                <w:rFonts w:ascii="Times New Roman"/>
                <w:color w:val="231F20"/>
                <w:spacing w:val="3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due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2010,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together</w:t>
            </w:r>
            <w:r>
              <w:rPr>
                <w:rFonts w:ascii="Times New Roman" w:hAnsi="Times New Roman" w:cs="Times New Roman" w:eastAsia="Times New Roman"/>
                <w:color w:val="231F20"/>
                <w:spacing w:val="2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color w:val="231F20"/>
                <w:spacing w:val="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Officers’</w:t>
            </w:r>
            <w:r>
              <w:rPr>
                <w:rFonts w:ascii="Times New Roman" w:hAnsi="Times New Roman" w:cs="Times New Roman" w:eastAsia="Times New Roman"/>
                <w:color w:val="231F20"/>
                <w:spacing w:val="2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Certificate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issued 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 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15, 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2007 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setting </w:t>
            </w:r>
            <w:r>
              <w:rPr>
                <w:rFonts w:ascii="Times New Roman"/>
                <w:color w:val="231F20"/>
                <w:spacing w:val="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forth 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0" w:hRule="exact"/>
        </w:trPr>
        <w:tc>
          <w:tcPr>
            <w:tcW w:w="6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terms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Notes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760" w:bottom="280" w:left="1220" w:right="1620"/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spacing w:line="180" w:lineRule="exact" w:before="0"/>
        <w:ind w:left="14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Exhibit</w:t>
      </w:r>
      <w:r>
        <w:rPr>
          <w:rFonts w:ascii="Times New Roman"/>
          <w:sz w:val="16"/>
        </w:rPr>
      </w:r>
    </w:p>
    <w:p>
      <w:pPr>
        <w:tabs>
          <w:tab w:pos="1492" w:val="left" w:leader="none"/>
          <w:tab w:pos="4705" w:val="left" w:leader="none"/>
        </w:tabs>
        <w:spacing w:before="70"/>
        <w:ind w:left="14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b/>
          <w:color w:val="231F20"/>
          <w:sz w:val="16"/>
          <w:u w:val="thick" w:color="231F20"/>
        </w:rPr>
        <w:t> </w:t>
        <w:tab/>
        <w:t>Incorporated</w:t>
      </w:r>
      <w:r>
        <w:rPr>
          <w:rFonts w:ascii="Times New Roman"/>
          <w:b/>
          <w:color w:val="231F20"/>
          <w:spacing w:val="10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>by</w:t>
      </w:r>
      <w:r>
        <w:rPr>
          <w:rFonts w:ascii="Times New Roman"/>
          <w:b/>
          <w:color w:val="231F20"/>
          <w:spacing w:val="11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>Reference </w:t>
        <w:tab/>
      </w: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b/>
          <w:color w:val="231F20"/>
          <w:position w:val="10"/>
          <w:sz w:val="16"/>
        </w:rPr>
        <w:t>Filed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1" w:top="1500" w:bottom="1300" w:left="1260" w:right="1620"/>
          <w:cols w:num="2" w:equalWidth="0">
            <w:col w:w="650" w:space="3486"/>
            <w:col w:w="5224"/>
          </w:cols>
        </w:sectPr>
      </w:pPr>
    </w:p>
    <w:p>
      <w:pPr>
        <w:tabs>
          <w:tab w:pos="1848" w:val="left" w:leader="none"/>
          <w:tab w:pos="4326" w:val="left" w:leader="none"/>
          <w:tab w:pos="5086" w:val="left" w:leader="none"/>
          <w:tab w:pos="5921" w:val="left" w:leader="none"/>
          <w:tab w:pos="7828" w:val="left" w:leader="none"/>
        </w:tabs>
        <w:spacing w:line="164" w:lineRule="exact" w:before="0"/>
        <w:ind w:left="27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507.854858pt;margin-top:-7.993299pt;width:16.9pt;height:8pt;mso-position-horizontal-relative:page;mso-position-vertical-relative:paragraph;z-index:-387688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/>
                      <w:color w:val="231F20"/>
                      <w:sz w:val="16"/>
                    </w:rPr>
                    <w:t>Here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231F20"/>
          <w:sz w:val="16"/>
        </w:rPr>
        <w:t>No.</w:t>
        <w:tab/>
        <w:t>Exhibit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Description</w:t>
        <w:tab/>
      </w:r>
      <w:r>
        <w:rPr>
          <w:rFonts w:ascii="Times New Roman"/>
          <w:b/>
          <w:color w:val="231F20"/>
          <w:spacing w:val="-1"/>
          <w:w w:val="95"/>
          <w:sz w:val="16"/>
        </w:rPr>
        <w:t>Form</w:t>
        <w:tab/>
      </w:r>
      <w:r>
        <w:rPr>
          <w:rFonts w:ascii="Times New Roman"/>
          <w:b/>
          <w:color w:val="231F20"/>
          <w:sz w:val="16"/>
        </w:rPr>
        <w:t>File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No</w:t>
        <w:tab/>
        <w:t>Exhibit </w:t>
      </w:r>
      <w:r>
        <w:rPr>
          <w:rFonts w:ascii="Times New Roman"/>
          <w:b/>
          <w:color w:val="231F20"/>
          <w:spacing w:val="19"/>
          <w:sz w:val="16"/>
        </w:rPr>
        <w:t> </w:t>
      </w:r>
      <w:r>
        <w:rPr>
          <w:rFonts w:ascii="Times New Roman"/>
          <w:b/>
          <w:color w:val="231F20"/>
          <w:sz w:val="16"/>
        </w:rPr>
        <w:t>Filing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Date</w:t>
        <w:tab/>
        <w:t>Filed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By</w:t>
      </w:r>
      <w:r>
        <w:rPr>
          <w:rFonts w:ascii="Times New Roman"/>
          <w:sz w:val="16"/>
        </w:rPr>
      </w:r>
    </w:p>
    <w:p>
      <w:pPr>
        <w:spacing w:line="164" w:lineRule="exact" w:before="0"/>
        <w:ind w:left="27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with</w:t>
      </w:r>
      <w:r>
        <w:rPr>
          <w:rFonts w:ascii="Times New Roman"/>
          <w:sz w:val="16"/>
        </w:rPr>
      </w:r>
    </w:p>
    <w:p>
      <w:pPr>
        <w:spacing w:after="0" w:line="164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2" w:equalWidth="0">
            <w:col w:w="8415" w:space="222"/>
            <w:col w:w="723"/>
          </w:cols>
        </w:sectPr>
      </w:pPr>
    </w:p>
    <w:p>
      <w:pPr>
        <w:tabs>
          <w:tab w:pos="1837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8.7pt;height:1.150pt;mso-position-horizontal-relative:char;mso-position-vertical-relative:line" coordorigin="0,0" coordsize="574,23">
            <v:group style="position:absolute;left:11;top:11;width:552;height:2" coordorigin="11,11" coordsize="552,2">
              <v:shape style="position:absolute;left:11;top:11;width:552;height:2" coordorigin="11,11" coordsize="552,0" path="m11,11l56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8.650pt;height:1.150pt;mso-position-horizontal-relative:char;mso-position-vertical-relative:line" coordorigin="0,0" coordsize="1373,23">
            <v:group style="position:absolute;left:11;top:11;width:1351;height:2" coordorigin="11,11" coordsize="1351,2">
              <v:shape style="position:absolute;left:11;top:11;width:1351;height:2" coordorigin="11,11" coordsize="1351,0" path="m11,11l136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20" w:lineRule="exact" w:before="40"/>
        <w:ind w:left="870" w:right="0" w:hanging="650"/>
        <w:jc w:val="both"/>
      </w:pPr>
      <w:r>
        <w:rPr>
          <w:color w:val="231F20"/>
        </w:rPr>
        <w:t>4.07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Forms</w:t>
      </w:r>
      <w:r>
        <w:rPr>
          <w:color w:val="231F20"/>
          <w:spacing w:val="46"/>
        </w:rPr>
        <w:t> </w:t>
      </w:r>
      <w:r>
        <w:rPr>
          <w:color w:val="231F20"/>
        </w:rPr>
        <w:t>of </w:t>
      </w:r>
      <w:r>
        <w:rPr>
          <w:color w:val="231F20"/>
          <w:spacing w:val="47"/>
        </w:rPr>
        <w:t> </w:t>
      </w:r>
      <w:r>
        <w:rPr>
          <w:color w:val="231F20"/>
        </w:rPr>
        <w:t>4.95% </w:t>
      </w:r>
      <w:r>
        <w:rPr>
          <w:color w:val="231F20"/>
          <w:spacing w:val="47"/>
        </w:rPr>
        <w:t> </w:t>
      </w:r>
      <w:r>
        <w:rPr>
          <w:color w:val="231F20"/>
        </w:rPr>
        <w:t>Note </w:t>
      </w:r>
      <w:r>
        <w:rPr>
          <w:color w:val="231F20"/>
          <w:spacing w:val="48"/>
        </w:rPr>
        <w:t> </w:t>
      </w:r>
      <w:r>
        <w:rPr>
          <w:color w:val="231F20"/>
        </w:rPr>
        <w:t>due </w:t>
      </w:r>
      <w:r>
        <w:rPr>
          <w:color w:val="231F20"/>
          <w:spacing w:val="47"/>
        </w:rPr>
        <w:t> </w:t>
      </w:r>
      <w:r>
        <w:rPr>
          <w:color w:val="231F20"/>
        </w:rPr>
        <w:t>2013,</w:t>
      </w:r>
      <w:r>
        <w:rPr>
          <w:color w:val="231F20"/>
          <w:spacing w:val="22"/>
        </w:rPr>
        <w:t> </w:t>
      </w:r>
      <w:r>
        <w:rPr>
          <w:color w:val="231F20"/>
        </w:rPr>
        <w:t>5.75%</w:t>
      </w:r>
      <w:r>
        <w:rPr>
          <w:color w:val="231F20"/>
          <w:spacing w:val="35"/>
        </w:rPr>
        <w:t> </w:t>
      </w:r>
      <w:r>
        <w:rPr>
          <w:color w:val="231F20"/>
        </w:rPr>
        <w:t>Note</w:t>
      </w:r>
      <w:r>
        <w:rPr>
          <w:color w:val="231F20"/>
          <w:spacing w:val="37"/>
        </w:rPr>
        <w:t> </w:t>
      </w:r>
      <w:r>
        <w:rPr>
          <w:color w:val="231F20"/>
        </w:rPr>
        <w:t>due</w:t>
      </w:r>
      <w:r>
        <w:rPr>
          <w:color w:val="231F20"/>
          <w:spacing w:val="36"/>
        </w:rPr>
        <w:t> </w:t>
      </w:r>
      <w:r>
        <w:rPr>
          <w:color w:val="231F20"/>
        </w:rPr>
        <w:t>2018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6.50%</w:t>
      </w:r>
      <w:r>
        <w:rPr>
          <w:color w:val="231F20"/>
          <w:spacing w:val="36"/>
        </w:rPr>
        <w:t> </w:t>
      </w:r>
      <w:r>
        <w:rPr>
          <w:color w:val="231F20"/>
        </w:rPr>
        <w:t>Note</w:t>
      </w:r>
      <w:r>
        <w:rPr>
          <w:color w:val="231F20"/>
        </w:rPr>
        <w:t> due</w:t>
      </w:r>
      <w:r>
        <w:rPr>
          <w:color w:val="231F20"/>
          <w:spacing w:val="10"/>
        </w:rPr>
        <w:t> </w:t>
      </w:r>
      <w:r>
        <w:rPr>
          <w:color w:val="231F20"/>
        </w:rPr>
        <w:t>2038,</w:t>
      </w:r>
      <w:r>
        <w:rPr>
          <w:color w:val="231F20"/>
          <w:spacing w:val="8"/>
        </w:rPr>
        <w:t> </w:t>
      </w:r>
      <w:r>
        <w:rPr>
          <w:color w:val="231F20"/>
        </w:rPr>
        <w:t>together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Officers’</w:t>
      </w:r>
      <w:r>
        <w:rPr>
          <w:color w:val="231F20"/>
          <w:spacing w:val="24"/>
        </w:rPr>
        <w:t> </w:t>
      </w:r>
      <w:r>
        <w:rPr>
          <w:color w:val="231F20"/>
        </w:rPr>
        <w:t>Certificate</w:t>
      </w:r>
      <w:r>
        <w:rPr>
          <w:color w:val="231F20"/>
          <w:spacing w:val="43"/>
        </w:rPr>
        <w:t> </w:t>
      </w:r>
      <w:r>
        <w:rPr>
          <w:color w:val="231F20"/>
        </w:rPr>
        <w:t>issued</w:t>
      </w:r>
      <w:r>
        <w:rPr>
          <w:color w:val="231F20"/>
          <w:spacing w:val="40"/>
        </w:rPr>
        <w:t> </w:t>
      </w:r>
      <w:r>
        <w:rPr>
          <w:color w:val="231F20"/>
        </w:rPr>
        <w:t>April</w:t>
      </w:r>
      <w:r>
        <w:rPr>
          <w:color w:val="231F20"/>
          <w:spacing w:val="41"/>
        </w:rPr>
        <w:t> </w:t>
      </w:r>
      <w:r>
        <w:rPr>
          <w:color w:val="231F20"/>
        </w:rPr>
        <w:t>9,</w:t>
      </w:r>
      <w:r>
        <w:rPr>
          <w:color w:val="231F20"/>
          <w:spacing w:val="40"/>
        </w:rPr>
        <w:t> </w:t>
      </w:r>
      <w:r>
        <w:rPr>
          <w:color w:val="231F20"/>
        </w:rPr>
        <w:t>2008</w:t>
      </w:r>
      <w:r>
        <w:rPr>
          <w:color w:val="231F20"/>
          <w:spacing w:val="39"/>
        </w:rPr>
        <w:t> </w:t>
      </w:r>
      <w:r>
        <w:rPr>
          <w:color w:val="231F20"/>
        </w:rPr>
        <w:t>setting</w:t>
      </w:r>
      <w:r>
        <w:rPr>
          <w:color w:val="231F20"/>
        </w:rPr>
        <w:t> forth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terms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Notes</w:t>
      </w:r>
      <w:r>
        <w:rPr/>
      </w:r>
    </w:p>
    <w:p>
      <w:pPr>
        <w:pStyle w:val="BodyText"/>
        <w:numPr>
          <w:ilvl w:val="1"/>
          <w:numId w:val="5"/>
        </w:numPr>
        <w:tabs>
          <w:tab w:pos="570" w:val="left" w:leader="none"/>
        </w:tabs>
        <w:spacing w:line="220" w:lineRule="exact" w:before="60" w:after="0"/>
        <w:ind w:left="870" w:right="1" w:hanging="751"/>
        <w:jc w:val="both"/>
      </w:pPr>
      <w:r>
        <w:rPr>
          <w:color w:val="231F20"/>
        </w:rPr>
        <w:t>* Oracle</w:t>
      </w:r>
      <w:r>
        <w:rPr>
          <w:color w:val="231F20"/>
          <w:spacing w:val="32"/>
        </w:rPr>
        <w:t> </w:t>
      </w:r>
      <w:r>
        <w:rPr>
          <w:color w:val="231F20"/>
        </w:rPr>
        <w:t>Corporation</w:t>
      </w:r>
      <w:r>
        <w:rPr>
          <w:color w:val="231F20"/>
          <w:spacing w:val="33"/>
        </w:rPr>
        <w:t> </w:t>
      </w:r>
      <w:r>
        <w:rPr>
          <w:color w:val="231F20"/>
        </w:rPr>
        <w:t>1993</w:t>
      </w:r>
      <w:r>
        <w:rPr>
          <w:color w:val="231F20"/>
          <w:spacing w:val="30"/>
        </w:rPr>
        <w:t> </w:t>
      </w:r>
      <w:r>
        <w:rPr>
          <w:color w:val="231F20"/>
        </w:rPr>
        <w:t>Deferred</w:t>
      </w:r>
      <w:r>
        <w:rPr>
          <w:color w:val="231F20"/>
        </w:rPr>
        <w:t> Compensation</w:t>
      </w:r>
      <w:r>
        <w:rPr>
          <w:color w:val="231F20"/>
          <w:spacing w:val="42"/>
        </w:rPr>
        <w:t> </w:t>
      </w:r>
      <w:r>
        <w:rPr>
          <w:color w:val="231F20"/>
        </w:rPr>
        <w:t>Plan,</w:t>
      </w:r>
      <w:r>
        <w:rPr>
          <w:color w:val="231F20"/>
          <w:spacing w:val="42"/>
        </w:rPr>
        <w:t> </w:t>
      </w:r>
      <w:r>
        <w:rPr>
          <w:color w:val="231F20"/>
        </w:rPr>
        <w:t>as</w:t>
      </w:r>
      <w:r>
        <w:rPr>
          <w:color w:val="231F20"/>
          <w:spacing w:val="40"/>
        </w:rPr>
        <w:t> </w:t>
      </w:r>
      <w:r>
        <w:rPr>
          <w:color w:val="231F20"/>
        </w:rPr>
        <w:t>amended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</w:rPr>
        <w:t> restated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January</w:t>
      </w:r>
      <w:r>
        <w:rPr>
          <w:color w:val="231F20"/>
          <w:spacing w:val="13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/>
      </w:r>
    </w:p>
    <w:p>
      <w:pPr>
        <w:pStyle w:val="BodyText"/>
        <w:numPr>
          <w:ilvl w:val="1"/>
          <w:numId w:val="5"/>
        </w:numPr>
        <w:tabs>
          <w:tab w:pos="570" w:val="left" w:leader="none"/>
        </w:tabs>
        <w:spacing w:line="220" w:lineRule="exact" w:before="60" w:after="0"/>
        <w:ind w:left="870" w:right="1" w:hanging="751"/>
        <w:jc w:val="both"/>
      </w:pPr>
      <w:r>
        <w:rPr>
          <w:color w:val="231F20"/>
        </w:rPr>
        <w:t>* Oracle</w:t>
      </w:r>
      <w:r>
        <w:rPr>
          <w:color w:val="231F20"/>
          <w:spacing w:val="30"/>
        </w:rPr>
        <w:t> </w:t>
      </w:r>
      <w:r>
        <w:rPr>
          <w:color w:val="231F20"/>
        </w:rPr>
        <w:t>Corporation</w:t>
      </w:r>
      <w:r>
        <w:rPr>
          <w:color w:val="231F20"/>
          <w:spacing w:val="29"/>
        </w:rPr>
        <w:t> </w:t>
      </w:r>
      <w:r>
        <w:rPr>
          <w:color w:val="231F20"/>
        </w:rPr>
        <w:t>Employee</w:t>
      </w:r>
      <w:r>
        <w:rPr>
          <w:color w:val="231F20"/>
          <w:spacing w:val="31"/>
        </w:rPr>
        <w:t> </w:t>
      </w:r>
      <w:r>
        <w:rPr>
          <w:color w:val="231F20"/>
        </w:rPr>
        <w:t>Stock</w:t>
      </w:r>
      <w:r>
        <w:rPr>
          <w:color w:val="231F20"/>
        </w:rPr>
        <w:t> Purchase</w:t>
      </w:r>
      <w:r>
        <w:rPr>
          <w:color w:val="231F20"/>
          <w:spacing w:val="43"/>
        </w:rPr>
        <w:t> </w:t>
      </w:r>
      <w:r>
        <w:rPr>
          <w:color w:val="231F20"/>
        </w:rPr>
        <w:t>Plan</w:t>
      </w:r>
      <w:r>
        <w:rPr>
          <w:color w:val="231F20"/>
          <w:spacing w:val="43"/>
        </w:rPr>
        <w:t> </w:t>
      </w:r>
      <w:r>
        <w:rPr>
          <w:color w:val="231F20"/>
        </w:rPr>
        <w:t>(1992),</w:t>
      </w:r>
      <w:r>
        <w:rPr>
          <w:color w:val="231F20"/>
          <w:spacing w:val="43"/>
        </w:rPr>
        <w:t> </w:t>
      </w:r>
      <w:r>
        <w:rPr>
          <w:color w:val="231F20"/>
        </w:rPr>
        <w:t>as</w:t>
      </w:r>
      <w:r>
        <w:rPr>
          <w:color w:val="231F20"/>
          <w:spacing w:val="43"/>
        </w:rPr>
        <w:t> </w:t>
      </w:r>
      <w:r>
        <w:rPr>
          <w:color w:val="231F20"/>
        </w:rPr>
        <w:t>amended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</w:rPr>
        <w:t> restated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February</w:t>
      </w:r>
      <w:r>
        <w:rPr>
          <w:color w:val="231F20"/>
          <w:spacing w:val="14"/>
        </w:rPr>
        <w:t> </w:t>
      </w:r>
      <w:r>
        <w:rPr>
          <w:color w:val="231F20"/>
        </w:rPr>
        <w:t>8,</w:t>
      </w:r>
      <w:r>
        <w:rPr>
          <w:color w:val="231F20"/>
          <w:spacing w:val="13"/>
        </w:rPr>
        <w:t> </w:t>
      </w:r>
      <w:r>
        <w:rPr>
          <w:color w:val="231F20"/>
        </w:rPr>
        <w:t>2005</w:t>
      </w:r>
      <w:r>
        <w:rPr/>
      </w:r>
    </w:p>
    <w:p>
      <w:pPr>
        <w:pStyle w:val="BodyText"/>
        <w:numPr>
          <w:ilvl w:val="1"/>
          <w:numId w:val="5"/>
        </w:numPr>
        <w:tabs>
          <w:tab w:pos="570" w:val="left" w:leader="none"/>
        </w:tabs>
        <w:spacing w:line="220" w:lineRule="exact" w:before="60" w:after="0"/>
        <w:ind w:left="870" w:right="1" w:hanging="751"/>
        <w:jc w:val="both"/>
      </w:pPr>
      <w:r>
        <w:rPr>
          <w:color w:val="231F20"/>
        </w:rPr>
        <w:t>*</w:t>
      </w:r>
      <w:r>
        <w:rPr>
          <w:color w:val="231F20"/>
          <w:spacing w:val="50"/>
        </w:rPr>
        <w:t> </w:t>
      </w:r>
      <w:r>
        <w:rPr>
          <w:color w:val="231F20"/>
        </w:rPr>
        <w:t>Oracle</w:t>
      </w:r>
      <w:r>
        <w:rPr>
          <w:color w:val="231F20"/>
          <w:spacing w:val="47"/>
        </w:rPr>
        <w:t> </w:t>
      </w:r>
      <w:r>
        <w:rPr>
          <w:color w:val="231F20"/>
        </w:rPr>
        <w:t>Corporation</w:t>
      </w:r>
      <w:r>
        <w:rPr>
          <w:color w:val="231F20"/>
          <w:spacing w:val="47"/>
        </w:rPr>
        <w:t> </w:t>
      </w:r>
      <w:r>
        <w:rPr>
          <w:color w:val="231F20"/>
        </w:rPr>
        <w:t>Amended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</w:rPr>
        <w:t> Restated</w:t>
      </w:r>
      <w:r>
        <w:rPr>
          <w:color w:val="231F20"/>
          <w:spacing w:val="27"/>
        </w:rPr>
        <w:t> </w:t>
      </w:r>
      <w:r>
        <w:rPr>
          <w:color w:val="231F20"/>
        </w:rPr>
        <w:t>1993</w:t>
      </w:r>
      <w:r>
        <w:rPr>
          <w:color w:val="231F20"/>
          <w:spacing w:val="25"/>
        </w:rPr>
        <w:t> </w:t>
      </w:r>
      <w:r>
        <w:rPr>
          <w:color w:val="231F20"/>
        </w:rPr>
        <w:t>Directors’</w:t>
      </w:r>
      <w:r>
        <w:rPr>
          <w:color w:val="231F20"/>
          <w:spacing w:val="27"/>
        </w:rPr>
        <w:t> </w:t>
      </w:r>
      <w:r>
        <w:rPr>
          <w:color w:val="231F20"/>
        </w:rPr>
        <w:t>Stock</w:t>
      </w:r>
      <w:r>
        <w:rPr>
          <w:color w:val="231F20"/>
          <w:spacing w:val="25"/>
        </w:rPr>
        <w:t> </w:t>
      </w:r>
      <w:r>
        <w:rPr>
          <w:color w:val="231F20"/>
        </w:rPr>
        <w:t>Plan,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</w:rPr>
        <w:t> amended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restated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July</w:t>
      </w:r>
      <w:r>
        <w:rPr>
          <w:color w:val="231F20"/>
          <w:spacing w:val="14"/>
        </w:rPr>
        <w:t> </w:t>
      </w:r>
      <w:r>
        <w:rPr>
          <w:color w:val="231F20"/>
        </w:rPr>
        <w:t>14,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/>
      </w:r>
    </w:p>
    <w:p>
      <w:pPr>
        <w:pStyle w:val="BodyText"/>
        <w:numPr>
          <w:ilvl w:val="1"/>
          <w:numId w:val="5"/>
        </w:numPr>
        <w:tabs>
          <w:tab w:pos="570" w:val="left" w:leader="none"/>
        </w:tabs>
        <w:spacing w:line="220" w:lineRule="exact" w:before="60" w:after="0"/>
        <w:ind w:left="870" w:right="0" w:hanging="751"/>
        <w:jc w:val="both"/>
      </w:pPr>
      <w:r>
        <w:rPr>
          <w:color w:val="231F20"/>
        </w:rPr>
        <w:t>*</w:t>
      </w:r>
      <w:r>
        <w:rPr>
          <w:color w:val="231F20"/>
          <w:spacing w:val="50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1991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Long-Term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Equity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Incentive</w:t>
      </w:r>
      <w:r>
        <w:rPr>
          <w:color w:val="231F20"/>
          <w:spacing w:val="39"/>
        </w:rPr>
        <w:t> </w:t>
      </w:r>
      <w:r>
        <w:rPr>
          <w:color w:val="231F20"/>
        </w:rPr>
        <w:t>Plan,</w:t>
      </w:r>
      <w:r>
        <w:rPr>
          <w:color w:val="231F20"/>
          <w:spacing w:val="48"/>
        </w:rPr>
        <w:t> </w:t>
      </w:r>
      <w:r>
        <w:rPr>
          <w:color w:val="231F20"/>
        </w:rPr>
        <w:t>as</w:t>
      </w:r>
      <w:r>
        <w:rPr>
          <w:color w:val="231F20"/>
          <w:spacing w:val="47"/>
        </w:rPr>
        <w:t> </w:t>
      </w:r>
      <w:r>
        <w:rPr>
          <w:color w:val="231F20"/>
        </w:rPr>
        <w:t>amended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48"/>
        </w:rPr>
        <w:t> </w:t>
      </w:r>
      <w:r>
        <w:rPr>
          <w:color w:val="231F20"/>
        </w:rPr>
        <w:t>October 18,</w:t>
      </w:r>
      <w:r>
        <w:rPr>
          <w:color w:val="231F20"/>
        </w:rPr>
        <w:t> 1999</w:t>
      </w:r>
      <w:r>
        <w:rPr/>
      </w:r>
    </w:p>
    <w:p>
      <w:pPr>
        <w:pStyle w:val="BodyText"/>
        <w:numPr>
          <w:ilvl w:val="1"/>
          <w:numId w:val="5"/>
        </w:numPr>
        <w:tabs>
          <w:tab w:pos="570" w:val="left" w:leader="none"/>
        </w:tabs>
        <w:spacing w:line="220" w:lineRule="exact" w:before="60" w:after="0"/>
        <w:ind w:left="870" w:right="0" w:hanging="751"/>
        <w:jc w:val="both"/>
      </w:pPr>
      <w:r>
        <w:rPr>
          <w:color w:val="231F20"/>
        </w:rPr>
        <w:t>* Amendment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1991</w:t>
      </w:r>
      <w:r>
        <w:rPr>
          <w:color w:val="231F20"/>
          <w:spacing w:val="49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27"/>
        </w:rPr>
        <w:t> </w:t>
      </w:r>
      <w:r>
        <w:rPr>
          <w:color w:val="231F20"/>
        </w:rPr>
        <w:t>Equity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Incentive</w:t>
      </w:r>
      <w:r>
        <w:rPr>
          <w:color w:val="231F20"/>
          <w:spacing w:val="32"/>
        </w:rPr>
        <w:t> </w:t>
      </w:r>
      <w:r>
        <w:rPr>
          <w:color w:val="231F20"/>
        </w:rPr>
        <w:t>Plan,</w:t>
      </w:r>
      <w:r>
        <w:rPr>
          <w:color w:val="231F20"/>
          <w:spacing w:val="34"/>
        </w:rPr>
        <w:t> </w:t>
      </w:r>
      <w:r>
        <w:rPr>
          <w:color w:val="231F20"/>
        </w:rPr>
        <w:t>dated</w:t>
      </w:r>
      <w:r>
        <w:rPr>
          <w:color w:val="231F20"/>
          <w:spacing w:val="34"/>
        </w:rPr>
        <w:t> </w:t>
      </w:r>
      <w:r>
        <w:rPr>
          <w:color w:val="231F20"/>
        </w:rPr>
        <w:t>January</w:t>
      </w:r>
      <w:r>
        <w:rPr>
          <w:color w:val="231F20"/>
          <w:spacing w:val="34"/>
        </w:rPr>
        <w:t> </w:t>
      </w:r>
      <w:r>
        <w:rPr>
          <w:color w:val="231F20"/>
        </w:rPr>
        <w:t>7,</w:t>
      </w:r>
      <w:r>
        <w:rPr>
          <w:color w:val="231F20"/>
          <w:spacing w:val="26"/>
        </w:rPr>
        <w:t> </w:t>
      </w:r>
      <w:r>
        <w:rPr>
          <w:color w:val="231F20"/>
        </w:rPr>
        <w:t>2000</w:t>
      </w:r>
      <w:r>
        <w:rPr/>
      </w:r>
    </w:p>
    <w:p>
      <w:pPr>
        <w:pStyle w:val="BodyText"/>
        <w:numPr>
          <w:ilvl w:val="1"/>
          <w:numId w:val="5"/>
        </w:numPr>
        <w:tabs>
          <w:tab w:pos="570" w:val="left" w:leader="none"/>
        </w:tabs>
        <w:spacing w:line="220" w:lineRule="exact" w:before="60" w:after="0"/>
        <w:ind w:left="870" w:right="0" w:hanging="751"/>
        <w:jc w:val="both"/>
      </w:pPr>
      <w:r>
        <w:rPr>
          <w:color w:val="231F20"/>
        </w:rPr>
        <w:t>* Amendment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1991</w:t>
      </w:r>
      <w:r>
        <w:rPr>
          <w:color w:val="231F20"/>
          <w:spacing w:val="49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Equity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Incentive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Plan,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dated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June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2,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2000</w:t>
      </w:r>
      <w:r>
        <w:rPr/>
      </w:r>
    </w:p>
    <w:p>
      <w:pPr>
        <w:pStyle w:val="BodyText"/>
        <w:numPr>
          <w:ilvl w:val="1"/>
          <w:numId w:val="5"/>
        </w:numPr>
        <w:tabs>
          <w:tab w:pos="570" w:val="left" w:leader="none"/>
        </w:tabs>
        <w:spacing w:line="230" w:lineRule="auto" w:before="57" w:after="0"/>
        <w:ind w:left="870" w:right="0" w:hanging="751"/>
        <w:jc w:val="both"/>
      </w:pPr>
      <w:r>
        <w:rPr>
          <w:color w:val="231F20"/>
        </w:rPr>
        <w:t>* Amended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Restated</w:t>
      </w:r>
      <w:r>
        <w:rPr>
          <w:color w:val="231F20"/>
          <w:spacing w:val="11"/>
        </w:rPr>
        <w:t> </w:t>
      </w:r>
      <w:r>
        <w:rPr>
          <w:color w:val="231F20"/>
        </w:rPr>
        <w:t>2000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Equity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Incentive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Plan,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22"/>
        </w:rPr>
        <w:t> </w:t>
      </w:r>
      <w:r>
        <w:rPr>
          <w:color w:val="231F20"/>
        </w:rPr>
        <w:t>October</w:t>
      </w:r>
      <w:r>
        <w:rPr>
          <w:color w:val="231F20"/>
          <w:spacing w:val="15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2004</w:t>
      </w:r>
      <w:r>
        <w:rPr/>
      </w:r>
    </w:p>
    <w:p>
      <w:pPr>
        <w:pStyle w:val="BodyText"/>
        <w:numPr>
          <w:ilvl w:val="1"/>
          <w:numId w:val="5"/>
        </w:numPr>
        <w:tabs>
          <w:tab w:pos="570" w:val="left" w:leader="none"/>
        </w:tabs>
        <w:spacing w:line="230" w:lineRule="auto" w:before="58" w:after="0"/>
        <w:ind w:left="870" w:right="0" w:hanging="751"/>
        <w:jc w:val="both"/>
      </w:pPr>
      <w:r>
        <w:rPr>
          <w:color w:val="231F20"/>
        </w:rPr>
        <w:t>* Form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Option</w:t>
      </w:r>
      <w:r>
        <w:rPr>
          <w:color w:val="231F20"/>
          <w:spacing w:val="-9"/>
        </w:rPr>
        <w:t> </w:t>
      </w:r>
      <w:r>
        <w:rPr>
          <w:color w:val="231F20"/>
        </w:rPr>
        <w:t>Agreements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</w:rPr>
        <w:t> Amended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Restated</w:t>
      </w:r>
      <w:r>
        <w:rPr>
          <w:color w:val="231F20"/>
          <w:spacing w:val="11"/>
        </w:rPr>
        <w:t> </w:t>
      </w:r>
      <w:r>
        <w:rPr>
          <w:color w:val="231F20"/>
        </w:rPr>
        <w:t>2000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27"/>
        </w:rPr>
        <w:t> </w:t>
      </w:r>
      <w:r>
        <w:rPr>
          <w:color w:val="231F20"/>
        </w:rPr>
        <w:t>Equity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Incentive</w:t>
      </w:r>
      <w:r>
        <w:rPr>
          <w:color w:val="231F20"/>
          <w:spacing w:val="12"/>
        </w:rPr>
        <w:t> </w:t>
      </w:r>
      <w:r>
        <w:rPr>
          <w:color w:val="231F20"/>
        </w:rPr>
        <w:t>Plan</w:t>
      </w:r>
      <w:r>
        <w:rPr/>
      </w:r>
    </w:p>
    <w:p>
      <w:pPr>
        <w:pStyle w:val="BodyText"/>
        <w:numPr>
          <w:ilvl w:val="1"/>
          <w:numId w:val="5"/>
        </w:numPr>
        <w:tabs>
          <w:tab w:pos="570" w:val="left" w:leader="none"/>
        </w:tabs>
        <w:spacing w:line="220" w:lineRule="exact" w:before="62" w:after="0"/>
        <w:ind w:left="870" w:right="1" w:hanging="751"/>
        <w:jc w:val="both"/>
      </w:pPr>
      <w:r>
        <w:rPr>
          <w:color w:val="231F20"/>
        </w:rPr>
        <w:t>*</w:t>
      </w:r>
      <w:r>
        <w:rPr>
          <w:color w:val="231F20"/>
          <w:spacing w:val="50"/>
        </w:rPr>
        <w:t> </w:t>
      </w:r>
      <w:r>
        <w:rPr>
          <w:color w:val="231F20"/>
        </w:rPr>
        <w:t>Form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Option</w:t>
      </w:r>
      <w:r>
        <w:rPr>
          <w:color w:val="231F20"/>
          <w:spacing w:val="15"/>
        </w:rPr>
        <w:t> </w:t>
      </w:r>
      <w:r>
        <w:rPr>
          <w:color w:val="231F20"/>
        </w:rPr>
        <w:t>Agreement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</w:rPr>
        <w:t> Oracle</w:t>
      </w:r>
      <w:r>
        <w:rPr>
          <w:color w:val="231F20"/>
          <w:spacing w:val="47"/>
        </w:rPr>
        <w:t> </w:t>
      </w:r>
      <w:r>
        <w:rPr>
          <w:color w:val="231F20"/>
        </w:rPr>
        <w:t>Corporation</w:t>
      </w:r>
      <w:r>
        <w:rPr>
          <w:color w:val="231F20"/>
          <w:spacing w:val="47"/>
        </w:rPr>
        <w:t> </w:t>
      </w:r>
      <w:r>
        <w:rPr>
          <w:color w:val="231F20"/>
        </w:rPr>
        <w:t>Amended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</w:rPr>
        <w:t> Restated</w:t>
      </w:r>
      <w:r>
        <w:rPr>
          <w:color w:val="231F20"/>
          <w:spacing w:val="16"/>
        </w:rPr>
        <w:t> </w:t>
      </w:r>
      <w:r>
        <w:rPr>
          <w:color w:val="231F20"/>
        </w:rPr>
        <w:t>1993</w:t>
      </w:r>
      <w:r>
        <w:rPr>
          <w:color w:val="231F20"/>
          <w:spacing w:val="14"/>
        </w:rPr>
        <w:t> </w:t>
      </w:r>
      <w:r>
        <w:rPr>
          <w:color w:val="231F20"/>
        </w:rPr>
        <w:t>Directors’</w:t>
      </w:r>
      <w:r>
        <w:rPr>
          <w:color w:val="231F20"/>
          <w:spacing w:val="15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/>
      </w:r>
    </w:p>
    <w:p>
      <w:pPr>
        <w:pStyle w:val="BodyText"/>
        <w:numPr>
          <w:ilvl w:val="1"/>
          <w:numId w:val="5"/>
        </w:numPr>
        <w:tabs>
          <w:tab w:pos="570" w:val="left" w:leader="none"/>
        </w:tabs>
        <w:spacing w:line="220" w:lineRule="exact" w:before="60" w:after="0"/>
        <w:ind w:left="870" w:right="0" w:hanging="751"/>
        <w:jc w:val="both"/>
      </w:pPr>
      <w:r>
        <w:rPr>
          <w:color w:val="231F20"/>
        </w:rPr>
        <w:t>* Form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Indemnification</w:t>
      </w:r>
      <w:r>
        <w:rPr>
          <w:color w:val="231F20"/>
          <w:spacing w:val="29"/>
        </w:rPr>
        <w:t> </w:t>
      </w:r>
      <w:r>
        <w:rPr>
          <w:color w:val="231F20"/>
        </w:rPr>
        <w:t>Agreement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</w:rPr>
        <w:t> Directors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Officers</w:t>
      </w:r>
      <w:r>
        <w:rPr/>
      </w:r>
    </w:p>
    <w:p>
      <w:pPr>
        <w:pStyle w:val="BodyText"/>
        <w:numPr>
          <w:ilvl w:val="1"/>
          <w:numId w:val="5"/>
        </w:numPr>
        <w:tabs>
          <w:tab w:pos="570" w:val="left" w:leader="none"/>
        </w:tabs>
        <w:spacing w:line="220" w:lineRule="exact" w:before="60" w:after="0"/>
        <w:ind w:left="870" w:right="0" w:hanging="751"/>
        <w:jc w:val="both"/>
      </w:pPr>
      <w:r>
        <w:rPr>
          <w:color w:val="231F20"/>
        </w:rPr>
        <w:t>* Letter</w:t>
      </w:r>
      <w:r>
        <w:rPr>
          <w:color w:val="231F20"/>
          <w:spacing w:val="24"/>
        </w:rPr>
        <w:t> </w:t>
      </w:r>
      <w:r>
        <w:rPr>
          <w:color w:val="231F20"/>
        </w:rPr>
        <w:t>dated</w:t>
      </w:r>
      <w:r>
        <w:rPr>
          <w:color w:val="231F20"/>
          <w:spacing w:val="23"/>
        </w:rPr>
        <w:t> </w:t>
      </w:r>
      <w:r>
        <w:rPr>
          <w:color w:val="231F20"/>
        </w:rPr>
        <w:t>September</w:t>
      </w:r>
      <w:r>
        <w:rPr>
          <w:color w:val="231F20"/>
          <w:spacing w:val="22"/>
        </w:rPr>
        <w:t> </w:t>
      </w:r>
      <w:r>
        <w:rPr>
          <w:color w:val="231F20"/>
        </w:rPr>
        <w:t>15,</w:t>
      </w:r>
      <w:r>
        <w:rPr>
          <w:color w:val="231F20"/>
          <w:spacing w:val="20"/>
        </w:rPr>
        <w:t> </w:t>
      </w:r>
      <w:r>
        <w:rPr>
          <w:color w:val="231F20"/>
        </w:rPr>
        <w:t>2004</w:t>
      </w:r>
      <w:r>
        <w:rPr>
          <w:color w:val="231F20"/>
        </w:rPr>
        <w:t> </w:t>
      </w:r>
      <w:r>
        <w:rPr>
          <w:color w:val="231F20"/>
          <w:spacing w:val="-1"/>
        </w:rPr>
        <w:t>confirming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severance</w:t>
      </w:r>
      <w:r>
        <w:rPr>
          <w:color w:val="231F20"/>
          <w:spacing w:val="18"/>
        </w:rPr>
        <w:t> </w:t>
      </w:r>
      <w:r>
        <w:rPr>
          <w:color w:val="231F20"/>
        </w:rPr>
        <w:t>arrangement</w:t>
      </w:r>
      <w:r>
        <w:rPr>
          <w:color w:val="231F20"/>
          <w:spacing w:val="29"/>
        </w:rPr>
        <w:t> </w:t>
      </w:r>
      <w:r>
        <w:rPr>
          <w:color w:val="231F20"/>
        </w:rPr>
        <w:t>contained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18"/>
        </w:rPr>
        <w:t> </w:t>
      </w:r>
      <w:r>
        <w:rPr>
          <w:color w:val="231F20"/>
        </w:rPr>
        <w:t>Letter</w:t>
      </w:r>
      <w:r>
        <w:rPr>
          <w:color w:val="231F20"/>
          <w:spacing w:val="22"/>
        </w:rPr>
        <w:t> </w:t>
      </w:r>
      <w:r>
        <w:rPr>
          <w:color w:val="231F20"/>
        </w:rPr>
        <w:t>dated</w:t>
      </w:r>
      <w:r>
        <w:rPr>
          <w:color w:val="231F20"/>
          <w:spacing w:val="19"/>
        </w:rPr>
        <w:t> </w:t>
      </w:r>
      <w:r>
        <w:rPr>
          <w:color w:val="231F20"/>
        </w:rPr>
        <w:t>May</w:t>
      </w:r>
      <w:r>
        <w:rPr>
          <w:color w:val="231F20"/>
          <w:spacing w:val="18"/>
        </w:rPr>
        <w:t> </w:t>
      </w:r>
      <w:r>
        <w:rPr>
          <w:color w:val="231F20"/>
        </w:rPr>
        <w:t>14,</w:t>
      </w:r>
      <w:r>
        <w:rPr>
          <w:color w:val="231F20"/>
        </w:rPr>
        <w:t> 2003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Charles</w:t>
      </w:r>
      <w:r>
        <w:rPr>
          <w:color w:val="231F20"/>
          <w:spacing w:val="39"/>
        </w:rPr>
        <w:t> </w:t>
      </w:r>
      <w:r>
        <w:rPr>
          <w:color w:val="231F20"/>
        </w:rPr>
        <w:t>E.</w:t>
      </w:r>
      <w:r>
        <w:rPr>
          <w:color w:val="231F20"/>
          <w:spacing w:val="39"/>
        </w:rPr>
        <w:t> </w:t>
      </w:r>
      <w:r>
        <w:rPr>
          <w:color w:val="231F20"/>
        </w:rPr>
        <w:t>Phillips,</w:t>
      </w:r>
      <w:r>
        <w:rPr>
          <w:color w:val="231F20"/>
          <w:spacing w:val="39"/>
        </w:rPr>
        <w:t> </w:t>
      </w:r>
      <w:r>
        <w:rPr>
          <w:color w:val="231F20"/>
          <w:spacing w:val="-4"/>
        </w:rPr>
        <w:t>Jr.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Employment</w:t>
      </w:r>
      <w:r>
        <w:rPr>
          <w:color w:val="231F20"/>
          <w:spacing w:val="35"/>
        </w:rPr>
        <w:t> </w:t>
      </w:r>
      <w:r>
        <w:rPr>
          <w:color w:val="231F20"/>
        </w:rPr>
        <w:t>Agreement</w:t>
      </w:r>
      <w:r>
        <w:rPr>
          <w:color w:val="231F20"/>
          <w:spacing w:val="34"/>
        </w:rPr>
        <w:t> </w:t>
      </w:r>
      <w:r>
        <w:rPr>
          <w:color w:val="231F20"/>
        </w:rPr>
        <w:t>dated</w:t>
      </w:r>
      <w:r>
        <w:rPr>
          <w:color w:val="231F20"/>
          <w:spacing w:val="33"/>
        </w:rPr>
        <w:t> </w:t>
      </w:r>
      <w:r>
        <w:rPr>
          <w:color w:val="231F20"/>
        </w:rPr>
        <w:t>May</w:t>
      </w:r>
      <w:r>
        <w:rPr>
          <w:color w:val="231F20"/>
          <w:spacing w:val="32"/>
        </w:rPr>
        <w:t> </w:t>
      </w:r>
      <w:r>
        <w:rPr>
          <w:color w:val="231F20"/>
        </w:rPr>
        <w:t>15,</w:t>
      </w:r>
      <w:r>
        <w:rPr>
          <w:color w:val="231F20"/>
        </w:rPr>
        <w:t> 2003</w:t>
      </w:r>
      <w:r>
        <w:rPr/>
      </w:r>
    </w:p>
    <w:p>
      <w:pPr>
        <w:pStyle w:val="BodyText"/>
        <w:numPr>
          <w:ilvl w:val="1"/>
          <w:numId w:val="5"/>
        </w:numPr>
        <w:tabs>
          <w:tab w:pos="570" w:val="left" w:leader="none"/>
        </w:tabs>
        <w:spacing w:line="220" w:lineRule="exact" w:before="60" w:after="0"/>
        <w:ind w:left="870" w:right="0" w:hanging="751"/>
        <w:jc w:val="both"/>
      </w:pPr>
      <w:r>
        <w:rPr>
          <w:color w:val="231F20"/>
        </w:rPr>
        <w:t>*</w:t>
      </w:r>
      <w:r>
        <w:rPr>
          <w:color w:val="231F20"/>
          <w:spacing w:val="50"/>
        </w:rPr>
        <w:t> </w:t>
      </w:r>
      <w:r>
        <w:rPr>
          <w:color w:val="231F20"/>
        </w:rPr>
        <w:t>Amendment</w:t>
      </w:r>
      <w:r>
        <w:rPr>
          <w:color w:val="231F20"/>
          <w:spacing w:val="42"/>
        </w:rPr>
        <w:t> </w:t>
      </w:r>
      <w:r>
        <w:rPr>
          <w:color w:val="231F20"/>
        </w:rPr>
        <w:t>dated</w:t>
      </w:r>
      <w:r>
        <w:rPr>
          <w:color w:val="231F20"/>
          <w:spacing w:val="40"/>
        </w:rPr>
        <w:t> </w:t>
      </w:r>
      <w:r>
        <w:rPr>
          <w:color w:val="231F20"/>
        </w:rPr>
        <w:t>August</w:t>
      </w:r>
      <w:r>
        <w:rPr>
          <w:color w:val="231F20"/>
          <w:spacing w:val="38"/>
        </w:rPr>
        <w:t> </w:t>
      </w:r>
      <w:r>
        <w:rPr>
          <w:color w:val="231F20"/>
        </w:rPr>
        <w:t>26,</w:t>
      </w:r>
      <w:r>
        <w:rPr>
          <w:color w:val="231F20"/>
          <w:spacing w:val="40"/>
        </w:rPr>
        <w:t> </w:t>
      </w:r>
      <w:r>
        <w:rPr>
          <w:color w:val="231F20"/>
        </w:rPr>
        <w:t>2005,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</w:rPr>
        <w:t> 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1"/>
        </w:rPr>
        <w:t> </w:t>
      </w:r>
      <w:r>
        <w:rPr>
          <w:color w:val="231F20"/>
        </w:rPr>
        <w:t>Letter</w:t>
      </w:r>
      <w:r>
        <w:rPr>
          <w:color w:val="231F20"/>
          <w:spacing w:val="23"/>
        </w:rPr>
        <w:t> </w:t>
      </w:r>
      <w:r>
        <w:rPr>
          <w:color w:val="231F20"/>
        </w:rPr>
        <w:t>dated</w:t>
      </w:r>
      <w:r>
        <w:rPr>
          <w:color w:val="231F20"/>
          <w:spacing w:val="22"/>
        </w:rPr>
        <w:t> </w:t>
      </w:r>
      <w:r>
        <w:rPr>
          <w:color w:val="231F20"/>
        </w:rPr>
        <w:t>May</w:t>
      </w:r>
      <w:r>
        <w:rPr>
          <w:color w:val="231F20"/>
          <w:spacing w:val="21"/>
        </w:rPr>
        <w:t> </w:t>
      </w:r>
      <w:r>
        <w:rPr>
          <w:color w:val="231F20"/>
        </w:rPr>
        <w:t>14,</w:t>
      </w:r>
      <w:r>
        <w:rPr>
          <w:color w:val="231F20"/>
          <w:spacing w:val="19"/>
        </w:rPr>
        <w:t> </w:t>
      </w:r>
      <w:r>
        <w:rPr>
          <w:color w:val="231F20"/>
        </w:rPr>
        <w:t>2003,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</w:rPr>
        <w:t> Charles</w:t>
      </w:r>
      <w:r>
        <w:rPr>
          <w:color w:val="231F20"/>
          <w:spacing w:val="15"/>
        </w:rPr>
        <w:t> </w:t>
      </w:r>
      <w:r>
        <w:rPr>
          <w:color w:val="231F20"/>
        </w:rPr>
        <w:t>E.</w:t>
      </w:r>
      <w:r>
        <w:rPr>
          <w:color w:val="231F20"/>
          <w:spacing w:val="14"/>
        </w:rPr>
        <w:t> </w:t>
      </w:r>
      <w:r>
        <w:rPr>
          <w:color w:val="231F20"/>
        </w:rPr>
        <w:t>Phillips,</w:t>
      </w:r>
      <w:r>
        <w:rPr>
          <w:color w:val="231F20"/>
          <w:spacing w:val="14"/>
        </w:rPr>
        <w:t> </w:t>
      </w:r>
      <w:r>
        <w:rPr>
          <w:color w:val="231F20"/>
          <w:spacing w:val="-4"/>
        </w:rPr>
        <w:t>Jr.</w:t>
      </w:r>
      <w:r>
        <w:rPr/>
      </w:r>
    </w:p>
    <w:p>
      <w:pPr>
        <w:pStyle w:val="BodyText"/>
        <w:numPr>
          <w:ilvl w:val="1"/>
          <w:numId w:val="5"/>
        </w:numPr>
        <w:tabs>
          <w:tab w:pos="570" w:val="left" w:leader="none"/>
        </w:tabs>
        <w:spacing w:line="220" w:lineRule="exact" w:before="60" w:after="0"/>
        <w:ind w:left="870" w:right="0" w:hanging="751"/>
        <w:jc w:val="both"/>
      </w:pPr>
      <w:r>
        <w:rPr>
          <w:color w:val="231F20"/>
        </w:rPr>
        <w:t>*</w:t>
      </w:r>
      <w:r>
        <w:rPr>
          <w:color w:val="231F20"/>
          <w:spacing w:val="50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8"/>
        </w:rPr>
        <w:t> </w:t>
      </w:r>
      <w:r>
        <w:rPr>
          <w:color w:val="231F20"/>
        </w:rPr>
        <w:t>letter</w:t>
      </w:r>
      <w:r>
        <w:rPr>
          <w:color w:val="231F20"/>
          <w:spacing w:val="31"/>
        </w:rPr>
        <w:t> </w:t>
      </w:r>
      <w:r>
        <w:rPr>
          <w:color w:val="231F20"/>
        </w:rPr>
        <w:t>dated</w:t>
      </w:r>
      <w:r>
        <w:rPr>
          <w:color w:val="231F20"/>
          <w:spacing w:val="29"/>
        </w:rPr>
        <w:t> </w:t>
      </w:r>
      <w:r>
        <w:rPr>
          <w:color w:val="231F20"/>
        </w:rPr>
        <w:t>September</w:t>
      </w:r>
      <w:r>
        <w:rPr>
          <w:color w:val="231F20"/>
          <w:spacing w:val="30"/>
        </w:rPr>
        <w:t> </w:t>
      </w:r>
      <w:r>
        <w:rPr>
          <w:color w:val="231F20"/>
        </w:rPr>
        <w:t>7,</w:t>
      </w:r>
      <w:r>
        <w:rPr>
          <w:color w:val="231F20"/>
          <w:spacing w:val="26"/>
        </w:rPr>
        <w:t> </w:t>
      </w:r>
      <w:r>
        <w:rPr>
          <w:color w:val="231F20"/>
        </w:rPr>
        <w:t>2004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</w:rPr>
        <w:t> </w:t>
      </w:r>
      <w:r>
        <w:rPr>
          <w:color w:val="231F20"/>
          <w:spacing w:val="-1"/>
        </w:rPr>
        <w:t>Juergen</w:t>
      </w:r>
      <w:r>
        <w:rPr>
          <w:color w:val="231F20"/>
          <w:spacing w:val="17"/>
        </w:rPr>
        <w:t> </w:t>
      </w:r>
      <w:r>
        <w:rPr>
          <w:color w:val="231F20"/>
        </w:rPr>
        <w:t>Rottler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Employment</w:t>
      </w:r>
      <w:r>
        <w:rPr>
          <w:color w:val="231F20"/>
          <w:spacing w:val="24"/>
        </w:rPr>
        <w:t> </w:t>
      </w:r>
      <w:r>
        <w:rPr>
          <w:color w:val="231F20"/>
        </w:rPr>
        <w:t>Agreement</w:t>
      </w:r>
      <w:r>
        <w:rPr>
          <w:color w:val="231F20"/>
          <w:spacing w:val="17"/>
        </w:rPr>
        <w:t> </w:t>
      </w:r>
      <w:r>
        <w:rPr>
          <w:color w:val="231F20"/>
        </w:rPr>
        <w:t>dated</w:t>
      </w:r>
      <w:r>
        <w:rPr>
          <w:color w:val="231F20"/>
          <w:spacing w:val="15"/>
        </w:rPr>
        <w:t> </w:t>
      </w:r>
      <w:r>
        <w:rPr>
          <w:color w:val="231F20"/>
        </w:rPr>
        <w:t>September</w:t>
      </w:r>
      <w:r>
        <w:rPr>
          <w:color w:val="231F20"/>
          <w:spacing w:val="17"/>
        </w:rPr>
        <w:t> </w:t>
      </w:r>
      <w:r>
        <w:rPr>
          <w:color w:val="231F20"/>
        </w:rPr>
        <w:t>3,</w:t>
      </w:r>
      <w:r>
        <w:rPr>
          <w:color w:val="231F20"/>
          <w:spacing w:val="14"/>
        </w:rPr>
        <w:t> </w:t>
      </w:r>
      <w:r>
        <w:rPr>
          <w:color w:val="231F20"/>
        </w:rPr>
        <w:t>2004</w:t>
      </w:r>
      <w:r>
        <w:rPr/>
      </w:r>
    </w:p>
    <w:p>
      <w:pPr>
        <w:pStyle w:val="BodyText"/>
        <w:numPr>
          <w:ilvl w:val="1"/>
          <w:numId w:val="5"/>
        </w:numPr>
        <w:tabs>
          <w:tab w:pos="570" w:val="left" w:leader="none"/>
        </w:tabs>
        <w:spacing w:line="220" w:lineRule="exact" w:before="60" w:after="0"/>
        <w:ind w:left="870" w:right="1" w:hanging="751"/>
        <w:jc w:val="both"/>
      </w:pPr>
      <w:r>
        <w:rPr>
          <w:color w:val="231F20"/>
        </w:rPr>
        <w:t>* Form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2"/>
        </w:rPr>
        <w:t> </w:t>
      </w:r>
      <w:r>
        <w:rPr>
          <w:color w:val="231F20"/>
        </w:rPr>
        <w:t>Bonus</w:t>
      </w:r>
      <w:r>
        <w:rPr>
          <w:color w:val="231F20"/>
          <w:spacing w:val="10"/>
        </w:rPr>
        <w:t> </w:t>
      </w:r>
      <w:r>
        <w:rPr>
          <w:color w:val="231F20"/>
        </w:rPr>
        <w:t>Plan</w:t>
      </w:r>
      <w:r>
        <w:rPr>
          <w:color w:val="231F20"/>
          <w:spacing w:val="24"/>
        </w:rPr>
        <w:t> </w:t>
      </w:r>
      <w:r>
        <w:rPr>
          <w:color w:val="231F20"/>
        </w:rPr>
        <w:t>Agreements</w:t>
      </w:r>
      <w:r>
        <w:rPr>
          <w:color w:val="231F20"/>
          <w:spacing w:val="34"/>
        </w:rPr>
        <w:t> </w:t>
      </w:r>
      <w:r>
        <w:rPr>
          <w:color w:val="231F20"/>
        </w:rPr>
        <w:t>for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Oracle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4"/>
        </w:rPr>
        <w:t> </w:t>
      </w:r>
      <w:r>
        <w:rPr>
          <w:color w:val="231F20"/>
        </w:rPr>
        <w:t>Bonus</w:t>
      </w:r>
      <w:r>
        <w:rPr>
          <w:color w:val="231F20"/>
          <w:spacing w:val="13"/>
        </w:rPr>
        <w:t> </w:t>
      </w:r>
      <w:r>
        <w:rPr>
          <w:color w:val="231F20"/>
        </w:rPr>
        <w:t>Plan,</w:t>
      </w:r>
      <w:r>
        <w:rPr>
          <w:color w:val="231F20"/>
          <w:spacing w:val="13"/>
        </w:rPr>
        <w:t> </w:t>
      </w:r>
      <w:r>
        <w:rPr>
          <w:color w:val="231F20"/>
        </w:rPr>
        <w:t>Non-Sales</w:t>
      </w:r>
      <w:r>
        <w:rPr/>
      </w:r>
    </w:p>
    <w:p>
      <w:pPr>
        <w:spacing w:line="20" w:lineRule="atLeast"/>
        <w:ind w:left="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24.95pt;height:1.150pt;mso-position-horizontal-relative:char;mso-position-vertical-relative:line" coordorigin="0,0" coordsize="499,23">
            <v:group style="position:absolute;left:11;top:11;width:477;height:2" coordorigin="11,11" coordsize="477,2">
              <v:shape style="position:absolute;left:11;top:11;width:477;height:2" coordorigin="11,11" coordsize="477,0" path="m11,11l48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73"/>
          <w:sz w:val="2"/>
        </w:rPr>
        <w:t> </w:t>
      </w:r>
      <w:r>
        <w:rPr>
          <w:rFonts w:ascii="Times New Roman"/>
          <w:spacing w:val="73"/>
          <w:sz w:val="2"/>
        </w:rPr>
        <w:pict>
          <v:group style="width:49.45pt;height:1.150pt;mso-position-horizontal-relative:char;mso-position-vertical-relative:line" coordorigin="0,0" coordsize="989,23">
            <v:group style="position:absolute;left:11;top:11;width:967;height:2" coordorigin="11,11" coordsize="967,2">
              <v:shape style="position:absolute;left:11;top:11;width:967;height:2" coordorigin="11,11" coordsize="967,0" path="m11,11l97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pacing w:val="73"/>
          <w:sz w:val="2"/>
        </w:rPr>
      </w:r>
      <w:r>
        <w:rPr>
          <w:rFonts w:ascii="Times New Roman"/>
          <w:spacing w:val="72"/>
          <w:sz w:val="2"/>
        </w:rPr>
        <w:t> </w:t>
      </w:r>
      <w:r>
        <w:rPr>
          <w:rFonts w:ascii="Times New Roman"/>
          <w:spacing w:val="72"/>
          <w:sz w:val="2"/>
        </w:rPr>
        <w:pict>
          <v:group style="width:26.5pt;height:1.150pt;mso-position-horizontal-relative:char;mso-position-vertical-relative:line" coordorigin="0,0" coordsize="530,23">
            <v:group style="position:absolute;left:11;top:11;width:507;height:2" coordorigin="11,11" coordsize="507,2">
              <v:shape style="position:absolute;left:11;top:11;width:507;height:2" coordorigin="11,11" coordsize="507,0" path="m11,11l518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pacing w:val="72"/>
          <w:sz w:val="2"/>
        </w:rPr>
      </w:r>
      <w:r>
        <w:rPr>
          <w:rFonts w:ascii="Times New Roman"/>
          <w:spacing w:val="72"/>
          <w:sz w:val="2"/>
        </w:rPr>
        <w:t> </w:t>
      </w:r>
      <w:r>
        <w:rPr>
          <w:rFonts w:ascii="Times New Roman"/>
          <w:spacing w:val="72"/>
          <w:sz w:val="2"/>
        </w:rPr>
        <w:pict>
          <v:group style="width:39.8pt;height:1.150pt;mso-position-horizontal-relative:char;mso-position-vertical-relative:line" coordorigin="0,0" coordsize="796,23">
            <v:group style="position:absolute;left:11;top:11;width:774;height:2" coordorigin="11,11" coordsize="774,2">
              <v:shape style="position:absolute;left:11;top:11;width:774;height:2" coordorigin="11,11" coordsize="774,0" path="m11,11l785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pacing w:val="72"/>
          <w:sz w:val="2"/>
        </w:rPr>
      </w:r>
      <w:r>
        <w:rPr>
          <w:rFonts w:ascii="Times New Roman"/>
          <w:spacing w:val="72"/>
          <w:sz w:val="2"/>
        </w:rPr>
        <w:t> </w:t>
      </w:r>
      <w:r>
        <w:rPr>
          <w:rFonts w:ascii="Times New Roman"/>
          <w:spacing w:val="72"/>
          <w:sz w:val="2"/>
        </w:rPr>
        <w:pict>
          <v:group style="width:93.1pt;height:1.150pt;mso-position-horizontal-relative:char;mso-position-vertical-relative:line" coordorigin="0,0" coordsize="1862,23">
            <v:group style="position:absolute;left:11;top:11;width:1840;height:2" coordorigin="11,11" coordsize="1840,2">
              <v:shape style="position:absolute;left:11;top:11;width:1840;height:2" coordorigin="11,11" coordsize="1840,0" path="m11,11l1850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pacing w:val="72"/>
          <w:sz w:val="2"/>
        </w:rPr>
      </w:r>
    </w:p>
    <w:p>
      <w:pPr>
        <w:pStyle w:val="BodyText"/>
        <w:tabs>
          <w:tab w:pos="1831" w:val="left" w:leader="none"/>
          <w:tab w:pos="3182" w:val="left" w:leader="none"/>
        </w:tabs>
        <w:spacing w:line="225" w:lineRule="exact" w:before="29"/>
        <w:ind w:left="142" w:right="0"/>
        <w:jc w:val="left"/>
      </w:pPr>
      <w:r>
        <w:rPr>
          <w:color w:val="231F20"/>
        </w:rPr>
        <w:t>8-K  </w:t>
      </w:r>
      <w:r>
        <w:rPr>
          <w:color w:val="231F20"/>
          <w:spacing w:val="33"/>
        </w:rPr>
        <w:t> </w:t>
      </w:r>
      <w:r>
        <w:rPr>
          <w:color w:val="231F20"/>
        </w:rPr>
        <w:t>000-51788</w:t>
        <w:tab/>
        <w:t>4.09 </w:t>
      </w:r>
      <w:r>
        <w:rPr>
          <w:color w:val="231F20"/>
          <w:spacing w:val="27"/>
        </w:rPr>
        <w:t> </w:t>
      </w:r>
      <w:r>
        <w:rPr>
          <w:color w:val="231F20"/>
        </w:rPr>
        <w:t>4/8/08</w:t>
        <w:tab/>
        <w:t>Oracle</w:t>
      </w:r>
      <w:r>
        <w:rPr/>
      </w:r>
    </w:p>
    <w:p>
      <w:pPr>
        <w:pStyle w:val="BodyText"/>
        <w:spacing w:line="225" w:lineRule="exact" w:before="0"/>
        <w:ind w:left="92" w:right="0" w:firstLine="3089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tabs>
          <w:tab w:pos="1730" w:val="left" w:leader="none"/>
          <w:tab w:pos="3182" w:val="left" w:leader="none"/>
        </w:tabs>
        <w:spacing w:line="225" w:lineRule="exact" w:before="0"/>
        <w:ind w:left="92" w:right="0"/>
        <w:jc w:val="left"/>
      </w:pPr>
      <w:r>
        <w:rPr>
          <w:color w:val="231F20"/>
        </w:rPr>
        <w:t>10-Q </w:t>
      </w:r>
      <w:r>
        <w:rPr>
          <w:color w:val="231F20"/>
          <w:spacing w:val="33"/>
        </w:rPr>
        <w:t> </w:t>
      </w:r>
      <w:r>
        <w:rPr>
          <w:color w:val="231F20"/>
        </w:rPr>
        <w:t>000-51788</w:t>
        <w:tab/>
        <w:t>10.01 </w:t>
      </w:r>
      <w:r>
        <w:rPr>
          <w:color w:val="231F20"/>
          <w:spacing w:val="28"/>
        </w:rPr>
        <w:t> </w:t>
      </w:r>
      <w:r>
        <w:rPr>
          <w:color w:val="231F20"/>
        </w:rPr>
        <w:t>3/23/09</w:t>
        <w:tab/>
        <w:t>Oracle</w:t>
      </w:r>
      <w:r>
        <w:rPr/>
      </w:r>
    </w:p>
    <w:p>
      <w:pPr>
        <w:pStyle w:val="BodyText"/>
        <w:spacing w:line="225" w:lineRule="exact" w:before="0"/>
        <w:ind w:left="3182" w:right="0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1730" w:val="left" w:leader="none"/>
          <w:tab w:pos="3182" w:val="left" w:leader="none"/>
        </w:tabs>
        <w:spacing w:line="225" w:lineRule="exact" w:before="0"/>
        <w:ind w:left="92" w:right="0"/>
        <w:jc w:val="left"/>
      </w:pPr>
      <w:r>
        <w:rPr>
          <w:color w:val="231F20"/>
        </w:rPr>
        <w:t>10-Q </w:t>
      </w:r>
      <w:r>
        <w:rPr>
          <w:color w:val="231F20"/>
          <w:spacing w:val="33"/>
        </w:rPr>
        <w:t> </w:t>
      </w:r>
      <w:r>
        <w:rPr>
          <w:color w:val="231F20"/>
        </w:rPr>
        <w:t>000-14376</w:t>
        <w:tab/>
        <w:t>10.01 </w:t>
      </w:r>
      <w:r>
        <w:rPr>
          <w:color w:val="231F20"/>
          <w:spacing w:val="28"/>
        </w:rPr>
        <w:t> </w:t>
      </w:r>
      <w:r>
        <w:rPr>
          <w:color w:val="231F20"/>
        </w:rPr>
        <w:t>9/28/05</w:t>
        <w:tab/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Systems</w:t>
      </w:r>
      <w:r>
        <w:rPr/>
      </w:r>
    </w:p>
    <w:p>
      <w:pPr>
        <w:pStyle w:val="BodyText"/>
        <w:spacing w:line="225" w:lineRule="exact" w:before="0"/>
        <w:ind w:left="92" w:right="0" w:firstLine="3089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1730" w:val="left" w:leader="none"/>
          <w:tab w:pos="3182" w:val="left" w:leader="none"/>
        </w:tabs>
        <w:spacing w:line="225" w:lineRule="exact" w:before="0"/>
        <w:ind w:left="92" w:right="0"/>
        <w:jc w:val="left"/>
      </w:pPr>
      <w:r>
        <w:rPr>
          <w:color w:val="231F20"/>
        </w:rPr>
        <w:t>10-Q </w:t>
      </w:r>
      <w:r>
        <w:rPr>
          <w:color w:val="231F20"/>
          <w:spacing w:val="33"/>
        </w:rPr>
        <w:t> </w:t>
      </w:r>
      <w:r>
        <w:rPr>
          <w:color w:val="231F20"/>
        </w:rPr>
        <w:t>000-51788</w:t>
        <w:tab/>
        <w:t>10.03 </w:t>
      </w:r>
      <w:r>
        <w:rPr>
          <w:color w:val="231F20"/>
          <w:spacing w:val="28"/>
        </w:rPr>
        <w:t> </w:t>
      </w:r>
      <w:r>
        <w:rPr>
          <w:color w:val="231F20"/>
        </w:rPr>
        <w:t>9/22/08</w:t>
        <w:tab/>
        <w:t>Oracle</w:t>
      </w:r>
      <w:r>
        <w:rPr/>
      </w:r>
    </w:p>
    <w:p>
      <w:pPr>
        <w:pStyle w:val="BodyText"/>
        <w:spacing w:line="225" w:lineRule="exact" w:before="0"/>
        <w:ind w:left="3182" w:right="0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1730" w:val="left" w:leader="none"/>
          <w:tab w:pos="3182" w:val="left" w:leader="none"/>
        </w:tabs>
        <w:spacing w:line="225" w:lineRule="exact" w:before="0"/>
        <w:ind w:left="92" w:right="0"/>
        <w:jc w:val="left"/>
      </w:pPr>
      <w:r>
        <w:rPr>
          <w:color w:val="231F20"/>
        </w:rPr>
        <w:t>10-Q </w:t>
      </w:r>
      <w:r>
        <w:rPr>
          <w:color w:val="231F20"/>
          <w:spacing w:val="33"/>
        </w:rPr>
        <w:t> </w:t>
      </w:r>
      <w:r>
        <w:rPr>
          <w:color w:val="231F20"/>
        </w:rPr>
        <w:t>000-14376</w:t>
        <w:tab/>
        <w:t>10.11 </w:t>
      </w:r>
      <w:r>
        <w:rPr>
          <w:color w:val="231F20"/>
          <w:spacing w:val="28"/>
        </w:rPr>
        <w:t> </w:t>
      </w:r>
      <w:r>
        <w:rPr>
          <w:color w:val="231F20"/>
        </w:rPr>
        <w:t>1/14/00</w:t>
        <w:tab/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Systems</w:t>
      </w:r>
      <w:r>
        <w:rPr/>
      </w:r>
    </w:p>
    <w:p>
      <w:pPr>
        <w:pStyle w:val="BodyText"/>
        <w:spacing w:line="225" w:lineRule="exact" w:before="0"/>
        <w:ind w:left="3182" w:right="0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1730" w:val="left" w:leader="none"/>
          <w:tab w:pos="3182" w:val="left" w:leader="none"/>
        </w:tabs>
        <w:spacing w:line="225" w:lineRule="exact" w:before="0"/>
        <w:ind w:left="92" w:right="0"/>
        <w:jc w:val="left"/>
      </w:pPr>
      <w:r>
        <w:rPr>
          <w:color w:val="231F20"/>
        </w:rPr>
        <w:t>10-K </w:t>
      </w:r>
      <w:r>
        <w:rPr>
          <w:color w:val="231F20"/>
          <w:spacing w:val="33"/>
        </w:rPr>
        <w:t> </w:t>
      </w:r>
      <w:r>
        <w:rPr>
          <w:color w:val="231F20"/>
        </w:rPr>
        <w:t>000-14376</w:t>
        <w:tab/>
        <w:t>10.09 </w:t>
      </w:r>
      <w:r>
        <w:rPr>
          <w:color w:val="231F20"/>
          <w:spacing w:val="28"/>
        </w:rPr>
        <w:t> </w:t>
      </w:r>
      <w:r>
        <w:rPr>
          <w:color w:val="231F20"/>
        </w:rPr>
        <w:t>8/28/00</w:t>
        <w:tab/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Systems</w:t>
      </w:r>
      <w:r>
        <w:rPr/>
      </w:r>
    </w:p>
    <w:p>
      <w:pPr>
        <w:pStyle w:val="BodyText"/>
        <w:spacing w:line="225" w:lineRule="exact" w:before="0"/>
        <w:ind w:left="3182" w:right="0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1730" w:val="left" w:leader="none"/>
          <w:tab w:pos="3182" w:val="left" w:leader="none"/>
        </w:tabs>
        <w:spacing w:line="225" w:lineRule="exact" w:before="0"/>
        <w:ind w:left="92" w:right="0"/>
        <w:jc w:val="left"/>
      </w:pPr>
      <w:r>
        <w:rPr>
          <w:color w:val="231F20"/>
        </w:rPr>
        <w:t>10-K </w:t>
      </w:r>
      <w:r>
        <w:rPr>
          <w:color w:val="231F20"/>
          <w:spacing w:val="33"/>
        </w:rPr>
        <w:t> </w:t>
      </w:r>
      <w:r>
        <w:rPr>
          <w:color w:val="231F20"/>
        </w:rPr>
        <w:t>000-14376</w:t>
        <w:tab/>
        <w:t>10.10 </w:t>
      </w:r>
      <w:r>
        <w:rPr>
          <w:color w:val="231F20"/>
          <w:spacing w:val="28"/>
        </w:rPr>
        <w:t> </w:t>
      </w:r>
      <w:r>
        <w:rPr>
          <w:color w:val="231F20"/>
        </w:rPr>
        <w:t>8/28/00</w:t>
        <w:tab/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Systems</w:t>
      </w:r>
      <w:r>
        <w:rPr/>
      </w:r>
    </w:p>
    <w:p>
      <w:pPr>
        <w:pStyle w:val="BodyText"/>
        <w:spacing w:line="225" w:lineRule="exact" w:before="0"/>
        <w:ind w:left="3182" w:right="0"/>
        <w:jc w:val="left"/>
      </w:pPr>
      <w:r>
        <w:rPr>
          <w:color w:val="231F20"/>
        </w:rPr>
        <w:t>Corporation</w:t>
      </w:r>
      <w:r>
        <w:rPr/>
      </w:r>
    </w:p>
    <w:p>
      <w:pPr>
        <w:pStyle w:val="BodyText"/>
        <w:tabs>
          <w:tab w:pos="1730" w:val="left" w:leader="none"/>
          <w:tab w:pos="3182" w:val="left" w:leader="none"/>
        </w:tabs>
        <w:spacing w:line="225" w:lineRule="exact" w:before="50"/>
        <w:ind w:left="142" w:right="0"/>
        <w:jc w:val="left"/>
      </w:pPr>
      <w:r>
        <w:rPr>
          <w:color w:val="231F20"/>
        </w:rPr>
        <w:t>8-K  </w:t>
      </w:r>
      <w:r>
        <w:rPr>
          <w:color w:val="231F20"/>
          <w:spacing w:val="33"/>
        </w:rPr>
        <w:t> </w:t>
      </w:r>
      <w:r>
        <w:rPr>
          <w:color w:val="231F20"/>
        </w:rPr>
        <w:t>000-14376</w:t>
        <w:tab/>
        <w:t>10.07 </w:t>
      </w:r>
      <w:r>
        <w:rPr>
          <w:color w:val="231F20"/>
          <w:spacing w:val="28"/>
        </w:rPr>
        <w:t> </w:t>
      </w:r>
      <w:r>
        <w:rPr>
          <w:color w:val="231F20"/>
        </w:rPr>
        <w:t>11/4/04</w:t>
        <w:tab/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Systems</w:t>
      </w:r>
      <w:r>
        <w:rPr/>
      </w:r>
    </w:p>
    <w:p>
      <w:pPr>
        <w:pStyle w:val="BodyText"/>
        <w:spacing w:line="225" w:lineRule="exact" w:before="0"/>
        <w:ind w:left="92" w:right="0" w:firstLine="3089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1730" w:val="left" w:leader="none"/>
          <w:tab w:pos="3182" w:val="left" w:leader="none"/>
        </w:tabs>
        <w:spacing w:line="226" w:lineRule="exact" w:before="0"/>
        <w:ind w:left="92" w:right="0"/>
        <w:jc w:val="left"/>
      </w:pPr>
      <w:r>
        <w:rPr>
          <w:color w:val="231F20"/>
        </w:rPr>
        <w:t>10-Q </w:t>
      </w:r>
      <w:r>
        <w:rPr>
          <w:color w:val="231F20"/>
          <w:spacing w:val="33"/>
        </w:rPr>
        <w:t> </w:t>
      </w:r>
      <w:r>
        <w:rPr>
          <w:color w:val="231F20"/>
        </w:rPr>
        <w:t>000-51788</w:t>
        <w:tab/>
        <w:t>10.08 </w:t>
      </w:r>
      <w:r>
        <w:rPr>
          <w:color w:val="231F20"/>
          <w:spacing w:val="28"/>
        </w:rPr>
        <w:t> </w:t>
      </w:r>
      <w:r>
        <w:rPr>
          <w:color w:val="231F20"/>
        </w:rPr>
        <w:t>9/26/07</w:t>
        <w:tab/>
        <w:t>Oracle</w:t>
      </w:r>
      <w:r>
        <w:rPr/>
      </w:r>
    </w:p>
    <w:p>
      <w:pPr>
        <w:pStyle w:val="BodyText"/>
        <w:spacing w:line="226" w:lineRule="exact" w:before="0"/>
        <w:ind w:left="3182" w:right="0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1730" w:val="left" w:leader="none"/>
          <w:tab w:pos="3182" w:val="left" w:leader="none"/>
        </w:tabs>
        <w:spacing w:line="225" w:lineRule="exact" w:before="0"/>
        <w:ind w:left="92" w:right="0"/>
        <w:jc w:val="left"/>
      </w:pPr>
      <w:r>
        <w:rPr>
          <w:color w:val="231F20"/>
        </w:rPr>
        <w:t>10-Q </w:t>
      </w:r>
      <w:r>
        <w:rPr>
          <w:color w:val="231F20"/>
          <w:spacing w:val="33"/>
        </w:rPr>
        <w:t> </w:t>
      </w:r>
      <w:r>
        <w:rPr>
          <w:color w:val="231F20"/>
        </w:rPr>
        <w:t>000-14376</w:t>
        <w:tab/>
        <w:t>10.09 </w:t>
      </w:r>
      <w:r>
        <w:rPr>
          <w:color w:val="231F20"/>
          <w:spacing w:val="28"/>
        </w:rPr>
        <w:t> </w:t>
      </w:r>
      <w:r>
        <w:rPr>
          <w:color w:val="231F20"/>
        </w:rPr>
        <w:t>9/17/04</w:t>
        <w:tab/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Systems</w:t>
      </w:r>
      <w:r>
        <w:rPr/>
      </w:r>
    </w:p>
    <w:p>
      <w:pPr>
        <w:pStyle w:val="BodyText"/>
        <w:spacing w:line="225" w:lineRule="exact" w:before="0"/>
        <w:ind w:left="3182" w:right="0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1730" w:val="left" w:leader="none"/>
          <w:tab w:pos="3182" w:val="left" w:leader="none"/>
        </w:tabs>
        <w:spacing w:line="225" w:lineRule="exact" w:before="0"/>
        <w:ind w:left="92" w:right="0"/>
        <w:jc w:val="left"/>
      </w:pPr>
      <w:r>
        <w:rPr>
          <w:color w:val="231F20"/>
        </w:rPr>
        <w:t>10-Q </w:t>
      </w:r>
      <w:r>
        <w:rPr>
          <w:color w:val="231F20"/>
          <w:spacing w:val="33"/>
        </w:rPr>
        <w:t> </w:t>
      </w:r>
      <w:r>
        <w:rPr>
          <w:color w:val="231F20"/>
        </w:rPr>
        <w:t>000-14376</w:t>
        <w:tab/>
        <w:t>10.10 </w:t>
      </w:r>
      <w:r>
        <w:rPr>
          <w:color w:val="231F20"/>
          <w:spacing w:val="28"/>
        </w:rPr>
        <w:t> </w:t>
      </w:r>
      <w:r>
        <w:rPr>
          <w:color w:val="231F20"/>
        </w:rPr>
        <w:t>9/17/04</w:t>
        <w:tab/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Systems</w:t>
      </w:r>
      <w:r>
        <w:rPr/>
      </w:r>
    </w:p>
    <w:p>
      <w:pPr>
        <w:pStyle w:val="BodyText"/>
        <w:spacing w:line="225" w:lineRule="exact" w:before="0"/>
        <w:ind w:left="3182" w:right="0"/>
        <w:jc w:val="left"/>
      </w:pPr>
      <w:r>
        <w:rPr>
          <w:color w:val="231F20"/>
        </w:rPr>
        <w:t>Corporation</w:t>
      </w:r>
      <w:r>
        <w:rPr/>
      </w:r>
    </w:p>
    <w:p>
      <w:pPr>
        <w:pStyle w:val="BodyText"/>
        <w:tabs>
          <w:tab w:pos="1730" w:val="left" w:leader="none"/>
          <w:tab w:pos="3182" w:val="left" w:leader="none"/>
        </w:tabs>
        <w:spacing w:line="225" w:lineRule="exact" w:before="50"/>
        <w:ind w:left="92" w:right="0"/>
        <w:jc w:val="left"/>
      </w:pPr>
      <w:r>
        <w:rPr>
          <w:color w:val="231F20"/>
        </w:rPr>
        <w:t>10-Q </w:t>
      </w:r>
      <w:r>
        <w:rPr>
          <w:color w:val="231F20"/>
          <w:spacing w:val="33"/>
        </w:rPr>
        <w:t> </w:t>
      </w:r>
      <w:r>
        <w:rPr>
          <w:color w:val="231F20"/>
        </w:rPr>
        <w:t>000-14376</w:t>
        <w:tab/>
        <w:t>10.11 </w:t>
      </w:r>
      <w:r>
        <w:rPr>
          <w:color w:val="231F20"/>
          <w:spacing w:val="28"/>
        </w:rPr>
        <w:t> </w:t>
      </w:r>
      <w:r>
        <w:rPr>
          <w:color w:val="231F20"/>
        </w:rPr>
        <w:t>9/17/04</w:t>
        <w:tab/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Systems</w:t>
      </w:r>
      <w:r>
        <w:rPr/>
      </w:r>
    </w:p>
    <w:p>
      <w:pPr>
        <w:pStyle w:val="BodyText"/>
        <w:spacing w:line="225" w:lineRule="exact" w:before="0"/>
        <w:ind w:left="3182" w:right="0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tabs>
          <w:tab w:pos="1730" w:val="left" w:leader="none"/>
          <w:tab w:pos="3182" w:val="left" w:leader="none"/>
        </w:tabs>
        <w:spacing w:line="225" w:lineRule="exact" w:before="0"/>
        <w:ind w:left="142" w:right="0"/>
        <w:jc w:val="left"/>
      </w:pPr>
      <w:r>
        <w:rPr>
          <w:color w:val="231F20"/>
        </w:rPr>
        <w:t>8-K  </w:t>
      </w:r>
      <w:r>
        <w:rPr>
          <w:color w:val="231F20"/>
          <w:spacing w:val="33"/>
        </w:rPr>
        <w:t> </w:t>
      </w:r>
      <w:r>
        <w:rPr>
          <w:color w:val="231F20"/>
        </w:rPr>
        <w:t>000-14376</w:t>
        <w:tab/>
        <w:t>10.25 </w:t>
      </w:r>
      <w:r>
        <w:rPr>
          <w:color w:val="231F20"/>
          <w:spacing w:val="28"/>
        </w:rPr>
        <w:t> </w:t>
      </w:r>
      <w:r>
        <w:rPr>
          <w:color w:val="231F20"/>
        </w:rPr>
        <w:t>8/30/05</w:t>
        <w:tab/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Systems</w:t>
      </w:r>
      <w:r>
        <w:rPr/>
      </w:r>
    </w:p>
    <w:p>
      <w:pPr>
        <w:pStyle w:val="BodyText"/>
        <w:spacing w:line="225" w:lineRule="exact" w:before="0"/>
        <w:ind w:left="3182" w:right="0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1730" w:val="left" w:leader="none"/>
          <w:tab w:pos="3181" w:val="left" w:leader="none"/>
        </w:tabs>
        <w:spacing w:line="225" w:lineRule="exact" w:before="0"/>
        <w:ind w:left="92" w:right="0"/>
        <w:jc w:val="left"/>
      </w:pPr>
      <w:r>
        <w:rPr>
          <w:color w:val="231F20"/>
        </w:rPr>
        <w:t>10-Q </w:t>
      </w:r>
      <w:r>
        <w:rPr>
          <w:color w:val="231F20"/>
          <w:spacing w:val="33"/>
        </w:rPr>
        <w:t> </w:t>
      </w:r>
      <w:r>
        <w:rPr>
          <w:color w:val="231F20"/>
        </w:rPr>
        <w:t>000-14376</w:t>
        <w:tab/>
        <w:t>10.13 </w:t>
      </w:r>
      <w:r>
        <w:rPr>
          <w:color w:val="231F20"/>
          <w:spacing w:val="28"/>
        </w:rPr>
        <w:t> </w:t>
      </w:r>
      <w:r>
        <w:rPr>
          <w:color w:val="231F20"/>
        </w:rPr>
        <w:t>9/17/04</w:t>
        <w:tab/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Systems</w:t>
      </w:r>
      <w:r>
        <w:rPr/>
      </w:r>
    </w:p>
    <w:p>
      <w:pPr>
        <w:pStyle w:val="BodyText"/>
        <w:spacing w:line="225" w:lineRule="exact" w:before="0"/>
        <w:ind w:left="3182" w:right="0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1730" w:val="left" w:leader="none"/>
          <w:tab w:pos="3181" w:val="left" w:leader="none"/>
        </w:tabs>
        <w:spacing w:line="225" w:lineRule="exact" w:before="0"/>
        <w:ind w:left="92" w:right="0"/>
        <w:jc w:val="left"/>
      </w:pPr>
      <w:r>
        <w:rPr>
          <w:color w:val="231F20"/>
        </w:rPr>
        <w:t>10-Q </w:t>
      </w:r>
      <w:r>
        <w:rPr>
          <w:color w:val="231F20"/>
          <w:spacing w:val="33"/>
        </w:rPr>
        <w:t> </w:t>
      </w:r>
      <w:r>
        <w:rPr>
          <w:color w:val="231F20"/>
        </w:rPr>
        <w:t>000-14376</w:t>
        <w:tab/>
        <w:t>10.29 </w:t>
      </w:r>
      <w:r>
        <w:rPr>
          <w:color w:val="231F20"/>
          <w:spacing w:val="28"/>
        </w:rPr>
        <w:t> </w:t>
      </w:r>
      <w:r>
        <w:rPr>
          <w:color w:val="231F20"/>
        </w:rPr>
        <w:t>1/5/06</w:t>
        <w:tab/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Systems</w:t>
      </w:r>
      <w:r>
        <w:rPr/>
      </w:r>
    </w:p>
    <w:p>
      <w:pPr>
        <w:pStyle w:val="BodyText"/>
        <w:spacing w:line="225" w:lineRule="exact" w:before="0"/>
        <w:ind w:left="3181" w:right="0"/>
        <w:jc w:val="left"/>
      </w:pPr>
      <w:r>
        <w:rPr>
          <w:color w:val="231F20"/>
        </w:rPr>
        <w:t>Corporation</w:t>
      </w:r>
      <w:r>
        <w:rPr/>
      </w:r>
    </w:p>
    <w:p>
      <w:pPr>
        <w:spacing w:after="0" w:line="225" w:lineRule="exact"/>
        <w:jc w:val="left"/>
        <w:sectPr>
          <w:type w:val="continuous"/>
          <w:pgSz w:w="12240" w:h="15840"/>
          <w:pgMar w:top="760" w:bottom="280" w:left="1260" w:right="1620"/>
          <w:cols w:num="2" w:equalWidth="0">
            <w:col w:w="4180" w:space="40"/>
            <w:col w:w="5140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80" w:lineRule="exact" w:before="0"/>
        <w:ind w:left="18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Exhibit</w:t>
      </w:r>
      <w:r>
        <w:rPr>
          <w:rFonts w:ascii="Times New Roman"/>
          <w:sz w:val="16"/>
        </w:rPr>
      </w:r>
    </w:p>
    <w:p>
      <w:pPr>
        <w:tabs>
          <w:tab w:pos="1532" w:val="left" w:leader="none"/>
          <w:tab w:pos="4745" w:val="left" w:leader="none"/>
        </w:tabs>
        <w:spacing w:before="70"/>
        <w:ind w:left="18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b/>
          <w:color w:val="231F20"/>
          <w:sz w:val="16"/>
          <w:u w:val="thick" w:color="231F20"/>
        </w:rPr>
        <w:t> </w:t>
        <w:tab/>
        <w:t>Incorporated</w:t>
      </w:r>
      <w:r>
        <w:rPr>
          <w:rFonts w:ascii="Times New Roman"/>
          <w:b/>
          <w:color w:val="231F20"/>
          <w:spacing w:val="10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>by</w:t>
      </w:r>
      <w:r>
        <w:rPr>
          <w:rFonts w:ascii="Times New Roman"/>
          <w:b/>
          <w:color w:val="231F20"/>
          <w:spacing w:val="11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>Reference </w:t>
        <w:tab/>
      </w: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b/>
          <w:color w:val="231F20"/>
          <w:position w:val="10"/>
          <w:sz w:val="16"/>
        </w:rPr>
        <w:t>Filed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1" w:top="1500" w:bottom="1300" w:left="1220" w:right="1620"/>
          <w:cols w:num="2" w:equalWidth="0">
            <w:col w:w="690" w:space="3446"/>
            <w:col w:w="5264"/>
          </w:cols>
        </w:sectPr>
      </w:pPr>
    </w:p>
    <w:p>
      <w:pPr>
        <w:tabs>
          <w:tab w:pos="1888" w:val="left" w:leader="none"/>
          <w:tab w:pos="4366" w:val="left" w:leader="none"/>
          <w:tab w:pos="5126" w:val="left" w:leader="none"/>
          <w:tab w:pos="5961" w:val="left" w:leader="none"/>
          <w:tab w:pos="7868" w:val="left" w:leader="none"/>
        </w:tabs>
        <w:spacing w:line="164" w:lineRule="exact" w:before="0"/>
        <w:ind w:left="31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507.854858pt;margin-top:-7.993299pt;width:16.9pt;height:8pt;mso-position-horizontal-relative:page;mso-position-vertical-relative:paragraph;z-index:-387472" type="#_x0000_t202" filled="false" stroked="false">
            <v:textbox inset="0,0,0,0">
              <w:txbxContent>
                <w:p>
                  <w:pPr>
                    <w:spacing w:line="160" w:lineRule="exact" w:before="0"/>
                    <w:ind w:left="0" w:right="0" w:firstLine="0"/>
                    <w:jc w:val="left"/>
                    <w:rPr>
                      <w:rFonts w:ascii="Times New Roman" w:hAnsi="Times New Roman" w:cs="Times New Roman" w:eastAsia="Times New Roman"/>
                      <w:sz w:val="16"/>
                      <w:szCs w:val="16"/>
                    </w:rPr>
                  </w:pPr>
                  <w:r>
                    <w:rPr>
                      <w:rFonts w:ascii="Times New Roman"/>
                      <w:b/>
                      <w:color w:val="231F20"/>
                      <w:sz w:val="16"/>
                    </w:rPr>
                    <w:t>Here</w:t>
                  </w:r>
                  <w:r>
                    <w:rPr>
                      <w:rFonts w:ascii="Times New Roman"/>
                      <w:sz w:val="16"/>
                    </w:rPr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231F20"/>
          <w:sz w:val="16"/>
        </w:rPr>
        <w:t>No.</w:t>
        <w:tab/>
        <w:t>Exhibit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Description</w:t>
        <w:tab/>
      </w:r>
      <w:r>
        <w:rPr>
          <w:rFonts w:ascii="Times New Roman"/>
          <w:b/>
          <w:color w:val="231F20"/>
          <w:spacing w:val="-1"/>
          <w:w w:val="95"/>
          <w:sz w:val="16"/>
        </w:rPr>
        <w:t>Form</w:t>
        <w:tab/>
      </w:r>
      <w:r>
        <w:rPr>
          <w:rFonts w:ascii="Times New Roman"/>
          <w:b/>
          <w:color w:val="231F20"/>
          <w:sz w:val="16"/>
        </w:rPr>
        <w:t>File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No</w:t>
        <w:tab/>
        <w:t>Exhibit </w:t>
      </w:r>
      <w:r>
        <w:rPr>
          <w:rFonts w:ascii="Times New Roman"/>
          <w:b/>
          <w:color w:val="231F20"/>
          <w:spacing w:val="19"/>
          <w:sz w:val="16"/>
        </w:rPr>
        <w:t> </w:t>
      </w:r>
      <w:r>
        <w:rPr>
          <w:rFonts w:ascii="Times New Roman"/>
          <w:b/>
          <w:color w:val="231F20"/>
          <w:sz w:val="16"/>
        </w:rPr>
        <w:t>Filing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Date</w:t>
        <w:tab/>
        <w:t>Filed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By</w:t>
      </w:r>
      <w:r>
        <w:rPr>
          <w:rFonts w:ascii="Times New Roman"/>
          <w:sz w:val="16"/>
        </w:rPr>
      </w:r>
    </w:p>
    <w:p>
      <w:pPr>
        <w:spacing w:line="164" w:lineRule="exact" w:before="0"/>
        <w:ind w:left="31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with</w:t>
      </w:r>
      <w:r>
        <w:rPr>
          <w:rFonts w:ascii="Times New Roman"/>
          <w:sz w:val="16"/>
        </w:rPr>
      </w:r>
    </w:p>
    <w:p>
      <w:pPr>
        <w:spacing w:after="0" w:line="164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620"/>
          <w:cols w:num="2" w:equalWidth="0">
            <w:col w:w="8455" w:space="182"/>
            <w:col w:w="763"/>
          </w:cols>
        </w:sectPr>
      </w:pPr>
    </w:p>
    <w:p>
      <w:pPr>
        <w:tabs>
          <w:tab w:pos="1877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8.7pt;height:1.150pt;mso-position-horizontal-relative:char;mso-position-vertical-relative:line" coordorigin="0,0" coordsize="574,23">
            <v:group style="position:absolute;left:11;top:11;width:552;height:2" coordorigin="11,11" coordsize="552,2">
              <v:shape style="position:absolute;left:11;top:11;width:552;height:2" coordorigin="11,11" coordsize="552,0" path="m11,11l56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68.650pt;height:1.150pt;mso-position-horizontal-relative:char;mso-position-vertical-relative:line" coordorigin="0,0" coordsize="1373,23">
            <v:group style="position:absolute;left:11;top:11;width:1351;height:2" coordorigin="11,11" coordsize="1351,2">
              <v:shape style="position:absolute;left:11;top:11;width:1351;height:2" coordorigin="11,11" coordsize="1351,0" path="m11,11l136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numPr>
          <w:ilvl w:val="1"/>
          <w:numId w:val="5"/>
        </w:numPr>
        <w:tabs>
          <w:tab w:pos="610" w:val="left" w:leader="none"/>
        </w:tabs>
        <w:spacing w:line="220" w:lineRule="exact" w:before="40" w:after="0"/>
        <w:ind w:left="910" w:right="0" w:hanging="751"/>
        <w:jc w:val="both"/>
      </w:pPr>
      <w:r>
        <w:rPr>
          <w:color w:val="231F20"/>
        </w:rPr>
        <w:t>* Form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2"/>
        </w:rPr>
        <w:t> </w:t>
      </w:r>
      <w:r>
        <w:rPr>
          <w:color w:val="231F20"/>
        </w:rPr>
        <w:t>Bonus</w:t>
      </w:r>
      <w:r>
        <w:rPr>
          <w:color w:val="231F20"/>
          <w:spacing w:val="10"/>
        </w:rPr>
        <w:t> </w:t>
      </w:r>
      <w:r>
        <w:rPr>
          <w:color w:val="231F20"/>
        </w:rPr>
        <w:t>Plan</w:t>
      </w:r>
      <w:r>
        <w:rPr>
          <w:color w:val="231F20"/>
          <w:spacing w:val="24"/>
        </w:rPr>
        <w:t> </w:t>
      </w:r>
      <w:r>
        <w:rPr>
          <w:color w:val="231F20"/>
        </w:rPr>
        <w:t>Agreements</w:t>
      </w:r>
      <w:r>
        <w:rPr>
          <w:color w:val="231F20"/>
          <w:spacing w:val="34"/>
        </w:rPr>
        <w:t> </w:t>
      </w:r>
      <w:r>
        <w:rPr>
          <w:color w:val="231F20"/>
        </w:rPr>
        <w:t>for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Oracle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4"/>
        </w:rPr>
        <w:t> </w:t>
      </w:r>
      <w:r>
        <w:rPr>
          <w:color w:val="231F20"/>
        </w:rPr>
        <w:t>Bonus</w:t>
      </w:r>
      <w:r>
        <w:rPr>
          <w:color w:val="231F20"/>
          <w:spacing w:val="13"/>
        </w:rPr>
        <w:t> </w:t>
      </w:r>
      <w:r>
        <w:rPr>
          <w:color w:val="231F20"/>
        </w:rPr>
        <w:t>Plan,</w:t>
      </w:r>
      <w:r>
        <w:rPr>
          <w:color w:val="231F20"/>
          <w:spacing w:val="13"/>
        </w:rPr>
        <w:t> </w:t>
      </w:r>
      <w:r>
        <w:rPr>
          <w:color w:val="231F20"/>
        </w:rPr>
        <w:t>Sales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Consulting</w:t>
      </w:r>
      <w:r>
        <w:rPr/>
      </w:r>
    </w:p>
    <w:p>
      <w:pPr>
        <w:pStyle w:val="BodyText"/>
        <w:numPr>
          <w:ilvl w:val="1"/>
          <w:numId w:val="5"/>
        </w:numPr>
        <w:tabs>
          <w:tab w:pos="911" w:val="left" w:leader="none"/>
        </w:tabs>
        <w:spacing w:line="220" w:lineRule="exact" w:before="60" w:after="0"/>
        <w:ind w:left="910" w:right="1" w:hanging="751"/>
        <w:jc w:val="both"/>
      </w:pPr>
      <w:r>
        <w:rPr>
          <w:color w:val="231F20"/>
        </w:rPr>
        <w:t>Form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Commercial</w:t>
      </w:r>
      <w:r>
        <w:rPr>
          <w:color w:val="231F20"/>
          <w:spacing w:val="35"/>
        </w:rPr>
        <w:t> </w:t>
      </w:r>
      <w:r>
        <w:rPr>
          <w:color w:val="231F20"/>
        </w:rPr>
        <w:t>Paper</w:t>
      </w:r>
      <w:r>
        <w:rPr>
          <w:color w:val="231F20"/>
          <w:spacing w:val="30"/>
        </w:rPr>
        <w:t> </w:t>
      </w:r>
      <w:r>
        <w:rPr>
          <w:color w:val="231F20"/>
        </w:rPr>
        <w:t>Dealer</w:t>
      </w:r>
      <w:r>
        <w:rPr>
          <w:color w:val="231F20"/>
        </w:rPr>
        <w:t> Agreement        </w:t>
      </w:r>
      <w:r>
        <w:rPr>
          <w:color w:val="231F20"/>
          <w:spacing w:val="19"/>
        </w:rPr>
        <w:t> </w:t>
      </w:r>
      <w:r>
        <w:rPr>
          <w:color w:val="231F20"/>
        </w:rPr>
        <w:t>relating        </w:t>
      </w:r>
      <w:r>
        <w:rPr>
          <w:color w:val="231F20"/>
          <w:spacing w:val="19"/>
        </w:rPr>
        <w:t> </w:t>
      </w:r>
      <w:r>
        <w:rPr>
          <w:color w:val="231F20"/>
        </w:rPr>
        <w:t>to        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/>
      </w:r>
    </w:p>
    <w:p>
      <w:pPr>
        <w:pStyle w:val="BodyText"/>
        <w:tabs>
          <w:tab w:pos="2464" w:val="left" w:leader="none"/>
          <w:tab w:pos="3764" w:val="left" w:leader="none"/>
        </w:tabs>
        <w:spacing w:line="219" w:lineRule="exact" w:before="0"/>
        <w:ind w:left="910" w:right="0"/>
        <w:jc w:val="left"/>
      </w:pPr>
      <w:r>
        <w:rPr>
          <w:color w:val="231F20"/>
        </w:rPr>
        <w:t>$5,000,000,000</w:t>
        <w:tab/>
        <w:t>Commercial</w:t>
        <w:tab/>
      </w:r>
      <w:r>
        <w:rPr>
          <w:color w:val="231F20"/>
          <w:spacing w:val="-1"/>
        </w:rPr>
        <w:t>Paper</w:t>
      </w:r>
      <w:r>
        <w:rPr/>
      </w:r>
    </w:p>
    <w:p>
      <w:pPr>
        <w:spacing w:line="20" w:lineRule="atLeast"/>
        <w:ind w:left="50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24.95pt;height:1.150pt;mso-position-horizontal-relative:char;mso-position-vertical-relative:line" coordorigin="0,0" coordsize="499,23">
            <v:group style="position:absolute;left:11;top:11;width:477;height:2" coordorigin="11,11" coordsize="477,2">
              <v:shape style="position:absolute;left:11;top:11;width:477;height:2" coordorigin="11,11" coordsize="477,0" path="m11,11l48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73"/>
          <w:sz w:val="2"/>
        </w:rPr>
        <w:t> </w:t>
      </w:r>
      <w:r>
        <w:rPr>
          <w:rFonts w:ascii="Times New Roman"/>
          <w:spacing w:val="73"/>
          <w:sz w:val="2"/>
        </w:rPr>
        <w:pict>
          <v:group style="width:49.45pt;height:1.150pt;mso-position-horizontal-relative:char;mso-position-vertical-relative:line" coordorigin="0,0" coordsize="989,23">
            <v:group style="position:absolute;left:11;top:11;width:967;height:2" coordorigin="11,11" coordsize="967,2">
              <v:shape style="position:absolute;left:11;top:11;width:967;height:2" coordorigin="11,11" coordsize="967,0" path="m11,11l977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pacing w:val="73"/>
          <w:sz w:val="2"/>
        </w:rPr>
      </w:r>
      <w:r>
        <w:rPr>
          <w:rFonts w:ascii="Times New Roman"/>
          <w:spacing w:val="72"/>
          <w:sz w:val="2"/>
        </w:rPr>
        <w:t> </w:t>
      </w:r>
      <w:r>
        <w:rPr>
          <w:rFonts w:ascii="Times New Roman"/>
          <w:spacing w:val="72"/>
          <w:sz w:val="2"/>
        </w:rPr>
        <w:pict>
          <v:group style="width:26.5pt;height:1.150pt;mso-position-horizontal-relative:char;mso-position-vertical-relative:line" coordorigin="0,0" coordsize="530,23">
            <v:group style="position:absolute;left:11;top:11;width:507;height:2" coordorigin="11,11" coordsize="507,2">
              <v:shape style="position:absolute;left:11;top:11;width:507;height:2" coordorigin="11,11" coordsize="507,0" path="m11,11l518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pacing w:val="72"/>
          <w:sz w:val="2"/>
        </w:rPr>
      </w:r>
      <w:r>
        <w:rPr>
          <w:rFonts w:ascii="Times New Roman"/>
          <w:spacing w:val="72"/>
          <w:sz w:val="2"/>
        </w:rPr>
        <w:t> </w:t>
      </w:r>
      <w:r>
        <w:rPr>
          <w:rFonts w:ascii="Times New Roman"/>
          <w:spacing w:val="72"/>
          <w:sz w:val="2"/>
        </w:rPr>
        <w:pict>
          <v:group style="width:39.8pt;height:1.150pt;mso-position-horizontal-relative:char;mso-position-vertical-relative:line" coordorigin="0,0" coordsize="796,23">
            <v:group style="position:absolute;left:11;top:11;width:774;height:2" coordorigin="11,11" coordsize="774,2">
              <v:shape style="position:absolute;left:11;top:11;width:774;height:2" coordorigin="11,11" coordsize="774,0" path="m11,11l785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pacing w:val="72"/>
          <w:sz w:val="2"/>
        </w:rPr>
      </w:r>
      <w:r>
        <w:rPr>
          <w:rFonts w:ascii="Times New Roman"/>
          <w:spacing w:val="72"/>
          <w:sz w:val="2"/>
        </w:rPr>
        <w:t> </w:t>
      </w:r>
      <w:r>
        <w:rPr>
          <w:rFonts w:ascii="Times New Roman"/>
          <w:spacing w:val="72"/>
          <w:sz w:val="2"/>
        </w:rPr>
        <w:pict>
          <v:group style="width:93.1pt;height:1.150pt;mso-position-horizontal-relative:char;mso-position-vertical-relative:line" coordorigin="0,0" coordsize="1862,23">
            <v:group style="position:absolute;left:11;top:11;width:1840;height:2" coordorigin="11,11" coordsize="1840,2">
              <v:shape style="position:absolute;left:11;top:11;width:1840;height:2" coordorigin="11,11" coordsize="1840,0" path="m11,11l1850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pacing w:val="72"/>
          <w:sz w:val="2"/>
        </w:rPr>
      </w:r>
    </w:p>
    <w:p>
      <w:pPr>
        <w:pStyle w:val="BodyText"/>
        <w:tabs>
          <w:tab w:pos="1732" w:val="left" w:leader="none"/>
          <w:tab w:pos="3183" w:val="left" w:leader="none"/>
        </w:tabs>
        <w:spacing w:line="225" w:lineRule="exact" w:before="29"/>
        <w:ind w:left="94" w:right="0"/>
        <w:jc w:val="left"/>
      </w:pPr>
      <w:r>
        <w:rPr>
          <w:color w:val="231F20"/>
        </w:rPr>
        <w:t>10-Q </w:t>
      </w:r>
      <w:r>
        <w:rPr>
          <w:color w:val="231F20"/>
          <w:spacing w:val="33"/>
        </w:rPr>
        <w:t> </w:t>
      </w:r>
      <w:r>
        <w:rPr>
          <w:color w:val="231F20"/>
        </w:rPr>
        <w:t>000-14376</w:t>
        <w:tab/>
        <w:t>10.30 </w:t>
      </w:r>
      <w:r>
        <w:rPr>
          <w:color w:val="231F20"/>
          <w:spacing w:val="28"/>
        </w:rPr>
        <w:t> </w:t>
      </w:r>
      <w:r>
        <w:rPr>
          <w:color w:val="231F20"/>
        </w:rPr>
        <w:t>1/5/06</w:t>
        <w:tab/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Systems</w:t>
      </w:r>
      <w:r>
        <w:rPr/>
      </w:r>
    </w:p>
    <w:p>
      <w:pPr>
        <w:pStyle w:val="BodyText"/>
        <w:spacing w:line="225" w:lineRule="exact" w:before="0"/>
        <w:ind w:left="143" w:right="0" w:firstLine="3039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1732" w:val="left" w:leader="none"/>
          <w:tab w:pos="2310" w:val="left" w:leader="none"/>
          <w:tab w:pos="3183" w:val="left" w:leader="none"/>
        </w:tabs>
        <w:spacing w:line="225" w:lineRule="exact" w:before="0"/>
        <w:ind w:left="143" w:right="0"/>
        <w:jc w:val="left"/>
      </w:pPr>
      <w:r>
        <w:rPr>
          <w:color w:val="231F20"/>
        </w:rPr>
        <w:t>8-K  </w:t>
      </w:r>
      <w:r>
        <w:rPr>
          <w:color w:val="231F20"/>
          <w:spacing w:val="33"/>
        </w:rPr>
        <w:t> </w:t>
      </w:r>
      <w:r>
        <w:rPr>
          <w:color w:val="231F20"/>
        </w:rPr>
        <w:t>000-51788</w:t>
        <w:tab/>
        <w:t>10.2</w:t>
        <w:tab/>
      </w:r>
      <w:r>
        <w:rPr>
          <w:color w:val="231F20"/>
          <w:w w:val="95"/>
        </w:rPr>
        <w:t>2/9/06</w:t>
        <w:tab/>
      </w:r>
      <w:r>
        <w:rPr>
          <w:color w:val="231F20"/>
        </w:rPr>
        <w:t>Oracle</w:t>
      </w:r>
      <w:r>
        <w:rPr/>
      </w:r>
    </w:p>
    <w:p>
      <w:pPr>
        <w:pStyle w:val="BodyText"/>
        <w:spacing w:line="225" w:lineRule="exact" w:before="0"/>
        <w:ind w:left="3183" w:right="0"/>
        <w:jc w:val="left"/>
      </w:pPr>
      <w:r>
        <w:rPr>
          <w:color w:val="231F20"/>
        </w:rPr>
        <w:t>Corporation</w:t>
      </w:r>
      <w:r>
        <w:rPr/>
      </w:r>
    </w:p>
    <w:p>
      <w:pPr>
        <w:spacing w:after="0" w:line="225" w:lineRule="exact"/>
        <w:jc w:val="left"/>
        <w:sectPr>
          <w:type w:val="continuous"/>
          <w:pgSz w:w="12240" w:h="15840"/>
          <w:pgMar w:top="760" w:bottom="280" w:left="1220" w:right="1620"/>
          <w:cols w:num="2" w:equalWidth="0">
            <w:col w:w="4218" w:space="40"/>
            <w:col w:w="5142"/>
          </w:cols>
        </w:sectPr>
      </w:pP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"/>
        <w:gridCol w:w="3476"/>
        <w:gridCol w:w="544"/>
        <w:gridCol w:w="1047"/>
        <w:gridCol w:w="628"/>
        <w:gridCol w:w="856"/>
        <w:gridCol w:w="1103"/>
      </w:tblGrid>
      <w:tr>
        <w:trPr>
          <w:trHeight w:val="47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Program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50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Issuing</w:t>
            </w:r>
            <w:r>
              <w:rPr>
                <w:rFonts w:ascii="Times New Roman"/>
                <w:color w:val="231F20"/>
                <w:spacing w:val="4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Paying</w:t>
            </w:r>
            <w:r>
              <w:rPr>
                <w:rFonts w:ascii="Times New Roman"/>
                <w:color w:val="231F20"/>
                <w:spacing w:val="4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Agency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Agreement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2/9/06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between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  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  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JP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8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72" w:val="left" w:leader="none"/>
                <w:tab w:pos="1903" w:val="left" w:leader="none"/>
                <w:tab w:pos="2716" w:val="left" w:leader="none"/>
              </w:tabs>
              <w:spacing w:line="220" w:lineRule="exact" w:before="5"/>
              <w:ind w:left="100" w:right="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w w:val="95"/>
                <w:sz w:val="20"/>
              </w:rPr>
              <w:t>Morgan</w:t>
              <w:tab/>
            </w:r>
            <w:r>
              <w:rPr>
                <w:rFonts w:ascii="Times New Roman"/>
                <w:color w:val="231F20"/>
                <w:sz w:val="20"/>
              </w:rPr>
              <w:t>Chase</w:t>
              <w:tab/>
              <w:t>Bank,</w:t>
              <w:tab/>
              <w:t>National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Association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February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3,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$3,000,000,000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4"/>
                <w:sz w:val="20"/>
              </w:rPr>
              <w:t>5-Year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Revolving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Credit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3/21/06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Agreement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March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15,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2006,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among  </w:t>
            </w:r>
            <w:r>
              <w:rPr>
                <w:rFonts w:ascii="Times New Roman"/>
                <w:color w:val="231F20"/>
                <w:spacing w:val="3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  </w:t>
            </w:r>
            <w:r>
              <w:rPr>
                <w:rFonts w:ascii="Times New Roman"/>
                <w:color w:val="231F20"/>
                <w:spacing w:val="3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  </w:t>
            </w:r>
            <w:r>
              <w:rPr>
                <w:rFonts w:ascii="Times New Roman"/>
                <w:color w:val="231F20"/>
                <w:spacing w:val="3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  </w:t>
            </w:r>
            <w:r>
              <w:rPr>
                <w:rFonts w:ascii="Times New Roman"/>
                <w:color w:val="231F20"/>
                <w:spacing w:val="3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lenders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agents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named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therein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10.19*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Description 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 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 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Fiscal 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5"/>
                <w:sz w:val="20"/>
              </w:rPr>
              <w:t>Year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12/21/07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Bonus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13" w:val="left" w:leader="none"/>
                <w:tab w:pos="2578" w:val="left" w:leader="none"/>
              </w:tabs>
              <w:spacing w:line="240" w:lineRule="auto" w:before="14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$2,000,000,000</w:t>
              <w:tab/>
              <w:t>364-Day</w:t>
              <w:tab/>
            </w:r>
            <w:r>
              <w:rPr>
                <w:rFonts w:ascii="Times New Roman"/>
                <w:color w:val="231F20"/>
                <w:spacing w:val="-1"/>
                <w:sz w:val="20"/>
              </w:rPr>
              <w:t>Revolving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3/21/08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88" w:val="left" w:leader="none"/>
                <w:tab w:pos="2066" w:val="left" w:leader="none"/>
                <w:tab w:pos="2788" w:val="left" w:leader="none"/>
                <w:tab w:pos="3241" w:val="left" w:leader="none"/>
              </w:tabs>
              <w:spacing w:line="210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Credit</w:t>
              <w:tab/>
              <w:t>Agreement</w:t>
              <w:tab/>
              <w:t>dated</w:t>
              <w:tab/>
              <w:t>as</w:t>
              <w:tab/>
              <w:t>of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1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3" w:val="left" w:leader="none"/>
                <w:tab w:pos="1374" w:val="left" w:leader="none"/>
                <w:tab w:pos="2075" w:val="left" w:leader="none"/>
                <w:tab w:pos="2872" w:val="left" w:leader="none"/>
              </w:tabs>
              <w:spacing w:line="224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March</w:t>
              <w:tab/>
              <w:t>18,</w:t>
              <w:tab/>
              <w:t>2008,</w:t>
              <w:tab/>
              <w:t>among</w:t>
              <w:tab/>
              <w:t>Oracle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1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color w:val="231F20"/>
                <w:spacing w:val="3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lenders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agents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named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therein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10.21*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Offer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letter 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August 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19,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2008 </w:t>
            </w:r>
            <w:r>
              <w:rPr>
                <w:rFonts w:ascii="Times New Roman"/>
                <w:color w:val="231F20"/>
                <w:spacing w:val="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10.23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8/27/08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Jeffrey</w:t>
            </w:r>
            <w:r>
              <w:rPr>
                <w:rFonts w:ascii="Times New Roman"/>
                <w:color w:val="231F20"/>
                <w:sz w:val="20"/>
              </w:rPr>
              <w:t>  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E.  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Epstein  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  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employment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agreement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August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19,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10.22*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Description 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 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 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Fiscal 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5"/>
                <w:sz w:val="20"/>
              </w:rPr>
              <w:t>Year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10/16/08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Bonus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10.23*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Employment  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Agreement  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  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Loic 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3/23/09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Guisquet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November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18,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1999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613" w:val="left" w:leader="none"/>
                <w:tab w:pos="2578" w:val="left" w:leader="none"/>
              </w:tabs>
              <w:spacing w:line="240" w:lineRule="auto" w:before="14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$2,000,000,000</w:t>
              <w:tab/>
              <w:t>364-Day</w:t>
              <w:tab/>
            </w:r>
            <w:r>
              <w:rPr>
                <w:rFonts w:ascii="Times New Roman"/>
                <w:color w:val="231F20"/>
                <w:spacing w:val="-1"/>
                <w:sz w:val="20"/>
              </w:rPr>
              <w:t>Revolving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3/23/09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1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88" w:val="left" w:leader="none"/>
                <w:tab w:pos="2066" w:val="left" w:leader="none"/>
                <w:tab w:pos="2788" w:val="left" w:leader="none"/>
                <w:tab w:pos="3241" w:val="left" w:leader="none"/>
              </w:tabs>
              <w:spacing w:line="210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Credit</w:t>
              <w:tab/>
              <w:t>Agreement</w:t>
              <w:tab/>
              <w:t>dated</w:t>
              <w:tab/>
              <w:t>as</w:t>
              <w:tab/>
              <w:t>of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0" w:lineRule="exact"/>
              <w:ind w:left="8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0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73" w:val="left" w:leader="none"/>
                <w:tab w:pos="1374" w:val="left" w:leader="none"/>
                <w:tab w:pos="2075" w:val="left" w:leader="none"/>
                <w:tab w:pos="2872" w:val="left" w:leader="none"/>
              </w:tabs>
              <w:spacing w:line="200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March</w:t>
              <w:tab/>
              <w:t>17,</w:t>
              <w:tab/>
              <w:t>2009,</w:t>
              <w:tab/>
              <w:t>among</w:t>
              <w:tab/>
              <w:t>Oracle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5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0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pStyle w:val="BodyText"/>
        <w:spacing w:line="220" w:lineRule="exact" w:before="25"/>
        <w:ind w:left="910" w:right="5181"/>
        <w:jc w:val="left"/>
      </w:pPr>
      <w:r>
        <w:rPr>
          <w:color w:val="231F20"/>
        </w:rPr>
        <w:t>Corporation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lenders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agents</w:t>
      </w:r>
      <w:r>
        <w:rPr>
          <w:color w:val="231F20"/>
        </w:rPr>
        <w:t> named</w:t>
      </w:r>
      <w:r>
        <w:rPr>
          <w:color w:val="231F20"/>
          <w:spacing w:val="16"/>
        </w:rPr>
        <w:t> </w:t>
      </w:r>
      <w:r>
        <w:rPr>
          <w:color w:val="231F20"/>
        </w:rPr>
        <w:t>therein</w:t>
      </w:r>
      <w:r>
        <w:rPr/>
      </w:r>
    </w:p>
    <w:p>
      <w:pPr>
        <w:pStyle w:val="BodyText"/>
        <w:tabs>
          <w:tab w:pos="910" w:val="left" w:leader="none"/>
          <w:tab w:pos="8931" w:val="left" w:leader="none"/>
        </w:tabs>
        <w:spacing w:line="225" w:lineRule="exact" w:before="49"/>
        <w:ind w:left="159" w:right="0"/>
        <w:jc w:val="left"/>
      </w:pPr>
      <w:r>
        <w:rPr>
          <w:color w:val="231F20"/>
        </w:rPr>
        <w:t>12.01</w:t>
        <w:tab/>
        <w:t>Consolidated</w:t>
      </w:r>
      <w:r>
        <w:rPr>
          <w:color w:val="231F20"/>
          <w:spacing w:val="18"/>
        </w:rPr>
        <w:t> </w:t>
      </w:r>
      <w:r>
        <w:rPr>
          <w:color w:val="231F20"/>
        </w:rPr>
        <w:t>Ratio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Earnings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Fixed</w:t>
        <w:tab/>
      </w:r>
      <w:r>
        <w:rPr>
          <w:color w:val="231F20"/>
        </w:rPr>
        <w:t>X</w:t>
      </w:r>
      <w:r>
        <w:rPr/>
      </w:r>
    </w:p>
    <w:p>
      <w:pPr>
        <w:pStyle w:val="BodyText"/>
        <w:spacing w:line="225" w:lineRule="exact" w:before="0"/>
        <w:ind w:left="910" w:right="0"/>
        <w:jc w:val="left"/>
      </w:pPr>
      <w:r>
        <w:rPr>
          <w:color w:val="231F20"/>
        </w:rPr>
        <w:t>Charges</w:t>
      </w:r>
      <w:r>
        <w:rPr/>
      </w:r>
    </w:p>
    <w:p>
      <w:pPr>
        <w:pStyle w:val="BodyText"/>
        <w:tabs>
          <w:tab w:pos="910" w:val="left" w:leader="none"/>
          <w:tab w:pos="8931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21.01</w:t>
        <w:tab/>
        <w:t>Subsidiaries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Registrant</w:t>
        <w:tab/>
      </w:r>
      <w:r>
        <w:rPr>
          <w:color w:val="231F20"/>
        </w:rPr>
        <w:t>X</w:t>
      </w:r>
      <w:r>
        <w:rPr/>
      </w:r>
    </w:p>
    <w:p>
      <w:pPr>
        <w:pStyle w:val="BodyText"/>
        <w:tabs>
          <w:tab w:pos="910" w:val="left" w:leader="none"/>
          <w:tab w:pos="1766" w:val="left" w:leader="none"/>
          <w:tab w:pos="3109" w:val="left" w:leader="none"/>
          <w:tab w:pos="8931" w:val="left" w:leader="none"/>
        </w:tabs>
        <w:spacing w:line="225" w:lineRule="exact" w:before="50"/>
        <w:ind w:left="159" w:right="0"/>
        <w:jc w:val="left"/>
      </w:pPr>
      <w:r>
        <w:rPr>
          <w:color w:val="231F20"/>
        </w:rPr>
        <w:t>23.01</w:t>
        <w:tab/>
      </w:r>
      <w:r>
        <w:rPr>
          <w:color w:val="231F20"/>
          <w:w w:val="95"/>
        </w:rPr>
        <w:t>Consent</w:t>
        <w:tab/>
      </w:r>
      <w:r>
        <w:rPr>
          <w:color w:val="231F20"/>
        </w:rPr>
        <w:t>of  </w:t>
      </w:r>
      <w:r>
        <w:rPr>
          <w:color w:val="231F20"/>
          <w:spacing w:val="49"/>
        </w:rPr>
        <w:t> </w:t>
      </w:r>
      <w:r>
        <w:rPr>
          <w:color w:val="231F20"/>
        </w:rPr>
        <w:t>Ernst  </w:t>
      </w:r>
      <w:r>
        <w:rPr>
          <w:color w:val="231F20"/>
          <w:spacing w:val="49"/>
        </w:rPr>
        <w:t> </w:t>
      </w:r>
      <w:r>
        <w:rPr>
          <w:color w:val="231F20"/>
        </w:rPr>
        <w:t>&amp;</w:t>
        <w:tab/>
      </w:r>
      <w:r>
        <w:rPr>
          <w:color w:val="231F20"/>
          <w:spacing w:val="-5"/>
        </w:rPr>
        <w:t>Young</w:t>
      </w:r>
      <w:r>
        <w:rPr>
          <w:color w:val="231F20"/>
        </w:rPr>
        <w:t>  </w:t>
      </w:r>
      <w:r>
        <w:rPr>
          <w:color w:val="231F20"/>
          <w:spacing w:val="48"/>
        </w:rPr>
        <w:t> </w:t>
      </w:r>
      <w:r>
        <w:rPr>
          <w:color w:val="231F20"/>
          <w:spacing w:val="-5"/>
        </w:rPr>
        <w:t>LLP,</w:t>
        <w:tab/>
      </w:r>
      <w:r>
        <w:rPr>
          <w:color w:val="231F20"/>
        </w:rPr>
        <w:t>X</w:t>
      </w:r>
      <w:r>
        <w:rPr/>
      </w:r>
    </w:p>
    <w:p>
      <w:pPr>
        <w:pStyle w:val="BodyText"/>
        <w:tabs>
          <w:tab w:pos="2375" w:val="left" w:leader="none"/>
          <w:tab w:pos="3705" w:val="left" w:leader="none"/>
        </w:tabs>
        <w:spacing w:line="220" w:lineRule="exact" w:before="5"/>
        <w:ind w:left="910" w:right="5181"/>
        <w:jc w:val="left"/>
      </w:pPr>
      <w:r>
        <w:rPr>
          <w:color w:val="231F20"/>
        </w:rPr>
        <w:t>Independent</w:t>
        <w:tab/>
        <w:t>Registered</w:t>
        <w:tab/>
        <w:t>Public Accounting</w:t>
      </w:r>
      <w:r>
        <w:rPr>
          <w:color w:val="231F20"/>
          <w:spacing w:val="15"/>
        </w:rPr>
        <w:t> </w:t>
      </w:r>
      <w:r>
        <w:rPr>
          <w:color w:val="231F20"/>
        </w:rPr>
        <w:t>Firm</w:t>
      </w:r>
      <w:r>
        <w:rPr/>
      </w:r>
    </w:p>
    <w:p>
      <w:pPr>
        <w:pStyle w:val="BodyText"/>
        <w:numPr>
          <w:ilvl w:val="1"/>
          <w:numId w:val="6"/>
        </w:numPr>
        <w:tabs>
          <w:tab w:pos="911" w:val="left" w:leader="none"/>
          <w:tab w:pos="8931" w:val="left" w:leader="none"/>
        </w:tabs>
        <w:spacing w:line="225" w:lineRule="exact" w:before="49" w:after="0"/>
        <w:ind w:left="910" w:right="0" w:hanging="751"/>
        <w:jc w:val="left"/>
      </w:pPr>
      <w:r>
        <w:rPr>
          <w:color w:val="231F20"/>
        </w:rPr>
        <w:t>Certification</w:t>
      </w:r>
      <w:r>
        <w:rPr>
          <w:color w:val="231F20"/>
          <w:spacing w:val="27"/>
        </w:rPr>
        <w:t> </w:t>
      </w:r>
      <w:r>
        <w:rPr>
          <w:color w:val="231F20"/>
        </w:rPr>
        <w:t>Pursuant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Section</w:t>
      </w:r>
      <w:r>
        <w:rPr>
          <w:color w:val="231F20"/>
          <w:spacing w:val="25"/>
        </w:rPr>
        <w:t> </w:t>
      </w:r>
      <w:r>
        <w:rPr>
          <w:color w:val="231F20"/>
        </w:rPr>
        <w:t>302</w:t>
      </w:r>
      <w:r>
        <w:rPr>
          <w:color w:val="231F20"/>
          <w:spacing w:val="23"/>
        </w:rPr>
        <w:t> </w:t>
      </w:r>
      <w:r>
        <w:rPr>
          <w:color w:val="231F20"/>
        </w:rPr>
        <w:t>of</w:t>
        <w:tab/>
        <w:t>X</w:t>
      </w:r>
      <w:r>
        <w:rPr/>
      </w:r>
    </w:p>
    <w:p>
      <w:pPr>
        <w:pStyle w:val="BodyText"/>
        <w:spacing w:line="220" w:lineRule="exact" w:before="5"/>
        <w:ind w:left="910" w:right="5181"/>
        <w:jc w:val="left"/>
      </w:pPr>
      <w:r>
        <w:rPr>
          <w:color w:val="231F20"/>
          <w:spacing w:val="-1"/>
        </w:rPr>
        <w:t>the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Sarbanes-Oxley</w:t>
      </w:r>
      <w:r>
        <w:rPr>
          <w:color w:val="231F20"/>
        </w:rPr>
        <w:t> 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Act—Lawrence</w:t>
      </w:r>
      <w:r>
        <w:rPr>
          <w:color w:val="231F20"/>
        </w:rPr>
        <w:t> 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J.</w:t>
      </w:r>
      <w:r>
        <w:rPr>
          <w:color w:val="231F20"/>
          <w:spacing w:val="23"/>
        </w:rPr>
        <w:t> </w:t>
      </w:r>
      <w:r>
        <w:rPr>
          <w:color w:val="231F20"/>
        </w:rPr>
        <w:t>Ellison</w:t>
      </w:r>
      <w:r>
        <w:rPr/>
      </w:r>
    </w:p>
    <w:p>
      <w:pPr>
        <w:pStyle w:val="BodyText"/>
        <w:numPr>
          <w:ilvl w:val="1"/>
          <w:numId w:val="6"/>
        </w:numPr>
        <w:tabs>
          <w:tab w:pos="911" w:val="left" w:leader="none"/>
          <w:tab w:pos="8931" w:val="left" w:leader="none"/>
        </w:tabs>
        <w:spacing w:line="225" w:lineRule="exact" w:before="49" w:after="0"/>
        <w:ind w:left="910" w:right="0" w:hanging="751"/>
        <w:jc w:val="left"/>
      </w:pPr>
      <w:r>
        <w:rPr>
          <w:color w:val="231F20"/>
        </w:rPr>
        <w:t>Certification</w:t>
      </w:r>
      <w:r>
        <w:rPr>
          <w:color w:val="231F20"/>
          <w:spacing w:val="27"/>
        </w:rPr>
        <w:t> </w:t>
      </w:r>
      <w:r>
        <w:rPr>
          <w:color w:val="231F20"/>
        </w:rPr>
        <w:t>Pursuant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Section</w:t>
      </w:r>
      <w:r>
        <w:rPr>
          <w:color w:val="231F20"/>
          <w:spacing w:val="25"/>
        </w:rPr>
        <w:t> </w:t>
      </w:r>
      <w:r>
        <w:rPr>
          <w:color w:val="231F20"/>
        </w:rPr>
        <w:t>302</w:t>
      </w:r>
      <w:r>
        <w:rPr>
          <w:color w:val="231F20"/>
          <w:spacing w:val="23"/>
        </w:rPr>
        <w:t> </w:t>
      </w:r>
      <w:r>
        <w:rPr>
          <w:color w:val="231F20"/>
        </w:rPr>
        <w:t>of</w:t>
        <w:tab/>
        <w:t>X</w:t>
      </w:r>
      <w:r>
        <w:rPr/>
      </w:r>
    </w:p>
    <w:p>
      <w:pPr>
        <w:pStyle w:val="BodyText"/>
        <w:spacing w:line="225" w:lineRule="exact" w:before="0"/>
        <w:ind w:left="910" w:right="0"/>
        <w:jc w:val="left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Sarbanes-Oxley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Act—Jeff</w:t>
      </w:r>
      <w:r>
        <w:rPr>
          <w:color w:val="231F20"/>
          <w:spacing w:val="13"/>
        </w:rPr>
        <w:t> </w:t>
      </w:r>
      <w:r>
        <w:rPr>
          <w:color w:val="231F20"/>
        </w:rPr>
        <w:t>Epstein</w:t>
      </w:r>
      <w:r>
        <w:rPr/>
      </w:r>
    </w:p>
    <w:p>
      <w:pPr>
        <w:pStyle w:val="BodyText"/>
        <w:tabs>
          <w:tab w:pos="910" w:val="left" w:leader="none"/>
          <w:tab w:pos="8931" w:val="left" w:leader="none"/>
        </w:tabs>
        <w:spacing w:line="225" w:lineRule="exact" w:before="50"/>
        <w:ind w:left="159" w:right="0"/>
        <w:jc w:val="left"/>
      </w:pPr>
      <w:r>
        <w:rPr>
          <w:color w:val="231F20"/>
        </w:rPr>
        <w:t>32.01</w:t>
        <w:tab/>
        <w:t>Certification</w:t>
      </w:r>
      <w:r>
        <w:rPr>
          <w:color w:val="231F20"/>
          <w:spacing w:val="27"/>
        </w:rPr>
        <w:t> </w:t>
      </w:r>
      <w:r>
        <w:rPr>
          <w:color w:val="231F20"/>
        </w:rPr>
        <w:t>Pursuant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Section</w:t>
      </w:r>
      <w:r>
        <w:rPr>
          <w:color w:val="231F20"/>
          <w:spacing w:val="25"/>
        </w:rPr>
        <w:t> </w:t>
      </w:r>
      <w:r>
        <w:rPr>
          <w:color w:val="231F20"/>
        </w:rPr>
        <w:t>906</w:t>
      </w:r>
      <w:r>
        <w:rPr>
          <w:color w:val="231F20"/>
          <w:spacing w:val="23"/>
        </w:rPr>
        <w:t> </w:t>
      </w:r>
      <w:r>
        <w:rPr>
          <w:color w:val="231F20"/>
        </w:rPr>
        <w:t>of</w:t>
        <w:tab/>
        <w:t>X</w:t>
      </w:r>
      <w:r>
        <w:rPr/>
      </w:r>
    </w:p>
    <w:p>
      <w:pPr>
        <w:pStyle w:val="BodyText"/>
        <w:spacing w:line="225" w:lineRule="exact" w:before="0"/>
        <w:ind w:left="910" w:right="0"/>
        <w:jc w:val="left"/>
      </w:pP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Sarbanes-Oxley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Act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numPr>
          <w:ilvl w:val="0"/>
          <w:numId w:val="3"/>
        </w:numPr>
        <w:tabs>
          <w:tab w:pos="321" w:val="left" w:leader="none"/>
        </w:tabs>
        <w:spacing w:before="78"/>
        <w:ind w:left="320" w:right="0" w:hanging="161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Indicates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management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contract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or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compensatory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plan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arrangement.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620"/>
        </w:sectPr>
      </w:pPr>
    </w:p>
    <w:p>
      <w:pPr>
        <w:pStyle w:val="Heading1"/>
        <w:spacing w:line="240" w:lineRule="auto" w:before="65"/>
        <w:ind w:left="162" w:right="0"/>
        <w:jc w:val="both"/>
        <w:rPr>
          <w:b w:val="0"/>
          <w:bCs w:val="0"/>
        </w:rPr>
      </w:pPr>
      <w:bookmarkStart w:name="REPORT OF ERNST &amp; YOUNG LLP, INDEPENDENT" w:id="25"/>
      <w:bookmarkEnd w:id="25"/>
      <w:r>
        <w:rPr>
          <w:b w:val="0"/>
        </w:rPr>
      </w:r>
      <w:r>
        <w:rPr>
          <w:color w:val="231F20"/>
          <w:spacing w:val="-3"/>
        </w:rPr>
        <w:t>REPORT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ERNST</w:t>
      </w:r>
      <w:r>
        <w:rPr>
          <w:color w:val="231F20"/>
          <w:spacing w:val="11"/>
        </w:rPr>
        <w:t> </w:t>
      </w:r>
      <w:r>
        <w:rPr>
          <w:color w:val="231F20"/>
        </w:rPr>
        <w:t>&amp;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YOUNG</w:t>
      </w:r>
      <w:r>
        <w:rPr>
          <w:color w:val="231F20"/>
          <w:spacing w:val="10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INDEPENDENT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REGISTERED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PUBLIC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ACCOUNTING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FIRM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Board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Directors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Stockholders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Corporation</w:t>
      </w:r>
      <w:r>
        <w:rPr/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6"/>
        </w:rPr>
        <w:t> </w:t>
      </w:r>
      <w:r>
        <w:rPr>
          <w:color w:val="231F20"/>
        </w:rPr>
        <w:t>audited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accompanying</w:t>
      </w:r>
      <w:r>
        <w:rPr>
          <w:color w:val="231F20"/>
          <w:spacing w:val="18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</w:rPr>
        <w:t>balance</w:t>
      </w:r>
      <w:r>
        <w:rPr>
          <w:color w:val="231F20"/>
          <w:spacing w:val="19"/>
        </w:rPr>
        <w:t> </w:t>
      </w:r>
      <w:r>
        <w:rPr>
          <w:color w:val="231F20"/>
        </w:rPr>
        <w:t>sheets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Corporation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5"/>
        </w:rPr>
        <w:t> </w:t>
      </w:r>
      <w:r>
        <w:rPr>
          <w:color w:val="231F20"/>
        </w:rPr>
        <w:t>31,</w:t>
      </w:r>
      <w:r>
        <w:rPr>
          <w:color w:val="231F20"/>
          <w:spacing w:val="15"/>
        </w:rPr>
        <w:t> </w:t>
      </w:r>
      <w:r>
        <w:rPr>
          <w:color w:val="231F20"/>
        </w:rPr>
        <w:t>2009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2008,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2"/>
        </w:rPr>
        <w:t> </w:t>
      </w:r>
      <w:r>
        <w:rPr>
          <w:color w:val="231F20"/>
        </w:rPr>
        <w:t>statements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operations,</w:t>
      </w:r>
      <w:r>
        <w:rPr>
          <w:color w:val="231F20"/>
          <w:spacing w:val="12"/>
        </w:rPr>
        <w:t> </w:t>
      </w:r>
      <w:r>
        <w:rPr>
          <w:color w:val="231F20"/>
        </w:rPr>
        <w:t>stockholders’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equity,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cash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each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three</w:t>
      </w:r>
      <w:r>
        <w:rPr>
          <w:color w:val="231F20"/>
          <w:spacing w:val="-9"/>
        </w:rPr>
        <w:t> </w:t>
      </w:r>
      <w:r>
        <w:rPr>
          <w:color w:val="231F20"/>
        </w:rPr>
        <w:t>years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</w:rPr>
        <w:t>ended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10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2009.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audits</w:t>
      </w:r>
      <w:r>
        <w:rPr>
          <w:color w:val="231F20"/>
          <w:spacing w:val="-8"/>
        </w:rPr>
        <w:t> </w:t>
      </w:r>
      <w:r>
        <w:rPr>
          <w:color w:val="231F20"/>
        </w:rPr>
        <w:t>also</w:t>
      </w:r>
      <w:r>
        <w:rPr>
          <w:color w:val="231F20"/>
          <w:spacing w:val="-10"/>
        </w:rPr>
        <w:t> </w:t>
      </w:r>
      <w:r>
        <w:rPr>
          <w:color w:val="231F20"/>
        </w:rPr>
        <w:t>included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financial</w:t>
      </w:r>
      <w:r>
        <w:rPr>
          <w:color w:val="231F20"/>
          <w:spacing w:val="-8"/>
        </w:rPr>
        <w:t> </w:t>
      </w:r>
      <w:r>
        <w:rPr>
          <w:color w:val="231F20"/>
        </w:rPr>
        <w:t>statement</w:t>
      </w:r>
      <w:r>
        <w:rPr>
          <w:color w:val="231F20"/>
          <w:spacing w:val="-5"/>
        </w:rPr>
        <w:t> </w:t>
      </w:r>
      <w:r>
        <w:rPr>
          <w:color w:val="231F20"/>
        </w:rPr>
        <w:t>schedule</w:t>
      </w:r>
      <w:r>
        <w:rPr>
          <w:color w:val="231F20"/>
          <w:spacing w:val="-8"/>
        </w:rPr>
        <w:t> </w:t>
      </w:r>
      <w:r>
        <w:rPr>
          <w:color w:val="231F20"/>
        </w:rPr>
        <w:t>listed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</w:rPr>
        <w:t> Index</w:t>
      </w:r>
      <w:r>
        <w:rPr>
          <w:color w:val="231F20"/>
          <w:spacing w:val="9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Item</w:t>
      </w:r>
      <w:r>
        <w:rPr>
          <w:color w:val="231F20"/>
          <w:spacing w:val="12"/>
        </w:rPr>
        <w:t> </w:t>
      </w:r>
      <w:r>
        <w:rPr>
          <w:color w:val="231F20"/>
        </w:rPr>
        <w:t>15(a)</w:t>
      </w:r>
      <w:r>
        <w:rPr>
          <w:color w:val="231F20"/>
          <w:spacing w:val="11"/>
        </w:rPr>
        <w:t> </w:t>
      </w:r>
      <w:r>
        <w:rPr>
          <w:color w:val="231F20"/>
        </w:rPr>
        <w:t>2.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12"/>
        </w:rPr>
        <w:t> </w:t>
      </w:r>
      <w:r>
        <w:rPr>
          <w:color w:val="231F20"/>
        </w:rPr>
        <w:t>financial</w:t>
      </w:r>
      <w:r>
        <w:rPr>
          <w:color w:val="231F20"/>
          <w:spacing w:val="12"/>
        </w:rPr>
        <w:t> </w:t>
      </w:r>
      <w:r>
        <w:rPr>
          <w:color w:val="231F20"/>
        </w:rPr>
        <w:t>statements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schedule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responsibility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9"/>
        </w:rPr>
        <w:t> </w:t>
      </w:r>
      <w:r>
        <w:rPr>
          <w:color w:val="231F20"/>
        </w:rPr>
        <w:t>manage-</w:t>
      </w:r>
      <w:r>
        <w:rPr>
          <w:color w:val="231F20"/>
          <w:spacing w:val="27"/>
        </w:rPr>
        <w:t> </w:t>
      </w:r>
      <w:r>
        <w:rPr>
          <w:color w:val="231F20"/>
        </w:rPr>
        <w:t>ment.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responsibility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express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8"/>
        </w:rPr>
        <w:t> </w:t>
      </w:r>
      <w:r>
        <w:rPr>
          <w:color w:val="231F20"/>
        </w:rPr>
        <w:t>opinion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8"/>
        </w:rPr>
        <w:t> </w:t>
      </w:r>
      <w:r>
        <w:rPr>
          <w:color w:val="231F20"/>
        </w:rPr>
        <w:t>financial</w:t>
      </w:r>
      <w:r>
        <w:rPr>
          <w:color w:val="231F20"/>
          <w:spacing w:val="9"/>
        </w:rPr>
        <w:t> </w:t>
      </w:r>
      <w:r>
        <w:rPr>
          <w:color w:val="231F20"/>
        </w:rPr>
        <w:t>statements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schedule</w:t>
      </w:r>
      <w:r>
        <w:rPr>
          <w:color w:val="231F20"/>
          <w:spacing w:val="8"/>
        </w:rPr>
        <w:t> </w:t>
      </w:r>
      <w:r>
        <w:rPr>
          <w:color w:val="231F20"/>
        </w:rPr>
        <w:t>based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audits.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4"/>
        </w:rPr>
        <w:t> </w:t>
      </w:r>
      <w:r>
        <w:rPr>
          <w:color w:val="231F20"/>
        </w:rPr>
        <w:t>conducted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audits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accordance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standards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Public</w:t>
      </w:r>
      <w:r>
        <w:rPr>
          <w:color w:val="231F20"/>
          <w:spacing w:val="14"/>
        </w:rPr>
        <w:t> </w:t>
      </w:r>
      <w:r>
        <w:rPr>
          <w:color w:val="231F20"/>
        </w:rPr>
        <w:t>Company</w:t>
      </w:r>
      <w:r>
        <w:rPr>
          <w:color w:val="231F20"/>
          <w:spacing w:val="13"/>
        </w:rPr>
        <w:t> </w:t>
      </w: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Oversight</w:t>
      </w:r>
      <w:r>
        <w:rPr>
          <w:color w:val="231F20"/>
          <w:spacing w:val="14"/>
        </w:rPr>
        <w:t> </w:t>
      </w:r>
      <w:r>
        <w:rPr>
          <w:color w:val="231F20"/>
        </w:rPr>
        <w:t>Board</w:t>
      </w:r>
      <w:r>
        <w:rPr>
          <w:color w:val="231F20"/>
          <w:spacing w:val="27"/>
        </w:rPr>
        <w:t> </w:t>
      </w:r>
      <w:r>
        <w:rPr>
          <w:color w:val="231F20"/>
        </w:rPr>
        <w:t>(United</w:t>
      </w:r>
      <w:r>
        <w:rPr>
          <w:color w:val="231F20"/>
          <w:spacing w:val="7"/>
        </w:rPr>
        <w:t> </w:t>
      </w:r>
      <w:r>
        <w:rPr>
          <w:color w:val="231F20"/>
        </w:rPr>
        <w:t>States).</w:t>
      </w:r>
      <w:r>
        <w:rPr>
          <w:color w:val="231F20"/>
          <w:spacing w:val="6"/>
        </w:rPr>
        <w:t> </w:t>
      </w:r>
      <w:r>
        <w:rPr>
          <w:color w:val="231F20"/>
        </w:rPr>
        <w:t>Those</w:t>
      </w:r>
      <w:r>
        <w:rPr>
          <w:color w:val="231F20"/>
          <w:spacing w:val="6"/>
        </w:rPr>
        <w:t> </w:t>
      </w:r>
      <w:r>
        <w:rPr>
          <w:color w:val="231F20"/>
        </w:rPr>
        <w:t>standards</w:t>
      </w:r>
      <w:r>
        <w:rPr>
          <w:color w:val="231F20"/>
          <w:spacing w:val="6"/>
        </w:rPr>
        <w:t> </w:t>
      </w:r>
      <w:r>
        <w:rPr>
          <w:color w:val="231F20"/>
        </w:rPr>
        <w:t>require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plan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perform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audit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obtain</w:t>
      </w:r>
      <w:r>
        <w:rPr>
          <w:color w:val="231F20"/>
          <w:spacing w:val="7"/>
        </w:rPr>
        <w:t> </w:t>
      </w:r>
      <w:r>
        <w:rPr>
          <w:color w:val="231F20"/>
        </w:rPr>
        <w:t>reasonable</w:t>
      </w:r>
      <w:r>
        <w:rPr>
          <w:color w:val="231F20"/>
          <w:spacing w:val="8"/>
        </w:rPr>
        <w:t> </w:t>
      </w:r>
      <w:r>
        <w:rPr>
          <w:color w:val="231F20"/>
        </w:rPr>
        <w:t>assurance</w:t>
      </w:r>
      <w:r>
        <w:rPr>
          <w:color w:val="231F20"/>
          <w:spacing w:val="8"/>
        </w:rPr>
        <w:t> </w:t>
      </w:r>
      <w:r>
        <w:rPr>
          <w:color w:val="231F20"/>
        </w:rPr>
        <w:t>about</w:t>
      </w:r>
      <w:r>
        <w:rPr>
          <w:color w:val="231F20"/>
        </w:rPr>
        <w:t> whether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financial</w:t>
      </w:r>
      <w:r>
        <w:rPr>
          <w:color w:val="231F20"/>
          <w:spacing w:val="-5"/>
        </w:rPr>
        <w:t> </w:t>
      </w:r>
      <w:r>
        <w:rPr>
          <w:color w:val="231F20"/>
        </w:rPr>
        <w:t>statements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schedule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free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material</w:t>
      </w:r>
      <w:r>
        <w:rPr>
          <w:color w:val="231F20"/>
          <w:spacing w:val="-3"/>
        </w:rPr>
        <w:t> </w:t>
      </w:r>
      <w:r>
        <w:rPr>
          <w:color w:val="231F20"/>
        </w:rPr>
        <w:t>misstatement.</w:t>
      </w:r>
      <w:r>
        <w:rPr>
          <w:color w:val="231F20"/>
          <w:spacing w:val="-2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audit</w:t>
      </w:r>
      <w:r>
        <w:rPr>
          <w:color w:val="231F20"/>
          <w:spacing w:val="-6"/>
        </w:rPr>
        <w:t> </w:t>
      </w:r>
      <w:r>
        <w:rPr>
          <w:color w:val="231F20"/>
        </w:rPr>
        <w:t>includes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examining,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28"/>
        </w:rPr>
        <w:t> </w:t>
      </w:r>
      <w:r>
        <w:rPr>
          <w:color w:val="231F20"/>
        </w:rPr>
        <w:t>test</w:t>
      </w:r>
      <w:r>
        <w:rPr>
          <w:color w:val="231F20"/>
          <w:spacing w:val="23"/>
        </w:rPr>
        <w:t> </w:t>
      </w:r>
      <w:r>
        <w:rPr>
          <w:color w:val="231F20"/>
        </w:rPr>
        <w:t>basis,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evidence</w:t>
      </w:r>
      <w:r>
        <w:rPr>
          <w:color w:val="231F20"/>
          <w:spacing w:val="25"/>
        </w:rPr>
        <w:t> </w:t>
      </w:r>
      <w:r>
        <w:rPr>
          <w:color w:val="231F20"/>
        </w:rPr>
        <w:t>supporting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amounts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disclosures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5"/>
        </w:rPr>
        <w:t> </w:t>
      </w:r>
      <w:r>
        <w:rPr>
          <w:color w:val="231F20"/>
        </w:rPr>
        <w:t>statements.</w:t>
      </w:r>
      <w:r>
        <w:rPr>
          <w:color w:val="231F20"/>
          <w:spacing w:val="26"/>
        </w:rPr>
        <w:t> </w:t>
      </w:r>
      <w:r>
        <w:rPr>
          <w:color w:val="231F20"/>
        </w:rPr>
        <w:t>An</w:t>
      </w:r>
      <w:r>
        <w:rPr>
          <w:color w:val="231F20"/>
          <w:spacing w:val="20"/>
        </w:rPr>
        <w:t> </w:t>
      </w:r>
      <w:r>
        <w:rPr>
          <w:color w:val="231F20"/>
        </w:rPr>
        <w:t>audit</w:t>
      </w:r>
      <w:r>
        <w:rPr>
          <w:color w:val="231F20"/>
          <w:spacing w:val="25"/>
        </w:rPr>
        <w:t> </w:t>
      </w:r>
      <w:r>
        <w:rPr>
          <w:color w:val="231F20"/>
        </w:rPr>
        <w:t>also</w:t>
      </w:r>
      <w:r>
        <w:rPr>
          <w:color w:val="231F20"/>
          <w:spacing w:val="22"/>
        </w:rPr>
        <w:t> </w:t>
      </w:r>
      <w:r>
        <w:rPr>
          <w:color w:val="231F20"/>
        </w:rPr>
        <w:t>includes</w:t>
      </w:r>
      <w:r>
        <w:rPr>
          <w:color w:val="231F20"/>
          <w:spacing w:val="21"/>
        </w:rPr>
        <w:t> </w:t>
      </w:r>
      <w:r>
        <w:rPr>
          <w:color w:val="231F20"/>
        </w:rPr>
        <w:t>assessing</w:t>
      </w:r>
      <w:r>
        <w:rPr>
          <w:color w:val="231F20"/>
          <w:spacing w:val="-1"/>
        </w:rPr>
        <w:t> </w:t>
      </w:r>
      <w:r>
        <w:rPr>
          <w:color w:val="231F20"/>
        </w:rPr>
        <w:t>the accounting</w:t>
      </w:r>
      <w:r>
        <w:rPr>
          <w:color w:val="231F20"/>
          <w:spacing w:val="3"/>
        </w:rPr>
        <w:t> </w:t>
      </w:r>
      <w:r>
        <w:rPr>
          <w:color w:val="231F20"/>
        </w:rPr>
        <w:t>principles</w:t>
      </w:r>
      <w:r>
        <w:rPr>
          <w:color w:val="231F20"/>
          <w:spacing w:val="2"/>
        </w:rPr>
        <w:t> </w:t>
      </w:r>
      <w:r>
        <w:rPr>
          <w:color w:val="231F20"/>
        </w:rPr>
        <w:t>used</w:t>
      </w:r>
      <w:r>
        <w:rPr>
          <w:color w:val="231F20"/>
          <w:spacing w:val="-1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significant</w:t>
      </w:r>
      <w:r>
        <w:rPr>
          <w:color w:val="231F20"/>
          <w:spacing w:val="2"/>
        </w:rPr>
        <w:t> </w:t>
      </w:r>
      <w:r>
        <w:rPr>
          <w:color w:val="231F20"/>
        </w:rPr>
        <w:t>estimates</w:t>
      </w:r>
      <w:r>
        <w:rPr>
          <w:color w:val="231F20"/>
          <w:spacing w:val="2"/>
        </w:rPr>
        <w:t> </w:t>
      </w:r>
      <w:r>
        <w:rPr>
          <w:color w:val="231F20"/>
        </w:rPr>
        <w:t>made</w:t>
      </w:r>
      <w:r>
        <w:rPr>
          <w:color w:val="231F20"/>
          <w:spacing w:val="2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management,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well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overall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</w:t>
      </w:r>
      <w:r>
        <w:rPr>
          <w:color w:val="231F20"/>
          <w:spacing w:val="19"/>
        </w:rPr>
        <w:t> </w:t>
      </w:r>
      <w:r>
        <w:rPr>
          <w:color w:val="231F20"/>
        </w:rPr>
        <w:t>presentation.</w:t>
      </w:r>
      <w:r>
        <w:rPr>
          <w:color w:val="231F20"/>
          <w:spacing w:val="1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audits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reasonable</w:t>
      </w:r>
      <w:r>
        <w:rPr>
          <w:color w:val="231F20"/>
          <w:spacing w:val="17"/>
        </w:rPr>
        <w:t> </w:t>
      </w:r>
      <w:r>
        <w:rPr>
          <w:color w:val="231F20"/>
        </w:rPr>
        <w:t>basis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opinion.</w:t>
      </w:r>
      <w:r>
        <w:rPr/>
      </w:r>
    </w:p>
    <w:p>
      <w:pPr>
        <w:pStyle w:val="BodyText"/>
        <w:spacing w:line="250" w:lineRule="auto"/>
        <w:ind w:right="119"/>
        <w:jc w:val="both"/>
      </w:pP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opinion,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1"/>
        </w:rPr>
        <w:t> </w:t>
      </w:r>
      <w:r>
        <w:rPr>
          <w:color w:val="231F20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referred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8"/>
        </w:rPr>
        <w:t> </w:t>
      </w:r>
      <w:r>
        <w:rPr>
          <w:color w:val="231F20"/>
        </w:rPr>
        <w:t>present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fairly,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all</w:t>
      </w:r>
      <w:r>
        <w:rPr>
          <w:color w:val="231F20"/>
          <w:spacing w:val="9"/>
        </w:rPr>
        <w:t> </w:t>
      </w:r>
      <w:r>
        <w:rPr>
          <w:color w:val="231F20"/>
        </w:rPr>
        <w:t>material</w:t>
      </w:r>
      <w:r>
        <w:rPr>
          <w:color w:val="231F20"/>
          <w:spacing w:val="13"/>
        </w:rPr>
        <w:t> </w:t>
      </w:r>
      <w:r>
        <w:rPr>
          <w:color w:val="231F20"/>
        </w:rPr>
        <w:t>respects,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consolidated</w:t>
      </w:r>
      <w:r>
        <w:rPr>
          <w:color w:val="231F20"/>
          <w:spacing w:val="21"/>
        </w:rPr>
        <w:t> </w:t>
      </w:r>
      <w:r>
        <w:rPr>
          <w:color w:val="231F20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</w:rPr>
        <w:t>position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Corporation</w:t>
      </w:r>
      <w:r>
        <w:rPr>
          <w:color w:val="231F20"/>
          <w:spacing w:val="7"/>
        </w:rPr>
        <w:t> </w:t>
      </w:r>
      <w:r>
        <w:rPr>
          <w:color w:val="231F20"/>
        </w:rPr>
        <w:t>at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5"/>
        </w:rPr>
        <w:t> </w:t>
      </w:r>
      <w:r>
        <w:rPr>
          <w:color w:val="231F20"/>
        </w:rPr>
        <w:t>31,</w:t>
      </w:r>
      <w:r>
        <w:rPr>
          <w:color w:val="231F20"/>
          <w:spacing w:val="5"/>
        </w:rPr>
        <w:t> </w:t>
      </w:r>
      <w:r>
        <w:rPr>
          <w:color w:val="231F20"/>
        </w:rPr>
        <w:t>2009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2008,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consolidated</w:t>
      </w:r>
      <w:r>
        <w:rPr>
          <w:color w:val="231F20"/>
          <w:spacing w:val="9"/>
        </w:rPr>
        <w:t> </w:t>
      </w:r>
      <w:r>
        <w:rPr>
          <w:color w:val="231F20"/>
        </w:rPr>
        <w:t>results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its</w:t>
      </w:r>
      <w:r>
        <w:rPr>
          <w:color w:val="231F20"/>
          <w:spacing w:val="5"/>
        </w:rPr>
        <w:t> </w:t>
      </w:r>
      <w:r>
        <w:rPr>
          <w:color w:val="231F20"/>
        </w:rPr>
        <w:t>operations</w:t>
      </w:r>
      <w:r>
        <w:rPr>
          <w:color w:val="231F20"/>
        </w:rPr>
        <w:t> and</w:t>
      </w:r>
      <w:r>
        <w:rPr>
          <w:color w:val="231F20"/>
          <w:spacing w:val="1"/>
        </w:rPr>
        <w:t> </w:t>
      </w:r>
      <w:r>
        <w:rPr>
          <w:color w:val="231F20"/>
        </w:rPr>
        <w:t>its</w:t>
      </w:r>
      <w:r>
        <w:rPr>
          <w:color w:val="231F20"/>
          <w:spacing w:val="-1"/>
        </w:rPr>
        <w:t> </w:t>
      </w:r>
      <w:r>
        <w:rPr>
          <w:color w:val="231F20"/>
        </w:rPr>
        <w:t>cash </w:t>
      </w:r>
      <w:r>
        <w:rPr>
          <w:color w:val="231F20"/>
          <w:spacing w:val="-1"/>
        </w:rPr>
        <w:t>flows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each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 three years in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period ended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31,</w:t>
      </w:r>
      <w:r>
        <w:rPr>
          <w:color w:val="231F20"/>
          <w:spacing w:val="-1"/>
        </w:rPr>
        <w:t> </w:t>
      </w:r>
      <w:r>
        <w:rPr>
          <w:color w:val="231F20"/>
        </w:rPr>
        <w:t>2009,</w:t>
      </w:r>
      <w:r>
        <w:rPr>
          <w:color w:val="231F20"/>
          <w:spacing w:val="-2"/>
        </w:rPr>
        <w:t> </w:t>
      </w:r>
      <w:r>
        <w:rPr>
          <w:color w:val="231F20"/>
        </w:rPr>
        <w:t>in conformity</w:t>
      </w:r>
      <w:r>
        <w:rPr>
          <w:color w:val="231F20"/>
          <w:spacing w:val="2"/>
        </w:rPr>
        <w:t> </w:t>
      </w:r>
      <w:r>
        <w:rPr>
          <w:color w:val="231F20"/>
        </w:rPr>
        <w:t>with U.S.</w:t>
      </w:r>
      <w:r>
        <w:rPr>
          <w:color w:val="231F20"/>
          <w:spacing w:val="-2"/>
        </w:rPr>
        <w:t> </w:t>
      </w:r>
      <w:r>
        <w:rPr>
          <w:color w:val="231F20"/>
        </w:rPr>
        <w:t>generally</w:t>
      </w:r>
      <w:r>
        <w:rPr>
          <w:color w:val="231F20"/>
          <w:spacing w:val="21"/>
        </w:rPr>
        <w:t> </w:t>
      </w:r>
      <w:r>
        <w:rPr>
          <w:color w:val="231F20"/>
        </w:rPr>
        <w:t>accepted</w:t>
      </w:r>
      <w:r>
        <w:rPr>
          <w:color w:val="231F20"/>
          <w:spacing w:val="5"/>
        </w:rPr>
        <w:t> </w:t>
      </w:r>
      <w:r>
        <w:rPr>
          <w:color w:val="231F20"/>
        </w:rPr>
        <w:t>accounting</w:t>
      </w:r>
      <w:r>
        <w:rPr>
          <w:color w:val="231F20"/>
          <w:spacing w:val="3"/>
        </w:rPr>
        <w:t> </w:t>
      </w:r>
      <w:r>
        <w:rPr>
          <w:color w:val="231F20"/>
        </w:rPr>
        <w:t>principles.</w:t>
      </w:r>
      <w:r>
        <w:rPr>
          <w:color w:val="231F20"/>
          <w:spacing w:val="3"/>
        </w:rPr>
        <w:t> </w:t>
      </w:r>
      <w:r>
        <w:rPr>
          <w:color w:val="231F20"/>
        </w:rPr>
        <w:t>Also,</w:t>
      </w:r>
      <w:r>
        <w:rPr>
          <w:color w:val="231F20"/>
          <w:spacing w:val="-1"/>
        </w:rPr>
        <w:t> </w:t>
      </w:r>
      <w:r>
        <w:rPr>
          <w:color w:val="231F20"/>
        </w:rPr>
        <w:t>in our</w:t>
      </w:r>
      <w:r>
        <w:rPr>
          <w:color w:val="231F20"/>
          <w:spacing w:val="-1"/>
        </w:rPr>
        <w:t> </w:t>
      </w:r>
      <w:r>
        <w:rPr>
          <w:color w:val="231F20"/>
        </w:rPr>
        <w:t>opinion,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3"/>
        </w:rPr>
        <w:t> </w:t>
      </w:r>
      <w:r>
        <w:rPr>
          <w:color w:val="231F20"/>
        </w:rPr>
        <w:t>statement</w:t>
      </w:r>
      <w:r>
        <w:rPr>
          <w:color w:val="231F20"/>
          <w:spacing w:val="4"/>
        </w:rPr>
        <w:t> </w:t>
      </w:r>
      <w:r>
        <w:rPr>
          <w:color w:val="231F20"/>
        </w:rPr>
        <w:t>schedule,</w:t>
      </w:r>
      <w:r>
        <w:rPr>
          <w:color w:val="231F20"/>
          <w:spacing w:val="2"/>
        </w:rPr>
        <w:t> </w:t>
      </w:r>
      <w:r>
        <w:rPr>
          <w:color w:val="231F20"/>
        </w:rPr>
        <w:t>when</w:t>
      </w:r>
      <w:r>
        <w:rPr>
          <w:color w:val="231F20"/>
          <w:spacing w:val="-1"/>
        </w:rPr>
        <w:t> </w:t>
      </w:r>
      <w:r>
        <w:rPr>
          <w:color w:val="231F20"/>
        </w:rPr>
        <w:t>considered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relation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basic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6"/>
        </w:rPr>
        <w:t> </w:t>
      </w:r>
      <w:r>
        <w:rPr>
          <w:color w:val="231F20"/>
        </w:rPr>
        <w:t>statements</w:t>
      </w:r>
      <w:r>
        <w:rPr>
          <w:color w:val="231F20"/>
          <w:spacing w:val="-6"/>
        </w:rPr>
        <w:t> </w:t>
      </w:r>
      <w:r>
        <w:rPr>
          <w:color w:val="231F20"/>
        </w:rPr>
        <w:t>taken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whole,</w:t>
      </w:r>
      <w:r>
        <w:rPr>
          <w:color w:val="231F20"/>
          <w:spacing w:val="-9"/>
        </w:rPr>
        <w:t> </w:t>
      </w:r>
      <w:r>
        <w:rPr>
          <w:color w:val="231F20"/>
        </w:rPr>
        <w:t>presents</w:t>
      </w:r>
      <w:r>
        <w:rPr>
          <w:color w:val="231F20"/>
          <w:spacing w:val="-9"/>
        </w:rPr>
        <w:t> </w:t>
      </w:r>
      <w:r>
        <w:rPr>
          <w:color w:val="231F20"/>
        </w:rPr>
        <w:t>fairly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8"/>
        </w:rPr>
        <w:t> </w:t>
      </w:r>
      <w:r>
        <w:rPr>
          <w:color w:val="231F20"/>
        </w:rPr>
        <w:t>material</w:t>
      </w:r>
      <w:r>
        <w:rPr>
          <w:color w:val="231F20"/>
          <w:spacing w:val="-4"/>
        </w:rPr>
        <w:t> </w:t>
      </w:r>
      <w:r>
        <w:rPr>
          <w:color w:val="231F20"/>
        </w:rPr>
        <w:t>respects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information</w:t>
      </w:r>
      <w:r>
        <w:rPr>
          <w:color w:val="231F20"/>
          <w:spacing w:val="-6"/>
        </w:rPr>
        <w:t> </w:t>
      </w:r>
      <w:r>
        <w:rPr>
          <w:color w:val="231F20"/>
        </w:rPr>
        <w:t>set</w:t>
      </w:r>
      <w:r>
        <w:rPr>
          <w:color w:val="231F20"/>
          <w:spacing w:val="26"/>
        </w:rPr>
        <w:t> </w:t>
      </w:r>
      <w:r>
        <w:rPr>
          <w:color w:val="231F20"/>
        </w:rPr>
        <w:t>forth</w:t>
      </w:r>
      <w:r>
        <w:rPr>
          <w:color w:val="231F20"/>
          <w:spacing w:val="15"/>
        </w:rPr>
        <w:t> </w:t>
      </w:r>
      <w:r>
        <w:rPr>
          <w:color w:val="231F20"/>
        </w:rPr>
        <w:t>therein.</w:t>
      </w:r>
      <w:r>
        <w:rPr/>
      </w:r>
    </w:p>
    <w:p>
      <w:pPr>
        <w:spacing w:line="250" w:lineRule="auto" w:before="119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As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discussed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Note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1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consolidated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statements,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under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headings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Income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pacing w:val="-3"/>
          <w:sz w:val="20"/>
        </w:rPr>
        <w:t>Taxes,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Company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adopted</w:t>
      </w:r>
      <w:r>
        <w:rPr>
          <w:rFonts w:ascii="Times New Roman"/>
          <w:color w:val="231F20"/>
          <w:spacing w:val="36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36"/>
          <w:sz w:val="20"/>
        </w:rPr>
        <w:t> </w:t>
      </w:r>
      <w:r>
        <w:rPr>
          <w:rFonts w:ascii="Times New Roman"/>
          <w:color w:val="231F20"/>
          <w:sz w:val="20"/>
        </w:rPr>
        <w:t>Accounting</w:t>
      </w:r>
      <w:r>
        <w:rPr>
          <w:rFonts w:ascii="Times New Roman"/>
          <w:color w:val="231F20"/>
          <w:spacing w:val="36"/>
          <w:sz w:val="20"/>
        </w:rPr>
        <w:t> </w:t>
      </w:r>
      <w:r>
        <w:rPr>
          <w:rFonts w:ascii="Times New Roman"/>
          <w:color w:val="231F20"/>
          <w:sz w:val="20"/>
        </w:rPr>
        <w:t>Standards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Board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pacing w:val="-3"/>
          <w:sz w:val="20"/>
        </w:rPr>
        <w:t>(FASB)</w:t>
      </w:r>
      <w:r>
        <w:rPr>
          <w:rFonts w:ascii="Times New Roman"/>
          <w:color w:val="231F20"/>
          <w:spacing w:val="32"/>
          <w:sz w:val="20"/>
        </w:rPr>
        <w:t> </w:t>
      </w:r>
      <w:r>
        <w:rPr>
          <w:rFonts w:ascii="Times New Roman"/>
          <w:color w:val="231F20"/>
          <w:sz w:val="20"/>
        </w:rPr>
        <w:t>Interpretation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48,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36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34"/>
          <w:sz w:val="20"/>
        </w:rPr>
        <w:t> </w:t>
      </w:r>
      <w:r>
        <w:rPr>
          <w:rFonts w:ascii="Times New Roman"/>
          <w:i/>
          <w:color w:val="231F20"/>
          <w:sz w:val="20"/>
        </w:rPr>
        <w:t>Uncertainty</w:t>
      </w:r>
      <w:r>
        <w:rPr>
          <w:rFonts w:ascii="Times New Roman"/>
          <w:i/>
          <w:color w:val="231F20"/>
          <w:spacing w:val="36"/>
          <w:sz w:val="20"/>
        </w:rPr>
        <w:t> </w:t>
      </w:r>
      <w:r>
        <w:rPr>
          <w:rFonts w:ascii="Times New Roman"/>
          <w:i/>
          <w:color w:val="231F20"/>
          <w:sz w:val="20"/>
        </w:rPr>
        <w:t>in</w:t>
      </w:r>
      <w:r>
        <w:rPr>
          <w:rFonts w:ascii="Times New Roman"/>
          <w:i/>
          <w:color w:val="231F20"/>
          <w:spacing w:val="22"/>
          <w:sz w:val="20"/>
        </w:rPr>
        <w:t> </w:t>
      </w:r>
      <w:r>
        <w:rPr>
          <w:rFonts w:ascii="Times New Roman"/>
          <w:i/>
          <w:color w:val="231F20"/>
          <w:sz w:val="20"/>
        </w:rPr>
        <w:t>Income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pacing w:val="-3"/>
          <w:sz w:val="20"/>
        </w:rPr>
        <w:t>Taxes,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an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interpretation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6"/>
          <w:sz w:val="20"/>
        </w:rPr>
        <w:t>FASB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No.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z w:val="20"/>
        </w:rPr>
        <w:t>109</w:t>
      </w:r>
      <w:r>
        <w:rPr>
          <w:rFonts w:ascii="Times New Roman"/>
          <w:color w:val="231F20"/>
          <w:sz w:val="20"/>
        </w:rPr>
        <w:t>,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effective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June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1,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2007.</w:t>
      </w:r>
      <w:r>
        <w:rPr>
          <w:rFonts w:ascii="Times New Roman"/>
          <w:sz w:val="20"/>
        </w:rPr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audited,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accordance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standards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Public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Company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Accounting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Oversight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Board</w:t>
      </w:r>
      <w:r>
        <w:rPr>
          <w:color w:val="231F20"/>
          <w:spacing w:val="40"/>
        </w:rPr>
        <w:t> </w:t>
      </w:r>
      <w:r>
        <w:rPr>
          <w:color w:val="231F20"/>
        </w:rPr>
        <w:t>(United</w:t>
      </w:r>
      <w:r>
        <w:rPr>
          <w:color w:val="231F20"/>
          <w:spacing w:val="-6"/>
        </w:rPr>
        <w:t> </w:t>
      </w:r>
      <w:r>
        <w:rPr>
          <w:color w:val="231F20"/>
        </w:rPr>
        <w:t>States),</w:t>
      </w:r>
      <w:r>
        <w:rPr>
          <w:color w:val="231F20"/>
          <w:spacing w:val="-8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-9"/>
        </w:rPr>
        <w:t> </w:t>
      </w:r>
      <w:r>
        <w:rPr>
          <w:color w:val="231F20"/>
        </w:rPr>
        <w:t>internal</w:t>
      </w:r>
      <w:r>
        <w:rPr>
          <w:color w:val="231F20"/>
          <w:spacing w:val="-5"/>
        </w:rPr>
        <w:t> </w:t>
      </w:r>
      <w:r>
        <w:rPr>
          <w:color w:val="231F20"/>
        </w:rPr>
        <w:t>control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4"/>
        </w:rPr>
        <w:t> </w:t>
      </w:r>
      <w:r>
        <w:rPr>
          <w:color w:val="231F20"/>
        </w:rPr>
        <w:t>reporting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2009,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criteria</w:t>
      </w:r>
      <w:r>
        <w:rPr>
          <w:color w:val="231F20"/>
          <w:spacing w:val="23"/>
        </w:rPr>
        <w:t> </w:t>
      </w:r>
      <w:r>
        <w:rPr>
          <w:color w:val="231F20"/>
        </w:rPr>
        <w:t>established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Internal</w:t>
      </w:r>
      <w:r>
        <w:rPr>
          <w:rFonts w:ascii="Times New Roman" w:hAnsi="Times New Roman" w:cs="Times New Roman" w:eastAsia="Times New Roman"/>
          <w:i/>
          <w:color w:val="231F20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Control—Integrated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Framework</w:t>
      </w:r>
      <w:r>
        <w:rPr>
          <w:rFonts w:ascii="Times New Roman" w:hAnsi="Times New Roman" w:cs="Times New Roman" w:eastAsia="Times New Roman"/>
          <w:i/>
          <w:color w:val="231F20"/>
          <w:spacing w:val="4"/>
        </w:rPr>
        <w:t> </w:t>
      </w:r>
      <w:r>
        <w:rPr>
          <w:color w:val="231F20"/>
        </w:rPr>
        <w:t>issued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Committee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Sponsoring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Organizations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Treadway</w:t>
      </w:r>
      <w:r>
        <w:rPr>
          <w:color w:val="231F20"/>
          <w:spacing w:val="15"/>
        </w:rPr>
        <w:t> </w:t>
      </w:r>
      <w:r>
        <w:rPr>
          <w:color w:val="231F20"/>
        </w:rPr>
        <w:t>Commission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report</w:t>
      </w:r>
      <w:r>
        <w:rPr>
          <w:color w:val="231F20"/>
          <w:spacing w:val="15"/>
        </w:rPr>
        <w:t> </w:t>
      </w:r>
      <w:r>
        <w:rPr>
          <w:color w:val="231F20"/>
        </w:rPr>
        <w:t>dated</w:t>
      </w:r>
      <w:r>
        <w:rPr>
          <w:color w:val="231F20"/>
          <w:spacing w:val="16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2"/>
        </w:rPr>
        <w:t> </w:t>
      </w:r>
      <w:r>
        <w:rPr>
          <w:color w:val="231F20"/>
        </w:rPr>
        <w:t>2009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expressed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</w:rPr>
        <w:t>unqualified</w:t>
      </w:r>
      <w:r>
        <w:rPr>
          <w:color w:val="231F20"/>
          <w:spacing w:val="16"/>
        </w:rPr>
        <w:t> </w:t>
      </w:r>
      <w:r>
        <w:rPr>
          <w:color w:val="231F20"/>
        </w:rPr>
        <w:t>opinion</w:t>
      </w:r>
      <w:r>
        <w:rPr>
          <w:color w:val="231F20"/>
          <w:spacing w:val="14"/>
        </w:rPr>
        <w:t> </w:t>
      </w:r>
      <w:r>
        <w:rPr>
          <w:color w:val="231F20"/>
        </w:rPr>
        <w:t>thereon.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0"/>
        <w:ind w:left="0" w:right="118"/>
        <w:jc w:val="right"/>
      </w:pPr>
      <w:r>
        <w:rPr>
          <w:color w:val="231F20"/>
        </w:rPr>
        <w:t>/s/</w:t>
      </w:r>
      <w:r>
        <w:rPr>
          <w:color w:val="231F20"/>
          <w:spacing w:val="13"/>
        </w:rPr>
        <w:t> </w:t>
      </w:r>
      <w:r>
        <w:rPr>
          <w:color w:val="231F20"/>
        </w:rPr>
        <w:t>ERNST</w:t>
      </w:r>
      <w:r>
        <w:rPr>
          <w:color w:val="231F20"/>
          <w:spacing w:val="15"/>
        </w:rPr>
        <w:t> </w:t>
      </w:r>
      <w:r>
        <w:rPr>
          <w:color w:val="231F20"/>
        </w:rPr>
        <w:t>&amp;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YOUNG</w:t>
      </w:r>
      <w:r>
        <w:rPr>
          <w:color w:val="231F20"/>
          <w:spacing w:val="10"/>
        </w:rPr>
        <w:t> </w:t>
      </w:r>
      <w:r>
        <w:rPr>
          <w:color w:val="231F20"/>
        </w:rPr>
        <w:t>LLP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9" w:lineRule="auto" w:before="0"/>
        <w:ind w:right="7022"/>
        <w:jc w:val="left"/>
      </w:pPr>
      <w:r>
        <w:rPr>
          <w:color w:val="231F20"/>
        </w:rPr>
        <w:t>San</w:t>
      </w:r>
      <w:r>
        <w:rPr>
          <w:color w:val="231F20"/>
          <w:spacing w:val="13"/>
        </w:rPr>
        <w:t> </w:t>
      </w:r>
      <w:r>
        <w:rPr>
          <w:color w:val="231F20"/>
        </w:rPr>
        <w:t>Francisco,</w:t>
      </w:r>
      <w:r>
        <w:rPr>
          <w:color w:val="231F20"/>
          <w:spacing w:val="15"/>
        </w:rPr>
        <w:t> </w:t>
      </w:r>
      <w:r>
        <w:rPr>
          <w:color w:val="231F20"/>
        </w:rPr>
        <w:t>California</w:t>
      </w:r>
      <w:r>
        <w:rPr>
          <w:color w:val="231F20"/>
        </w:rPr>
        <w:t> 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/>
      </w:r>
    </w:p>
    <w:p>
      <w:pPr>
        <w:spacing w:after="0" w:line="249" w:lineRule="auto"/>
        <w:jc w:val="left"/>
        <w:sectPr>
          <w:footerReference w:type="default" r:id="rId32"/>
          <w:pgSz w:w="12240" w:h="15840"/>
          <w:pgMar w:footer="1102" w:header="0" w:top="1380" w:bottom="1300" w:left="1260" w:right="1620"/>
        </w:sectPr>
      </w:pPr>
    </w:p>
    <w:p>
      <w:pPr>
        <w:pStyle w:val="Heading1"/>
        <w:spacing w:line="240" w:lineRule="auto" w:before="65"/>
        <w:ind w:left="162" w:right="0"/>
        <w:jc w:val="both"/>
        <w:rPr>
          <w:b w:val="0"/>
          <w:bCs w:val="0"/>
        </w:rPr>
      </w:pPr>
      <w:r>
        <w:rPr>
          <w:color w:val="231F20"/>
          <w:spacing w:val="-3"/>
        </w:rPr>
        <w:t>REPORT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ERNST</w:t>
      </w:r>
      <w:r>
        <w:rPr>
          <w:color w:val="231F20"/>
          <w:spacing w:val="11"/>
        </w:rPr>
        <w:t> </w:t>
      </w:r>
      <w:r>
        <w:rPr>
          <w:color w:val="231F20"/>
        </w:rPr>
        <w:t>&amp;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YOUNG</w:t>
      </w:r>
      <w:r>
        <w:rPr>
          <w:color w:val="231F20"/>
          <w:spacing w:val="10"/>
        </w:rPr>
        <w:t> </w:t>
      </w:r>
      <w:r>
        <w:rPr>
          <w:color w:val="231F20"/>
          <w:spacing w:val="-6"/>
        </w:rPr>
        <w:t>LLP,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INDEPENDENT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REGISTERED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PUBLIC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ACCOUNTING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FIRM</w:t>
      </w:r>
      <w:r>
        <w:rPr>
          <w:b w:val="0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21"/>
          <w:szCs w:val="21"/>
        </w:rPr>
      </w:pP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Board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Directors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Stockholders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Oracle</w:t>
      </w:r>
      <w:r>
        <w:rPr>
          <w:color w:val="231F20"/>
          <w:spacing w:val="15"/>
        </w:rPr>
        <w:t> </w:t>
      </w:r>
      <w:r>
        <w:rPr>
          <w:color w:val="231F20"/>
        </w:rPr>
        <w:t>Corporation</w:t>
      </w:r>
      <w:r>
        <w:rPr/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audited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-10"/>
        </w:rPr>
        <w:t> </w:t>
      </w:r>
      <w:r>
        <w:rPr>
          <w:color w:val="231F20"/>
        </w:rPr>
        <w:t>internal</w:t>
      </w:r>
      <w:r>
        <w:rPr>
          <w:color w:val="231F20"/>
          <w:spacing w:val="-5"/>
        </w:rPr>
        <w:t> </w:t>
      </w:r>
      <w:r>
        <w:rPr>
          <w:color w:val="231F20"/>
        </w:rPr>
        <w:t>control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6"/>
        </w:rPr>
        <w:t> </w:t>
      </w:r>
      <w:r>
        <w:rPr>
          <w:color w:val="231F20"/>
        </w:rPr>
        <w:t>reporting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31,</w:t>
      </w:r>
      <w:r>
        <w:rPr>
          <w:color w:val="231F20"/>
          <w:spacing w:val="-9"/>
        </w:rPr>
        <w:t> </w:t>
      </w:r>
      <w:r>
        <w:rPr>
          <w:color w:val="231F20"/>
        </w:rPr>
        <w:t>2009</w:t>
      </w:r>
      <w:r>
        <w:rPr>
          <w:color w:val="231F20"/>
          <w:spacing w:val="-9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criteria</w:t>
      </w:r>
      <w:r>
        <w:rPr>
          <w:color w:val="231F20"/>
          <w:spacing w:val="23"/>
        </w:rPr>
        <w:t> </w:t>
      </w:r>
      <w:r>
        <w:rPr>
          <w:color w:val="231F20"/>
        </w:rPr>
        <w:t>established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Internal</w:t>
      </w:r>
      <w:r>
        <w:rPr>
          <w:rFonts w:ascii="Times New Roman" w:hAnsi="Times New Roman" w:cs="Times New Roman" w:eastAsia="Times New Roman"/>
          <w:i/>
          <w:color w:val="231F20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Control—Integrated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</w:rPr>
        <w:t>Framework</w:t>
      </w:r>
      <w:r>
        <w:rPr>
          <w:rFonts w:ascii="Times New Roman" w:hAnsi="Times New Roman" w:cs="Times New Roman" w:eastAsia="Times New Roman"/>
          <w:i/>
          <w:color w:val="231F20"/>
          <w:spacing w:val="4"/>
        </w:rPr>
        <w:t> </w:t>
      </w:r>
      <w:r>
        <w:rPr>
          <w:color w:val="231F20"/>
        </w:rPr>
        <w:t>issued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Committee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Sponsoring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Organizations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Treadway</w:t>
      </w:r>
      <w:r>
        <w:rPr>
          <w:color w:val="231F20"/>
          <w:spacing w:val="5"/>
        </w:rPr>
        <w:t> </w:t>
      </w:r>
      <w:r>
        <w:rPr>
          <w:color w:val="231F20"/>
        </w:rPr>
        <w:t>Commission</w:t>
      </w:r>
      <w:r>
        <w:rPr>
          <w:color w:val="231F20"/>
          <w:spacing w:val="3"/>
        </w:rPr>
        <w:t> </w:t>
      </w:r>
      <w:r>
        <w:rPr>
          <w:color w:val="231F20"/>
        </w:rPr>
        <w:t>(the</w:t>
      </w:r>
      <w:r>
        <w:rPr>
          <w:color w:val="231F20"/>
          <w:spacing w:val="4"/>
        </w:rPr>
        <w:t> </w:t>
      </w:r>
      <w:r>
        <w:rPr>
          <w:color w:val="231F20"/>
        </w:rPr>
        <w:t>COSO criteria).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Corporation’s</w:t>
      </w:r>
      <w:r>
        <w:rPr>
          <w:color w:val="231F20"/>
          <w:spacing w:val="1"/>
        </w:rPr>
        <w:t> </w:t>
      </w:r>
      <w:r>
        <w:rPr>
          <w:color w:val="231F20"/>
        </w:rPr>
        <w:t>management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responsible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maintaining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9"/>
        </w:rPr>
        <w:t> </w:t>
      </w:r>
      <w:r>
        <w:rPr>
          <w:color w:val="231F20"/>
        </w:rPr>
        <w:t>internal</w:t>
      </w:r>
      <w:r>
        <w:rPr>
          <w:color w:val="231F20"/>
          <w:spacing w:val="-6"/>
        </w:rPr>
        <w:t> </w:t>
      </w:r>
      <w:r>
        <w:rPr>
          <w:color w:val="231F20"/>
        </w:rPr>
        <w:t>control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financial</w:t>
      </w:r>
      <w:r>
        <w:rPr>
          <w:color w:val="231F20"/>
          <w:spacing w:val="-8"/>
        </w:rPr>
        <w:t> </w:t>
      </w:r>
      <w:r>
        <w:rPr>
          <w:color w:val="231F20"/>
        </w:rPr>
        <w:t>reporting,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its</w:t>
      </w:r>
      <w:r>
        <w:rPr>
          <w:color w:val="231F20"/>
          <w:spacing w:val="-9"/>
        </w:rPr>
        <w:t> </w:t>
      </w:r>
      <w:r>
        <w:rPr>
          <w:color w:val="231F20"/>
        </w:rPr>
        <w:t>assessment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internal</w:t>
      </w:r>
      <w:r>
        <w:rPr>
          <w:color w:val="231F20"/>
          <w:spacing w:val="-6"/>
        </w:rPr>
        <w:t> </w:t>
      </w:r>
      <w:r>
        <w:rPr>
          <w:color w:val="231F20"/>
        </w:rPr>
        <w:t>control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21"/>
        </w:rPr>
        <w:t> </w:t>
      </w:r>
      <w:r>
        <w:rPr>
          <w:color w:val="231F20"/>
        </w:rPr>
        <w:t>financial</w:t>
      </w:r>
      <w:r>
        <w:rPr>
          <w:color w:val="231F20"/>
          <w:spacing w:val="45"/>
        </w:rPr>
        <w:t> </w:t>
      </w:r>
      <w:r>
        <w:rPr>
          <w:color w:val="231F20"/>
        </w:rPr>
        <w:t>reporting</w:t>
      </w:r>
      <w:r>
        <w:rPr>
          <w:color w:val="231F20"/>
          <w:spacing w:val="44"/>
        </w:rPr>
        <w:t> </w:t>
      </w:r>
      <w:r>
        <w:rPr>
          <w:color w:val="231F20"/>
        </w:rPr>
        <w:t>included</w:t>
      </w:r>
      <w:r>
        <w:rPr>
          <w:color w:val="231F20"/>
          <w:spacing w:val="45"/>
        </w:rPr>
        <w:t> </w:t>
      </w:r>
      <w:r>
        <w:rPr>
          <w:color w:val="231F20"/>
        </w:rPr>
        <w:t>in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accompanying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41"/>
        </w:rPr>
        <w:t> </w:t>
      </w:r>
      <w:r>
        <w:rPr>
          <w:color w:val="231F20"/>
        </w:rPr>
        <w:t>Report</w:t>
      </w:r>
      <w:r>
        <w:rPr>
          <w:color w:val="231F20"/>
          <w:spacing w:val="43"/>
        </w:rPr>
        <w:t> </w:t>
      </w:r>
      <w:r>
        <w:rPr>
          <w:color w:val="231F20"/>
        </w:rPr>
        <w:t>on</w:t>
      </w:r>
      <w:r>
        <w:rPr>
          <w:color w:val="231F20"/>
          <w:spacing w:val="42"/>
        </w:rPr>
        <w:t> </w:t>
      </w:r>
      <w:r>
        <w:rPr>
          <w:color w:val="231F20"/>
        </w:rPr>
        <w:t>Internal</w:t>
      </w:r>
      <w:r>
        <w:rPr>
          <w:color w:val="231F20"/>
          <w:spacing w:val="45"/>
        </w:rPr>
        <w:t> </w:t>
      </w:r>
      <w:r>
        <w:rPr>
          <w:color w:val="231F20"/>
        </w:rPr>
        <w:t>Control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42"/>
        </w:rPr>
        <w:t> </w:t>
      </w:r>
      <w:r>
        <w:rPr>
          <w:color w:val="231F20"/>
        </w:rPr>
        <w:t>Financial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Reporting.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responsibility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express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opinion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internal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control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reporting</w:t>
      </w:r>
      <w:r>
        <w:rPr>
          <w:color w:val="231F20"/>
          <w:spacing w:val="28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audit.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conducted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audit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accordance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standards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Public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Company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Accounting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Oversight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Board</w:t>
      </w:r>
      <w:r>
        <w:rPr>
          <w:color w:val="231F20"/>
          <w:spacing w:val="42"/>
        </w:rPr>
        <w:t> </w:t>
      </w:r>
      <w:r>
        <w:rPr>
          <w:color w:val="231F20"/>
        </w:rPr>
        <w:t>(United</w:t>
      </w:r>
      <w:r>
        <w:rPr>
          <w:color w:val="231F20"/>
          <w:spacing w:val="7"/>
        </w:rPr>
        <w:t> </w:t>
      </w:r>
      <w:r>
        <w:rPr>
          <w:color w:val="231F20"/>
        </w:rPr>
        <w:t>States).</w:t>
      </w:r>
      <w:r>
        <w:rPr>
          <w:color w:val="231F20"/>
          <w:spacing w:val="6"/>
        </w:rPr>
        <w:t> </w:t>
      </w:r>
      <w:r>
        <w:rPr>
          <w:color w:val="231F20"/>
        </w:rPr>
        <w:t>Those</w:t>
      </w:r>
      <w:r>
        <w:rPr>
          <w:color w:val="231F20"/>
          <w:spacing w:val="6"/>
        </w:rPr>
        <w:t> </w:t>
      </w:r>
      <w:r>
        <w:rPr>
          <w:color w:val="231F20"/>
        </w:rPr>
        <w:t>standards</w:t>
      </w:r>
      <w:r>
        <w:rPr>
          <w:color w:val="231F20"/>
          <w:spacing w:val="6"/>
        </w:rPr>
        <w:t> </w:t>
      </w:r>
      <w:r>
        <w:rPr>
          <w:color w:val="231F20"/>
        </w:rPr>
        <w:t>require</w:t>
      </w:r>
      <w:r>
        <w:rPr>
          <w:color w:val="231F20"/>
          <w:spacing w:val="8"/>
        </w:rPr>
        <w:t> </w:t>
      </w:r>
      <w:r>
        <w:rPr>
          <w:color w:val="231F20"/>
        </w:rPr>
        <w:t>that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plan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perform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audit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obtain</w:t>
      </w:r>
      <w:r>
        <w:rPr>
          <w:color w:val="231F20"/>
          <w:spacing w:val="7"/>
        </w:rPr>
        <w:t> </w:t>
      </w:r>
      <w:r>
        <w:rPr>
          <w:color w:val="231F20"/>
        </w:rPr>
        <w:t>reasonable</w:t>
      </w:r>
      <w:r>
        <w:rPr>
          <w:color w:val="231F20"/>
          <w:spacing w:val="8"/>
        </w:rPr>
        <w:t> </w:t>
      </w:r>
      <w:r>
        <w:rPr>
          <w:color w:val="231F20"/>
        </w:rPr>
        <w:t>assurance</w:t>
      </w:r>
      <w:r>
        <w:rPr>
          <w:color w:val="231F20"/>
          <w:spacing w:val="8"/>
        </w:rPr>
        <w:t> </w:t>
      </w:r>
      <w:r>
        <w:rPr>
          <w:color w:val="231F20"/>
        </w:rPr>
        <w:t>about</w:t>
      </w:r>
      <w:r>
        <w:rPr>
          <w:color w:val="231F20"/>
        </w:rPr>
        <w:t> whether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34"/>
        </w:rPr>
        <w:t> </w:t>
      </w:r>
      <w:r>
        <w:rPr>
          <w:color w:val="231F20"/>
        </w:rPr>
        <w:t>internal</w:t>
      </w:r>
      <w:r>
        <w:rPr>
          <w:color w:val="231F20"/>
          <w:spacing w:val="37"/>
        </w:rPr>
        <w:t> </w:t>
      </w:r>
      <w:r>
        <w:rPr>
          <w:color w:val="231F20"/>
        </w:rPr>
        <w:t>control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2"/>
        </w:rPr>
        <w:t> </w:t>
      </w:r>
      <w:r>
        <w:rPr>
          <w:color w:val="231F20"/>
        </w:rPr>
        <w:t>financial</w:t>
      </w:r>
      <w:r>
        <w:rPr>
          <w:color w:val="231F20"/>
          <w:spacing w:val="37"/>
        </w:rPr>
        <w:t> </w:t>
      </w:r>
      <w:r>
        <w:rPr>
          <w:color w:val="231F20"/>
        </w:rPr>
        <w:t>reporting</w:t>
      </w:r>
      <w:r>
        <w:rPr>
          <w:color w:val="231F20"/>
          <w:spacing w:val="35"/>
        </w:rPr>
        <w:t> </w:t>
      </w:r>
      <w:r>
        <w:rPr>
          <w:color w:val="231F20"/>
        </w:rPr>
        <w:t>was</w:t>
      </w:r>
      <w:r>
        <w:rPr>
          <w:color w:val="231F20"/>
          <w:spacing w:val="33"/>
        </w:rPr>
        <w:t> </w:t>
      </w:r>
      <w:r>
        <w:rPr>
          <w:color w:val="231F20"/>
        </w:rPr>
        <w:t>maintained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4"/>
        </w:rPr>
        <w:t> </w:t>
      </w:r>
      <w:r>
        <w:rPr>
          <w:color w:val="231F20"/>
        </w:rPr>
        <w:t>all</w:t>
      </w:r>
      <w:r>
        <w:rPr>
          <w:color w:val="231F20"/>
          <w:spacing w:val="35"/>
        </w:rPr>
        <w:t> </w:t>
      </w:r>
      <w:r>
        <w:rPr>
          <w:color w:val="231F20"/>
        </w:rPr>
        <w:t>material</w:t>
      </w:r>
      <w:r>
        <w:rPr>
          <w:color w:val="231F20"/>
          <w:spacing w:val="38"/>
        </w:rPr>
        <w:t> </w:t>
      </w:r>
      <w:r>
        <w:rPr>
          <w:color w:val="231F20"/>
        </w:rPr>
        <w:t>respects.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audit</w:t>
      </w:r>
      <w:r>
        <w:rPr>
          <w:color w:val="231F20"/>
          <w:spacing w:val="24"/>
        </w:rPr>
        <w:t> </w:t>
      </w:r>
      <w:r>
        <w:rPr>
          <w:color w:val="231F20"/>
        </w:rPr>
        <w:t>included</w:t>
      </w:r>
      <w:r>
        <w:rPr>
          <w:color w:val="231F20"/>
          <w:spacing w:val="7"/>
        </w:rPr>
        <w:t> </w:t>
      </w:r>
      <w:r>
        <w:rPr>
          <w:color w:val="231F20"/>
        </w:rPr>
        <w:t>obtaining</w:t>
      </w:r>
      <w:r>
        <w:rPr>
          <w:color w:val="231F20"/>
          <w:spacing w:val="7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understanding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internal</w:t>
      </w:r>
      <w:r>
        <w:rPr>
          <w:color w:val="231F20"/>
          <w:spacing w:val="7"/>
        </w:rPr>
        <w:t> </w:t>
      </w:r>
      <w:r>
        <w:rPr>
          <w:color w:val="231F20"/>
        </w:rPr>
        <w:t>control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</w:rPr>
        <w:t>reporting,</w:t>
      </w:r>
      <w:r>
        <w:rPr>
          <w:color w:val="231F20"/>
          <w:spacing w:val="6"/>
        </w:rPr>
        <w:t> </w:t>
      </w:r>
      <w:r>
        <w:rPr>
          <w:color w:val="231F20"/>
        </w:rPr>
        <w:t>assessing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risk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material</w:t>
      </w:r>
      <w:r>
        <w:rPr>
          <w:color w:val="231F20"/>
          <w:spacing w:val="27"/>
        </w:rPr>
        <w:t> </w:t>
      </w:r>
      <w:r>
        <w:rPr>
          <w:color w:val="231F20"/>
        </w:rPr>
        <w:t>weakness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exists,</w:t>
      </w:r>
      <w:r>
        <w:rPr>
          <w:color w:val="231F20"/>
          <w:spacing w:val="23"/>
        </w:rPr>
        <w:t> </w:t>
      </w:r>
      <w:r>
        <w:rPr>
          <w:color w:val="231F20"/>
        </w:rPr>
        <w:t>testing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design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operating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internal</w:t>
      </w:r>
      <w:r>
        <w:rPr>
          <w:color w:val="231F20"/>
          <w:spacing w:val="26"/>
        </w:rPr>
        <w:t> </w:t>
      </w:r>
      <w:r>
        <w:rPr>
          <w:color w:val="231F20"/>
        </w:rPr>
        <w:t>control</w:t>
      </w:r>
      <w:r>
        <w:rPr>
          <w:color w:val="231F20"/>
          <w:spacing w:val="25"/>
        </w:rPr>
        <w:t> </w:t>
      </w:r>
      <w:r>
        <w:rPr>
          <w:color w:val="231F20"/>
        </w:rPr>
        <w:t>based</w:t>
      </w:r>
      <w:r>
        <w:rPr>
          <w:color w:val="231F20"/>
          <w:spacing w:val="22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assessed</w:t>
      </w:r>
      <w:r>
        <w:rPr>
          <w:color w:val="231F20"/>
          <w:spacing w:val="1"/>
        </w:rPr>
        <w:t> </w:t>
      </w:r>
      <w:r>
        <w:rPr>
          <w:color w:val="231F20"/>
        </w:rPr>
        <w:t>risk, and</w:t>
      </w:r>
      <w:r>
        <w:rPr>
          <w:color w:val="231F20"/>
          <w:spacing w:val="2"/>
        </w:rPr>
        <w:t> </w:t>
      </w:r>
      <w:r>
        <w:rPr>
          <w:color w:val="231F20"/>
        </w:rPr>
        <w:t>performing</w:t>
      </w:r>
      <w:r>
        <w:rPr>
          <w:color w:val="231F20"/>
          <w:spacing w:val="2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procedures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considered</w:t>
      </w:r>
      <w:r>
        <w:rPr>
          <w:color w:val="231F20"/>
          <w:spacing w:val="3"/>
        </w:rPr>
        <w:t> </w:t>
      </w:r>
      <w:r>
        <w:rPr>
          <w:color w:val="231F20"/>
        </w:rPr>
        <w:t>necessary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circumstances.</w:t>
      </w:r>
      <w:r>
        <w:rPr>
          <w:color w:val="231F20"/>
          <w:spacing w:val="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audit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reasonable</w:t>
      </w:r>
      <w:r>
        <w:rPr>
          <w:color w:val="231F20"/>
          <w:spacing w:val="17"/>
        </w:rPr>
        <w:t> </w:t>
      </w:r>
      <w:r>
        <w:rPr>
          <w:color w:val="231F20"/>
        </w:rPr>
        <w:t>basis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opinion.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34"/>
        </w:rPr>
        <w:t> </w:t>
      </w:r>
      <w:r>
        <w:rPr>
          <w:color w:val="231F20"/>
        </w:rPr>
        <w:t>internal</w:t>
      </w:r>
      <w:r>
        <w:rPr>
          <w:color w:val="231F20"/>
          <w:spacing w:val="39"/>
        </w:rPr>
        <w:t> </w:t>
      </w:r>
      <w:r>
        <w:rPr>
          <w:color w:val="231F20"/>
        </w:rPr>
        <w:t>control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39"/>
        </w:rPr>
        <w:t> </w:t>
      </w:r>
      <w:r>
        <w:rPr>
          <w:color w:val="231F20"/>
        </w:rPr>
        <w:t>reporting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</w:rPr>
        <w:t>a</w:t>
      </w:r>
      <w:r>
        <w:rPr>
          <w:color w:val="231F20"/>
          <w:spacing w:val="36"/>
        </w:rPr>
        <w:t> </w:t>
      </w:r>
      <w:r>
        <w:rPr>
          <w:color w:val="231F20"/>
        </w:rPr>
        <w:t>process</w:t>
      </w:r>
      <w:r>
        <w:rPr>
          <w:color w:val="231F20"/>
          <w:spacing w:val="35"/>
        </w:rPr>
        <w:t> </w:t>
      </w:r>
      <w:r>
        <w:rPr>
          <w:color w:val="231F20"/>
        </w:rPr>
        <w:t>designed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36"/>
        </w:rPr>
        <w:t> </w:t>
      </w:r>
      <w:r>
        <w:rPr>
          <w:color w:val="231F20"/>
        </w:rPr>
        <w:t>reasonable</w:t>
      </w:r>
      <w:r>
        <w:rPr>
          <w:color w:val="231F20"/>
          <w:spacing w:val="38"/>
        </w:rPr>
        <w:t> </w:t>
      </w:r>
      <w:r>
        <w:rPr>
          <w:color w:val="231F20"/>
        </w:rPr>
        <w:t>assurance</w:t>
      </w:r>
      <w:r>
        <w:rPr>
          <w:color w:val="231F20"/>
          <w:spacing w:val="39"/>
        </w:rPr>
        <w:t> </w:t>
      </w:r>
      <w:r>
        <w:rPr>
          <w:color w:val="231F20"/>
        </w:rPr>
        <w:t>regarding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reliability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</w:rPr>
        <w:t>reporting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preparation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</w:rPr>
        <w:t>statements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external</w:t>
      </w:r>
      <w:r>
        <w:rPr>
          <w:color w:val="231F20"/>
          <w:spacing w:val="6"/>
        </w:rPr>
        <w:t> </w:t>
      </w:r>
      <w:r>
        <w:rPr>
          <w:color w:val="231F20"/>
        </w:rPr>
        <w:t>purposes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accordance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generally</w:t>
      </w:r>
      <w:r>
        <w:rPr>
          <w:color w:val="231F20"/>
          <w:spacing w:val="13"/>
        </w:rPr>
        <w:t> </w:t>
      </w:r>
      <w:r>
        <w:rPr>
          <w:color w:val="231F20"/>
        </w:rPr>
        <w:t>accepted</w:t>
      </w:r>
      <w:r>
        <w:rPr>
          <w:color w:val="231F20"/>
          <w:spacing w:val="12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</w:rPr>
        <w:t>principles.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7"/>
        </w:rPr>
        <w:t> </w:t>
      </w:r>
      <w:r>
        <w:rPr>
          <w:color w:val="231F20"/>
        </w:rPr>
        <w:t>internal</w:t>
      </w:r>
      <w:r>
        <w:rPr>
          <w:color w:val="231F20"/>
          <w:spacing w:val="12"/>
        </w:rPr>
        <w:t> </w:t>
      </w:r>
      <w:r>
        <w:rPr>
          <w:color w:val="231F20"/>
        </w:rPr>
        <w:t>control</w:t>
      </w:r>
      <w:r>
        <w:rPr>
          <w:color w:val="231F20"/>
          <w:spacing w:val="11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10"/>
        </w:rPr>
        <w:t> </w:t>
      </w:r>
      <w:r>
        <w:rPr>
          <w:color w:val="231F20"/>
        </w:rPr>
        <w:t>financial</w:t>
      </w:r>
      <w:r>
        <w:rPr>
          <w:color w:val="231F20"/>
          <w:spacing w:val="11"/>
        </w:rPr>
        <w:t> </w:t>
      </w:r>
      <w:r>
        <w:rPr>
          <w:color w:val="231F20"/>
        </w:rPr>
        <w:t>reporting</w:t>
      </w:r>
      <w:r>
        <w:rPr>
          <w:color w:val="231F20"/>
          <w:spacing w:val="21"/>
        </w:rPr>
        <w:t> </w:t>
      </w:r>
      <w:r>
        <w:rPr>
          <w:color w:val="231F20"/>
        </w:rPr>
        <w:t>includes</w:t>
      </w:r>
      <w:r>
        <w:rPr>
          <w:color w:val="231F20"/>
          <w:spacing w:val="21"/>
        </w:rPr>
        <w:t> </w:t>
      </w:r>
      <w:r>
        <w:rPr>
          <w:color w:val="231F20"/>
        </w:rPr>
        <w:t>those</w:t>
      </w:r>
      <w:r>
        <w:rPr>
          <w:color w:val="231F20"/>
          <w:spacing w:val="19"/>
        </w:rPr>
        <w:t> </w:t>
      </w:r>
      <w:r>
        <w:rPr>
          <w:color w:val="231F20"/>
        </w:rPr>
        <w:t>policies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procedures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(1)</w:t>
      </w:r>
      <w:r>
        <w:rPr>
          <w:color w:val="231F20"/>
          <w:spacing w:val="18"/>
        </w:rPr>
        <w:t> </w:t>
      </w:r>
      <w:r>
        <w:rPr>
          <w:color w:val="231F20"/>
        </w:rPr>
        <w:t>pertain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maintenance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records</w:t>
      </w:r>
      <w:r>
        <w:rPr>
          <w:color w:val="231F20"/>
          <w:spacing w:val="20"/>
        </w:rPr>
        <w:t> </w:t>
      </w:r>
      <w:r>
        <w:rPr>
          <w:color w:val="231F20"/>
        </w:rPr>
        <w:t>that,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reasonable</w:t>
      </w:r>
      <w:r>
        <w:rPr>
          <w:color w:val="231F20"/>
          <w:spacing w:val="22"/>
        </w:rPr>
        <w:t> </w:t>
      </w:r>
      <w:r>
        <w:rPr>
          <w:color w:val="231F20"/>
        </w:rPr>
        <w:t>detail,</w:t>
      </w:r>
      <w:r>
        <w:rPr>
          <w:color w:val="231F20"/>
        </w:rPr>
        <w:t> accurately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fairly</w:t>
      </w:r>
      <w:r>
        <w:rPr>
          <w:color w:val="231F20"/>
          <w:spacing w:val="3"/>
        </w:rPr>
        <w:t> </w:t>
      </w:r>
      <w:r>
        <w:rPr>
          <w:color w:val="231F20"/>
        </w:rPr>
        <w:t>reflect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transactions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dispositions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assets 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company;</w:t>
      </w:r>
      <w:r>
        <w:rPr>
          <w:color w:val="231F20"/>
          <w:spacing w:val="1"/>
        </w:rPr>
        <w:t> </w:t>
      </w:r>
      <w:r>
        <w:rPr>
          <w:color w:val="231F20"/>
        </w:rPr>
        <w:t>(2)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3"/>
        </w:rPr>
        <w:t> </w:t>
      </w:r>
      <w:r>
        <w:rPr>
          <w:color w:val="231F20"/>
        </w:rPr>
        <w:t>reasonable</w:t>
      </w:r>
      <w:r>
        <w:rPr>
          <w:color w:val="231F20"/>
          <w:spacing w:val="24"/>
        </w:rPr>
        <w:t> </w:t>
      </w:r>
      <w:r>
        <w:rPr>
          <w:color w:val="231F20"/>
        </w:rPr>
        <w:t>assurance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transactions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recorded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necessary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permit</w:t>
      </w:r>
      <w:r>
        <w:rPr>
          <w:color w:val="231F20"/>
          <w:spacing w:val="11"/>
        </w:rPr>
        <w:t> </w:t>
      </w:r>
      <w:r>
        <w:rPr>
          <w:color w:val="231F20"/>
        </w:rPr>
        <w:t>preparation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3"/>
        </w:rPr>
        <w:t> </w:t>
      </w:r>
      <w:r>
        <w:rPr>
          <w:color w:val="231F20"/>
        </w:rPr>
        <w:t>statements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accordance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generally</w:t>
      </w:r>
      <w:r>
        <w:rPr>
          <w:color w:val="231F20"/>
          <w:spacing w:val="6"/>
        </w:rPr>
        <w:t> </w:t>
      </w:r>
      <w:r>
        <w:rPr>
          <w:color w:val="231F20"/>
        </w:rPr>
        <w:t>accepted</w:t>
      </w:r>
      <w:r>
        <w:rPr>
          <w:color w:val="231F20"/>
          <w:spacing w:val="6"/>
        </w:rPr>
        <w:t> </w:t>
      </w:r>
      <w:r>
        <w:rPr>
          <w:color w:val="231F20"/>
        </w:rPr>
        <w:t>accounting</w:t>
      </w:r>
      <w:r>
        <w:rPr>
          <w:color w:val="231F20"/>
          <w:spacing w:val="6"/>
        </w:rPr>
        <w:t> </w:t>
      </w:r>
      <w:r>
        <w:rPr>
          <w:color w:val="231F20"/>
        </w:rPr>
        <w:t>principles,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receipts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expenditures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company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being</w:t>
      </w:r>
      <w:r>
        <w:rPr>
          <w:color w:val="231F20"/>
          <w:spacing w:val="4"/>
        </w:rPr>
        <w:t> </w:t>
      </w:r>
      <w:r>
        <w:rPr>
          <w:color w:val="231F20"/>
        </w:rPr>
        <w:t>made</w:t>
      </w:r>
      <w:r>
        <w:rPr>
          <w:color w:val="231F20"/>
          <w:spacing w:val="20"/>
        </w:rPr>
        <w:t> </w:t>
      </w:r>
      <w:r>
        <w:rPr>
          <w:color w:val="231F20"/>
        </w:rPr>
        <w:t>only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accordance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</w:rPr>
        <w:t>authorizations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management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directors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company;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(3)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7"/>
        </w:rPr>
        <w:t> </w:t>
      </w:r>
      <w:r>
        <w:rPr>
          <w:color w:val="231F20"/>
        </w:rPr>
        <w:t>reasonable</w:t>
      </w:r>
      <w:r>
        <w:rPr>
          <w:color w:val="231F20"/>
          <w:spacing w:val="25"/>
        </w:rPr>
        <w:t> </w:t>
      </w:r>
      <w:r>
        <w:rPr>
          <w:color w:val="231F20"/>
        </w:rPr>
        <w:t>assurance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prevention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timely</w:t>
      </w:r>
      <w:r>
        <w:rPr>
          <w:color w:val="231F20"/>
          <w:spacing w:val="-10"/>
        </w:rPr>
        <w:t> </w:t>
      </w:r>
      <w:r>
        <w:rPr>
          <w:color w:val="231F20"/>
        </w:rPr>
        <w:t>detection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unauthorized</w:t>
      </w:r>
      <w:r>
        <w:rPr>
          <w:color w:val="231F20"/>
          <w:spacing w:val="-10"/>
        </w:rPr>
        <w:t> </w:t>
      </w:r>
      <w:r>
        <w:rPr>
          <w:color w:val="231F20"/>
        </w:rPr>
        <w:t>acquisition,</w:t>
      </w:r>
      <w:r>
        <w:rPr>
          <w:color w:val="231F20"/>
          <w:spacing w:val="-10"/>
        </w:rPr>
        <w:t> </w:t>
      </w:r>
      <w:r>
        <w:rPr>
          <w:color w:val="231F20"/>
        </w:rPr>
        <w:t>use,</w:t>
      </w:r>
      <w:r>
        <w:rPr>
          <w:color w:val="231F20"/>
          <w:spacing w:val="-14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disposition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company’s</w:t>
      </w:r>
      <w:r>
        <w:rPr>
          <w:color w:val="231F20"/>
          <w:spacing w:val="37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material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Because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its</w:t>
      </w:r>
      <w:r>
        <w:rPr>
          <w:color w:val="231F20"/>
          <w:spacing w:val="16"/>
        </w:rPr>
        <w:t> </w:t>
      </w:r>
      <w:r>
        <w:rPr>
          <w:color w:val="231F20"/>
        </w:rPr>
        <w:t>inherent</w:t>
      </w:r>
      <w:r>
        <w:rPr>
          <w:color w:val="231F20"/>
          <w:spacing w:val="19"/>
        </w:rPr>
        <w:t> </w:t>
      </w:r>
      <w:r>
        <w:rPr>
          <w:color w:val="231F20"/>
        </w:rPr>
        <w:t>limitations,</w:t>
      </w:r>
      <w:r>
        <w:rPr>
          <w:color w:val="231F20"/>
          <w:spacing w:val="20"/>
        </w:rPr>
        <w:t> </w:t>
      </w:r>
      <w:r>
        <w:rPr>
          <w:color w:val="231F20"/>
        </w:rPr>
        <w:t>internal</w:t>
      </w:r>
      <w:r>
        <w:rPr>
          <w:color w:val="231F20"/>
          <w:spacing w:val="18"/>
        </w:rPr>
        <w:t> </w:t>
      </w:r>
      <w:r>
        <w:rPr>
          <w:color w:val="231F20"/>
        </w:rPr>
        <w:t>control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reporting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not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prevent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detect</w:t>
      </w:r>
      <w:r>
        <w:rPr>
          <w:color w:val="231F20"/>
          <w:spacing w:val="18"/>
        </w:rPr>
        <w:t> </w:t>
      </w:r>
      <w:r>
        <w:rPr>
          <w:color w:val="231F20"/>
        </w:rPr>
        <w:t>misstate-</w:t>
      </w:r>
      <w:r>
        <w:rPr>
          <w:color w:val="231F20"/>
          <w:spacing w:val="22"/>
        </w:rPr>
        <w:t> </w:t>
      </w:r>
      <w:r>
        <w:rPr>
          <w:color w:val="231F20"/>
        </w:rPr>
        <w:t>ments.</w:t>
      </w:r>
      <w:r>
        <w:rPr>
          <w:color w:val="231F20"/>
          <w:spacing w:val="-7"/>
        </w:rPr>
        <w:t> </w:t>
      </w:r>
      <w:r>
        <w:rPr>
          <w:color w:val="231F20"/>
        </w:rPr>
        <w:t>Also,</w:t>
      </w:r>
      <w:r>
        <w:rPr>
          <w:color w:val="231F20"/>
          <w:spacing w:val="-10"/>
        </w:rPr>
        <w:t> </w:t>
      </w:r>
      <w:r>
        <w:rPr>
          <w:color w:val="231F20"/>
        </w:rPr>
        <w:t>projections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evaluation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future</w:t>
      </w:r>
      <w:r>
        <w:rPr>
          <w:color w:val="231F20"/>
          <w:spacing w:val="-8"/>
        </w:rPr>
        <w:t> </w:t>
      </w:r>
      <w:r>
        <w:rPr>
          <w:color w:val="231F20"/>
        </w:rPr>
        <w:t>periods</w:t>
      </w:r>
      <w:r>
        <w:rPr>
          <w:color w:val="231F20"/>
          <w:spacing w:val="-8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subject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risk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controls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21"/>
        </w:rPr>
        <w:t> </w:t>
      </w:r>
      <w:r>
        <w:rPr>
          <w:color w:val="231F20"/>
        </w:rPr>
        <w:t>become</w:t>
      </w:r>
      <w:r>
        <w:rPr>
          <w:color w:val="231F20"/>
          <w:spacing w:val="41"/>
        </w:rPr>
        <w:t> </w:t>
      </w:r>
      <w:r>
        <w:rPr>
          <w:color w:val="231F20"/>
        </w:rPr>
        <w:t>inadequate</w:t>
      </w:r>
      <w:r>
        <w:rPr>
          <w:color w:val="231F20"/>
          <w:spacing w:val="41"/>
        </w:rPr>
        <w:t> </w:t>
      </w:r>
      <w:r>
        <w:rPr>
          <w:color w:val="231F20"/>
        </w:rPr>
        <w:t>because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changes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conditions,</w:t>
      </w:r>
      <w:r>
        <w:rPr>
          <w:color w:val="231F20"/>
          <w:spacing w:val="39"/>
        </w:rPr>
        <w:t> </w:t>
      </w:r>
      <w:r>
        <w:rPr>
          <w:color w:val="231F20"/>
        </w:rPr>
        <w:t>or</w:t>
      </w:r>
      <w:r>
        <w:rPr>
          <w:color w:val="231F20"/>
          <w:spacing w:val="37"/>
        </w:rPr>
        <w:t> </w:t>
      </w:r>
      <w:r>
        <w:rPr>
          <w:color w:val="231F20"/>
        </w:rPr>
        <w:t>that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degree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compliance</w:t>
      </w:r>
      <w:r>
        <w:rPr>
          <w:color w:val="231F20"/>
          <w:spacing w:val="38"/>
        </w:rPr>
        <w:t> </w:t>
      </w:r>
      <w:r>
        <w:rPr>
          <w:color w:val="231F20"/>
        </w:rPr>
        <w:t>with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policies</w:t>
      </w:r>
      <w:r>
        <w:rPr>
          <w:color w:val="231F20"/>
          <w:spacing w:val="40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procedures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deteriorate.</w:t>
      </w:r>
      <w:r>
        <w:rPr/>
      </w:r>
    </w:p>
    <w:p>
      <w:pPr>
        <w:pStyle w:val="BodyText"/>
        <w:spacing w:line="249" w:lineRule="auto" w:before="121"/>
        <w:ind w:right="119"/>
        <w:jc w:val="both"/>
      </w:pP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opinion,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Corporation</w:t>
      </w:r>
      <w:r>
        <w:rPr>
          <w:color w:val="231F20"/>
          <w:spacing w:val="18"/>
        </w:rPr>
        <w:t> </w:t>
      </w:r>
      <w:r>
        <w:rPr>
          <w:color w:val="231F20"/>
        </w:rPr>
        <w:t>maintained,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all</w:t>
      </w:r>
      <w:r>
        <w:rPr>
          <w:color w:val="231F20"/>
          <w:spacing w:val="18"/>
        </w:rPr>
        <w:t> </w:t>
      </w:r>
      <w:r>
        <w:rPr>
          <w:color w:val="231F20"/>
        </w:rPr>
        <w:t>material</w:t>
      </w:r>
      <w:r>
        <w:rPr>
          <w:color w:val="231F20"/>
          <w:spacing w:val="21"/>
        </w:rPr>
        <w:t> </w:t>
      </w:r>
      <w:r>
        <w:rPr>
          <w:color w:val="231F20"/>
        </w:rPr>
        <w:t>respects,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6"/>
        </w:rPr>
        <w:t> </w:t>
      </w:r>
      <w:r>
        <w:rPr>
          <w:color w:val="231F20"/>
        </w:rPr>
        <w:t>internal</w:t>
      </w:r>
      <w:r>
        <w:rPr>
          <w:color w:val="231F20"/>
          <w:spacing w:val="20"/>
        </w:rPr>
        <w:t> </w:t>
      </w:r>
      <w:r>
        <w:rPr>
          <w:color w:val="231F20"/>
        </w:rPr>
        <w:t>control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23"/>
        </w:rPr>
        <w:t> </w:t>
      </w:r>
      <w:r>
        <w:rPr>
          <w:color w:val="231F20"/>
        </w:rPr>
        <w:t>reporting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2009,</w:t>
      </w:r>
      <w:r>
        <w:rPr>
          <w:color w:val="231F20"/>
          <w:spacing w:val="14"/>
        </w:rPr>
        <w:t> </w:t>
      </w:r>
      <w:r>
        <w:rPr>
          <w:color w:val="231F20"/>
        </w:rPr>
        <w:t>based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COSO</w:t>
      </w:r>
      <w:r>
        <w:rPr>
          <w:color w:val="231F20"/>
          <w:spacing w:val="11"/>
        </w:rPr>
        <w:t> </w:t>
      </w:r>
      <w:r>
        <w:rPr>
          <w:color w:val="231F20"/>
        </w:rPr>
        <w:t>criteria.</w:t>
      </w:r>
      <w:r>
        <w:rPr/>
      </w:r>
    </w:p>
    <w:p>
      <w:pPr>
        <w:pStyle w:val="BodyText"/>
        <w:spacing w:line="250" w:lineRule="auto" w:before="121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also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audited,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accordance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standards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Public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Company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Accounting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Oversight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Board</w:t>
      </w:r>
      <w:r>
        <w:rPr>
          <w:color w:val="231F20"/>
          <w:spacing w:val="40"/>
        </w:rPr>
        <w:t> </w:t>
      </w:r>
      <w:r>
        <w:rPr>
          <w:color w:val="231F20"/>
        </w:rPr>
        <w:t>(United</w:t>
      </w:r>
      <w:r>
        <w:rPr>
          <w:color w:val="231F20"/>
          <w:spacing w:val="-10"/>
        </w:rPr>
        <w:t> </w:t>
      </w:r>
      <w:r>
        <w:rPr>
          <w:color w:val="231F20"/>
        </w:rPr>
        <w:t>States),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consolidated</w:t>
      </w:r>
      <w:r>
        <w:rPr>
          <w:color w:val="231F20"/>
          <w:spacing w:val="-7"/>
        </w:rPr>
        <w:t> </w:t>
      </w:r>
      <w:r>
        <w:rPr>
          <w:color w:val="231F20"/>
        </w:rPr>
        <w:t>balance</w:t>
      </w:r>
      <w:r>
        <w:rPr>
          <w:color w:val="231F20"/>
          <w:spacing w:val="-8"/>
        </w:rPr>
        <w:t> </w:t>
      </w:r>
      <w:r>
        <w:rPr>
          <w:color w:val="231F20"/>
        </w:rPr>
        <w:t>sheets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Oracle</w:t>
      </w:r>
      <w:r>
        <w:rPr>
          <w:color w:val="231F20"/>
          <w:spacing w:val="-10"/>
        </w:rPr>
        <w:t> </w:t>
      </w:r>
      <w:r>
        <w:rPr>
          <w:color w:val="231F20"/>
        </w:rPr>
        <w:t>Corporation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31,</w:t>
      </w:r>
      <w:r>
        <w:rPr>
          <w:color w:val="231F20"/>
          <w:spacing w:val="-11"/>
        </w:rPr>
        <w:t> </w:t>
      </w:r>
      <w:r>
        <w:rPr>
          <w:color w:val="231F20"/>
        </w:rPr>
        <w:t>2009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2008,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related</w:t>
      </w:r>
      <w:r>
        <w:rPr>
          <w:color w:val="231F20"/>
        </w:rPr>
        <w:t> consolidated</w:t>
      </w:r>
      <w:r>
        <w:rPr>
          <w:color w:val="231F20"/>
          <w:spacing w:val="-2"/>
        </w:rPr>
        <w:t> </w:t>
      </w:r>
      <w:r>
        <w:rPr>
          <w:color w:val="231F20"/>
        </w:rPr>
        <w:t>statements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operations,</w:t>
      </w:r>
      <w:r>
        <w:rPr>
          <w:color w:val="231F20"/>
          <w:spacing w:val="-5"/>
        </w:rPr>
        <w:t> </w:t>
      </w:r>
      <w:r>
        <w:rPr>
          <w:color w:val="231F20"/>
        </w:rPr>
        <w:t>stockholders’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equity,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cash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three</w:t>
      </w:r>
      <w:r>
        <w:rPr>
          <w:color w:val="231F20"/>
          <w:spacing w:val="-6"/>
        </w:rPr>
        <w:t> </w:t>
      </w:r>
      <w:r>
        <w:rPr>
          <w:color w:val="231F20"/>
        </w:rPr>
        <w:t>years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period</w:t>
      </w:r>
      <w:r>
        <w:rPr>
          <w:color w:val="231F20"/>
          <w:spacing w:val="24"/>
        </w:rPr>
        <w:t> </w:t>
      </w:r>
      <w:r>
        <w:rPr>
          <w:color w:val="231F20"/>
        </w:rPr>
        <w:t>ended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report</w:t>
      </w:r>
      <w:r>
        <w:rPr>
          <w:color w:val="231F20"/>
          <w:spacing w:val="15"/>
        </w:rPr>
        <w:t> </w:t>
      </w:r>
      <w:r>
        <w:rPr>
          <w:color w:val="231F20"/>
        </w:rPr>
        <w:t>dated</w:t>
      </w:r>
      <w:r>
        <w:rPr>
          <w:color w:val="231F20"/>
          <w:spacing w:val="16"/>
        </w:rPr>
        <w:t> </w:t>
      </w:r>
      <w:r>
        <w:rPr>
          <w:color w:val="231F20"/>
        </w:rPr>
        <w:t>June</w:t>
      </w:r>
      <w:r>
        <w:rPr>
          <w:color w:val="231F20"/>
          <w:spacing w:val="13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expressed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</w:rPr>
        <w:t>unqualified</w:t>
      </w:r>
      <w:r>
        <w:rPr>
          <w:color w:val="231F20"/>
          <w:spacing w:val="16"/>
        </w:rPr>
        <w:t> </w:t>
      </w:r>
      <w:r>
        <w:rPr>
          <w:color w:val="231F20"/>
        </w:rPr>
        <w:t>opinion</w:t>
      </w:r>
      <w:r>
        <w:rPr>
          <w:color w:val="231F20"/>
          <w:spacing w:val="14"/>
        </w:rPr>
        <w:t> </w:t>
      </w:r>
      <w:r>
        <w:rPr>
          <w:color w:val="231F20"/>
        </w:rPr>
        <w:t>thereon.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40" w:lineRule="auto" w:before="0"/>
        <w:ind w:left="0" w:right="118"/>
        <w:jc w:val="right"/>
      </w:pPr>
      <w:r>
        <w:rPr>
          <w:color w:val="231F20"/>
        </w:rPr>
        <w:t>/s/</w:t>
      </w:r>
      <w:r>
        <w:rPr>
          <w:color w:val="231F20"/>
          <w:spacing w:val="13"/>
        </w:rPr>
        <w:t> </w:t>
      </w:r>
      <w:r>
        <w:rPr>
          <w:color w:val="231F20"/>
        </w:rPr>
        <w:t>ERNST</w:t>
      </w:r>
      <w:r>
        <w:rPr>
          <w:color w:val="231F20"/>
          <w:spacing w:val="15"/>
        </w:rPr>
        <w:t> </w:t>
      </w:r>
      <w:r>
        <w:rPr>
          <w:color w:val="231F20"/>
        </w:rPr>
        <w:t>&amp;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YOUNG</w:t>
      </w:r>
      <w:r>
        <w:rPr>
          <w:color w:val="231F20"/>
          <w:spacing w:val="10"/>
        </w:rPr>
        <w:t> </w:t>
      </w:r>
      <w:r>
        <w:rPr>
          <w:color w:val="231F20"/>
        </w:rPr>
        <w:t>LLP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BodyText"/>
        <w:spacing w:line="250" w:lineRule="auto" w:before="0"/>
        <w:ind w:right="7022"/>
        <w:jc w:val="left"/>
      </w:pPr>
      <w:r>
        <w:rPr>
          <w:color w:val="231F20"/>
        </w:rPr>
        <w:t>San</w:t>
      </w:r>
      <w:r>
        <w:rPr>
          <w:color w:val="231F20"/>
          <w:spacing w:val="13"/>
        </w:rPr>
        <w:t> </w:t>
      </w:r>
      <w:r>
        <w:rPr>
          <w:color w:val="231F20"/>
        </w:rPr>
        <w:t>Francisco,</w:t>
      </w:r>
      <w:r>
        <w:rPr>
          <w:color w:val="231F20"/>
          <w:spacing w:val="15"/>
        </w:rPr>
        <w:t> </w:t>
      </w:r>
      <w:r>
        <w:rPr>
          <w:color w:val="231F20"/>
        </w:rPr>
        <w:t>California</w:t>
      </w:r>
      <w:r>
        <w:rPr>
          <w:color w:val="231F20"/>
        </w:rPr>
        <w:t> 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/>
      </w:r>
    </w:p>
    <w:p>
      <w:pPr>
        <w:spacing w:after="0" w:line="250" w:lineRule="auto"/>
        <w:jc w:val="left"/>
        <w:sectPr>
          <w:footerReference w:type="default" r:id="rId33"/>
          <w:pgSz w:w="12240" w:h="15840"/>
          <w:pgMar w:footer="1102" w:header="0" w:top="1380" w:bottom="1300" w:left="1260" w:right="1620"/>
          <w:pgNumType w:start="71"/>
        </w:sectPr>
      </w:pPr>
    </w:p>
    <w:p>
      <w:pPr>
        <w:pStyle w:val="Heading1"/>
        <w:spacing w:line="250" w:lineRule="auto" w:before="65"/>
        <w:ind w:left="2945" w:right="2981" w:hanging="1"/>
        <w:jc w:val="center"/>
        <w:rPr>
          <w:b w:val="0"/>
          <w:bCs w:val="0"/>
        </w:rPr>
      </w:pPr>
      <w:bookmarkStart w:name="CONSOLIDATED BALANCE SHEETS" w:id="26"/>
      <w:bookmarkEnd w:id="26"/>
      <w:r>
        <w:rPr>
          <w:b w:val="0"/>
        </w:rPr>
      </w: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color w:val="231F20"/>
          <w:spacing w:val="24"/>
        </w:rPr>
        <w:t> </w:t>
      </w:r>
      <w:r>
        <w:rPr>
          <w:color w:val="231F20"/>
          <w:spacing w:val="-3"/>
        </w:rPr>
        <w:t>CONSOLIDATED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BALANCE</w:t>
      </w:r>
      <w:r>
        <w:rPr>
          <w:color w:val="231F20"/>
          <w:spacing w:val="11"/>
        </w:rPr>
        <w:t> </w:t>
      </w:r>
      <w:r>
        <w:rPr>
          <w:color w:val="231F20"/>
        </w:rPr>
        <w:t>SHEETS</w:t>
      </w:r>
      <w:r>
        <w:rPr>
          <w:b w:val="0"/>
        </w:rPr>
      </w:r>
    </w:p>
    <w:p>
      <w:pPr>
        <w:spacing w:before="0"/>
        <w:ind w:left="3396" w:right="3432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As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of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May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31,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2009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2008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before="80"/>
        <w:ind w:left="0" w:right="896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718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3.15pt;height:1.1pt;mso-position-horizontal-relative:char;mso-position-vertical-relative:line" coordorigin="0,0" coordsize="2063,22">
            <v:group style="position:absolute;left:11;top:11;width:2041;height:2" coordorigin="11,11" coordsize="2041,2">
              <v:shape style="position:absolute;left:11;top:11;width:2041;height:2" coordorigin="11,11" coordsize="2041,0" path="m11,11l2052,11e" filled="false" stroked="true" strokeweight="1.06387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528" w:val="left" w:leader="none"/>
          <w:tab w:pos="8591" w:val="left" w:leader="none"/>
        </w:tabs>
        <w:spacing w:before="8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data)</w:t>
        <w:tab/>
        <w:t>2009</w:t>
        <w:tab/>
        <w:t>2008</w:t>
      </w:r>
      <w:r>
        <w:rPr>
          <w:rFonts w:ascii="Times New Roman"/>
          <w:sz w:val="16"/>
        </w:rPr>
      </w:r>
    </w:p>
    <w:p>
      <w:pPr>
        <w:spacing w:line="20" w:lineRule="atLeast"/>
        <w:ind w:left="1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50.85pt;height:1.1pt;mso-position-horizontal-relative:char;mso-position-vertical-relative:line" coordorigin="0,0" coordsize="7017,22">
            <v:group style="position:absolute;left:11;top:11;width:6995;height:2" coordorigin="11,11" coordsize="6995,2">
              <v:shape style="position:absolute;left:11;top:11;width:6995;height:2" coordorigin="11,11" coordsize="6995,0" path="m11,11l7005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w:pict>
          <v:group style="width:50pt;height:1.1pt;mso-position-horizontal-relative:char;mso-position-vertical-relative:line" coordorigin="0,0" coordsize="1000,22">
            <v:group style="position:absolute;left:11;top:11;width:979;height:2" coordorigin="11,11" coordsize="979,2">
              <v:shape style="position:absolute;left:11;top:11;width:979;height:2" coordorigin="11,11" coordsize="979,0" path="m11,11l989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pacing w:val="58"/>
          <w:sz w:val="2"/>
        </w:rPr>
      </w:r>
      <w:r>
        <w:rPr>
          <w:rFonts w:ascii="Times New Roman"/>
          <w:spacing w:val="58"/>
          <w:sz w:val="2"/>
        </w:rPr>
        <w:t> </w:t>
      </w:r>
      <w:r>
        <w:rPr>
          <w:rFonts w:ascii="Times New Roman"/>
          <w:spacing w:val="58"/>
          <w:sz w:val="2"/>
        </w:rPr>
        <w:pict>
          <v:group style="width:49.95pt;height:1.1pt;mso-position-horizontal-relative:char;mso-position-vertical-relative:line" coordorigin="0,0" coordsize="999,22">
            <v:group style="position:absolute;left:11;top:11;width:978;height:2" coordorigin="11,11" coordsize="978,2">
              <v:shape style="position:absolute;left:11;top:11;width:978;height:2" coordorigin="11,11" coordsize="978,0" path="m11,11l988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pacing w:val="58"/>
          <w:sz w:val="2"/>
        </w:rPr>
      </w:r>
    </w:p>
    <w:p>
      <w:pPr>
        <w:spacing w:before="77"/>
        <w:ind w:left="3396" w:right="3430" w:firstLine="0"/>
        <w:jc w:val="center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b/>
          <w:color w:val="231F20"/>
          <w:sz w:val="17"/>
        </w:rPr>
        <w:t>ASSETS</w:t>
      </w:r>
      <w:r>
        <w:rPr>
          <w:rFonts w:ascii="Times New Roman"/>
          <w:sz w:val="17"/>
        </w:rPr>
      </w:r>
    </w:p>
    <w:p>
      <w:pPr>
        <w:spacing w:before="5"/>
        <w:ind w:left="11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231F20"/>
          <w:sz w:val="17"/>
        </w:rPr>
        <w:t>Current</w:t>
      </w:r>
      <w:r>
        <w:rPr>
          <w:rFonts w:ascii="Times New Roman"/>
          <w:color w:val="231F20"/>
          <w:spacing w:val="14"/>
          <w:sz w:val="17"/>
        </w:rPr>
        <w:t> </w:t>
      </w:r>
      <w:r>
        <w:rPr>
          <w:rFonts w:ascii="Times New Roman"/>
          <w:color w:val="231F20"/>
          <w:sz w:val="17"/>
        </w:rPr>
        <w:t>assets:</w:t>
      </w:r>
      <w:r>
        <w:rPr>
          <w:rFonts w:ascii="Times New Roman"/>
          <w:sz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2"/>
        <w:gridCol w:w="1063"/>
        <w:gridCol w:w="1075"/>
      </w:tblGrid>
      <w:tr>
        <w:trPr>
          <w:trHeight w:val="174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Cash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cash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equivalents</w:t>
            </w:r>
            <w:r>
              <w:rPr>
                <w:rFonts w:ascii="Times New Roman"/>
                <w:color w:val="231F20"/>
                <w:spacing w:val="3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7" w:val="left" w:leader="none"/>
              </w:tabs>
              <w:spacing w:line="163" w:lineRule="exact"/>
              <w:ind w:left="4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8,995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6" w:val="left" w:leader="none"/>
              </w:tabs>
              <w:spacing w:line="163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8,262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Marketable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pacing w:val="1"/>
                <w:sz w:val="17"/>
              </w:rPr>
              <w:t>securities.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3,629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2,781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1"/>
                <w:sz w:val="17"/>
              </w:rPr>
              <w:t>Trade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receivables,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allowances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$270</w:t>
            </w:r>
            <w:r>
              <w:rPr>
                <w:rFonts w:ascii="Times New Roman"/>
                <w:color w:val="231F20"/>
                <w:spacing w:val="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$303</w:t>
            </w:r>
            <w:r>
              <w:rPr>
                <w:rFonts w:ascii="Times New Roman"/>
                <w:color w:val="231F20"/>
                <w:spacing w:val="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May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31,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2009</w:t>
            </w:r>
            <w:r>
              <w:rPr>
                <w:rFonts w:ascii="Times New Roman"/>
                <w:color w:val="231F20"/>
                <w:spacing w:val="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2008</w:t>
            </w:r>
            <w:r>
              <w:rPr>
                <w:rFonts w:ascii="Times New Roman"/>
                <w:color w:val="231F20"/>
                <w:spacing w:val="3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4,430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5,127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Deferred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tax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</w:t>
            </w:r>
            <w:r>
              <w:rPr>
                <w:rFonts w:ascii="Times New Roman"/>
                <w:color w:val="231F20"/>
                <w:spacing w:val="2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40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661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853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12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Prepaid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expenses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current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</w:t>
            </w:r>
            <w:r>
              <w:rPr>
                <w:rFonts w:ascii="Times New Roman"/>
                <w:color w:val="231F20"/>
                <w:spacing w:val="-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40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866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1,080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1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3"/>
                <w:sz w:val="17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current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pacing w:val="2"/>
                <w:sz w:val="17"/>
              </w:rPr>
              <w:t>assets.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single" w:sz="4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18,581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single" w:sz="4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5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18,103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27"/>
        <w:ind w:left="11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231F20"/>
          <w:sz w:val="17"/>
        </w:rPr>
        <w:t>Non-current</w:t>
      </w:r>
      <w:r>
        <w:rPr>
          <w:rFonts w:ascii="Times New Roman"/>
          <w:color w:val="231F20"/>
          <w:spacing w:val="14"/>
          <w:sz w:val="17"/>
        </w:rPr>
        <w:t> </w:t>
      </w:r>
      <w:r>
        <w:rPr>
          <w:rFonts w:ascii="Times New Roman"/>
          <w:color w:val="231F20"/>
          <w:sz w:val="17"/>
        </w:rPr>
        <w:t>assets:</w:t>
      </w:r>
      <w:r>
        <w:rPr>
          <w:rFonts w:ascii="Times New Roman"/>
          <w:sz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2"/>
        <w:gridCol w:w="1063"/>
        <w:gridCol w:w="1075"/>
      </w:tblGrid>
      <w:tr>
        <w:trPr>
          <w:trHeight w:val="175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2"/>
                <w:sz w:val="17"/>
              </w:rPr>
              <w:t>Property,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net </w:t>
            </w:r>
            <w:r>
              <w:rPr>
                <w:rFonts w:ascii="Times New Roman"/>
                <w:color w:val="231F20"/>
                <w:spacing w:val="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1,922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1,688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Intangible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assets: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software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support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agreements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related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relationships,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net 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3,411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3,797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Intangible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assets: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other,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net </w:t>
            </w:r>
            <w:r>
              <w:rPr>
                <w:rFonts w:ascii="Times New Roman"/>
                <w:color w:val="231F20"/>
                <w:spacing w:val="19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3,858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4,598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Goodwill</w:t>
            </w:r>
            <w:r>
              <w:rPr>
                <w:rFonts w:ascii="Times New Roman"/>
                <w:color w:val="231F20"/>
                <w:spacing w:val="-19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18,842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17,991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13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</w:t>
            </w:r>
            <w:r>
              <w:rPr>
                <w:rFonts w:ascii="Times New Roman"/>
                <w:color w:val="231F20"/>
                <w:spacing w:val="-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40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802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1,091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1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3"/>
                <w:sz w:val="17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non-current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 </w:t>
            </w:r>
            <w:r>
              <w:rPr>
                <w:rFonts w:ascii="Times New Roman"/>
                <w:color w:val="231F20"/>
                <w:spacing w:val="26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28,835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5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29,165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99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73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3"/>
                <w:sz w:val="17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assets </w:t>
            </w:r>
            <w:r>
              <w:rPr>
                <w:rFonts w:ascii="Times New Roman"/>
                <w:color w:val="231F20"/>
                <w:spacing w:val="2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52" w:val="left" w:leader="none"/>
              </w:tabs>
              <w:spacing w:line="240" w:lineRule="auto" w:before="40"/>
              <w:ind w:left="4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47,416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40" w:lineRule="auto" w:before="40"/>
              <w:ind w:left="4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47,268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0" w:lineRule="auto" w:before="1"/>
        <w:rPr>
          <w:rFonts w:ascii="Times New Roman" w:hAnsi="Times New Roman" w:cs="Times New Roman" w:eastAsia="Times New Roman"/>
          <w:sz w:val="6"/>
          <w:szCs w:val="6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6"/>
          <w:szCs w:val="6"/>
        </w:rPr>
        <w:sectPr>
          <w:footerReference w:type="default" r:id="rId34"/>
          <w:pgSz w:w="12240" w:h="15840"/>
          <w:pgMar w:footer="1581" w:header="0" w:top="1380" w:bottom="1780" w:left="1260" w:right="1580"/>
          <w:pgNumType w:start="72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before="94"/>
        <w:ind w:left="11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231F20"/>
          <w:sz w:val="17"/>
        </w:rPr>
        <w:t>Current</w:t>
      </w:r>
      <w:r>
        <w:rPr>
          <w:rFonts w:ascii="Times New Roman"/>
          <w:color w:val="231F20"/>
          <w:spacing w:val="14"/>
          <w:sz w:val="17"/>
        </w:rPr>
        <w:t> </w:t>
      </w:r>
      <w:r>
        <w:rPr>
          <w:rFonts w:ascii="Times New Roman"/>
          <w:color w:val="231F20"/>
          <w:sz w:val="17"/>
        </w:rPr>
        <w:t>liabilities:</w:t>
      </w:r>
      <w:r>
        <w:rPr>
          <w:rFonts w:ascii="Times New Roman"/>
          <w:sz w:val="17"/>
        </w:rPr>
      </w:r>
    </w:p>
    <w:p>
      <w:pPr>
        <w:spacing w:before="79"/>
        <w:ind w:left="11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/>
        <w:br w:type="column"/>
      </w:r>
      <w:r>
        <w:rPr>
          <w:rFonts w:ascii="Times New Roman" w:hAnsi="Times New Roman" w:cs="Times New Roman" w:eastAsia="Times New Roman"/>
          <w:b/>
          <w:bCs/>
          <w:color w:val="231F20"/>
          <w:sz w:val="17"/>
          <w:szCs w:val="17"/>
        </w:rPr>
        <w:t>LIABILITIES</w:t>
      </w:r>
      <w:r>
        <w:rPr>
          <w:rFonts w:ascii="Times New Roman" w:hAnsi="Times New Roman" w:cs="Times New Roman" w:eastAsia="Times New Roman"/>
          <w:b/>
          <w:bCs/>
          <w:color w:val="231F20"/>
          <w:spacing w:val="7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7"/>
          <w:szCs w:val="17"/>
        </w:rPr>
        <w:t>STOCKHOLDERS’</w:t>
      </w:r>
      <w:r>
        <w:rPr>
          <w:rFonts w:ascii="Times New Roman" w:hAnsi="Times New Roman" w:cs="Times New Roman" w:eastAsia="Times New Roman"/>
          <w:b/>
          <w:bCs/>
          <w:color w:val="231F20"/>
          <w:spacing w:val="9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17"/>
          <w:szCs w:val="17"/>
        </w:rPr>
        <w:t>EQUITY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760" w:bottom="280" w:left="1260" w:right="1580"/>
          <w:cols w:num="2" w:equalWidth="0">
            <w:col w:w="1377" w:space="1322"/>
            <w:col w:w="6701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2"/>
        <w:gridCol w:w="1063"/>
        <w:gridCol w:w="1075"/>
      </w:tblGrid>
      <w:tr>
        <w:trPr>
          <w:trHeight w:val="175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Notes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payable,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current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current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borrowings</w:t>
            </w:r>
            <w:r>
              <w:rPr>
                <w:rFonts w:ascii="Times New Roman"/>
                <w:color w:val="231F20"/>
                <w:sz w:val="17"/>
              </w:rPr>
              <w:t> </w:t>
            </w:r>
            <w:r>
              <w:rPr>
                <w:rFonts w:ascii="Times New Roman"/>
                <w:color w:val="231F20"/>
                <w:spacing w:val="2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7" w:val="left" w:leader="none"/>
              </w:tabs>
              <w:spacing w:line="163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1,001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36" w:val="left" w:leader="none"/>
              </w:tabs>
              <w:spacing w:line="163" w:lineRule="exact"/>
              <w:ind w:left="4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1,001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Accounts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payable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40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271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383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Accrued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compensation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related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benefits</w:t>
            </w:r>
            <w:r>
              <w:rPr>
                <w:rFonts w:ascii="Times New Roman"/>
                <w:color w:val="231F20"/>
                <w:spacing w:val="-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1,409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1,770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Deferred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pacing w:val="2"/>
                <w:sz w:val="17"/>
              </w:rPr>
              <w:t>revenues.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4,592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4,492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13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current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liabilities</w:t>
            </w:r>
            <w:r>
              <w:rPr>
                <w:rFonts w:ascii="Times New Roman"/>
                <w:color w:val="231F20"/>
                <w:spacing w:val="36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1,876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2,383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3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3"/>
                <w:sz w:val="17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current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liabilities</w:t>
            </w:r>
            <w:r>
              <w:rPr>
                <w:rFonts w:ascii="Times New Roman"/>
                <w:color w:val="231F20"/>
                <w:spacing w:val="4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single" w:sz="5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637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9,149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single" w:sz="5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10,029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before="30"/>
        <w:ind w:left="119" w:right="0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/>
          <w:color w:val="231F20"/>
          <w:sz w:val="17"/>
        </w:rPr>
        <w:t>Non-current</w:t>
      </w:r>
      <w:r>
        <w:rPr>
          <w:rFonts w:ascii="Times New Roman"/>
          <w:color w:val="231F20"/>
          <w:spacing w:val="14"/>
          <w:sz w:val="17"/>
        </w:rPr>
        <w:t> </w:t>
      </w:r>
      <w:r>
        <w:rPr>
          <w:rFonts w:ascii="Times New Roman"/>
          <w:color w:val="231F20"/>
          <w:sz w:val="17"/>
        </w:rPr>
        <w:t>liabilities:</w:t>
      </w:r>
      <w:r>
        <w:rPr>
          <w:rFonts w:ascii="Times New Roman"/>
          <w:sz w:val="17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95"/>
        <w:gridCol w:w="1064"/>
        <w:gridCol w:w="1032"/>
      </w:tblGrid>
      <w:tr>
        <w:trPr>
          <w:trHeight w:val="175" w:hRule="exact"/>
        </w:trPr>
        <w:tc>
          <w:tcPr>
            <w:tcW w:w="6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Notes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payable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non-current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borrowings</w:t>
            </w:r>
            <w:r>
              <w:rPr>
                <w:rFonts w:ascii="Times New Roman"/>
                <w:color w:val="231F20"/>
                <w:spacing w:val="2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9,237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3" w:lineRule="exact"/>
              <w:ind w:left="508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10,235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Income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pacing w:val="-1"/>
                <w:sz w:val="17"/>
              </w:rPr>
              <w:t>taxes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payable </w:t>
            </w:r>
            <w:r>
              <w:rPr>
                <w:rFonts w:ascii="Times New Roman"/>
                <w:color w:val="231F20"/>
                <w:spacing w:val="6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2,423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93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1,566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Deferred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tax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liabilities</w:t>
            </w:r>
            <w:r>
              <w:rPr>
                <w:rFonts w:ascii="Times New Roman"/>
                <w:color w:val="231F20"/>
                <w:spacing w:val="-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right="8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480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93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1,218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13" w:hRule="exact"/>
        </w:trPr>
        <w:tc>
          <w:tcPr>
            <w:tcW w:w="6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non-current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liabilities</w:t>
            </w:r>
            <w:r>
              <w:rPr>
                <w:rFonts w:ascii="Times New Roman"/>
                <w:color w:val="231F20"/>
                <w:spacing w:val="3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4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1,037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2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93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1,195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1" w:hRule="exact"/>
        </w:trPr>
        <w:tc>
          <w:tcPr>
            <w:tcW w:w="67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3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pacing w:val="-3"/>
                <w:sz w:val="17"/>
              </w:rPr>
              <w:t>Total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non-current</w:t>
            </w:r>
            <w:r>
              <w:rPr>
                <w:rFonts w:ascii="Times New Roman"/>
                <w:color w:val="231F20"/>
                <w:spacing w:val="13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liabilities</w:t>
            </w:r>
            <w:r>
              <w:rPr>
                <w:rFonts w:ascii="Times New Roman"/>
                <w:color w:val="231F20"/>
                <w:spacing w:val="3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4" w:type="dxa"/>
            <w:tcBorders>
              <w:top w:val="single" w:sz="4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09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13,177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32" w:type="dxa"/>
            <w:tcBorders>
              <w:top w:val="single" w:sz="4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508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14,214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line="245" w:lineRule="auto" w:before="27"/>
        <w:ind w:left="119" w:right="6098" w:firstLine="0"/>
        <w:jc w:val="left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Commitments</w:t>
      </w:r>
      <w:r>
        <w:rPr>
          <w:rFonts w:ascii="Times New Roman" w:hAnsi="Times New Roman" w:cs="Times New Roman" w:eastAsia="Times New Roman"/>
          <w:color w:val="231F20"/>
          <w:spacing w:val="15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and</w:t>
      </w:r>
      <w:r>
        <w:rPr>
          <w:rFonts w:ascii="Times New Roman" w:hAnsi="Times New Roman" w:cs="Times New Roman" w:eastAsia="Times New Roman"/>
          <w:color w:val="231F20"/>
          <w:spacing w:val="12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contingencies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 Stockholders’</w:t>
      </w:r>
      <w:r>
        <w:rPr>
          <w:rFonts w:ascii="Times New Roman" w:hAnsi="Times New Roman" w:cs="Times New Roman" w:eastAsia="Times New Roman"/>
          <w:color w:val="231F20"/>
          <w:spacing w:val="13"/>
          <w:sz w:val="17"/>
          <w:szCs w:val="17"/>
        </w:rPr>
        <w:t> </w:t>
      </w:r>
      <w:r>
        <w:rPr>
          <w:rFonts w:ascii="Times New Roman" w:hAnsi="Times New Roman" w:cs="Times New Roman" w:eastAsia="Times New Roman"/>
          <w:color w:val="231F20"/>
          <w:sz w:val="17"/>
          <w:szCs w:val="17"/>
        </w:rPr>
        <w:t>equity:</w:t>
      </w:r>
      <w:r>
        <w:rPr>
          <w:rFonts w:ascii="Times New Roman" w:hAnsi="Times New Roman" w:cs="Times New Roman" w:eastAsia="Times New Roman"/>
          <w:sz w:val="17"/>
          <w:szCs w:val="17"/>
        </w:rPr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"/>
          <w:szCs w:val="2"/>
        </w:rPr>
      </w:pPr>
    </w:p>
    <w:tbl>
      <w:tblPr>
        <w:tblW w:w="0" w:type="auto"/>
        <w:jc w:val="left"/>
        <w:tblInd w:w="4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52"/>
        <w:gridCol w:w="1063"/>
        <w:gridCol w:w="1075"/>
      </w:tblGrid>
      <w:tr>
        <w:trPr>
          <w:trHeight w:val="365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Preferred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stock,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$0.01</w:t>
            </w:r>
            <w:r>
              <w:rPr>
                <w:rFonts w:ascii="Times New Roman" w:hAnsi="Times New Roman" w:cs="Times New Roman" w:eastAsia="Times New Roman"/>
                <w:color w:val="231F20"/>
                <w:spacing w:val="1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par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17"/>
                <w:szCs w:val="17"/>
              </w:rPr>
              <w:t>value—authorized: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1.0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shares;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outstanding: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none</w:t>
            </w:r>
            <w:r>
              <w:rPr>
                <w:rFonts w:ascii="Times New Roman" w:hAnsi="Times New Roman" w:cs="Times New Roman" w:eastAsia="Times New Roman"/>
                <w:color w:val="231F20"/>
                <w:spacing w:val="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  <w:p>
            <w:pPr>
              <w:pStyle w:val="TableParagraph"/>
              <w:spacing w:line="240" w:lineRule="auto" w:before="4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stock,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$0.01</w:t>
            </w:r>
            <w:r>
              <w:rPr>
                <w:rFonts w:ascii="Times New Roman" w:hAnsi="Times New Roman" w:cs="Times New Roman" w:eastAsia="Times New Roman"/>
                <w:color w:val="231F20"/>
                <w:spacing w:val="1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par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17"/>
                <w:szCs w:val="17"/>
              </w:rPr>
              <w:t>value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additional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paid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in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capital—authorized:</w:t>
            </w:r>
            <w:r>
              <w:rPr>
                <w:rFonts w:ascii="Times New Roman" w:hAnsi="Times New Roman" w:cs="Times New Roman" w:eastAsia="Times New Roman"/>
                <w:color w:val="231F20"/>
                <w:spacing w:val="19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11,000</w:t>
            </w:r>
            <w:r>
              <w:rPr>
                <w:rFonts w:ascii="Times New Roman" w:hAnsi="Times New Roman" w:cs="Times New Roman" w:eastAsia="Times New Roman"/>
                <w:color w:val="231F20"/>
                <w:spacing w:val="1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shares;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40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—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</w:tr>
      <w:tr>
        <w:trPr>
          <w:trHeight w:val="19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outstanding:</w:t>
            </w:r>
            <w:r>
              <w:rPr>
                <w:rFonts w:ascii="Times New Roman"/>
                <w:color w:val="231F20"/>
                <w:spacing w:val="1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5,005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shares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5,150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shares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as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May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31,</w:t>
            </w:r>
            <w:r>
              <w:rPr>
                <w:rFonts w:ascii="Times New Roman"/>
                <w:color w:val="231F20"/>
                <w:spacing w:val="1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2009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2008</w:t>
            </w:r>
            <w:r>
              <w:rPr>
                <w:rFonts w:ascii="Times New Roman"/>
                <w:color w:val="231F20"/>
                <w:spacing w:val="-24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12,980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55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12,446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Retained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earnings</w:t>
            </w:r>
            <w:r>
              <w:rPr>
                <w:rFonts w:ascii="Times New Roman"/>
                <w:color w:val="231F20"/>
                <w:spacing w:val="1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5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11,894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8" w:lineRule="exact"/>
              <w:ind w:left="636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9,961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13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Accumulated</w:t>
            </w:r>
            <w:r>
              <w:rPr>
                <w:rFonts w:ascii="Times New Roman"/>
                <w:color w:val="231F20"/>
                <w:spacing w:val="15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comprehensive</w:t>
            </w:r>
            <w:r>
              <w:rPr>
                <w:rFonts w:ascii="Times New Roman"/>
                <w:color w:val="231F20"/>
                <w:spacing w:val="1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income</w:t>
            </w:r>
            <w:r>
              <w:rPr>
                <w:rFonts w:ascii="Times New Roman"/>
                <w:color w:val="231F20"/>
                <w:spacing w:val="30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8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color w:val="231F20"/>
                <w:spacing w:val="17"/>
                <w:sz w:val="17"/>
              </w:rPr>
              <w:t> </w:t>
            </w:r>
            <w:r>
              <w:rPr>
                <w:rFonts w:ascii="Times New Roman"/>
                <w:color w:val="231F20"/>
                <w:sz w:val="17"/>
              </w:rPr>
              <w:t>.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6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40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89" w:lineRule="exact"/>
              <w:ind w:right="53"/>
              <w:jc w:val="righ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618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26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39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pacing w:val="-3"/>
                <w:sz w:val="17"/>
                <w:szCs w:val="17"/>
              </w:rPr>
              <w:t>Total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stockholders’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231F20"/>
                <w:spacing w:val="2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063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25,090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left="551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23,025</w:t>
            </w:r>
            <w:r>
              <w:rPr>
                <w:rFonts w:ascii="Times New Roman"/>
                <w:sz w:val="17"/>
              </w:rPr>
            </w:r>
          </w:p>
        </w:tc>
      </w:tr>
      <w:tr>
        <w:trPr>
          <w:trHeight w:val="300" w:hRule="exact"/>
        </w:trPr>
        <w:tc>
          <w:tcPr>
            <w:tcW w:w="6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1"/>
              <w:ind w:left="735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pacing w:val="-3"/>
                <w:sz w:val="17"/>
                <w:szCs w:val="17"/>
              </w:rPr>
              <w:t>Total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liabilities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2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stockholders’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equity</w:t>
            </w:r>
            <w:r>
              <w:rPr>
                <w:rFonts w:ascii="Times New Roman" w:hAnsi="Times New Roman" w:cs="Times New Roman" w:eastAsia="Times New Roman"/>
                <w:color w:val="231F20"/>
                <w:spacing w:val="21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8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17"/>
                <w:szCs w:val="17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17"/>
                <w:szCs w:val="17"/>
              </w:rPr>
              <w:t>.</w:t>
            </w:r>
            <w:r>
              <w:rPr>
                <w:rFonts w:ascii="Times New Roman" w:hAnsi="Times New Roman" w:cs="Times New Roman" w:eastAsia="Times New Roman"/>
                <w:sz w:val="17"/>
                <w:szCs w:val="17"/>
              </w:rPr>
            </w:r>
          </w:p>
        </w:tc>
        <w:tc>
          <w:tcPr>
            <w:tcW w:w="1063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52" w:val="left" w:leader="none"/>
              </w:tabs>
              <w:spacing w:line="240" w:lineRule="auto" w:before="41"/>
              <w:ind w:left="4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47,416</w:t>
            </w:r>
            <w:r>
              <w:rPr>
                <w:rFonts w:ascii="Times New Roman"/>
                <w:sz w:val="17"/>
              </w:rPr>
            </w:r>
          </w:p>
        </w:tc>
        <w:tc>
          <w:tcPr>
            <w:tcW w:w="107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51" w:val="left" w:leader="none"/>
              </w:tabs>
              <w:spacing w:line="240" w:lineRule="auto" w:before="41"/>
              <w:ind w:left="42" w:right="0"/>
              <w:jc w:val="left"/>
              <w:rPr>
                <w:rFonts w:ascii="Times New Roman" w:hAnsi="Times New Roman" w:cs="Times New Roman" w:eastAsia="Times New Roman"/>
                <w:sz w:val="17"/>
                <w:szCs w:val="17"/>
              </w:rPr>
            </w:pPr>
            <w:r>
              <w:rPr>
                <w:rFonts w:ascii="Times New Roman"/>
                <w:color w:val="231F20"/>
                <w:sz w:val="17"/>
              </w:rPr>
              <w:t>$</w:t>
              <w:tab/>
              <w:t>47,268</w:t>
            </w:r>
            <w:r>
              <w:rPr>
                <w:rFonts w:ascii="Times New Roman"/>
                <w:sz w:val="17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7"/>
          <w:szCs w:val="17"/>
        </w:rPr>
        <w:sectPr>
          <w:type w:val="continuous"/>
          <w:pgSz w:w="12240" w:h="15840"/>
          <w:pgMar w:top="760" w:bottom="280" w:left="1260" w:right="1580"/>
        </w:sectPr>
      </w:pPr>
    </w:p>
    <w:p>
      <w:pPr>
        <w:pStyle w:val="Heading1"/>
        <w:spacing w:line="250" w:lineRule="auto" w:before="65"/>
        <w:ind w:left="2372" w:right="1971" w:firstLine="1142"/>
        <w:jc w:val="left"/>
        <w:rPr>
          <w:b w:val="0"/>
          <w:bCs w:val="0"/>
        </w:rPr>
      </w:pPr>
      <w:bookmarkStart w:name="CONSOLIDATED STATEMENTS OF OPERATIONS" w:id="27"/>
      <w:bookmarkEnd w:id="27"/>
      <w:r>
        <w:rPr>
          <w:b w:val="0"/>
        </w:rPr>
      </w: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color w:val="231F20"/>
          <w:spacing w:val="24"/>
        </w:rPr>
        <w:t> </w:t>
      </w:r>
      <w:r>
        <w:rPr>
          <w:color w:val="231F20"/>
          <w:spacing w:val="-3"/>
        </w:rPr>
        <w:t>CONSOLIDATED</w:t>
      </w:r>
      <w:r>
        <w:rPr>
          <w:color w:val="231F20"/>
          <w:spacing w:val="12"/>
        </w:rPr>
        <w:t> </w:t>
      </w:r>
      <w:r>
        <w:rPr>
          <w:color w:val="231F20"/>
          <w:spacing w:val="-4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OPERATIONS</w:t>
      </w:r>
      <w:r>
        <w:rPr>
          <w:b w:val="0"/>
        </w:rPr>
      </w:r>
    </w:p>
    <w:p>
      <w:pPr>
        <w:spacing w:before="0"/>
        <w:ind w:left="25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For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the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pacing w:val="-5"/>
          <w:sz w:val="20"/>
        </w:rPr>
        <w:t>Years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Ended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May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31,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2009,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2008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2007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before="80"/>
        <w:ind w:left="560" w:right="1187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581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73.6pt;height:1.1pt;mso-position-horizontal-relative:char;mso-position-vertical-relative:line" coordorigin="0,0" coordsize="3472,22">
            <v:group style="position:absolute;left:11;top:11;width:3451;height:2" coordorigin="11,11" coordsize="3451,2">
              <v:shape style="position:absolute;left:11;top:11;width:3451;height:2" coordorigin="11,11" coordsize="3451,0" path="m11,11l3461,11e" filled="false" stroked="true" strokeweight="1.06387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145" w:val="left" w:leader="none"/>
          <w:tab w:pos="7394" w:val="left" w:leader="none"/>
          <w:tab w:pos="8645" w:val="left" w:leader="none"/>
        </w:tabs>
        <w:spacing w:before="8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data)</w:t>
        <w:tab/>
        <w:t>2009</w:t>
        <w:tab/>
        <w:t>2008</w:t>
        <w:tab/>
        <w:t>2007</w:t>
      </w:r>
      <w:r>
        <w:rPr>
          <w:rFonts w:ascii="Times New Roman"/>
          <w:sz w:val="16"/>
        </w:rPr>
      </w:r>
    </w:p>
    <w:p>
      <w:pPr>
        <w:tabs>
          <w:tab w:pos="5819" w:val="left" w:leader="none"/>
          <w:tab w:pos="7069" w:val="left" w:leader="none"/>
          <w:tab w:pos="8319" w:val="left" w:leader="none"/>
        </w:tabs>
        <w:spacing w:line="20" w:lineRule="atLeast"/>
        <w:ind w:left="14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74.55pt;height:1.1pt;mso-position-horizontal-relative:char;mso-position-vertical-relative:line" coordorigin="0,0" coordsize="5491,22">
            <v:group style="position:absolute;left:11;top:11;width:5470;height:2" coordorigin="11,11" coordsize="5470,2">
              <v:shape style="position:absolute;left:11;top:11;width:5470;height:2" coordorigin="11,11" coordsize="5470,0" path="m11,11l5480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6pt;height:1.1pt;mso-position-horizontal-relative:char;mso-position-vertical-relative:line" coordorigin="0,0" coordsize="972,22">
            <v:group style="position:absolute;left:11;top:11;width:951;height:2" coordorigin="11,11" coordsize="951,2">
              <v:shape style="position:absolute;left:11;top:11;width:951;height:2" coordorigin="11,11" coordsize="951,0" path="m11,11l96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6pt;height:1.1pt;mso-position-horizontal-relative:char;mso-position-vertical-relative:line" coordorigin="0,0" coordsize="972,22">
            <v:group style="position:absolute;left:11;top:11;width:951;height:2" coordorigin="11,11" coordsize="951,2">
              <v:shape style="position:absolute;left:11;top:11;width:951;height:2" coordorigin="11,11" coordsize="951,0" path="m11,11l96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6pt;height:1.1pt;mso-position-horizontal-relative:char;mso-position-vertical-relative:line" coordorigin="0,0" coordsize="972,22">
            <v:group style="position:absolute;left:11;top:11;width:951;height:2" coordorigin="11,11" coordsize="951,2">
              <v:shape style="position:absolute;left:11;top:11;width:951;height:2" coordorigin="11,11" coordsize="951,0" path="m11,11l96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40" w:lineRule="auto" w:before="88"/>
        <w:ind w:left="159" w:right="0"/>
        <w:jc w:val="left"/>
      </w:pPr>
      <w:r>
        <w:rPr>
          <w:color w:val="231F20"/>
          <w:spacing w:val="-1"/>
        </w:rPr>
        <w:t>Revenues:</w:t>
      </w:r>
      <w:r>
        <w:rPr/>
      </w:r>
    </w:p>
    <w:p>
      <w:pPr>
        <w:pStyle w:val="BodyText"/>
        <w:tabs>
          <w:tab w:pos="5830" w:val="left" w:leader="none"/>
          <w:tab w:pos="6230" w:val="left" w:leader="none"/>
          <w:tab w:pos="7079" w:val="left" w:leader="none"/>
          <w:tab w:pos="7479" w:val="left" w:leader="none"/>
          <w:tab w:pos="8330" w:val="left" w:leader="none"/>
          <w:tab w:pos="8830" w:val="left" w:leader="none"/>
        </w:tabs>
        <w:spacing w:line="292" w:lineRule="auto" w:before="50"/>
        <w:ind w:left="560" w:right="177"/>
        <w:jc w:val="right"/>
      </w:pPr>
      <w:r>
        <w:rPr>
          <w:color w:val="231F20"/>
          <w:spacing w:val="-2"/>
        </w:rPr>
        <w:t>New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licenses </w:t>
      </w:r>
      <w:r>
        <w:rPr>
          <w:color w:val="231F20"/>
          <w:spacing w:val="1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  <w:t>7,123</w:t>
        <w:tab/>
        <w:t>$</w:t>
        <w:tab/>
        <w:t>7,515</w:t>
        <w:tab/>
        <w:t>$</w:t>
        <w:tab/>
        <w:t>5,882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4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11,754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10,328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8,329</w:t>
      </w:r>
      <w:r>
        <w:rPr>
          <w:color w:val="231F20"/>
        </w:rPr>
      </w:r>
      <w:r>
        <w:rPr/>
      </w:r>
    </w:p>
    <w:p>
      <w:pPr>
        <w:pStyle w:val="BodyText"/>
        <w:tabs>
          <w:tab w:pos="5270" w:val="left" w:leader="none"/>
          <w:tab w:pos="6519" w:val="left" w:leader="none"/>
          <w:tab w:pos="7770" w:val="left" w:leader="none"/>
        </w:tabs>
        <w:spacing w:line="240" w:lineRule="auto" w:before="62"/>
        <w:ind w:left="0" w:right="177"/>
        <w:jc w:val="right"/>
      </w:pP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18,877</w:t>
        <w:tab/>
        <w:t>17,843</w:t>
        <w:tab/>
        <w:t>14,211</w:t>
      </w:r>
      <w:r>
        <w:rPr/>
      </w:r>
    </w:p>
    <w:p>
      <w:pPr>
        <w:pStyle w:val="BodyText"/>
        <w:tabs>
          <w:tab w:pos="5830" w:val="left" w:leader="none"/>
          <w:tab w:pos="6330" w:val="left" w:leader="none"/>
          <w:tab w:pos="7079" w:val="left" w:leader="none"/>
          <w:tab w:pos="7579" w:val="left" w:leader="none"/>
          <w:tab w:pos="8330" w:val="left" w:leader="none"/>
          <w:tab w:pos="8830" w:val="left" w:leader="none"/>
        </w:tabs>
        <w:spacing w:line="240" w:lineRule="auto" w:before="50"/>
        <w:ind w:left="560" w:right="0"/>
        <w:jc w:val="left"/>
      </w:pPr>
      <w:r>
        <w:rPr>
          <w:color w:val="231F20"/>
        </w:rPr>
        <w:t>Services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4,375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4,587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3,785</w:t>
      </w:r>
      <w:r>
        <w:rPr>
          <w:color w:val="231F20"/>
        </w:rPr>
      </w:r>
      <w:r>
        <w:rPr/>
      </w:r>
    </w:p>
    <w:p>
      <w:pPr>
        <w:pStyle w:val="BodyText"/>
        <w:tabs>
          <w:tab w:pos="4469" w:val="left" w:leader="none"/>
          <w:tab w:pos="4869" w:val="left" w:leader="none"/>
          <w:tab w:pos="5719" w:val="left" w:leader="none"/>
          <w:tab w:pos="6119" w:val="left" w:leader="none"/>
          <w:tab w:pos="6969" w:val="left" w:leader="none"/>
          <w:tab w:pos="7370" w:val="left" w:leader="none"/>
        </w:tabs>
        <w:spacing w:line="240" w:lineRule="auto" w:before="110"/>
        <w:ind w:left="0" w:right="177"/>
        <w:jc w:val="righ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23,252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22,430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17,996</w:t>
      </w:r>
      <w:r>
        <w:rPr>
          <w:color w:val="231F20"/>
        </w:rPr>
      </w:r>
      <w:r>
        <w:rPr/>
      </w:r>
    </w:p>
    <w:p>
      <w:pPr>
        <w:pStyle w:val="BodyText"/>
        <w:spacing w:line="240" w:lineRule="auto" w:before="110"/>
        <w:ind w:left="159" w:right="0"/>
        <w:jc w:val="left"/>
      </w:pP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expenses:</w:t>
      </w:r>
      <w:r>
        <w:rPr/>
      </w:r>
    </w:p>
    <w:p>
      <w:pPr>
        <w:pStyle w:val="BodyText"/>
        <w:tabs>
          <w:tab w:pos="6330" w:val="left" w:leader="none"/>
          <w:tab w:pos="7579" w:val="left" w:leader="none"/>
          <w:tab w:pos="8830" w:val="left" w:leader="none"/>
        </w:tabs>
        <w:spacing w:line="240" w:lineRule="auto" w:before="50"/>
        <w:ind w:left="560" w:right="0"/>
        <w:jc w:val="left"/>
      </w:pPr>
      <w:r>
        <w:rPr>
          <w:color w:val="231F20"/>
        </w:rPr>
        <w:t>Sales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marketing</w:t>
      </w:r>
      <w:r>
        <w:rPr>
          <w:color w:val="231F20"/>
          <w:spacing w:val="1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4,638</w:t>
        <w:tab/>
        <w:t>4,679</w:t>
        <w:tab/>
        <w:t>3,907</w:t>
      </w:r>
      <w:r>
        <w:rPr/>
      </w:r>
    </w:p>
    <w:p>
      <w:pPr>
        <w:pStyle w:val="BodyText"/>
        <w:tabs>
          <w:tab w:pos="6330" w:val="left" w:leader="none"/>
          <w:tab w:pos="7730" w:val="left" w:leader="none"/>
          <w:tab w:pos="9280" w:val="right" w:leader="none"/>
        </w:tabs>
        <w:spacing w:line="240" w:lineRule="auto" w:before="50"/>
        <w:ind w:left="560" w:right="0"/>
        <w:jc w:val="left"/>
      </w:pP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4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1,088</w:t>
        <w:tab/>
        <w:t>997</w:t>
        <w:tab/>
        <w:t>842</w:t>
      </w:r>
      <w:r>
        <w:rPr/>
      </w:r>
    </w:p>
    <w:p>
      <w:pPr>
        <w:pStyle w:val="BodyText"/>
        <w:tabs>
          <w:tab w:pos="6330" w:val="left" w:leader="none"/>
          <w:tab w:pos="7579" w:val="left" w:leader="none"/>
          <w:tab w:pos="8830" w:val="left" w:leader="none"/>
        </w:tabs>
        <w:spacing w:line="240" w:lineRule="auto" w:before="50"/>
        <w:ind w:left="560" w:right="0"/>
        <w:jc w:val="left"/>
      </w:pPr>
      <w:r>
        <w:rPr>
          <w:color w:val="231F20"/>
        </w:rPr>
        <w:t>Cost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services</w:t>
      </w:r>
      <w:r>
        <w:rPr>
          <w:color w:val="231F20"/>
          <w:spacing w:val="3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3,706</w:t>
        <w:tab/>
        <w:t>3,984</w:t>
        <w:tab/>
        <w:t>3,349</w:t>
      </w:r>
      <w:r>
        <w:rPr/>
      </w:r>
    </w:p>
    <w:p>
      <w:pPr>
        <w:pStyle w:val="BodyText"/>
        <w:tabs>
          <w:tab w:pos="6330" w:val="left" w:leader="none"/>
          <w:tab w:pos="7579" w:val="left" w:leader="none"/>
          <w:tab w:pos="8830" w:val="left" w:leader="none"/>
        </w:tabs>
        <w:spacing w:line="240" w:lineRule="auto" w:before="50"/>
        <w:ind w:left="560" w:right="0"/>
        <w:jc w:val="left"/>
      </w:pPr>
      <w:r>
        <w:rPr>
          <w:color w:val="231F20"/>
        </w:rPr>
        <w:t>Research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2,767</w:t>
        <w:tab/>
        <w:t>2,741</w:t>
        <w:tab/>
        <w:t>2,195</w:t>
      </w:r>
      <w:r>
        <w:rPr/>
      </w:r>
    </w:p>
    <w:p>
      <w:pPr>
        <w:pStyle w:val="BodyText"/>
        <w:tabs>
          <w:tab w:pos="6479" w:val="left" w:leader="none"/>
          <w:tab w:pos="7730" w:val="left" w:leader="none"/>
          <w:tab w:pos="9280" w:val="right" w:leader="none"/>
        </w:tabs>
        <w:spacing w:line="240" w:lineRule="auto" w:before="50"/>
        <w:ind w:left="560" w:right="0"/>
        <w:jc w:val="left"/>
      </w:pPr>
      <w:r>
        <w:rPr>
          <w:color w:val="231F20"/>
        </w:rPr>
        <w:t>General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administrative</w:t>
      </w:r>
      <w:r>
        <w:rPr>
          <w:color w:val="231F20"/>
          <w:spacing w:val="2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785</w:t>
        <w:tab/>
        <w:t>808</w:t>
        <w:tab/>
        <w:t>692</w:t>
      </w:r>
      <w:r>
        <w:rPr/>
      </w:r>
    </w:p>
    <w:p>
      <w:pPr>
        <w:pStyle w:val="BodyText"/>
        <w:tabs>
          <w:tab w:pos="6330" w:val="left" w:leader="none"/>
          <w:tab w:pos="7579" w:val="left" w:leader="none"/>
          <w:tab w:pos="9280" w:val="right" w:leader="none"/>
        </w:tabs>
        <w:spacing w:line="240" w:lineRule="auto" w:before="50"/>
        <w:ind w:left="560" w:right="0"/>
        <w:jc w:val="left"/>
      </w:pPr>
      <w:r>
        <w:rPr>
          <w:color w:val="231F20"/>
        </w:rPr>
        <w:t>Amortization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  <w:spacing w:val="2"/>
        </w:rPr>
        <w:t>assets.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1,713</w:t>
        <w:tab/>
        <w:t>1,212</w:t>
        <w:tab/>
        <w:t>878</w:t>
      </w:r>
      <w:r>
        <w:rPr/>
      </w:r>
    </w:p>
    <w:p>
      <w:pPr>
        <w:pStyle w:val="BodyText"/>
        <w:tabs>
          <w:tab w:pos="6480" w:val="left" w:leader="none"/>
          <w:tab w:pos="7730" w:val="left" w:leader="none"/>
          <w:tab w:pos="9280" w:val="right" w:leader="none"/>
        </w:tabs>
        <w:spacing w:line="240" w:lineRule="auto" w:before="50"/>
        <w:ind w:left="560" w:right="0"/>
        <w:jc w:val="left"/>
      </w:pPr>
      <w:r>
        <w:rPr>
          <w:color w:val="231F20"/>
        </w:rPr>
        <w:t>Acquisition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 </w:t>
      </w:r>
      <w:r>
        <w:rPr>
          <w:color w:val="231F20"/>
          <w:spacing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117</w:t>
        <w:tab/>
        <w:t>124</w:t>
        <w:tab/>
        <w:t>140</w:t>
      </w:r>
      <w:r>
        <w:rPr/>
      </w:r>
    </w:p>
    <w:p>
      <w:pPr>
        <w:pStyle w:val="BodyText"/>
        <w:tabs>
          <w:tab w:pos="5830" w:val="left" w:leader="none"/>
          <w:tab w:pos="6480" w:val="left" w:leader="none"/>
          <w:tab w:pos="7079" w:val="left" w:leader="none"/>
          <w:tab w:pos="7830" w:val="left" w:leader="none"/>
          <w:tab w:pos="8330" w:val="left" w:leader="none"/>
          <w:tab w:pos="9079" w:val="left" w:leader="none"/>
        </w:tabs>
        <w:spacing w:line="240" w:lineRule="auto" w:before="50"/>
        <w:ind w:left="560" w:right="0"/>
        <w:jc w:val="left"/>
      </w:pPr>
      <w:r>
        <w:rPr>
          <w:color w:val="231F20"/>
        </w:rPr>
        <w:t>Restructuring</w:t>
      </w:r>
      <w:r>
        <w:rPr>
          <w:color w:val="231F20"/>
          <w:spacing w:val="3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117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41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19</w:t>
      </w:r>
      <w:r>
        <w:rPr>
          <w:color w:val="231F20"/>
        </w:rPr>
      </w:r>
      <w:r>
        <w:rPr/>
      </w:r>
    </w:p>
    <w:p>
      <w:pPr>
        <w:pStyle w:val="BodyText"/>
        <w:tabs>
          <w:tab w:pos="5830" w:val="left" w:leader="none"/>
          <w:tab w:pos="6230" w:val="left" w:leader="none"/>
          <w:tab w:pos="7079" w:val="left" w:leader="none"/>
          <w:tab w:pos="7480" w:val="left" w:leader="none"/>
          <w:tab w:pos="8330" w:val="left" w:leader="none"/>
          <w:tab w:pos="8730" w:val="left" w:leader="none"/>
          <w:tab w:pos="8830" w:val="left" w:leader="none"/>
        </w:tabs>
        <w:spacing w:line="354" w:lineRule="auto" w:before="110"/>
        <w:ind w:left="159" w:right="177" w:firstLine="1200"/>
        <w:jc w:val="righ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</w:rPr>
        <w:t> 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14,931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14,586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12,022</w:t>
      </w:r>
      <w:r>
        <w:rPr>
          <w:color w:val="231F20"/>
        </w:rPr>
      </w:r>
      <w:r>
        <w:rPr>
          <w:color w:val="231F20"/>
          <w:spacing w:val="26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income </w:t>
      </w:r>
      <w:r>
        <w:rPr>
          <w:color w:val="231F20"/>
          <w:spacing w:val="1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8,321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7,844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  <w:tab/>
      </w:r>
      <w:r>
        <w:rPr>
          <w:color w:val="231F20"/>
          <w:u w:val="single" w:color="231F20"/>
        </w:rPr>
        <w:t>5,974</w:t>
      </w:r>
      <w:r>
        <w:rPr>
          <w:color w:val="231F20"/>
        </w:rPr>
      </w:r>
      <w:r>
        <w:rPr/>
      </w:r>
    </w:p>
    <w:p>
      <w:pPr>
        <w:pStyle w:val="BodyText"/>
        <w:tabs>
          <w:tab w:pos="6413" w:val="left" w:leader="none"/>
          <w:tab w:pos="7663" w:val="left" w:leader="none"/>
          <w:tab w:pos="8913" w:val="left" w:leader="none"/>
        </w:tabs>
        <w:spacing w:line="240" w:lineRule="auto" w:before="3"/>
        <w:ind w:left="159" w:right="0"/>
        <w:jc w:val="left"/>
      </w:pP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1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(630)</w:t>
        <w:tab/>
        <w:t>(394)</w:t>
        <w:tab/>
        <w:t>(343)</w:t>
      </w:r>
      <w:r>
        <w:rPr/>
      </w:r>
    </w:p>
    <w:p>
      <w:pPr>
        <w:pStyle w:val="BodyText"/>
        <w:tabs>
          <w:tab w:pos="5830" w:val="left" w:leader="none"/>
          <w:tab w:pos="6480" w:val="left" w:leader="none"/>
          <w:tab w:pos="7079" w:val="left" w:leader="none"/>
          <w:tab w:pos="7730" w:val="left" w:leader="none"/>
          <w:tab w:pos="8330" w:val="left" w:leader="none"/>
          <w:tab w:pos="8980" w:val="left" w:leader="none"/>
        </w:tabs>
        <w:spacing w:line="240" w:lineRule="auto" w:before="50"/>
        <w:ind w:left="159" w:right="0"/>
        <w:jc w:val="left"/>
      </w:pPr>
      <w:r>
        <w:rPr>
          <w:color w:val="231F20"/>
        </w:rPr>
        <w:t>Non-operating</w:t>
      </w:r>
      <w:r>
        <w:rPr>
          <w:color w:val="231F20"/>
          <w:spacing w:val="17"/>
        </w:rPr>
        <w:t> </w:t>
      </w:r>
      <w:r>
        <w:rPr>
          <w:color w:val="231F20"/>
        </w:rPr>
        <w:t>income,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-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143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384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355</w:t>
      </w:r>
      <w:r>
        <w:rPr>
          <w:color w:val="231F20"/>
        </w:rPr>
      </w:r>
      <w:r>
        <w:rPr/>
      </w:r>
    </w:p>
    <w:p>
      <w:pPr>
        <w:pStyle w:val="BodyText"/>
        <w:tabs>
          <w:tab w:pos="5830" w:val="left" w:leader="none"/>
          <w:tab w:pos="6330" w:val="left" w:leader="none"/>
          <w:tab w:pos="7079" w:val="left" w:leader="none"/>
          <w:tab w:pos="7579" w:val="left" w:leader="none"/>
          <w:tab w:pos="8330" w:val="left" w:leader="none"/>
          <w:tab w:pos="8830" w:val="left" w:leader="none"/>
        </w:tabs>
        <w:spacing w:line="292" w:lineRule="auto" w:before="110"/>
        <w:ind w:left="159" w:right="177"/>
        <w:jc w:val="left"/>
      </w:pP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before</w:t>
      </w:r>
      <w:r>
        <w:rPr>
          <w:color w:val="231F20"/>
          <w:spacing w:val="15"/>
        </w:rPr>
        <w:t> </w:t>
      </w:r>
      <w:r>
        <w:rPr>
          <w:color w:val="231F20"/>
        </w:rPr>
        <w:t>provision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taxe</w:t>
      </w:r>
      <w:r>
        <w:rPr>
          <w:color w:val="231F20"/>
          <w:spacing w:val="14"/>
        </w:rPr>
        <w:t>s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ab/>
        <w:t>7,834</w:t>
        <w:tab/>
        <w:tab/>
        <w:t>7,834</w:t>
        <w:tab/>
        <w:tab/>
        <w:t>5,986</w:t>
      </w:r>
      <w:r>
        <w:rPr>
          <w:color w:val="231F20"/>
        </w:rPr>
        <w:t> Provision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taxes</w:t>
      </w:r>
      <w:r>
        <w:rPr>
          <w:color w:val="231F20"/>
          <w:spacing w:val="-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2,241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2,313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1,712</w:t>
      </w:r>
      <w:r>
        <w:rPr>
          <w:color w:val="231F20"/>
        </w:rPr>
      </w:r>
      <w:r>
        <w:rPr/>
      </w:r>
    </w:p>
    <w:p>
      <w:pPr>
        <w:pStyle w:val="BodyText"/>
        <w:tabs>
          <w:tab w:pos="5830" w:val="left" w:leader="none"/>
          <w:tab w:pos="6330" w:val="left" w:leader="none"/>
          <w:tab w:pos="7079" w:val="left" w:leader="none"/>
          <w:tab w:pos="7579" w:val="left" w:leader="none"/>
          <w:tab w:pos="8330" w:val="left" w:leader="none"/>
          <w:tab w:pos="8830" w:val="left" w:leader="none"/>
        </w:tabs>
        <w:spacing w:line="240" w:lineRule="auto" w:before="62"/>
        <w:ind w:left="159" w:right="0"/>
        <w:jc w:val="left"/>
      </w:pP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26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  <w:tab/>
        <w:t>5,593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5,521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4,274</w:t>
      </w:r>
      <w:r>
        <w:rPr>
          <w:color w:val="231F20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tabs>
          <w:tab w:pos="7074" w:val="left" w:leader="none"/>
          <w:tab w:pos="8324" w:val="left" w:leader="none"/>
        </w:tabs>
        <w:spacing w:line="20" w:lineRule="atLeast"/>
        <w:ind w:left="582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48.1pt;height:.6pt;mso-position-horizontal-relative:char;mso-position-vertical-relative:line" coordorigin="0,0" coordsize="962,12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55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1pt;height:.6pt;mso-position-horizontal-relative:char;mso-position-vertical-relative:line" coordorigin="0,0" coordsize="962,12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55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1pt;height:.6pt;mso-position-horizontal-relative:char;mso-position-vertical-relative:line" coordorigin="0,0" coordsize="962,12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55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40" w:lineRule="auto" w:before="74"/>
        <w:ind w:left="159" w:right="0"/>
        <w:jc w:val="left"/>
      </w:pP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per</w:t>
      </w:r>
      <w:r>
        <w:rPr>
          <w:color w:val="231F20"/>
          <w:spacing w:val="15"/>
        </w:rPr>
        <w:t> </w:t>
      </w:r>
      <w:r>
        <w:rPr>
          <w:color w:val="231F20"/>
        </w:rPr>
        <w:t>share:</w:t>
      </w:r>
      <w:r>
        <w:rPr/>
      </w:r>
    </w:p>
    <w:p>
      <w:pPr>
        <w:pStyle w:val="BodyText"/>
        <w:tabs>
          <w:tab w:pos="5830" w:val="left" w:leader="none"/>
          <w:tab w:pos="6430" w:val="left" w:leader="none"/>
          <w:tab w:pos="7079" w:val="left" w:leader="none"/>
          <w:tab w:pos="7679" w:val="left" w:leader="none"/>
          <w:tab w:pos="8330" w:val="left" w:leader="none"/>
          <w:tab w:pos="8930" w:val="left" w:leader="none"/>
        </w:tabs>
        <w:spacing w:line="240" w:lineRule="auto" w:before="50"/>
        <w:ind w:left="560" w:right="0"/>
        <w:jc w:val="left"/>
      </w:pPr>
      <w:r>
        <w:rPr>
          <w:color w:val="231F20"/>
        </w:rPr>
        <w:t>Basic</w:t>
      </w:r>
      <w:r>
        <w:rPr>
          <w:color w:val="231F20"/>
          <w:spacing w:val="14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  <w:tab/>
        <w:t>1.10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1.08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0.83</w:t>
      </w:r>
      <w:r>
        <w:rPr>
          <w:color w:val="231F20"/>
        </w:rPr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tabs>
          <w:tab w:pos="7073" w:val="left" w:leader="none"/>
          <w:tab w:pos="8324" w:val="left" w:leader="none"/>
        </w:tabs>
        <w:spacing w:line="20" w:lineRule="atLeast"/>
        <w:ind w:left="582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48.15pt;height:.65pt;mso-position-horizontal-relative:char;mso-position-vertical-relative:line" coordorigin="0,0" coordsize="963,13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15pt;height:.65pt;mso-position-horizontal-relative:char;mso-position-vertical-relative:line" coordorigin="0,0" coordsize="963,13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15pt;height:.65pt;mso-position-horizontal-relative:char;mso-position-vertical-relative:line" coordorigin="0,0" coordsize="963,13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5830" w:val="left" w:leader="none"/>
          <w:tab w:pos="6430" w:val="left" w:leader="none"/>
          <w:tab w:pos="7079" w:val="left" w:leader="none"/>
          <w:tab w:pos="7679" w:val="left" w:leader="none"/>
          <w:tab w:pos="8330" w:val="left" w:leader="none"/>
          <w:tab w:pos="8930" w:val="left" w:leader="none"/>
        </w:tabs>
        <w:spacing w:line="240" w:lineRule="auto" w:before="75"/>
        <w:ind w:left="560" w:right="0"/>
        <w:jc w:val="left"/>
      </w:pPr>
      <w:r>
        <w:rPr>
          <w:color w:val="231F20"/>
          <w:spacing w:val="2"/>
        </w:rPr>
        <w:t>Diluted.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  <w:t>1.09</w:t>
        <w:tab/>
        <w:t>$</w:t>
        <w:tab/>
        <w:t>1.06</w:t>
        <w:tab/>
        <w:t>$</w:t>
        <w:tab/>
        <w:t>0.81</w:t>
      </w:r>
      <w:r>
        <w:rPr/>
      </w:r>
    </w:p>
    <w:p>
      <w:pPr>
        <w:tabs>
          <w:tab w:pos="7073" w:val="left" w:leader="none"/>
          <w:tab w:pos="8324" w:val="left" w:leader="none"/>
        </w:tabs>
        <w:spacing w:line="50" w:lineRule="atLeast"/>
        <w:ind w:left="5824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48.15pt;height:2.6pt;mso-position-horizontal-relative:char;mso-position-vertical-relative:line" coordorigin="0,0" coordsize="963,52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554pt" strokecolor="#231f20">
                <v:path arrowok="t"/>
              </v:shape>
            </v:group>
            <v:group style="position:absolute;left:6;top:46;width:951;height:2" coordorigin="6,46" coordsize="951,2">
              <v:shape style="position:absolute;left:6;top:46;width:951;height:2" coordorigin="6,46" coordsize="951,0" path="m6,46l95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48.15pt;height:2.6pt;mso-position-horizontal-relative:char;mso-position-vertical-relative:line" coordorigin="0,0" coordsize="963,52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554pt" strokecolor="#231f20">
                <v:path arrowok="t"/>
              </v:shape>
            </v:group>
            <v:group style="position:absolute;left:6;top:46;width:951;height:2" coordorigin="6,46" coordsize="951,2">
              <v:shape style="position:absolute;left:6;top:46;width:951;height:2" coordorigin="6,46" coordsize="951,0" path="m6,46l95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48.15pt;height:2.6pt;mso-position-horizontal-relative:char;mso-position-vertical-relative:line" coordorigin="0,0" coordsize="963,52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554pt" strokecolor="#231f20">
                <v:path arrowok="t"/>
              </v:shape>
            </v:group>
            <v:group style="position:absolute;left:6;top:46;width:951;height:2" coordorigin="6,46" coordsize="951,2">
              <v:shape style="position:absolute;left:6;top:46;width:951;height:2" coordorigin="6,46" coordsize="951,0" path="m6,46l95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pStyle w:val="BodyText"/>
        <w:spacing w:line="240" w:lineRule="auto" w:before="86"/>
        <w:ind w:left="159" w:right="0"/>
        <w:jc w:val="left"/>
      </w:pPr>
      <w:r>
        <w:rPr/>
        <w:pict>
          <v:group style="position:absolute;margin-left:414.992004pt;margin-top:68.375389pt;width:47.55pt;height:.1pt;mso-position-horizontal-relative:page;mso-position-vertical-relative:paragraph;z-index:-387016" coordorigin="8300,1368" coordsize="951,2">
            <v:shape style="position:absolute;left:8300;top:1368;width:951;height:2" coordorigin="8300,1368" coordsize="951,0" path="m8300,1368l9250,1368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77.523987pt;margin-top:68.375389pt;width:47.55pt;height:.1pt;mso-position-horizontal-relative:page;mso-position-vertical-relative:paragraph;z-index:-386992" coordorigin="9550,1368" coordsize="951,2">
            <v:shape style="position:absolute;left:9550;top:1368;width:951;height:2" coordorigin="9550,1368" coordsize="951,0" path="m9550,1368l10501,1368e" filled="false" stroked="true" strokeweight=".61pt" strokecolor="#231f20">
              <v:path arrowok="t"/>
            </v:shape>
            <w10:wrap type="none"/>
          </v:group>
        </w:pict>
      </w:r>
      <w:r>
        <w:rPr>
          <w:color w:val="231F20"/>
          <w:spacing w:val="-2"/>
        </w:rPr>
        <w:t>Weighted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5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shares</w:t>
      </w:r>
      <w:r>
        <w:rPr>
          <w:color w:val="231F20"/>
          <w:spacing w:val="13"/>
        </w:rPr>
        <w:t> </w:t>
      </w:r>
      <w:r>
        <w:rPr>
          <w:color w:val="231F20"/>
        </w:rPr>
        <w:t>outstanding: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655"/>
        <w:gridCol w:w="1060"/>
        <w:gridCol w:w="219"/>
        <w:gridCol w:w="1031"/>
        <w:gridCol w:w="220"/>
        <w:gridCol w:w="1045"/>
      </w:tblGrid>
      <w:tr>
        <w:trPr>
          <w:trHeight w:val="302" w:hRule="exact"/>
        </w:trPr>
        <w:tc>
          <w:tcPr>
            <w:tcW w:w="5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Basic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5,070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5,133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5,170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5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2"/>
                <w:sz w:val="20"/>
              </w:rPr>
              <w:t>Diluted.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5,130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5,229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5,269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5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Dividends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declared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common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</w:t>
            </w:r>
            <w:r>
              <w:rPr>
                <w:rFonts w:ascii="Times New Roman"/>
                <w:color w:val="231F20"/>
                <w:spacing w:val="3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60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669" w:val="left" w:leader="none"/>
              </w:tabs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1" w:type="dxa"/>
            <w:tcBorders>
              <w:top w:val="single" w:sz="21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45" w:type="dxa"/>
            <w:tcBorders>
              <w:top w:val="single" w:sz="21" w:space="0" w:color="231F20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789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581" w:top="1380" w:bottom="1780" w:left="1220" w:right="1560"/>
        </w:sectPr>
      </w:pPr>
    </w:p>
    <w:p>
      <w:pPr>
        <w:pStyle w:val="Heading1"/>
        <w:spacing w:line="240" w:lineRule="auto" w:before="65"/>
        <w:ind w:left="1725" w:right="0"/>
        <w:jc w:val="center"/>
        <w:rPr>
          <w:b w:val="0"/>
          <w:bCs w:val="0"/>
        </w:rPr>
      </w:pPr>
      <w:bookmarkStart w:name="CONSOLIDATED STATEMENTS OF STOCKHOLDERS’" w:id="28"/>
      <w:bookmarkEnd w:id="28"/>
      <w:r>
        <w:rPr>
          <w:b w:val="0"/>
        </w:rPr>
      </w: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before="10"/>
        <w:ind w:left="1726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4"/>
          <w:sz w:val="20"/>
          <w:szCs w:val="20"/>
        </w:rPr>
        <w:t>STATEMENTS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STOCKHOLDERS’</w:t>
      </w:r>
      <w:r>
        <w:rPr>
          <w:rFonts w:ascii="Times New Roman" w:hAnsi="Times New Roman" w:cs="Times New Roman" w:eastAsia="Times New Roman"/>
          <w:b/>
          <w:bCs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EQUITY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10"/>
        <w:ind w:left="1724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For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the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pacing w:val="-5"/>
          <w:sz w:val="20"/>
        </w:rPr>
        <w:t>Years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Ended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May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31,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2009,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2008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2007</w:t>
      </w:r>
      <w:r>
        <w:rPr>
          <w:rFonts w:ascii="Times New Roman"/>
          <w:sz w:val="20"/>
        </w:rPr>
      </w:r>
    </w:p>
    <w:p>
      <w:pPr>
        <w:spacing w:line="130" w:lineRule="exact" w:before="102"/>
        <w:ind w:left="4772" w:right="1805" w:firstLine="136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b/>
          <w:color w:val="231F20"/>
          <w:sz w:val="13"/>
        </w:rPr>
        <w:t>Common</w:t>
      </w:r>
      <w:r>
        <w:rPr>
          <w:rFonts w:ascii="Times New Roman"/>
          <w:b/>
          <w:color w:val="231F20"/>
          <w:spacing w:val="8"/>
          <w:sz w:val="13"/>
        </w:rPr>
        <w:t> </w:t>
      </w:r>
      <w:r>
        <w:rPr>
          <w:rFonts w:ascii="Times New Roman"/>
          <w:b/>
          <w:color w:val="231F20"/>
          <w:sz w:val="13"/>
        </w:rPr>
        <w:t>Stock</w:t>
      </w:r>
      <w:r>
        <w:rPr>
          <w:rFonts w:ascii="Times New Roman"/>
          <w:b/>
          <w:color w:val="231F20"/>
          <w:sz w:val="13"/>
        </w:rPr>
        <w:t> and</w:t>
      </w:r>
      <w:r>
        <w:rPr>
          <w:rFonts w:ascii="Times New Roman"/>
          <w:b/>
          <w:color w:val="231F20"/>
          <w:spacing w:val="7"/>
          <w:sz w:val="13"/>
        </w:rPr>
        <w:t> </w:t>
      </w:r>
      <w:r>
        <w:rPr>
          <w:rFonts w:ascii="Times New Roman"/>
          <w:b/>
          <w:color w:val="231F20"/>
          <w:sz w:val="13"/>
        </w:rPr>
        <w:t>Additional</w:t>
      </w:r>
      <w:r>
        <w:rPr>
          <w:rFonts w:ascii="Times New Roman"/>
          <w:b/>
          <w:color w:val="231F20"/>
          <w:spacing w:val="8"/>
          <w:sz w:val="13"/>
        </w:rPr>
        <w:t> </w:t>
      </w:r>
      <w:r>
        <w:rPr>
          <w:rFonts w:ascii="Times New Roman"/>
          <w:b/>
          <w:color w:val="231F20"/>
          <w:sz w:val="13"/>
        </w:rPr>
        <w:t>Paid</w:t>
      </w:r>
      <w:r>
        <w:rPr>
          <w:rFonts w:ascii="Times New Roman"/>
          <w:sz w:val="13"/>
        </w:rPr>
      </w:r>
    </w:p>
    <w:p>
      <w:pPr>
        <w:tabs>
          <w:tab w:pos="5059" w:val="left" w:leader="none"/>
          <w:tab w:pos="6079" w:val="left" w:leader="none"/>
        </w:tabs>
        <w:spacing w:line="131" w:lineRule="exact" w:before="0"/>
        <w:ind w:left="4601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b/>
          <w:color w:val="231F20"/>
          <w:sz w:val="13"/>
        </w:rPr>
      </w:r>
      <w:r>
        <w:rPr>
          <w:rFonts w:ascii="Times New Roman"/>
          <w:b/>
          <w:color w:val="231F20"/>
          <w:sz w:val="13"/>
          <w:u w:val="thick" w:color="231F20"/>
        </w:rPr>
        <w:t> </w:t>
        <w:tab/>
      </w:r>
      <w:r>
        <w:rPr>
          <w:rFonts w:ascii="Times New Roman"/>
          <w:b/>
          <w:color w:val="231F20"/>
          <w:sz w:val="13"/>
          <w:u w:val="thick" w:color="231F20"/>
        </w:rPr>
        <w:t>in</w:t>
      </w:r>
      <w:r>
        <w:rPr>
          <w:rFonts w:ascii="Times New Roman"/>
          <w:b/>
          <w:color w:val="231F20"/>
          <w:spacing w:val="9"/>
          <w:sz w:val="13"/>
          <w:u w:val="thick" w:color="231F20"/>
        </w:rPr>
        <w:t> </w:t>
      </w:r>
      <w:r>
        <w:rPr>
          <w:rFonts w:ascii="Times New Roman"/>
          <w:b/>
          <w:color w:val="231F20"/>
          <w:sz w:val="13"/>
          <w:u w:val="thick" w:color="231F20"/>
        </w:rPr>
        <w:t>Capital</w:t>
      </w:r>
      <w:r>
        <w:rPr>
          <w:rFonts w:ascii="Times New Roman"/>
          <w:b/>
          <w:color w:val="231F20"/>
          <w:sz w:val="13"/>
          <w:u w:val="thick" w:color="231F20"/>
        </w:rPr>
        <w:t> </w:t>
        <w:tab/>
      </w:r>
      <w:r>
        <w:rPr>
          <w:rFonts w:ascii="Times New Roman"/>
          <w:b/>
          <w:color w:val="231F20"/>
          <w:sz w:val="13"/>
        </w:rPr>
      </w:r>
      <w:r>
        <w:rPr>
          <w:rFonts w:ascii="Times New Roman"/>
          <w:sz w:val="13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  <w:r>
        <w:rPr/>
        <w:br w:type="column"/>
      </w:r>
      <w:r>
        <w:rPr>
          <w:rFonts w:ascii="Times New Roman"/>
          <w:b/>
          <w:sz w:val="12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130" w:lineRule="exact" w:before="102"/>
        <w:ind w:left="270" w:right="916" w:hanging="202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b/>
          <w:color w:val="231F20"/>
          <w:sz w:val="13"/>
        </w:rPr>
        <w:t>Accumulated Other</w:t>
      </w:r>
      <w:r>
        <w:rPr>
          <w:rFonts w:ascii="Times New Roman"/>
          <w:sz w:val="13"/>
        </w:rPr>
      </w:r>
    </w:p>
    <w:p>
      <w:pPr>
        <w:spacing w:after="0" w:line="130" w:lineRule="exact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pgSz w:w="12240" w:h="15840"/>
          <w:pgMar w:header="0" w:footer="1581" w:top="1380" w:bottom="1780" w:left="1220" w:right="1540"/>
          <w:cols w:num="2" w:equalWidth="0">
            <w:col w:w="7716" w:space="40"/>
            <w:col w:w="1724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9"/>
          <w:szCs w:val="9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b/>
          <w:color w:val="231F20"/>
          <w:sz w:val="13"/>
        </w:rPr>
        <w:t>(in</w:t>
      </w:r>
      <w:r>
        <w:rPr>
          <w:rFonts w:ascii="Times New Roman"/>
          <w:b/>
          <w:color w:val="231F20"/>
          <w:spacing w:val="9"/>
          <w:sz w:val="13"/>
        </w:rPr>
        <w:t> </w:t>
      </w:r>
      <w:r>
        <w:rPr>
          <w:rFonts w:ascii="Times New Roman"/>
          <w:b/>
          <w:color w:val="231F20"/>
          <w:sz w:val="13"/>
        </w:rPr>
        <w:t>millions)</w:t>
      </w:r>
      <w:r>
        <w:rPr>
          <w:rFonts w:ascii="Times New Roman"/>
          <w:sz w:val="13"/>
        </w:rPr>
      </w:r>
    </w:p>
    <w:p>
      <w:pPr>
        <w:spacing w:line="130" w:lineRule="exact" w:before="0"/>
        <w:ind w:left="386" w:right="0" w:hanging="227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b/>
          <w:color w:val="231F20"/>
          <w:spacing w:val="-1"/>
          <w:sz w:val="13"/>
        </w:rPr>
        <w:t>Comprehensive</w:t>
      </w:r>
      <w:r>
        <w:rPr>
          <w:rFonts w:ascii="Times New Roman"/>
          <w:b/>
          <w:color w:val="231F20"/>
          <w:spacing w:val="23"/>
          <w:sz w:val="13"/>
        </w:rPr>
        <w:t> </w:t>
      </w:r>
      <w:r>
        <w:rPr>
          <w:rFonts w:ascii="Times New Roman"/>
          <w:b/>
          <w:color w:val="231F20"/>
          <w:sz w:val="13"/>
        </w:rPr>
        <w:t>Income</w:t>
      </w:r>
      <w:r>
        <w:rPr>
          <w:rFonts w:ascii="Times New Roman"/>
          <w:sz w:val="13"/>
        </w:rPr>
      </w:r>
    </w:p>
    <w:p>
      <w:pPr>
        <w:spacing w:line="123" w:lineRule="exact" w:before="0"/>
        <w:ind w:left="87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b/>
          <w:color w:val="231F20"/>
          <w:sz w:val="13"/>
        </w:rPr>
        <w:t>Number</w:t>
      </w:r>
      <w:r>
        <w:rPr>
          <w:rFonts w:ascii="Times New Roman"/>
          <w:b/>
          <w:color w:val="231F20"/>
          <w:spacing w:val="7"/>
          <w:sz w:val="13"/>
        </w:rPr>
        <w:t> </w:t>
      </w:r>
      <w:r>
        <w:rPr>
          <w:rFonts w:ascii="Times New Roman"/>
          <w:b/>
          <w:color w:val="231F20"/>
          <w:sz w:val="13"/>
        </w:rPr>
        <w:t>of</w:t>
      </w:r>
      <w:r>
        <w:rPr>
          <w:rFonts w:ascii="Times New Roman"/>
          <w:sz w:val="13"/>
        </w:rPr>
      </w:r>
    </w:p>
    <w:p>
      <w:pPr>
        <w:tabs>
          <w:tab w:pos="943" w:val="left" w:leader="none"/>
        </w:tabs>
        <w:spacing w:line="140" w:lineRule="exact" w:before="0"/>
        <w:ind w:left="206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b/>
          <w:color w:val="231F20"/>
          <w:sz w:val="13"/>
        </w:rPr>
        <w:t>Shares</w:t>
        <w:tab/>
        <w:t>Amount</w:t>
      </w:r>
      <w:r>
        <w:rPr>
          <w:rFonts w:ascii="Times New Roman"/>
          <w:sz w:val="13"/>
        </w:rPr>
      </w:r>
    </w:p>
    <w:p>
      <w:pPr>
        <w:spacing w:line="130" w:lineRule="exact" w:before="0"/>
        <w:ind w:left="159" w:right="0" w:firstLine="3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b/>
          <w:color w:val="231F20"/>
          <w:sz w:val="13"/>
        </w:rPr>
        <w:t>Retained</w:t>
      </w:r>
      <w:r>
        <w:rPr>
          <w:rFonts w:ascii="Times New Roman"/>
          <w:b/>
          <w:color w:val="231F20"/>
          <w:sz w:val="13"/>
        </w:rPr>
        <w:t> Earnings</w:t>
      </w:r>
      <w:r>
        <w:rPr>
          <w:rFonts w:ascii="Times New Roman"/>
          <w:sz w:val="13"/>
        </w:rPr>
      </w:r>
    </w:p>
    <w:p>
      <w:pPr>
        <w:spacing w:line="130" w:lineRule="exact" w:before="0"/>
        <w:ind w:left="63" w:right="0" w:firstLine="15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b/>
          <w:color w:val="231F20"/>
          <w:sz w:val="13"/>
        </w:rPr>
        <w:t>Deferred</w:t>
      </w:r>
      <w:r>
        <w:rPr>
          <w:rFonts w:ascii="Times New Roman"/>
          <w:b/>
          <w:color w:val="231F20"/>
          <w:sz w:val="13"/>
        </w:rPr>
        <w:t> Compensation</w:t>
      </w:r>
      <w:r>
        <w:rPr>
          <w:rFonts w:ascii="Times New Roman"/>
          <w:sz w:val="13"/>
        </w:rPr>
      </w:r>
    </w:p>
    <w:p>
      <w:pPr>
        <w:spacing w:line="123" w:lineRule="exact" w:before="0"/>
        <w:ind w:left="50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br w:type="column"/>
      </w:r>
      <w:r>
        <w:rPr>
          <w:rFonts w:ascii="Times New Roman"/>
          <w:b/>
          <w:color w:val="231F20"/>
          <w:sz w:val="13"/>
        </w:rPr>
        <w:t>Comprehensive</w:t>
      </w:r>
      <w:r>
        <w:rPr>
          <w:rFonts w:ascii="Times New Roman"/>
          <w:sz w:val="13"/>
        </w:rPr>
      </w:r>
    </w:p>
    <w:p>
      <w:pPr>
        <w:tabs>
          <w:tab w:pos="1146" w:val="left" w:leader="none"/>
        </w:tabs>
        <w:spacing w:line="140" w:lineRule="exact" w:before="0"/>
        <w:ind w:left="277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b/>
          <w:color w:val="231F20"/>
          <w:sz w:val="13"/>
        </w:rPr>
        <w:t>Income</w:t>
        <w:tab/>
      </w:r>
      <w:r>
        <w:rPr>
          <w:rFonts w:ascii="Times New Roman"/>
          <w:b/>
          <w:color w:val="231F20"/>
          <w:spacing w:val="-3"/>
          <w:sz w:val="13"/>
        </w:rPr>
        <w:t>Total</w:t>
      </w:r>
      <w:r>
        <w:rPr>
          <w:rFonts w:ascii="Times New Roman"/>
          <w:sz w:val="13"/>
        </w:rPr>
      </w:r>
    </w:p>
    <w:p>
      <w:pPr>
        <w:spacing w:after="0" w:line="140" w:lineRule="exact"/>
        <w:jc w:val="left"/>
        <w:rPr>
          <w:rFonts w:ascii="Times New Roman" w:hAnsi="Times New Roman" w:cs="Times New Roman" w:eastAsia="Times New Roman"/>
          <w:sz w:val="13"/>
          <w:szCs w:val="13"/>
        </w:rPr>
        <w:sectPr>
          <w:type w:val="continuous"/>
          <w:pgSz w:w="12240" w:h="15840"/>
          <w:pgMar w:top="760" w:bottom="280" w:left="1220" w:right="1540"/>
          <w:cols w:num="6" w:equalWidth="0">
            <w:col w:w="838" w:space="2663"/>
            <w:col w:w="1024" w:space="40"/>
            <w:col w:w="1399" w:space="135"/>
            <w:col w:w="666" w:space="40"/>
            <w:col w:w="865" w:space="40"/>
            <w:col w:w="1770"/>
          </w:cols>
        </w:sectPr>
      </w:pPr>
    </w:p>
    <w:p>
      <w:pPr>
        <w:tabs>
          <w:tab w:pos="6218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pict>
          <v:group style="position:absolute;margin-left:372.166992pt;margin-top:687.578003pt;width:153.2pt;height:2.7pt;mso-position-horizontal-relative:page;mso-position-vertical-relative:page;z-index:-386776" coordorigin="7443,13752" coordsize="3064,54">
            <v:group style="position:absolute;left:7449;top:13758;width:563;height:2" coordorigin="7449,13758" coordsize="563,2">
              <v:shape style="position:absolute;left:7449;top:13758;width:563;height:2" coordorigin="7449,13758" coordsize="563,0" path="m7449,13758l8012,13758e" filled="false" stroked="true" strokeweight=".61pt" strokecolor="#231f20">
                <v:path arrowok="t"/>
              </v:shape>
            </v:group>
            <v:group style="position:absolute;left:7449;top:13798;width:563;height:2" coordorigin="7449,13798" coordsize="563,2">
              <v:shape style="position:absolute;left:7449;top:13798;width:563;height:2" coordorigin="7449,13798" coordsize="563,0" path="m7449,13798l8012,13798e" filled="false" stroked="true" strokeweight=".61pt" strokecolor="#231f20">
                <v:path arrowok="t"/>
              </v:shape>
            </v:group>
            <v:group style="position:absolute;left:8088;top:13758;width:800;height:2" coordorigin="8088,13758" coordsize="800,2">
              <v:shape style="position:absolute;left:8088;top:13758;width:800;height:2" coordorigin="8088,13758" coordsize="800,0" path="m8088,13758l8887,13758e" filled="false" stroked="true" strokeweight=".61pt" strokecolor="#231f20">
                <v:path arrowok="t"/>
              </v:shape>
            </v:group>
            <v:group style="position:absolute;left:8963;top:13758;width:900;height:2" coordorigin="8963,13758" coordsize="900,2">
              <v:shape style="position:absolute;left:8963;top:13758;width:900;height:2" coordorigin="8963,13758" coordsize="900,0" path="m8963,13758l9862,13758e" filled="false" stroked="true" strokeweight=".61pt" strokecolor="#231f20">
                <v:path arrowok="t"/>
              </v:shape>
            </v:group>
            <v:group style="position:absolute;left:9938;top:13758;width:563;height:2" coordorigin="9938,13758" coordsize="563,2">
              <v:shape style="position:absolute;left:9938;top:13758;width:563;height:2" coordorigin="9938,13758" coordsize="563,0" path="m9938,13758l10501,13758e" filled="false" stroked="true" strokeweight=".61pt" strokecolor="#231f20">
                <v:path arrowok="t"/>
              </v:shape>
            </v:group>
            <w10:wrap type="none"/>
          </v:group>
        </w:pict>
      </w:r>
      <w:r>
        <w:rPr>
          <w:rFonts w:ascii="Times New Roman"/>
          <w:sz w:val="2"/>
        </w:rPr>
        <w:pict>
          <v:group style="width:297.150pt;height:1.150pt;mso-position-horizontal-relative:char;mso-position-vertical-relative:line" coordorigin="0,0" coordsize="5943,23">
            <v:group style="position:absolute;left:11;top:11;width:3427;height:2" coordorigin="11,11" coordsize="3427,2">
              <v:shape style="position:absolute;left:11;top:11;width:3427;height:2" coordorigin="11,11" coordsize="3427,0" path="m11,11l3438,11e" filled="false" stroked="true" strokeweight="1.1204pt" strokecolor="#231f20">
                <v:path arrowok="t"/>
              </v:shape>
            </v:group>
            <v:group style="position:absolute;left:3513;top:11;width:866;height:2" coordorigin="3513,11" coordsize="866,2">
              <v:shape style="position:absolute;left:3513;top:11;width:866;height:2" coordorigin="3513,11" coordsize="866,0" path="m3513,11l4378,11e" filled="false" stroked="true" strokeweight="1.1204pt" strokecolor="#231f20">
                <v:path arrowok="t"/>
              </v:shape>
            </v:group>
            <v:group style="position:absolute;left:4453;top:11;width:714;height:2" coordorigin="4453,11" coordsize="714,2">
              <v:shape style="position:absolute;left:4453;top:11;width:714;height:2" coordorigin="4453,11" coordsize="714,0" path="m4453,11l5166,11e" filled="false" stroked="true" strokeweight="1.1204pt" strokecolor="#231f20">
                <v:path arrowok="t"/>
              </v:shape>
            </v:group>
            <v:group style="position:absolute;left:5241;top:11;width:691;height:2" coordorigin="5241,11" coordsize="691,2">
              <v:shape style="position:absolute;left:5241;top:11;width:691;height:2" coordorigin="5241,11" coordsize="691,0" path="m5241,11l5931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53.7pt;height:1.150pt;mso-position-horizontal-relative:char;mso-position-vertical-relative:line" coordorigin="0,0" coordsize="3074,23">
            <v:group style="position:absolute;left:11;top:11;width:563;height:2" coordorigin="11,11" coordsize="563,2">
              <v:shape style="position:absolute;left:11;top:11;width:563;height:2" coordorigin="11,11" coordsize="563,0" path="m11,11l574,11e" filled="false" stroked="true" strokeweight="1.1204pt" strokecolor="#231f20">
                <v:path arrowok="t"/>
              </v:shape>
            </v:group>
            <v:group style="position:absolute;left:650;top:11;width:800;height:2" coordorigin="650,11" coordsize="800,2">
              <v:shape style="position:absolute;left:650;top:11;width:800;height:2" coordorigin="650,11" coordsize="800,0" path="m650,11l1449,11e" filled="false" stroked="true" strokeweight="1.1204pt" strokecolor="#231f20">
                <v:path arrowok="t"/>
              </v:shape>
            </v:group>
            <v:group style="position:absolute;left:1525;top:11;width:900;height:2" coordorigin="1525,11" coordsize="900,2">
              <v:shape style="position:absolute;left:1525;top:11;width:900;height:2" coordorigin="1525,11" coordsize="900,0" path="m1525,11l2424,11e" filled="false" stroked="true" strokeweight="1.1204pt" strokecolor="#231f20">
                <v:path arrowok="t"/>
              </v:shape>
            </v:group>
            <v:group style="position:absolute;left:2500;top:11;width:563;height:2" coordorigin="2500,11" coordsize="563,2">
              <v:shape style="position:absolute;left:2500;top:11;width:563;height:2" coordorigin="2500,11" coordsize="563,0" path="m2500,11l306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4976" w:val="left" w:leader="none"/>
          <w:tab w:pos="5741" w:val="left" w:leader="none"/>
          <w:tab w:pos="7467" w:val="left" w:leader="none"/>
          <w:tab w:pos="8417" w:val="left" w:leader="none"/>
        </w:tabs>
        <w:spacing w:before="83"/>
        <w:ind w:left="159" w:right="0" w:firstLine="0"/>
        <w:jc w:val="left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color w:val="231F20"/>
          <w:sz w:val="15"/>
        </w:rPr>
        <w:t>Balances</w:t>
      </w:r>
      <w:r>
        <w:rPr>
          <w:rFonts w:ascii="Times New Roman"/>
          <w:color w:val="231F20"/>
          <w:spacing w:val="12"/>
          <w:sz w:val="15"/>
        </w:rPr>
        <w:t> </w:t>
      </w:r>
      <w:r>
        <w:rPr>
          <w:rFonts w:ascii="Times New Roman"/>
          <w:color w:val="231F20"/>
          <w:sz w:val="15"/>
        </w:rPr>
        <w:t>as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of</w:t>
      </w:r>
      <w:r>
        <w:rPr>
          <w:rFonts w:ascii="Times New Roman"/>
          <w:color w:val="231F20"/>
          <w:spacing w:val="11"/>
          <w:sz w:val="15"/>
        </w:rPr>
        <w:t> </w:t>
      </w:r>
      <w:r>
        <w:rPr>
          <w:rFonts w:ascii="Times New Roman"/>
          <w:color w:val="231F20"/>
          <w:sz w:val="15"/>
        </w:rPr>
        <w:t>May</w:t>
      </w:r>
      <w:r>
        <w:rPr>
          <w:rFonts w:ascii="Times New Roman"/>
          <w:color w:val="231F20"/>
          <w:spacing w:val="9"/>
          <w:sz w:val="15"/>
        </w:rPr>
        <w:t> </w:t>
      </w:r>
      <w:r>
        <w:rPr>
          <w:rFonts w:ascii="Times New Roman"/>
          <w:color w:val="231F20"/>
          <w:sz w:val="15"/>
        </w:rPr>
        <w:t>31,</w:t>
      </w:r>
      <w:r>
        <w:rPr>
          <w:rFonts w:ascii="Times New Roman"/>
          <w:color w:val="231F20"/>
          <w:spacing w:val="10"/>
          <w:sz w:val="15"/>
        </w:rPr>
        <w:t> </w:t>
      </w:r>
      <w:r>
        <w:rPr>
          <w:rFonts w:ascii="Times New Roman"/>
          <w:color w:val="231F20"/>
          <w:sz w:val="15"/>
        </w:rPr>
        <w:t>2006</w:t>
      </w:r>
      <w:r>
        <w:rPr>
          <w:rFonts w:ascii="Times New Roman"/>
          <w:color w:val="231F20"/>
          <w:spacing w:val="-6"/>
          <w:sz w:val="15"/>
        </w:rPr>
        <w:t> </w:t>
      </w:r>
      <w:r>
        <w:rPr>
          <w:rFonts w:ascii="Times New Roman"/>
          <w:color w:val="231F20"/>
          <w:sz w:val="15"/>
        </w:rPr>
        <w:t>.</w:t>
      </w:r>
      <w:r>
        <w:rPr>
          <w:rFonts w:ascii="Times New Roman"/>
          <w:color w:val="231F20"/>
          <w:spacing w:val="22"/>
          <w:sz w:val="15"/>
        </w:rPr>
        <w:t> </w:t>
      </w:r>
      <w:r>
        <w:rPr>
          <w:rFonts w:ascii="Times New Roman"/>
          <w:color w:val="231F20"/>
          <w:sz w:val="15"/>
        </w:rPr>
        <w:t>.</w:t>
      </w:r>
      <w:r>
        <w:rPr>
          <w:rFonts w:ascii="Times New Roman"/>
          <w:color w:val="231F20"/>
          <w:spacing w:val="21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</w:t>
      </w:r>
      <w:r>
        <w:rPr>
          <w:rFonts w:ascii="Times New Roman"/>
          <w:color w:val="231F20"/>
          <w:spacing w:val="22"/>
          <w:sz w:val="15"/>
        </w:rPr>
        <w:t>.</w:t>
      </w:r>
      <w:r>
        <w:rPr>
          <w:rFonts w:ascii="Times New Roman"/>
          <w:color w:val="231F20"/>
          <w:sz w:val="15"/>
        </w:rPr>
        <w:t> .</w:t>
        <w:tab/>
        <w:t>5,232  $</w:t>
        <w:tab/>
        <w:t>9,246    $    5,538  $</w:t>
        <w:tab/>
        <w:t>(30)</w:t>
      </w:r>
      <w:r>
        <w:rPr>
          <w:rFonts w:ascii="Times New Roman"/>
          <w:color w:val="231F20"/>
          <w:spacing w:val="-12"/>
          <w:sz w:val="15"/>
        </w:rPr>
        <w:t> </w:t>
      </w:r>
      <w:r>
        <w:rPr>
          <w:rFonts w:ascii="Times New Roman"/>
          <w:color w:val="231F20"/>
          <w:sz w:val="15"/>
        </w:rPr>
        <w:t>$</w:t>
        <w:tab/>
        <w:t>258</w:t>
      </w:r>
      <w:r>
        <w:rPr>
          <w:rFonts w:ascii="Times New Roman"/>
          <w:color w:val="231F20"/>
          <w:spacing w:val="37"/>
          <w:sz w:val="15"/>
        </w:rPr>
        <w:t> </w:t>
      </w:r>
      <w:r>
        <w:rPr>
          <w:rFonts w:ascii="Times New Roman"/>
          <w:color w:val="231F20"/>
          <w:sz w:val="15"/>
        </w:rPr>
        <w:t>$</w:t>
      </w:r>
      <w:r>
        <w:rPr>
          <w:rFonts w:ascii="Times New Roman"/>
          <w:color w:val="231F20"/>
          <w:spacing w:val="37"/>
          <w:sz w:val="15"/>
        </w:rPr>
        <w:t> </w:t>
      </w:r>
      <w:r>
        <w:rPr>
          <w:rFonts w:ascii="Times New Roman"/>
          <w:color w:val="231F20"/>
          <w:sz w:val="15"/>
        </w:rPr>
        <w:t>15,012</w:t>
      </w:r>
      <w:r>
        <w:rPr>
          <w:rFonts w:ascii="Times New Roman"/>
          <w:sz w:val="15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80"/>
        <w:gridCol w:w="931"/>
        <w:gridCol w:w="60"/>
        <w:gridCol w:w="890"/>
        <w:gridCol w:w="605"/>
        <w:gridCol w:w="1060"/>
        <w:gridCol w:w="863"/>
        <w:gridCol w:w="738"/>
        <w:gridCol w:w="540"/>
      </w:tblGrid>
      <w:tr>
        <w:trPr>
          <w:trHeight w:val="154" w:hRule="exact"/>
        </w:trPr>
        <w:tc>
          <w:tcPr>
            <w:tcW w:w="3580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54" w:right="-5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issued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under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"/>
                <w:sz w:val="15"/>
              </w:rPr>
              <w:t>award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plans</w:t>
            </w:r>
            <w:r>
              <w:rPr>
                <w:rFonts w:ascii="Times New Roman"/>
                <w:color w:val="231F20"/>
                <w:spacing w:val="-19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 </w:t>
            </w:r>
            <w:r>
              <w:rPr>
                <w:rFonts w:ascii="Times New Roman"/>
                <w:color w:val="231F20"/>
                <w:spacing w:val="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$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7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issued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under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purchase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 </w:t>
            </w:r>
            <w:r>
              <w:rPr>
                <w:rFonts w:ascii="Times New Roman"/>
                <w:color w:val="231F20"/>
                <w:spacing w:val="28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0" w:lineRule="exact" w:before="20"/>
              <w:ind w:left="205" w:right="38" w:hanging="1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Assumption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awards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connection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with</w:t>
            </w:r>
            <w:r>
              <w:rPr>
                <w:rFonts w:ascii="Times New Roman"/>
                <w:color w:val="231F20"/>
                <w:sz w:val="15"/>
              </w:rPr>
              <w:t> acquisitions </w:t>
            </w:r>
            <w:r>
              <w:rPr>
                <w:rFonts w:ascii="Times New Roman"/>
                <w:color w:val="231F20"/>
                <w:spacing w:val="8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 w:before="8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Reclassification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deferred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compensation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upon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/>
              <w:ind w:left="16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adoption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Statement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123(R)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Stock-based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compensatio</w:t>
            </w:r>
            <w:r>
              <w:rPr>
                <w:rFonts w:ascii="Times New Roman"/>
                <w:color w:val="231F20"/>
                <w:spacing w:val="17"/>
                <w:sz w:val="15"/>
              </w:rPr>
              <w:t>n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Repurchase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pacing w:val="2"/>
                <w:sz w:val="15"/>
              </w:rPr>
              <w:t>stock.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50" w:lineRule="auto" w:before="7"/>
              <w:ind w:left="55" w:right="3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pacing w:val="-4"/>
                <w:sz w:val="15"/>
              </w:rPr>
              <w:t>Tax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benefit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from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plans</w:t>
            </w:r>
            <w:r>
              <w:rPr>
                <w:rFonts w:ascii="Times New Roman"/>
                <w:color w:val="231F20"/>
                <w:spacing w:val="3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6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Minimum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benefit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liability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adjustments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Adjustment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to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accumulated</w:t>
            </w:r>
            <w:r>
              <w:rPr>
                <w:rFonts w:ascii="Times New Roman"/>
                <w:color w:val="231F20"/>
                <w:spacing w:val="15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other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"/>
                <w:sz w:val="15"/>
              </w:rPr>
              <w:t>comprehensive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50" w:lineRule="auto"/>
              <w:ind w:left="55" w:right="37" w:firstLine="15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income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upon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adoption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Statement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158 </w:t>
            </w:r>
            <w:r>
              <w:rPr>
                <w:rFonts w:ascii="Times New Roman"/>
                <w:color w:val="231F20"/>
                <w:spacing w:val="16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Foreign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currency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translation </w:t>
            </w:r>
            <w:r>
              <w:rPr>
                <w:rFonts w:ascii="Times New Roman"/>
                <w:color w:val="231F20"/>
                <w:spacing w:val="3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72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Equity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hedge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gain,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tax</w:t>
            </w:r>
            <w:r>
              <w:rPr>
                <w:rFonts w:ascii="Times New Roman"/>
                <w:color w:val="231F20"/>
                <w:spacing w:val="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0" w:lineRule="exact" w:before="20"/>
              <w:ind w:left="205" w:right="38" w:hanging="1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unrealized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losses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on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marketable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securities,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z w:val="15"/>
              </w:rPr>
              <w:t> tax</w:t>
            </w:r>
            <w:r>
              <w:rPr>
                <w:rFonts w:ascii="Times New Roman"/>
                <w:color w:val="231F20"/>
                <w:spacing w:val="-6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8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income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68"/>
              <w:ind w:left="55" w:right="-5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pacing w:val="-1"/>
                <w:sz w:val="15"/>
              </w:rPr>
              <w:t>Comprehensive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income </w:t>
            </w:r>
            <w:r>
              <w:rPr>
                <w:rFonts w:ascii="Times New Roman"/>
                <w:color w:val="231F20"/>
                <w:spacing w:val="3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 </w:t>
            </w:r>
            <w:r>
              <w:rPr>
                <w:rFonts w:ascii="Times New Roman"/>
                <w:color w:val="231F20"/>
                <w:spacing w:val="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$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50" w:lineRule="auto" w:before="107"/>
              <w:ind w:left="55" w:right="-5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Balances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as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May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31,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2007</w:t>
            </w:r>
            <w:r>
              <w:rPr>
                <w:rFonts w:ascii="Times New Roman"/>
                <w:color w:val="231F20"/>
                <w:spacing w:val="-6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issued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under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"/>
                <w:sz w:val="15"/>
              </w:rPr>
              <w:t>award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plans</w:t>
            </w:r>
            <w:r>
              <w:rPr>
                <w:rFonts w:ascii="Times New Roman"/>
                <w:color w:val="231F20"/>
                <w:spacing w:val="-19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 </w:t>
            </w:r>
            <w:r>
              <w:rPr>
                <w:rFonts w:ascii="Times New Roman"/>
                <w:color w:val="231F20"/>
                <w:spacing w:val="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$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issued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under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purchase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plans</w:t>
            </w:r>
            <w:r>
              <w:rPr>
                <w:rFonts w:ascii="Times New Roman"/>
                <w:color w:val="231F20"/>
                <w:spacing w:val="7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0" w:lineRule="exact" w:before="13"/>
              <w:ind w:left="205" w:right="38" w:hanging="1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Assumption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awards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connection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with</w:t>
            </w:r>
            <w:r>
              <w:rPr>
                <w:rFonts w:ascii="Times New Roman"/>
                <w:color w:val="231F20"/>
                <w:sz w:val="15"/>
              </w:rPr>
              <w:t> acquisitions </w:t>
            </w:r>
            <w:r>
              <w:rPr>
                <w:rFonts w:ascii="Times New Roman"/>
                <w:color w:val="231F20"/>
                <w:spacing w:val="8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8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Stock-based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compensatio</w:t>
            </w:r>
            <w:r>
              <w:rPr>
                <w:rFonts w:ascii="Times New Roman"/>
                <w:color w:val="231F20"/>
                <w:spacing w:val="17"/>
                <w:sz w:val="15"/>
              </w:rPr>
              <w:t>n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Repurchase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pacing w:val="2"/>
                <w:sz w:val="15"/>
              </w:rPr>
              <w:t>stock.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50" w:lineRule="auto" w:before="6"/>
              <w:ind w:left="55" w:right="37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pacing w:val="-4"/>
                <w:sz w:val="15"/>
              </w:rPr>
              <w:t>Tax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benefit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from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plans</w:t>
            </w:r>
            <w:r>
              <w:rPr>
                <w:rFonts w:ascii="Times New Roman"/>
                <w:color w:val="231F20"/>
                <w:spacing w:val="3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6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Adjustment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to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retained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earnings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upon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adoption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52" w:lineRule="exact"/>
              <w:ind w:left="16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FIN</w:t>
            </w:r>
            <w:r>
              <w:rPr>
                <w:rFonts w:ascii="Times New Roman"/>
                <w:color w:val="231F20"/>
                <w:spacing w:val="8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48</w:t>
            </w:r>
            <w:r>
              <w:rPr>
                <w:rFonts w:ascii="Times New Roman"/>
                <w:color w:val="231F20"/>
                <w:spacing w:val="3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unrealized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loss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defined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benefit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plan,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/>
              <w:ind w:left="16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tax</w:t>
            </w:r>
            <w:r>
              <w:rPr>
                <w:rFonts w:ascii="Times New Roman"/>
                <w:color w:val="231F20"/>
                <w:spacing w:val="-6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Foreign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currency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translation </w:t>
            </w:r>
            <w:r>
              <w:rPr>
                <w:rFonts w:ascii="Times New Roman"/>
                <w:color w:val="231F20"/>
                <w:spacing w:val="3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0" w:lineRule="exact" w:before="20"/>
              <w:ind w:left="205" w:right="37" w:hanging="1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unrealized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losses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on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"/>
                <w:sz w:val="15"/>
              </w:rPr>
              <w:t>derivative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financial </w:t>
            </w:r>
            <w:r>
              <w:rPr>
                <w:rFonts w:ascii="Times New Roman"/>
                <w:color w:val="231F20"/>
                <w:sz w:val="15"/>
              </w:rPr>
            </w:r>
            <w:r>
              <w:rPr>
                <w:rFonts w:ascii="Times New Roman"/>
                <w:color w:val="231F20"/>
                <w:sz w:val="15"/>
              </w:rPr>
              <w:t>instruments,</w:t>
            </w:r>
            <w:r>
              <w:rPr>
                <w:rFonts w:ascii="Times New Roman"/>
                <w:color w:val="231F20"/>
                <w:spacing w:val="3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tax </w:t>
            </w:r>
            <w:r>
              <w:rPr>
                <w:rFonts w:ascii="Times New Roman"/>
                <w:color w:val="231F20"/>
                <w:spacing w:val="32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 w:before="8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unrealized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gain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on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marketable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securities,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/>
              <w:ind w:left="16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tax</w:t>
            </w:r>
            <w:r>
              <w:rPr>
                <w:rFonts w:ascii="Times New Roman"/>
                <w:color w:val="231F20"/>
                <w:spacing w:val="-6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income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68"/>
              <w:ind w:left="55" w:right="-5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pacing w:val="-1"/>
                <w:sz w:val="15"/>
              </w:rPr>
              <w:t>Comprehensive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income </w:t>
            </w:r>
            <w:r>
              <w:rPr>
                <w:rFonts w:ascii="Times New Roman"/>
                <w:color w:val="231F20"/>
                <w:spacing w:val="3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 </w:t>
            </w:r>
            <w:r>
              <w:rPr>
                <w:rFonts w:ascii="Times New Roman"/>
                <w:color w:val="231F20"/>
                <w:spacing w:val="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$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50" w:lineRule="auto" w:before="107"/>
              <w:ind w:left="55" w:right="-5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Balances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as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May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31,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2008</w:t>
            </w:r>
            <w:r>
              <w:rPr>
                <w:rFonts w:ascii="Times New Roman"/>
                <w:color w:val="231F20"/>
                <w:spacing w:val="-6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issued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under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"/>
                <w:sz w:val="15"/>
              </w:rPr>
              <w:t>award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plans</w:t>
            </w:r>
            <w:r>
              <w:rPr>
                <w:rFonts w:ascii="Times New Roman"/>
                <w:color w:val="231F20"/>
                <w:spacing w:val="-19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 </w:t>
            </w:r>
            <w:r>
              <w:rPr>
                <w:rFonts w:ascii="Times New Roman"/>
                <w:color w:val="231F20"/>
                <w:spacing w:val="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$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issued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under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purchase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plans</w:t>
            </w:r>
            <w:r>
              <w:rPr>
                <w:rFonts w:ascii="Times New Roman"/>
                <w:color w:val="231F20"/>
                <w:spacing w:val="7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2" w:lineRule="exact" w:before="9"/>
              <w:ind w:left="205" w:right="37" w:hanging="1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Assumption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awards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connection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with</w:t>
            </w:r>
            <w:r>
              <w:rPr>
                <w:rFonts w:ascii="Times New Roman"/>
                <w:color w:val="231F20"/>
                <w:sz w:val="15"/>
              </w:rPr>
              <w:t> acquisitions </w:t>
            </w:r>
            <w:r>
              <w:rPr>
                <w:rFonts w:ascii="Times New Roman"/>
                <w:color w:val="231F20"/>
                <w:spacing w:val="8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6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Stock-based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compensatio</w:t>
            </w:r>
            <w:r>
              <w:rPr>
                <w:rFonts w:ascii="Times New Roman"/>
                <w:color w:val="231F20"/>
                <w:spacing w:val="17"/>
                <w:sz w:val="15"/>
              </w:rPr>
              <w:t>n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50" w:lineRule="auto" w:before="7"/>
              <w:ind w:left="55" w:right="37"/>
              <w:jc w:val="both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Repurchase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common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pacing w:val="2"/>
                <w:sz w:val="15"/>
              </w:rPr>
              <w:t>stock.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7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Cash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"/>
                <w:sz w:val="15"/>
              </w:rPr>
              <w:t>dividends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declared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($0.05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per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share)</w:t>
            </w:r>
            <w:r>
              <w:rPr>
                <w:rFonts w:ascii="Times New Roman"/>
                <w:color w:val="231F20"/>
                <w:spacing w:val="-9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pacing w:val="-4"/>
                <w:sz w:val="15"/>
              </w:rPr>
              <w:t>Tax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"/>
                <w:sz w:val="15"/>
              </w:rPr>
              <w:t>effect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from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stock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plans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"/>
                <w:sz w:val="15"/>
              </w:rPr>
              <w:t>Other,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3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unrealized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loss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on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defined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benefit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plan,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/>
              <w:ind w:left="16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tax</w:t>
            </w:r>
            <w:r>
              <w:rPr>
                <w:rFonts w:ascii="Times New Roman"/>
                <w:color w:val="231F20"/>
                <w:spacing w:val="-6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7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Foreign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currency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translation </w:t>
            </w:r>
            <w:r>
              <w:rPr>
                <w:rFonts w:ascii="Times New Roman"/>
                <w:color w:val="231F20"/>
                <w:spacing w:val="3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0" w:lineRule="exact" w:before="19"/>
              <w:ind w:left="205" w:right="38" w:hanging="151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unrealized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losses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on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"/>
                <w:sz w:val="15"/>
              </w:rPr>
              <w:t>derivative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financial </w:t>
            </w:r>
            <w:r>
              <w:rPr>
                <w:rFonts w:ascii="Times New Roman"/>
                <w:color w:val="231F20"/>
                <w:sz w:val="15"/>
              </w:rPr>
            </w:r>
            <w:r>
              <w:rPr>
                <w:rFonts w:ascii="Times New Roman"/>
                <w:color w:val="231F20"/>
                <w:sz w:val="15"/>
              </w:rPr>
              <w:t>instruments,</w:t>
            </w:r>
            <w:r>
              <w:rPr>
                <w:rFonts w:ascii="Times New Roman"/>
                <w:color w:val="231F20"/>
                <w:spacing w:val="3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tax </w:t>
            </w:r>
            <w:r>
              <w:rPr>
                <w:rFonts w:ascii="Times New Roman"/>
                <w:color w:val="231F20"/>
                <w:spacing w:val="32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 w:before="8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unrealized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gain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on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marketable</w:t>
            </w:r>
            <w:r>
              <w:rPr>
                <w:rFonts w:ascii="Times New Roman"/>
                <w:color w:val="231F20"/>
                <w:spacing w:val="14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securities,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166" w:lineRule="exact"/>
              <w:ind w:left="165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tax</w:t>
            </w:r>
            <w:r>
              <w:rPr>
                <w:rFonts w:ascii="Times New Roman"/>
                <w:color w:val="231F20"/>
                <w:spacing w:val="-6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7"/>
              <w:ind w:left="5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Net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income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  <w:p>
            <w:pPr>
              <w:pStyle w:val="TableParagraph"/>
              <w:spacing w:line="240" w:lineRule="auto" w:before="66"/>
              <w:ind w:left="54" w:right="-54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pacing w:val="-1"/>
                <w:sz w:val="15"/>
              </w:rPr>
              <w:t>Comprehensive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income </w:t>
            </w:r>
            <w:r>
              <w:rPr>
                <w:rFonts w:ascii="Times New Roman"/>
                <w:color w:val="231F20"/>
                <w:spacing w:val="3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 </w:t>
            </w:r>
            <w:r>
              <w:rPr>
                <w:rFonts w:ascii="Times New Roman"/>
                <w:color w:val="231F20"/>
                <w:spacing w:val="3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$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106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873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2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873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4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97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97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(30)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207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207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(234)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(395)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(3,589)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(3,984)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244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244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82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82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82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(4)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(4)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(4)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7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4,274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4,274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4,274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4,390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-7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32.5500pt;height:.65pt;mso-position-horizontal-relative:char;mso-position-vertical-relative:line" coordorigin="0,0" coordsize="651,13">
                  <v:group style="position:absolute;left:6;top:6;width:639;height:2" coordorigin="6,6" coordsize="639,2">
                    <v:shape style="position:absolute;left:6;top:6;width:639;height:2" coordorigin="6,6" coordsize="639,0" path="m6,6l644,6e" filled="false" stroked="true" strokeweight=".61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62"/>
              <w:ind w:left="3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5,107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10,293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53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8.75pt;height:.65pt;mso-position-horizontal-relative:char;mso-position-vertical-relative:line" coordorigin="0,0" coordsize="575,13">
                  <v:group style="position:absolute;left:6;top:6;width:563;height:2" coordorigin="6,6" coordsize="563,2">
                    <v:shape style="position:absolute;left:6;top:6;width:563;height:2" coordorigin="6,6" coordsize="563,0" path="m6,6l569,6e" filled="false" stroked="true" strokeweight=".61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62"/>
              <w:ind w:left="2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6,223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403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16,919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1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137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76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1,229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1,229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59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59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240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240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367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367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(97)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(214)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(1,786)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(2,000)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472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472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4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08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(9)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(9)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(9)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1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300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300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4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(77)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(77)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(77)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6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5,521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5,521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5,521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single" w:sz="4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9"/>
              <w:ind w:left="5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5,736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224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-7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32.5500pt;height:.65pt;mso-position-horizontal-relative:char;mso-position-vertical-relative:line" coordorigin="0,0" coordsize="651,13">
                  <v:group style="position:absolute;left:6;top:6;width:639;height:2" coordorigin="6,6" coordsize="639,2">
                    <v:shape style="position:absolute;left:6;top:6;width:639;height:2" coordorigin="6,6" coordsize="639,0" path="m6,6l644,6e" filled="false" stroked="true" strokeweight=".61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62"/>
              <w:ind w:left="3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5,150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12,446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53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8.75pt;height:.65pt;mso-position-horizontal-relative:char;mso-position-vertical-relative:line" coordorigin="0,0" coordsize="575,13">
                  <v:group style="position:absolute;left:6;top:6;width:563;height:2" coordorigin="6,6" coordsize="563,2">
                    <v:shape style="position:absolute;left:6;top:6;width:563;height:2" coordorigin="6,6" coordsize="563,0" path="m6,6l569,6e" filled="false" stroked="true" strokeweight=".61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62"/>
              <w:ind w:left="2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9,961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618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23,025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76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696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696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64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64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348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348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(226)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(550)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3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(3,410)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6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(3,960)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4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(250)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(250)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8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(41)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(41)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6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16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16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(14)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(14)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(14)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6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(350)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(350)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(350)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34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3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(39)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4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(39)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4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(39)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60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8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33" w:right="0"/>
              <w:jc w:val="center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47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right="87"/>
              <w:jc w:val="righ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197" w:hRule="exact"/>
        </w:trPr>
        <w:tc>
          <w:tcPr>
            <w:tcW w:w="3580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5,593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488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6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5,593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39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112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5,593</w:t>
            </w:r>
            <w:r>
              <w:rPr>
                <w:rFonts w:ascii="Times New Roman"/>
                <w:sz w:val="15"/>
              </w:rPr>
            </w:r>
          </w:p>
        </w:tc>
      </w:tr>
      <w:tr>
        <w:trPr>
          <w:trHeight w:val="280" w:hRule="exact"/>
        </w:trPr>
        <w:tc>
          <w:tcPr>
            <w:tcW w:w="3580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3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8"/>
              <w:ind w:left="503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5,191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4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/>
          </w:p>
        </w:tc>
      </w:tr>
      <w:tr>
        <w:trPr>
          <w:trHeight w:val="280" w:hRule="exact"/>
        </w:trPr>
        <w:tc>
          <w:tcPr>
            <w:tcW w:w="35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4"/>
              <w:ind w:left="55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Balances</w:t>
            </w:r>
            <w:r>
              <w:rPr>
                <w:rFonts w:ascii="Times New Roman"/>
                <w:color w:val="231F20"/>
                <w:spacing w:val="1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as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May</w:t>
            </w:r>
            <w:r>
              <w:rPr>
                <w:rFonts w:ascii="Times New Roman"/>
                <w:color w:val="231F20"/>
                <w:spacing w:val="9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31,</w:t>
            </w:r>
            <w:r>
              <w:rPr>
                <w:rFonts w:ascii="Times New Roman"/>
                <w:color w:val="231F20"/>
                <w:spacing w:val="10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2009</w:t>
            </w:r>
            <w:r>
              <w:rPr>
                <w:rFonts w:ascii="Times New Roman"/>
                <w:color w:val="231F20"/>
                <w:spacing w:val="-6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2"/>
                <w:sz w:val="15"/>
              </w:rPr>
              <w:t> </w:t>
            </w:r>
            <w:r>
              <w:rPr>
                <w:rFonts w:ascii="Times New Roman"/>
                <w:color w:val="231F20"/>
                <w:sz w:val="15"/>
              </w:rPr>
              <w:t>.</w:t>
            </w:r>
            <w:r>
              <w:rPr>
                <w:rFonts w:ascii="Times New Roman"/>
                <w:color w:val="231F20"/>
                <w:spacing w:val="21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22"/>
                <w:sz w:val="15"/>
              </w:rPr>
              <w:t>.</w:t>
            </w:r>
            <w:r>
              <w:rPr>
                <w:rFonts w:ascii="Times New Roman"/>
                <w:color w:val="231F20"/>
                <w:sz w:val="15"/>
              </w:rPr>
              <w:t> .</w:t>
            </w:r>
            <w:r>
              <w:rPr>
                <w:rFonts w:ascii="Times New Roman"/>
                <w:color w:val="231F20"/>
                <w:sz w:val="15"/>
              </w:rPr>
              <w:t> </w:t>
            </w:r>
            <w:r>
              <w:rPr>
                <w:rFonts w:ascii="Times New Roman"/>
                <w:color w:val="231F20"/>
                <w:spacing w:val="-15"/>
                <w:sz w:val="15"/>
              </w:rPr>
              <w:t> 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93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9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-7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32.5500pt;height:.65pt;mso-position-horizontal-relative:char;mso-position-vertical-relative:line" coordorigin="0,0" coordsize="651,13">
                  <v:group style="position:absolute;left:6;top:6;width:639;height:2" coordorigin="6,6" coordsize="639,2">
                    <v:shape style="position:absolute;left:6;top:6;width:639;height:2" coordorigin="6,6" coordsize="639,0" path="m6,6l644,6e" filled="false" stroked="true" strokeweight=".61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62"/>
              <w:ind w:left="300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5,005  $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605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101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12,980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10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53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8.75pt;height:.65pt;mso-position-horizontal-relative:char;mso-position-vertical-relative:line" coordorigin="0,0" coordsize="575,13">
                  <v:group style="position:absolute;left:6;top:6;width:563;height:2" coordorigin="6,6" coordsize="563,2">
                    <v:shape style="position:absolute;left:6;top:6;width:563;height:2" coordorigin="6,6" coordsize="563,0" path="m6,6l569,6e" filled="false" stroked="true" strokeweight=".61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spacing w:line="240" w:lineRule="auto" w:before="62"/>
              <w:ind w:left="59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$  11,894  $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8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28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5"/>
                <w:szCs w:val="15"/>
              </w:rPr>
              <w:t>—  $</w:t>
            </w:r>
            <w:r>
              <w:rPr>
                <w:rFonts w:ascii="Times New Roman" w:hAnsi="Times New Roman" w:cs="Times New Roman" w:eastAsia="Times New Roman"/>
                <w:sz w:val="15"/>
                <w:szCs w:val="15"/>
              </w:rPr>
            </w:r>
          </w:p>
        </w:tc>
        <w:tc>
          <w:tcPr>
            <w:tcW w:w="7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324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216  $</w:t>
            </w:r>
            <w:r>
              <w:rPr>
                <w:rFonts w:ascii="Times New Roman"/>
                <w:sz w:val="15"/>
              </w:rPr>
            </w:r>
          </w:p>
        </w:tc>
        <w:tc>
          <w:tcPr>
            <w:tcW w:w="540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9"/>
              <w:ind w:left="37" w:right="0"/>
              <w:jc w:val="left"/>
              <w:rPr>
                <w:rFonts w:ascii="Times New Roman" w:hAnsi="Times New Roman" w:cs="Times New Roman" w:eastAsia="Times New Roman"/>
                <w:sz w:val="15"/>
                <w:szCs w:val="15"/>
              </w:rPr>
            </w:pPr>
            <w:r>
              <w:rPr>
                <w:rFonts w:ascii="Times New Roman"/>
                <w:color w:val="231F20"/>
                <w:sz w:val="15"/>
              </w:rPr>
              <w:t>25,090</w:t>
            </w:r>
            <w:r>
              <w:rPr>
                <w:rFonts w:ascii="Times New Roman"/>
                <w:sz w:val="15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15"/>
          <w:szCs w:val="15"/>
        </w:rPr>
        <w:sectPr>
          <w:type w:val="continuous"/>
          <w:pgSz w:w="12240" w:h="15840"/>
          <w:pgMar w:top="760" w:bottom="280" w:left="1220" w:right="1540"/>
        </w:sectPr>
      </w:pPr>
    </w:p>
    <w:p>
      <w:pPr>
        <w:pStyle w:val="Heading1"/>
        <w:spacing w:line="250" w:lineRule="auto" w:before="65"/>
        <w:ind w:left="2357" w:right="2414" w:firstLine="1157"/>
        <w:jc w:val="left"/>
        <w:rPr>
          <w:b w:val="0"/>
          <w:bCs w:val="0"/>
        </w:rPr>
      </w:pPr>
      <w:r>
        <w:rPr/>
        <w:pict>
          <v:group style="position:absolute;margin-left:456.037994pt;margin-top:607.379028pt;width:27.75pt;height:.1pt;mso-position-horizontal-relative:page;mso-position-vertical-relative:page;z-index:-386632" coordorigin="9121,12148" coordsize="555,2">
            <v:shape style="position:absolute;left:9121;top:12148;width:555;height:2" coordorigin="9121,12148" coordsize="555,0" path="m9121,12148l9675,12148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97.252991pt;margin-top:607.379028pt;width:27.8pt;height:.1pt;mso-position-horizontal-relative:page;mso-position-vertical-relative:page;z-index:-386608" coordorigin="9945,12148" coordsize="556,2">
            <v:shape style="position:absolute;left:9945;top:12148;width:556;height:2" coordorigin="9945,12148" coordsize="556,0" path="m9945,12148l10501,12148e" filled="false" stroked="true" strokeweight=".61pt" strokecolor="#231f20">
              <v:path arrowok="t"/>
            </v:shape>
            <w10:wrap type="none"/>
          </v:group>
        </w:pict>
      </w:r>
      <w:bookmarkStart w:name="CONSOLIDATED STATEMENTS OF CASH FLOWS" w:id="29"/>
      <w:bookmarkEnd w:id="29"/>
      <w:r>
        <w:rPr>
          <w:b w:val="0"/>
        </w:rPr>
      </w: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color w:val="231F20"/>
          <w:spacing w:val="24"/>
        </w:rPr>
        <w:t> </w:t>
      </w:r>
      <w:r>
        <w:rPr>
          <w:color w:val="231F20"/>
          <w:spacing w:val="-3"/>
        </w:rPr>
        <w:t>CONSOLIDATED</w:t>
      </w:r>
      <w:r>
        <w:rPr>
          <w:color w:val="231F20"/>
          <w:spacing w:val="13"/>
        </w:rPr>
        <w:t> </w:t>
      </w:r>
      <w:r>
        <w:rPr>
          <w:color w:val="231F20"/>
          <w:spacing w:val="-4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FLOWS</w:t>
      </w:r>
      <w:r>
        <w:rPr>
          <w:b w:val="0"/>
        </w:rPr>
      </w:r>
    </w:p>
    <w:p>
      <w:pPr>
        <w:spacing w:before="0"/>
        <w:ind w:left="2522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For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the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pacing w:val="-5"/>
          <w:sz w:val="20"/>
        </w:rPr>
        <w:t>Years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Ended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May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31,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2009,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2008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2007</w:t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b/>
          <w:bCs/>
          <w:sz w:val="10"/>
          <w:szCs w:val="10"/>
        </w:rPr>
      </w:pPr>
    </w:p>
    <w:p>
      <w:pPr>
        <w:spacing w:before="80"/>
        <w:ind w:left="0" w:right="604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706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1.35pt;height:1.1pt;mso-position-horizontal-relative:char;mso-position-vertical-relative:line" coordorigin="0,0" coordsize="2227,22">
            <v:group style="position:absolute;left:11;top:11;width:2206;height:2" coordorigin="11,11" coordsize="2206,2">
              <v:shape style="position:absolute;left:11;top:11;width:2206;height:2" coordorigin="11,11" coordsize="2206,0" path="m11,11l2216,11e" filled="false" stroked="true" strokeweight="1.06387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193" w:val="left" w:leader="none"/>
          <w:tab w:pos="8017" w:val="left" w:leader="none"/>
          <w:tab w:pos="8842" w:val="left" w:leader="none"/>
        </w:tabs>
        <w:spacing w:before="8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2009</w:t>
        <w:tab/>
        <w:t>2008</w:t>
        <w:tab/>
        <w:t>2007</w:t>
      </w:r>
      <w:r>
        <w:rPr>
          <w:rFonts w:ascii="Times New Roman"/>
          <w:sz w:val="16"/>
        </w:rPr>
      </w:r>
    </w:p>
    <w:p>
      <w:pPr>
        <w:tabs>
          <w:tab w:pos="7064" w:val="left" w:leader="none"/>
          <w:tab w:pos="7890" w:val="left" w:leader="none"/>
          <w:tab w:pos="8714" w:val="left" w:leader="none"/>
        </w:tabs>
        <w:spacing w:line="20" w:lineRule="atLeast"/>
        <w:ind w:left="14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37.85pt;height:1.1pt;mso-position-horizontal-relative:char;mso-position-vertical-relative:line" coordorigin="0,0" coordsize="6757,22">
            <v:group style="position:absolute;left:11;top:11;width:6736;height:2" coordorigin="11,11" coordsize="6736,2">
              <v:shape style="position:absolute;left:11;top:11;width:6736;height:2" coordorigin="11,11" coordsize="6736,0" path="m11,11l6746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8pt;height:1.1pt;mso-position-horizontal-relative:char;mso-position-vertical-relative:line" coordorigin="0,0" coordsize="576,22">
            <v:group style="position:absolute;left:11;top:11;width:555;height:2" coordorigin="11,11" coordsize="555,2">
              <v:shape style="position:absolute;left:11;top:11;width:555;height:2" coordorigin="11,11" coordsize="555,0" path="m11,11l565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8pt;height:1.1pt;mso-position-horizontal-relative:char;mso-position-vertical-relative:line" coordorigin="0,0" coordsize="576,22">
            <v:group style="position:absolute;left:11;top:11;width:555;height:2" coordorigin="11,11" coordsize="555,2">
              <v:shape style="position:absolute;left:11;top:11;width:555;height:2" coordorigin="11,11" coordsize="555,0" path="m11,11l565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8.85pt;height:1.1pt;mso-position-horizontal-relative:char;mso-position-vertical-relative:line" coordorigin="0,0" coordsize="577,22">
            <v:group style="position:absolute;left:11;top:11;width:556;height:2" coordorigin="11,11" coordsize="556,2">
              <v:shape style="position:absolute;left:11;top:11;width:556;height:2" coordorigin="11,11" coordsize="556,0" path="m11,11l566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before="67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Flows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Activities:</w:t>
      </w:r>
      <w:r>
        <w:rPr>
          <w:rFonts w:ascii="Times New Roman"/>
          <w:sz w:val="18"/>
        </w:rPr>
      </w:r>
    </w:p>
    <w:p>
      <w:pPr>
        <w:tabs>
          <w:tab w:pos="7900" w:val="left" w:leader="none"/>
          <w:tab w:pos="8725" w:val="left" w:leader="none"/>
        </w:tabs>
        <w:spacing w:before="13"/>
        <w:ind w:left="5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incom</w:t>
      </w:r>
      <w:r>
        <w:rPr>
          <w:rFonts w:ascii="Times New Roman"/>
          <w:color w:val="231F20"/>
          <w:spacing w:val="21"/>
          <w:sz w:val="18"/>
        </w:rPr>
        <w:t>e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  </w:t>
      </w:r>
      <w:r>
        <w:rPr>
          <w:rFonts w:ascii="Times New Roman"/>
          <w:color w:val="231F20"/>
          <w:spacing w:val="45"/>
          <w:sz w:val="18"/>
        </w:rPr>
        <w:t> </w:t>
      </w:r>
      <w:r>
        <w:rPr>
          <w:rFonts w:ascii="Times New Roman"/>
          <w:color w:val="231F20"/>
          <w:sz w:val="18"/>
        </w:rPr>
        <w:t>$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5,593</w:t>
        <w:tab/>
        <w:t>$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5,521</w:t>
        <w:tab/>
        <w:t>$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4,274</w:t>
      </w:r>
      <w:r>
        <w:rPr>
          <w:rFonts w:ascii="Times New Roman"/>
          <w:sz w:val="18"/>
        </w:rPr>
      </w:r>
    </w:p>
    <w:p>
      <w:pPr>
        <w:spacing w:before="13"/>
        <w:ind w:left="52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Adjustments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reconcile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income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provided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by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activities: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82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50"/>
        <w:gridCol w:w="825"/>
        <w:gridCol w:w="824"/>
        <w:gridCol w:w="671"/>
      </w:tblGrid>
      <w:tr>
        <w:trPr>
          <w:trHeight w:val="200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Depreciation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263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Amortization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intangible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assets</w:t>
            </w:r>
            <w:r>
              <w:rPr>
                <w:rFonts w:ascii="Times New Roman"/>
                <w:color w:val="231F20"/>
                <w:spacing w:val="3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1,713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1,212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878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Provision</w:t>
            </w:r>
            <w:r>
              <w:rPr>
                <w:rFonts w:ascii="Times New Roman"/>
                <w:color w:val="231F20"/>
                <w:spacing w:val="1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trade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receivable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allowances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164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Deferred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taxes </w:t>
            </w:r>
            <w:r>
              <w:rPr>
                <w:rFonts w:ascii="Times New Roman"/>
                <w:color w:val="231F20"/>
                <w:spacing w:val="2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(395)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(135)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(56)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Minority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interests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 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Stock-based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compensation</w:t>
            </w:r>
            <w:r>
              <w:rPr>
                <w:rFonts w:ascii="Times New Roman"/>
                <w:color w:val="231F20"/>
                <w:spacing w:val="-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369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207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5"/>
                <w:sz w:val="18"/>
              </w:rPr>
              <w:t>Tax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benefits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the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exercise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options</w:t>
            </w:r>
            <w:r>
              <w:rPr>
                <w:rFonts w:ascii="Times New Roman"/>
                <w:color w:val="231F20"/>
                <w:spacing w:val="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338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1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Excess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tax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benefits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the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exercise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options</w:t>
            </w:r>
            <w:r>
              <w:rPr>
                <w:rFonts w:ascii="Times New Roman"/>
                <w:color w:val="231F20"/>
                <w:spacing w:val="2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(97)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(454)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(259)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In-process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research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development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151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gains,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2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0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(6)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(66)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(22)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Changes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operating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assets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liabilities,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effects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acquisitions: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20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Decrease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(increase)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trade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receivables</w:t>
            </w:r>
            <w:r>
              <w:rPr>
                <w:rFonts w:ascii="Times New Roman"/>
                <w:color w:val="231F20"/>
                <w:spacing w:val="2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336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(825)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(723)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Decrease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(increase)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prepaid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expenses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assets</w:t>
            </w:r>
            <w:r>
              <w:rPr>
                <w:rFonts w:ascii="Times New Roman"/>
                <w:color w:val="231F20"/>
                <w:spacing w:val="38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145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(191)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(153)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Decrease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accounts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payable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liabilities</w:t>
            </w:r>
            <w:r>
              <w:rPr>
                <w:rFonts w:ascii="Times New Roman"/>
                <w:color w:val="231F20"/>
                <w:spacing w:val="2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(691)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(153)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(345)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taxes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payable</w:t>
            </w:r>
            <w:r>
              <w:rPr>
                <w:rFonts w:ascii="Times New Roman"/>
                <w:color w:val="231F20"/>
                <w:spacing w:val="-2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142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368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279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6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Increase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deferred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revenues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652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8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387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62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77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provided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by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operating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activities</w:t>
            </w:r>
            <w:r>
              <w:rPr>
                <w:rFonts w:ascii="Times New Roman"/>
                <w:color w:val="231F20"/>
                <w:spacing w:val="-2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8,255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4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7,402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671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5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5,520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before="39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Cash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Flows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Investing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Activities:</w:t>
      </w:r>
      <w:r>
        <w:rPr>
          <w:rFonts w:ascii="Times New Roman"/>
          <w:sz w:val="18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880"/>
        <w:gridCol w:w="876"/>
        <w:gridCol w:w="824"/>
        <w:gridCol w:w="711"/>
      </w:tblGrid>
      <w:tr>
        <w:trPr>
          <w:trHeight w:val="200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Purchases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marketable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securities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investments</w:t>
            </w:r>
            <w:r>
              <w:rPr>
                <w:rFonts w:ascii="Times New Roman"/>
                <w:color w:val="231F20"/>
                <w:spacing w:val="-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(9,315)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(5,624)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4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(5,405)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Proceeds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maturities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sales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marketable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securities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other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investments</w:t>
            </w:r>
            <w:r>
              <w:rPr>
                <w:rFonts w:ascii="Times New Roman"/>
                <w:color w:val="231F20"/>
                <w:spacing w:val="4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3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8,404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4,281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5,756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Acquisitions,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acquired</w:t>
            </w:r>
            <w:r>
              <w:rPr>
                <w:rFonts w:ascii="Times New Roman"/>
                <w:color w:val="231F20"/>
                <w:spacing w:val="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(1,159)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(7,643)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(5,005)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Capital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expenditures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(529)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6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(243)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(319)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6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Proceeds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sale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property</w:t>
            </w:r>
            <w:r>
              <w:rPr>
                <w:rFonts w:ascii="Times New Roman"/>
                <w:color w:val="231F20"/>
                <w:spacing w:val="2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153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right="113"/>
              <w:jc w:val="righ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9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used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investing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"/>
                <w:sz w:val="18"/>
              </w:rPr>
              <w:t>activities.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(2,599)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(9,076)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(4,971)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4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Flows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Financing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Activities: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1"/>
                <w:sz w:val="18"/>
              </w:rPr>
              <w:t>Payments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repurchases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common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</w:t>
            </w:r>
            <w:r>
              <w:rPr>
                <w:rFonts w:ascii="Times New Roman"/>
                <w:color w:val="231F20"/>
                <w:spacing w:val="29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(3,972)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(2,023)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(3,937)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Proceeds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issuances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common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</w:t>
            </w:r>
            <w:r>
              <w:rPr>
                <w:rFonts w:ascii="Times New Roman"/>
                <w:color w:val="231F20"/>
                <w:spacing w:val="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760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1,288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924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40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1"/>
                <w:sz w:val="18"/>
              </w:rPr>
              <w:t>Payment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dividends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to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stockholders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Proceeds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from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borrowings,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issuance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costs</w:t>
            </w:r>
            <w:r>
              <w:rPr>
                <w:rFonts w:ascii="Times New Roman"/>
                <w:color w:val="231F20"/>
                <w:spacing w:val="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43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(250)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235" w:right="0"/>
              <w:jc w:val="center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/>
              <w:ind w:left="189" w:right="227" w:firstLine="2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 6,171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5" w:lineRule="auto"/>
              <w:ind w:left="190" w:right="112" w:firstLine="224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8"/>
                <w:szCs w:val="18"/>
              </w:rPr>
              <w:t>— 4,079</w:t>
            </w:r>
            <w:r>
              <w:rPr>
                <w:rFonts w:ascii="Times New Roman" w:hAnsi="Times New Roman" w:cs="Times New Roman" w:eastAsia="Times New Roman"/>
                <w:sz w:val="18"/>
                <w:szCs w:val="18"/>
              </w:rPr>
            </w:r>
          </w:p>
        </w:tc>
      </w:tr>
      <w:tr>
        <w:trPr>
          <w:trHeight w:val="220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Repayments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borrowings</w:t>
            </w:r>
            <w:r>
              <w:rPr>
                <w:rFonts w:ascii="Times New Roman"/>
                <w:color w:val="231F20"/>
                <w:spacing w:val="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(1,004)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2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(2,560)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(2,418)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0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Excess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tax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benefits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on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the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exercise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options </w:t>
            </w:r>
            <w:r>
              <w:rPr>
                <w:rFonts w:ascii="Times New Roman"/>
                <w:color w:val="231F20"/>
                <w:spacing w:val="2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97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454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2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6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Distributions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to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minority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interests</w:t>
            </w:r>
            <w:r>
              <w:rPr>
                <w:rFonts w:ascii="Times New Roman"/>
                <w:color w:val="231F20"/>
                <w:spacing w:val="28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0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(49)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3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(46)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496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(used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for)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provided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by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financing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activities</w:t>
            </w:r>
            <w:r>
              <w:rPr>
                <w:rFonts w:ascii="Times New Roman"/>
                <w:color w:val="231F20"/>
                <w:spacing w:val="4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7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(4,422)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3,281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13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(1,139)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80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pacing w:val="-1"/>
                <w:sz w:val="18"/>
              </w:rPr>
              <w:t>Effect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exchange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rate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changes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equivalents</w:t>
            </w:r>
            <w:r>
              <w:rPr>
                <w:rFonts w:ascii="Times New Roman"/>
                <w:color w:val="231F20"/>
                <w:spacing w:val="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31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(501)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32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437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32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149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74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Net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increase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(decrease)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equivalents</w:t>
            </w:r>
            <w:r>
              <w:rPr>
                <w:rFonts w:ascii="Times New Roman"/>
                <w:color w:val="231F20"/>
                <w:sz w:val="18"/>
              </w:rPr>
              <w:t>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374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733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2,044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26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(441)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26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equivalents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at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beginning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period</w:t>
            </w:r>
            <w:r>
              <w:rPr>
                <w:rFonts w:ascii="Times New Roman"/>
                <w:color w:val="231F20"/>
                <w:spacing w:val="-2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2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8,262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89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6,218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1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6,659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21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equivalents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at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end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period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8,995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8,262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single" w:sz="5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6,218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94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1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Non-cash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investing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financing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transactions: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Fair</w:t>
            </w:r>
            <w:r>
              <w:rPr>
                <w:rFonts w:ascii="Times New Roman"/>
                <w:color w:val="231F20"/>
                <w:spacing w:val="10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value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awards</w:t>
            </w:r>
            <w:r>
              <w:rPr>
                <w:rFonts w:ascii="Times New Roman"/>
                <w:color w:val="231F20"/>
                <w:spacing w:val="11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assumed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connection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with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acquisitions </w:t>
            </w:r>
            <w:r>
              <w:rPr>
                <w:rFonts w:ascii="Times New Roman"/>
                <w:color w:val="231F20"/>
                <w:spacing w:val="1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5"/>
                <w:szCs w:val="25"/>
              </w:rPr>
            </w:pPr>
          </w:p>
          <w:p>
            <w:pPr>
              <w:pStyle w:val="TableParagraph"/>
              <w:tabs>
                <w:tab w:pos="555" w:val="left" w:leader="none"/>
              </w:tabs>
              <w:spacing w:line="240" w:lineRule="auto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1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sz w:val="24"/>
                <w:szCs w:val="24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240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tabs>
                <w:tab w:pos="415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97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200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(Decrease)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increase</w:t>
            </w:r>
            <w:r>
              <w:rPr>
                <w:rFonts w:ascii="Times New Roman"/>
                <w:color w:val="231F20"/>
                <w:spacing w:val="1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unsettled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repurchases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common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stock</w:t>
            </w:r>
            <w:r>
              <w:rPr>
                <w:rFonts w:ascii="Times New Roman"/>
                <w:color w:val="231F20"/>
                <w:spacing w:val="20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5" w:val="left" w:leader="none"/>
              </w:tabs>
              <w:spacing w:line="200" w:lineRule="exact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(12)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4" w:val="left" w:leader="none"/>
              </w:tabs>
              <w:spacing w:line="20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(23)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5" w:val="left" w:leader="none"/>
              </w:tabs>
              <w:spacing w:line="200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  <w:tab/>
              <w:t>47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460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5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Supplemental</w:t>
            </w:r>
            <w:r>
              <w:rPr>
                <w:rFonts w:ascii="Times New Roman"/>
                <w:color w:val="231F20"/>
                <w:spacing w:val="17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schedule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of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3"/>
                <w:sz w:val="18"/>
              </w:rPr>
              <w:t> </w:t>
            </w:r>
            <w:r>
              <w:rPr>
                <w:rFonts w:ascii="Times New Roman"/>
                <w:color w:val="231F20"/>
                <w:spacing w:val="-1"/>
                <w:sz w:val="18"/>
              </w:rPr>
              <w:t>flow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data:</w:t>
            </w:r>
            <w:r>
              <w:rPr>
                <w:rFonts w:ascii="Times New Roman"/>
                <w:sz w:val="18"/>
              </w:rPr>
            </w:r>
          </w:p>
          <w:p>
            <w:pPr>
              <w:pStyle w:val="TableParagraph"/>
              <w:spacing w:line="240" w:lineRule="auto" w:before="13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paid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income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pacing w:val="1"/>
                <w:sz w:val="18"/>
              </w:rPr>
              <w:t>taxes.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2,170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1,687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1,197</w:t>
            </w:r>
            <w:r>
              <w:rPr>
                <w:rFonts w:ascii="Times New Roman"/>
                <w:sz w:val="18"/>
              </w:rPr>
            </w:r>
          </w:p>
        </w:tc>
      </w:tr>
      <w:tr>
        <w:trPr>
          <w:trHeight w:val="300" w:hRule="exact"/>
        </w:trPr>
        <w:tc>
          <w:tcPr>
            <w:tcW w:w="68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15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Cash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paid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for</w:t>
            </w:r>
            <w:r>
              <w:rPr>
                <w:rFonts w:ascii="Times New Roman"/>
                <w:color w:val="231F20"/>
                <w:spacing w:val="12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interest</w:t>
            </w:r>
            <w:r>
              <w:rPr>
                <w:rFonts w:ascii="Times New Roman"/>
                <w:color w:val="231F20"/>
                <w:spacing w:val="-26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.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9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627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8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4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347</w:t>
            </w:r>
            <w:r>
              <w:rPr>
                <w:rFonts w:ascii="Times New Roman"/>
                <w:sz w:val="18"/>
              </w:rPr>
            </w:r>
          </w:p>
        </w:tc>
        <w:tc>
          <w:tcPr>
            <w:tcW w:w="7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8"/>
                <w:szCs w:val="18"/>
              </w:rPr>
            </w:pPr>
            <w:r>
              <w:rPr>
                <w:rFonts w:ascii="Times New Roman"/>
                <w:color w:val="231F20"/>
                <w:sz w:val="18"/>
              </w:rPr>
              <w:t>$   </w:t>
            </w:r>
            <w:r>
              <w:rPr>
                <w:rFonts w:ascii="Times New Roman"/>
                <w:color w:val="231F20"/>
                <w:spacing w:val="15"/>
                <w:sz w:val="18"/>
              </w:rPr>
              <w:t> </w:t>
            </w:r>
            <w:r>
              <w:rPr>
                <w:rFonts w:ascii="Times New Roman"/>
                <w:color w:val="231F20"/>
                <w:sz w:val="18"/>
              </w:rPr>
              <w:t>354</w:t>
            </w:r>
            <w:r>
              <w:rPr>
                <w:rFonts w:ascii="Times New Roman"/>
                <w:sz w:val="18"/>
              </w:rPr>
            </w:r>
          </w:p>
        </w:tc>
      </w:tr>
    </w:tbl>
    <w:p>
      <w:pPr>
        <w:spacing w:after="0" w:line="204" w:lineRule="exact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581" w:top="1380" w:bottom="1780" w:left="1220" w:right="15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bookmarkStart w:name="ORACLE CORPORATION NOTES TO CONSOLIDATED" w:id="30"/>
      <w:bookmarkEnd w:id="30"/>
      <w:r>
        <w:rPr>
          <w:b w:val="0"/>
        </w:rPr>
      </w: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2047" w:right="2044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NOTES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TO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pacing w:val="-3"/>
          <w:sz w:val="20"/>
        </w:rPr>
        <w:t>CONSOLIDATED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pacing w:val="-1"/>
          <w:sz w:val="20"/>
        </w:rPr>
        <w:t>FINANCIAL</w:t>
      </w:r>
      <w:r>
        <w:rPr>
          <w:rFonts w:ascii="Times New Roman"/>
          <w:b/>
          <w:color w:val="231F20"/>
          <w:spacing w:val="10"/>
          <w:sz w:val="20"/>
        </w:rPr>
        <w:t> </w:t>
      </w:r>
      <w:r>
        <w:rPr>
          <w:rFonts w:ascii="Times New Roman"/>
          <w:b/>
          <w:color w:val="231F20"/>
          <w:spacing w:val="-4"/>
          <w:sz w:val="20"/>
        </w:rPr>
        <w:t>STATEMENTS</w:t>
      </w:r>
      <w:r>
        <w:rPr>
          <w:rFonts w:ascii="Times New Roman"/>
          <w:b/>
          <w:color w:val="231F20"/>
          <w:spacing w:val="39"/>
          <w:sz w:val="20"/>
        </w:rPr>
        <w:t> </w:t>
      </w:r>
      <w:r>
        <w:rPr>
          <w:rFonts w:ascii="Times New Roman"/>
          <w:b/>
          <w:color w:val="231F20"/>
          <w:sz w:val="20"/>
        </w:rPr>
        <w:t>May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31,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2009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20"/>
          <w:szCs w:val="20"/>
        </w:rPr>
      </w:pPr>
    </w:p>
    <w:p>
      <w:pPr>
        <w:numPr>
          <w:ilvl w:val="0"/>
          <w:numId w:val="7"/>
        </w:numPr>
        <w:tabs>
          <w:tab w:pos="471" w:val="left" w:leader="none"/>
        </w:tabs>
        <w:spacing w:before="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ORGANIZATION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SIGNIFICANT</w:t>
      </w:r>
      <w:r>
        <w:rPr>
          <w:rFonts w:ascii="Times New Roman"/>
          <w:b/>
          <w:color w:val="231F20"/>
          <w:spacing w:val="-7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ACCOUNTING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POLICIES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Corporation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develops,</w:t>
      </w:r>
      <w:r>
        <w:rPr>
          <w:color w:val="231F20"/>
          <w:spacing w:val="-12"/>
        </w:rPr>
        <w:t> </w:t>
      </w:r>
      <w:r>
        <w:rPr>
          <w:color w:val="231F20"/>
        </w:rPr>
        <w:t>manufactures,</w:t>
      </w:r>
      <w:r>
        <w:rPr>
          <w:color w:val="231F20"/>
          <w:spacing w:val="-10"/>
        </w:rPr>
        <w:t> </w:t>
      </w:r>
      <w:r>
        <w:rPr>
          <w:color w:val="231F20"/>
        </w:rPr>
        <w:t>markets,</w:t>
      </w:r>
      <w:r>
        <w:rPr>
          <w:color w:val="231F20"/>
          <w:spacing w:val="-11"/>
        </w:rPr>
        <w:t> </w:t>
      </w:r>
      <w:r>
        <w:rPr>
          <w:color w:val="231F20"/>
        </w:rPr>
        <w:t>distributes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services</w:t>
      </w:r>
      <w:r>
        <w:rPr>
          <w:color w:val="231F20"/>
          <w:spacing w:val="-11"/>
        </w:rPr>
        <w:t> </w:t>
      </w:r>
      <w:r>
        <w:rPr>
          <w:color w:val="231F20"/>
        </w:rPr>
        <w:t>database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13"/>
        </w:rPr>
        <w:t> </w:t>
      </w:r>
      <w:r>
        <w:rPr>
          <w:color w:val="231F20"/>
        </w:rPr>
        <w:t>software,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well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applications</w:t>
      </w:r>
      <w:r>
        <w:rPr>
          <w:color w:val="231F20"/>
          <w:spacing w:val="-2"/>
        </w:rPr>
        <w:t> </w:t>
      </w:r>
      <w:r>
        <w:rPr>
          <w:color w:val="231F20"/>
        </w:rPr>
        <w:t>software,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help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organizations</w:t>
      </w:r>
      <w:r>
        <w:rPr>
          <w:color w:val="231F20"/>
          <w:spacing w:val="-3"/>
        </w:rPr>
        <w:t> </w:t>
      </w:r>
      <w:r>
        <w:rPr>
          <w:color w:val="231F20"/>
        </w:rPr>
        <w:t>manage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grow</w:t>
      </w:r>
      <w:r>
        <w:rPr>
          <w:color w:val="231F20"/>
          <w:spacing w:val="-7"/>
        </w:rPr>
        <w:t> </w:t>
      </w:r>
      <w:r>
        <w:rPr>
          <w:color w:val="231F20"/>
        </w:rPr>
        <w:t>their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businesses.</w:t>
      </w:r>
      <w:r>
        <w:rPr>
          <w:color w:val="231F20"/>
          <w:spacing w:val="-7"/>
        </w:rPr>
        <w:t> </w:t>
      </w:r>
      <w:r>
        <w:rPr>
          <w:color w:val="231F20"/>
        </w:rPr>
        <w:t>Database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53"/>
        </w:rPr>
        <w:t> </w:t>
      </w:r>
      <w:r>
        <w:rPr>
          <w:color w:val="231F20"/>
        </w:rPr>
        <w:t>software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used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secure</w:t>
      </w:r>
      <w:r>
        <w:rPr>
          <w:color w:val="231F20"/>
          <w:spacing w:val="20"/>
        </w:rPr>
        <w:t> </w:t>
      </w:r>
      <w:r>
        <w:rPr>
          <w:color w:val="231F20"/>
        </w:rPr>
        <w:t>storage,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retrieval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manipulation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all</w:t>
      </w:r>
      <w:r>
        <w:rPr>
          <w:color w:val="231F20"/>
          <w:spacing w:val="21"/>
        </w:rPr>
        <w:t> </w:t>
      </w:r>
      <w:r>
        <w:rPr>
          <w:color w:val="231F20"/>
        </w:rPr>
        <w:t>forms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software-based</w:t>
      </w:r>
      <w:r>
        <w:rPr>
          <w:color w:val="231F20"/>
          <w:spacing w:val="21"/>
        </w:rPr>
        <w:t> </w:t>
      </w:r>
      <w:r>
        <w:rPr>
          <w:color w:val="231F20"/>
        </w:rPr>
        <w:t>data,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developing</w:t>
      </w:r>
      <w:r>
        <w:rPr>
          <w:color w:val="231F20"/>
          <w:spacing w:val="3"/>
        </w:rPr>
        <w:t> </w:t>
      </w:r>
      <w:r>
        <w:rPr>
          <w:color w:val="231F20"/>
        </w:rPr>
        <w:t>and deploying</w:t>
      </w:r>
      <w:r>
        <w:rPr>
          <w:color w:val="231F20"/>
          <w:spacing w:val="2"/>
        </w:rPr>
        <w:t> </w:t>
      </w:r>
      <w:r>
        <w:rPr>
          <w:color w:val="231F20"/>
        </w:rPr>
        <w:t>applications</w:t>
      </w:r>
      <w:r>
        <w:rPr>
          <w:color w:val="231F20"/>
          <w:spacing w:val="3"/>
        </w:rPr>
        <w:t> </w:t>
      </w:r>
      <w:r>
        <w:rPr>
          <w:color w:val="231F20"/>
        </w:rPr>
        <w:t>on the</w:t>
      </w:r>
      <w:r>
        <w:rPr>
          <w:color w:val="231F20"/>
          <w:spacing w:val="1"/>
        </w:rPr>
        <w:t> </w:t>
      </w:r>
      <w:r>
        <w:rPr>
          <w:color w:val="231F20"/>
        </w:rPr>
        <w:t>internet</w:t>
      </w:r>
      <w:r>
        <w:rPr>
          <w:color w:val="231F20"/>
          <w:spacing w:val="3"/>
        </w:rPr>
        <w:t> </w:t>
      </w:r>
      <w:r>
        <w:rPr>
          <w:color w:val="231F20"/>
        </w:rPr>
        <w:t>and on corporate</w:t>
      </w:r>
      <w:r>
        <w:rPr>
          <w:color w:val="231F20"/>
          <w:spacing w:val="3"/>
        </w:rPr>
        <w:t> </w:t>
      </w:r>
      <w:r>
        <w:rPr>
          <w:color w:val="231F20"/>
        </w:rPr>
        <w:t>intranets.</w:t>
      </w:r>
      <w:r>
        <w:rPr>
          <w:color w:val="231F20"/>
          <w:spacing w:val="2"/>
        </w:rPr>
        <w:t> </w:t>
      </w:r>
      <w:r>
        <w:rPr>
          <w:color w:val="231F20"/>
        </w:rPr>
        <w:t>Applications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1"/>
        </w:rPr>
        <w:t> </w:t>
      </w:r>
      <w:r>
        <w:rPr>
          <w:color w:val="231F20"/>
        </w:rPr>
        <w:t>used to</w:t>
      </w:r>
      <w:r>
        <w:rPr>
          <w:color w:val="231F20"/>
          <w:spacing w:val="25"/>
        </w:rPr>
        <w:t> </w:t>
      </w:r>
      <w:r>
        <w:rPr>
          <w:color w:val="231F20"/>
        </w:rPr>
        <w:t>automate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7"/>
        </w:rPr>
        <w:t> </w:t>
      </w:r>
      <w:r>
        <w:rPr>
          <w:color w:val="231F20"/>
        </w:rPr>
        <w:t>processes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7"/>
        </w:rPr>
        <w:t> </w:t>
      </w:r>
      <w:r>
        <w:rPr>
          <w:color w:val="231F20"/>
        </w:rPr>
        <w:t>intelligence.</w:t>
      </w:r>
      <w:r>
        <w:rPr>
          <w:color w:val="231F20"/>
          <w:spacing w:val="3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also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9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</w:rPr>
        <w:t>license</w:t>
      </w:r>
      <w:r>
        <w:rPr>
          <w:color w:val="231F20"/>
          <w:spacing w:val="31"/>
        </w:rPr>
        <w:t> </w:t>
      </w:r>
      <w:r>
        <w:rPr>
          <w:color w:val="231F20"/>
        </w:rPr>
        <w:t>updates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product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</w:rPr>
        <w:t>(including</w:t>
      </w:r>
      <w:r>
        <w:rPr>
          <w:color w:val="231F20"/>
          <w:spacing w:val="8"/>
        </w:rPr>
        <w:t> </w:t>
      </w:r>
      <w:r>
        <w:rPr>
          <w:color w:val="231F20"/>
        </w:rPr>
        <w:t>support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Linux</w:t>
      </w:r>
      <w:r>
        <w:rPr>
          <w:color w:val="231F20"/>
          <w:spacing w:val="7"/>
        </w:rPr>
        <w:t> </w:t>
      </w:r>
      <w:r>
        <w:rPr>
          <w:color w:val="231F20"/>
        </w:rPr>
        <w:t>Operating</w:t>
      </w:r>
      <w:r>
        <w:rPr>
          <w:color w:val="231F20"/>
          <w:spacing w:val="7"/>
        </w:rPr>
        <w:t> </w:t>
      </w:r>
      <w:r>
        <w:rPr>
          <w:color w:val="231F20"/>
        </w:rPr>
        <w:t>System),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other</w:t>
      </w:r>
      <w:r>
        <w:rPr>
          <w:color w:val="231F20"/>
          <w:spacing w:val="7"/>
        </w:rPr>
        <w:t> </w:t>
      </w:r>
      <w:r>
        <w:rPr>
          <w:color w:val="231F20"/>
        </w:rPr>
        <w:t>services</w:t>
      </w:r>
      <w:r>
        <w:rPr>
          <w:color w:val="231F20"/>
          <w:spacing w:val="7"/>
        </w:rPr>
        <w:t> </w:t>
      </w:r>
      <w:r>
        <w:rPr>
          <w:color w:val="231F20"/>
        </w:rPr>
        <w:t>including</w:t>
      </w:r>
      <w:r>
        <w:rPr>
          <w:color w:val="231F20"/>
          <w:spacing w:val="8"/>
        </w:rPr>
        <w:t> </w:t>
      </w:r>
      <w:r>
        <w:rPr>
          <w:color w:val="231F20"/>
        </w:rPr>
        <w:t>consulting,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</w:rPr>
        <w:t> Demand,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education.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Basis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Statements</w:t>
      </w:r>
      <w:r>
        <w:rPr>
          <w:b w:val="0"/>
        </w:rPr>
      </w:r>
    </w:p>
    <w:p>
      <w:pPr>
        <w:pStyle w:val="Heading2"/>
        <w:spacing w:line="240" w:lineRule="auto" w:before="130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Fiscal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2009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Prior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2"/>
        </w:rPr>
        <w:t>Periods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consolidated</w:t>
      </w:r>
      <w:r>
        <w:rPr>
          <w:color w:val="231F20"/>
          <w:spacing w:val="11"/>
        </w:rPr>
        <w:t> </w:t>
      </w:r>
      <w:r>
        <w:rPr>
          <w:color w:val="231F20"/>
        </w:rPr>
        <w:t>financial</w:t>
      </w:r>
      <w:r>
        <w:rPr>
          <w:color w:val="231F20"/>
          <w:spacing w:val="11"/>
        </w:rPr>
        <w:t> </w:t>
      </w:r>
      <w:r>
        <w:rPr>
          <w:color w:val="231F20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include</w:t>
      </w:r>
      <w:r>
        <w:rPr>
          <w:color w:val="231F20"/>
          <w:spacing w:val="12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accounts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accounts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wholly-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majority-owned</w:t>
      </w:r>
      <w:r>
        <w:rPr>
          <w:color w:val="231F20"/>
        </w:rPr>
        <w:t> subsidiaries.</w:t>
      </w:r>
      <w:r>
        <w:rPr>
          <w:color w:val="231F20"/>
          <w:spacing w:val="-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consolidate</w:t>
      </w:r>
      <w:r>
        <w:rPr>
          <w:color w:val="231F20"/>
          <w:spacing w:val="-1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majority-owned</w:t>
      </w:r>
      <w:r>
        <w:rPr>
          <w:color w:val="231F20"/>
          <w:spacing w:val="-4"/>
        </w:rPr>
        <w:t> </w:t>
      </w:r>
      <w:r>
        <w:rPr>
          <w:color w:val="231F20"/>
        </w:rPr>
        <w:t>subsidiaries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reflect as</w:t>
      </w:r>
      <w:r>
        <w:rPr>
          <w:color w:val="231F20"/>
          <w:spacing w:val="-5"/>
        </w:rPr>
        <w:t> </w:t>
      </w:r>
      <w:r>
        <w:rPr>
          <w:color w:val="231F20"/>
        </w:rPr>
        <w:t>minority</w:t>
      </w:r>
      <w:r>
        <w:rPr>
          <w:color w:val="231F20"/>
          <w:spacing w:val="-2"/>
        </w:rPr>
        <w:t> </w:t>
      </w:r>
      <w:r>
        <w:rPr>
          <w:color w:val="231F20"/>
        </w:rPr>
        <w:t>interests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portions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these</w:t>
      </w:r>
      <w:r>
        <w:rPr>
          <w:color w:val="231F20"/>
          <w:spacing w:val="-12"/>
        </w:rPr>
        <w:t> </w:t>
      </w:r>
      <w:r>
        <w:rPr>
          <w:color w:val="231F20"/>
        </w:rPr>
        <w:t>entities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do</w:t>
      </w:r>
      <w:r>
        <w:rPr>
          <w:color w:val="231F20"/>
          <w:spacing w:val="-15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own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</w:rPr>
        <w:t>non-current</w:t>
      </w:r>
      <w:r>
        <w:rPr>
          <w:color w:val="231F20"/>
          <w:spacing w:val="-12"/>
        </w:rPr>
        <w:t> </w:t>
      </w:r>
      <w:r>
        <w:rPr>
          <w:color w:val="231F20"/>
        </w:rPr>
        <w:t>liabilities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consolidated</w:t>
      </w:r>
      <w:r>
        <w:rPr>
          <w:color w:val="231F20"/>
          <w:spacing w:val="-10"/>
        </w:rPr>
        <w:t> </w:t>
      </w:r>
      <w:r>
        <w:rPr>
          <w:color w:val="231F20"/>
        </w:rPr>
        <w:t>balance</w:t>
      </w:r>
      <w:r>
        <w:rPr>
          <w:color w:val="231F20"/>
          <w:spacing w:val="-10"/>
        </w:rPr>
        <w:t> </w:t>
      </w:r>
      <w:r>
        <w:rPr>
          <w:color w:val="231F20"/>
        </w:rPr>
        <w:t>sheets.</w:t>
      </w:r>
      <w:r>
        <w:rPr>
          <w:color w:val="231F20"/>
          <w:spacing w:val="-13"/>
        </w:rPr>
        <w:t> </w:t>
      </w:r>
      <w:r>
        <w:rPr>
          <w:color w:val="231F20"/>
        </w:rPr>
        <w:t>At</w:t>
      </w:r>
      <w:r>
        <w:rPr>
          <w:color w:val="231F20"/>
          <w:spacing w:val="-15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5"/>
        </w:rPr>
        <w:t> </w:t>
      </w:r>
      <w:r>
        <w:rPr>
          <w:color w:val="231F20"/>
        </w:rPr>
        <w:t>2009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2008,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liability</w:t>
      </w:r>
      <w:r>
        <w:rPr>
          <w:color w:val="231F20"/>
          <w:spacing w:val="2"/>
        </w:rPr>
        <w:t> </w:t>
      </w:r>
      <w:r>
        <w:rPr>
          <w:color w:val="231F20"/>
        </w:rPr>
        <w:t>related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minority interests was</w:t>
      </w:r>
      <w:r>
        <w:rPr>
          <w:color w:val="231F20"/>
          <w:spacing w:val="-3"/>
        </w:rPr>
        <w:t> </w:t>
      </w:r>
      <w:r>
        <w:rPr>
          <w:color w:val="231F20"/>
        </w:rPr>
        <w:t>$355</w:t>
      </w:r>
      <w:r>
        <w:rPr>
          <w:color w:val="231F20"/>
          <w:spacing w:val="-3"/>
        </w:rPr>
        <w:t> </w:t>
      </w:r>
      <w:r>
        <w:rPr>
          <w:color w:val="231F20"/>
        </w:rPr>
        <w:t>million and</w:t>
      </w:r>
      <w:r>
        <w:rPr>
          <w:color w:val="231F20"/>
          <w:spacing w:val="-1"/>
        </w:rPr>
        <w:t> </w:t>
      </w:r>
      <w:r>
        <w:rPr>
          <w:color w:val="231F20"/>
        </w:rPr>
        <w:t>$369</w:t>
      </w:r>
      <w:r>
        <w:rPr>
          <w:color w:val="231F20"/>
          <w:spacing w:val="-3"/>
        </w:rPr>
        <w:t> </w:t>
      </w:r>
      <w:r>
        <w:rPr>
          <w:color w:val="231F20"/>
        </w:rPr>
        <w:t>million,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3"/>
        </w:rPr>
        <w:t> </w:t>
      </w:r>
      <w:r>
        <w:rPr>
          <w:color w:val="231F20"/>
        </w:rPr>
        <w:t>Intercompany</w:t>
      </w:r>
      <w:r>
        <w:rPr>
          <w:color w:val="231F20"/>
          <w:spacing w:val="21"/>
        </w:rPr>
        <w:t> </w:t>
      </w:r>
      <w:r>
        <w:rPr>
          <w:color w:val="231F20"/>
        </w:rPr>
        <w:t>transactions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balances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been</w:t>
      </w:r>
      <w:r>
        <w:rPr>
          <w:color w:val="231F20"/>
          <w:spacing w:val="15"/>
        </w:rPr>
        <w:t> </w:t>
      </w:r>
      <w:r>
        <w:rPr>
          <w:color w:val="231F20"/>
        </w:rPr>
        <w:t>eliminated.</w:t>
      </w:r>
      <w:r>
        <w:rPr/>
      </w:r>
    </w:p>
    <w:p>
      <w:pPr>
        <w:pStyle w:val="BodyText"/>
        <w:spacing w:line="250" w:lineRule="auto"/>
        <w:ind w:right="121"/>
        <w:jc w:val="both"/>
      </w:pPr>
      <w:r>
        <w:rPr>
          <w:color w:val="231F20"/>
        </w:rPr>
        <w:t>Certain</w:t>
      </w:r>
      <w:r>
        <w:rPr>
          <w:color w:val="231F20"/>
          <w:spacing w:val="-10"/>
        </w:rPr>
        <w:t> </w:t>
      </w:r>
      <w:r>
        <w:rPr>
          <w:color w:val="231F20"/>
        </w:rPr>
        <w:t>prior</w:t>
      </w:r>
      <w:r>
        <w:rPr>
          <w:color w:val="231F20"/>
          <w:spacing w:val="-12"/>
        </w:rPr>
        <w:t> </w:t>
      </w:r>
      <w:r>
        <w:rPr>
          <w:color w:val="231F20"/>
        </w:rPr>
        <w:t>year</w:t>
      </w:r>
      <w:r>
        <w:rPr>
          <w:color w:val="231F20"/>
          <w:spacing w:val="-11"/>
        </w:rPr>
        <w:t> </w:t>
      </w:r>
      <w:r>
        <w:rPr>
          <w:color w:val="231F20"/>
        </w:rPr>
        <w:t>balances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2"/>
        </w:rPr>
        <w:t> </w:t>
      </w:r>
      <w:r>
        <w:rPr>
          <w:color w:val="231F20"/>
        </w:rPr>
        <w:t>reclassified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conform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current</w:t>
      </w:r>
      <w:r>
        <w:rPr>
          <w:color w:val="231F20"/>
          <w:spacing w:val="-11"/>
        </w:rPr>
        <w:t> </w:t>
      </w:r>
      <w:r>
        <w:rPr>
          <w:color w:val="231F20"/>
        </w:rPr>
        <w:t>year</w:t>
      </w:r>
      <w:r>
        <w:rPr>
          <w:color w:val="231F20"/>
          <w:spacing w:val="-11"/>
        </w:rPr>
        <w:t> </w:t>
      </w:r>
      <w:r>
        <w:rPr>
          <w:color w:val="231F20"/>
        </w:rPr>
        <w:t>presentation.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14"/>
        </w:rPr>
        <w:t> </w:t>
      </w:r>
      <w:r>
        <w:rPr>
          <w:color w:val="231F20"/>
        </w:rPr>
        <w:t>reclassifications</w:t>
      </w:r>
      <w:r>
        <w:rPr>
          <w:color w:val="231F20"/>
          <w:spacing w:val="20"/>
        </w:rPr>
        <w:t> </w:t>
      </w:r>
      <w:r>
        <w:rPr>
          <w:color w:val="231F20"/>
        </w:rPr>
        <w:t>did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5"/>
        </w:rPr>
        <w:t> </w:t>
      </w:r>
      <w:r>
        <w:rPr>
          <w:color w:val="231F20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</w:rPr>
        <w:t>income.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Fiscal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2010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2010,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will</w:t>
      </w:r>
      <w:r>
        <w:rPr>
          <w:color w:val="231F20"/>
          <w:spacing w:val="10"/>
        </w:rPr>
        <w:t> </w:t>
      </w:r>
      <w:r>
        <w:rPr>
          <w:color w:val="231F20"/>
        </w:rPr>
        <w:t>adopt</w:t>
      </w:r>
      <w:r>
        <w:rPr>
          <w:color w:val="231F20"/>
          <w:spacing w:val="11"/>
        </w:rPr>
        <w:t> </w:t>
      </w:r>
      <w:r>
        <w:rPr>
          <w:color w:val="231F20"/>
        </w:rPr>
        <w:t>Financial</w:t>
      </w:r>
      <w:r>
        <w:rPr>
          <w:color w:val="231F20"/>
          <w:spacing w:val="14"/>
        </w:rPr>
        <w:t> </w:t>
      </w:r>
      <w:r>
        <w:rPr>
          <w:color w:val="231F20"/>
        </w:rPr>
        <w:t>Accounting</w:t>
      </w:r>
      <w:r>
        <w:rPr>
          <w:color w:val="231F20"/>
          <w:spacing w:val="12"/>
        </w:rPr>
        <w:t> </w:t>
      </w:r>
      <w:r>
        <w:rPr>
          <w:color w:val="231F20"/>
        </w:rPr>
        <w:t>Standards</w:t>
      </w:r>
      <w:r>
        <w:rPr>
          <w:color w:val="231F20"/>
          <w:spacing w:val="10"/>
        </w:rPr>
        <w:t> </w:t>
      </w:r>
      <w:r>
        <w:rPr>
          <w:color w:val="231F20"/>
        </w:rPr>
        <w:t>Board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(FASB)</w:t>
      </w:r>
      <w:r>
        <w:rPr>
          <w:color w:val="231F20"/>
          <w:spacing w:val="8"/>
        </w:rPr>
        <w:t> </w:t>
      </w:r>
      <w:r>
        <w:rPr>
          <w:color w:val="231F20"/>
        </w:rPr>
        <w:t>Statement</w:t>
      </w:r>
      <w:r>
        <w:rPr>
          <w:color w:val="231F20"/>
          <w:spacing w:val="13"/>
        </w:rPr>
        <w:t> </w:t>
      </w:r>
      <w:r>
        <w:rPr>
          <w:color w:val="231F20"/>
        </w:rPr>
        <w:t>No.</w:t>
      </w:r>
      <w:r>
        <w:rPr>
          <w:color w:val="231F20"/>
          <w:spacing w:val="9"/>
        </w:rPr>
        <w:t> </w:t>
      </w:r>
      <w:r>
        <w:rPr>
          <w:color w:val="231F20"/>
        </w:rPr>
        <w:t>160,</w:t>
      </w:r>
      <w:r>
        <w:rPr>
          <w:color w:val="231F20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Noncontrolling</w:t>
      </w:r>
      <w:r>
        <w:rPr>
          <w:rFonts w:ascii="Times New Roman" w:hAnsi="Times New Roman" w:cs="Times New Roman" w:eastAsia="Times New Roman"/>
          <w:i/>
          <w:color w:val="231F20"/>
          <w:spacing w:val="28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Interests</w:t>
      </w:r>
      <w:r>
        <w:rPr>
          <w:rFonts w:ascii="Times New Roman" w:hAnsi="Times New Roman" w:cs="Times New Roman" w:eastAsia="Times New Roman"/>
          <w:i/>
          <w:color w:val="231F20"/>
          <w:spacing w:val="-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</w:t>
      </w:r>
      <w:r>
        <w:rPr>
          <w:rFonts w:ascii="Times New Roman" w:hAnsi="Times New Roman" w:cs="Times New Roman" w:eastAsia="Times New Roman"/>
          <w:i/>
          <w:color w:val="231F20"/>
          <w:spacing w:val="-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Consolidated</w:t>
      </w:r>
      <w:r>
        <w:rPr>
          <w:rFonts w:ascii="Times New Roman" w:hAnsi="Times New Roman" w:cs="Times New Roman" w:eastAsia="Times New Roman"/>
          <w:i/>
          <w:color w:val="231F20"/>
          <w:spacing w:val="-3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Financial </w:t>
      </w:r>
      <w:r>
        <w:rPr>
          <w:rFonts w:ascii="Times New Roman" w:hAnsi="Times New Roman" w:cs="Times New Roman" w:eastAsia="Times New Roman"/>
          <w:i/>
          <w:color w:val="231F20"/>
        </w:rPr>
        <w:t>Statements</w:t>
      </w:r>
      <w:r>
        <w:rPr>
          <w:color w:val="231F20"/>
        </w:rPr>
        <w:t>,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amendment of</w:t>
      </w:r>
      <w:r>
        <w:rPr>
          <w:color w:val="231F20"/>
          <w:spacing w:val="-5"/>
        </w:rPr>
        <w:t> </w:t>
      </w:r>
      <w:r>
        <w:rPr>
          <w:color w:val="231F20"/>
        </w:rPr>
        <w:t>ARB</w:t>
      </w:r>
      <w:r>
        <w:rPr>
          <w:color w:val="231F20"/>
          <w:spacing w:val="-5"/>
        </w:rPr>
        <w:t> </w:t>
      </w:r>
      <w:r>
        <w:rPr>
          <w:color w:val="231F20"/>
        </w:rPr>
        <w:t>No.</w:t>
      </w:r>
      <w:r>
        <w:rPr>
          <w:color w:val="231F20"/>
          <w:spacing w:val="-5"/>
        </w:rPr>
        <w:t> </w:t>
      </w:r>
      <w:r>
        <w:rPr>
          <w:color w:val="231F20"/>
        </w:rPr>
        <w:t>51.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result,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retrospectively</w:t>
      </w:r>
      <w:r>
        <w:rPr>
          <w:color w:val="231F20"/>
          <w:spacing w:val="37"/>
        </w:rPr>
        <w:t> </w:t>
      </w:r>
      <w:r>
        <w:rPr>
          <w:color w:val="231F20"/>
        </w:rPr>
        <w:t>classify</w:t>
      </w:r>
      <w:r>
        <w:rPr>
          <w:color w:val="231F20"/>
          <w:spacing w:val="18"/>
        </w:rPr>
        <w:t> </w:t>
      </w:r>
      <w:r>
        <w:rPr>
          <w:color w:val="231F20"/>
        </w:rPr>
        <w:t>noncontrolling</w:t>
      </w:r>
      <w:r>
        <w:rPr>
          <w:color w:val="231F20"/>
          <w:spacing w:val="19"/>
        </w:rPr>
        <w:t> </w:t>
      </w:r>
      <w:r>
        <w:rPr>
          <w:color w:val="231F20"/>
        </w:rPr>
        <w:t>(minority)</w:t>
      </w:r>
      <w:r>
        <w:rPr>
          <w:color w:val="231F20"/>
          <w:spacing w:val="19"/>
        </w:rPr>
        <w:t> </w:t>
      </w:r>
      <w:r>
        <w:rPr>
          <w:color w:val="231F20"/>
        </w:rPr>
        <w:t>interest</w:t>
      </w:r>
      <w:r>
        <w:rPr>
          <w:color w:val="231F20"/>
          <w:spacing w:val="19"/>
        </w:rPr>
        <w:t> </w:t>
      </w:r>
      <w:r>
        <w:rPr>
          <w:color w:val="231F20"/>
        </w:rPr>
        <w:t>positions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consolidated</w:t>
      </w:r>
      <w:r>
        <w:rPr>
          <w:color w:val="231F20"/>
          <w:spacing w:val="19"/>
        </w:rPr>
        <w:t> </w:t>
      </w:r>
      <w:r>
        <w:rPr>
          <w:color w:val="231F20"/>
        </w:rPr>
        <w:t>entities</w:t>
      </w:r>
      <w:r>
        <w:rPr>
          <w:color w:val="231F20"/>
          <w:spacing w:val="20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separate</w:t>
      </w:r>
      <w:r>
        <w:rPr>
          <w:color w:val="231F20"/>
          <w:spacing w:val="19"/>
        </w:rPr>
        <w:t> </w:t>
      </w:r>
      <w:r>
        <w:rPr>
          <w:color w:val="231F20"/>
        </w:rPr>
        <w:t>component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consol-</w:t>
      </w:r>
      <w:r>
        <w:rPr>
          <w:color w:val="231F20"/>
        </w:rPr>
        <w:t> idated</w:t>
      </w:r>
      <w:r>
        <w:rPr>
          <w:color w:val="231F20"/>
          <w:spacing w:val="27"/>
        </w:rPr>
        <w:t> </w:t>
      </w:r>
      <w:r>
        <w:rPr>
          <w:color w:val="231F20"/>
        </w:rPr>
        <w:t>stockholders’</w:t>
      </w:r>
      <w:r>
        <w:rPr>
          <w:color w:val="231F20"/>
          <w:spacing w:val="24"/>
        </w:rPr>
        <w:t> </w:t>
      </w:r>
      <w:r>
        <w:rPr>
          <w:color w:val="231F20"/>
        </w:rPr>
        <w:t>equity</w:t>
      </w:r>
      <w:r>
        <w:rPr>
          <w:color w:val="231F20"/>
          <w:spacing w:val="24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equity</w:t>
      </w:r>
      <w:r>
        <w:rPr>
          <w:color w:val="231F20"/>
          <w:spacing w:val="24"/>
        </w:rPr>
        <w:t> </w:t>
      </w:r>
      <w:r>
        <w:rPr>
          <w:color w:val="231F20"/>
        </w:rPr>
        <w:t>attributable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23"/>
        </w:rPr>
        <w:t> </w:t>
      </w:r>
      <w:r>
        <w:rPr>
          <w:color w:val="231F20"/>
        </w:rPr>
        <w:t>stockholders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all</w:t>
      </w:r>
      <w:r>
        <w:rPr>
          <w:color w:val="231F20"/>
          <w:spacing w:val="25"/>
        </w:rPr>
        <w:t> </w:t>
      </w:r>
      <w:r>
        <w:rPr>
          <w:color w:val="231F20"/>
        </w:rPr>
        <w:t>periods</w:t>
      </w:r>
      <w:r>
        <w:rPr>
          <w:color w:val="231F20"/>
          <w:spacing w:val="24"/>
        </w:rPr>
        <w:t> </w:t>
      </w:r>
      <w:r>
        <w:rPr>
          <w:color w:val="231F20"/>
        </w:rPr>
        <w:t>presented.</w:t>
      </w:r>
      <w:r>
        <w:rPr>
          <w:color w:val="231F20"/>
          <w:spacing w:val="24"/>
        </w:rPr>
        <w:t> </w:t>
      </w:r>
      <w:r>
        <w:rPr>
          <w:color w:val="231F20"/>
        </w:rPr>
        <w:t>Net</w:t>
      </w:r>
      <w:r>
        <w:rPr>
          <w:color w:val="231F20"/>
          <w:spacing w:val="20"/>
        </w:rPr>
        <w:t> </w:t>
      </w:r>
      <w:r>
        <w:rPr>
          <w:color w:val="231F20"/>
        </w:rPr>
        <w:t>income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12"/>
        </w:rPr>
        <w:t> </w:t>
      </w:r>
      <w:r>
        <w:rPr>
          <w:color w:val="231F20"/>
        </w:rPr>
        <w:t>be</w:t>
      </w:r>
      <w:r>
        <w:rPr>
          <w:color w:val="231F20"/>
          <w:spacing w:val="12"/>
        </w:rPr>
        <w:t> </w:t>
      </w:r>
      <w:r>
        <w:rPr>
          <w:color w:val="231F20"/>
        </w:rPr>
        <w:t>attributed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Oracle</w:t>
      </w:r>
      <w:r>
        <w:rPr>
          <w:color w:val="231F20"/>
          <w:spacing w:val="14"/>
        </w:rPr>
        <w:t> </w:t>
      </w:r>
      <w:r>
        <w:rPr>
          <w:color w:val="231F20"/>
        </w:rPr>
        <w:t>stockholders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noncontrolling</w:t>
      </w:r>
      <w:r>
        <w:rPr>
          <w:color w:val="231F20"/>
          <w:spacing w:val="14"/>
        </w:rPr>
        <w:t> </w:t>
      </w:r>
      <w:r>
        <w:rPr>
          <w:color w:val="231F20"/>
        </w:rPr>
        <w:t>interests.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addition,</w:t>
      </w:r>
      <w:r>
        <w:rPr>
          <w:color w:val="231F20"/>
          <w:spacing w:val="-5"/>
        </w:rPr>
        <w:t> </w:t>
      </w:r>
      <w:r>
        <w:rPr>
          <w:color w:val="231F20"/>
        </w:rPr>
        <w:t>Statement</w:t>
      </w:r>
      <w:r>
        <w:rPr>
          <w:color w:val="231F20"/>
          <w:spacing w:val="-4"/>
        </w:rPr>
        <w:t> </w:t>
      </w:r>
      <w:r>
        <w:rPr>
          <w:color w:val="231F20"/>
        </w:rPr>
        <w:t>160</w:t>
      </w:r>
      <w:r>
        <w:rPr>
          <w:color w:val="231F20"/>
          <w:spacing w:val="-9"/>
        </w:rPr>
        <w:t> </w:t>
      </w:r>
      <w:r>
        <w:rPr>
          <w:color w:val="231F20"/>
        </w:rPr>
        <w:t>requires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any</w:t>
      </w:r>
      <w:r>
        <w:rPr>
          <w:color w:val="231F20"/>
          <w:spacing w:val="-9"/>
        </w:rPr>
        <w:t> </w:t>
      </w:r>
      <w:r>
        <w:rPr>
          <w:color w:val="231F20"/>
        </w:rPr>
        <w:t>change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majority-owned</w:t>
      </w:r>
      <w:r>
        <w:rPr>
          <w:color w:val="231F20"/>
          <w:spacing w:val="-9"/>
        </w:rPr>
        <w:t> </w:t>
      </w:r>
      <w:r>
        <w:rPr>
          <w:color w:val="231F20"/>
        </w:rPr>
        <w:t>subsidiary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prospectively</w:t>
      </w:r>
      <w:r>
        <w:rPr>
          <w:color w:val="231F20"/>
          <w:spacing w:val="25"/>
        </w:rPr>
        <w:t> </w:t>
      </w:r>
      <w:r>
        <w:rPr>
          <w:color w:val="231F20"/>
        </w:rPr>
        <w:t>accounted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equity</w:t>
      </w:r>
      <w:r>
        <w:rPr>
          <w:color w:val="231F20"/>
          <w:spacing w:val="15"/>
        </w:rPr>
        <w:t> </w:t>
      </w:r>
      <w:r>
        <w:rPr>
          <w:color w:val="231F20"/>
        </w:rPr>
        <w:t>transaction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retain</w:t>
      </w:r>
      <w:r>
        <w:rPr>
          <w:color w:val="231F20"/>
          <w:spacing w:val="17"/>
        </w:rPr>
        <w:t> </w:t>
      </w:r>
      <w:r>
        <w:rPr>
          <w:color w:val="231F20"/>
        </w:rPr>
        <w:t>control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subsidiary.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Use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Estimates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49"/>
        </w:rPr>
        <w:t> </w:t>
      </w:r>
      <w:r>
        <w:rPr>
          <w:color w:val="231F20"/>
        </w:rPr>
        <w:t>consolidated</w:t>
      </w:r>
      <w:r>
        <w:rPr>
          <w:color w:val="231F20"/>
          <w:spacing w:val="3"/>
        </w:rPr>
        <w:t> </w:t>
      </w:r>
      <w:r>
        <w:rPr>
          <w:color w:val="231F20"/>
        </w:rPr>
        <w:t>financial</w:t>
      </w:r>
      <w:r>
        <w:rPr>
          <w:color w:val="231F20"/>
          <w:spacing w:val="1"/>
        </w:rPr>
        <w:t> </w:t>
      </w:r>
      <w:r>
        <w:rPr>
          <w:color w:val="231F20"/>
        </w:rPr>
        <w:t>statements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1"/>
        </w:rPr>
        <w:t> </w:t>
      </w:r>
      <w:r>
        <w:rPr>
          <w:color w:val="231F20"/>
        </w:rPr>
        <w:t>prepared</w:t>
      </w:r>
      <w:r>
        <w:rPr>
          <w:color w:val="231F20"/>
          <w:spacing w:val="2"/>
        </w:rPr>
        <w:t> </w:t>
      </w:r>
      <w:r>
        <w:rPr>
          <w:color w:val="231F20"/>
        </w:rPr>
        <w:t>in accordance</w:t>
      </w:r>
      <w:r>
        <w:rPr>
          <w:color w:val="231F20"/>
          <w:spacing w:val="49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U.S.</w:t>
      </w:r>
      <w:r>
        <w:rPr>
          <w:color w:val="231F20"/>
          <w:spacing w:val="47"/>
        </w:rPr>
        <w:t> </w:t>
      </w:r>
      <w:r>
        <w:rPr>
          <w:color w:val="231F20"/>
        </w:rPr>
        <w:t>generally</w:t>
      </w:r>
      <w:r>
        <w:rPr>
          <w:color w:val="231F20"/>
          <w:spacing w:val="2"/>
        </w:rPr>
        <w:t> </w:t>
      </w:r>
      <w:r>
        <w:rPr>
          <w:color w:val="231F20"/>
        </w:rPr>
        <w:t>accepted</w:t>
      </w:r>
      <w:r>
        <w:rPr>
          <w:color w:val="231F20"/>
          <w:spacing w:val="4"/>
        </w:rPr>
        <w:t> </w:t>
      </w:r>
      <w:r>
        <w:rPr>
          <w:color w:val="231F20"/>
        </w:rPr>
        <w:t>accounting</w:t>
      </w:r>
      <w:r>
        <w:rPr>
          <w:color w:val="231F20"/>
        </w:rPr>
        <w:t> principles (GAAP).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accounting</w:t>
      </w:r>
      <w:r>
        <w:rPr>
          <w:color w:val="231F20"/>
          <w:spacing w:val="1"/>
        </w:rPr>
        <w:t> </w:t>
      </w:r>
      <w:r>
        <w:rPr>
          <w:color w:val="231F20"/>
        </w:rPr>
        <w:t>principles</w:t>
      </w:r>
      <w:r>
        <w:rPr>
          <w:color w:val="231F20"/>
          <w:spacing w:val="-1"/>
        </w:rPr>
        <w:t> </w:t>
      </w:r>
      <w:r>
        <w:rPr>
          <w:color w:val="231F20"/>
        </w:rPr>
        <w:t>require</w:t>
      </w:r>
      <w:r>
        <w:rPr>
          <w:color w:val="231F20"/>
          <w:spacing w:val="-2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make</w:t>
      </w:r>
      <w:r>
        <w:rPr>
          <w:color w:val="231F20"/>
          <w:spacing w:val="-2"/>
        </w:rPr>
        <w:t> </w:t>
      </w:r>
      <w:r>
        <w:rPr>
          <w:color w:val="231F20"/>
        </w:rPr>
        <w:t>certain</w:t>
      </w:r>
      <w:r>
        <w:rPr>
          <w:color w:val="231F20"/>
          <w:spacing w:val="-1"/>
        </w:rPr>
        <w:t> </w:t>
      </w:r>
      <w:r>
        <w:rPr>
          <w:color w:val="231F20"/>
        </w:rPr>
        <w:t>estimates, judgments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assumptions.</w:t>
      </w:r>
      <w:r>
        <w:rPr>
          <w:color w:val="231F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43"/>
        </w:rPr>
        <w:t> </w:t>
      </w:r>
      <w:r>
        <w:rPr>
          <w:color w:val="231F20"/>
        </w:rPr>
        <w:t>that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estimates,</w:t>
      </w:r>
      <w:r>
        <w:rPr>
          <w:color w:val="231F20"/>
          <w:spacing w:val="47"/>
        </w:rPr>
        <w:t> </w:t>
      </w:r>
      <w:r>
        <w:rPr>
          <w:color w:val="231F20"/>
        </w:rPr>
        <w:t>judgments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assumptions</w:t>
      </w:r>
      <w:r>
        <w:rPr>
          <w:color w:val="231F20"/>
          <w:spacing w:val="44"/>
        </w:rPr>
        <w:t> </w:t>
      </w:r>
      <w:r>
        <w:rPr>
          <w:color w:val="231F20"/>
        </w:rPr>
        <w:t>upon</w:t>
      </w:r>
      <w:r>
        <w:rPr>
          <w:color w:val="231F20"/>
          <w:spacing w:val="45"/>
        </w:rPr>
        <w:t> </w:t>
      </w:r>
      <w:r>
        <w:rPr>
          <w:color w:val="231F20"/>
        </w:rPr>
        <w:t>which</w:t>
      </w:r>
      <w:r>
        <w:rPr>
          <w:color w:val="231F20"/>
          <w:spacing w:val="45"/>
        </w:rPr>
        <w:t> </w:t>
      </w:r>
      <w:r>
        <w:rPr>
          <w:color w:val="231F20"/>
        </w:rPr>
        <w:t>we</w:t>
      </w:r>
      <w:r>
        <w:rPr>
          <w:color w:val="231F20"/>
          <w:spacing w:val="45"/>
        </w:rPr>
        <w:t> </w:t>
      </w:r>
      <w:r>
        <w:rPr>
          <w:color w:val="231F20"/>
        </w:rPr>
        <w:t>rely</w:t>
      </w:r>
      <w:r>
        <w:rPr>
          <w:color w:val="231F20"/>
          <w:spacing w:val="46"/>
        </w:rPr>
        <w:t> </w:t>
      </w:r>
      <w:r>
        <w:rPr>
          <w:color w:val="231F20"/>
        </w:rPr>
        <w:t>are</w:t>
      </w:r>
      <w:r>
        <w:rPr>
          <w:color w:val="231F20"/>
          <w:spacing w:val="47"/>
        </w:rPr>
        <w:t> </w:t>
      </w:r>
      <w:r>
        <w:rPr>
          <w:color w:val="231F20"/>
        </w:rPr>
        <w:t>reasonable</w:t>
      </w:r>
      <w:r>
        <w:rPr>
          <w:color w:val="231F20"/>
          <w:spacing w:val="47"/>
        </w:rPr>
        <w:t> </w:t>
      </w:r>
      <w:r>
        <w:rPr>
          <w:color w:val="231F20"/>
        </w:rPr>
        <w:t>based</w:t>
      </w:r>
      <w:r>
        <w:rPr>
          <w:color w:val="231F20"/>
          <w:spacing w:val="46"/>
        </w:rPr>
        <w:t> </w:t>
      </w:r>
      <w:r>
        <w:rPr>
          <w:color w:val="231F20"/>
        </w:rPr>
        <w:t>upon</w:t>
      </w:r>
      <w:r>
        <w:rPr>
          <w:color w:val="231F20"/>
          <w:spacing w:val="26"/>
        </w:rPr>
        <w:t> </w:t>
      </w:r>
      <w:r>
        <w:rPr>
          <w:color w:val="231F20"/>
        </w:rPr>
        <w:t>information</w:t>
      </w:r>
      <w:r>
        <w:rPr>
          <w:color w:val="231F20"/>
          <w:spacing w:val="-1"/>
        </w:rPr>
        <w:t> available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time</w:t>
      </w:r>
      <w:r>
        <w:rPr>
          <w:color w:val="231F20"/>
          <w:spacing w:val="-2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estimates,</w:t>
      </w:r>
      <w:r>
        <w:rPr>
          <w:color w:val="231F20"/>
          <w:spacing w:val="-1"/>
        </w:rPr>
        <w:t> </w:t>
      </w:r>
      <w:r>
        <w:rPr>
          <w:color w:val="231F20"/>
        </w:rPr>
        <w:t>judgments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assumptions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made.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estimates,</w:t>
      </w:r>
      <w:r>
        <w:rPr>
          <w:color w:val="231F20"/>
          <w:spacing w:val="24"/>
        </w:rPr>
        <w:t> </w:t>
      </w:r>
      <w:r>
        <w:rPr>
          <w:color w:val="231F20"/>
        </w:rPr>
        <w:t>judgments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assumptions</w:t>
      </w:r>
      <w:r>
        <w:rPr>
          <w:color w:val="231F20"/>
          <w:spacing w:val="5"/>
        </w:rPr>
        <w:t> </w:t>
      </w:r>
      <w:r>
        <w:rPr>
          <w:color w:val="231F20"/>
        </w:rPr>
        <w:t>can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reported</w:t>
      </w:r>
      <w:r>
        <w:rPr>
          <w:color w:val="231F20"/>
          <w:spacing w:val="7"/>
        </w:rPr>
        <w:t> </w:t>
      </w:r>
      <w:r>
        <w:rPr>
          <w:color w:val="231F20"/>
        </w:rPr>
        <w:t>amounts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assets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liabilities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date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8"/>
        </w:rPr>
        <w:t> </w:t>
      </w:r>
      <w:r>
        <w:rPr>
          <w:color w:val="231F20"/>
        </w:rPr>
        <w:t>statements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well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reported</w:t>
      </w:r>
      <w:r>
        <w:rPr>
          <w:color w:val="231F20"/>
          <w:spacing w:val="11"/>
        </w:rPr>
        <w:t> </w:t>
      </w:r>
      <w:r>
        <w:rPr>
          <w:color w:val="231F20"/>
        </w:rPr>
        <w:t>amounts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9"/>
        </w:rPr>
        <w:t> </w:t>
      </w:r>
      <w:r>
        <w:rPr>
          <w:color w:val="231F20"/>
        </w:rPr>
        <w:t>during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periods</w:t>
      </w:r>
      <w:r>
        <w:rPr>
          <w:color w:val="231F20"/>
          <w:spacing w:val="8"/>
        </w:rPr>
        <w:t> </w:t>
      </w:r>
      <w:r>
        <w:rPr>
          <w:color w:val="231F20"/>
        </w:rPr>
        <w:t>presented.</w:t>
      </w:r>
      <w:r>
        <w:rPr>
          <w:color w:val="231F20"/>
          <w:spacing w:val="11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23"/>
        </w:rPr>
        <w:t> </w:t>
      </w:r>
      <w:r>
        <w:rPr>
          <w:color w:val="231F20"/>
        </w:rPr>
        <w:t>there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material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4"/>
        </w:rPr>
        <w:t> </w:t>
      </w:r>
      <w:r>
        <w:rPr>
          <w:color w:val="231F20"/>
        </w:rPr>
        <w:t>between</w:t>
      </w:r>
      <w:r>
        <w:rPr>
          <w:color w:val="231F20"/>
          <w:spacing w:val="13"/>
        </w:rPr>
        <w:t> </w:t>
      </w:r>
      <w:r>
        <w:rPr>
          <w:color w:val="231F20"/>
        </w:rPr>
        <w:t>these</w:t>
      </w:r>
      <w:r>
        <w:rPr>
          <w:color w:val="231F20"/>
          <w:spacing w:val="11"/>
        </w:rPr>
        <w:t> </w:t>
      </w:r>
      <w:r>
        <w:rPr>
          <w:color w:val="231F20"/>
        </w:rPr>
        <w:t>estimates,</w:t>
      </w:r>
      <w:r>
        <w:rPr>
          <w:color w:val="231F20"/>
          <w:spacing w:val="15"/>
        </w:rPr>
        <w:t> </w:t>
      </w:r>
      <w:r>
        <w:rPr>
          <w:color w:val="231F20"/>
        </w:rPr>
        <w:t>judgments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assumptions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actual</w:t>
      </w:r>
      <w:r>
        <w:rPr>
          <w:color w:val="231F20"/>
          <w:spacing w:val="14"/>
        </w:rPr>
        <w:t> </w:t>
      </w:r>
      <w:r>
        <w:rPr>
          <w:color w:val="231F20"/>
        </w:rPr>
        <w:t>results,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consol-</w:t>
      </w:r>
      <w:r>
        <w:rPr>
          <w:color w:val="231F20"/>
          <w:spacing w:val="26"/>
        </w:rPr>
        <w:t> </w:t>
      </w:r>
      <w:r>
        <w:rPr>
          <w:color w:val="231F20"/>
        </w:rPr>
        <w:t>idated</w:t>
      </w:r>
      <w:r>
        <w:rPr>
          <w:color w:val="231F20"/>
          <w:spacing w:val="7"/>
        </w:rPr>
        <w:t> </w:t>
      </w:r>
      <w:r>
        <w:rPr>
          <w:color w:val="231F20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</w:rPr>
        <w:t>statements</w:t>
      </w:r>
      <w:r>
        <w:rPr>
          <w:color w:val="231F20"/>
          <w:spacing w:val="8"/>
        </w:rPr>
        <w:t> </w:t>
      </w:r>
      <w:r>
        <w:rPr>
          <w:color w:val="231F20"/>
        </w:rPr>
        <w:t>will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affected.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many</w:t>
      </w:r>
      <w:r>
        <w:rPr>
          <w:color w:val="231F20"/>
          <w:spacing w:val="4"/>
        </w:rPr>
        <w:t> </w:t>
      </w:r>
      <w:r>
        <w:rPr>
          <w:color w:val="231F20"/>
        </w:rPr>
        <w:t>cases,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accounting</w:t>
      </w:r>
      <w:r>
        <w:rPr>
          <w:color w:val="231F20"/>
          <w:spacing w:val="8"/>
        </w:rPr>
        <w:t> </w:t>
      </w:r>
      <w:r>
        <w:rPr>
          <w:color w:val="231F20"/>
        </w:rPr>
        <w:t>treatment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particular</w:t>
      </w:r>
      <w:r>
        <w:rPr>
          <w:color w:val="231F20"/>
          <w:spacing w:val="9"/>
        </w:rPr>
        <w:t> </w:t>
      </w:r>
      <w:r>
        <w:rPr>
          <w:color w:val="231F20"/>
        </w:rPr>
        <w:t>transaction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25"/>
        </w:rPr>
        <w:t> </w:t>
      </w:r>
      <w:r>
        <w:rPr>
          <w:color w:val="231F20"/>
        </w:rPr>
        <w:t>specifically</w:t>
      </w:r>
      <w:r>
        <w:rPr>
          <w:color w:val="231F20"/>
          <w:spacing w:val="-4"/>
        </w:rPr>
        <w:t> </w:t>
      </w:r>
      <w:r>
        <w:rPr>
          <w:color w:val="231F20"/>
        </w:rPr>
        <w:t>dictated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GAAP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does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require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-9"/>
        </w:rPr>
        <w:t> </w:t>
      </w:r>
      <w:r>
        <w:rPr>
          <w:color w:val="231F20"/>
        </w:rPr>
        <w:t>judgment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application.</w:t>
      </w:r>
      <w:r>
        <w:rPr>
          <w:color w:val="231F20"/>
          <w:spacing w:val="-3"/>
        </w:rPr>
        <w:t> </w:t>
      </w:r>
      <w:r>
        <w:rPr>
          <w:color w:val="231F20"/>
        </w:rPr>
        <w:t>There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also</w:t>
      </w:r>
      <w:r>
        <w:rPr>
          <w:color w:val="231F20"/>
          <w:spacing w:val="-8"/>
        </w:rPr>
        <w:t> </w:t>
      </w:r>
      <w:r>
        <w:rPr>
          <w:color w:val="231F20"/>
        </w:rPr>
        <w:t>areas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42"/>
        </w:rPr>
        <w:t> </w:t>
      </w:r>
      <w:r>
        <w:rPr>
          <w:color w:val="231F20"/>
        </w:rPr>
        <w:t>which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management’s</w:t>
      </w:r>
      <w:r>
        <w:rPr>
          <w:color w:val="231F20"/>
          <w:spacing w:val="40"/>
        </w:rPr>
        <w:t> </w:t>
      </w:r>
      <w:r>
        <w:rPr>
          <w:color w:val="231F20"/>
        </w:rPr>
        <w:t>judgment</w:t>
      </w:r>
      <w:r>
        <w:rPr>
          <w:color w:val="231F20"/>
          <w:spacing w:val="44"/>
        </w:rPr>
        <w:t> </w:t>
      </w: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</w:rPr>
        <w:t>selecting</w:t>
      </w:r>
      <w:r>
        <w:rPr>
          <w:color w:val="231F20"/>
          <w:spacing w:val="45"/>
        </w:rPr>
        <w:t> </w:t>
      </w:r>
      <w:r>
        <w:rPr>
          <w:color w:val="231F20"/>
        </w:rPr>
        <w:t>among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46"/>
        </w:rPr>
        <w:t> </w:t>
      </w:r>
      <w:r>
        <w:rPr>
          <w:color w:val="231F20"/>
        </w:rPr>
        <w:t>alternatives</w:t>
      </w:r>
      <w:r>
        <w:rPr>
          <w:color w:val="231F20"/>
          <w:spacing w:val="39"/>
        </w:rPr>
        <w:t> </w:t>
      </w:r>
      <w:r>
        <w:rPr>
          <w:color w:val="231F20"/>
        </w:rPr>
        <w:t>would</w:t>
      </w:r>
      <w:r>
        <w:rPr>
          <w:color w:val="231F20"/>
          <w:spacing w:val="41"/>
        </w:rPr>
        <w:t> </w:t>
      </w:r>
      <w:r>
        <w:rPr>
          <w:color w:val="231F20"/>
        </w:rPr>
        <w:t>not</w:t>
      </w:r>
      <w:r>
        <w:rPr>
          <w:color w:val="231F20"/>
          <w:spacing w:val="42"/>
        </w:rPr>
        <w:t> </w:t>
      </w:r>
      <w:r>
        <w:rPr>
          <w:color w:val="231F20"/>
        </w:rPr>
        <w:t>produce</w:t>
      </w:r>
      <w:r>
        <w:rPr>
          <w:color w:val="231F20"/>
          <w:spacing w:val="42"/>
        </w:rPr>
        <w:t> </w:t>
      </w:r>
      <w:r>
        <w:rPr>
          <w:color w:val="231F20"/>
        </w:rPr>
        <w:t>a</w:t>
      </w:r>
      <w:r>
        <w:rPr>
          <w:color w:val="231F20"/>
          <w:spacing w:val="41"/>
        </w:rPr>
        <w:t> </w:t>
      </w:r>
      <w:r>
        <w:rPr>
          <w:color w:val="231F20"/>
        </w:rPr>
        <w:t>materially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16"/>
        </w:rPr>
        <w:t> </w:t>
      </w:r>
      <w:r>
        <w:rPr>
          <w:color w:val="231F20"/>
        </w:rPr>
        <w:t>result.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Revenue</w:t>
      </w:r>
      <w:r>
        <w:rPr>
          <w:color w:val="231F20"/>
          <w:spacing w:val="12"/>
        </w:rPr>
        <w:t> </w:t>
      </w:r>
      <w:r>
        <w:rPr>
          <w:color w:val="231F20"/>
        </w:rPr>
        <w:t>Recognition</w:t>
      </w:r>
      <w:r>
        <w:rPr>
          <w:b w:val="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derive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0"/>
        </w:rPr>
        <w:t> </w:t>
      </w:r>
      <w:r>
        <w:rPr>
          <w:color w:val="231F20"/>
        </w:rPr>
        <w:t>sources:</w:t>
      </w:r>
      <w:r>
        <w:rPr>
          <w:color w:val="231F20"/>
          <w:spacing w:val="11"/>
        </w:rPr>
        <w:t> </w:t>
      </w:r>
      <w:r>
        <w:rPr>
          <w:color w:val="231F20"/>
        </w:rPr>
        <w:t>(1)</w:t>
      </w:r>
      <w:r>
        <w:rPr>
          <w:color w:val="231F20"/>
          <w:spacing w:val="9"/>
        </w:rPr>
        <w:t> </w:t>
      </w:r>
      <w:r>
        <w:rPr>
          <w:color w:val="231F20"/>
        </w:rPr>
        <w:t>software,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includes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9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license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</w:rPr>
        <w:t>license</w:t>
      </w:r>
      <w:r>
        <w:rPr>
          <w:color w:val="231F20"/>
          <w:spacing w:val="45"/>
        </w:rPr>
        <w:t> </w:t>
      </w:r>
      <w:r>
        <w:rPr>
          <w:color w:val="231F20"/>
        </w:rPr>
        <w:t>updates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product</w:t>
      </w:r>
      <w:r>
        <w:rPr>
          <w:color w:val="231F20"/>
          <w:spacing w:val="43"/>
        </w:rPr>
        <w:t> </w:t>
      </w:r>
      <w:r>
        <w:rPr>
          <w:color w:val="231F20"/>
        </w:rPr>
        <w:t>support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revenues,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(2)</w:t>
      </w:r>
      <w:r>
        <w:rPr>
          <w:color w:val="231F20"/>
          <w:spacing w:val="42"/>
        </w:rPr>
        <w:t> </w:t>
      </w:r>
      <w:r>
        <w:rPr>
          <w:color w:val="231F20"/>
        </w:rPr>
        <w:t>services,</w:t>
      </w:r>
      <w:r>
        <w:rPr>
          <w:color w:val="231F20"/>
          <w:spacing w:val="44"/>
        </w:rPr>
        <w:t> </w:t>
      </w:r>
      <w:r>
        <w:rPr>
          <w:color w:val="231F20"/>
        </w:rPr>
        <w:t>which</w:t>
      </w:r>
      <w:r>
        <w:rPr>
          <w:color w:val="231F20"/>
          <w:spacing w:val="42"/>
        </w:rPr>
        <w:t> </w:t>
      </w:r>
      <w:r>
        <w:rPr>
          <w:color w:val="231F20"/>
        </w:rPr>
        <w:t>include</w:t>
      </w:r>
      <w:r>
        <w:rPr>
          <w:color w:val="231F20"/>
          <w:spacing w:val="44"/>
        </w:rPr>
        <w:t> </w:t>
      </w:r>
      <w:r>
        <w:rPr>
          <w:color w:val="231F20"/>
        </w:rPr>
        <w:t>consulting,</w:t>
      </w:r>
      <w:r>
        <w:rPr>
          <w:color w:val="231F20"/>
          <w:spacing w:val="43"/>
        </w:rPr>
        <w:t> </w:t>
      </w:r>
      <w:r>
        <w:rPr>
          <w:color w:val="231F20"/>
        </w:rPr>
        <w:t>On</w:t>
      </w:r>
      <w:r>
        <w:rPr>
          <w:color w:val="231F20"/>
          <w:spacing w:val="42"/>
        </w:rPr>
        <w:t> </w:t>
      </w:r>
      <w:r>
        <w:rPr>
          <w:color w:val="231F20"/>
        </w:rPr>
        <w:t>Demand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education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spacing w:after="0" w:line="250" w:lineRule="auto"/>
        <w:jc w:val="both"/>
        <w:sectPr>
          <w:footerReference w:type="default" r:id="rId35"/>
          <w:pgSz w:w="12240" w:h="15840"/>
          <w:pgMar w:footer="1102" w:header="0" w:top="1380" w:bottom="1300" w:left="1260" w:right="1620"/>
          <w:pgNumType w:start="76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8"/>
        <w:jc w:val="both"/>
      </w:pPr>
      <w:r>
        <w:rPr>
          <w:color w:val="231F20"/>
          <w:spacing w:val="-2"/>
        </w:rPr>
        <w:t>New</w:t>
      </w:r>
      <w:r>
        <w:rPr>
          <w:color w:val="231F20"/>
          <w:spacing w:val="39"/>
        </w:rPr>
        <w:t> </w:t>
      </w:r>
      <w:r>
        <w:rPr>
          <w:color w:val="231F20"/>
        </w:rPr>
        <w:t>software</w:t>
      </w:r>
      <w:r>
        <w:rPr>
          <w:color w:val="231F20"/>
          <w:spacing w:val="40"/>
        </w:rPr>
        <w:t> </w:t>
      </w:r>
      <w:r>
        <w:rPr>
          <w:color w:val="231F20"/>
        </w:rPr>
        <w:t>license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9"/>
        </w:rPr>
        <w:t> </w:t>
      </w:r>
      <w:r>
        <w:rPr>
          <w:color w:val="231F20"/>
        </w:rPr>
        <w:t>represent</w:t>
      </w:r>
      <w:r>
        <w:rPr>
          <w:color w:val="231F20"/>
          <w:spacing w:val="42"/>
        </w:rPr>
        <w:t> </w:t>
      </w:r>
      <w:r>
        <w:rPr>
          <w:color w:val="231F20"/>
        </w:rPr>
        <w:t>fees</w:t>
      </w:r>
      <w:r>
        <w:rPr>
          <w:color w:val="231F20"/>
          <w:spacing w:val="40"/>
        </w:rPr>
        <w:t> </w:t>
      </w:r>
      <w:r>
        <w:rPr>
          <w:color w:val="231F20"/>
        </w:rPr>
        <w:t>earned</w:t>
      </w:r>
      <w:r>
        <w:rPr>
          <w:color w:val="231F20"/>
          <w:spacing w:val="42"/>
        </w:rPr>
        <w:t> </w:t>
      </w:r>
      <w:r>
        <w:rPr>
          <w:color w:val="231F20"/>
        </w:rPr>
        <w:t>from</w:t>
      </w:r>
      <w:r>
        <w:rPr>
          <w:color w:val="231F20"/>
          <w:spacing w:val="40"/>
        </w:rPr>
        <w:t> </w:t>
      </w:r>
      <w:r>
        <w:rPr>
          <w:color w:val="231F20"/>
        </w:rPr>
        <w:t>granting</w:t>
      </w:r>
      <w:r>
        <w:rPr>
          <w:color w:val="231F20"/>
          <w:spacing w:val="41"/>
        </w:rPr>
        <w:t> </w:t>
      </w:r>
      <w:r>
        <w:rPr>
          <w:color w:val="231F20"/>
        </w:rPr>
        <w:t>customers</w:t>
      </w:r>
      <w:r>
        <w:rPr>
          <w:color w:val="231F20"/>
          <w:spacing w:val="41"/>
        </w:rPr>
        <w:t> </w:t>
      </w:r>
      <w:r>
        <w:rPr>
          <w:color w:val="231F20"/>
        </w:rPr>
        <w:t>licenses</w:t>
      </w:r>
      <w:r>
        <w:rPr>
          <w:color w:val="231F20"/>
          <w:spacing w:val="42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use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39"/>
        </w:rPr>
        <w:t> </w:t>
      </w:r>
      <w:r>
        <w:rPr>
          <w:color w:val="231F20"/>
        </w:rPr>
        <w:t>database,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applications</w:t>
      </w:r>
      <w:r>
        <w:rPr>
          <w:color w:val="231F20"/>
          <w:spacing w:val="25"/>
        </w:rPr>
        <w:t> </w:t>
      </w:r>
      <w:r>
        <w:rPr>
          <w:color w:val="231F20"/>
        </w:rPr>
        <w:t>software,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exclude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derived</w:t>
      </w:r>
      <w:r>
        <w:rPr>
          <w:color w:val="231F20"/>
          <w:spacing w:val="22"/>
        </w:rPr>
        <w:t> </w:t>
      </w:r>
      <w:r>
        <w:rPr>
          <w:color w:val="231F20"/>
        </w:rPr>
        <w:t>from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</w:t>
      </w:r>
      <w:r>
        <w:rPr>
          <w:color w:val="231F20"/>
          <w:spacing w:val="23"/>
        </w:rPr>
        <w:t> </w:t>
      </w:r>
      <w:r>
        <w:rPr>
          <w:color w:val="231F20"/>
        </w:rPr>
        <w:t>updates,</w:t>
      </w:r>
      <w:r>
        <w:rPr>
          <w:color w:val="231F20"/>
          <w:spacing w:val="22"/>
        </w:rPr>
        <w:t> </w:t>
      </w:r>
      <w:r>
        <w:rPr>
          <w:color w:val="231F20"/>
        </w:rPr>
        <w:t>which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33"/>
        </w:rPr>
        <w:t> </w:t>
      </w:r>
      <w:r>
        <w:rPr>
          <w:color w:val="231F20"/>
        </w:rPr>
        <w:t>included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license</w:t>
      </w:r>
      <w:r>
        <w:rPr>
          <w:color w:val="231F20"/>
          <w:spacing w:val="13"/>
        </w:rPr>
        <w:t> </w:t>
      </w:r>
      <w:r>
        <w:rPr>
          <w:color w:val="231F20"/>
        </w:rPr>
        <w:t>updates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product</w:t>
      </w:r>
      <w:r>
        <w:rPr>
          <w:color w:val="231F20"/>
          <w:spacing w:val="11"/>
        </w:rPr>
        <w:t> </w:t>
      </w:r>
      <w:r>
        <w:rPr>
          <w:color w:val="231F20"/>
        </w:rPr>
        <w:t>support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revenues.</w:t>
      </w:r>
      <w:r>
        <w:rPr>
          <w:color w:val="231F20"/>
          <w:spacing w:val="11"/>
        </w:rPr>
        <w:t> </w:t>
      </w:r>
      <w:r>
        <w:rPr>
          <w:color w:val="231F20"/>
        </w:rPr>
        <w:t>While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basis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10"/>
        </w:rPr>
        <w:t> </w:t>
      </w:r>
      <w:r>
        <w:rPr>
          <w:color w:val="231F20"/>
        </w:rPr>
        <w:t>license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3"/>
        </w:rPr>
        <w:t> </w:t>
      </w:r>
      <w:r>
        <w:rPr>
          <w:color w:val="231F20"/>
        </w:rPr>
        <w:t>recognition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32"/>
        </w:rPr>
        <w:t> </w:t>
      </w:r>
      <w:r>
        <w:rPr>
          <w:color w:val="231F20"/>
        </w:rPr>
        <w:t>substantially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governed</w:t>
      </w:r>
      <w:r>
        <w:rPr>
          <w:color w:val="231F20"/>
          <w:spacing w:val="33"/>
        </w:rPr>
        <w:t> </w:t>
      </w:r>
      <w:r>
        <w:rPr>
          <w:color w:val="231F20"/>
        </w:rPr>
        <w:t>by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Statement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Position</w:t>
      </w:r>
      <w:r>
        <w:rPr>
          <w:color w:val="231F20"/>
          <w:spacing w:val="32"/>
        </w:rPr>
        <w:t> </w:t>
      </w:r>
      <w:r>
        <w:rPr>
          <w:color w:val="231F20"/>
        </w:rPr>
        <w:t>No.</w:t>
      </w:r>
      <w:r>
        <w:rPr>
          <w:color w:val="231F20"/>
          <w:spacing w:val="32"/>
        </w:rPr>
        <w:t> </w:t>
      </w:r>
      <w:r>
        <w:rPr>
          <w:color w:val="231F20"/>
        </w:rPr>
        <w:t>97-2,</w:t>
      </w:r>
      <w:r>
        <w:rPr>
          <w:color w:val="231F20"/>
          <w:spacing w:val="31"/>
        </w:rPr>
        <w:t> </w:t>
      </w:r>
      <w:r>
        <w:rPr>
          <w:rFonts w:ascii="Times New Roman"/>
          <w:i/>
          <w:color w:val="231F20"/>
          <w:spacing w:val="-1"/>
        </w:rPr>
        <w:t>Software</w:t>
      </w:r>
      <w:r>
        <w:rPr>
          <w:rFonts w:ascii="Times New Roman"/>
          <w:i/>
          <w:color w:val="231F20"/>
          <w:spacing w:val="33"/>
        </w:rPr>
        <w:t> </w:t>
      </w:r>
      <w:r>
        <w:rPr>
          <w:rFonts w:ascii="Times New Roman"/>
          <w:i/>
          <w:color w:val="231F20"/>
          <w:spacing w:val="-1"/>
        </w:rPr>
        <w:t>Revenue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Recognition</w:t>
      </w:r>
      <w:r>
        <w:rPr>
          <w:rFonts w:ascii="Times New Roman"/>
          <w:i/>
          <w:color w:val="231F20"/>
          <w:spacing w:val="8"/>
        </w:rPr>
        <w:t> </w:t>
      </w:r>
      <w:r>
        <w:rPr>
          <w:color w:val="231F20"/>
        </w:rPr>
        <w:t>(SOP 97-2),</w:t>
      </w:r>
      <w:r>
        <w:rPr>
          <w:color w:val="231F20"/>
          <w:spacing w:val="4"/>
        </w:rPr>
        <w:t> </w:t>
      </w:r>
      <w:r>
        <w:rPr>
          <w:color w:val="231F20"/>
        </w:rPr>
        <w:t>issued</w:t>
      </w:r>
      <w:r>
        <w:rPr>
          <w:color w:val="231F20"/>
          <w:spacing w:val="3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American</w:t>
      </w:r>
      <w:r>
        <w:rPr>
          <w:color w:val="231F20"/>
          <w:spacing w:val="6"/>
        </w:rPr>
        <w:t> </w:t>
      </w:r>
      <w:r>
        <w:rPr>
          <w:color w:val="231F20"/>
        </w:rPr>
        <w:t>Institute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Certified</w:t>
      </w:r>
      <w:r>
        <w:rPr>
          <w:color w:val="231F20"/>
          <w:spacing w:val="4"/>
        </w:rPr>
        <w:t> </w:t>
      </w:r>
      <w:r>
        <w:rPr>
          <w:color w:val="231F20"/>
        </w:rPr>
        <w:t>Public</w:t>
      </w:r>
      <w:r>
        <w:rPr>
          <w:color w:val="231F20"/>
          <w:spacing w:val="4"/>
        </w:rPr>
        <w:t> </w:t>
      </w:r>
      <w:r>
        <w:rPr>
          <w:color w:val="231F20"/>
        </w:rPr>
        <w:t>Accountants,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  <w:spacing w:val="6"/>
        </w:rPr>
        <w:t> </w:t>
      </w:r>
      <w:r>
        <w:rPr>
          <w:color w:val="231F20"/>
        </w:rPr>
        <w:t>judgment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use</w:t>
      </w:r>
      <w:r>
        <w:rPr>
          <w:color w:val="231F20"/>
          <w:spacing w:val="21"/>
        </w:rPr>
        <w:t> </w:t>
      </w:r>
      <w:r>
        <w:rPr>
          <w:color w:val="231F20"/>
        </w:rPr>
        <w:t>estimates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connection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determination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amount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services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each</w:t>
      </w:r>
      <w:r>
        <w:rPr>
          <w:color w:val="231F20"/>
          <w:spacing w:val="16"/>
        </w:rPr>
        <w:t> </w:t>
      </w:r>
      <w:r>
        <w:rPr>
          <w:color w:val="231F20"/>
        </w:rPr>
        <w:t>accounting</w:t>
      </w:r>
      <w:r>
        <w:rPr>
          <w:color w:val="231F20"/>
          <w:spacing w:val="18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license</w:t>
      </w:r>
      <w:r>
        <w:rPr>
          <w:color w:val="231F20"/>
          <w:spacing w:val="5"/>
        </w:rPr>
        <w:t> </w:t>
      </w:r>
      <w:r>
        <w:rPr>
          <w:color w:val="231F20"/>
        </w:rPr>
        <w:t>arrangements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do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require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modification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customization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underlying</w:t>
      </w:r>
      <w:r>
        <w:rPr>
          <w:color w:val="231F20"/>
          <w:spacing w:val="37"/>
        </w:rPr>
        <w:t> </w:t>
      </w:r>
      <w:r>
        <w:rPr>
          <w:color w:val="231F20"/>
        </w:rPr>
        <w:t>software,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recognize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7"/>
        </w:rPr>
        <w:t> </w:t>
      </w:r>
      <w:r>
        <w:rPr>
          <w:color w:val="231F20"/>
        </w:rPr>
        <w:t>when:</w:t>
      </w:r>
      <w:r>
        <w:rPr>
          <w:color w:val="231F20"/>
          <w:spacing w:val="-9"/>
        </w:rPr>
        <w:t> </w:t>
      </w:r>
      <w:r>
        <w:rPr>
          <w:color w:val="231F20"/>
        </w:rPr>
        <w:t>(1)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enter</w:t>
      </w:r>
      <w:r>
        <w:rPr>
          <w:color w:val="231F20"/>
          <w:spacing w:val="-6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legally</w:t>
      </w:r>
      <w:r>
        <w:rPr>
          <w:color w:val="231F20"/>
          <w:spacing w:val="-8"/>
        </w:rPr>
        <w:t> </w:t>
      </w:r>
      <w:r>
        <w:rPr>
          <w:color w:val="231F20"/>
        </w:rPr>
        <w:t>binding</w:t>
      </w:r>
      <w:r>
        <w:rPr>
          <w:color w:val="231F20"/>
          <w:spacing w:val="-7"/>
        </w:rPr>
        <w:t> </w:t>
      </w:r>
      <w:r>
        <w:rPr>
          <w:color w:val="231F20"/>
        </w:rPr>
        <w:t>arrangement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customer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license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software;</w:t>
      </w:r>
      <w:r>
        <w:rPr>
          <w:color w:val="231F20"/>
          <w:spacing w:val="35"/>
        </w:rPr>
        <w:t> </w:t>
      </w:r>
      <w:r>
        <w:rPr>
          <w:color w:val="231F20"/>
        </w:rPr>
        <w:t>(2)</w:t>
      </w:r>
      <w:r>
        <w:rPr>
          <w:color w:val="231F20"/>
          <w:spacing w:val="34"/>
        </w:rPr>
        <w:t> </w:t>
      </w:r>
      <w:r>
        <w:rPr>
          <w:color w:val="231F20"/>
        </w:rPr>
        <w:t>we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deliver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products;</w:t>
      </w:r>
      <w:r>
        <w:rPr>
          <w:color w:val="231F20"/>
          <w:spacing w:val="35"/>
        </w:rPr>
        <w:t> </w:t>
      </w:r>
      <w:r>
        <w:rPr>
          <w:color w:val="231F20"/>
        </w:rPr>
        <w:t>(3)</w:t>
      </w:r>
      <w:r>
        <w:rPr>
          <w:color w:val="231F20"/>
          <w:spacing w:val="34"/>
        </w:rPr>
        <w:t> </w:t>
      </w:r>
      <w:r>
        <w:rPr>
          <w:color w:val="231F20"/>
        </w:rPr>
        <w:t>customer</w:t>
      </w:r>
      <w:r>
        <w:rPr>
          <w:color w:val="231F20"/>
          <w:spacing w:val="36"/>
        </w:rPr>
        <w:t> </w:t>
      </w:r>
      <w:r>
        <w:rPr>
          <w:color w:val="231F20"/>
        </w:rPr>
        <w:t>payment</w:t>
      </w:r>
      <w:r>
        <w:rPr>
          <w:color w:val="231F20"/>
          <w:spacing w:val="36"/>
        </w:rPr>
        <w:t> </w:t>
      </w:r>
      <w:r>
        <w:rPr>
          <w:color w:val="231F20"/>
        </w:rPr>
        <w:t>is</w:t>
      </w:r>
      <w:r>
        <w:rPr>
          <w:color w:val="231F20"/>
          <w:spacing w:val="34"/>
        </w:rPr>
        <w:t> </w:t>
      </w:r>
      <w:r>
        <w:rPr>
          <w:color w:val="231F20"/>
        </w:rPr>
        <w:t>deemed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35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determinable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free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contingencies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2"/>
        </w:rPr>
        <w:t> </w:t>
      </w:r>
      <w:r>
        <w:rPr>
          <w:color w:val="231F20"/>
        </w:rPr>
        <w:t>uncertainties;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(4)</w:t>
      </w:r>
      <w:r>
        <w:rPr>
          <w:color w:val="231F20"/>
          <w:spacing w:val="-4"/>
        </w:rPr>
        <w:t> </w:t>
      </w:r>
      <w:r>
        <w:rPr>
          <w:color w:val="231F20"/>
        </w:rPr>
        <w:t>collection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probable.</w:t>
      </w:r>
      <w:r>
        <w:rPr>
          <w:color w:val="231F20"/>
          <w:spacing w:val="-2"/>
        </w:rPr>
        <w:t> </w:t>
      </w:r>
      <w:r>
        <w:rPr>
          <w:color w:val="231F20"/>
        </w:rPr>
        <w:t>Substantially all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recognized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manner.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vast</w:t>
      </w:r>
      <w:r>
        <w:rPr>
          <w:color w:val="231F20"/>
          <w:spacing w:val="28"/>
        </w:rPr>
        <w:t> </w:t>
      </w:r>
      <w:r>
        <w:rPr>
          <w:color w:val="231F20"/>
        </w:rPr>
        <w:t>majority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</w:rPr>
        <w:t>license</w:t>
      </w:r>
      <w:r>
        <w:rPr>
          <w:color w:val="231F20"/>
          <w:spacing w:val="31"/>
        </w:rPr>
        <w:t> </w:t>
      </w:r>
      <w:r>
        <w:rPr>
          <w:color w:val="231F20"/>
        </w:rPr>
        <w:t>arrangements</w:t>
      </w:r>
      <w:r>
        <w:rPr>
          <w:color w:val="231F20"/>
          <w:spacing w:val="31"/>
        </w:rPr>
        <w:t> </w:t>
      </w:r>
      <w:r>
        <w:rPr>
          <w:color w:val="231F20"/>
        </w:rPr>
        <w:t>include</w:t>
      </w:r>
      <w:r>
        <w:rPr>
          <w:color w:val="231F20"/>
          <w:spacing w:val="31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</w:rPr>
        <w:t>license</w:t>
      </w:r>
      <w:r>
        <w:rPr>
          <w:color w:val="231F20"/>
          <w:spacing w:val="31"/>
        </w:rPr>
        <w:t> </w:t>
      </w:r>
      <w:r>
        <w:rPr>
          <w:color w:val="231F20"/>
        </w:rPr>
        <w:t>updates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product</w:t>
      </w:r>
      <w:r>
        <w:rPr>
          <w:color w:val="231F20"/>
          <w:spacing w:val="30"/>
        </w:rPr>
        <w:t> </w:t>
      </w:r>
      <w:r>
        <w:rPr>
          <w:color w:val="231F20"/>
        </w:rPr>
        <w:t>support</w:t>
      </w:r>
      <w:r>
        <w:rPr>
          <w:color w:val="231F20"/>
          <w:spacing w:val="20"/>
        </w:rPr>
        <w:t> </w:t>
      </w:r>
      <w:r>
        <w:rPr>
          <w:color w:val="231F20"/>
        </w:rPr>
        <w:t>contracts,</w:t>
      </w:r>
      <w:r>
        <w:rPr>
          <w:color w:val="231F20"/>
          <w:spacing w:val="46"/>
        </w:rPr>
        <w:t> </w:t>
      </w:r>
      <w:r>
        <w:rPr>
          <w:color w:val="231F20"/>
        </w:rPr>
        <w:t>which</w:t>
      </w:r>
      <w:r>
        <w:rPr>
          <w:color w:val="231F20"/>
          <w:spacing w:val="44"/>
        </w:rPr>
        <w:t> </w:t>
      </w:r>
      <w:r>
        <w:rPr>
          <w:color w:val="231F20"/>
        </w:rPr>
        <w:t>are</w:t>
      </w:r>
      <w:r>
        <w:rPr>
          <w:color w:val="231F20"/>
          <w:spacing w:val="43"/>
        </w:rPr>
        <w:t> </w:t>
      </w:r>
      <w:r>
        <w:rPr>
          <w:color w:val="231F20"/>
        </w:rPr>
        <w:t>entered</w:t>
      </w:r>
      <w:r>
        <w:rPr>
          <w:color w:val="231F20"/>
          <w:spacing w:val="46"/>
        </w:rPr>
        <w:t> </w:t>
      </w:r>
      <w:r>
        <w:rPr>
          <w:color w:val="231F20"/>
        </w:rPr>
        <w:t>into</w:t>
      </w:r>
      <w:r>
        <w:rPr>
          <w:color w:val="231F20"/>
          <w:spacing w:val="43"/>
        </w:rPr>
        <w:t> </w:t>
      </w:r>
      <w:r>
        <w:rPr>
          <w:color w:val="231F20"/>
        </w:rPr>
        <w:t>at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customer’s</w:t>
      </w:r>
      <w:r>
        <w:rPr>
          <w:color w:val="231F20"/>
          <w:spacing w:val="42"/>
        </w:rPr>
        <w:t> </w:t>
      </w:r>
      <w:r>
        <w:rPr>
          <w:color w:val="231F20"/>
        </w:rPr>
        <w:t>option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4"/>
        </w:rPr>
        <w:t> </w:t>
      </w:r>
      <w:r>
        <w:rPr>
          <w:color w:val="231F20"/>
        </w:rPr>
        <w:t>are</w:t>
      </w:r>
      <w:r>
        <w:rPr>
          <w:color w:val="231F20"/>
          <w:spacing w:val="43"/>
        </w:rPr>
        <w:t> </w:t>
      </w:r>
      <w:r>
        <w:rPr>
          <w:color w:val="231F20"/>
        </w:rPr>
        <w:t>recognized</w:t>
      </w:r>
      <w:r>
        <w:rPr>
          <w:color w:val="231F20"/>
          <w:spacing w:val="47"/>
        </w:rPr>
        <w:t> </w:t>
      </w:r>
      <w:r>
        <w:rPr>
          <w:color w:val="231F20"/>
        </w:rPr>
        <w:t>ratably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41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term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arrangement,</w:t>
      </w:r>
      <w:r>
        <w:rPr>
          <w:color w:val="231F20"/>
          <w:spacing w:val="16"/>
        </w:rPr>
        <w:t> </w:t>
      </w:r>
      <w:r>
        <w:rPr>
          <w:color w:val="231F20"/>
        </w:rPr>
        <w:t>typically</w:t>
      </w:r>
      <w:r>
        <w:rPr>
          <w:color w:val="231F20"/>
          <w:spacing w:val="15"/>
        </w:rPr>
        <w:t> </w:t>
      </w:r>
      <w:r>
        <w:rPr>
          <w:color w:val="231F20"/>
        </w:rPr>
        <w:t>one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10"/>
        </w:rPr>
        <w:t> </w:t>
      </w:r>
      <w:r>
        <w:rPr>
          <w:color w:val="231F20"/>
        </w:rPr>
        <w:t>Software</w:t>
      </w:r>
      <w:r>
        <w:rPr>
          <w:color w:val="231F20"/>
          <w:spacing w:val="11"/>
        </w:rPr>
        <w:t> </w:t>
      </w:r>
      <w:r>
        <w:rPr>
          <w:color w:val="231F20"/>
        </w:rPr>
        <w:t>license</w:t>
      </w:r>
      <w:r>
        <w:rPr>
          <w:color w:val="231F20"/>
          <w:spacing w:val="14"/>
        </w:rPr>
        <w:t> </w:t>
      </w:r>
      <w:r>
        <w:rPr>
          <w:color w:val="231F20"/>
        </w:rPr>
        <w:t>updates</w:t>
      </w:r>
      <w:r>
        <w:rPr>
          <w:color w:val="231F20"/>
          <w:spacing w:val="11"/>
        </w:rPr>
        <w:t> </w:t>
      </w:r>
      <w:r>
        <w:rPr>
          <w:color w:val="231F20"/>
        </w:rPr>
        <w:t>provide</w:t>
      </w:r>
      <w:r>
        <w:rPr>
          <w:color w:val="231F20"/>
          <w:spacing w:val="10"/>
        </w:rPr>
        <w:t> </w:t>
      </w:r>
      <w:r>
        <w:rPr>
          <w:color w:val="231F20"/>
        </w:rPr>
        <w:t>customers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rights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unspecified</w:t>
      </w:r>
      <w:r>
        <w:rPr>
          <w:color w:val="231F20"/>
          <w:spacing w:val="12"/>
        </w:rPr>
        <w:t> </w:t>
      </w:r>
      <w:r>
        <w:rPr>
          <w:color w:val="231F20"/>
        </w:rPr>
        <w:t>software</w:t>
      </w:r>
      <w:r>
        <w:rPr>
          <w:color w:val="231F20"/>
          <w:spacing w:val="21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upgrades,</w:t>
      </w:r>
      <w:r>
        <w:rPr>
          <w:color w:val="231F20"/>
          <w:spacing w:val="-10"/>
        </w:rPr>
        <w:t> </w:t>
      </w:r>
      <w:r>
        <w:rPr>
          <w:color w:val="231F20"/>
        </w:rPr>
        <w:t>maintenance</w:t>
      </w:r>
      <w:r>
        <w:rPr>
          <w:color w:val="231F20"/>
          <w:spacing w:val="-6"/>
        </w:rPr>
        <w:t> </w:t>
      </w:r>
      <w:r>
        <w:rPr>
          <w:color w:val="231F20"/>
        </w:rPr>
        <w:t>releases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patches</w:t>
      </w:r>
      <w:r>
        <w:rPr>
          <w:color w:val="231F20"/>
          <w:spacing w:val="-9"/>
        </w:rPr>
        <w:t> </w:t>
      </w:r>
      <w:r>
        <w:rPr>
          <w:color w:val="231F20"/>
        </w:rPr>
        <w:t>released</w:t>
      </w:r>
      <w:r>
        <w:rPr>
          <w:color w:val="231F20"/>
          <w:spacing w:val="-7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term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  <w:spacing w:val="-11"/>
        </w:rPr>
        <w:t> </w:t>
      </w:r>
      <w:r>
        <w:rPr>
          <w:color w:val="231F20"/>
        </w:rPr>
        <w:t>period.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</w:rPr>
        <w:t> includes</w:t>
      </w:r>
      <w:r>
        <w:rPr>
          <w:color w:val="231F20"/>
          <w:spacing w:val="-10"/>
        </w:rPr>
        <w:t> </w:t>
      </w:r>
      <w:r>
        <w:rPr>
          <w:color w:val="231F20"/>
        </w:rPr>
        <w:t>internet</w:t>
      </w:r>
      <w:r>
        <w:rPr>
          <w:color w:val="231F20"/>
          <w:spacing w:val="-10"/>
        </w:rPr>
        <w:t> </w:t>
      </w:r>
      <w:r>
        <w:rPr>
          <w:color w:val="231F20"/>
        </w:rPr>
        <w:t>access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technical</w:t>
      </w:r>
      <w:r>
        <w:rPr>
          <w:color w:val="231F20"/>
          <w:spacing w:val="-7"/>
        </w:rPr>
        <w:t> </w:t>
      </w:r>
      <w:r>
        <w:rPr>
          <w:color w:val="231F20"/>
        </w:rPr>
        <w:t>content,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well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internet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telephone</w:t>
      </w:r>
      <w:r>
        <w:rPr>
          <w:color w:val="231F20"/>
          <w:spacing w:val="-8"/>
        </w:rPr>
        <w:t> </w:t>
      </w:r>
      <w:r>
        <w:rPr>
          <w:color w:val="231F20"/>
        </w:rPr>
        <w:t>access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technical</w:t>
      </w:r>
      <w:r>
        <w:rPr>
          <w:color w:val="231F20"/>
          <w:spacing w:val="-7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personnel.</w:t>
      </w:r>
      <w:r>
        <w:rPr>
          <w:color w:val="231F20"/>
        </w:rPr>
        <w:t> 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6"/>
        </w:rPr>
        <w:t> </w:t>
      </w:r>
      <w:r>
        <w:rPr>
          <w:color w:val="231F20"/>
        </w:rPr>
        <w:t>updates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9"/>
        </w:rPr>
        <w:t> </w:t>
      </w:r>
      <w:r>
        <w:rPr>
          <w:color w:val="231F20"/>
        </w:rPr>
        <w:t>contracts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generally</w:t>
      </w:r>
      <w:r>
        <w:rPr>
          <w:color w:val="231F20"/>
          <w:spacing w:val="-6"/>
        </w:rPr>
        <w:t> </w:t>
      </w:r>
      <w:r>
        <w:rPr>
          <w:color w:val="231F20"/>
        </w:rPr>
        <w:t>priced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percentage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net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</w:t>
      </w:r>
      <w:r>
        <w:rPr>
          <w:color w:val="231F20"/>
          <w:spacing w:val="43"/>
        </w:rPr>
        <w:t> </w:t>
      </w:r>
      <w:r>
        <w:rPr>
          <w:color w:val="231F20"/>
        </w:rPr>
        <w:t>fees.</w:t>
      </w:r>
      <w:r>
        <w:rPr>
          <w:color w:val="231F20"/>
          <w:spacing w:val="41"/>
        </w:rPr>
        <w:t> </w:t>
      </w:r>
      <w:r>
        <w:rPr>
          <w:color w:val="231F20"/>
        </w:rPr>
        <w:t>Substantially</w:t>
      </w:r>
      <w:r>
        <w:rPr>
          <w:color w:val="231F20"/>
          <w:spacing w:val="42"/>
        </w:rPr>
        <w:t> </w:t>
      </w:r>
      <w:r>
        <w:rPr>
          <w:color w:val="231F20"/>
        </w:rPr>
        <w:t>all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39"/>
        </w:rPr>
        <w:t> </w:t>
      </w:r>
      <w:r>
        <w:rPr>
          <w:color w:val="231F20"/>
        </w:rPr>
        <w:t>customers</w:t>
      </w:r>
      <w:r>
        <w:rPr>
          <w:color w:val="231F20"/>
          <w:spacing w:val="41"/>
        </w:rPr>
        <w:t> </w:t>
      </w:r>
      <w:r>
        <w:rPr>
          <w:color w:val="231F20"/>
        </w:rPr>
        <w:t>purchase</w:t>
      </w:r>
      <w:r>
        <w:rPr>
          <w:color w:val="231F20"/>
          <w:spacing w:val="41"/>
        </w:rPr>
        <w:t> </w:t>
      </w:r>
      <w:r>
        <w:rPr>
          <w:color w:val="231F20"/>
        </w:rPr>
        <w:t>both</w:t>
      </w:r>
      <w:r>
        <w:rPr>
          <w:color w:val="231F20"/>
          <w:spacing w:val="41"/>
        </w:rPr>
        <w:t> </w:t>
      </w:r>
      <w:r>
        <w:rPr>
          <w:color w:val="231F20"/>
        </w:rPr>
        <w:t>software</w:t>
      </w:r>
      <w:r>
        <w:rPr>
          <w:color w:val="231F20"/>
          <w:spacing w:val="40"/>
        </w:rPr>
        <w:t> </w:t>
      </w:r>
      <w:r>
        <w:rPr>
          <w:color w:val="231F20"/>
        </w:rPr>
        <w:t>license</w:t>
      </w:r>
      <w:r>
        <w:rPr>
          <w:color w:val="231F20"/>
          <w:spacing w:val="43"/>
        </w:rPr>
        <w:t> </w:t>
      </w:r>
      <w:r>
        <w:rPr>
          <w:color w:val="231F20"/>
        </w:rPr>
        <w:t>updates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product</w:t>
      </w:r>
      <w:r>
        <w:rPr>
          <w:color w:val="231F20"/>
          <w:spacing w:val="41"/>
        </w:rPr>
        <w:t> </w:t>
      </w:r>
      <w:r>
        <w:rPr>
          <w:color w:val="231F20"/>
        </w:rPr>
        <w:t>support</w:t>
      </w:r>
      <w:r>
        <w:rPr>
          <w:color w:val="231F20"/>
        </w:rPr>
        <w:t> contracts</w:t>
      </w:r>
      <w:r>
        <w:rPr>
          <w:color w:val="231F20"/>
          <w:spacing w:val="28"/>
        </w:rPr>
        <w:t> </w:t>
      </w:r>
      <w:r>
        <w:rPr>
          <w:color w:val="231F20"/>
        </w:rPr>
        <w:t>when</w:t>
      </w:r>
      <w:r>
        <w:rPr>
          <w:color w:val="231F20"/>
          <w:spacing w:val="25"/>
        </w:rPr>
        <w:t> </w:t>
      </w:r>
      <w:r>
        <w:rPr>
          <w:color w:val="231F20"/>
        </w:rPr>
        <w:t>they</w:t>
      </w:r>
      <w:r>
        <w:rPr>
          <w:color w:val="231F20"/>
          <w:spacing w:val="25"/>
        </w:rPr>
        <w:t> </w:t>
      </w:r>
      <w:r>
        <w:rPr>
          <w:color w:val="231F20"/>
        </w:rPr>
        <w:t>acquire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25"/>
        </w:rPr>
        <w:t> </w:t>
      </w:r>
      <w:r>
        <w:rPr>
          <w:color w:val="231F20"/>
        </w:rPr>
        <w:t>licenses.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addition,</w:t>
      </w:r>
      <w:r>
        <w:rPr>
          <w:color w:val="231F20"/>
          <w:spacing w:val="27"/>
        </w:rPr>
        <w:t> </w:t>
      </w:r>
      <w:r>
        <w:rPr>
          <w:color w:val="231F20"/>
        </w:rPr>
        <w:t>substantially</w:t>
      </w:r>
      <w:r>
        <w:rPr>
          <w:color w:val="231F20"/>
          <w:spacing w:val="28"/>
        </w:rPr>
        <w:t> </w:t>
      </w:r>
      <w:r>
        <w:rPr>
          <w:color w:val="231F20"/>
        </w:rPr>
        <w:t>all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customers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renew</w:t>
      </w:r>
      <w:r>
        <w:rPr>
          <w:color w:val="231F20"/>
          <w:spacing w:val="24"/>
        </w:rPr>
        <w:t> </w:t>
      </w:r>
      <w:r>
        <w:rPr>
          <w:color w:val="231F20"/>
        </w:rPr>
        <w:t>their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license</w:t>
      </w:r>
      <w:r>
        <w:rPr>
          <w:color w:val="231F20"/>
          <w:spacing w:val="17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4"/>
        </w:rPr>
        <w:t> </w:t>
      </w:r>
      <w:r>
        <w:rPr>
          <w:color w:val="231F20"/>
        </w:rPr>
        <w:t>support</w:t>
      </w:r>
      <w:r>
        <w:rPr>
          <w:color w:val="231F20"/>
          <w:spacing w:val="14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  <w:spacing w:val="-2"/>
        </w:rPr>
        <w:t>annually.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Many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arrangements</w:t>
      </w:r>
      <w:r>
        <w:rPr>
          <w:color w:val="231F20"/>
          <w:spacing w:val="10"/>
        </w:rPr>
        <w:t> </w:t>
      </w:r>
      <w:r>
        <w:rPr>
          <w:color w:val="231F20"/>
        </w:rPr>
        <w:t>include</w:t>
      </w:r>
      <w:r>
        <w:rPr>
          <w:color w:val="231F20"/>
          <w:spacing w:val="8"/>
        </w:rPr>
        <w:t> </w:t>
      </w:r>
      <w:r>
        <w:rPr>
          <w:color w:val="231F20"/>
        </w:rPr>
        <w:t>consulting</w:t>
      </w:r>
      <w:r>
        <w:rPr>
          <w:color w:val="231F20"/>
          <w:spacing w:val="8"/>
        </w:rPr>
        <w:t> </w:t>
      </w:r>
      <w:r>
        <w:rPr>
          <w:color w:val="231F20"/>
        </w:rPr>
        <w:t>implementation</w:t>
      </w:r>
      <w:r>
        <w:rPr>
          <w:color w:val="231F20"/>
          <w:spacing w:val="13"/>
        </w:rPr>
        <w:t> </w:t>
      </w:r>
      <w:r>
        <w:rPr>
          <w:color w:val="231F20"/>
        </w:rPr>
        <w:t>services</w:t>
      </w:r>
      <w:r>
        <w:rPr>
          <w:color w:val="231F20"/>
          <w:spacing w:val="7"/>
        </w:rPr>
        <w:t> </w:t>
      </w:r>
      <w:r>
        <w:rPr>
          <w:color w:val="231F20"/>
        </w:rPr>
        <w:t>sold</w:t>
      </w:r>
      <w:r>
        <w:rPr>
          <w:color w:val="231F20"/>
          <w:spacing w:val="6"/>
        </w:rPr>
        <w:t> </w:t>
      </w:r>
      <w:r>
        <w:rPr>
          <w:color w:val="231F20"/>
        </w:rPr>
        <w:t>separately</w:t>
      </w:r>
      <w:r>
        <w:rPr>
          <w:color w:val="231F20"/>
          <w:spacing w:val="10"/>
        </w:rPr>
        <w:t> </w:t>
      </w:r>
      <w:r>
        <w:rPr>
          <w:color w:val="231F20"/>
        </w:rPr>
        <w:t>under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</w:rPr>
        <w:t> engagement</w:t>
      </w:r>
      <w:r>
        <w:rPr>
          <w:color w:val="231F20"/>
          <w:spacing w:val="9"/>
        </w:rPr>
        <w:t> </w:t>
      </w:r>
      <w:r>
        <w:rPr>
          <w:color w:val="231F20"/>
        </w:rPr>
        <w:t>contracts.</w:t>
      </w:r>
      <w:r>
        <w:rPr>
          <w:color w:val="231F20"/>
          <w:spacing w:val="7"/>
        </w:rPr>
        <w:t> </w:t>
      </w:r>
      <w:r>
        <w:rPr>
          <w:color w:val="231F20"/>
        </w:rPr>
        <w:t>Consulting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these</w:t>
      </w:r>
      <w:r>
        <w:rPr>
          <w:color w:val="231F20"/>
          <w:spacing w:val="7"/>
        </w:rPr>
        <w:t> </w:t>
      </w:r>
      <w:r>
        <w:rPr>
          <w:color w:val="231F20"/>
        </w:rPr>
        <w:t>arrangements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generally</w:t>
      </w:r>
      <w:r>
        <w:rPr>
          <w:color w:val="231F20"/>
          <w:spacing w:val="9"/>
        </w:rPr>
        <w:t> </w:t>
      </w:r>
      <w:r>
        <w:rPr>
          <w:color w:val="231F20"/>
        </w:rPr>
        <w:t>accounted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separately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6"/>
        </w:rPr>
        <w:t> </w:t>
      </w:r>
      <w:r>
        <w:rPr>
          <w:color w:val="231F20"/>
        </w:rPr>
        <w:t>license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7"/>
        </w:rPr>
        <w:t> </w:t>
      </w:r>
      <w:r>
        <w:rPr>
          <w:color w:val="231F20"/>
        </w:rPr>
        <w:t>because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arrangements</w:t>
      </w:r>
      <w:r>
        <w:rPr>
          <w:color w:val="231F20"/>
          <w:spacing w:val="9"/>
        </w:rPr>
        <w:t> </w:t>
      </w:r>
      <w:r>
        <w:rPr>
          <w:color w:val="231F20"/>
        </w:rPr>
        <w:t>qualify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services</w:t>
      </w:r>
      <w:r>
        <w:rPr>
          <w:color w:val="231F20"/>
          <w:spacing w:val="6"/>
        </w:rPr>
        <w:t> </w:t>
      </w:r>
      <w:r>
        <w:rPr>
          <w:color w:val="231F20"/>
        </w:rPr>
        <w:t>transactions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defined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SOP</w:t>
      </w:r>
      <w:r>
        <w:rPr>
          <w:color w:val="231F20"/>
          <w:spacing w:val="2"/>
        </w:rPr>
        <w:t> </w:t>
      </w:r>
      <w:r>
        <w:rPr>
          <w:color w:val="231F20"/>
        </w:rPr>
        <w:t>97-2.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more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2"/>
        </w:rPr>
        <w:t> </w:t>
      </w:r>
      <w:r>
        <w:rPr>
          <w:color w:val="231F20"/>
        </w:rPr>
        <w:t>factors</w:t>
      </w:r>
      <w:r>
        <w:rPr>
          <w:color w:val="231F20"/>
          <w:spacing w:val="10"/>
        </w:rPr>
        <w:t> </w:t>
      </w:r>
      <w:r>
        <w:rPr>
          <w:color w:val="231F20"/>
        </w:rPr>
        <w:t>considered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determining</w:t>
      </w:r>
      <w:r>
        <w:rPr>
          <w:color w:val="231F20"/>
          <w:spacing w:val="12"/>
        </w:rPr>
        <w:t> </w:t>
      </w:r>
      <w:r>
        <w:rPr>
          <w:color w:val="231F20"/>
        </w:rPr>
        <w:t>whether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8"/>
        </w:rPr>
        <w:t> </w:t>
      </w:r>
      <w:r>
        <w:rPr>
          <w:color w:val="231F20"/>
        </w:rPr>
        <w:t>should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9"/>
        </w:rPr>
        <w:t> </w:t>
      </w:r>
      <w:r>
        <w:rPr>
          <w:color w:val="231F20"/>
        </w:rPr>
        <w:t>accounted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separately</w:t>
      </w:r>
      <w:r>
        <w:rPr>
          <w:color w:val="231F20"/>
          <w:spacing w:val="25"/>
        </w:rPr>
        <w:t> </w:t>
      </w:r>
      <w:r>
        <w:rPr>
          <w:color w:val="231F20"/>
        </w:rPr>
        <w:t>include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nature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services</w:t>
      </w:r>
      <w:r>
        <w:rPr>
          <w:color w:val="231F20"/>
          <w:spacing w:val="12"/>
        </w:rPr>
        <w:t> </w:t>
      </w:r>
      <w:r>
        <w:rPr>
          <w:color w:val="231F20"/>
        </w:rPr>
        <w:t>(i.e.,</w:t>
      </w:r>
      <w:r>
        <w:rPr>
          <w:color w:val="231F20"/>
          <w:spacing w:val="13"/>
        </w:rPr>
        <w:t> </w:t>
      </w:r>
      <w:r>
        <w:rPr>
          <w:color w:val="231F20"/>
        </w:rPr>
        <w:t>consideration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whether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services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essential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functionality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</w:rPr>
        <w:t> licensed</w:t>
      </w:r>
      <w:r>
        <w:rPr>
          <w:color w:val="231F20"/>
          <w:spacing w:val="16"/>
        </w:rPr>
        <w:t> </w:t>
      </w:r>
      <w:r>
        <w:rPr>
          <w:color w:val="231F20"/>
        </w:rPr>
        <w:t>product),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degree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risk,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availability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vendors,</w:t>
      </w:r>
      <w:r>
        <w:rPr>
          <w:color w:val="231F20"/>
          <w:spacing w:val="11"/>
        </w:rPr>
        <w:t> </w:t>
      </w:r>
      <w:r>
        <w:rPr>
          <w:color w:val="231F20"/>
        </w:rPr>
        <w:t>timing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payments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milestones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2"/>
        </w:rPr>
        <w:t> </w:t>
      </w:r>
      <w:r>
        <w:rPr>
          <w:color w:val="231F20"/>
        </w:rPr>
        <w:t>acceptance</w:t>
      </w:r>
      <w:r>
        <w:rPr>
          <w:color w:val="231F20"/>
          <w:spacing w:val="9"/>
        </w:rPr>
        <w:t> </w:t>
      </w:r>
      <w:r>
        <w:rPr>
          <w:color w:val="231F20"/>
        </w:rPr>
        <w:t>criteria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realizability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license</w:t>
      </w:r>
      <w:r>
        <w:rPr>
          <w:color w:val="231F20"/>
          <w:spacing w:val="4"/>
        </w:rPr>
        <w:t> </w:t>
      </w:r>
      <w:r>
        <w:rPr>
          <w:color w:val="231F20"/>
        </w:rPr>
        <w:t>fee.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consulting</w:t>
      </w:r>
      <w:r>
        <w:rPr>
          <w:color w:val="231F20"/>
          <w:spacing w:val="4"/>
        </w:rPr>
        <w:t> </w:t>
      </w:r>
      <w:r>
        <w:rPr>
          <w:color w:val="231F20"/>
        </w:rPr>
        <w:t>services</w:t>
      </w:r>
      <w:r>
        <w:rPr>
          <w:color w:val="231F20"/>
          <w:spacing w:val="22"/>
        </w:rPr>
        <w:t> </w:t>
      </w:r>
      <w:r>
        <w:rPr>
          <w:color w:val="231F20"/>
        </w:rPr>
        <w:t>are</w:t>
      </w:r>
      <w:r>
        <w:rPr>
          <w:color w:val="231F20"/>
          <w:spacing w:val="31"/>
        </w:rPr>
        <w:t> </w:t>
      </w:r>
      <w:r>
        <w:rPr>
          <w:color w:val="231F20"/>
        </w:rPr>
        <w:t>generally</w:t>
      </w:r>
      <w:r>
        <w:rPr>
          <w:color w:val="231F20"/>
          <w:spacing w:val="34"/>
        </w:rPr>
        <w:t> </w:t>
      </w:r>
      <w:r>
        <w:rPr>
          <w:color w:val="231F20"/>
        </w:rPr>
        <w:t>recognized</w:t>
      </w:r>
      <w:r>
        <w:rPr>
          <w:color w:val="231F20"/>
          <w:spacing w:val="35"/>
        </w:rPr>
        <w:t> </w:t>
      </w:r>
      <w:r>
        <w:rPr>
          <w:color w:val="231F20"/>
        </w:rPr>
        <w:t>as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services</w:t>
      </w:r>
      <w:r>
        <w:rPr>
          <w:color w:val="231F20"/>
          <w:spacing w:val="32"/>
        </w:rPr>
        <w:t> </w:t>
      </w:r>
      <w:r>
        <w:rPr>
          <w:color w:val="231F20"/>
        </w:rPr>
        <w:t>are</w:t>
      </w:r>
      <w:r>
        <w:rPr>
          <w:color w:val="231F20"/>
          <w:spacing w:val="33"/>
        </w:rPr>
        <w:t> </w:t>
      </w:r>
      <w:r>
        <w:rPr>
          <w:color w:val="231F20"/>
        </w:rPr>
        <w:t>performed.</w:t>
      </w:r>
      <w:r>
        <w:rPr>
          <w:color w:val="231F20"/>
          <w:spacing w:val="33"/>
        </w:rPr>
        <w:t> </w:t>
      </w:r>
      <w:r>
        <w:rPr>
          <w:color w:val="231F20"/>
        </w:rPr>
        <w:t>If</w:t>
      </w:r>
      <w:r>
        <w:rPr>
          <w:color w:val="231F20"/>
          <w:spacing w:val="31"/>
        </w:rPr>
        <w:t> </w:t>
      </w:r>
      <w:r>
        <w:rPr>
          <w:color w:val="231F20"/>
        </w:rPr>
        <w:t>there</w:t>
      </w:r>
      <w:r>
        <w:rPr>
          <w:color w:val="231F20"/>
          <w:spacing w:val="34"/>
        </w:rPr>
        <w:t> </w:t>
      </w:r>
      <w:r>
        <w:rPr>
          <w:color w:val="231F20"/>
        </w:rPr>
        <w:t>is</w:t>
      </w:r>
      <w:r>
        <w:rPr>
          <w:color w:val="231F20"/>
          <w:spacing w:val="30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significant</w:t>
      </w:r>
      <w:r>
        <w:rPr>
          <w:color w:val="231F20"/>
          <w:spacing w:val="33"/>
        </w:rPr>
        <w:t> </w:t>
      </w:r>
      <w:r>
        <w:rPr>
          <w:color w:val="231F20"/>
        </w:rPr>
        <w:t>uncertainty</w:t>
      </w:r>
      <w:r>
        <w:rPr>
          <w:color w:val="231F20"/>
          <w:spacing w:val="35"/>
        </w:rPr>
        <w:t> </w:t>
      </w:r>
      <w:r>
        <w:rPr>
          <w:color w:val="231F20"/>
        </w:rPr>
        <w:t>about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project</w:t>
      </w:r>
      <w:r>
        <w:rPr>
          <w:color w:val="231F20"/>
        </w:rPr>
        <w:t> completion</w:t>
      </w:r>
      <w:r>
        <w:rPr>
          <w:color w:val="231F20"/>
          <w:spacing w:val="45"/>
        </w:rPr>
        <w:t> </w:t>
      </w:r>
      <w:r>
        <w:rPr>
          <w:color w:val="231F20"/>
        </w:rPr>
        <w:t>or</w:t>
      </w:r>
      <w:r>
        <w:rPr>
          <w:color w:val="231F20"/>
          <w:spacing w:val="40"/>
        </w:rPr>
        <w:t> </w:t>
      </w:r>
      <w:r>
        <w:rPr>
          <w:color w:val="231F20"/>
        </w:rPr>
        <w:t>receipt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payment</w:t>
      </w:r>
      <w:r>
        <w:rPr>
          <w:color w:val="231F20"/>
          <w:spacing w:val="43"/>
        </w:rPr>
        <w:t> </w:t>
      </w:r>
      <w:r>
        <w:rPr>
          <w:color w:val="231F20"/>
        </w:rPr>
        <w:t>for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consulting</w:t>
      </w:r>
      <w:r>
        <w:rPr>
          <w:color w:val="231F20"/>
          <w:spacing w:val="42"/>
        </w:rPr>
        <w:t> </w:t>
      </w:r>
      <w:r>
        <w:rPr>
          <w:color w:val="231F20"/>
        </w:rPr>
        <w:t>services,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1"/>
        </w:rPr>
        <w:t> </w:t>
      </w:r>
      <w:r>
        <w:rPr>
          <w:color w:val="231F20"/>
        </w:rPr>
        <w:t>are</w:t>
      </w:r>
      <w:r>
        <w:rPr>
          <w:color w:val="231F20"/>
          <w:spacing w:val="42"/>
        </w:rPr>
        <w:t> </w:t>
      </w:r>
      <w:r>
        <w:rPr>
          <w:color w:val="231F20"/>
        </w:rPr>
        <w:t>deferred</w:t>
      </w:r>
      <w:r>
        <w:rPr>
          <w:color w:val="231F20"/>
          <w:spacing w:val="43"/>
        </w:rPr>
        <w:t> </w:t>
      </w:r>
      <w:r>
        <w:rPr>
          <w:color w:val="231F20"/>
        </w:rPr>
        <w:t>until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uncertainty</w:t>
      </w:r>
      <w:r>
        <w:rPr>
          <w:color w:val="231F20"/>
          <w:spacing w:val="44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sufficiently</w:t>
      </w:r>
      <w:r>
        <w:rPr>
          <w:color w:val="231F20"/>
          <w:spacing w:val="-6"/>
        </w:rPr>
        <w:t> </w:t>
      </w:r>
      <w:r>
        <w:rPr>
          <w:color w:val="231F20"/>
        </w:rPr>
        <w:t>resolved.</w:t>
      </w:r>
      <w:r>
        <w:rPr>
          <w:color w:val="231F20"/>
          <w:spacing w:val="-1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estimate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proportional</w:t>
      </w:r>
      <w:r>
        <w:rPr>
          <w:color w:val="231F20"/>
          <w:spacing w:val="-7"/>
        </w:rPr>
        <w:t> </w:t>
      </w:r>
      <w:r>
        <w:rPr>
          <w:color w:val="231F20"/>
        </w:rPr>
        <w:t>performance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contracts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“not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exceed”</w:t>
      </w:r>
      <w:r>
        <w:rPr>
          <w:color w:val="231F20"/>
          <w:spacing w:val="-7"/>
        </w:rPr>
        <w:t> </w:t>
      </w:r>
      <w:r>
        <w:rPr>
          <w:color w:val="231F20"/>
        </w:rPr>
        <w:t>fees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monthly</w:t>
      </w:r>
      <w:r>
        <w:rPr>
          <w:color w:val="231F20"/>
          <w:spacing w:val="-6"/>
        </w:rPr>
        <w:t> </w:t>
      </w:r>
      <w:r>
        <w:rPr>
          <w:color w:val="231F20"/>
        </w:rPr>
        <w:t>basis</w:t>
      </w:r>
      <w:r>
        <w:rPr>
          <w:color w:val="231F20"/>
          <w:spacing w:val="-8"/>
        </w:rPr>
        <w:t> </w:t>
      </w:r>
      <w:r>
        <w:rPr>
          <w:color w:val="231F20"/>
        </w:rPr>
        <w:t>utilizing</w:t>
      </w:r>
      <w:r>
        <w:rPr>
          <w:color w:val="231F20"/>
          <w:spacing w:val="-5"/>
        </w:rPr>
        <w:t> </w:t>
      </w:r>
      <w:r>
        <w:rPr>
          <w:color w:val="231F20"/>
        </w:rPr>
        <w:t>hours</w:t>
      </w:r>
      <w:r>
        <w:rPr>
          <w:color w:val="231F20"/>
          <w:spacing w:val="-8"/>
        </w:rPr>
        <w:t> </w:t>
      </w:r>
      <w:r>
        <w:rPr>
          <w:color w:val="231F20"/>
        </w:rPr>
        <w:t>incurred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date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percentage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total</w:t>
      </w:r>
      <w:r>
        <w:rPr>
          <w:color w:val="231F20"/>
          <w:spacing w:val="-6"/>
        </w:rPr>
        <w:t> </w:t>
      </w:r>
      <w:r>
        <w:rPr>
          <w:color w:val="231F20"/>
        </w:rPr>
        <w:t>estimated</w:t>
      </w:r>
      <w:r>
        <w:rPr>
          <w:color w:val="231F20"/>
          <w:spacing w:val="-4"/>
        </w:rPr>
        <w:t> </w:t>
      </w:r>
      <w:r>
        <w:rPr>
          <w:color w:val="231F20"/>
        </w:rPr>
        <w:t>hours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complete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project.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</w:rPr>
        <w:t> do</w:t>
      </w:r>
      <w:r>
        <w:rPr>
          <w:color w:val="231F20"/>
          <w:spacing w:val="6"/>
        </w:rPr>
        <w:t> </w:t>
      </w:r>
      <w:r>
        <w:rPr>
          <w:color w:val="231F20"/>
        </w:rPr>
        <w:t>not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7"/>
        </w:rPr>
        <w:t> </w:t>
      </w:r>
      <w:r>
        <w:rPr>
          <w:color w:val="231F20"/>
        </w:rPr>
        <w:t>basis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measure</w:t>
      </w:r>
      <w:r>
        <w:rPr>
          <w:color w:val="231F20"/>
          <w:spacing w:val="8"/>
        </w:rPr>
        <w:t> </w:t>
      </w:r>
      <w:r>
        <w:rPr>
          <w:color w:val="231F20"/>
        </w:rPr>
        <w:t>progress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towards</w:t>
      </w:r>
      <w:r>
        <w:rPr>
          <w:color w:val="231F20"/>
          <w:spacing w:val="5"/>
        </w:rPr>
        <w:t> </w:t>
      </w:r>
      <w:r>
        <w:rPr>
          <w:color w:val="231F20"/>
        </w:rPr>
        <w:t>completion,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recognized</w:t>
      </w:r>
      <w:r>
        <w:rPr>
          <w:color w:val="231F20"/>
          <w:spacing w:val="9"/>
        </w:rPr>
        <w:t> </w:t>
      </w:r>
      <w:r>
        <w:rPr>
          <w:color w:val="231F20"/>
        </w:rPr>
        <w:t>when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receive</w:t>
      </w:r>
      <w:r>
        <w:rPr>
          <w:color w:val="231F20"/>
          <w:spacing w:val="39"/>
        </w:rPr>
        <w:t> </w:t>
      </w:r>
      <w:r>
        <w:rPr>
          <w:color w:val="231F20"/>
        </w:rPr>
        <w:t>final</w:t>
      </w:r>
      <w:r>
        <w:rPr>
          <w:color w:val="231F20"/>
          <w:spacing w:val="-3"/>
        </w:rPr>
        <w:t> </w:t>
      </w:r>
      <w:r>
        <w:rPr>
          <w:color w:val="231F20"/>
        </w:rPr>
        <w:t>acceptance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customer.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1"/>
        </w:rPr>
        <w:t> </w:t>
      </w:r>
      <w:r>
        <w:rPr>
          <w:color w:val="231F20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cost</w:t>
      </w:r>
      <w:r>
        <w:rPr>
          <w:color w:val="231F20"/>
          <w:spacing w:val="-3"/>
        </w:rPr>
        <w:t> </w:t>
      </w:r>
      <w:r>
        <w:rPr>
          <w:color w:val="231F20"/>
        </w:rPr>
        <w:t>estimates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exceed revenues,</w:t>
      </w:r>
      <w:r>
        <w:rPr>
          <w:color w:val="231F20"/>
          <w:spacing w:val="-3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accrue 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estimated losses</w:t>
      </w:r>
      <w:r>
        <w:rPr>
          <w:color w:val="231F20"/>
          <w:spacing w:val="28"/>
        </w:rPr>
        <w:t> </w:t>
      </w:r>
      <w:r>
        <w:rPr>
          <w:color w:val="231F20"/>
        </w:rPr>
        <w:t>immediately</w:t>
      </w:r>
      <w:r>
        <w:rPr>
          <w:color w:val="231F20"/>
          <w:spacing w:val="40"/>
        </w:rPr>
        <w:t> </w:t>
      </w:r>
      <w:r>
        <w:rPr>
          <w:color w:val="231F20"/>
        </w:rPr>
        <w:t>using</w:t>
      </w:r>
      <w:r>
        <w:rPr>
          <w:color w:val="231F20"/>
          <w:spacing w:val="33"/>
        </w:rPr>
        <w:t> </w:t>
      </w:r>
      <w:r>
        <w:rPr>
          <w:color w:val="231F20"/>
        </w:rPr>
        <w:t>cost</w:t>
      </w:r>
      <w:r>
        <w:rPr>
          <w:color w:val="231F20"/>
          <w:spacing w:val="33"/>
        </w:rPr>
        <w:t> </w:t>
      </w:r>
      <w:r>
        <w:rPr>
          <w:color w:val="231F20"/>
        </w:rPr>
        <w:t>estimates</w:t>
      </w:r>
      <w:r>
        <w:rPr>
          <w:color w:val="231F20"/>
          <w:spacing w:val="37"/>
        </w:rPr>
        <w:t> </w:t>
      </w:r>
      <w:r>
        <w:rPr>
          <w:color w:val="231F20"/>
        </w:rPr>
        <w:t>that</w:t>
      </w:r>
      <w:r>
        <w:rPr>
          <w:color w:val="231F20"/>
          <w:spacing w:val="35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based</w:t>
      </w:r>
      <w:r>
        <w:rPr>
          <w:color w:val="231F20"/>
          <w:spacing w:val="35"/>
        </w:rPr>
        <w:t> </w:t>
      </w:r>
      <w:r>
        <w:rPr>
          <w:color w:val="231F20"/>
        </w:rPr>
        <w:t>upon</w:t>
      </w:r>
      <w:r>
        <w:rPr>
          <w:color w:val="231F20"/>
          <w:spacing w:val="33"/>
        </w:rPr>
        <w:t> </w:t>
      </w:r>
      <w:r>
        <w:rPr>
          <w:color w:val="231F20"/>
        </w:rPr>
        <w:t>an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33"/>
        </w:rPr>
        <w:t> </w:t>
      </w:r>
      <w:r>
        <w:rPr>
          <w:color w:val="231F20"/>
        </w:rPr>
        <w:t>fully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burdened</w:t>
      </w:r>
      <w:r>
        <w:rPr>
          <w:color w:val="231F20"/>
          <w:spacing w:val="34"/>
        </w:rPr>
        <w:t> </w:t>
      </w:r>
      <w:r>
        <w:rPr>
          <w:color w:val="231F20"/>
        </w:rPr>
        <w:t>daily</w:t>
      </w:r>
      <w:r>
        <w:rPr>
          <w:color w:val="231F20"/>
          <w:spacing w:val="36"/>
        </w:rPr>
        <w:t> </w:t>
      </w:r>
      <w:r>
        <w:rPr>
          <w:color w:val="231F20"/>
        </w:rPr>
        <w:t>rate</w:t>
      </w:r>
      <w:r>
        <w:rPr>
          <w:color w:val="231F20"/>
          <w:spacing w:val="35"/>
        </w:rPr>
        <w:t> </w:t>
      </w:r>
      <w:r>
        <w:rPr>
          <w:color w:val="231F20"/>
        </w:rPr>
        <w:t>applicable</w:t>
      </w:r>
      <w:r>
        <w:rPr>
          <w:color w:val="231F20"/>
          <w:spacing w:val="38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consulting</w:t>
      </w:r>
      <w:r>
        <w:rPr>
          <w:color w:val="231F20"/>
          <w:spacing w:val="-7"/>
        </w:rPr>
        <w:t> </w:t>
      </w:r>
      <w:r>
        <w:rPr>
          <w:color w:val="231F20"/>
        </w:rPr>
        <w:t>organization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delivering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services.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complexity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estimation</w:t>
      </w:r>
      <w:r>
        <w:rPr>
          <w:color w:val="231F20"/>
          <w:spacing w:val="-5"/>
        </w:rPr>
        <w:t> </w:t>
      </w:r>
      <w:r>
        <w:rPr>
          <w:color w:val="231F20"/>
        </w:rPr>
        <w:t>process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factors</w:t>
      </w:r>
      <w:r>
        <w:rPr>
          <w:color w:val="231F20"/>
          <w:spacing w:val="-7"/>
        </w:rPr>
        <w:t> </w:t>
      </w:r>
      <w:r>
        <w:rPr>
          <w:color w:val="231F20"/>
        </w:rPr>
        <w:t>relating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assumptions,</w:t>
      </w:r>
      <w:r>
        <w:rPr>
          <w:color w:val="231F20"/>
          <w:spacing w:val="31"/>
        </w:rPr>
        <w:t> </w:t>
      </w:r>
      <w:r>
        <w:rPr>
          <w:color w:val="231F20"/>
        </w:rPr>
        <w:t>risks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uncertainties</w:t>
      </w:r>
      <w:r>
        <w:rPr>
          <w:color w:val="231F20"/>
          <w:spacing w:val="35"/>
        </w:rPr>
        <w:t> </w:t>
      </w:r>
      <w:r>
        <w:rPr>
          <w:color w:val="231F20"/>
        </w:rPr>
        <w:t>inherent</w:t>
      </w:r>
      <w:r>
        <w:rPr>
          <w:color w:val="231F20"/>
          <w:spacing w:val="32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application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proportional</w:t>
      </w:r>
      <w:r>
        <w:rPr>
          <w:color w:val="231F20"/>
          <w:spacing w:val="32"/>
        </w:rPr>
        <w:t> </w:t>
      </w:r>
      <w:r>
        <w:rPr>
          <w:color w:val="231F20"/>
        </w:rPr>
        <w:t>performance</w:t>
      </w:r>
      <w:r>
        <w:rPr>
          <w:color w:val="231F20"/>
          <w:spacing w:val="34"/>
        </w:rPr>
        <w:t> </w:t>
      </w:r>
      <w:r>
        <w:rPr>
          <w:color w:val="231F20"/>
        </w:rPr>
        <w:t>method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</w:rPr>
        <w:t> accounting</w:t>
      </w:r>
      <w:r>
        <w:rPr>
          <w:color w:val="231F20"/>
          <w:spacing w:val="-1"/>
        </w:rPr>
        <w:t> affects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amounts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expenses</w:t>
      </w:r>
      <w:r>
        <w:rPr>
          <w:color w:val="231F20"/>
          <w:spacing w:val="-5"/>
        </w:rPr>
        <w:t> </w:t>
      </w:r>
      <w:r>
        <w:rPr>
          <w:color w:val="231F20"/>
        </w:rPr>
        <w:t>reported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consolidated </w:t>
      </w:r>
      <w:r>
        <w:rPr>
          <w:color w:val="231F20"/>
          <w:spacing w:val="-1"/>
        </w:rPr>
        <w:t>financial</w:t>
      </w:r>
      <w:r>
        <w:rPr>
          <w:color w:val="231F20"/>
        </w:rPr>
        <w:t> statements.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</w:t>
      </w:r>
      <w:r>
        <w:rPr>
          <w:color w:val="231F20"/>
        </w:rPr>
        <w:t>number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internal</w:t>
      </w:r>
      <w:r>
        <w:rPr>
          <w:color w:val="231F20"/>
          <w:spacing w:val="4"/>
        </w:rPr>
        <w:t> </w:t>
      </w:r>
      <w:r>
        <w:rPr>
          <w:color w:val="231F20"/>
        </w:rPr>
        <w:t>and </w:t>
      </w:r>
      <w:r>
        <w:rPr>
          <w:color w:val="231F20"/>
          <w:spacing w:val="-1"/>
        </w:rPr>
        <w:t>external</w:t>
      </w:r>
      <w:r>
        <w:rPr>
          <w:color w:val="231F20"/>
          <w:spacing w:val="3"/>
        </w:rPr>
        <w:t> </w:t>
      </w:r>
      <w:r>
        <w:rPr>
          <w:color w:val="231F20"/>
        </w:rPr>
        <w:t>factors</w:t>
      </w:r>
      <w:r>
        <w:rPr>
          <w:color w:val="231F20"/>
          <w:spacing w:val="2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"/>
        </w:rPr>
        <w:t> </w:t>
      </w:r>
      <w:r>
        <w:rPr>
          <w:color w:val="231F20"/>
        </w:rPr>
        <w:t>our estimates,</w:t>
      </w:r>
      <w:r>
        <w:rPr>
          <w:color w:val="231F20"/>
          <w:spacing w:val="3"/>
        </w:rPr>
        <w:t> </w:t>
      </w:r>
      <w:r>
        <w:rPr>
          <w:color w:val="231F20"/>
        </w:rPr>
        <w:t>including</w:t>
      </w:r>
      <w:r>
        <w:rPr>
          <w:color w:val="231F20"/>
          <w:spacing w:val="2"/>
        </w:rPr>
        <w:t> </w:t>
      </w:r>
      <w:r>
        <w:rPr>
          <w:color w:val="231F20"/>
        </w:rPr>
        <w:t>labor</w:t>
      </w:r>
      <w:r>
        <w:rPr>
          <w:color w:val="231F20"/>
          <w:spacing w:val="1"/>
        </w:rPr>
        <w:t> </w:t>
      </w:r>
      <w:r>
        <w:rPr>
          <w:color w:val="231F20"/>
        </w:rPr>
        <w:t>rates,</w:t>
      </w:r>
      <w:r>
        <w:rPr>
          <w:color w:val="231F20"/>
          <w:spacing w:val="2"/>
        </w:rPr>
        <w:t> </w:t>
      </w:r>
      <w:r>
        <w:rPr>
          <w:color w:val="231F20"/>
        </w:rPr>
        <w:t>utilization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efficiency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variances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specification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testing</w:t>
      </w:r>
      <w:r>
        <w:rPr>
          <w:color w:val="231F20"/>
          <w:spacing w:val="16"/>
        </w:rPr>
        <w:t> </w:t>
      </w:r>
      <w:r>
        <w:rPr>
          <w:color w:val="231F20"/>
        </w:rPr>
        <w:t>requirement</w:t>
      </w:r>
      <w:r>
        <w:rPr>
          <w:color w:val="231F20"/>
          <w:spacing w:val="18"/>
        </w:rPr>
        <w:t> </w:t>
      </w:r>
      <w:r>
        <w:rPr>
          <w:color w:val="231F20"/>
        </w:rPr>
        <w:t>changes.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If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arrangement</w:t>
      </w:r>
      <w:r>
        <w:rPr>
          <w:color w:val="231F20"/>
          <w:spacing w:val="-2"/>
        </w:rPr>
        <w:t> </w:t>
      </w:r>
      <w:r>
        <w:rPr>
          <w:color w:val="231F20"/>
        </w:rPr>
        <w:t>does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qualify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separate</w:t>
      </w:r>
      <w:r>
        <w:rPr>
          <w:color w:val="231F20"/>
          <w:spacing w:val="-4"/>
        </w:rPr>
        <w:t> </w:t>
      </w:r>
      <w:r>
        <w:rPr>
          <w:color w:val="231F20"/>
        </w:rPr>
        <w:t>accounting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software</w:t>
      </w:r>
      <w:r>
        <w:rPr>
          <w:color w:val="231F20"/>
          <w:spacing w:val="-7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consulting</w:t>
      </w:r>
      <w:r>
        <w:rPr>
          <w:color w:val="231F20"/>
          <w:spacing w:val="-6"/>
        </w:rPr>
        <w:t> </w:t>
      </w:r>
      <w:r>
        <w:rPr>
          <w:color w:val="231F20"/>
        </w:rPr>
        <w:t>transactions,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15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license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generally</w:t>
      </w:r>
      <w:r>
        <w:rPr>
          <w:color w:val="231F20"/>
          <w:spacing w:val="19"/>
        </w:rPr>
        <w:t> </w:t>
      </w:r>
      <w:r>
        <w:rPr>
          <w:color w:val="231F20"/>
        </w:rPr>
        <w:t>recognized</w:t>
      </w:r>
      <w:r>
        <w:rPr>
          <w:color w:val="231F20"/>
          <w:spacing w:val="19"/>
        </w:rPr>
        <w:t> </w:t>
      </w:r>
      <w:r>
        <w:rPr>
          <w:color w:val="231F20"/>
        </w:rPr>
        <w:t>together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consulting</w:t>
      </w:r>
      <w:r>
        <w:rPr>
          <w:color w:val="231F20"/>
          <w:spacing w:val="16"/>
        </w:rPr>
        <w:t> </w:t>
      </w:r>
      <w:r>
        <w:rPr>
          <w:color w:val="231F20"/>
        </w:rPr>
        <w:t>services</w:t>
      </w:r>
      <w:r>
        <w:rPr>
          <w:color w:val="231F20"/>
          <w:spacing w:val="17"/>
        </w:rPr>
        <w:t> </w:t>
      </w:r>
      <w:r>
        <w:rPr>
          <w:color w:val="231F20"/>
        </w:rPr>
        <w:t>based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contract</w:t>
      </w:r>
      <w:r>
        <w:rPr>
          <w:color w:val="231F20"/>
          <w:spacing w:val="22"/>
        </w:rPr>
        <w:t> </w:t>
      </w:r>
      <w:r>
        <w:rPr>
          <w:color w:val="231F20"/>
        </w:rPr>
        <w:t>accounting</w:t>
      </w:r>
      <w:r>
        <w:rPr>
          <w:color w:val="231F20"/>
          <w:spacing w:val="48"/>
        </w:rPr>
        <w:t> </w:t>
      </w:r>
      <w:r>
        <w:rPr>
          <w:color w:val="231F20"/>
        </w:rPr>
        <w:t>using</w:t>
      </w:r>
      <w:r>
        <w:rPr>
          <w:color w:val="231F20"/>
          <w:spacing w:val="44"/>
        </w:rPr>
        <w:t> </w:t>
      </w:r>
      <w:r>
        <w:rPr>
          <w:color w:val="231F20"/>
        </w:rPr>
        <w:t>either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6"/>
        </w:rPr>
        <w:t> </w:t>
      </w:r>
      <w:r>
        <w:rPr>
          <w:color w:val="231F20"/>
        </w:rPr>
        <w:t>percentage-of-completion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45"/>
        </w:rPr>
        <w:t> </w:t>
      </w:r>
      <w:r>
        <w:rPr>
          <w:color w:val="231F20"/>
        </w:rPr>
        <w:t>completed-contract</w:t>
      </w:r>
      <w:r>
        <w:rPr>
          <w:color w:val="231F20"/>
          <w:spacing w:val="3"/>
        </w:rPr>
        <w:t> </w:t>
      </w:r>
      <w:r>
        <w:rPr>
          <w:color w:val="231F20"/>
        </w:rPr>
        <w:t>method.</w:t>
      </w:r>
      <w:r>
        <w:rPr>
          <w:color w:val="231F20"/>
          <w:spacing w:val="46"/>
        </w:rPr>
        <w:t> </w:t>
      </w:r>
      <w:r>
        <w:rPr>
          <w:color w:val="231F20"/>
        </w:rPr>
        <w:t>Contract</w:t>
      </w:r>
      <w:r>
        <w:rPr>
          <w:color w:val="231F20"/>
          <w:spacing w:val="48"/>
        </w:rPr>
        <w:t> </w:t>
      </w:r>
      <w:r>
        <w:rPr>
          <w:color w:val="231F20"/>
        </w:rPr>
        <w:t>accounting</w:t>
      </w:r>
      <w:r>
        <w:rPr>
          <w:color w:val="231F20"/>
          <w:spacing w:val="48"/>
        </w:rPr>
        <w:t> </w:t>
      </w:r>
      <w:r>
        <w:rPr>
          <w:color w:val="231F20"/>
        </w:rPr>
        <w:t>is</w:t>
      </w:r>
      <w:r>
        <w:rPr>
          <w:color w:val="231F20"/>
        </w:rPr>
        <w:t> applied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any</w:t>
      </w:r>
      <w:r>
        <w:rPr>
          <w:color w:val="231F20"/>
          <w:spacing w:val="31"/>
        </w:rPr>
        <w:t> </w:t>
      </w:r>
      <w:r>
        <w:rPr>
          <w:color w:val="231F20"/>
        </w:rPr>
        <w:t>bundled</w:t>
      </w:r>
      <w:r>
        <w:rPr>
          <w:color w:val="231F20"/>
          <w:spacing w:val="33"/>
        </w:rPr>
        <w:t> </w:t>
      </w:r>
      <w:r>
        <w:rPr>
          <w:color w:val="231F20"/>
        </w:rPr>
        <w:t>software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services</w:t>
      </w:r>
      <w:r>
        <w:rPr>
          <w:color w:val="231F20"/>
          <w:spacing w:val="34"/>
        </w:rPr>
        <w:t> </w:t>
      </w:r>
      <w:r>
        <w:rPr>
          <w:color w:val="231F20"/>
        </w:rPr>
        <w:t>arrangements:</w:t>
      </w:r>
      <w:r>
        <w:rPr>
          <w:color w:val="231F20"/>
          <w:spacing w:val="38"/>
        </w:rPr>
        <w:t> </w:t>
      </w:r>
      <w:r>
        <w:rPr>
          <w:color w:val="231F20"/>
        </w:rPr>
        <w:t>(1)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spacing w:val="35"/>
        </w:rPr>
        <w:t> </w:t>
      </w:r>
      <w:r>
        <w:rPr>
          <w:color w:val="231F20"/>
        </w:rPr>
        <w:t>include</w:t>
      </w:r>
      <w:r>
        <w:rPr>
          <w:color w:val="231F20"/>
          <w:spacing w:val="35"/>
        </w:rPr>
        <w:t> </w:t>
      </w:r>
      <w:r>
        <w:rPr>
          <w:color w:val="231F20"/>
        </w:rPr>
        <w:t>milestones</w:t>
      </w:r>
      <w:r>
        <w:rPr>
          <w:color w:val="231F20"/>
          <w:spacing w:val="36"/>
        </w:rPr>
        <w:t> </w:t>
      </w:r>
      <w:r>
        <w:rPr>
          <w:color w:val="231F20"/>
        </w:rPr>
        <w:t>or</w:t>
      </w:r>
      <w:r>
        <w:rPr>
          <w:color w:val="231F20"/>
          <w:spacing w:val="32"/>
        </w:rPr>
        <w:t> </w:t>
      </w:r>
      <w:r>
        <w:rPr>
          <w:color w:val="231F20"/>
        </w:rPr>
        <w:t>customer</w:t>
      </w:r>
      <w:r>
        <w:rPr>
          <w:color w:val="231F20"/>
          <w:spacing w:val="35"/>
        </w:rPr>
        <w:t> </w:t>
      </w:r>
      <w:r>
        <w:rPr>
          <w:color w:val="231F20"/>
        </w:rPr>
        <w:t>specific</w:t>
      </w:r>
      <w:r>
        <w:rPr>
          <w:color w:val="231F20"/>
        </w:rPr>
        <w:t> acceptance</w:t>
      </w:r>
      <w:r>
        <w:rPr>
          <w:color w:val="231F20"/>
          <w:spacing w:val="18"/>
        </w:rPr>
        <w:t> </w:t>
      </w:r>
      <w:r>
        <w:rPr>
          <w:color w:val="231F20"/>
        </w:rPr>
        <w:t>criteria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4"/>
        </w:rPr>
        <w:t> </w:t>
      </w:r>
      <w:r>
        <w:rPr>
          <w:color w:val="231F20"/>
        </w:rPr>
        <w:t>collection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software</w:t>
      </w:r>
      <w:r>
        <w:rPr>
          <w:color w:val="231F20"/>
          <w:spacing w:val="13"/>
        </w:rPr>
        <w:t> </w:t>
      </w:r>
      <w:r>
        <w:rPr>
          <w:color w:val="231F20"/>
        </w:rPr>
        <w:t>license</w:t>
      </w:r>
      <w:r>
        <w:rPr>
          <w:color w:val="231F20"/>
          <w:spacing w:val="14"/>
        </w:rPr>
        <w:t> </w:t>
      </w:r>
      <w:r>
        <w:rPr>
          <w:color w:val="231F20"/>
        </w:rPr>
        <w:t>fees;</w:t>
      </w:r>
      <w:r>
        <w:rPr>
          <w:color w:val="231F20"/>
          <w:spacing w:val="12"/>
        </w:rPr>
        <w:t> </w:t>
      </w:r>
      <w:r>
        <w:rPr>
          <w:color w:val="231F20"/>
        </w:rPr>
        <w:t>(2)</w:t>
      </w:r>
      <w:r>
        <w:rPr>
          <w:color w:val="231F20"/>
          <w:spacing w:val="12"/>
        </w:rPr>
        <w:t> </w:t>
      </w:r>
      <w:r>
        <w:rPr>
          <w:color w:val="231F20"/>
        </w:rPr>
        <w:t>where</w:t>
      </w:r>
      <w:r>
        <w:rPr>
          <w:color w:val="231F20"/>
          <w:spacing w:val="12"/>
        </w:rPr>
        <w:t> </w:t>
      </w:r>
      <w:r>
        <w:rPr>
          <w:color w:val="231F20"/>
        </w:rPr>
        <w:t>services</w:t>
      </w:r>
      <w:r>
        <w:rPr>
          <w:color w:val="231F20"/>
          <w:spacing w:val="13"/>
        </w:rPr>
        <w:t> </w:t>
      </w:r>
      <w:r>
        <w:rPr>
          <w:color w:val="231F20"/>
        </w:rPr>
        <w:t>include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21"/>
        </w:rPr>
        <w:t> </w:t>
      </w:r>
      <w:r>
        <w:rPr>
          <w:color w:val="231F20"/>
        </w:rPr>
        <w:t>modification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16"/>
        </w:rPr>
        <w:t> </w:t>
      </w:r>
      <w:r>
        <w:rPr>
          <w:color w:val="231F20"/>
        </w:rPr>
        <w:t>customization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software;</w:t>
      </w:r>
      <w:r>
        <w:rPr>
          <w:color w:val="231F20"/>
          <w:spacing w:val="17"/>
        </w:rPr>
        <w:t> </w:t>
      </w:r>
      <w:r>
        <w:rPr>
          <w:color w:val="231F20"/>
        </w:rPr>
        <w:t>(3)</w:t>
      </w:r>
      <w:r>
        <w:rPr>
          <w:color w:val="231F20"/>
          <w:spacing w:val="17"/>
        </w:rPr>
        <w:t> </w:t>
      </w:r>
      <w:r>
        <w:rPr>
          <w:color w:val="231F20"/>
        </w:rPr>
        <w:t>where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19"/>
        </w:rPr>
        <w:t> </w:t>
      </w:r>
      <w:r>
        <w:rPr>
          <w:color w:val="231F20"/>
        </w:rPr>
        <w:t>consulting</w:t>
      </w:r>
      <w:r>
        <w:rPr>
          <w:color w:val="231F20"/>
          <w:spacing w:val="19"/>
        </w:rPr>
        <w:t> </w:t>
      </w:r>
      <w:r>
        <w:rPr>
          <w:color w:val="231F20"/>
        </w:rPr>
        <w:t>services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right="119"/>
        <w:jc w:val="both"/>
      </w:pPr>
      <w:r>
        <w:rPr>
          <w:color w:val="231F20"/>
        </w:rPr>
        <w:t>software</w:t>
      </w:r>
      <w:r>
        <w:rPr>
          <w:color w:val="231F20"/>
          <w:spacing w:val="30"/>
        </w:rPr>
        <w:t> </w:t>
      </w:r>
      <w:r>
        <w:rPr>
          <w:color w:val="231F20"/>
        </w:rPr>
        <w:t>license</w:t>
      </w:r>
      <w:r>
        <w:rPr>
          <w:color w:val="231F20"/>
          <w:spacing w:val="30"/>
        </w:rPr>
        <w:t> </w:t>
      </w:r>
      <w:r>
        <w:rPr>
          <w:color w:val="231F20"/>
        </w:rPr>
        <w:t>contract</w:t>
      </w:r>
      <w:r>
        <w:rPr>
          <w:color w:val="231F20"/>
          <w:spacing w:val="32"/>
        </w:rPr>
        <w:t> </w:t>
      </w:r>
      <w:r>
        <w:rPr>
          <w:color w:val="231F20"/>
        </w:rPr>
        <w:t>without</w:t>
      </w:r>
      <w:r>
        <w:rPr>
          <w:color w:val="231F20"/>
          <w:spacing w:val="29"/>
        </w:rPr>
        <w:t> </w:t>
      </w:r>
      <w:r>
        <w:rPr>
          <w:color w:val="231F20"/>
        </w:rPr>
        <w:t>additional</w:t>
      </w:r>
      <w:r>
        <w:rPr>
          <w:color w:val="231F20"/>
          <w:spacing w:val="32"/>
        </w:rPr>
        <w:t> </w:t>
      </w:r>
      <w:r>
        <w:rPr>
          <w:color w:val="231F20"/>
        </w:rPr>
        <w:t>charge</w:t>
      </w:r>
      <w:r>
        <w:rPr>
          <w:color w:val="231F20"/>
          <w:spacing w:val="29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are</w:t>
      </w:r>
      <w:r>
        <w:rPr>
          <w:color w:val="231F20"/>
          <w:spacing w:val="30"/>
        </w:rPr>
        <w:t> </w:t>
      </w:r>
      <w:r>
        <w:rPr>
          <w:color w:val="231F20"/>
        </w:rPr>
        <w:t>substantially</w:t>
      </w:r>
      <w:r>
        <w:rPr>
          <w:color w:val="231F20"/>
          <w:spacing w:val="31"/>
        </w:rPr>
        <w:t> </w:t>
      </w:r>
      <w:r>
        <w:rPr>
          <w:color w:val="231F20"/>
        </w:rPr>
        <w:t>discounted;</w:t>
      </w:r>
      <w:r>
        <w:rPr>
          <w:color w:val="231F20"/>
          <w:spacing w:val="31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(4)</w:t>
      </w:r>
      <w:r>
        <w:rPr>
          <w:color w:val="231F20"/>
          <w:spacing w:val="28"/>
        </w:rPr>
        <w:t> </w:t>
      </w:r>
      <w:r>
        <w:rPr>
          <w:color w:val="231F20"/>
        </w:rPr>
        <w:t>where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software</w:t>
      </w:r>
      <w:r>
        <w:rPr>
          <w:color w:val="231F20"/>
        </w:rPr>
        <w:t> license</w:t>
      </w:r>
      <w:r>
        <w:rPr>
          <w:color w:val="231F20"/>
          <w:spacing w:val="17"/>
        </w:rPr>
        <w:t> </w:t>
      </w:r>
      <w:r>
        <w:rPr>
          <w:color w:val="231F20"/>
        </w:rPr>
        <w:t>payment</w:t>
      </w:r>
      <w:r>
        <w:rPr>
          <w:color w:val="231F20"/>
          <w:spacing w:val="17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tied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performance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</w:rPr>
        <w:t>services.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Demand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comprised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Demand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9"/>
        </w:rPr>
        <w:t> </w:t>
      </w:r>
      <w:r>
        <w:rPr>
          <w:color w:val="231F20"/>
        </w:rPr>
        <w:t>Customer</w:t>
      </w:r>
      <w:r>
        <w:rPr>
          <w:color w:val="231F20"/>
          <w:spacing w:val="7"/>
        </w:rPr>
        <w:t> </w:t>
      </w:r>
      <w:r>
        <w:rPr>
          <w:color w:val="231F20"/>
        </w:rPr>
        <w:t>Services.</w:t>
      </w:r>
      <w:r>
        <w:rPr>
          <w:color w:val="231F20"/>
          <w:spacing w:val="8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Demand</w:t>
      </w:r>
      <w:r>
        <w:rPr>
          <w:color w:val="231F20"/>
          <w:spacing w:val="8"/>
        </w:rPr>
        <w:t> </w:t>
      </w:r>
      <w:r>
        <w:rPr>
          <w:color w:val="231F20"/>
        </w:rPr>
        <w:t>provides</w:t>
      </w:r>
      <w:r>
        <w:rPr>
          <w:color w:val="231F20"/>
          <w:spacing w:val="22"/>
        </w:rPr>
        <w:t> </w:t>
      </w:r>
      <w:r>
        <w:rPr>
          <w:color w:val="231F20"/>
        </w:rPr>
        <w:t>multi-featured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hardware</w:t>
      </w:r>
      <w:r>
        <w:rPr>
          <w:color w:val="231F20"/>
          <w:spacing w:val="17"/>
        </w:rPr>
        <w:t> </w:t>
      </w:r>
      <w:r>
        <w:rPr>
          <w:color w:val="231F20"/>
        </w:rPr>
        <w:t>management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maintenance</w:t>
      </w:r>
      <w:r>
        <w:rPr>
          <w:color w:val="231F20"/>
          <w:spacing w:val="22"/>
        </w:rPr>
        <w:t> </w:t>
      </w:r>
      <w:r>
        <w:rPr>
          <w:color w:val="231F20"/>
        </w:rPr>
        <w:t>services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database,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applications</w:t>
      </w:r>
      <w:r>
        <w:rPr>
          <w:color w:val="231F20"/>
          <w:spacing w:val="8"/>
        </w:rPr>
        <w:t> </w:t>
      </w:r>
      <w:r>
        <w:rPr>
          <w:color w:val="231F20"/>
        </w:rPr>
        <w:t>software.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6"/>
        </w:rPr>
        <w:t> </w:t>
      </w:r>
      <w:r>
        <w:rPr>
          <w:color w:val="231F20"/>
        </w:rPr>
        <w:t>Customer</w:t>
      </w:r>
      <w:r>
        <w:rPr>
          <w:color w:val="231F20"/>
          <w:spacing w:val="5"/>
        </w:rPr>
        <w:t> </w:t>
      </w:r>
      <w:r>
        <w:rPr>
          <w:color w:val="231F20"/>
        </w:rPr>
        <w:t>Services</w:t>
      </w:r>
      <w:r>
        <w:rPr>
          <w:color w:val="231F20"/>
          <w:spacing w:val="4"/>
        </w:rPr>
        <w:t> </w:t>
      </w:r>
      <w:r>
        <w:rPr>
          <w:color w:val="231F20"/>
        </w:rPr>
        <w:t>consists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solution</w:t>
      </w:r>
      <w:r>
        <w:rPr>
          <w:color w:val="231F20"/>
          <w:spacing w:val="4"/>
        </w:rPr>
        <w:t> </w:t>
      </w:r>
      <w:r>
        <w:rPr>
          <w:color w:val="231F20"/>
        </w:rPr>
        <w:t>lifecycle</w:t>
      </w:r>
      <w:r>
        <w:rPr>
          <w:color w:val="231F20"/>
          <w:spacing w:val="5"/>
        </w:rPr>
        <w:t> </w:t>
      </w:r>
      <w:r>
        <w:rPr>
          <w:color w:val="231F20"/>
        </w:rPr>
        <w:t>management</w:t>
      </w:r>
      <w:r>
        <w:rPr>
          <w:color w:val="231F20"/>
          <w:spacing w:val="9"/>
        </w:rPr>
        <w:t> </w:t>
      </w:r>
      <w:r>
        <w:rPr>
          <w:color w:val="231F20"/>
        </w:rPr>
        <w:t>services,</w:t>
      </w:r>
      <w:r>
        <w:rPr>
          <w:color w:val="231F20"/>
          <w:spacing w:val="5"/>
        </w:rPr>
        <w:t> </w:t>
      </w:r>
      <w:r>
        <w:rPr>
          <w:color w:val="231F20"/>
        </w:rPr>
        <w:t>database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application</w:t>
      </w:r>
      <w:r>
        <w:rPr>
          <w:color w:val="231F20"/>
          <w:spacing w:val="27"/>
        </w:rPr>
        <w:t> </w:t>
      </w:r>
      <w:r>
        <w:rPr>
          <w:color w:val="231F20"/>
        </w:rPr>
        <w:t>management</w:t>
      </w:r>
      <w:r>
        <w:rPr>
          <w:color w:val="231F20"/>
          <w:spacing w:val="27"/>
        </w:rPr>
        <w:t> </w:t>
      </w:r>
      <w:r>
        <w:rPr>
          <w:color w:val="231F20"/>
        </w:rPr>
        <w:t>services,</w:t>
      </w:r>
      <w:r>
        <w:rPr>
          <w:color w:val="231F20"/>
          <w:spacing w:val="23"/>
        </w:rPr>
        <w:t> </w:t>
      </w:r>
      <w:r>
        <w:rPr>
          <w:color w:val="231F20"/>
        </w:rPr>
        <w:t>industry-specific</w:t>
      </w:r>
      <w:r>
        <w:rPr>
          <w:color w:val="231F20"/>
          <w:spacing w:val="24"/>
        </w:rPr>
        <w:t> </w:t>
      </w:r>
      <w:r>
        <w:rPr>
          <w:color w:val="231F20"/>
        </w:rPr>
        <w:t>solution</w:t>
      </w:r>
      <w:r>
        <w:rPr>
          <w:color w:val="231F20"/>
          <w:spacing w:val="24"/>
        </w:rPr>
        <w:t> </w:t>
      </w:r>
      <w:r>
        <w:rPr>
          <w:color w:val="231F20"/>
        </w:rPr>
        <w:t>support</w:t>
      </w:r>
      <w:r>
        <w:rPr>
          <w:color w:val="231F20"/>
          <w:spacing w:val="22"/>
        </w:rPr>
        <w:t> </w:t>
      </w:r>
      <w:r>
        <w:rPr>
          <w:color w:val="231F20"/>
        </w:rPr>
        <w:t>centers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remote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on-site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expert</w:t>
      </w:r>
      <w:r>
        <w:rPr>
          <w:color w:val="231F20"/>
          <w:spacing w:val="24"/>
        </w:rPr>
        <w:t> </w:t>
      </w:r>
      <w:r>
        <w:rPr>
          <w:color w:val="231F20"/>
        </w:rPr>
        <w:t>services.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Demand</w:t>
      </w:r>
      <w:r>
        <w:rPr>
          <w:color w:val="231F20"/>
          <w:spacing w:val="-8"/>
        </w:rPr>
        <w:t> </w:t>
      </w:r>
      <w:r>
        <w:rPr>
          <w:color w:val="231F20"/>
        </w:rPr>
        <w:t>services</w:t>
      </w:r>
      <w:r>
        <w:rPr>
          <w:color w:val="231F20"/>
          <w:spacing w:val="-9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recognized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term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service</w:t>
      </w:r>
      <w:r>
        <w:rPr>
          <w:color w:val="231F20"/>
          <w:spacing w:val="-8"/>
        </w:rPr>
        <w:t> </w:t>
      </w:r>
      <w:r>
        <w:rPr>
          <w:color w:val="231F20"/>
        </w:rPr>
        <w:t>period,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generally</w:t>
      </w:r>
      <w:r>
        <w:rPr>
          <w:color w:val="231F20"/>
          <w:spacing w:val="23"/>
        </w:rPr>
        <w:t> </w:t>
      </w:r>
      <w:r>
        <w:rPr>
          <w:color w:val="231F20"/>
        </w:rPr>
        <w:t>one</w:t>
      </w:r>
      <w:r>
        <w:rPr>
          <w:color w:val="231F20"/>
          <w:spacing w:val="12"/>
        </w:rPr>
        <w:t> </w:t>
      </w:r>
      <w:r>
        <w:rPr>
          <w:color w:val="231F20"/>
        </w:rPr>
        <w:t>year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less.</w:t>
      </w:r>
      <w:r>
        <w:rPr/>
      </w:r>
    </w:p>
    <w:p>
      <w:pPr>
        <w:pStyle w:val="BodyText"/>
        <w:spacing w:line="249" w:lineRule="auto" w:before="121"/>
        <w:ind w:right="118"/>
        <w:jc w:val="both"/>
      </w:pPr>
      <w:r>
        <w:rPr>
          <w:color w:val="231F20"/>
        </w:rPr>
        <w:t>Education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5"/>
        </w:rPr>
        <w:t> </w:t>
      </w:r>
      <w:r>
        <w:rPr>
          <w:color w:val="231F20"/>
        </w:rPr>
        <w:t>include</w:t>
      </w:r>
      <w:r>
        <w:rPr>
          <w:color w:val="231F20"/>
          <w:spacing w:val="27"/>
        </w:rPr>
        <w:t> </w:t>
      </w:r>
      <w:r>
        <w:rPr>
          <w:color w:val="231F20"/>
        </w:rPr>
        <w:t>instructor-led,</w:t>
      </w:r>
      <w:r>
        <w:rPr>
          <w:color w:val="231F20"/>
          <w:spacing w:val="26"/>
        </w:rPr>
        <w:t> </w:t>
      </w:r>
      <w:r>
        <w:rPr>
          <w:color w:val="231F20"/>
        </w:rPr>
        <w:t>media-based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internet-based</w:t>
      </w:r>
      <w:r>
        <w:rPr>
          <w:color w:val="231F20"/>
          <w:spacing w:val="30"/>
        </w:rPr>
        <w:t> </w:t>
      </w:r>
      <w:r>
        <w:rPr>
          <w:color w:val="231F20"/>
        </w:rPr>
        <w:t>training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use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products.</w:t>
      </w:r>
      <w:r>
        <w:rPr>
          <w:color w:val="231F20"/>
          <w:spacing w:val="22"/>
        </w:rPr>
        <w:t> </w:t>
      </w:r>
      <w:r>
        <w:rPr>
          <w:color w:val="231F20"/>
        </w:rPr>
        <w:t>Education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classes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education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delivered.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arrangements with</w:t>
      </w:r>
      <w:r>
        <w:rPr>
          <w:color w:val="231F20"/>
          <w:spacing w:val="-5"/>
        </w:rPr>
        <w:t> </w:t>
      </w:r>
      <w:r>
        <w:rPr>
          <w:color w:val="231F20"/>
        </w:rPr>
        <w:t>multiple</w:t>
      </w:r>
      <w:r>
        <w:rPr>
          <w:color w:val="231F20"/>
          <w:spacing w:val="-1"/>
        </w:rPr>
        <w:t> </w:t>
      </w:r>
      <w:r>
        <w:rPr>
          <w:color w:val="231F20"/>
        </w:rPr>
        <w:t>elements,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allocate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element 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transaction</w:t>
      </w:r>
      <w:r>
        <w:rPr>
          <w:color w:val="231F20"/>
          <w:spacing w:val="-1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upon</w:t>
      </w:r>
      <w:r>
        <w:rPr>
          <w:color w:val="231F20"/>
          <w:spacing w:val="-5"/>
        </w:rPr>
        <w:t> </w:t>
      </w:r>
      <w:r>
        <w:rPr>
          <w:color w:val="231F20"/>
        </w:rPr>
        <w:t>its</w:t>
      </w:r>
      <w:r>
        <w:rPr>
          <w:color w:val="231F20"/>
          <w:spacing w:val="-4"/>
        </w:rPr>
        <w:t> </w:t>
      </w:r>
      <w:r>
        <w:rPr>
          <w:color w:val="231F20"/>
        </w:rPr>
        <w:t>fair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determined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“vendor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objective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evidence.”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Vendor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objective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evidence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fair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80"/>
        </w:rPr>
        <w:t> </w:t>
      </w:r>
      <w:r>
        <w:rPr>
          <w:color w:val="231F20"/>
        </w:rPr>
        <w:t>elements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an</w:t>
      </w:r>
      <w:r>
        <w:rPr>
          <w:color w:val="231F20"/>
          <w:spacing w:val="18"/>
        </w:rPr>
        <w:t> </w:t>
      </w:r>
      <w:r>
        <w:rPr>
          <w:color w:val="231F20"/>
        </w:rPr>
        <w:t>arrangement</w:t>
      </w:r>
      <w:r>
        <w:rPr>
          <w:color w:val="231F20"/>
          <w:spacing w:val="23"/>
        </w:rPr>
        <w:t> </w:t>
      </w:r>
      <w:r>
        <w:rPr>
          <w:color w:val="231F20"/>
        </w:rPr>
        <w:t>is</w:t>
      </w:r>
      <w:r>
        <w:rPr>
          <w:color w:val="231F20"/>
          <w:spacing w:val="18"/>
        </w:rPr>
        <w:t> </w:t>
      </w:r>
      <w:r>
        <w:rPr>
          <w:color w:val="231F20"/>
        </w:rPr>
        <w:t>based</w:t>
      </w:r>
      <w:r>
        <w:rPr>
          <w:color w:val="231F20"/>
          <w:spacing w:val="19"/>
        </w:rPr>
        <w:t> </w:t>
      </w:r>
      <w:r>
        <w:rPr>
          <w:color w:val="231F20"/>
        </w:rPr>
        <w:t>upon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normal</w:t>
      </w:r>
      <w:r>
        <w:rPr>
          <w:color w:val="231F20"/>
          <w:spacing w:val="20"/>
        </w:rPr>
        <w:t> </w:t>
      </w:r>
      <w:r>
        <w:rPr>
          <w:color w:val="231F20"/>
        </w:rPr>
        <w:t>pricing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discounting</w:t>
      </w:r>
      <w:r>
        <w:rPr>
          <w:color w:val="231F20"/>
          <w:spacing w:val="20"/>
        </w:rPr>
        <w:t> </w:t>
      </w:r>
      <w:r>
        <w:rPr>
          <w:color w:val="231F20"/>
        </w:rPr>
        <w:t>practices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those</w:t>
      </w:r>
      <w:r>
        <w:rPr>
          <w:color w:val="231F20"/>
          <w:spacing w:val="19"/>
        </w:rPr>
        <w:t> </w:t>
      </w:r>
      <w:r>
        <w:rPr>
          <w:color w:val="231F20"/>
        </w:rPr>
        <w:t>products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</w:rPr>
        <w:t> services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10"/>
        </w:rPr>
        <w:t> </w:t>
      </w:r>
      <w:r>
        <w:rPr>
          <w:color w:val="231F20"/>
        </w:rPr>
        <w:t>sold</w:t>
      </w:r>
      <w:r>
        <w:rPr>
          <w:color w:val="231F20"/>
          <w:spacing w:val="-10"/>
        </w:rPr>
        <w:t> </w:t>
      </w:r>
      <w:r>
        <w:rPr>
          <w:color w:val="231F20"/>
        </w:rPr>
        <w:t>separately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software</w:t>
      </w:r>
      <w:r>
        <w:rPr>
          <w:color w:val="231F20"/>
          <w:spacing w:val="-9"/>
        </w:rPr>
        <w:t> </w:t>
      </w:r>
      <w:r>
        <w:rPr>
          <w:color w:val="231F20"/>
        </w:rPr>
        <w:t>license</w:t>
      </w:r>
      <w:r>
        <w:rPr>
          <w:color w:val="231F20"/>
          <w:spacing w:val="-7"/>
        </w:rPr>
        <w:t> </w:t>
      </w:r>
      <w:r>
        <w:rPr>
          <w:color w:val="231F20"/>
        </w:rPr>
        <w:t>updates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product</w:t>
      </w:r>
      <w:r>
        <w:rPr>
          <w:color w:val="231F20"/>
          <w:spacing w:val="-8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services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also</w:t>
      </w:r>
      <w:r>
        <w:rPr>
          <w:color w:val="231F20"/>
          <w:spacing w:val="-9"/>
        </w:rPr>
        <w:t> </w:t>
      </w:r>
      <w:r>
        <w:rPr>
          <w:color w:val="231F20"/>
        </w:rPr>
        <w:t>measured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18"/>
        </w:rPr>
        <w:t> </w:t>
      </w:r>
      <w:r>
        <w:rPr>
          <w:color w:val="231F20"/>
        </w:rPr>
        <w:t>rate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offered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customer.</w:t>
      </w:r>
      <w:r>
        <w:rPr>
          <w:color w:val="231F20"/>
          <w:spacing w:val="17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9"/>
        </w:rPr>
        <w:t> </w:t>
      </w:r>
      <w:r>
        <w:rPr>
          <w:color w:val="231F20"/>
        </w:rPr>
        <w:t>modify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pricing</w:t>
      </w:r>
      <w:r>
        <w:rPr>
          <w:color w:val="231F20"/>
          <w:spacing w:val="20"/>
        </w:rPr>
        <w:t> </w:t>
      </w:r>
      <w:r>
        <w:rPr>
          <w:color w:val="231F20"/>
        </w:rPr>
        <w:t>practices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future,</w:t>
      </w:r>
      <w:r>
        <w:rPr>
          <w:color w:val="231F20"/>
          <w:spacing w:val="18"/>
        </w:rPr>
        <w:t> </w:t>
      </w:r>
      <w:r>
        <w:rPr>
          <w:color w:val="231F20"/>
        </w:rPr>
        <w:t>which</w:t>
      </w:r>
      <w:r>
        <w:rPr>
          <w:color w:val="231F20"/>
          <w:spacing w:val="19"/>
        </w:rPr>
        <w:t> </w:t>
      </w:r>
      <w:r>
        <w:rPr>
          <w:color w:val="231F20"/>
        </w:rPr>
        <w:t>could</w:t>
      </w:r>
      <w:r>
        <w:rPr>
          <w:color w:val="231F20"/>
          <w:spacing w:val="20"/>
        </w:rPr>
        <w:t> </w:t>
      </w:r>
      <w:r>
        <w:rPr>
          <w:color w:val="231F20"/>
        </w:rPr>
        <w:t>result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changes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vendor</w:t>
      </w:r>
      <w:r>
        <w:rPr>
          <w:color w:val="231F20"/>
          <w:spacing w:val="-15"/>
        </w:rPr>
        <w:t> </w:t>
      </w:r>
      <w:r>
        <w:rPr>
          <w:color w:val="231F20"/>
        </w:rPr>
        <w:t>specific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objective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evidence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5"/>
        </w:rPr>
        <w:t> </w:t>
      </w:r>
      <w:r>
        <w:rPr>
          <w:color w:val="231F20"/>
        </w:rPr>
        <w:t>these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-13"/>
        </w:rPr>
        <w:t> </w:t>
      </w:r>
      <w:r>
        <w:rPr>
          <w:color w:val="231F20"/>
        </w:rPr>
        <w:t>elements.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result,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future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5"/>
        </w:rPr>
        <w:t> </w:t>
      </w:r>
      <w:r>
        <w:rPr>
          <w:color w:val="231F20"/>
        </w:rPr>
        <w:t>recognition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multiple</w:t>
      </w:r>
      <w:r>
        <w:rPr>
          <w:color w:val="231F20"/>
          <w:spacing w:val="17"/>
        </w:rPr>
        <w:t> </w:t>
      </w:r>
      <w:r>
        <w:rPr>
          <w:color w:val="231F20"/>
        </w:rPr>
        <w:t>element</w:t>
      </w:r>
      <w:r>
        <w:rPr>
          <w:color w:val="231F20"/>
          <w:spacing w:val="18"/>
        </w:rPr>
        <w:t> </w:t>
      </w:r>
      <w:r>
        <w:rPr>
          <w:color w:val="231F20"/>
        </w:rPr>
        <w:t>arrangements</w:t>
      </w:r>
      <w:r>
        <w:rPr>
          <w:color w:val="231F20"/>
          <w:spacing w:val="17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differ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significantly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historical</w:t>
      </w:r>
      <w:r>
        <w:rPr>
          <w:color w:val="231F20"/>
          <w:spacing w:val="17"/>
        </w:rPr>
        <w:t> </w:t>
      </w:r>
      <w:r>
        <w:rPr>
          <w:color w:val="231F20"/>
        </w:rPr>
        <w:t>results.</w:t>
      </w:r>
      <w:r>
        <w:rPr/>
      </w:r>
    </w:p>
    <w:p>
      <w:pPr>
        <w:spacing w:line="250" w:lineRule="auto" w:before="121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software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license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arrangements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include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hardware,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software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services,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software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more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than</w:t>
      </w:r>
      <w:r>
        <w:rPr>
          <w:rFonts w:ascii="Times New Roman"/>
          <w:color w:val="231F20"/>
          <w:sz w:val="20"/>
        </w:rPr>
        <w:t> incidental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multiple element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arrangement,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but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not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essential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functionality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hardware,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apply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guidance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Emerging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Issues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Task </w:t>
      </w:r>
      <w:r>
        <w:rPr>
          <w:rFonts w:ascii="Times New Roman"/>
          <w:color w:val="231F20"/>
          <w:spacing w:val="-1"/>
          <w:sz w:val="20"/>
        </w:rPr>
        <w:t>Force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(EITF)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Issue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03-5,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i/>
          <w:color w:val="231F20"/>
          <w:sz w:val="20"/>
        </w:rPr>
        <w:t>Applicability</w:t>
      </w:r>
      <w:r>
        <w:rPr>
          <w:rFonts w:ascii="Times New Roman"/>
          <w:i/>
          <w:color w:val="231F20"/>
          <w:spacing w:val="1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-4"/>
          <w:sz w:val="20"/>
        </w:rPr>
        <w:t> AICPA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-3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-4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Position</w:t>
      </w:r>
      <w:r>
        <w:rPr>
          <w:rFonts w:ascii="Times New Roman"/>
          <w:i/>
          <w:color w:val="231F20"/>
          <w:spacing w:val="-4"/>
          <w:sz w:val="20"/>
        </w:rPr>
        <w:t> </w:t>
      </w:r>
      <w:r>
        <w:rPr>
          <w:rFonts w:ascii="Times New Roman"/>
          <w:i/>
          <w:color w:val="231F20"/>
          <w:sz w:val="20"/>
        </w:rPr>
        <w:t>97-2</w:t>
      </w:r>
      <w:r>
        <w:rPr>
          <w:rFonts w:ascii="Times New Roman"/>
          <w:i/>
          <w:color w:val="231F20"/>
          <w:spacing w:val="29"/>
          <w:sz w:val="20"/>
        </w:rPr>
        <w:t> </w:t>
      </w:r>
      <w:r>
        <w:rPr>
          <w:rFonts w:ascii="Times New Roman"/>
          <w:i/>
          <w:color w:val="231F20"/>
          <w:sz w:val="20"/>
        </w:rPr>
        <w:t>to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Non-Software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Deliverables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in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an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Arrangement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Containing</w:t>
      </w:r>
      <w:r>
        <w:rPr>
          <w:rFonts w:ascii="Times New Roman"/>
          <w:i/>
          <w:color w:val="231F20"/>
          <w:spacing w:val="18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More-Than-Incidental</w:t>
      </w:r>
      <w:r>
        <w:rPr>
          <w:rFonts w:ascii="Times New Roman"/>
          <w:i/>
          <w:color w:val="231F20"/>
          <w:spacing w:val="19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Software</w:t>
      </w:r>
      <w:r>
        <w:rPr>
          <w:rFonts w:ascii="Times New Roman"/>
          <w:color w:val="231F20"/>
          <w:spacing w:val="-1"/>
          <w:sz w:val="20"/>
        </w:rPr>
        <w:t>,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which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allows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69"/>
          <w:sz w:val="20"/>
        </w:rPr>
        <w:t> </w:t>
      </w:r>
      <w:r>
        <w:rPr>
          <w:rFonts w:ascii="Times New Roman"/>
          <w:color w:val="231F20"/>
          <w:sz w:val="20"/>
        </w:rPr>
        <w:t>non-software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elements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related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services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be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accounted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pursuant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SEC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Accounting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Bulletin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104,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i/>
          <w:color w:val="231F20"/>
          <w:sz w:val="20"/>
        </w:rPr>
        <w:t>Revenue</w:t>
      </w:r>
      <w:r>
        <w:rPr>
          <w:rFonts w:ascii="Times New Roman"/>
          <w:i/>
          <w:color w:val="231F20"/>
          <w:spacing w:val="25"/>
          <w:sz w:val="20"/>
        </w:rPr>
        <w:t> </w:t>
      </w:r>
      <w:r>
        <w:rPr>
          <w:rFonts w:ascii="Times New Roman"/>
          <w:i/>
          <w:color w:val="231F20"/>
          <w:sz w:val="20"/>
        </w:rPr>
        <w:t>Recognition</w:t>
      </w:r>
      <w:r>
        <w:rPr>
          <w:rFonts w:ascii="Times New Roman"/>
          <w:i/>
          <w:color w:val="231F20"/>
          <w:spacing w:val="28"/>
          <w:sz w:val="20"/>
        </w:rPr>
        <w:t> </w:t>
      </w:r>
      <w:r>
        <w:rPr>
          <w:rFonts w:ascii="Times New Roman"/>
          <w:color w:val="231F20"/>
          <w:spacing w:val="-3"/>
          <w:sz w:val="20"/>
        </w:rPr>
        <w:t>(Topic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13),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EITF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00-21,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i/>
          <w:color w:val="231F20"/>
          <w:sz w:val="20"/>
        </w:rPr>
        <w:t>Revenue</w:t>
      </w:r>
      <w:r>
        <w:rPr>
          <w:rFonts w:ascii="Times New Roman"/>
          <w:i/>
          <w:color w:val="231F20"/>
          <w:spacing w:val="25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Arrangements</w:t>
      </w:r>
      <w:r>
        <w:rPr>
          <w:rFonts w:ascii="Times New Roman"/>
          <w:i/>
          <w:color w:val="231F20"/>
          <w:spacing w:val="25"/>
          <w:sz w:val="20"/>
        </w:rPr>
        <w:t> </w:t>
      </w:r>
      <w:r>
        <w:rPr>
          <w:rFonts w:ascii="Times New Roman"/>
          <w:i/>
          <w:color w:val="231F20"/>
          <w:sz w:val="20"/>
        </w:rPr>
        <w:t>with</w:t>
      </w:r>
      <w:r>
        <w:rPr>
          <w:rFonts w:ascii="Times New Roman"/>
          <w:i/>
          <w:color w:val="231F20"/>
          <w:spacing w:val="24"/>
          <w:sz w:val="20"/>
        </w:rPr>
        <w:t> </w:t>
      </w:r>
      <w:r>
        <w:rPr>
          <w:rFonts w:ascii="Times New Roman"/>
          <w:i/>
          <w:color w:val="231F20"/>
          <w:sz w:val="20"/>
        </w:rPr>
        <w:t>Multiple</w:t>
      </w:r>
      <w:r>
        <w:rPr>
          <w:rFonts w:ascii="Times New Roman"/>
          <w:i/>
          <w:color w:val="231F20"/>
          <w:spacing w:val="26"/>
          <w:sz w:val="20"/>
        </w:rPr>
        <w:t> </w:t>
      </w:r>
      <w:r>
        <w:rPr>
          <w:rFonts w:ascii="Times New Roman"/>
          <w:i/>
          <w:color w:val="231F20"/>
          <w:sz w:val="20"/>
        </w:rPr>
        <w:t>Deliverables</w:t>
      </w:r>
      <w:r>
        <w:rPr>
          <w:rFonts w:ascii="Times New Roman"/>
          <w:color w:val="231F20"/>
          <w:sz w:val="20"/>
        </w:rPr>
        <w:t>,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software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license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related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services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be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accounted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pursuant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SOP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97-2.</w:t>
      </w:r>
      <w:r>
        <w:rPr>
          <w:rFonts w:ascii="Times New Roman"/>
          <w:sz w:val="20"/>
        </w:rPr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3"/>
        </w:rPr>
        <w:t> </w:t>
      </w:r>
      <w:r>
        <w:rPr>
          <w:color w:val="231F20"/>
        </w:rPr>
        <w:t>defer</w:t>
      </w:r>
      <w:r>
        <w:rPr>
          <w:color w:val="231F20"/>
          <w:spacing w:val="-1"/>
        </w:rPr>
        <w:t> revenues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undelivered </w:t>
      </w:r>
      <w:r>
        <w:rPr>
          <w:color w:val="231F20"/>
        </w:rPr>
        <w:t>elements, and</w:t>
      </w:r>
      <w:r>
        <w:rPr>
          <w:color w:val="231F20"/>
          <w:spacing w:val="-3"/>
        </w:rPr>
        <w:t> </w:t>
      </w:r>
      <w:r>
        <w:rPr>
          <w:color w:val="231F20"/>
        </w:rPr>
        <w:t>recognize </w:t>
      </w:r>
      <w:r>
        <w:rPr>
          <w:color w:val="231F20"/>
          <w:spacing w:val="-1"/>
        </w:rPr>
        <w:t>revenues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product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period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service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performed,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accordance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7"/>
        </w:rPr>
        <w:t> </w:t>
      </w:r>
      <w:r>
        <w:rPr>
          <w:color w:val="231F20"/>
        </w:rPr>
        <w:t>recognition</w:t>
      </w:r>
      <w:r>
        <w:rPr>
          <w:color w:val="231F20"/>
          <w:spacing w:val="-5"/>
        </w:rPr>
        <w:t> </w:t>
      </w:r>
      <w:r>
        <w:rPr>
          <w:color w:val="231F20"/>
        </w:rPr>
        <w:t>policy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9"/>
        </w:rPr>
        <w:t> </w:t>
      </w:r>
      <w:r>
        <w:rPr>
          <w:color w:val="231F20"/>
        </w:rPr>
        <w:t>element.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cannot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objectively</w:t>
      </w:r>
      <w:r>
        <w:rPr>
          <w:color w:val="231F20"/>
          <w:spacing w:val="9"/>
        </w:rPr>
        <w:t> </w:t>
      </w:r>
      <w:r>
        <w:rPr>
          <w:color w:val="231F20"/>
        </w:rPr>
        <w:t>determine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fair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any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9"/>
        </w:rPr>
        <w:t> </w:t>
      </w:r>
      <w:r>
        <w:rPr>
          <w:color w:val="231F20"/>
        </w:rPr>
        <w:t>element</w:t>
      </w:r>
      <w:r>
        <w:rPr>
          <w:color w:val="231F20"/>
          <w:spacing w:val="11"/>
        </w:rPr>
        <w:t> </w:t>
      </w:r>
      <w:r>
        <w:rPr>
          <w:color w:val="231F20"/>
        </w:rPr>
        <w:t>included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bundled</w:t>
      </w:r>
      <w:r>
        <w:rPr>
          <w:color w:val="231F20"/>
          <w:spacing w:val="7"/>
        </w:rPr>
        <w:t> </w:t>
      </w:r>
      <w:r>
        <w:rPr>
          <w:color w:val="231F20"/>
        </w:rPr>
        <w:t>software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service</w:t>
      </w:r>
      <w:r>
        <w:rPr>
          <w:color w:val="231F20"/>
          <w:spacing w:val="27"/>
        </w:rPr>
        <w:t> </w:t>
      </w:r>
      <w:r>
        <w:rPr>
          <w:color w:val="231F20"/>
        </w:rPr>
        <w:t>arrangements,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defer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14"/>
        </w:rPr>
        <w:t> </w:t>
      </w:r>
      <w:r>
        <w:rPr>
          <w:color w:val="231F20"/>
        </w:rPr>
        <w:t>until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12"/>
        </w:rPr>
        <w:t> </w:t>
      </w:r>
      <w:r>
        <w:rPr>
          <w:color w:val="231F20"/>
        </w:rPr>
        <w:t>elements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services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5"/>
        </w:rPr>
        <w:t> </w:t>
      </w:r>
      <w:r>
        <w:rPr>
          <w:color w:val="231F20"/>
        </w:rPr>
        <w:t>been</w:t>
      </w:r>
      <w:r>
        <w:rPr>
          <w:color w:val="231F20"/>
          <w:spacing w:val="-13"/>
        </w:rPr>
        <w:t> </w:t>
      </w:r>
      <w:r>
        <w:rPr>
          <w:color w:val="231F20"/>
        </w:rPr>
        <w:t>performed,</w:t>
      </w:r>
      <w:r>
        <w:rPr>
          <w:color w:val="231F20"/>
          <w:spacing w:val="-11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until</w:t>
      </w:r>
      <w:r>
        <w:rPr>
          <w:color w:val="231F20"/>
          <w:spacing w:val="-12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3"/>
        </w:rPr>
        <w:t> </w:t>
      </w:r>
      <w:r>
        <w:rPr>
          <w:color w:val="231F20"/>
        </w:rPr>
        <w:t>can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objectively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determined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remaining </w:t>
      </w:r>
      <w:r>
        <w:rPr>
          <w:color w:val="231F20"/>
          <w:spacing w:val="-1"/>
        </w:rPr>
        <w:t>undelivered</w:t>
      </w:r>
      <w:r>
        <w:rPr>
          <w:color w:val="231F20"/>
          <w:spacing w:val="-2"/>
        </w:rPr>
        <w:t> </w:t>
      </w:r>
      <w:r>
        <w:rPr>
          <w:color w:val="231F20"/>
        </w:rPr>
        <w:t>elements.</w:t>
      </w:r>
      <w:r>
        <w:rPr>
          <w:color w:val="231F20"/>
          <w:spacing w:val="-1"/>
        </w:rPr>
        <w:t> </w:t>
      </w:r>
      <w:r>
        <w:rPr>
          <w:color w:val="231F20"/>
        </w:rPr>
        <w:t>When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fair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-2"/>
        </w:rPr>
        <w:t> </w:t>
      </w:r>
      <w:r>
        <w:rPr>
          <w:color w:val="231F20"/>
        </w:rPr>
        <w:t>element</w:t>
      </w:r>
      <w:r>
        <w:rPr>
          <w:color w:val="231F20"/>
          <w:spacing w:val="43"/>
        </w:rPr>
        <w:t> </w:t>
      </w:r>
      <w:r>
        <w:rPr>
          <w:color w:val="231F20"/>
        </w:rPr>
        <w:t>has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been</w:t>
      </w:r>
      <w:r>
        <w:rPr>
          <w:color w:val="231F20"/>
          <w:spacing w:val="-11"/>
        </w:rPr>
        <w:t> </w:t>
      </w:r>
      <w:r>
        <w:rPr>
          <w:color w:val="231F20"/>
        </w:rPr>
        <w:t>established,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use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residual</w:t>
      </w:r>
      <w:r>
        <w:rPr>
          <w:color w:val="231F20"/>
          <w:spacing w:val="-10"/>
        </w:rPr>
        <w:t> </w:t>
      </w:r>
      <w:r>
        <w:rPr>
          <w:color w:val="231F20"/>
        </w:rPr>
        <w:t>method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record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-10"/>
        </w:rPr>
        <w:t> </w:t>
      </w:r>
      <w:r>
        <w:rPr>
          <w:color w:val="231F20"/>
        </w:rPr>
        <w:t>elements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26"/>
        </w:rPr>
        <w:t> </w:t>
      </w:r>
      <w:r>
        <w:rPr>
          <w:color w:val="231F20"/>
        </w:rPr>
        <w:t>determinable.</w:t>
      </w:r>
      <w:r>
        <w:rPr>
          <w:color w:val="231F20"/>
          <w:spacing w:val="6"/>
        </w:rPr>
        <w:t> </w:t>
      </w:r>
      <w:r>
        <w:rPr>
          <w:color w:val="231F20"/>
        </w:rPr>
        <w:t>Under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residual</w:t>
      </w:r>
      <w:r>
        <w:rPr>
          <w:color w:val="231F20"/>
          <w:spacing w:val="2"/>
        </w:rPr>
        <w:t> </w:t>
      </w:r>
      <w:r>
        <w:rPr>
          <w:color w:val="231F20"/>
        </w:rPr>
        <w:t>method,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</w:rPr>
        <w:t> elements</w:t>
      </w:r>
      <w:r>
        <w:rPr>
          <w:color w:val="231F20"/>
          <w:spacing w:val="4"/>
        </w:rPr>
        <w:t> </w:t>
      </w:r>
      <w:r>
        <w:rPr>
          <w:color w:val="231F20"/>
        </w:rPr>
        <w:t>is deferred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remaining</w:t>
      </w:r>
      <w:r>
        <w:rPr>
          <w:color w:val="231F20"/>
          <w:spacing w:val="30"/>
        </w:rPr>
        <w:t> </w:t>
      </w:r>
      <w:r>
        <w:rPr>
          <w:color w:val="231F20"/>
        </w:rPr>
        <w:t>portion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arrangement</w:t>
      </w:r>
      <w:r>
        <w:rPr>
          <w:color w:val="231F20"/>
          <w:spacing w:val="19"/>
        </w:rPr>
        <w:t> </w:t>
      </w:r>
      <w:r>
        <w:rPr>
          <w:color w:val="231F20"/>
        </w:rPr>
        <w:t>fee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allocated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delivered</w:t>
      </w:r>
      <w:r>
        <w:rPr>
          <w:color w:val="231F20"/>
          <w:spacing w:val="16"/>
        </w:rPr>
        <w:t> </w:t>
      </w:r>
      <w:r>
        <w:rPr>
          <w:color w:val="231F20"/>
        </w:rPr>
        <w:t>elements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Substantially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arrangements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include</w:t>
      </w:r>
      <w:r>
        <w:rPr>
          <w:color w:val="231F20"/>
          <w:spacing w:val="-11"/>
        </w:rPr>
        <w:t> </w:t>
      </w:r>
      <w:r>
        <w:rPr>
          <w:color w:val="231F20"/>
        </w:rPr>
        <w:t>acceptance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provisions.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13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acceptance</w:t>
      </w:r>
      <w:r>
        <w:rPr>
          <w:color w:val="231F20"/>
          <w:spacing w:val="29"/>
        </w:rPr>
        <w:t> </w:t>
      </w:r>
      <w:r>
        <w:rPr>
          <w:color w:val="231F20"/>
        </w:rPr>
        <w:t>provisions</w:t>
      </w:r>
      <w:r>
        <w:rPr>
          <w:color w:val="231F20"/>
          <w:spacing w:val="16"/>
        </w:rPr>
        <w:t> </w:t>
      </w:r>
      <w:r>
        <w:rPr>
          <w:color w:val="231F20"/>
        </w:rPr>
        <w:t>exist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part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public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policy,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example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agreements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21"/>
        </w:rPr>
        <w:t> </w:t>
      </w:r>
      <w:r>
        <w:rPr>
          <w:color w:val="231F20"/>
        </w:rPr>
        <w:t>entities</w:t>
      </w:r>
      <w:r>
        <w:rPr>
          <w:color w:val="231F20"/>
          <w:spacing w:val="23"/>
        </w:rPr>
        <w:t> </w:t>
      </w:r>
      <w:r>
        <w:rPr>
          <w:color w:val="231F20"/>
        </w:rPr>
        <w:t>when</w:t>
      </w:r>
      <w:r>
        <w:rPr>
          <w:color w:val="231F20"/>
          <w:spacing w:val="19"/>
        </w:rPr>
        <w:t> </w:t>
      </w:r>
      <w:r>
        <w:rPr>
          <w:color w:val="231F20"/>
        </w:rPr>
        <w:t>acceptance</w:t>
      </w:r>
      <w:r>
        <w:rPr>
          <w:color w:val="231F20"/>
          <w:spacing w:val="23"/>
        </w:rPr>
        <w:t> </w:t>
      </w:r>
      <w:r>
        <w:rPr>
          <w:color w:val="231F20"/>
        </w:rPr>
        <w:t>periods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required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law,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within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executed</w:t>
      </w:r>
      <w:r>
        <w:rPr>
          <w:color w:val="231F20"/>
          <w:spacing w:val="4"/>
        </w:rPr>
        <w:t> </w:t>
      </w:r>
      <w:r>
        <w:rPr>
          <w:color w:val="231F20"/>
        </w:rPr>
        <w:t>terms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conditions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referenced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current</w:t>
      </w:r>
      <w:r>
        <w:rPr>
          <w:color w:val="231F20"/>
          <w:spacing w:val="27"/>
        </w:rPr>
        <w:t> </w:t>
      </w:r>
      <w:r>
        <w:rPr>
          <w:color w:val="231F20"/>
        </w:rPr>
        <w:t>agreement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short-term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nature,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generally</w:t>
      </w:r>
      <w:r>
        <w:rPr>
          <w:color w:val="231F20"/>
          <w:spacing w:val="14"/>
        </w:rPr>
        <w:t> </w:t>
      </w:r>
      <w:r>
        <w:rPr>
          <w:color w:val="231F20"/>
        </w:rPr>
        <w:t>recognize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1"/>
        </w:rPr>
        <w:t> </w:t>
      </w:r>
      <w:r>
        <w:rPr>
          <w:color w:val="231F20"/>
        </w:rPr>
        <w:t>upon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delivery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acceptance</w:t>
      </w:r>
      <w:r>
        <w:rPr>
          <w:color w:val="231F20"/>
          <w:spacing w:val="21"/>
        </w:rPr>
        <w:t> </w:t>
      </w:r>
      <w:r>
        <w:rPr>
          <w:color w:val="231F20"/>
        </w:rPr>
        <w:t>terms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perfunctory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other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4"/>
        </w:rPr>
        <w:t> </w:t>
      </w:r>
      <w:r>
        <w:rPr>
          <w:color w:val="231F20"/>
        </w:rPr>
        <w:t>recognition</w:t>
      </w:r>
      <w:r>
        <w:rPr>
          <w:color w:val="231F20"/>
          <w:spacing w:val="17"/>
        </w:rPr>
        <w:t> </w:t>
      </w:r>
      <w:r>
        <w:rPr>
          <w:color w:val="231F20"/>
        </w:rPr>
        <w:t>criteria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been</w:t>
      </w:r>
      <w:r>
        <w:rPr>
          <w:color w:val="231F20"/>
          <w:spacing w:val="14"/>
        </w:rPr>
        <w:t> </w:t>
      </w:r>
      <w:r>
        <w:rPr>
          <w:color w:val="231F20"/>
        </w:rPr>
        <w:t>met.</w:t>
      </w:r>
      <w:r>
        <w:rPr>
          <w:color w:val="231F20"/>
          <w:spacing w:val="16"/>
        </w:rPr>
        <w:t> </w:t>
      </w:r>
      <w:r>
        <w:rPr>
          <w:color w:val="231F20"/>
        </w:rPr>
        <w:t>If</w:t>
      </w:r>
      <w:r>
        <w:rPr>
          <w:color w:val="231F20"/>
          <w:spacing w:val="12"/>
        </w:rPr>
        <w:t> </w:t>
      </w:r>
      <w:r>
        <w:rPr>
          <w:color w:val="231F20"/>
        </w:rPr>
        <w:t>acceptance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21"/>
        </w:rPr>
        <w:t> </w:t>
      </w:r>
      <w:r>
        <w:rPr>
          <w:color w:val="231F20"/>
        </w:rPr>
        <w:t>perfunctory</w:t>
      </w:r>
      <w:r>
        <w:rPr>
          <w:color w:val="231F20"/>
          <w:spacing w:val="-11"/>
        </w:rPr>
        <w:t> </w:t>
      </w:r>
      <w:r>
        <w:rPr>
          <w:color w:val="231F20"/>
        </w:rPr>
        <w:t>(for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example,</w:t>
      </w:r>
      <w:r>
        <w:rPr>
          <w:color w:val="231F20"/>
          <w:spacing w:val="-11"/>
        </w:rPr>
        <w:t> </w:t>
      </w:r>
      <w:r>
        <w:rPr>
          <w:color w:val="231F20"/>
        </w:rPr>
        <w:t>acceptance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long-term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nature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standard</w:t>
      </w:r>
      <w:r>
        <w:rPr>
          <w:color w:val="231F20"/>
          <w:spacing w:val="-13"/>
        </w:rPr>
        <w:t> </w:t>
      </w:r>
      <w:r>
        <w:rPr>
          <w:color w:val="231F20"/>
        </w:rPr>
        <w:t>terms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arrangement),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recognized</w:t>
      </w:r>
      <w:r>
        <w:rPr>
          <w:color w:val="231F20"/>
          <w:spacing w:val="-8"/>
        </w:rPr>
        <w:t> </w:t>
      </w:r>
      <w:r>
        <w:rPr>
          <w:color w:val="231F20"/>
        </w:rPr>
        <w:t>upon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earlier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receipt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written</w:t>
      </w:r>
      <w:r>
        <w:rPr>
          <w:color w:val="231F20"/>
          <w:spacing w:val="-10"/>
        </w:rPr>
        <w:t> </w:t>
      </w:r>
      <w:r>
        <w:rPr>
          <w:color w:val="231F20"/>
        </w:rPr>
        <w:t>customer</w:t>
      </w:r>
      <w:r>
        <w:rPr>
          <w:color w:val="231F20"/>
          <w:spacing w:val="-10"/>
        </w:rPr>
        <w:t> </w:t>
      </w:r>
      <w:r>
        <w:rPr>
          <w:color w:val="231F20"/>
        </w:rPr>
        <w:t>acceptance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acceptance</w:t>
      </w:r>
      <w:r>
        <w:rPr>
          <w:color w:val="231F20"/>
          <w:spacing w:val="19"/>
        </w:rPr>
        <w:t> </w:t>
      </w:r>
      <w:r>
        <w:rPr>
          <w:color w:val="231F20"/>
        </w:rPr>
        <w:t>period.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also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8"/>
        </w:rPr>
        <w:t> </w:t>
      </w:r>
      <w:r>
        <w:rPr>
          <w:color w:val="231F20"/>
        </w:rPr>
        <w:t>arrangements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8"/>
        </w:rPr>
        <w:t> </w:t>
      </w:r>
      <w:r>
        <w:rPr>
          <w:color w:val="231F20"/>
        </w:rPr>
        <w:t>entities</w:t>
      </w:r>
      <w:r>
        <w:rPr>
          <w:color w:val="231F20"/>
          <w:spacing w:val="8"/>
        </w:rPr>
        <w:t> </w:t>
      </w:r>
      <w:r>
        <w:rPr>
          <w:color w:val="231F20"/>
        </w:rPr>
        <w:t>containing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“fiscal</w:t>
      </w:r>
      <w:r>
        <w:rPr>
          <w:color w:val="231F20"/>
          <w:spacing w:val="6"/>
        </w:rPr>
        <w:t> </w:t>
      </w:r>
      <w:r>
        <w:rPr>
          <w:color w:val="231F20"/>
        </w:rPr>
        <w:t>funding”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“termination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convenience”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provisions,</w:t>
      </w:r>
      <w:r>
        <w:rPr>
          <w:color w:val="231F20"/>
          <w:spacing w:val="33"/>
        </w:rPr>
        <w:t> </w:t>
      </w:r>
      <w:r>
        <w:rPr>
          <w:color w:val="231F20"/>
        </w:rPr>
        <w:t>when</w:t>
      </w:r>
      <w:r>
        <w:rPr>
          <w:color w:val="231F20"/>
          <w:spacing w:val="33"/>
        </w:rPr>
        <w:t> </w:t>
      </w:r>
      <w:r>
        <w:rPr>
          <w:color w:val="231F20"/>
        </w:rPr>
        <w:t>such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34"/>
        </w:rPr>
        <w:t> </w:t>
      </w:r>
      <w:r>
        <w:rPr>
          <w:color w:val="231F20"/>
        </w:rPr>
        <w:t>are</w:t>
      </w:r>
      <w:r>
        <w:rPr>
          <w:color w:val="231F20"/>
          <w:spacing w:val="34"/>
        </w:rPr>
        <w:t> </w:t>
      </w:r>
      <w:r>
        <w:rPr>
          <w:color w:val="231F20"/>
        </w:rPr>
        <w:t>required</w:t>
      </w:r>
      <w:r>
        <w:rPr>
          <w:color w:val="231F20"/>
          <w:spacing w:val="36"/>
        </w:rPr>
        <w:t> </w:t>
      </w:r>
      <w:r>
        <w:rPr>
          <w:color w:val="231F20"/>
        </w:rPr>
        <w:t>by</w:t>
      </w:r>
      <w:r>
        <w:rPr>
          <w:color w:val="231F20"/>
          <w:spacing w:val="33"/>
        </w:rPr>
        <w:t> </w:t>
      </w:r>
      <w:r>
        <w:rPr>
          <w:color w:val="231F20"/>
          <w:spacing w:val="-4"/>
        </w:rPr>
        <w:t>law,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determine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probability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possible</w:t>
      </w:r>
      <w:r>
        <w:rPr>
          <w:color w:val="231F20"/>
          <w:spacing w:val="47"/>
        </w:rPr>
        <w:t> </w:t>
      </w:r>
      <w:r>
        <w:rPr>
          <w:color w:val="231F20"/>
        </w:rPr>
        <w:t>cancellation.</w:t>
      </w:r>
      <w:r>
        <w:rPr>
          <w:color w:val="231F20"/>
          <w:spacing w:val="3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3"/>
        </w:rPr>
        <w:t> </w:t>
      </w:r>
      <w:r>
        <w:rPr>
          <w:color w:val="231F20"/>
        </w:rPr>
        <w:t>consider</w:t>
      </w:r>
      <w:r>
        <w:rPr>
          <w:color w:val="231F20"/>
          <w:spacing w:val="25"/>
        </w:rPr>
        <w:t> </w:t>
      </w:r>
      <w:r>
        <w:rPr>
          <w:color w:val="231F20"/>
        </w:rPr>
        <w:t>multiple</w:t>
      </w:r>
      <w:r>
        <w:rPr>
          <w:color w:val="231F20"/>
          <w:spacing w:val="27"/>
        </w:rPr>
        <w:t> </w:t>
      </w:r>
      <w:r>
        <w:rPr>
          <w:color w:val="231F20"/>
        </w:rPr>
        <w:t>factors,</w:t>
      </w:r>
      <w:r>
        <w:rPr>
          <w:color w:val="231F20"/>
          <w:spacing w:val="23"/>
        </w:rPr>
        <w:t> </w:t>
      </w:r>
      <w:r>
        <w:rPr>
          <w:color w:val="231F20"/>
        </w:rPr>
        <w:t>including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history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customer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similar</w:t>
      </w:r>
      <w:r>
        <w:rPr>
          <w:color w:val="231F20"/>
          <w:spacing w:val="24"/>
        </w:rPr>
        <w:t> </w:t>
      </w:r>
      <w:r>
        <w:rPr>
          <w:color w:val="231F20"/>
        </w:rPr>
        <w:t>transactions,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“essential</w:t>
      </w:r>
      <w:r>
        <w:rPr>
          <w:color w:val="231F20"/>
          <w:spacing w:val="25"/>
        </w:rPr>
        <w:t> </w:t>
      </w:r>
      <w:r>
        <w:rPr>
          <w:color w:val="231F20"/>
        </w:rPr>
        <w:t>use”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licenses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planning,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budgeting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23"/>
        </w:rPr>
        <w:t> </w:t>
      </w:r>
      <w:r>
        <w:rPr>
          <w:color w:val="231F20"/>
        </w:rPr>
        <w:t>processes</w:t>
      </w:r>
      <w:r>
        <w:rPr>
          <w:color w:val="231F20"/>
          <w:spacing w:val="21"/>
        </w:rPr>
        <w:t> </w:t>
      </w:r>
      <w:r>
        <w:rPr>
          <w:color w:val="231F20"/>
        </w:rPr>
        <w:t>undertaken</w:t>
      </w:r>
      <w:r>
        <w:rPr>
          <w:color w:val="231F20"/>
          <w:spacing w:val="24"/>
        </w:rPr>
        <w:t> </w:t>
      </w:r>
      <w:r>
        <w:rPr>
          <w:color w:val="231F20"/>
        </w:rPr>
        <w:t>by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entity.</w:t>
      </w:r>
      <w:r>
        <w:rPr>
          <w:color w:val="231F20"/>
          <w:spacing w:val="7"/>
        </w:rPr>
        <w:t> </w:t>
      </w:r>
      <w:r>
        <w:rPr>
          <w:color w:val="231F20"/>
        </w:rPr>
        <w:t>If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determine</w:t>
      </w:r>
      <w:r>
        <w:rPr>
          <w:color w:val="231F20"/>
          <w:spacing w:val="13"/>
        </w:rPr>
        <w:t> </w:t>
      </w:r>
      <w:r>
        <w:rPr>
          <w:color w:val="231F20"/>
        </w:rPr>
        <w:t>upon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execution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arrangements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likelihood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cancellation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8"/>
        <w:jc w:val="both"/>
      </w:pPr>
      <w:r>
        <w:rPr>
          <w:color w:val="231F20"/>
        </w:rPr>
        <w:t>remote,</w:t>
      </w:r>
      <w:r>
        <w:rPr>
          <w:color w:val="231F20"/>
          <w:spacing w:val="-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then</w:t>
      </w:r>
      <w:r>
        <w:rPr>
          <w:color w:val="231F20"/>
          <w:spacing w:val="-4"/>
        </w:rPr>
        <w:t> </w:t>
      </w:r>
      <w:r>
        <w:rPr>
          <w:color w:val="231F20"/>
        </w:rPr>
        <w:t>recognize</w:t>
      </w:r>
      <w:r>
        <w:rPr>
          <w:color w:val="231F20"/>
          <w:spacing w:val="-1"/>
        </w:rPr>
        <w:t> revenues</w:t>
      </w:r>
      <w:r>
        <w:rPr>
          <w:color w:val="231F20"/>
          <w:spacing w:val="-5"/>
        </w:rPr>
        <w:t> </w:t>
      </w:r>
      <w:r>
        <w:rPr>
          <w:color w:val="231F20"/>
        </w:rPr>
        <w:t>once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criteria described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6"/>
        </w:rPr>
        <w:t> </w:t>
      </w:r>
      <w:r>
        <w:rPr>
          <w:color w:val="231F20"/>
        </w:rPr>
        <w:t>been</w:t>
      </w:r>
      <w:r>
        <w:rPr>
          <w:color w:val="231F20"/>
          <w:spacing w:val="-3"/>
        </w:rPr>
        <w:t> </w:t>
      </w:r>
      <w:r>
        <w:rPr>
          <w:color w:val="231F20"/>
        </w:rPr>
        <w:t>met.</w:t>
      </w:r>
      <w:r>
        <w:rPr>
          <w:color w:val="231F20"/>
          <w:spacing w:val="-3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such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determination</w:t>
      </w:r>
      <w:r>
        <w:rPr>
          <w:color w:val="231F20"/>
          <w:spacing w:val="30"/>
        </w:rPr>
        <w:t> </w:t>
      </w:r>
      <w:r>
        <w:rPr>
          <w:color w:val="231F20"/>
        </w:rPr>
        <w:t>cannot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made,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recognized</w:t>
      </w:r>
      <w:r>
        <w:rPr>
          <w:color w:val="231F20"/>
          <w:spacing w:val="19"/>
        </w:rPr>
        <w:t> </w:t>
      </w:r>
      <w:r>
        <w:rPr>
          <w:color w:val="231F20"/>
        </w:rPr>
        <w:t>upon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earlier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7"/>
        </w:rPr>
        <w:t> </w:t>
      </w:r>
      <w:r>
        <w:rPr>
          <w:color w:val="231F20"/>
        </w:rPr>
        <w:t>receipt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approval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applicable</w:t>
      </w:r>
      <w:r>
        <w:rPr>
          <w:color w:val="231F20"/>
          <w:spacing w:val="20"/>
        </w:rPr>
        <w:t> </w:t>
      </w:r>
      <w:r>
        <w:rPr>
          <w:color w:val="231F20"/>
        </w:rPr>
        <w:t>funding</w:t>
      </w:r>
      <w:r>
        <w:rPr>
          <w:color w:val="231F20"/>
          <w:spacing w:val="27"/>
        </w:rPr>
        <w:t> </w:t>
      </w:r>
      <w:r>
        <w:rPr>
          <w:color w:val="231F20"/>
        </w:rPr>
        <w:t>provision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governmental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entity.</w:t>
      </w:r>
      <w:r>
        <w:rPr/>
      </w:r>
    </w:p>
    <w:p>
      <w:pPr>
        <w:pStyle w:val="BodyText"/>
        <w:spacing w:line="250" w:lineRule="auto" w:before="120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assess</w:t>
      </w:r>
      <w:r>
        <w:rPr>
          <w:color w:val="231F20"/>
          <w:spacing w:val="9"/>
        </w:rPr>
        <w:t> </w:t>
      </w:r>
      <w:r>
        <w:rPr>
          <w:color w:val="231F20"/>
        </w:rPr>
        <w:t>whether</w:t>
      </w:r>
      <w:r>
        <w:rPr>
          <w:color w:val="231F20"/>
          <w:spacing w:val="12"/>
        </w:rPr>
        <w:t> </w:t>
      </w:r>
      <w:r>
        <w:rPr>
          <w:color w:val="231F20"/>
        </w:rPr>
        <w:t>fees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determinable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time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sale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recognize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0"/>
        </w:rPr>
        <w:t> </w:t>
      </w:r>
      <w:r>
        <w:rPr>
          <w:color w:val="231F20"/>
        </w:rPr>
        <w:t>if</w:t>
      </w:r>
      <w:r>
        <w:rPr>
          <w:color w:val="231F20"/>
          <w:spacing w:val="11"/>
        </w:rPr>
        <w:t> </w:t>
      </w:r>
      <w:r>
        <w:rPr>
          <w:color w:val="231F20"/>
        </w:rPr>
        <w:t>all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26"/>
        </w:rPr>
        <w:t> </w:t>
      </w:r>
      <w:r>
        <w:rPr>
          <w:color w:val="231F20"/>
        </w:rPr>
        <w:t>recognition</w:t>
      </w:r>
      <w:r>
        <w:rPr>
          <w:color w:val="231F20"/>
          <w:spacing w:val="8"/>
        </w:rPr>
        <w:t> </w:t>
      </w:r>
      <w:r>
        <w:rPr>
          <w:color w:val="231F20"/>
        </w:rPr>
        <w:t>requirements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met.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standard</w:t>
      </w:r>
      <w:r>
        <w:rPr>
          <w:color w:val="231F20"/>
          <w:spacing w:val="4"/>
        </w:rPr>
        <w:t> </w:t>
      </w:r>
      <w:r>
        <w:rPr>
          <w:color w:val="231F20"/>
        </w:rPr>
        <w:t>payment</w:t>
      </w:r>
      <w:r>
        <w:rPr>
          <w:color w:val="231F20"/>
          <w:spacing w:val="7"/>
        </w:rPr>
        <w:t> </w:t>
      </w:r>
      <w:r>
        <w:rPr>
          <w:color w:val="231F20"/>
        </w:rPr>
        <w:t>terms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</w:rPr>
        <w:t>30;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4"/>
        </w:rPr>
        <w:t> </w:t>
      </w:r>
      <w:r>
        <w:rPr>
          <w:color w:val="231F20"/>
        </w:rPr>
        <w:t>terms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vary</w:t>
      </w:r>
      <w:r>
        <w:rPr>
          <w:color w:val="231F20"/>
          <w:spacing w:val="4"/>
        </w:rPr>
        <w:t> </w:t>
      </w:r>
      <w:r>
        <w:rPr>
          <w:color w:val="231F20"/>
        </w:rPr>
        <w:t>based</w:t>
      </w:r>
      <w:r>
        <w:rPr>
          <w:color w:val="231F20"/>
          <w:spacing w:val="4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country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agreement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executed.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Payments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due within</w:t>
      </w:r>
      <w:r>
        <w:rPr>
          <w:color w:val="231F20"/>
          <w:spacing w:val="5"/>
        </w:rPr>
        <w:t> </w:t>
      </w:r>
      <w:r>
        <w:rPr>
          <w:color w:val="231F20"/>
        </w:rPr>
        <w:t>six</w:t>
      </w:r>
      <w:r>
        <w:rPr>
          <w:color w:val="231F20"/>
          <w:spacing w:val="4"/>
        </w:rPr>
        <w:t> </w:t>
      </w:r>
      <w:r>
        <w:rPr>
          <w:color w:val="231F20"/>
        </w:rPr>
        <w:t>months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generally</w:t>
      </w:r>
      <w:r>
        <w:rPr>
          <w:color w:val="231F20"/>
          <w:spacing w:val="8"/>
        </w:rPr>
        <w:t> </w:t>
      </w:r>
      <w:r>
        <w:rPr>
          <w:color w:val="231F20"/>
        </w:rPr>
        <w:t>deemed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be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19"/>
        </w:rPr>
        <w:t> </w:t>
      </w:r>
      <w:r>
        <w:rPr>
          <w:color w:val="231F20"/>
        </w:rPr>
        <w:t>determinable</w:t>
      </w:r>
      <w:r>
        <w:rPr>
          <w:color w:val="231F20"/>
          <w:spacing w:val="24"/>
        </w:rPr>
        <w:t> </w:t>
      </w:r>
      <w:r>
        <w:rPr>
          <w:color w:val="231F20"/>
        </w:rPr>
        <w:t>based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successful</w:t>
      </w:r>
      <w:r>
        <w:rPr>
          <w:color w:val="231F20"/>
          <w:spacing w:val="20"/>
        </w:rPr>
        <w:t> </w:t>
      </w:r>
      <w:r>
        <w:rPr>
          <w:color w:val="231F20"/>
        </w:rPr>
        <w:t>collection</w:t>
      </w:r>
      <w:r>
        <w:rPr>
          <w:color w:val="231F20"/>
          <w:spacing w:val="24"/>
        </w:rPr>
        <w:t> </w:t>
      </w:r>
      <w:r>
        <w:rPr>
          <w:color w:val="231F20"/>
        </w:rPr>
        <w:t>history</w:t>
      </w:r>
      <w:r>
        <w:rPr>
          <w:color w:val="231F20"/>
          <w:spacing w:val="20"/>
        </w:rPr>
        <w:t> </w:t>
      </w:r>
      <w:r>
        <w:rPr>
          <w:color w:val="231F20"/>
        </w:rPr>
        <w:t>on</w:t>
      </w:r>
      <w:r>
        <w:rPr>
          <w:color w:val="231F20"/>
          <w:spacing w:val="18"/>
        </w:rPr>
        <w:t> </w:t>
      </w:r>
      <w:r>
        <w:rPr>
          <w:color w:val="231F20"/>
        </w:rPr>
        <w:t>such</w:t>
      </w:r>
      <w:r>
        <w:rPr>
          <w:color w:val="231F20"/>
          <w:spacing w:val="19"/>
        </w:rPr>
        <w:t> </w:t>
      </w:r>
      <w:r>
        <w:rPr>
          <w:color w:val="231F20"/>
        </w:rPr>
        <w:t>arrangements,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thereby</w:t>
      </w:r>
      <w:r>
        <w:rPr>
          <w:color w:val="231F20"/>
          <w:spacing w:val="22"/>
        </w:rPr>
        <w:t> </w:t>
      </w:r>
      <w:r>
        <w:rPr>
          <w:color w:val="231F20"/>
        </w:rPr>
        <w:t>satisfy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required</w:t>
      </w:r>
      <w:r>
        <w:rPr>
          <w:color w:val="231F20"/>
          <w:spacing w:val="17"/>
        </w:rPr>
        <w:t> </w:t>
      </w:r>
      <w:r>
        <w:rPr>
          <w:color w:val="231F20"/>
        </w:rPr>
        <w:t>criteria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15"/>
        </w:rPr>
        <w:t> </w:t>
      </w:r>
      <w:r>
        <w:rPr>
          <w:color w:val="231F20"/>
        </w:rPr>
        <w:t>recognition.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  <w:spacing w:val="-4"/>
        </w:rPr>
        <w:t>While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most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our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arrangements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include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short-term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payment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terms,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standard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practice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5"/>
        </w:rPr>
        <w:t>providing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long-term</w:t>
      </w:r>
      <w:r>
        <w:rPr>
          <w:color w:val="231F20"/>
          <w:spacing w:val="93"/>
        </w:rPr>
        <w:t> </w:t>
      </w:r>
      <w:r>
        <w:rPr>
          <w:color w:val="231F20"/>
          <w:spacing w:val="-4"/>
        </w:rPr>
        <w:t>financing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creditworthy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customers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through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financing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division.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Since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1989,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when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our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financing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division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was</w:t>
      </w:r>
      <w:r>
        <w:rPr>
          <w:color w:val="231F20"/>
          <w:spacing w:val="81"/>
        </w:rPr>
        <w:t> </w:t>
      </w:r>
      <w:r>
        <w:rPr>
          <w:color w:val="231F20"/>
          <w:spacing w:val="-4"/>
        </w:rPr>
        <w:t>formed,</w:t>
      </w:r>
      <w:r>
        <w:rPr>
          <w:color w:val="231F20"/>
          <w:spacing w:val="-3"/>
        </w:rPr>
        <w:t> we </w:t>
      </w:r>
      <w:r>
        <w:rPr>
          <w:color w:val="231F20"/>
          <w:spacing w:val="-4"/>
        </w:rPr>
        <w:t>have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established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  <w:spacing w:val="-4"/>
        </w:rPr>
        <w:t>history</w:t>
      </w:r>
      <w:r>
        <w:rPr>
          <w:color w:val="231F20"/>
          <w:spacing w:val="-3"/>
        </w:rPr>
        <w:t> of</w:t>
      </w:r>
      <w:r>
        <w:rPr>
          <w:color w:val="231F20"/>
          <w:spacing w:val="-4"/>
        </w:rPr>
        <w:t> collection,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without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concessions, </w:t>
      </w:r>
      <w:r>
        <w:rPr>
          <w:color w:val="231F20"/>
          <w:spacing w:val="-2"/>
        </w:rPr>
        <w:t>on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these</w:t>
      </w:r>
      <w:r>
        <w:rPr>
          <w:color w:val="231F20"/>
          <w:spacing w:val="-2"/>
        </w:rPr>
        <w:t> </w:t>
      </w:r>
      <w:r>
        <w:rPr>
          <w:color w:val="231F20"/>
          <w:spacing w:val="-5"/>
        </w:rPr>
        <w:t>receivables </w:t>
      </w:r>
      <w:r>
        <w:rPr>
          <w:color w:val="231F20"/>
          <w:spacing w:val="-4"/>
        </w:rPr>
        <w:t>with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payment</w:t>
      </w:r>
      <w:r>
        <w:rPr>
          <w:color w:val="231F20"/>
          <w:spacing w:val="-3"/>
        </w:rPr>
        <w:t> </w:t>
      </w:r>
      <w:r>
        <w:rPr>
          <w:color w:val="231F20"/>
          <w:spacing w:val="-4"/>
        </w:rPr>
        <w:t>terms that</w:t>
      </w:r>
      <w:r>
        <w:rPr>
          <w:color w:val="231F20"/>
          <w:spacing w:val="65"/>
        </w:rPr>
        <w:t> </w:t>
      </w:r>
      <w:r>
        <w:rPr>
          <w:color w:val="231F20"/>
          <w:spacing w:val="-4"/>
        </w:rPr>
        <w:t>generally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extend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up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17"/>
        </w:rPr>
        <w:t> </w:t>
      </w:r>
      <w:r>
        <w:rPr>
          <w:color w:val="231F20"/>
          <w:spacing w:val="-6"/>
        </w:rPr>
        <w:t>five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years</w:t>
      </w:r>
      <w:r>
        <w:rPr>
          <w:color w:val="231F20"/>
          <w:spacing w:val="-18"/>
        </w:rPr>
        <w:t> </w:t>
      </w:r>
      <w:r>
        <w:rPr>
          <w:color w:val="231F20"/>
          <w:spacing w:val="-3"/>
        </w:rPr>
        <w:t>from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contract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date.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Provided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all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other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revenue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recognition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criteria</w:t>
      </w:r>
      <w:r>
        <w:rPr>
          <w:color w:val="231F20"/>
          <w:spacing w:val="-17"/>
        </w:rPr>
        <w:t> </w:t>
      </w:r>
      <w:r>
        <w:rPr>
          <w:color w:val="231F20"/>
          <w:spacing w:val="-5"/>
        </w:rPr>
        <w:t>have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been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met,</w:t>
      </w:r>
      <w:r>
        <w:rPr>
          <w:color w:val="231F20"/>
          <w:spacing w:val="-17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109"/>
        </w:rPr>
        <w:t> </w:t>
      </w:r>
      <w:r>
        <w:rPr>
          <w:color w:val="231F20"/>
          <w:spacing w:val="-4"/>
        </w:rPr>
        <w:t>recognize</w:t>
      </w:r>
      <w:r>
        <w:rPr>
          <w:color w:val="231F20"/>
          <w:spacing w:val="18"/>
        </w:rPr>
        <w:t> </w:t>
      </w:r>
      <w:r>
        <w:rPr>
          <w:color w:val="231F20"/>
          <w:spacing w:val="-4"/>
        </w:rPr>
        <w:t>new</w:t>
      </w:r>
      <w:r>
        <w:rPr>
          <w:color w:val="231F20"/>
          <w:spacing w:val="17"/>
        </w:rPr>
        <w:t> </w:t>
      </w:r>
      <w:r>
        <w:rPr>
          <w:color w:val="231F20"/>
          <w:spacing w:val="-4"/>
        </w:rPr>
        <w:t>software</w:t>
      </w:r>
      <w:r>
        <w:rPr>
          <w:color w:val="231F20"/>
          <w:spacing w:val="18"/>
        </w:rPr>
        <w:t> </w:t>
      </w:r>
      <w:r>
        <w:rPr>
          <w:color w:val="231F20"/>
          <w:spacing w:val="-4"/>
        </w:rPr>
        <w:t>license</w:t>
      </w:r>
      <w:r>
        <w:rPr>
          <w:color w:val="231F20"/>
          <w:spacing w:val="18"/>
        </w:rPr>
        <w:t> </w:t>
      </w:r>
      <w:r>
        <w:rPr>
          <w:color w:val="231F20"/>
          <w:spacing w:val="-5"/>
        </w:rPr>
        <w:t>revenues</w:t>
      </w:r>
      <w:r>
        <w:rPr>
          <w:color w:val="231F20"/>
          <w:spacing w:val="17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17"/>
        </w:rPr>
        <w:t> </w:t>
      </w:r>
      <w:r>
        <w:rPr>
          <w:color w:val="231F20"/>
          <w:spacing w:val="-4"/>
        </w:rPr>
        <w:t>these</w:t>
      </w:r>
      <w:r>
        <w:rPr>
          <w:color w:val="231F20"/>
          <w:spacing w:val="18"/>
        </w:rPr>
        <w:t> </w:t>
      </w:r>
      <w:r>
        <w:rPr>
          <w:color w:val="231F20"/>
          <w:spacing w:val="-4"/>
        </w:rPr>
        <w:t>arrangements</w:t>
      </w:r>
      <w:r>
        <w:rPr>
          <w:color w:val="231F20"/>
          <w:spacing w:val="17"/>
        </w:rPr>
        <w:t> </w:t>
      </w:r>
      <w:r>
        <w:rPr>
          <w:color w:val="231F20"/>
          <w:spacing w:val="-4"/>
        </w:rPr>
        <w:t>upon</w:t>
      </w:r>
      <w:r>
        <w:rPr>
          <w:color w:val="231F20"/>
          <w:spacing w:val="17"/>
        </w:rPr>
        <w:t> </w:t>
      </w:r>
      <w:r>
        <w:rPr>
          <w:color w:val="231F20"/>
          <w:spacing w:val="-6"/>
        </w:rPr>
        <w:t>delivery,</w:t>
      </w:r>
      <w:r>
        <w:rPr>
          <w:color w:val="231F20"/>
          <w:spacing w:val="17"/>
        </w:rPr>
        <w:t> </w:t>
      </w:r>
      <w:r>
        <w:rPr>
          <w:color w:val="231F20"/>
          <w:spacing w:val="-3"/>
        </w:rPr>
        <w:t>net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17"/>
        </w:rPr>
        <w:t> </w:t>
      </w:r>
      <w:r>
        <w:rPr>
          <w:color w:val="231F20"/>
          <w:spacing w:val="-4"/>
        </w:rPr>
        <w:t>any</w:t>
      </w:r>
      <w:r>
        <w:rPr>
          <w:color w:val="231F20"/>
          <w:spacing w:val="17"/>
        </w:rPr>
        <w:t> </w:t>
      </w:r>
      <w:r>
        <w:rPr>
          <w:color w:val="231F20"/>
          <w:spacing w:val="-4"/>
        </w:rPr>
        <w:t>payment</w:t>
      </w:r>
      <w:r>
        <w:rPr>
          <w:color w:val="231F20"/>
          <w:spacing w:val="19"/>
        </w:rPr>
        <w:t> </w:t>
      </w:r>
      <w:r>
        <w:rPr>
          <w:color w:val="231F20"/>
          <w:spacing w:val="-4"/>
        </w:rPr>
        <w:t>discounts</w:t>
      </w:r>
      <w:r>
        <w:rPr>
          <w:color w:val="231F20"/>
          <w:spacing w:val="17"/>
        </w:rPr>
        <w:t> </w:t>
      </w:r>
      <w:r>
        <w:rPr>
          <w:color w:val="231F20"/>
          <w:spacing w:val="-4"/>
        </w:rPr>
        <w:t>from</w:t>
      </w:r>
      <w:r>
        <w:rPr>
          <w:color w:val="231F20"/>
          <w:spacing w:val="63"/>
        </w:rPr>
        <w:t> </w:t>
      </w:r>
      <w:r>
        <w:rPr>
          <w:color w:val="231F20"/>
          <w:spacing w:val="-4"/>
        </w:rPr>
        <w:t>financing</w:t>
      </w:r>
      <w:r>
        <w:rPr>
          <w:color w:val="231F20"/>
          <w:spacing w:val="5"/>
        </w:rPr>
        <w:t> </w:t>
      </w:r>
      <w:r>
        <w:rPr>
          <w:color w:val="231F20"/>
          <w:spacing w:val="-4"/>
        </w:rPr>
        <w:t>transactions.</w:t>
      </w:r>
      <w:r>
        <w:rPr>
          <w:color w:val="231F20"/>
          <w:spacing w:val="5"/>
        </w:rPr>
        <w:t> </w:t>
      </w:r>
      <w:r>
        <w:rPr>
          <w:color w:val="231F20"/>
          <w:spacing w:val="-9"/>
        </w:rPr>
        <w:t>We</w:t>
      </w:r>
      <w:r>
        <w:rPr>
          <w:color w:val="231F20"/>
          <w:spacing w:val="6"/>
        </w:rPr>
        <w:t> </w:t>
      </w:r>
      <w:r>
        <w:rPr>
          <w:color w:val="231F20"/>
          <w:spacing w:val="-4"/>
        </w:rPr>
        <w:t>have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generally</w:t>
      </w:r>
      <w:r>
        <w:rPr>
          <w:color w:val="231F20"/>
          <w:spacing w:val="5"/>
        </w:rPr>
        <w:t> </w:t>
      </w:r>
      <w:r>
        <w:rPr>
          <w:color w:val="231F20"/>
          <w:spacing w:val="-4"/>
        </w:rPr>
        <w:t>sold</w:t>
      </w:r>
      <w:r>
        <w:rPr>
          <w:color w:val="231F20"/>
          <w:spacing w:val="5"/>
        </w:rPr>
        <w:t> </w:t>
      </w:r>
      <w:r>
        <w:rPr>
          <w:color w:val="231F20"/>
          <w:spacing w:val="-5"/>
        </w:rPr>
        <w:t>receivables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financed</w:t>
      </w:r>
      <w:r>
        <w:rPr>
          <w:color w:val="231F20"/>
          <w:spacing w:val="5"/>
        </w:rPr>
        <w:t> </w:t>
      </w:r>
      <w:r>
        <w:rPr>
          <w:color w:val="231F20"/>
          <w:spacing w:val="-4"/>
        </w:rPr>
        <w:t>through</w:t>
      </w:r>
      <w:r>
        <w:rPr>
          <w:color w:val="231F20"/>
          <w:spacing w:val="5"/>
        </w:rPr>
        <w:t> </w:t>
      </w:r>
      <w:r>
        <w:rPr>
          <w:color w:val="231F20"/>
          <w:spacing w:val="-3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4"/>
        </w:rPr>
        <w:t>financing</w:t>
      </w:r>
      <w:r>
        <w:rPr>
          <w:color w:val="231F20"/>
          <w:spacing w:val="5"/>
        </w:rPr>
        <w:t> </w:t>
      </w:r>
      <w:r>
        <w:rPr>
          <w:color w:val="231F20"/>
          <w:spacing w:val="-5"/>
        </w:rPr>
        <w:t>division</w:t>
      </w:r>
      <w:r>
        <w:rPr>
          <w:color w:val="231F20"/>
          <w:spacing w:val="6"/>
        </w:rPr>
        <w:t> </w:t>
      </w:r>
      <w:r>
        <w:rPr>
          <w:color w:val="231F20"/>
          <w:spacing w:val="-3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  <w:spacing w:val="-5"/>
        </w:rPr>
        <w:t>non-recourse</w:t>
      </w:r>
      <w:r>
        <w:rPr>
          <w:color w:val="231F20"/>
          <w:spacing w:val="63"/>
        </w:rPr>
        <w:t> </w:t>
      </w:r>
      <w:r>
        <w:rPr>
          <w:color w:val="231F20"/>
          <w:spacing w:val="-4"/>
        </w:rPr>
        <w:t>basis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third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party</w:t>
      </w:r>
      <w:r>
        <w:rPr>
          <w:color w:val="231F20"/>
          <w:spacing w:val="8"/>
        </w:rPr>
        <w:t> </w:t>
      </w:r>
      <w:r>
        <w:rPr>
          <w:color w:val="231F20"/>
          <w:spacing w:val="-4"/>
        </w:rPr>
        <w:t>financing</w:t>
      </w:r>
      <w:r>
        <w:rPr>
          <w:color w:val="231F20"/>
          <w:spacing w:val="8"/>
        </w:rPr>
        <w:t> </w:t>
      </w:r>
      <w:r>
        <w:rPr>
          <w:color w:val="231F20"/>
          <w:spacing w:val="-4"/>
        </w:rPr>
        <w:t>institutions</w:t>
      </w:r>
      <w:r>
        <w:rPr>
          <w:color w:val="231F20"/>
          <w:spacing w:val="7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classify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4"/>
        </w:rPr>
        <w:t>proceeds</w:t>
      </w:r>
      <w:r>
        <w:rPr>
          <w:color w:val="231F20"/>
          <w:spacing w:val="7"/>
        </w:rPr>
        <w:t> </w:t>
      </w:r>
      <w:r>
        <w:rPr>
          <w:color w:val="231F20"/>
          <w:spacing w:val="-3"/>
        </w:rPr>
        <w:t>from</w:t>
      </w:r>
      <w:r>
        <w:rPr>
          <w:color w:val="231F20"/>
          <w:spacing w:val="8"/>
        </w:rPr>
        <w:t> </w:t>
      </w:r>
      <w:r>
        <w:rPr>
          <w:color w:val="231F20"/>
          <w:spacing w:val="-4"/>
        </w:rPr>
        <w:t>these</w:t>
      </w:r>
      <w:r>
        <w:rPr>
          <w:color w:val="231F20"/>
          <w:spacing w:val="8"/>
        </w:rPr>
        <w:t> </w:t>
      </w:r>
      <w:r>
        <w:rPr>
          <w:color w:val="231F20"/>
          <w:spacing w:val="-4"/>
        </w:rPr>
        <w:t>sales</w:t>
      </w:r>
      <w:r>
        <w:rPr>
          <w:color w:val="231F20"/>
          <w:spacing w:val="7"/>
        </w:rPr>
        <w:t> </w:t>
      </w:r>
      <w:r>
        <w:rPr>
          <w:color w:val="231F20"/>
          <w:spacing w:val="-2"/>
        </w:rPr>
        <w:t>as</w:t>
      </w:r>
      <w:r>
        <w:rPr>
          <w:color w:val="231F20"/>
          <w:spacing w:val="7"/>
        </w:rPr>
        <w:t> </w:t>
      </w:r>
      <w:r>
        <w:rPr>
          <w:color w:val="231F20"/>
          <w:spacing w:val="-3"/>
        </w:rPr>
        <w:t>cash</w:t>
      </w:r>
      <w:r>
        <w:rPr>
          <w:color w:val="231F20"/>
          <w:spacing w:val="7"/>
        </w:rPr>
        <w:t> </w:t>
      </w:r>
      <w:r>
        <w:rPr>
          <w:color w:val="231F20"/>
          <w:spacing w:val="-5"/>
        </w:rPr>
        <w:t>flows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from</w:t>
      </w:r>
      <w:r>
        <w:rPr>
          <w:color w:val="231F20"/>
          <w:spacing w:val="8"/>
        </w:rPr>
        <w:t> </w:t>
      </w:r>
      <w:r>
        <w:rPr>
          <w:color w:val="231F20"/>
          <w:spacing w:val="-4"/>
        </w:rPr>
        <w:t>operating</w:t>
      </w:r>
      <w:r>
        <w:rPr>
          <w:color w:val="231F20"/>
          <w:spacing w:val="57"/>
        </w:rPr>
        <w:t> </w:t>
      </w:r>
      <w:r>
        <w:rPr>
          <w:color w:val="231F20"/>
          <w:spacing w:val="-4"/>
        </w:rPr>
        <w:t>activities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our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consolidated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statements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cash</w:t>
      </w:r>
      <w:r>
        <w:rPr>
          <w:color w:val="231F20"/>
          <w:spacing w:val="11"/>
        </w:rPr>
        <w:t> </w:t>
      </w:r>
      <w:r>
        <w:rPr>
          <w:color w:val="231F20"/>
          <w:spacing w:val="-5"/>
        </w:rPr>
        <w:t>flows.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In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fiscal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2009,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2008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2007,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$1.4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billion,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$1.1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billion,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and</w:t>
      </w:r>
      <w:r>
        <w:rPr/>
      </w:r>
    </w:p>
    <w:p>
      <w:pPr>
        <w:spacing w:line="250" w:lineRule="auto" w:before="1"/>
        <w:ind w:left="119" w:right="12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$891</w:t>
      </w:r>
      <w:r>
        <w:rPr>
          <w:rFonts w:ascii="Times New Roman" w:hAnsi="Times New Roman" w:cs="Times New Roman" w:eastAsia="Times New Roman"/>
          <w:color w:val="231F20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million</w:t>
      </w:r>
      <w:r>
        <w:rPr>
          <w:rFonts w:ascii="Times New Roman" w:hAnsi="Times New Roman" w:cs="Times New Roman" w:eastAsia="Times New Roman"/>
          <w:color w:val="231F20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or</w:t>
      </w:r>
      <w:r>
        <w:rPr>
          <w:rFonts w:ascii="Times New Roman" w:hAnsi="Times New Roman" w:cs="Times New Roman" w:eastAsia="Times New Roman"/>
          <w:color w:val="231F20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approximately</w:t>
      </w:r>
      <w:r>
        <w:rPr>
          <w:rFonts w:ascii="Times New Roman" w:hAnsi="Times New Roman" w:cs="Times New Roman" w:eastAsia="Times New Roman"/>
          <w:color w:val="231F20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19%,</w:t>
      </w:r>
      <w:r>
        <w:rPr>
          <w:rFonts w:ascii="Times New Roman" w:hAnsi="Times New Roman" w:cs="Times New Roman" w:eastAsia="Times New Roman"/>
          <w:color w:val="231F20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15%</w:t>
      </w:r>
      <w:r>
        <w:rPr>
          <w:rFonts w:ascii="Times New Roman" w:hAnsi="Times New Roman" w:cs="Times New Roman" w:eastAsia="Times New Roman"/>
          <w:color w:val="231F20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15%,</w:t>
      </w:r>
      <w:r>
        <w:rPr>
          <w:rFonts w:ascii="Times New Roman" w:hAnsi="Times New Roman" w:cs="Times New Roman" w:eastAsia="Times New Roman"/>
          <w:color w:val="231F20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6"/>
          <w:sz w:val="20"/>
          <w:szCs w:val="20"/>
        </w:rPr>
        <w:t>respectively,</w:t>
      </w:r>
      <w:r>
        <w:rPr>
          <w:rFonts w:ascii="Times New Roman" w:hAnsi="Times New Roman" w:cs="Times New Roman" w:eastAsia="Times New Roman"/>
          <w:color w:val="231F20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color w:val="231F20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new</w:t>
      </w:r>
      <w:r>
        <w:rPr>
          <w:rFonts w:ascii="Times New Roman" w:hAnsi="Times New Roman" w:cs="Times New Roman" w:eastAsia="Times New Roman"/>
          <w:color w:val="231F20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software</w:t>
      </w:r>
      <w:r>
        <w:rPr>
          <w:rFonts w:ascii="Times New Roman" w:hAnsi="Times New Roman" w:cs="Times New Roman" w:eastAsia="Times New Roman"/>
          <w:color w:val="231F20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license</w:t>
      </w:r>
      <w:r>
        <w:rPr>
          <w:rFonts w:ascii="Times New Roman" w:hAnsi="Times New Roman" w:cs="Times New Roman" w:eastAsia="Times New Roman"/>
          <w:color w:val="231F20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5"/>
          <w:sz w:val="20"/>
          <w:szCs w:val="20"/>
        </w:rPr>
        <w:t>revenues</w:t>
      </w:r>
      <w:r>
        <w:rPr>
          <w:rFonts w:ascii="Times New Roman" w:hAnsi="Times New Roman" w:cs="Times New Roman" w:eastAsia="Times New Roman"/>
          <w:color w:val="231F20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were</w:t>
      </w:r>
      <w:r>
        <w:rPr>
          <w:rFonts w:ascii="Times New Roman" w:hAnsi="Times New Roman" w:cs="Times New Roman" w:eastAsia="Times New Roman"/>
          <w:color w:val="231F20"/>
          <w:spacing w:val="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5"/>
          <w:sz w:val="20"/>
          <w:szCs w:val="20"/>
        </w:rPr>
        <w:t>financed</w:t>
      </w:r>
      <w:r>
        <w:rPr>
          <w:rFonts w:ascii="Times New Roman" w:hAnsi="Times New Roman" w:cs="Times New Roman" w:eastAsia="Times New Roman"/>
          <w:color w:val="231F20"/>
          <w:spacing w:val="8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through</w:t>
      </w:r>
      <w:r>
        <w:rPr>
          <w:rFonts w:ascii="Times New Roman" w:hAnsi="Times New Roman" w:cs="Times New Roman" w:eastAsia="Times New Roman"/>
          <w:color w:val="231F2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color w:val="231F2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financing</w:t>
      </w:r>
      <w:r>
        <w:rPr>
          <w:rFonts w:ascii="Times New Roman" w:hAnsi="Times New Roman" w:cs="Times New Roman" w:eastAsia="Times New Roman"/>
          <w:color w:val="231F2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5"/>
          <w:sz w:val="20"/>
          <w:szCs w:val="20"/>
        </w:rPr>
        <w:t>division.</w:t>
      </w:r>
      <w:r>
        <w:rPr>
          <w:rFonts w:ascii="Times New Roman" w:hAnsi="Times New Roman" w:cs="Times New Roman" w:eastAsia="Times New Roman"/>
          <w:color w:val="231F20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0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color w:val="231F20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account</w:t>
      </w:r>
      <w:r>
        <w:rPr>
          <w:rFonts w:ascii="Times New Roman" w:hAnsi="Times New Roman" w:cs="Times New Roman" w:eastAsia="Times New Roman"/>
          <w:color w:val="231F20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231F2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sale</w:t>
      </w:r>
      <w:r>
        <w:rPr>
          <w:rFonts w:ascii="Times New Roman" w:hAnsi="Times New Roman" w:cs="Times New Roman" w:eastAsia="Times New Roman"/>
          <w:color w:val="231F20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these</w:t>
      </w:r>
      <w:r>
        <w:rPr>
          <w:rFonts w:ascii="Times New Roman" w:hAnsi="Times New Roman" w:cs="Times New Roman" w:eastAsia="Times New Roman"/>
          <w:color w:val="231F20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5"/>
          <w:sz w:val="20"/>
          <w:szCs w:val="20"/>
        </w:rPr>
        <w:t>receivables</w:t>
      </w:r>
      <w:r>
        <w:rPr>
          <w:rFonts w:ascii="Times New Roman" w:hAnsi="Times New Roman" w:cs="Times New Roman" w:eastAsia="Times New Roman"/>
          <w:color w:val="231F20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231F20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“true</w:t>
      </w:r>
      <w:r>
        <w:rPr>
          <w:rFonts w:ascii="Times New Roman" w:hAnsi="Times New Roman" w:cs="Times New Roman" w:eastAsia="Times New Roman"/>
          <w:color w:val="231F20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sales”</w:t>
      </w:r>
      <w:r>
        <w:rPr>
          <w:rFonts w:ascii="Times New Roman" w:hAnsi="Times New Roman" w:cs="Times New Roman" w:eastAsia="Times New Roman"/>
          <w:color w:val="231F20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as</w:t>
      </w:r>
      <w:r>
        <w:rPr>
          <w:rFonts w:ascii="Times New Roman" w:hAnsi="Times New Roman" w:cs="Times New Roman" w:eastAsia="Times New Roman"/>
          <w:color w:val="231F20"/>
          <w:spacing w:val="-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defined</w:t>
      </w:r>
      <w:r>
        <w:rPr>
          <w:rFonts w:ascii="Times New Roman" w:hAnsi="Times New Roman" w:cs="Times New Roman" w:eastAsia="Times New Roman"/>
          <w:color w:val="231F2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31F20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8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color w:val="231F2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5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8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3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140,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4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3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6"/>
          <w:sz w:val="20"/>
          <w:szCs w:val="20"/>
        </w:rPr>
        <w:t>Transfers</w:t>
      </w:r>
      <w:r>
        <w:rPr>
          <w:rFonts w:ascii="Times New Roman" w:hAnsi="Times New Roman" w:cs="Times New Roman" w:eastAsia="Times New Roman"/>
          <w:i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3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4"/>
          <w:sz w:val="20"/>
          <w:szCs w:val="20"/>
        </w:rPr>
        <w:t>Servicing</w:t>
      </w:r>
      <w:r>
        <w:rPr>
          <w:rFonts w:ascii="Times New Roman" w:hAnsi="Times New Roman" w:cs="Times New Roman" w:eastAsia="Times New Roman"/>
          <w:i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5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i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4"/>
          <w:sz w:val="20"/>
          <w:szCs w:val="20"/>
        </w:rPr>
        <w:t>Assets</w:t>
      </w:r>
      <w:r>
        <w:rPr>
          <w:rFonts w:ascii="Times New Roman" w:hAnsi="Times New Roman" w:cs="Times New Roman" w:eastAsia="Times New Roman"/>
          <w:i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3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4"/>
          <w:sz w:val="20"/>
          <w:szCs w:val="20"/>
        </w:rPr>
        <w:t>Extinguishments</w:t>
      </w:r>
      <w:r>
        <w:rPr>
          <w:rFonts w:ascii="Times New Roman" w:hAnsi="Times New Roman" w:cs="Times New Roman" w:eastAsia="Times New Roman"/>
          <w:i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3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5"/>
          <w:sz w:val="20"/>
          <w:szCs w:val="20"/>
        </w:rPr>
        <w:t>Liabilities.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Our customers</w:t>
      </w:r>
      <w:r>
        <w:rPr>
          <w:color w:val="231F20"/>
          <w:spacing w:val="2"/>
        </w:rPr>
        <w:t> </w:t>
      </w:r>
      <w:r>
        <w:rPr>
          <w:color w:val="231F20"/>
        </w:rPr>
        <w:t>include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 suppliers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rare</w:t>
      </w:r>
      <w:r>
        <w:rPr>
          <w:color w:val="231F20"/>
          <w:spacing w:val="3"/>
        </w:rPr>
        <w:t> </w:t>
      </w:r>
      <w:r>
        <w:rPr>
          <w:color w:val="231F20"/>
        </w:rPr>
        <w:t>occasion,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</w:rPr>
        <w:t> purchased</w:t>
      </w:r>
      <w:r>
        <w:rPr>
          <w:color w:val="231F20"/>
          <w:spacing w:val="3"/>
        </w:rPr>
        <w:t> </w:t>
      </w:r>
      <w:r>
        <w:rPr>
          <w:color w:val="231F20"/>
        </w:rPr>
        <w:t>goods or</w:t>
      </w:r>
      <w:r>
        <w:rPr>
          <w:color w:val="231F20"/>
          <w:spacing w:val="1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operations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vendors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</w:rPr>
        <w:t>about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same</w:t>
      </w:r>
      <w:r>
        <w:rPr>
          <w:color w:val="231F20"/>
          <w:spacing w:val="-11"/>
        </w:rPr>
        <w:t> </w:t>
      </w:r>
      <w:r>
        <w:rPr>
          <w:color w:val="231F20"/>
        </w:rPr>
        <w:t>time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licensed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same</w:t>
      </w:r>
      <w:r>
        <w:rPr>
          <w:color w:val="231F20"/>
          <w:spacing w:val="-11"/>
        </w:rPr>
        <w:t> </w:t>
      </w:r>
      <w:r>
        <w:rPr>
          <w:color w:val="231F20"/>
        </w:rPr>
        <w:t>companies</w:t>
      </w:r>
      <w:r>
        <w:rPr>
          <w:color w:val="231F20"/>
          <w:spacing w:val="26"/>
        </w:rPr>
        <w:t> </w:t>
      </w:r>
      <w:r>
        <w:rPr>
          <w:color w:val="231F20"/>
        </w:rPr>
        <w:t>(Concurrent</w:t>
      </w:r>
      <w:r>
        <w:rPr>
          <w:color w:val="231F20"/>
          <w:spacing w:val="-1"/>
        </w:rPr>
        <w:t> Transactions).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4"/>
        </w:rPr>
        <w:t> </w:t>
      </w:r>
      <w:r>
        <w:rPr>
          <w:color w:val="231F20"/>
        </w:rPr>
        <w:t>license</w:t>
      </w:r>
      <w:r>
        <w:rPr>
          <w:color w:val="231F20"/>
          <w:spacing w:val="-2"/>
        </w:rPr>
        <w:t> </w:t>
      </w:r>
      <w:r>
        <w:rPr>
          <w:color w:val="231F20"/>
        </w:rPr>
        <w:t>agreements that</w:t>
      </w:r>
      <w:r>
        <w:rPr>
          <w:color w:val="231F20"/>
          <w:spacing w:val="-2"/>
        </w:rPr>
        <w:t> </w:t>
      </w:r>
      <w:r>
        <w:rPr>
          <w:color w:val="231F20"/>
        </w:rPr>
        <w:t>occur</w:t>
      </w:r>
      <w:r>
        <w:rPr>
          <w:color w:val="231F20"/>
          <w:spacing w:val="-3"/>
        </w:rPr>
        <w:t> </w:t>
      </w:r>
      <w:r>
        <w:rPr>
          <w:color w:val="231F20"/>
        </w:rPr>
        <w:t>within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three-month time</w:t>
      </w:r>
      <w:r>
        <w:rPr>
          <w:color w:val="231F20"/>
          <w:spacing w:val="-2"/>
        </w:rPr>
        <w:t> </w:t>
      </w:r>
      <w:r>
        <w:rPr>
          <w:color w:val="231F20"/>
        </w:rPr>
        <w:t>period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date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purchased</w:t>
      </w:r>
      <w:r>
        <w:rPr>
          <w:color w:val="231F20"/>
          <w:spacing w:val="5"/>
        </w:rPr>
        <w:t> </w:t>
      </w:r>
      <w:r>
        <w:rPr>
          <w:color w:val="231F20"/>
        </w:rPr>
        <w:t>goods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services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same</w:t>
      </w:r>
      <w:r>
        <w:rPr>
          <w:color w:val="231F20"/>
          <w:spacing w:val="5"/>
        </w:rPr>
        <w:t> </w:t>
      </w:r>
      <w:r>
        <w:rPr>
          <w:color w:val="231F20"/>
        </w:rPr>
        <w:t>customer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appropriate</w:t>
      </w:r>
      <w:r>
        <w:rPr>
          <w:color w:val="231F20"/>
          <w:spacing w:val="7"/>
        </w:rPr>
        <w:t> </w:t>
      </w:r>
      <w:r>
        <w:rPr>
          <w:color w:val="231F20"/>
        </w:rPr>
        <w:t>accounting</w:t>
      </w:r>
      <w:r>
        <w:rPr>
          <w:color w:val="231F20"/>
          <w:spacing w:val="7"/>
        </w:rPr>
        <w:t> </w:t>
      </w:r>
      <w:r>
        <w:rPr>
          <w:color w:val="231F20"/>
        </w:rPr>
        <w:t>treatment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disclosure.</w:t>
      </w:r>
      <w:r>
        <w:rPr>
          <w:color w:val="231F20"/>
          <w:spacing w:val="-8"/>
        </w:rPr>
        <w:t> </w:t>
      </w:r>
      <w:r>
        <w:rPr>
          <w:color w:val="231F20"/>
        </w:rPr>
        <w:t>When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acquire</w:t>
      </w:r>
      <w:r>
        <w:rPr>
          <w:color w:val="231F20"/>
          <w:spacing w:val="-9"/>
        </w:rPr>
        <w:t> </w:t>
      </w:r>
      <w:r>
        <w:rPr>
          <w:color w:val="231F20"/>
        </w:rPr>
        <w:t>goods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services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customer,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negotiate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purchase</w:t>
      </w:r>
      <w:r>
        <w:rPr>
          <w:color w:val="231F20"/>
          <w:spacing w:val="-7"/>
        </w:rPr>
        <w:t> </w:t>
      </w:r>
      <w:r>
        <w:rPr>
          <w:color w:val="231F20"/>
        </w:rPr>
        <w:t>separately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32"/>
        </w:rPr>
        <w:t> </w:t>
      </w:r>
      <w:r>
        <w:rPr>
          <w:color w:val="231F20"/>
        </w:rPr>
        <w:t>license</w:t>
      </w:r>
      <w:r>
        <w:rPr>
          <w:color w:val="231F20"/>
          <w:spacing w:val="32"/>
        </w:rPr>
        <w:t> </w:t>
      </w:r>
      <w:r>
        <w:rPr>
          <w:color w:val="231F20"/>
        </w:rPr>
        <w:t>transaction,</w:t>
      </w:r>
      <w:r>
        <w:rPr>
          <w:color w:val="231F20"/>
          <w:spacing w:val="33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</w:rPr>
        <w:t>terms</w:t>
      </w:r>
      <w:r>
        <w:rPr>
          <w:color w:val="231F20"/>
          <w:spacing w:val="31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consider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be</w:t>
      </w:r>
      <w:r>
        <w:rPr>
          <w:color w:val="231F20"/>
          <w:spacing w:val="31"/>
        </w:rPr>
        <w:t> </w:t>
      </w:r>
      <w:r>
        <w:rPr>
          <w:color w:val="231F20"/>
        </w:rPr>
        <w:t>at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arm’s</w:t>
      </w:r>
      <w:r>
        <w:rPr>
          <w:color w:val="231F20"/>
          <w:spacing w:val="29"/>
        </w:rPr>
        <w:t> </w:t>
      </w:r>
      <w:r>
        <w:rPr>
          <w:color w:val="231F20"/>
        </w:rPr>
        <w:t>length,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settle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purchase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cash.</w:t>
      </w:r>
      <w:r>
        <w:rPr>
          <w:color w:val="231F20"/>
          <w:spacing w:val="3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0"/>
        </w:rPr>
        <w:t> </w:t>
      </w:r>
      <w:r>
        <w:rPr>
          <w:color w:val="231F20"/>
        </w:rPr>
        <w:t>recognize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license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8"/>
        </w:rPr>
        <w:t> </w:t>
      </w:r>
      <w:r>
        <w:rPr>
          <w:color w:val="231F20"/>
        </w:rPr>
        <w:t>from</w:t>
      </w:r>
      <w:r>
        <w:rPr>
          <w:color w:val="231F20"/>
          <w:spacing w:val="-7"/>
        </w:rPr>
        <w:t> </w:t>
      </w:r>
      <w:r>
        <w:rPr>
          <w:color w:val="231F20"/>
        </w:rPr>
        <w:t>Concurrent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Transactions</w:t>
      </w:r>
      <w:r>
        <w:rPr>
          <w:color w:val="231F20"/>
          <w:spacing w:val="-6"/>
        </w:rPr>
        <w:t> </w:t>
      </w:r>
      <w:r>
        <w:rPr>
          <w:color w:val="231F20"/>
        </w:rPr>
        <w:t>if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-7"/>
        </w:rPr>
        <w:t> </w:t>
      </w:r>
      <w:r>
        <w:rPr>
          <w:color w:val="231F20"/>
        </w:rPr>
        <w:t>recognition</w:t>
      </w:r>
      <w:r>
        <w:rPr>
          <w:color w:val="231F20"/>
          <w:spacing w:val="-5"/>
        </w:rPr>
        <w:t> </w:t>
      </w:r>
      <w:r>
        <w:rPr>
          <w:color w:val="231F20"/>
        </w:rPr>
        <w:t>criteria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29"/>
        </w:rPr>
        <w:t> </w:t>
      </w:r>
      <w:r>
        <w:rPr>
          <w:color w:val="231F20"/>
        </w:rPr>
        <w:t>met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goods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</w:rPr>
        <w:t>acquired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necessary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operations.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Combinations</w:t>
      </w:r>
      <w:r>
        <w:rPr>
          <w:b w:val="0"/>
        </w:rPr>
      </w:r>
    </w:p>
    <w:p>
      <w:pPr>
        <w:pStyle w:val="Heading2"/>
        <w:spacing w:line="240" w:lineRule="auto" w:before="130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Fiscal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2009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2"/>
        </w:rPr>
        <w:t> </w:t>
      </w:r>
      <w:r>
        <w:rPr>
          <w:i/>
          <w:color w:val="231F20"/>
        </w:rPr>
        <w:t>Prior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2"/>
        </w:rPr>
        <w:t>Periods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determine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allocate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purchase</w:t>
      </w:r>
      <w:r>
        <w:rPr>
          <w:color w:val="231F20"/>
          <w:spacing w:val="-7"/>
        </w:rPr>
        <w:t> </w:t>
      </w:r>
      <w:r>
        <w:rPr>
          <w:color w:val="231F20"/>
        </w:rPr>
        <w:t>price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acquired</w:t>
      </w:r>
      <w:r>
        <w:rPr>
          <w:color w:val="231F20"/>
          <w:spacing w:val="-7"/>
        </w:rPr>
        <w:t> </w:t>
      </w:r>
      <w:r>
        <w:rPr>
          <w:color w:val="231F20"/>
        </w:rPr>
        <w:t>company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tangible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intangible</w:t>
      </w:r>
      <w:r>
        <w:rPr>
          <w:color w:val="231F20"/>
          <w:spacing w:val="-6"/>
        </w:rPr>
        <w:t> </w:t>
      </w:r>
      <w:r>
        <w:rPr>
          <w:color w:val="231F20"/>
        </w:rPr>
        <w:t>assets</w:t>
      </w:r>
      <w:r>
        <w:rPr>
          <w:color w:val="231F20"/>
          <w:spacing w:val="-9"/>
        </w:rPr>
        <w:t> </w:t>
      </w:r>
      <w:r>
        <w:rPr>
          <w:color w:val="231F20"/>
        </w:rPr>
        <w:t>acquired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liabilities</w:t>
      </w:r>
      <w:r>
        <w:rPr>
          <w:color w:val="231F20"/>
          <w:spacing w:val="13"/>
        </w:rPr>
        <w:t> </w:t>
      </w:r>
      <w:r>
        <w:rPr>
          <w:color w:val="231F20"/>
        </w:rPr>
        <w:t>assumed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well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in-process</w:t>
      </w:r>
      <w:r>
        <w:rPr>
          <w:color w:val="231F20"/>
          <w:spacing w:val="9"/>
        </w:rPr>
        <w:t> </w:t>
      </w:r>
      <w:r>
        <w:rPr>
          <w:color w:val="231F20"/>
        </w:rPr>
        <w:t>research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7"/>
        </w:rPr>
        <w:t> </w:t>
      </w:r>
      <w:r>
        <w:rPr>
          <w:color w:val="231F20"/>
        </w:rPr>
        <w:t>combination</w:t>
      </w:r>
      <w:r>
        <w:rPr>
          <w:color w:val="231F20"/>
          <w:spacing w:val="13"/>
        </w:rPr>
        <w:t> </w:t>
      </w:r>
      <w:r>
        <w:rPr>
          <w:color w:val="231F20"/>
        </w:rPr>
        <w:t>date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accordance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FASB</w:t>
      </w:r>
      <w:r>
        <w:rPr>
          <w:color w:val="231F20"/>
          <w:spacing w:val="-6"/>
        </w:rPr>
        <w:t> </w:t>
      </w:r>
      <w:r>
        <w:rPr>
          <w:color w:val="231F20"/>
        </w:rPr>
        <w:t>Statement No.</w:t>
      </w:r>
      <w:r>
        <w:rPr>
          <w:color w:val="231F20"/>
          <w:spacing w:val="-6"/>
        </w:rPr>
        <w:t> </w:t>
      </w:r>
      <w:r>
        <w:rPr>
          <w:color w:val="231F20"/>
        </w:rPr>
        <w:t>141,</w:t>
      </w:r>
      <w:r>
        <w:rPr>
          <w:color w:val="231F20"/>
          <w:spacing w:val="-5"/>
        </w:rPr>
        <w:t> </w:t>
      </w:r>
      <w:r>
        <w:rPr>
          <w:rFonts w:ascii="Times New Roman"/>
          <w:i/>
          <w:color w:val="231F20"/>
        </w:rPr>
        <w:t>Business</w:t>
      </w:r>
      <w:r>
        <w:rPr>
          <w:rFonts w:ascii="Times New Roman"/>
          <w:i/>
          <w:color w:val="231F20"/>
          <w:spacing w:val="-4"/>
        </w:rPr>
        <w:t> </w:t>
      </w:r>
      <w:r>
        <w:rPr>
          <w:rFonts w:ascii="Times New Roman"/>
          <w:i/>
          <w:color w:val="231F20"/>
        </w:rPr>
        <w:t>Combinations</w:t>
      </w:r>
      <w:r>
        <w:rPr>
          <w:color w:val="231F20"/>
        </w:rPr>
        <w:t>.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purchase</w:t>
      </w:r>
      <w:r>
        <w:rPr>
          <w:color w:val="231F20"/>
          <w:spacing w:val="-3"/>
        </w:rPr>
        <w:t> </w:t>
      </w:r>
      <w:r>
        <w:rPr>
          <w:color w:val="231F20"/>
        </w:rPr>
        <w:t>price</w:t>
      </w:r>
      <w:r>
        <w:rPr>
          <w:color w:val="231F20"/>
          <w:spacing w:val="-4"/>
        </w:rPr>
        <w:t> </w:t>
      </w:r>
      <w:r>
        <w:rPr>
          <w:color w:val="231F20"/>
        </w:rPr>
        <w:t>allocation</w:t>
      </w:r>
      <w:r>
        <w:rPr>
          <w:color w:val="231F20"/>
          <w:spacing w:val="1"/>
        </w:rPr>
        <w:t> </w:t>
      </w:r>
      <w:r>
        <w:rPr>
          <w:color w:val="231F20"/>
        </w:rPr>
        <w:t>process</w:t>
      </w:r>
      <w:r>
        <w:rPr>
          <w:color w:val="231F20"/>
          <w:spacing w:val="-5"/>
        </w:rPr>
        <w:t> </w:t>
      </w:r>
      <w:r>
        <w:rPr>
          <w:color w:val="231F20"/>
        </w:rPr>
        <w:t>requires</w:t>
      </w:r>
      <w:r>
        <w:rPr>
          <w:color w:val="231F20"/>
          <w:spacing w:val="20"/>
        </w:rPr>
        <w:t> </w:t>
      </w:r>
      <w:r>
        <w:rPr>
          <w:color w:val="231F20"/>
        </w:rPr>
        <w:t>us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use</w:t>
      </w:r>
      <w:r>
        <w:rPr>
          <w:color w:val="231F20"/>
          <w:spacing w:val="-5"/>
        </w:rPr>
        <w:t> </w:t>
      </w:r>
      <w:r>
        <w:rPr>
          <w:color w:val="231F20"/>
        </w:rPr>
        <w:t>significant</w:t>
      </w:r>
      <w:r>
        <w:rPr>
          <w:color w:val="231F20"/>
          <w:spacing w:val="-3"/>
        </w:rPr>
        <w:t> </w:t>
      </w:r>
      <w:r>
        <w:rPr>
          <w:color w:val="231F20"/>
        </w:rPr>
        <w:t>estimates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assumptions,</w:t>
      </w:r>
      <w:r>
        <w:rPr>
          <w:color w:val="231F20"/>
          <w:spacing w:val="-3"/>
        </w:rPr>
        <w:t> </w:t>
      </w:r>
      <w:r>
        <w:rPr>
          <w:color w:val="231F20"/>
        </w:rPr>
        <w:t>including</w:t>
      </w:r>
      <w:r>
        <w:rPr>
          <w:color w:val="231F20"/>
          <w:spacing w:val="-2"/>
        </w:rPr>
        <w:t> </w:t>
      </w:r>
      <w:r>
        <w:rPr>
          <w:color w:val="231F20"/>
        </w:rPr>
        <w:t>fair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2"/>
        </w:rPr>
        <w:t> </w:t>
      </w:r>
      <w:r>
        <w:rPr>
          <w:color w:val="231F20"/>
        </w:rPr>
        <w:t>estimates,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5"/>
        </w:rPr>
        <w:t> </w:t>
      </w:r>
      <w:r>
        <w:rPr>
          <w:color w:val="231F20"/>
        </w:rPr>
        <w:t>combination</w:t>
      </w:r>
      <w:r>
        <w:rPr>
          <w:color w:val="231F20"/>
          <w:spacing w:val="-1"/>
        </w:rPr>
        <w:t> </w:t>
      </w:r>
      <w:r>
        <w:rPr>
          <w:color w:val="231F20"/>
        </w:rPr>
        <w:t>date</w:t>
      </w:r>
      <w:r>
        <w:rPr>
          <w:color w:val="231F20"/>
          <w:spacing w:val="25"/>
        </w:rPr>
        <w:t> </w:t>
      </w:r>
      <w:r>
        <w:rPr>
          <w:color w:val="231F20"/>
        </w:rPr>
        <w:t>including:</w:t>
      </w:r>
      <w:r>
        <w:rPr/>
      </w:r>
    </w:p>
    <w:p>
      <w:pPr>
        <w:pStyle w:val="BodyText"/>
        <w:numPr>
          <w:ilvl w:val="1"/>
          <w:numId w:val="7"/>
        </w:numPr>
        <w:tabs>
          <w:tab w:pos="692" w:val="left" w:leader="none"/>
        </w:tabs>
        <w:spacing w:line="240" w:lineRule="auto" w:before="119" w:after="0"/>
        <w:ind w:left="691" w:right="0" w:hanging="171"/>
        <w:jc w:val="left"/>
      </w:pPr>
      <w:r>
        <w:rPr>
          <w:color w:val="231F20"/>
        </w:rPr>
        <w:t>estimated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3"/>
        </w:rPr>
        <w:t> </w:t>
      </w:r>
      <w:r>
        <w:rPr>
          <w:color w:val="231F20"/>
        </w:rPr>
        <w:t>assumed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acquiree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included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purchase</w:t>
      </w:r>
      <w:r>
        <w:rPr>
          <w:color w:val="231F20"/>
          <w:spacing w:val="14"/>
        </w:rPr>
        <w:t> </w:t>
      </w:r>
      <w:r>
        <w:rPr>
          <w:color w:val="231F20"/>
        </w:rPr>
        <w:t>price;</w:t>
      </w:r>
      <w:r>
        <w:rPr/>
      </w:r>
    </w:p>
    <w:p>
      <w:pPr>
        <w:pStyle w:val="BodyText"/>
        <w:numPr>
          <w:ilvl w:val="1"/>
          <w:numId w:val="7"/>
        </w:numPr>
        <w:tabs>
          <w:tab w:pos="692" w:val="left" w:leader="none"/>
        </w:tabs>
        <w:spacing w:line="240" w:lineRule="auto" w:before="130" w:after="0"/>
        <w:ind w:left="691" w:right="0" w:hanging="171"/>
        <w:jc w:val="left"/>
      </w:pPr>
      <w:r>
        <w:rPr>
          <w:color w:val="231F20"/>
        </w:rPr>
        <w:t>estimated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intangible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acquiree;</w:t>
      </w:r>
      <w:r>
        <w:rPr/>
      </w:r>
    </w:p>
    <w:p>
      <w:pPr>
        <w:pStyle w:val="BodyText"/>
        <w:numPr>
          <w:ilvl w:val="1"/>
          <w:numId w:val="7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estimated</w:t>
      </w:r>
      <w:r>
        <w:rPr>
          <w:color w:val="231F20"/>
          <w:spacing w:val="-10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software</w:t>
      </w:r>
      <w:r>
        <w:rPr>
          <w:color w:val="231F20"/>
          <w:spacing w:val="-13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updates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product</w:t>
      </w:r>
      <w:r>
        <w:rPr>
          <w:color w:val="231F20"/>
          <w:spacing w:val="-13"/>
        </w:rPr>
        <w:t> </w:t>
      </w:r>
      <w:r>
        <w:rPr>
          <w:color w:val="231F20"/>
        </w:rPr>
        <w:t>support</w:t>
      </w:r>
      <w:r>
        <w:rPr>
          <w:color w:val="231F20"/>
          <w:spacing w:val="-14"/>
        </w:rPr>
        <w:t> </w:t>
      </w:r>
      <w:r>
        <w:rPr>
          <w:color w:val="231F20"/>
        </w:rPr>
        <w:t>obligations</w:t>
      </w:r>
      <w:r>
        <w:rPr>
          <w:color w:val="231F20"/>
          <w:spacing w:val="-11"/>
        </w:rPr>
        <w:t> </w:t>
      </w:r>
      <w:r>
        <w:rPr>
          <w:color w:val="231F20"/>
        </w:rPr>
        <w:t>assumed</w:t>
      </w:r>
      <w:r>
        <w:rPr>
          <w:color w:val="231F20"/>
          <w:spacing w:val="-14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acquiree;</w:t>
      </w:r>
      <w:r>
        <w:rPr/>
      </w:r>
    </w:p>
    <w:p>
      <w:pPr>
        <w:numPr>
          <w:ilvl w:val="1"/>
          <w:numId w:val="7"/>
        </w:numPr>
        <w:tabs>
          <w:tab w:pos="692" w:val="left" w:leader="none"/>
        </w:tabs>
        <w:spacing w:line="250" w:lineRule="auto" w:before="130"/>
        <w:ind w:left="691" w:right="118" w:hanging="17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estimated</w:t>
      </w:r>
      <w:r>
        <w:rPr>
          <w:rFonts w:ascii="Times New Roman" w:hAnsi="Times New Roman" w:cs="Times New Roman" w:eastAsia="Times New Roman"/>
          <w:color w:val="231F20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value</w:t>
      </w:r>
      <w:r>
        <w:rPr>
          <w:rFonts w:ascii="Times New Roman" w:hAnsi="Times New Roman" w:cs="Times New Roman" w:eastAsia="Times New Roman"/>
          <w:color w:val="231F20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restructuring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liabilities</w:t>
      </w:r>
      <w:r>
        <w:rPr>
          <w:rFonts w:ascii="Times New Roman" w:hAnsi="Times New Roman" w:cs="Times New Roman" w:eastAsia="Times New Roman"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231F20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reorganize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acquiree’s</w:t>
      </w:r>
      <w:r>
        <w:rPr>
          <w:rFonts w:ascii="Times New Roman" w:hAnsi="Times New Roman" w:cs="Times New Roman" w:eastAsia="Times New Roman"/>
          <w:color w:val="231F20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pre-acquisition</w:t>
      </w:r>
      <w:r>
        <w:rPr>
          <w:rFonts w:ascii="Times New Roman" w:hAnsi="Times New Roman" w:cs="Times New Roman" w:eastAsia="Times New Roman"/>
          <w:color w:val="231F20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operations</w:t>
      </w:r>
      <w:r>
        <w:rPr>
          <w:rFonts w:ascii="Times New Roman" w:hAnsi="Times New Roman" w:cs="Times New Roman" w:eastAsia="Times New Roman"/>
          <w:color w:val="231F20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accordance</w:t>
      </w:r>
      <w:r>
        <w:rPr>
          <w:rFonts w:ascii="Times New Roman" w:hAnsi="Times New Roman" w:cs="Times New Roman" w:eastAsia="Times New Roman"/>
          <w:color w:val="231F20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color w:val="231F20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EITF</w:t>
      </w:r>
      <w:r>
        <w:rPr>
          <w:rFonts w:ascii="Times New Roman" w:hAnsi="Times New Roman" w:cs="Times New Roman" w:eastAsia="Times New Roman"/>
          <w:color w:val="231F20"/>
          <w:spacing w:val="-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95-3,</w:t>
      </w:r>
      <w:r>
        <w:rPr>
          <w:rFonts w:ascii="Times New Roman" w:hAnsi="Times New Roman" w:cs="Times New Roman" w:eastAsia="Times New Roman"/>
          <w:color w:val="231F20"/>
          <w:spacing w:val="-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Recognition</w:t>
      </w:r>
      <w:r>
        <w:rPr>
          <w:rFonts w:ascii="Times New Roman" w:hAnsi="Times New Roman" w:cs="Times New Roman" w:eastAsia="Times New Roman"/>
          <w:i/>
          <w:color w:val="231F20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Liabilities</w:t>
      </w:r>
      <w:r>
        <w:rPr>
          <w:rFonts w:ascii="Times New Roman" w:hAnsi="Times New Roman" w:cs="Times New Roman" w:eastAsia="Times New Roman"/>
          <w:i/>
          <w:color w:val="231F20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i/>
          <w:color w:val="231F20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Connection</w:t>
      </w:r>
      <w:r>
        <w:rPr>
          <w:rFonts w:ascii="Times New Roman" w:hAnsi="Times New Roman" w:cs="Times New Roman" w:eastAsia="Times New Roman"/>
          <w:i/>
          <w:color w:val="231F20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with</w:t>
      </w:r>
      <w:r>
        <w:rPr>
          <w:rFonts w:ascii="Times New Roman" w:hAnsi="Times New Roman" w:cs="Times New Roman" w:eastAsia="Times New Roman"/>
          <w:i/>
          <w:color w:val="231F20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i/>
          <w:color w:val="231F20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  <w:sz w:val="20"/>
          <w:szCs w:val="20"/>
        </w:rPr>
        <w:t>Purchase</w:t>
      </w:r>
      <w:r>
        <w:rPr>
          <w:rFonts w:ascii="Times New Roman" w:hAnsi="Times New Roman" w:cs="Times New Roman" w:eastAsia="Times New Roman"/>
          <w:i/>
          <w:color w:val="231F20"/>
          <w:spacing w:val="-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Business</w:t>
      </w:r>
      <w:r>
        <w:rPr>
          <w:rFonts w:ascii="Times New Roman" w:hAnsi="Times New Roman" w:cs="Times New Roman" w:eastAsia="Times New Roman"/>
          <w:i/>
          <w:color w:val="231F20"/>
          <w:spacing w:val="-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Combination</w:t>
      </w:r>
      <w:r>
        <w:rPr>
          <w:rFonts w:ascii="Times New Roman" w:hAnsi="Times New Roman" w:cs="Times New Roman" w:eastAsia="Times New Roman"/>
          <w:i/>
          <w:color w:val="231F20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(EITF</w:t>
      </w:r>
      <w:r>
        <w:rPr>
          <w:rFonts w:ascii="Times New Roman" w:hAnsi="Times New Roman" w:cs="Times New Roman" w:eastAsia="Times New Roman"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95-3);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pStyle w:val="BodyText"/>
        <w:numPr>
          <w:ilvl w:val="1"/>
          <w:numId w:val="7"/>
        </w:numPr>
        <w:tabs>
          <w:tab w:pos="692" w:val="left" w:leader="none"/>
        </w:tabs>
        <w:spacing w:line="240" w:lineRule="auto" w:before="121" w:after="0"/>
        <w:ind w:left="691" w:right="0" w:hanging="171"/>
        <w:jc w:val="left"/>
      </w:pPr>
      <w:r>
        <w:rPr>
          <w:color w:val="231F20"/>
        </w:rPr>
        <w:t>estimated</w:t>
      </w:r>
      <w:r>
        <w:rPr>
          <w:color w:val="231F20"/>
          <w:spacing w:val="17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assumed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acquiree;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numPr>
          <w:ilvl w:val="1"/>
          <w:numId w:val="7"/>
        </w:numPr>
        <w:tabs>
          <w:tab w:pos="692" w:val="left" w:leader="none"/>
        </w:tabs>
        <w:spacing w:line="240" w:lineRule="auto" w:before="129" w:after="0"/>
        <w:ind w:left="691" w:right="0" w:hanging="171"/>
        <w:jc w:val="left"/>
      </w:pPr>
      <w:r>
        <w:rPr>
          <w:color w:val="231F20"/>
        </w:rPr>
        <w:t>estimated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pre-acquisition</w:t>
      </w:r>
      <w:r>
        <w:rPr>
          <w:color w:val="231F20"/>
          <w:spacing w:val="18"/>
        </w:rPr>
        <w:t> </w:t>
      </w:r>
      <w:r>
        <w:rPr>
          <w:color w:val="231F20"/>
        </w:rPr>
        <w:t>contingencies</w:t>
      </w:r>
      <w:r>
        <w:rPr>
          <w:color w:val="231F20"/>
          <w:spacing w:val="18"/>
        </w:rPr>
        <w:t> </w:t>
      </w:r>
      <w:r>
        <w:rPr>
          <w:color w:val="231F20"/>
        </w:rPr>
        <w:t>assumed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acquiree.</w:t>
      </w:r>
      <w:r>
        <w:rPr/>
      </w:r>
    </w:p>
    <w:p>
      <w:pPr>
        <w:spacing w:after="0" w:line="240" w:lineRule="auto"/>
        <w:jc w:val="left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7"/>
        <w:jc w:val="both"/>
      </w:pPr>
      <w:r>
        <w:rPr>
          <w:color w:val="231F20"/>
        </w:rPr>
        <w:t>While</w:t>
      </w:r>
      <w:r>
        <w:rPr>
          <w:color w:val="231F20"/>
          <w:spacing w:val="6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use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best</w:t>
      </w:r>
      <w:r>
        <w:rPr>
          <w:color w:val="231F20"/>
          <w:spacing w:val="8"/>
        </w:rPr>
        <w:t> </w:t>
      </w:r>
      <w:r>
        <w:rPr>
          <w:color w:val="231F20"/>
        </w:rPr>
        <w:t>estimates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assumptions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part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purchase</w:t>
      </w:r>
      <w:r>
        <w:rPr>
          <w:color w:val="231F20"/>
          <w:spacing w:val="9"/>
        </w:rPr>
        <w:t> </w:t>
      </w:r>
      <w:r>
        <w:rPr>
          <w:color w:val="231F20"/>
        </w:rPr>
        <w:t>price</w:t>
      </w:r>
      <w:r>
        <w:rPr>
          <w:color w:val="231F20"/>
          <w:spacing w:val="10"/>
        </w:rPr>
        <w:t> </w:t>
      </w:r>
      <w:r>
        <w:rPr>
          <w:color w:val="231F20"/>
        </w:rPr>
        <w:t>allocation</w:t>
      </w:r>
      <w:r>
        <w:rPr>
          <w:color w:val="231F20"/>
          <w:spacing w:val="12"/>
        </w:rPr>
        <w:t> </w:t>
      </w:r>
      <w:r>
        <w:rPr>
          <w:color w:val="231F20"/>
        </w:rPr>
        <w:t>process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accurately</w:t>
      </w:r>
      <w:r>
        <w:rPr>
          <w:color w:val="231F2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5"/>
        </w:rPr>
        <w:t> </w:t>
      </w:r>
      <w:r>
        <w:rPr>
          <w:color w:val="231F20"/>
        </w:rPr>
        <w:t>assets</w:t>
      </w:r>
      <w:r>
        <w:rPr>
          <w:color w:val="231F20"/>
          <w:spacing w:val="3"/>
        </w:rPr>
        <w:t> </w:t>
      </w:r>
      <w:r>
        <w:rPr>
          <w:color w:val="231F20"/>
        </w:rPr>
        <w:t>acquired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liabilities</w:t>
      </w:r>
      <w:r>
        <w:rPr>
          <w:color w:val="231F20"/>
          <w:spacing w:val="9"/>
        </w:rPr>
        <w:t> </w:t>
      </w:r>
      <w:r>
        <w:rPr>
          <w:color w:val="231F20"/>
        </w:rPr>
        <w:t>assumed</w:t>
      </w:r>
      <w:r>
        <w:rPr>
          <w:color w:val="231F20"/>
          <w:spacing w:val="5"/>
        </w:rPr>
        <w:t> </w:t>
      </w:r>
      <w:r>
        <w:rPr>
          <w:color w:val="231F20"/>
        </w:rPr>
        <w:t>at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combination</w:t>
      </w:r>
      <w:r>
        <w:rPr>
          <w:color w:val="231F20"/>
          <w:spacing w:val="7"/>
        </w:rPr>
        <w:t> </w:t>
      </w:r>
      <w:r>
        <w:rPr>
          <w:color w:val="231F20"/>
        </w:rPr>
        <w:t>date,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estimates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assumptions</w:t>
      </w:r>
      <w:r>
        <w:rPr>
          <w:color w:val="231F20"/>
          <w:spacing w:val="4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inherently uncertain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subject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refinement.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result,</w:t>
      </w:r>
      <w:r>
        <w:rPr>
          <w:color w:val="231F20"/>
          <w:spacing w:val="-3"/>
        </w:rPr>
        <w:t> </w:t>
      </w:r>
      <w:r>
        <w:rPr>
          <w:color w:val="231F20"/>
        </w:rPr>
        <w:t>during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purchase</w:t>
      </w:r>
      <w:r>
        <w:rPr>
          <w:color w:val="231F20"/>
          <w:spacing w:val="-3"/>
        </w:rPr>
        <w:t> </w:t>
      </w:r>
      <w:r>
        <w:rPr>
          <w:color w:val="231F20"/>
        </w:rPr>
        <w:t>price</w:t>
      </w:r>
      <w:r>
        <w:rPr>
          <w:color w:val="231F20"/>
          <w:spacing w:val="-1"/>
        </w:rPr>
        <w:t> </w:t>
      </w:r>
      <w:r>
        <w:rPr>
          <w:color w:val="231F20"/>
        </w:rPr>
        <w:t>allocation</w:t>
      </w:r>
      <w:r>
        <w:rPr>
          <w:color w:val="231F20"/>
          <w:spacing w:val="1"/>
        </w:rPr>
        <w:t> </w:t>
      </w:r>
      <w:r>
        <w:rPr>
          <w:color w:val="231F20"/>
        </w:rPr>
        <w:t>period,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</w:rPr>
        <w:t> be</w:t>
      </w:r>
      <w:r>
        <w:rPr>
          <w:color w:val="231F20"/>
          <w:spacing w:val="3"/>
        </w:rPr>
        <w:t> </w:t>
      </w:r>
      <w:r>
        <w:rPr>
          <w:color w:val="231F20"/>
        </w:rPr>
        <w:t>up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year</w:t>
      </w:r>
      <w:r>
        <w:rPr>
          <w:color w:val="231F20"/>
          <w:spacing w:val="3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"/>
        </w:rPr>
        <w:t> </w:t>
      </w:r>
      <w:r>
        <w:rPr>
          <w:color w:val="231F20"/>
        </w:rPr>
        <w:t>combination</w:t>
      </w:r>
      <w:r>
        <w:rPr>
          <w:color w:val="231F20"/>
          <w:spacing w:val="6"/>
        </w:rPr>
        <w:t> </w:t>
      </w:r>
      <w:r>
        <w:rPr>
          <w:color w:val="231F20"/>
        </w:rPr>
        <w:t>date,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record</w:t>
      </w:r>
      <w:r>
        <w:rPr>
          <w:color w:val="231F20"/>
          <w:spacing w:val="3"/>
        </w:rPr>
        <w:t> </w:t>
      </w:r>
      <w:r>
        <w:rPr>
          <w:color w:val="231F20"/>
        </w:rPr>
        <w:t>adjustments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assets</w:t>
      </w:r>
      <w:r>
        <w:rPr>
          <w:color w:val="231F20"/>
          <w:spacing w:val="1"/>
        </w:rPr>
        <w:t> </w:t>
      </w:r>
      <w:r>
        <w:rPr>
          <w:color w:val="231F20"/>
        </w:rPr>
        <w:t>acquired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liabilities</w:t>
      </w:r>
      <w:r>
        <w:rPr>
          <w:color w:val="231F20"/>
          <w:spacing w:val="25"/>
        </w:rPr>
        <w:t> </w:t>
      </w:r>
      <w:r>
        <w:rPr>
          <w:color w:val="231F20"/>
        </w:rPr>
        <w:t>assumed,</w:t>
      </w:r>
      <w:r>
        <w:rPr>
          <w:color w:val="231F20"/>
          <w:spacing w:val="30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corresponding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30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goodwill.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exception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unresolved</w:t>
      </w:r>
      <w:r>
        <w:rPr>
          <w:color w:val="231F20"/>
          <w:spacing w:val="29"/>
        </w:rPr>
        <w:t> </w:t>
      </w:r>
      <w:r>
        <w:rPr>
          <w:color w:val="231F20"/>
        </w:rPr>
        <w:t>income</w:t>
      </w:r>
      <w:r>
        <w:rPr>
          <w:color w:val="231F20"/>
          <w:spacing w:val="33"/>
        </w:rPr>
        <w:t> </w:t>
      </w:r>
      <w:r>
        <w:rPr>
          <w:color w:val="231F20"/>
        </w:rPr>
        <w:t>tax</w:t>
      </w:r>
      <w:r>
        <w:rPr>
          <w:color w:val="231F20"/>
          <w:spacing w:val="31"/>
        </w:rPr>
        <w:t> </w:t>
      </w:r>
      <w:r>
        <w:rPr>
          <w:color w:val="231F20"/>
        </w:rPr>
        <w:t>matters</w:t>
      </w:r>
      <w:r>
        <w:rPr>
          <w:color w:val="231F20"/>
          <w:spacing w:val="33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decreases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estimated</w:t>
      </w:r>
      <w:r>
        <w:rPr>
          <w:color w:val="231F20"/>
          <w:spacing w:val="29"/>
        </w:rPr>
        <w:t> </w:t>
      </w:r>
      <w:r>
        <w:rPr>
          <w:color w:val="231F20"/>
        </w:rPr>
        <w:t>restructuring</w:t>
      </w:r>
      <w:r>
        <w:rPr>
          <w:color w:val="231F20"/>
          <w:spacing w:val="27"/>
        </w:rPr>
        <w:t> </w:t>
      </w:r>
      <w:r>
        <w:rPr>
          <w:color w:val="231F20"/>
        </w:rPr>
        <w:t>liabilities,</w:t>
      </w:r>
      <w:r>
        <w:rPr>
          <w:color w:val="231F20"/>
          <w:spacing w:val="30"/>
        </w:rPr>
        <w:t> </w:t>
      </w:r>
      <w:r>
        <w:rPr>
          <w:color w:val="231F20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record</w:t>
      </w:r>
      <w:r>
        <w:rPr>
          <w:color w:val="231F20"/>
          <w:spacing w:val="26"/>
        </w:rPr>
        <w:t> </w:t>
      </w:r>
      <w:r>
        <w:rPr>
          <w:color w:val="231F20"/>
        </w:rPr>
        <w:t>adjustments</w:t>
      </w:r>
      <w:r>
        <w:rPr>
          <w:color w:val="231F20"/>
          <w:spacing w:val="27"/>
        </w:rPr>
        <w:t> </w:t>
      </w:r>
      <w:r>
        <w:rPr>
          <w:color w:val="231F20"/>
        </w:rPr>
        <w:t>to</w:t>
      </w:r>
      <w:r>
        <w:rPr>
          <w:color w:val="231F20"/>
          <w:spacing w:val="25"/>
        </w:rPr>
        <w:t> </w:t>
      </w:r>
      <w:r>
        <w:rPr>
          <w:color w:val="231F20"/>
        </w:rPr>
        <w:t>assets</w:t>
      </w:r>
      <w:r>
        <w:rPr>
          <w:color w:val="231F20"/>
          <w:spacing w:val="25"/>
        </w:rPr>
        <w:t> </w:t>
      </w:r>
      <w:r>
        <w:rPr>
          <w:color w:val="231F20"/>
        </w:rPr>
        <w:t>acquired</w:t>
      </w:r>
      <w:r>
        <w:rPr>
          <w:color w:val="231F20"/>
          <w:spacing w:val="27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liabilities</w:t>
      </w:r>
      <w:r>
        <w:rPr>
          <w:color w:val="231F20"/>
          <w:spacing w:val="29"/>
        </w:rPr>
        <w:t> </w:t>
      </w:r>
      <w:r>
        <w:rPr>
          <w:color w:val="231F20"/>
        </w:rPr>
        <w:t>assumed</w:t>
      </w:r>
      <w:r>
        <w:rPr>
          <w:color w:val="231F20"/>
        </w:rPr>
        <w:t> subsequent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purchase</w:t>
      </w:r>
      <w:r>
        <w:rPr>
          <w:color w:val="231F20"/>
          <w:spacing w:val="6"/>
        </w:rPr>
        <w:t> </w:t>
      </w:r>
      <w:r>
        <w:rPr>
          <w:color w:val="231F20"/>
        </w:rPr>
        <w:t>price</w:t>
      </w:r>
      <w:r>
        <w:rPr>
          <w:color w:val="231F20"/>
          <w:spacing w:val="7"/>
        </w:rPr>
        <w:t> </w:t>
      </w:r>
      <w:r>
        <w:rPr>
          <w:color w:val="231F20"/>
        </w:rPr>
        <w:t>allocation</w:t>
      </w:r>
      <w:r>
        <w:rPr>
          <w:color w:val="231F20"/>
          <w:spacing w:val="10"/>
        </w:rPr>
        <w:t> </w:t>
      </w:r>
      <w:r>
        <w:rPr>
          <w:color w:val="231F20"/>
        </w:rPr>
        <w:t>period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</w:rPr>
        <w:t>operating</w:t>
      </w:r>
      <w:r>
        <w:rPr>
          <w:color w:val="231F20"/>
          <w:spacing w:val="7"/>
        </w:rPr>
        <w:t> </w:t>
      </w:r>
      <w:r>
        <w:rPr>
          <w:color w:val="231F20"/>
        </w:rPr>
        <w:t>results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period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which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adjustments</w:t>
      </w:r>
      <w:r>
        <w:rPr>
          <w:color w:val="231F20"/>
        </w:rPr>
        <w:t> were</w:t>
      </w:r>
      <w:r>
        <w:rPr>
          <w:color w:val="231F20"/>
          <w:spacing w:val="16"/>
        </w:rPr>
        <w:t> </w:t>
      </w:r>
      <w:r>
        <w:rPr>
          <w:color w:val="231F20"/>
        </w:rPr>
        <w:t>determined.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Fiscal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2010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2"/>
        </w:rPr>
        <w:t> </w:t>
      </w:r>
      <w:r>
        <w:rPr>
          <w:color w:val="231F20"/>
        </w:rPr>
        <w:t>fiscal</w:t>
      </w:r>
      <w:r>
        <w:rPr>
          <w:color w:val="231F20"/>
          <w:spacing w:val="1"/>
        </w:rPr>
        <w:t> </w:t>
      </w:r>
      <w:r>
        <w:rPr>
          <w:color w:val="231F20"/>
        </w:rPr>
        <w:t>2010,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47"/>
        </w:rPr>
        <w:t> </w:t>
      </w:r>
      <w:r>
        <w:rPr>
          <w:color w:val="231F20"/>
        </w:rPr>
        <w:t>will</w:t>
      </w:r>
      <w:r>
        <w:rPr>
          <w:color w:val="231F20"/>
          <w:spacing w:val="2"/>
        </w:rPr>
        <w:t> </w:t>
      </w:r>
      <w:r>
        <w:rPr>
          <w:color w:val="231F20"/>
        </w:rPr>
        <w:t>adopt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account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acquisitions,</w:t>
      </w:r>
      <w:r>
        <w:rPr>
          <w:color w:val="231F20"/>
          <w:spacing w:val="5"/>
        </w:rPr>
        <w:t> </w:t>
      </w:r>
      <w:r>
        <w:rPr>
          <w:color w:val="231F20"/>
        </w:rPr>
        <w:t>including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1"/>
        </w:rPr>
        <w:t> </w:t>
      </w:r>
      <w:r>
        <w:rPr>
          <w:color w:val="231F20"/>
        </w:rPr>
        <w:t>pending</w:t>
      </w:r>
      <w:r>
        <w:rPr>
          <w:color w:val="231F20"/>
          <w:spacing w:val="3"/>
        </w:rPr>
        <w:t> </w:t>
      </w:r>
      <w:r>
        <w:rPr>
          <w:color w:val="231F20"/>
        </w:rPr>
        <w:t>acquisition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Sun</w:t>
      </w:r>
      <w:r>
        <w:rPr>
          <w:color w:val="231F20"/>
        </w:rPr>
        <w:t> Microsystems,</w:t>
      </w:r>
      <w:r>
        <w:rPr>
          <w:color w:val="231F20"/>
          <w:spacing w:val="14"/>
        </w:rPr>
        <w:t> </w:t>
      </w:r>
      <w:r>
        <w:rPr>
          <w:color w:val="231F20"/>
        </w:rPr>
        <w:t>Inc.</w:t>
      </w:r>
      <w:r>
        <w:rPr>
          <w:color w:val="231F20"/>
          <w:spacing w:val="15"/>
        </w:rPr>
        <w:t> </w:t>
      </w:r>
      <w:r>
        <w:rPr>
          <w:color w:val="231F20"/>
        </w:rPr>
        <w:t>(see</w:t>
      </w:r>
      <w:r>
        <w:rPr>
          <w:color w:val="231F20"/>
          <w:spacing w:val="14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2),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accordance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12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No.</w:t>
      </w:r>
      <w:r>
        <w:rPr>
          <w:color w:val="231F20"/>
          <w:spacing w:val="12"/>
        </w:rPr>
        <w:t> </w:t>
      </w:r>
      <w:r>
        <w:rPr>
          <w:color w:val="231F20"/>
        </w:rPr>
        <w:t>141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(revised</w:t>
      </w:r>
      <w:r>
        <w:rPr>
          <w:color w:val="231F20"/>
          <w:spacing w:val="15"/>
        </w:rPr>
        <w:t> </w:t>
      </w:r>
      <w:r>
        <w:rPr>
          <w:color w:val="231F20"/>
        </w:rPr>
        <w:t>2007),</w:t>
      </w:r>
      <w:r>
        <w:rPr>
          <w:color w:val="231F20"/>
          <w:spacing w:val="13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Business</w:t>
      </w:r>
      <w:r>
        <w:rPr>
          <w:rFonts w:ascii="Times New Roman" w:hAnsi="Times New Roman" w:cs="Times New Roman" w:eastAsia="Times New Roman"/>
          <w:i/>
          <w:color w:val="231F20"/>
          <w:spacing w:val="1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Combi-</w:t>
      </w:r>
      <w:r>
        <w:rPr>
          <w:rFonts w:ascii="Times New Roman" w:hAnsi="Times New Roman" w:cs="Times New Roman" w:eastAsia="Times New Roman"/>
          <w:i/>
          <w:color w:val="231F20"/>
          <w:spacing w:val="2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nations</w:t>
      </w:r>
      <w:r>
        <w:rPr>
          <w:color w:val="231F20"/>
        </w:rPr>
        <w:t>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related</w:t>
      </w:r>
      <w:r>
        <w:rPr>
          <w:color w:val="231F20"/>
          <w:spacing w:val="2"/>
        </w:rPr>
        <w:t> </w:t>
      </w:r>
      <w:r>
        <w:rPr>
          <w:color w:val="231F20"/>
        </w:rPr>
        <w:t>position. Pursuant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Statement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141(R)’s </w:t>
      </w:r>
      <w:r>
        <w:rPr>
          <w:color w:val="231F20"/>
        </w:rPr>
        <w:t>acquisition</w:t>
      </w:r>
      <w:r>
        <w:rPr>
          <w:color w:val="231F20"/>
          <w:spacing w:val="1"/>
        </w:rPr>
        <w:t> </w:t>
      </w:r>
      <w:r>
        <w:rPr>
          <w:color w:val="231F20"/>
        </w:rPr>
        <w:t>method of</w:t>
      </w:r>
      <w:r>
        <w:rPr>
          <w:color w:val="231F20"/>
          <w:spacing w:val="-2"/>
        </w:rPr>
        <w:t> </w:t>
      </w:r>
      <w:r>
        <w:rPr>
          <w:color w:val="231F20"/>
        </w:rPr>
        <w:t>accounting,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will recognize</w:t>
      </w:r>
      <w:r>
        <w:rPr>
          <w:color w:val="231F20"/>
          <w:spacing w:val="26"/>
        </w:rPr>
        <w:t> </w:t>
      </w:r>
      <w:r>
        <w:rPr>
          <w:color w:val="231F20"/>
        </w:rPr>
        <w:t>separately</w:t>
      </w:r>
      <w:r>
        <w:rPr>
          <w:color w:val="231F20"/>
          <w:spacing w:val="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goodwill,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identifiable assets</w:t>
      </w:r>
      <w:r>
        <w:rPr>
          <w:color w:val="231F20"/>
          <w:spacing w:val="-2"/>
        </w:rPr>
        <w:t> </w:t>
      </w:r>
      <w:r>
        <w:rPr>
          <w:color w:val="231F20"/>
        </w:rPr>
        <w:t>acquired, the</w:t>
      </w:r>
      <w:r>
        <w:rPr>
          <w:color w:val="231F20"/>
          <w:spacing w:val="-1"/>
        </w:rPr>
        <w:t> </w:t>
      </w:r>
      <w:r>
        <w:rPr>
          <w:color w:val="231F20"/>
        </w:rPr>
        <w:t>liabilities</w:t>
      </w:r>
      <w:r>
        <w:rPr>
          <w:color w:val="231F20"/>
          <w:spacing w:val="3"/>
        </w:rPr>
        <w:t> </w:t>
      </w:r>
      <w:r>
        <w:rPr>
          <w:color w:val="231F20"/>
        </w:rPr>
        <w:t>assumed,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noncontrolling</w:t>
      </w:r>
      <w:r>
        <w:rPr>
          <w:color w:val="231F20"/>
          <w:spacing w:val="1"/>
        </w:rPr>
        <w:t> </w:t>
      </w:r>
      <w:r>
        <w:rPr>
          <w:color w:val="231F20"/>
        </w:rPr>
        <w:t>interests</w:t>
      </w:r>
      <w:r>
        <w:rPr>
          <w:color w:val="231F20"/>
        </w:rPr>
        <w:t> in</w:t>
      </w:r>
      <w:r>
        <w:rPr>
          <w:color w:val="231F20"/>
          <w:spacing w:val="22"/>
        </w:rPr>
        <w:t> </w:t>
      </w:r>
      <w:r>
        <w:rPr>
          <w:color w:val="231F20"/>
        </w:rPr>
        <w:t>an</w:t>
      </w:r>
      <w:r>
        <w:rPr>
          <w:color w:val="231F20"/>
          <w:spacing w:val="23"/>
        </w:rPr>
        <w:t> </w:t>
      </w:r>
      <w:r>
        <w:rPr>
          <w:color w:val="231F20"/>
        </w:rPr>
        <w:t>acquiree,</w:t>
      </w:r>
      <w:r>
        <w:rPr>
          <w:color w:val="231F20"/>
          <w:spacing w:val="25"/>
        </w:rPr>
        <w:t> </w:t>
      </w:r>
      <w:r>
        <w:rPr>
          <w:color w:val="231F20"/>
        </w:rPr>
        <w:t>generally</w:t>
      </w:r>
      <w:r>
        <w:rPr>
          <w:color w:val="231F20"/>
          <w:spacing w:val="25"/>
        </w:rPr>
        <w:t> </w:t>
      </w:r>
      <w:r>
        <w:rPr>
          <w:color w:val="231F20"/>
        </w:rPr>
        <w:t>at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acquisition</w:t>
      </w:r>
      <w:r>
        <w:rPr>
          <w:color w:val="231F20"/>
          <w:spacing w:val="25"/>
        </w:rPr>
        <w:t> </w:t>
      </w:r>
      <w:r>
        <w:rPr>
          <w:color w:val="231F20"/>
        </w:rPr>
        <w:t>date</w:t>
      </w:r>
      <w:r>
        <w:rPr>
          <w:color w:val="231F20"/>
          <w:spacing w:val="23"/>
        </w:rPr>
        <w:t> </w:t>
      </w:r>
      <w:r>
        <w:rPr>
          <w:color w:val="231F20"/>
        </w:rPr>
        <w:t>fair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22"/>
        </w:rPr>
        <w:t> </w:t>
      </w:r>
      <w:r>
        <w:rPr>
          <w:color w:val="231F20"/>
        </w:rPr>
        <w:t>by</w:t>
      </w:r>
      <w:r>
        <w:rPr>
          <w:color w:val="231F20"/>
          <w:spacing w:val="21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20"/>
        </w:rPr>
        <w:t> </w:t>
      </w:r>
      <w:r>
        <w:rPr>
          <w:color w:val="231F20"/>
        </w:rPr>
        <w:t>Statement</w:t>
      </w:r>
      <w:r>
        <w:rPr>
          <w:color w:val="231F20"/>
          <w:spacing w:val="25"/>
        </w:rPr>
        <w:t> </w:t>
      </w:r>
      <w:r>
        <w:rPr>
          <w:color w:val="231F20"/>
        </w:rPr>
        <w:t>No.</w:t>
      </w:r>
      <w:r>
        <w:rPr>
          <w:color w:val="231F20"/>
          <w:spacing w:val="20"/>
        </w:rPr>
        <w:t> </w:t>
      </w:r>
      <w:r>
        <w:rPr>
          <w:color w:val="231F20"/>
        </w:rPr>
        <w:t>157,</w:t>
      </w:r>
      <w:r>
        <w:rPr>
          <w:color w:val="231F20"/>
          <w:spacing w:val="21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4"/>
        </w:rPr>
        <w:t>Fair</w:t>
      </w:r>
      <w:r>
        <w:rPr>
          <w:rFonts w:ascii="Times New Roman" w:hAnsi="Times New Roman" w:cs="Times New Roman" w:eastAsia="Times New Roman"/>
          <w:i/>
          <w:color w:val="231F20"/>
          <w:spacing w:val="21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5"/>
        </w:rPr>
        <w:t>Value</w:t>
      </w:r>
      <w:r>
        <w:rPr>
          <w:rFonts w:ascii="Times New Roman" w:hAnsi="Times New Roman" w:cs="Times New Roman" w:eastAsia="Times New Roman"/>
          <w:i/>
          <w:color w:val="231F20"/>
          <w:spacing w:val="25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Measurements</w:t>
      </w:r>
      <w:r>
        <w:rPr>
          <w:color w:val="231F20"/>
          <w:spacing w:val="-1"/>
        </w:rPr>
        <w:t>.</w:t>
      </w:r>
      <w:r>
        <w:rPr>
          <w:color w:val="231F20"/>
          <w:spacing w:val="-5"/>
        </w:rPr>
        <w:t> </w:t>
      </w:r>
      <w:r>
        <w:rPr>
          <w:color w:val="231F20"/>
        </w:rPr>
        <w:t>Goodwill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acquisition</w:t>
      </w:r>
      <w:r>
        <w:rPr>
          <w:color w:val="231F20"/>
          <w:spacing w:val="-2"/>
        </w:rPr>
        <w:t> </w:t>
      </w:r>
      <w:r>
        <w:rPr>
          <w:color w:val="231F20"/>
        </w:rPr>
        <w:t>date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measured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consideration</w:t>
      </w:r>
      <w:r>
        <w:rPr>
          <w:color w:val="231F20"/>
          <w:spacing w:val="-1"/>
        </w:rPr>
        <w:t> </w:t>
      </w:r>
      <w:r>
        <w:rPr>
          <w:color w:val="231F20"/>
        </w:rPr>
        <w:t>transferred,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23"/>
        </w:rPr>
        <w:t> </w:t>
      </w:r>
      <w:r>
        <w:rPr>
          <w:color w:val="231F20"/>
        </w:rPr>
        <w:t>also</w:t>
      </w:r>
      <w:r>
        <w:rPr>
          <w:color w:val="231F20"/>
          <w:spacing w:val="-5"/>
        </w:rPr>
        <w:t> </w:t>
      </w:r>
      <w:r>
        <w:rPr>
          <w:color w:val="231F20"/>
        </w:rPr>
        <w:t>generally</w:t>
      </w:r>
      <w:r>
        <w:rPr>
          <w:color w:val="231F20"/>
          <w:spacing w:val="-2"/>
        </w:rPr>
        <w:t> </w:t>
      </w:r>
      <w:r>
        <w:rPr>
          <w:color w:val="231F20"/>
        </w:rPr>
        <w:t>measured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fair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net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acquisition</w:t>
      </w:r>
      <w:r>
        <w:rPr>
          <w:color w:val="231F20"/>
          <w:spacing w:val="-3"/>
        </w:rPr>
        <w:t> </w:t>
      </w:r>
      <w:r>
        <w:rPr>
          <w:color w:val="231F20"/>
        </w:rPr>
        <w:t>date</w:t>
      </w:r>
      <w:r>
        <w:rPr>
          <w:color w:val="231F20"/>
          <w:spacing w:val="-4"/>
        </w:rPr>
        <w:t> </w:t>
      </w:r>
      <w:r>
        <w:rPr>
          <w:color w:val="231F20"/>
        </w:rPr>
        <w:t>amounts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identifiable</w:t>
      </w:r>
      <w:r>
        <w:rPr>
          <w:color w:val="231F20"/>
          <w:spacing w:val="-3"/>
        </w:rPr>
        <w:t> </w:t>
      </w:r>
      <w:r>
        <w:rPr>
          <w:color w:val="231F20"/>
        </w:rPr>
        <w:t>assets</w:t>
      </w:r>
      <w:r>
        <w:rPr>
          <w:color w:val="231F20"/>
          <w:spacing w:val="-6"/>
        </w:rPr>
        <w:t> </w:t>
      </w:r>
      <w:r>
        <w:rPr>
          <w:color w:val="231F20"/>
        </w:rPr>
        <w:t>acquired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assumed.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acquisition</w:t>
      </w:r>
      <w:r>
        <w:rPr>
          <w:color w:val="231F20"/>
          <w:spacing w:val="1"/>
        </w:rPr>
        <w:t> </w:t>
      </w:r>
      <w:r>
        <w:rPr>
          <w:color w:val="231F20"/>
        </w:rPr>
        <w:t>method requires</w:t>
      </w:r>
      <w:r>
        <w:rPr>
          <w:color w:val="231F20"/>
          <w:spacing w:val="-1"/>
        </w:rPr>
        <w:t> </w:t>
      </w:r>
      <w:r>
        <w:rPr>
          <w:color w:val="231F20"/>
        </w:rPr>
        <w:t>us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significant</w:t>
      </w:r>
      <w:r>
        <w:rPr>
          <w:color w:val="231F20"/>
          <w:spacing w:val="1"/>
        </w:rPr>
        <w:t> </w:t>
      </w:r>
      <w:r>
        <w:rPr>
          <w:color w:val="231F20"/>
        </w:rPr>
        <w:t>estimates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assumptions,</w:t>
      </w:r>
      <w:r>
        <w:rPr>
          <w:color w:val="231F20"/>
          <w:spacing w:val="-1"/>
        </w:rPr>
        <w:t> </w:t>
      </w:r>
      <w:r>
        <w:rPr>
          <w:color w:val="231F20"/>
        </w:rPr>
        <w:t>including fair </w:t>
      </w:r>
      <w:r>
        <w:rPr>
          <w:color w:val="231F20"/>
          <w:spacing w:val="-1"/>
        </w:rPr>
        <w:t>value</w:t>
      </w:r>
      <w:r>
        <w:rPr>
          <w:color w:val="231F20"/>
          <w:spacing w:val="1"/>
        </w:rPr>
        <w:t> </w:t>
      </w:r>
      <w:r>
        <w:rPr>
          <w:color w:val="231F20"/>
        </w:rPr>
        <w:t>estimates,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business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combination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date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refine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those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estimates,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necessary,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during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measurement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period</w:t>
      </w:r>
      <w:r>
        <w:rPr>
          <w:color w:val="231F20"/>
          <w:spacing w:val="42"/>
        </w:rPr>
        <w:t> </w:t>
      </w:r>
      <w:r>
        <w:rPr>
          <w:color w:val="231F20"/>
        </w:rPr>
        <w:t>(defined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period,</w:t>
      </w:r>
      <w:r>
        <w:rPr>
          <w:color w:val="231F20"/>
          <w:spacing w:val="9"/>
        </w:rPr>
        <w:t> </w:t>
      </w:r>
      <w:r>
        <w:rPr>
          <w:color w:val="231F20"/>
        </w:rPr>
        <w:t>not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exceed</w:t>
      </w:r>
      <w:r>
        <w:rPr>
          <w:color w:val="231F20"/>
          <w:spacing w:val="10"/>
        </w:rPr>
        <w:t> </w:t>
      </w:r>
      <w:r>
        <w:rPr>
          <w:color w:val="231F20"/>
        </w:rPr>
        <w:t>one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year,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adjust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provisional</w:t>
      </w:r>
      <w:r>
        <w:rPr>
          <w:color w:val="231F20"/>
          <w:spacing w:val="10"/>
        </w:rPr>
        <w:t> </w:t>
      </w:r>
      <w:r>
        <w:rPr>
          <w:color w:val="231F20"/>
        </w:rPr>
        <w:t>amounts</w:t>
      </w:r>
      <w:r>
        <w:rPr>
          <w:color w:val="231F20"/>
          <w:spacing w:val="9"/>
        </w:rPr>
        <w:t> </w:t>
      </w:r>
      <w:r>
        <w:rPr>
          <w:color w:val="231F20"/>
        </w:rPr>
        <w:t>recognized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combination)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manner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generally</w:t>
      </w:r>
      <w:r>
        <w:rPr>
          <w:color w:val="231F20"/>
          <w:spacing w:val="-4"/>
        </w:rPr>
        <w:t> </w:t>
      </w:r>
      <w:r>
        <w:rPr>
          <w:color w:val="231F20"/>
        </w:rPr>
        <w:t>similar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Statement</w:t>
      </w:r>
      <w:r>
        <w:rPr>
          <w:color w:val="231F20"/>
          <w:spacing w:val="-4"/>
        </w:rPr>
        <w:t> </w:t>
      </w:r>
      <w:r>
        <w:rPr>
          <w:color w:val="231F20"/>
        </w:rPr>
        <w:t>141</w:t>
      </w:r>
      <w:r>
        <w:rPr>
          <w:color w:val="231F20"/>
          <w:spacing w:val="-7"/>
        </w:rPr>
        <w:t> </w:t>
      </w:r>
      <w:r>
        <w:rPr>
          <w:color w:val="231F20"/>
        </w:rPr>
        <w:t>(see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above).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additional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policies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adopt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order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account</w:t>
      </w:r>
      <w:r>
        <w:rPr>
          <w:color w:val="231F20"/>
          <w:spacing w:val="6"/>
        </w:rPr>
        <w:t> </w:t>
      </w:r>
      <w:r>
        <w:rPr>
          <w:color w:val="231F20"/>
          <w:spacing w:val="-3"/>
        </w:rPr>
        <w:t>for,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discussion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impact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of,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more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areas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44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141(R)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15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statements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below.</w:t>
      </w:r>
      <w:r>
        <w:rPr/>
      </w:r>
    </w:p>
    <w:p>
      <w:pPr>
        <w:pStyle w:val="BodyText"/>
        <w:spacing w:line="250" w:lineRule="auto" w:before="120"/>
        <w:ind w:right="117"/>
        <w:jc w:val="both"/>
      </w:pPr>
      <w:r>
        <w:rPr>
          <w:color w:val="231F20"/>
        </w:rPr>
        <w:t>Upon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adoption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Statement</w:t>
      </w:r>
      <w:r>
        <w:rPr>
          <w:color w:val="231F20"/>
          <w:spacing w:val="25"/>
        </w:rPr>
        <w:t> </w:t>
      </w:r>
      <w:r>
        <w:rPr>
          <w:color w:val="231F20"/>
        </w:rPr>
        <w:t>141(R),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20"/>
        </w:rPr>
        <w:t> </w:t>
      </w:r>
      <w:r>
        <w:rPr>
          <w:color w:val="231F20"/>
        </w:rPr>
        <w:t>changes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deferred</w:t>
      </w:r>
      <w:r>
        <w:rPr>
          <w:color w:val="231F20"/>
          <w:spacing w:val="21"/>
        </w:rPr>
        <w:t> </w:t>
      </w:r>
      <w:r>
        <w:rPr>
          <w:color w:val="231F20"/>
        </w:rPr>
        <w:t>tax</w:t>
      </w:r>
      <w:r>
        <w:rPr>
          <w:color w:val="231F20"/>
          <w:spacing w:val="21"/>
        </w:rPr>
        <w:t> </w:t>
      </w:r>
      <w:r>
        <w:rPr>
          <w:color w:val="231F20"/>
        </w:rPr>
        <w:t>asset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liabilities</w:t>
      </w:r>
      <w:r>
        <w:rPr>
          <w:color w:val="231F20"/>
          <w:spacing w:val="27"/>
        </w:rPr>
        <w:t> </w:t>
      </w:r>
      <w:r>
        <w:rPr>
          <w:color w:val="231F20"/>
        </w:rPr>
        <w:t>related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uncertain</w:t>
      </w:r>
      <w:r>
        <w:rPr>
          <w:color w:val="231F20"/>
          <w:spacing w:val="-9"/>
        </w:rPr>
        <w:t> </w:t>
      </w:r>
      <w:r>
        <w:rPr>
          <w:color w:val="231F20"/>
        </w:rPr>
        <w:t>tax</w:t>
      </w:r>
      <w:r>
        <w:rPr>
          <w:color w:val="231F20"/>
          <w:spacing w:val="-10"/>
        </w:rPr>
        <w:t> </w:t>
      </w:r>
      <w:r>
        <w:rPr>
          <w:color w:val="231F20"/>
        </w:rPr>
        <w:t>positions</w:t>
      </w:r>
      <w:r>
        <w:rPr>
          <w:color w:val="231F20"/>
          <w:spacing w:val="-12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recorded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current</w:t>
      </w:r>
      <w:r>
        <w:rPr>
          <w:color w:val="231F20"/>
          <w:spacing w:val="-10"/>
        </w:rPr>
        <w:t> </w:t>
      </w:r>
      <w:r>
        <w:rPr>
          <w:color w:val="231F20"/>
        </w:rPr>
        <w:t>period</w:t>
      </w:r>
      <w:r>
        <w:rPr>
          <w:color w:val="231F20"/>
          <w:spacing w:val="-10"/>
        </w:rPr>
        <w:t> </w:t>
      </w:r>
      <w:r>
        <w:rPr>
          <w:color w:val="231F20"/>
        </w:rPr>
        <w:t>income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4"/>
        </w:rPr>
        <w:t> </w:t>
      </w:r>
      <w:r>
        <w:rPr>
          <w:color w:val="231F20"/>
        </w:rPr>
        <w:t>expense,</w:t>
      </w:r>
      <w:r>
        <w:rPr>
          <w:color w:val="231F20"/>
          <w:spacing w:val="-12"/>
        </w:rPr>
        <w:t> </w:t>
      </w:r>
      <w:r>
        <w:rPr>
          <w:color w:val="231F20"/>
        </w:rPr>
        <w:t>unless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such</w:t>
      </w:r>
      <w:r>
        <w:rPr>
          <w:color w:val="231F20"/>
          <w:spacing w:val="-12"/>
        </w:rPr>
        <w:t> </w:t>
      </w:r>
      <w:r>
        <w:rPr>
          <w:color w:val="231F20"/>
        </w:rPr>
        <w:t>changes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21"/>
        </w:rPr>
        <w:t> </w:t>
      </w:r>
      <w:r>
        <w:rPr>
          <w:color w:val="231F20"/>
        </w:rPr>
        <w:t>identified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measurement</w:t>
      </w:r>
      <w:r>
        <w:rPr>
          <w:color w:val="231F20"/>
          <w:spacing w:val="-7"/>
        </w:rPr>
        <w:t> </w:t>
      </w:r>
      <w:r>
        <w:rPr>
          <w:color w:val="231F20"/>
        </w:rPr>
        <w:t>period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relate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2"/>
        </w:rPr>
        <w:t> </w:t>
      </w:r>
      <w:r>
        <w:rPr>
          <w:color w:val="231F20"/>
        </w:rPr>
        <w:t>information</w:t>
      </w:r>
      <w:r>
        <w:rPr>
          <w:color w:val="231F20"/>
          <w:spacing w:val="-8"/>
        </w:rPr>
        <w:t> </w:t>
      </w:r>
      <w:r>
        <w:rPr>
          <w:color w:val="231F20"/>
        </w:rPr>
        <w:t>obtained</w:t>
      </w:r>
      <w:r>
        <w:rPr>
          <w:color w:val="231F20"/>
          <w:spacing w:val="-9"/>
        </w:rPr>
        <w:t> </w:t>
      </w:r>
      <w:r>
        <w:rPr>
          <w:color w:val="231F20"/>
        </w:rPr>
        <w:t>about</w:t>
      </w:r>
      <w:r>
        <w:rPr>
          <w:color w:val="231F20"/>
          <w:spacing w:val="-10"/>
        </w:rPr>
        <w:t> </w:t>
      </w:r>
      <w:r>
        <w:rPr>
          <w:color w:val="231F20"/>
        </w:rPr>
        <w:t>facts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circumstances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existed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acquisition</w:t>
      </w:r>
      <w:r>
        <w:rPr>
          <w:color w:val="231F20"/>
          <w:spacing w:val="4"/>
        </w:rPr>
        <w:t> </w:t>
      </w:r>
      <w:r>
        <w:rPr>
          <w:color w:val="231F20"/>
        </w:rPr>
        <w:t>date,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2"/>
        </w:rPr>
        <w:t> </w:t>
      </w:r>
      <w:r>
        <w:rPr>
          <w:color w:val="231F20"/>
        </w:rPr>
        <w:t>case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change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considered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</w:rPr>
        <w:t>measurement</w:t>
      </w:r>
      <w:r>
        <w:rPr>
          <w:color w:val="231F20"/>
          <w:spacing w:val="6"/>
        </w:rPr>
        <w:t> </w:t>
      </w:r>
      <w:r>
        <w:rPr>
          <w:color w:val="231F20"/>
        </w:rPr>
        <w:t>period</w:t>
      </w:r>
      <w:r>
        <w:rPr>
          <w:color w:val="231F20"/>
          <w:spacing w:val="2"/>
        </w:rPr>
        <w:t> </w:t>
      </w:r>
      <w:r>
        <w:rPr>
          <w:color w:val="231F20"/>
        </w:rPr>
        <w:t>adjustment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</w:rPr>
        <w:t> recorded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goodwill.</w:t>
      </w:r>
      <w:r>
        <w:rPr>
          <w:color w:val="231F20"/>
          <w:spacing w:val="-7"/>
        </w:rPr>
        <w:t> </w:t>
      </w:r>
      <w:r>
        <w:rPr>
          <w:color w:val="231F20"/>
        </w:rPr>
        <w:t>Upon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adoption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Statement</w:t>
      </w:r>
      <w:r>
        <w:rPr>
          <w:color w:val="231F20"/>
          <w:spacing w:val="-5"/>
        </w:rPr>
        <w:t> </w:t>
      </w:r>
      <w:r>
        <w:rPr>
          <w:color w:val="231F20"/>
        </w:rPr>
        <w:t>141(R)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2010,</w:t>
      </w:r>
      <w:r>
        <w:rPr>
          <w:color w:val="231F20"/>
          <w:spacing w:val="-7"/>
        </w:rPr>
        <w:t> </w:t>
      </w: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requirement</w:t>
      </w:r>
      <w:r>
        <w:rPr>
          <w:color w:val="231F20"/>
          <w:spacing w:val="-3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applicable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acquisitions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regardless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acquisition</w:t>
      </w:r>
      <w:r>
        <w:rPr>
          <w:color w:val="231F20"/>
          <w:spacing w:val="16"/>
        </w:rPr>
        <w:t> </w:t>
      </w:r>
      <w:r>
        <w:rPr>
          <w:color w:val="231F20"/>
        </w:rPr>
        <w:t>date.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Statement</w:t>
      </w:r>
      <w:r>
        <w:rPr>
          <w:color w:val="231F20"/>
          <w:spacing w:val="23"/>
        </w:rPr>
        <w:t> </w:t>
      </w:r>
      <w:r>
        <w:rPr>
          <w:color w:val="231F20"/>
        </w:rPr>
        <w:t>141(R)</w:t>
      </w:r>
      <w:r>
        <w:rPr>
          <w:color w:val="231F20"/>
          <w:spacing w:val="19"/>
        </w:rPr>
        <w:t> </w:t>
      </w:r>
      <w:r>
        <w:rPr>
          <w:color w:val="231F20"/>
        </w:rPr>
        <w:t>requires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acquired</w:t>
      </w:r>
      <w:r>
        <w:rPr>
          <w:color w:val="231F20"/>
          <w:spacing w:val="22"/>
        </w:rPr>
        <w:t> </w:t>
      </w:r>
      <w:r>
        <w:rPr>
          <w:color w:val="231F20"/>
        </w:rPr>
        <w:t>company</w:t>
      </w:r>
      <w:r>
        <w:rPr>
          <w:color w:val="231F20"/>
          <w:spacing w:val="18"/>
        </w:rPr>
        <w:t> </w:t>
      </w:r>
      <w:r>
        <w:rPr>
          <w:color w:val="231F20"/>
        </w:rPr>
        <w:t>restructuring</w:t>
      </w:r>
      <w:r>
        <w:rPr>
          <w:color w:val="231F20"/>
          <w:spacing w:val="22"/>
        </w:rPr>
        <w:t> </w:t>
      </w:r>
      <w:r>
        <w:rPr>
          <w:color w:val="231F20"/>
        </w:rPr>
        <w:t>activities</w:t>
      </w:r>
      <w:r>
        <w:rPr>
          <w:color w:val="231F20"/>
          <w:spacing w:val="21"/>
        </w:rPr>
        <w:t> </w:t>
      </w:r>
      <w:r>
        <w:rPr>
          <w:color w:val="231F20"/>
        </w:rPr>
        <w:t>initiated</w:t>
      </w:r>
      <w:r>
        <w:rPr>
          <w:color w:val="231F20"/>
          <w:spacing w:val="23"/>
        </w:rPr>
        <w:t> </w:t>
      </w:r>
      <w:r>
        <w:rPr>
          <w:color w:val="231F20"/>
        </w:rPr>
        <w:t>by</w:t>
      </w:r>
      <w:r>
        <w:rPr>
          <w:color w:val="231F20"/>
          <w:spacing w:val="18"/>
        </w:rPr>
        <w:t> </w:t>
      </w:r>
      <w:r>
        <w:rPr>
          <w:color w:val="231F20"/>
        </w:rPr>
        <w:t>us</w:t>
      </w:r>
      <w:r>
        <w:rPr>
          <w:color w:val="231F20"/>
          <w:spacing w:val="18"/>
        </w:rPr>
        <w:t> </w:t>
      </w:r>
      <w:r>
        <w:rPr>
          <w:color w:val="231F20"/>
        </w:rPr>
        <w:t>must</w:t>
      </w:r>
      <w:r>
        <w:rPr>
          <w:color w:val="231F20"/>
          <w:spacing w:val="19"/>
        </w:rPr>
        <w:t> </w:t>
      </w:r>
      <w:r>
        <w:rPr>
          <w:color w:val="231F20"/>
        </w:rPr>
        <w:t>be</w:t>
      </w:r>
      <w:r>
        <w:rPr>
          <w:color w:val="231F20"/>
          <w:spacing w:val="19"/>
        </w:rPr>
        <w:t> </w:t>
      </w:r>
      <w:r>
        <w:rPr>
          <w:color w:val="231F20"/>
        </w:rPr>
        <w:t>accounted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</w:rPr>
        <w:t> separately</w:t>
      </w:r>
      <w:r>
        <w:rPr>
          <w:color w:val="231F20"/>
          <w:spacing w:val="29"/>
        </w:rPr>
        <w:t> </w:t>
      </w:r>
      <w:r>
        <w:rPr>
          <w:color w:val="231F20"/>
        </w:rPr>
        <w:t>from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4"/>
        </w:rPr>
        <w:t> </w:t>
      </w:r>
      <w:r>
        <w:rPr>
          <w:color w:val="231F20"/>
        </w:rPr>
        <w:t>combination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accordance</w:t>
      </w:r>
      <w:r>
        <w:rPr>
          <w:color w:val="231F20"/>
          <w:spacing w:val="25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24"/>
        </w:rPr>
        <w:t> </w:t>
      </w:r>
      <w:r>
        <w:rPr>
          <w:color w:val="231F20"/>
        </w:rPr>
        <w:t>Statement</w:t>
      </w:r>
      <w:r>
        <w:rPr>
          <w:color w:val="231F20"/>
          <w:spacing w:val="28"/>
        </w:rPr>
        <w:t> </w:t>
      </w:r>
      <w:r>
        <w:rPr>
          <w:color w:val="231F20"/>
        </w:rPr>
        <w:t>No.</w:t>
      </w:r>
      <w:r>
        <w:rPr>
          <w:color w:val="231F20"/>
          <w:spacing w:val="25"/>
        </w:rPr>
        <w:t> </w:t>
      </w:r>
      <w:r>
        <w:rPr>
          <w:color w:val="231F20"/>
        </w:rPr>
        <w:t>146,</w:t>
      </w:r>
      <w:r>
        <w:rPr>
          <w:color w:val="231F20"/>
          <w:spacing w:val="25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28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25"/>
        </w:rPr>
        <w:t> </w:t>
      </w:r>
      <w:r>
        <w:rPr>
          <w:rFonts w:ascii="Times New Roman"/>
          <w:i/>
          <w:color w:val="231F20"/>
        </w:rPr>
        <w:t>Costs</w:t>
      </w:r>
      <w:r>
        <w:rPr>
          <w:rFonts w:ascii="Times New Roman"/>
          <w:i/>
          <w:color w:val="231F20"/>
          <w:spacing w:val="25"/>
        </w:rPr>
        <w:t> </w:t>
      </w:r>
      <w:r>
        <w:rPr>
          <w:rFonts w:ascii="Times New Roman"/>
          <w:i/>
          <w:color w:val="231F20"/>
        </w:rPr>
        <w:t>Associated</w:t>
      </w:r>
      <w:r>
        <w:rPr>
          <w:rFonts w:ascii="Times New Roman"/>
          <w:i/>
          <w:color w:val="231F20"/>
          <w:spacing w:val="6"/>
        </w:rPr>
        <w:t> </w:t>
      </w:r>
      <w:r>
        <w:rPr>
          <w:rFonts w:ascii="Times New Roman"/>
          <w:i/>
          <w:color w:val="231F20"/>
        </w:rPr>
        <w:t>with</w:t>
      </w:r>
      <w:r>
        <w:rPr>
          <w:rFonts w:ascii="Times New Roman"/>
          <w:i/>
          <w:color w:val="231F20"/>
          <w:spacing w:val="5"/>
        </w:rPr>
        <w:t> </w:t>
      </w:r>
      <w:r>
        <w:rPr>
          <w:rFonts w:ascii="Times New Roman"/>
          <w:i/>
          <w:color w:val="231F20"/>
        </w:rPr>
        <w:t>Exit</w:t>
      </w:r>
      <w:r>
        <w:rPr>
          <w:rFonts w:ascii="Times New Roman"/>
          <w:i/>
          <w:color w:val="231F20"/>
          <w:spacing w:val="6"/>
        </w:rPr>
        <w:t> </w:t>
      </w:r>
      <w:r>
        <w:rPr>
          <w:rFonts w:ascii="Times New Roman"/>
          <w:i/>
          <w:color w:val="231F20"/>
        </w:rPr>
        <w:t>or</w:t>
      </w:r>
      <w:r>
        <w:rPr>
          <w:rFonts w:ascii="Times New Roman"/>
          <w:i/>
          <w:color w:val="231F20"/>
          <w:spacing w:val="3"/>
        </w:rPr>
        <w:t> </w:t>
      </w:r>
      <w:r>
        <w:rPr>
          <w:rFonts w:ascii="Times New Roman"/>
          <w:i/>
          <w:color w:val="231F20"/>
        </w:rPr>
        <w:t>Disposal</w:t>
      </w:r>
      <w:r>
        <w:rPr>
          <w:rFonts w:ascii="Times New Roman"/>
          <w:i/>
          <w:color w:val="231F20"/>
          <w:spacing w:val="2"/>
        </w:rPr>
        <w:t> </w:t>
      </w:r>
      <w:r>
        <w:rPr>
          <w:rFonts w:ascii="Times New Roman"/>
          <w:i/>
          <w:color w:val="231F20"/>
        </w:rPr>
        <w:t>Activities</w:t>
      </w:r>
      <w:r>
        <w:rPr>
          <w:color w:val="231F20"/>
        </w:rPr>
        <w:t>.</w:t>
      </w:r>
      <w:r>
        <w:rPr>
          <w:color w:val="231F20"/>
          <w:spacing w:val="3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accounted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Oracle-based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restructuring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accordance</w:t>
      </w:r>
      <w:r>
        <w:rPr>
          <w:color w:val="231F20"/>
          <w:spacing w:val="12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Statement</w:t>
      </w:r>
      <w:r>
        <w:rPr>
          <w:color w:val="231F20"/>
          <w:spacing w:val="15"/>
        </w:rPr>
        <w:t> </w:t>
      </w:r>
      <w:r>
        <w:rPr>
          <w:color w:val="231F20"/>
        </w:rPr>
        <w:t>146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2"/>
        </w:rPr>
        <w:t> </w:t>
      </w:r>
      <w:r>
        <w:rPr>
          <w:color w:val="231F20"/>
        </w:rPr>
        <w:t>2009,</w:t>
      </w:r>
      <w:r>
        <w:rPr>
          <w:color w:val="231F20"/>
          <w:spacing w:val="10"/>
        </w:rPr>
        <w:t> </w:t>
      </w:r>
      <w:r>
        <w:rPr>
          <w:color w:val="231F20"/>
        </w:rPr>
        <w:t>2008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2007.</w:t>
      </w:r>
      <w:r>
        <w:rPr>
          <w:color w:val="231F20"/>
          <w:spacing w:val="11"/>
        </w:rPr>
        <w:t> </w:t>
      </w:r>
      <w:r>
        <w:rPr>
          <w:color w:val="231F20"/>
        </w:rPr>
        <w:t>Statement</w:t>
      </w:r>
      <w:r>
        <w:rPr>
          <w:color w:val="231F20"/>
          <w:spacing w:val="13"/>
        </w:rPr>
        <w:t> </w:t>
      </w:r>
      <w:r>
        <w:rPr>
          <w:color w:val="231F20"/>
        </w:rPr>
        <w:t>146</w:t>
      </w:r>
      <w:r>
        <w:rPr>
          <w:color w:val="231F20"/>
          <w:spacing w:val="10"/>
        </w:rPr>
        <w:t> </w:t>
      </w:r>
      <w:r>
        <w:rPr>
          <w:color w:val="231F20"/>
        </w:rPr>
        <w:t>requires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liability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cost</w:t>
      </w:r>
      <w:r>
        <w:rPr>
          <w:color w:val="231F20"/>
          <w:spacing w:val="23"/>
        </w:rPr>
        <w:t> </w:t>
      </w:r>
      <w:r>
        <w:rPr>
          <w:color w:val="231F20"/>
        </w:rPr>
        <w:t>associated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exit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disposal</w:t>
      </w:r>
      <w:r>
        <w:rPr>
          <w:color w:val="231F20"/>
          <w:spacing w:val="11"/>
        </w:rPr>
        <w:t> </w:t>
      </w:r>
      <w:r>
        <w:rPr>
          <w:color w:val="231F20"/>
        </w:rPr>
        <w:t>activity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</w:rPr>
        <w:t>recognized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measured</w:t>
      </w:r>
      <w:r>
        <w:rPr>
          <w:color w:val="231F20"/>
          <w:spacing w:val="13"/>
        </w:rPr>
        <w:t> </w:t>
      </w:r>
      <w:r>
        <w:rPr>
          <w:color w:val="231F20"/>
        </w:rPr>
        <w:t>initially</w:t>
      </w:r>
      <w:r>
        <w:rPr>
          <w:color w:val="231F20"/>
          <w:spacing w:val="14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</w:rPr>
        <w:t>its</w:t>
      </w:r>
      <w:r>
        <w:rPr>
          <w:color w:val="231F20"/>
          <w:spacing w:val="11"/>
        </w:rPr>
        <w:t> </w:t>
      </w:r>
      <w:r>
        <w:rPr>
          <w:color w:val="231F20"/>
        </w:rPr>
        <w:t>fair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period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which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liability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3"/>
        </w:rPr>
        <w:t> </w:t>
      </w:r>
      <w:r>
        <w:rPr>
          <w:color w:val="231F20"/>
        </w:rPr>
        <w:t>incurred.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order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incur</w:t>
      </w:r>
      <w:r>
        <w:rPr>
          <w:color w:val="231F20"/>
          <w:spacing w:val="6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liability</w:t>
      </w:r>
      <w:r>
        <w:rPr>
          <w:color w:val="231F20"/>
          <w:spacing w:val="9"/>
        </w:rPr>
        <w:t> </w:t>
      </w:r>
      <w:r>
        <w:rPr>
          <w:color w:val="231F20"/>
        </w:rPr>
        <w:t>pursuant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Statement</w:t>
      </w:r>
      <w:r>
        <w:rPr>
          <w:color w:val="231F20"/>
          <w:spacing w:val="8"/>
        </w:rPr>
        <w:t> </w:t>
      </w:r>
      <w:r>
        <w:rPr>
          <w:color w:val="231F20"/>
        </w:rPr>
        <w:t>146,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management</w:t>
      </w:r>
      <w:r>
        <w:rPr>
          <w:color w:val="231F20"/>
          <w:spacing w:val="9"/>
        </w:rPr>
        <w:t> </w:t>
      </w:r>
      <w:r>
        <w:rPr>
          <w:color w:val="231F20"/>
        </w:rPr>
        <w:t>must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2"/>
        </w:rPr>
        <w:t> </w:t>
      </w:r>
      <w:r>
        <w:rPr>
          <w:color w:val="231F20"/>
        </w:rPr>
        <w:t>established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plan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restructuring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sufficient</w:t>
      </w:r>
      <w:r>
        <w:rPr>
          <w:color w:val="231F20"/>
          <w:spacing w:val="-8"/>
        </w:rPr>
        <w:t> </w:t>
      </w:r>
      <w:r>
        <w:rPr>
          <w:color w:val="231F20"/>
        </w:rPr>
        <w:t>detail.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liability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cost</w:t>
      </w:r>
      <w:r>
        <w:rPr>
          <w:color w:val="231F20"/>
          <w:spacing w:val="-12"/>
        </w:rPr>
        <w:t> </w:t>
      </w:r>
      <w:r>
        <w:rPr>
          <w:color w:val="231F20"/>
        </w:rPr>
        <w:t>associated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involuntary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termination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is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recorded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when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been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communicated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liability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cost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terminate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an</w:t>
      </w:r>
      <w:r>
        <w:rPr>
          <w:color w:val="231F20"/>
          <w:spacing w:val="32"/>
        </w:rPr>
        <w:t> </w:t>
      </w:r>
      <w:r>
        <w:rPr>
          <w:color w:val="231F20"/>
        </w:rPr>
        <w:t>operating</w:t>
      </w:r>
      <w:r>
        <w:rPr>
          <w:color w:val="231F20"/>
          <w:spacing w:val="-1"/>
        </w:rPr>
        <w:t> </w:t>
      </w:r>
      <w:r>
        <w:rPr>
          <w:color w:val="231F20"/>
        </w:rPr>
        <w:t>lease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contract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incurred</w:t>
      </w:r>
      <w:r>
        <w:rPr>
          <w:color w:val="231F20"/>
          <w:spacing w:val="-1"/>
        </w:rPr>
        <w:t> </w:t>
      </w:r>
      <w:r>
        <w:rPr>
          <w:color w:val="231F20"/>
        </w:rPr>
        <w:t>when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contract</w:t>
      </w:r>
      <w:r>
        <w:rPr>
          <w:color w:val="231F20"/>
          <w:spacing w:val="-1"/>
        </w:rPr>
        <w:t> </w:t>
      </w:r>
      <w:r>
        <w:rPr>
          <w:color w:val="231F20"/>
        </w:rPr>
        <w:t>has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-2"/>
        </w:rPr>
        <w:t> </w:t>
      </w:r>
      <w:r>
        <w:rPr>
          <w:color w:val="231F20"/>
        </w:rPr>
        <w:t>terminated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accordance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contract</w:t>
      </w:r>
      <w:r>
        <w:rPr>
          <w:color w:val="231F20"/>
        </w:rPr>
        <w:t> terms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0"/>
        </w:rPr>
        <w:t> </w:t>
      </w:r>
      <w:r>
        <w:rPr>
          <w:color w:val="231F20"/>
        </w:rPr>
        <w:t>ceased</w:t>
      </w:r>
      <w:r>
        <w:rPr>
          <w:color w:val="231F20"/>
          <w:spacing w:val="13"/>
        </w:rPr>
        <w:t> </w:t>
      </w:r>
      <w:r>
        <w:rPr>
          <w:color w:val="231F20"/>
        </w:rPr>
        <w:t>using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right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conveyed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contract,</w:t>
      </w:r>
      <w:r>
        <w:rPr>
          <w:color w:val="231F20"/>
          <w:spacing w:val="14"/>
        </w:rPr>
        <w:t> </w:t>
      </w:r>
      <w:r>
        <w:rPr>
          <w:color w:val="231F20"/>
        </w:rPr>
        <w:t>such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vacating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leased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facility.</w:t>
      </w:r>
      <w:r>
        <w:rPr>
          <w:color w:val="231F20"/>
          <w:spacing w:val="11"/>
        </w:rPr>
        <w:t> </w:t>
      </w:r>
      <w:r>
        <w:rPr>
          <w:color w:val="231F20"/>
        </w:rPr>
        <w:t>Changes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estimates</w:t>
      </w:r>
      <w:r>
        <w:rPr>
          <w:color w:val="231F20"/>
          <w:spacing w:val="-3"/>
        </w:rPr>
        <w:t> </w:t>
      </w:r>
      <w:r>
        <w:rPr>
          <w:color w:val="231F20"/>
        </w:rPr>
        <w:t>associated</w:t>
      </w:r>
      <w:r>
        <w:rPr>
          <w:color w:val="231F20"/>
          <w:spacing w:val="-4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liabilities</w:t>
      </w:r>
      <w:r>
        <w:rPr>
          <w:color w:val="231F20"/>
          <w:spacing w:val="-1"/>
        </w:rPr>
        <w:t> </w:t>
      </w:r>
      <w:r>
        <w:rPr>
          <w:color w:val="231F20"/>
        </w:rPr>
        <w:t>recognized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restructuring</w:t>
      </w:r>
      <w:r>
        <w:rPr>
          <w:color w:val="231F20"/>
          <w:spacing w:val="-4"/>
        </w:rPr>
        <w:t> </w:t>
      </w:r>
      <w:r>
        <w:rPr>
          <w:color w:val="231F20"/>
        </w:rPr>
        <w:t>plans</w:t>
      </w:r>
      <w:r>
        <w:rPr>
          <w:color w:val="231F20"/>
          <w:spacing w:val="-7"/>
        </w:rPr>
        <w:t> </w:t>
      </w:r>
      <w:r>
        <w:rPr>
          <w:color w:val="231F20"/>
        </w:rPr>
        <w:t>pertaining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acquisitions</w:t>
      </w:r>
      <w:r>
        <w:rPr>
          <w:color w:val="231F20"/>
          <w:spacing w:val="-4"/>
        </w:rPr>
        <w:t> </w:t>
      </w:r>
      <w:r>
        <w:rPr>
          <w:color w:val="231F20"/>
        </w:rPr>
        <w:t>completed</w:t>
      </w:r>
      <w:r>
        <w:rPr>
          <w:color w:val="231F20"/>
          <w:spacing w:val="-3"/>
        </w:rPr>
        <w:t> </w:t>
      </w:r>
      <w:r>
        <w:rPr>
          <w:color w:val="231F20"/>
        </w:rPr>
        <w:t>prior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</w:rPr>
        <w:t> fiscal</w:t>
      </w:r>
      <w:r>
        <w:rPr>
          <w:color w:val="231F20"/>
          <w:spacing w:val="17"/>
        </w:rPr>
        <w:t> </w:t>
      </w:r>
      <w:r>
        <w:rPr>
          <w:color w:val="231F20"/>
        </w:rPr>
        <w:t>2010</w:t>
      </w:r>
      <w:r>
        <w:rPr>
          <w:color w:val="231F20"/>
          <w:spacing w:val="18"/>
        </w:rPr>
        <w:t> </w:t>
      </w:r>
      <w:r>
        <w:rPr>
          <w:color w:val="231F20"/>
        </w:rPr>
        <w:t>will</w:t>
      </w:r>
      <w:r>
        <w:rPr>
          <w:color w:val="231F20"/>
          <w:spacing w:val="18"/>
        </w:rPr>
        <w:t> </w:t>
      </w:r>
      <w:r>
        <w:rPr>
          <w:color w:val="231F20"/>
        </w:rPr>
        <w:t>continue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be</w:t>
      </w:r>
      <w:r>
        <w:rPr>
          <w:color w:val="231F20"/>
          <w:spacing w:val="18"/>
        </w:rPr>
        <w:t> </w:t>
      </w:r>
      <w:r>
        <w:rPr>
          <w:color w:val="231F20"/>
        </w:rPr>
        <w:t>accounted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pursuant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those</w:t>
      </w:r>
      <w:r>
        <w:rPr>
          <w:color w:val="231F20"/>
          <w:spacing w:val="18"/>
        </w:rPr>
        <w:t> </w:t>
      </w:r>
      <w:r>
        <w:rPr>
          <w:color w:val="231F20"/>
        </w:rPr>
        <w:t>accounting</w:t>
      </w:r>
      <w:r>
        <w:rPr>
          <w:color w:val="231F20"/>
          <w:spacing w:val="21"/>
        </w:rPr>
        <w:t> </w:t>
      </w:r>
      <w:r>
        <w:rPr>
          <w:color w:val="231F20"/>
        </w:rPr>
        <w:t>standards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descriptions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above.</w:t>
      </w:r>
      <w:r>
        <w:rPr/>
      </w:r>
    </w:p>
    <w:p>
      <w:pPr>
        <w:pStyle w:val="BodyText"/>
        <w:spacing w:line="250" w:lineRule="auto"/>
        <w:ind w:right="121"/>
        <w:jc w:val="both"/>
      </w:pPr>
      <w:r>
        <w:rPr>
          <w:color w:val="231F20"/>
        </w:rPr>
        <w:t>Upon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adoption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Statement</w:t>
      </w:r>
      <w:r>
        <w:rPr>
          <w:color w:val="231F20"/>
          <w:spacing w:val="15"/>
        </w:rPr>
        <w:t> </w:t>
      </w:r>
      <w:r>
        <w:rPr>
          <w:color w:val="231F20"/>
        </w:rPr>
        <w:t>141(R),</w:t>
      </w:r>
      <w:r>
        <w:rPr>
          <w:color w:val="231F20"/>
          <w:spacing w:val="11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will</w:t>
      </w:r>
      <w:r>
        <w:rPr>
          <w:color w:val="231F20"/>
          <w:spacing w:val="11"/>
        </w:rPr>
        <w:t> </w:t>
      </w:r>
      <w:r>
        <w:rPr>
          <w:color w:val="231F20"/>
        </w:rPr>
        <w:t>record</w:t>
      </w:r>
      <w:r>
        <w:rPr>
          <w:color w:val="231F20"/>
          <w:spacing w:val="12"/>
        </w:rPr>
        <w:t> </w:t>
      </w:r>
      <w:r>
        <w:rPr>
          <w:color w:val="231F20"/>
        </w:rPr>
        <w:t>costs</w:t>
      </w:r>
      <w:r>
        <w:rPr>
          <w:color w:val="231F20"/>
          <w:spacing w:val="10"/>
        </w:rPr>
        <w:t> </w:t>
      </w:r>
      <w:r>
        <w:rPr>
          <w:color w:val="231F20"/>
        </w:rPr>
        <w:t>incurred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3"/>
        </w:rPr>
        <w:t> </w:t>
      </w:r>
      <w:r>
        <w:rPr>
          <w:color w:val="231F20"/>
        </w:rPr>
        <w:t>an</w:t>
      </w:r>
      <w:r>
        <w:rPr>
          <w:color w:val="231F20"/>
          <w:spacing w:val="11"/>
        </w:rPr>
        <w:t> </w:t>
      </w:r>
      <w:r>
        <w:rPr>
          <w:color w:val="231F20"/>
        </w:rPr>
        <w:t>acquisition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acquisition</w:t>
      </w:r>
      <w:r>
        <w:rPr>
          <w:color w:val="231F20"/>
          <w:spacing w:val="22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line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statement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incurred.</w:t>
      </w:r>
      <w:r>
        <w:rPr/>
      </w:r>
    </w:p>
    <w:p>
      <w:pPr>
        <w:spacing w:after="0" w:line="250" w:lineRule="auto"/>
        <w:jc w:val="both"/>
        <w:sectPr>
          <w:footerReference w:type="default" r:id="rId36"/>
          <w:pgSz w:w="12240" w:h="15840"/>
          <w:pgMar w:footer="1102" w:header="0" w:top="1380" w:bottom="130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7"/>
        <w:jc w:val="both"/>
      </w:pPr>
      <w:r>
        <w:rPr>
          <w:color w:val="231F20"/>
        </w:rPr>
        <w:t>Upon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adoption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Statement</w:t>
      </w:r>
      <w:r>
        <w:rPr>
          <w:color w:val="231F20"/>
          <w:spacing w:val="-2"/>
        </w:rPr>
        <w:t> </w:t>
      </w:r>
      <w:r>
        <w:rPr>
          <w:color w:val="231F20"/>
        </w:rPr>
        <w:t>141(R),</w:t>
      </w:r>
      <w:r>
        <w:rPr>
          <w:color w:val="231F20"/>
          <w:spacing w:val="-6"/>
        </w:rPr>
        <w:t> </w:t>
      </w:r>
      <w:r>
        <w:rPr>
          <w:color w:val="231F20"/>
        </w:rPr>
        <w:t>should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initial</w:t>
      </w:r>
      <w:r>
        <w:rPr>
          <w:color w:val="231F20"/>
          <w:spacing w:val="-3"/>
        </w:rPr>
        <w:t> </w:t>
      </w:r>
      <w:r>
        <w:rPr>
          <w:color w:val="231F20"/>
        </w:rPr>
        <w:t>accounting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7"/>
        </w:rPr>
        <w:t> </w:t>
      </w:r>
      <w:r>
        <w:rPr>
          <w:color w:val="231F20"/>
        </w:rPr>
        <w:t>combination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incomplete</w:t>
      </w:r>
      <w:r>
        <w:rPr>
          <w:color w:val="231F20"/>
          <w:spacing w:val="-2"/>
        </w:rPr>
        <w:t> </w:t>
      </w:r>
      <w:r>
        <w:rPr>
          <w:color w:val="231F20"/>
        </w:rPr>
        <w:t>by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end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reporting</w:t>
      </w:r>
      <w:r>
        <w:rPr>
          <w:color w:val="231F20"/>
          <w:spacing w:val="5"/>
        </w:rPr>
        <w:t> </w:t>
      </w:r>
      <w:r>
        <w:rPr>
          <w:color w:val="231F20"/>
        </w:rPr>
        <w:t>period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falls</w:t>
      </w:r>
      <w:r>
        <w:rPr>
          <w:color w:val="231F20"/>
          <w:spacing w:val="5"/>
        </w:rPr>
        <w:t> </w:t>
      </w:r>
      <w:r>
        <w:rPr>
          <w:color w:val="231F20"/>
        </w:rPr>
        <w:t>within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measurement</w:t>
      </w:r>
      <w:r>
        <w:rPr>
          <w:color w:val="231F20"/>
          <w:spacing w:val="7"/>
        </w:rPr>
        <w:t> </w:t>
      </w:r>
      <w:r>
        <w:rPr>
          <w:color w:val="231F20"/>
        </w:rPr>
        <w:t>period,</w:t>
      </w:r>
      <w:r>
        <w:rPr>
          <w:color w:val="231F20"/>
          <w:spacing w:val="4"/>
        </w:rPr>
        <w:t> </w:t>
      </w:r>
      <w:r>
        <w:rPr>
          <w:color w:val="231F20"/>
        </w:rPr>
        <w:t>we will</w:t>
      </w:r>
      <w:r>
        <w:rPr>
          <w:color w:val="231F20"/>
          <w:spacing w:val="3"/>
        </w:rPr>
        <w:t> </w:t>
      </w:r>
      <w:r>
        <w:rPr>
          <w:color w:val="231F20"/>
        </w:rPr>
        <w:t>report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provisional</w:t>
      </w:r>
      <w:r>
        <w:rPr>
          <w:color w:val="231F20"/>
          <w:spacing w:val="5"/>
        </w:rPr>
        <w:t> </w:t>
      </w:r>
      <w:r>
        <w:rPr>
          <w:color w:val="231F20"/>
        </w:rPr>
        <w:t>amounts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such</w:t>
      </w:r>
      <w:r>
        <w:rPr>
          <w:color w:val="231F20"/>
          <w:spacing w:val="-5"/>
        </w:rPr>
        <w:t> </w:t>
      </w:r>
      <w:r>
        <w:rPr>
          <w:color w:val="231F20"/>
        </w:rPr>
        <w:t>items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consolidated</w:t>
      </w:r>
      <w:r>
        <w:rPr>
          <w:color w:val="231F20"/>
          <w:spacing w:val="-2"/>
        </w:rPr>
        <w:t> </w:t>
      </w:r>
      <w:r>
        <w:rPr>
          <w:color w:val="231F20"/>
        </w:rPr>
        <w:t>financial</w:t>
      </w:r>
      <w:r>
        <w:rPr>
          <w:color w:val="231F20"/>
          <w:spacing w:val="-4"/>
        </w:rPr>
        <w:t> </w:t>
      </w:r>
      <w:r>
        <w:rPr>
          <w:color w:val="231F20"/>
        </w:rPr>
        <w:t>statements.</w:t>
      </w:r>
      <w:r>
        <w:rPr>
          <w:color w:val="231F20"/>
          <w:spacing w:val="-2"/>
        </w:rPr>
        <w:t> </w:t>
      </w:r>
      <w:r>
        <w:rPr>
          <w:color w:val="231F20"/>
        </w:rPr>
        <w:t>During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measurement</w:t>
      </w:r>
      <w:r>
        <w:rPr>
          <w:color w:val="231F20"/>
          <w:spacing w:val="-2"/>
        </w:rPr>
        <w:t> </w:t>
      </w:r>
      <w:r>
        <w:rPr>
          <w:color w:val="231F20"/>
        </w:rPr>
        <w:t>period,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adjust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provisional</w:t>
      </w:r>
      <w:r>
        <w:rPr>
          <w:color w:val="231F20"/>
          <w:spacing w:val="28"/>
        </w:rPr>
        <w:t> </w:t>
      </w:r>
      <w:r>
        <w:rPr>
          <w:color w:val="231F20"/>
        </w:rPr>
        <w:t>amounts</w:t>
      </w:r>
      <w:r>
        <w:rPr>
          <w:color w:val="231F20"/>
          <w:spacing w:val="2"/>
        </w:rPr>
        <w:t> </w:t>
      </w:r>
      <w:r>
        <w:rPr>
          <w:color w:val="231F20"/>
        </w:rPr>
        <w:t>recognized</w:t>
      </w:r>
      <w:r>
        <w:rPr>
          <w:color w:val="231F20"/>
          <w:spacing w:val="4"/>
        </w:rPr>
        <w:t> </w:t>
      </w:r>
      <w:r>
        <w:rPr>
          <w:color w:val="231F20"/>
        </w:rPr>
        <w:t>at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acquisition</w:t>
      </w:r>
      <w:r>
        <w:rPr>
          <w:color w:val="231F20"/>
          <w:spacing w:val="4"/>
        </w:rPr>
        <w:t> </w:t>
      </w:r>
      <w:r>
        <w:rPr>
          <w:color w:val="231F20"/>
        </w:rPr>
        <w:t>date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reflect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new </w:t>
      </w:r>
      <w:r>
        <w:rPr>
          <w:color w:val="231F20"/>
        </w:rPr>
        <w:t>information</w:t>
      </w:r>
      <w:r>
        <w:rPr>
          <w:color w:val="231F20"/>
          <w:spacing w:val="3"/>
        </w:rPr>
        <w:t> </w:t>
      </w:r>
      <w:r>
        <w:rPr>
          <w:color w:val="231F20"/>
        </w:rPr>
        <w:t>obtained</w:t>
      </w:r>
      <w:r>
        <w:rPr>
          <w:color w:val="231F20"/>
          <w:spacing w:val="3"/>
        </w:rPr>
        <w:t> </w:t>
      </w:r>
      <w:r>
        <w:rPr>
          <w:color w:val="231F20"/>
        </w:rPr>
        <w:t>about</w:t>
      </w:r>
      <w:r>
        <w:rPr>
          <w:color w:val="231F20"/>
          <w:spacing w:val="2"/>
        </w:rPr>
        <w:t> </w:t>
      </w:r>
      <w:r>
        <w:rPr>
          <w:color w:val="231F20"/>
        </w:rPr>
        <w:t>facts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circumstances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existed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acquisition</w:t>
      </w:r>
      <w:r>
        <w:rPr>
          <w:color w:val="231F20"/>
          <w:spacing w:val="-8"/>
        </w:rPr>
        <w:t> </w:t>
      </w:r>
      <w:r>
        <w:rPr>
          <w:color w:val="231F20"/>
        </w:rPr>
        <w:t>date</w:t>
      </w:r>
      <w:r>
        <w:rPr>
          <w:color w:val="231F20"/>
          <w:spacing w:val="-8"/>
        </w:rPr>
        <w:t> </w:t>
      </w:r>
      <w:r>
        <w:rPr>
          <w:color w:val="231F20"/>
        </w:rPr>
        <w:t>that,</w:t>
      </w:r>
      <w:r>
        <w:rPr>
          <w:color w:val="231F20"/>
          <w:spacing w:val="-8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known,</w:t>
      </w:r>
      <w:r>
        <w:rPr>
          <w:color w:val="231F20"/>
          <w:spacing w:val="-12"/>
        </w:rPr>
        <w:t> </w:t>
      </w:r>
      <w:r>
        <w:rPr>
          <w:color w:val="231F20"/>
        </w:rPr>
        <w:t>would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measurement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amounts</w:t>
      </w:r>
      <w:r>
        <w:rPr>
          <w:color w:val="231F20"/>
          <w:spacing w:val="-9"/>
        </w:rPr>
        <w:t> </w:t>
      </w:r>
      <w:r>
        <w:rPr>
          <w:color w:val="231F20"/>
        </w:rPr>
        <w:t>recognized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date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2"/>
        </w:rPr>
        <w:t> </w:t>
      </w:r>
      <w:r>
        <w:rPr>
          <w:color w:val="231F20"/>
        </w:rPr>
        <w:t>will</w:t>
      </w:r>
      <w:r>
        <w:rPr>
          <w:color w:val="231F20"/>
          <w:spacing w:val="17"/>
        </w:rPr>
        <w:t> </w:t>
      </w:r>
      <w:r>
        <w:rPr>
          <w:color w:val="231F20"/>
        </w:rPr>
        <w:t>record</w:t>
      </w:r>
      <w:r>
        <w:rPr>
          <w:color w:val="231F20"/>
          <w:spacing w:val="17"/>
        </w:rPr>
        <w:t> </w:t>
      </w:r>
      <w:r>
        <w:rPr>
          <w:color w:val="231F20"/>
        </w:rPr>
        <w:t>those</w:t>
      </w:r>
      <w:r>
        <w:rPr>
          <w:color w:val="231F20"/>
          <w:spacing w:val="17"/>
        </w:rPr>
        <w:t> </w:t>
      </w:r>
      <w:r>
        <w:rPr>
          <w:color w:val="231F20"/>
        </w:rPr>
        <w:t>adjustments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6"/>
        </w:rPr>
        <w:t> </w:t>
      </w:r>
      <w:r>
        <w:rPr>
          <w:color w:val="231F20"/>
        </w:rPr>
        <w:t>consolidated</w:t>
      </w:r>
      <w:r>
        <w:rPr>
          <w:color w:val="231F20"/>
          <w:spacing w:val="19"/>
        </w:rPr>
        <w:t> </w:t>
      </w:r>
      <w:r>
        <w:rPr>
          <w:color w:val="231F20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statements.</w:t>
      </w:r>
      <w:r>
        <w:rPr>
          <w:color w:val="231F20"/>
          <w:spacing w:val="19"/>
        </w:rPr>
        <w:t> </w:t>
      </w:r>
      <w:r>
        <w:rPr>
          <w:color w:val="231F20"/>
        </w:rPr>
        <w:t>Those</w:t>
      </w:r>
      <w:r>
        <w:rPr>
          <w:color w:val="231F20"/>
          <w:spacing w:val="16"/>
        </w:rPr>
        <w:t> </w:t>
      </w:r>
      <w:r>
        <w:rPr>
          <w:color w:val="231F20"/>
        </w:rPr>
        <w:t>measurement</w:t>
      </w:r>
      <w:r>
        <w:rPr>
          <w:color w:val="231F20"/>
        </w:rPr>
        <w:t> period</w:t>
      </w:r>
      <w:r>
        <w:rPr>
          <w:color w:val="231F20"/>
          <w:spacing w:val="-9"/>
        </w:rPr>
        <w:t> </w:t>
      </w:r>
      <w:r>
        <w:rPr>
          <w:color w:val="231F20"/>
        </w:rPr>
        <w:t>adjustments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determine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significant</w:t>
      </w:r>
      <w:r>
        <w:rPr>
          <w:color w:val="231F20"/>
          <w:spacing w:val="-9"/>
        </w:rPr>
        <w:t> </w:t>
      </w:r>
      <w:r>
        <w:rPr>
          <w:color w:val="231F20"/>
        </w:rPr>
        <w:t>will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applied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retrospectively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comparative</w:t>
      </w:r>
      <w:r>
        <w:rPr>
          <w:color w:val="231F20"/>
          <w:spacing w:val="-13"/>
        </w:rPr>
        <w:t> </w:t>
      </w:r>
      <w:r>
        <w:rPr>
          <w:color w:val="231F20"/>
        </w:rPr>
        <w:t>information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consolidated </w:t>
      </w:r>
      <w:r>
        <w:rPr>
          <w:color w:val="231F20"/>
          <w:spacing w:val="-1"/>
        </w:rPr>
        <w:t>financial</w:t>
      </w:r>
      <w:r>
        <w:rPr>
          <w:color w:val="231F20"/>
        </w:rPr>
        <w:t> statements,</w:t>
      </w:r>
      <w:r>
        <w:rPr>
          <w:color w:val="231F20"/>
          <w:spacing w:val="-2"/>
        </w:rPr>
        <w:t> </w:t>
      </w:r>
      <w:r>
        <w:rPr>
          <w:color w:val="231F20"/>
        </w:rPr>
        <w:t>including</w:t>
      </w:r>
      <w:r>
        <w:rPr>
          <w:color w:val="231F20"/>
          <w:spacing w:val="-1"/>
        </w:rPr>
        <w:t> </w:t>
      </w:r>
      <w:r>
        <w:rPr>
          <w:color w:val="231F20"/>
        </w:rPr>
        <w:t>adjustments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depreciation,</w:t>
      </w:r>
      <w:r>
        <w:rPr>
          <w:color w:val="231F20"/>
          <w:spacing w:val="1"/>
        </w:rPr>
        <w:t> </w:t>
      </w:r>
      <w:r>
        <w:rPr>
          <w:color w:val="231F20"/>
        </w:rPr>
        <w:t>amortization,</w:t>
      </w:r>
      <w:r>
        <w:rPr>
          <w:color w:val="231F20"/>
          <w:spacing w:val="2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income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30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initial</w:t>
      </w:r>
      <w:r>
        <w:rPr>
          <w:color w:val="231F20"/>
          <w:spacing w:val="17"/>
        </w:rPr>
        <w:t> </w:t>
      </w:r>
      <w:r>
        <w:rPr>
          <w:color w:val="231F20"/>
        </w:rPr>
        <w:t>accounting.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adoption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Statement</w:t>
      </w:r>
      <w:r>
        <w:rPr>
          <w:color w:val="231F20"/>
          <w:spacing w:val="24"/>
        </w:rPr>
        <w:t> </w:t>
      </w:r>
      <w:r>
        <w:rPr>
          <w:color w:val="231F20"/>
        </w:rPr>
        <w:t>141(R)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fiscal</w:t>
      </w:r>
      <w:r>
        <w:rPr>
          <w:color w:val="231F20"/>
          <w:spacing w:val="21"/>
        </w:rPr>
        <w:t> </w:t>
      </w:r>
      <w:r>
        <w:rPr>
          <w:color w:val="231F20"/>
        </w:rPr>
        <w:t>2010</w:t>
      </w:r>
      <w:r>
        <w:rPr>
          <w:color w:val="231F20"/>
          <w:spacing w:val="19"/>
        </w:rPr>
        <w:t> </w:t>
      </w:r>
      <w:r>
        <w:rPr>
          <w:color w:val="231F20"/>
        </w:rPr>
        <w:t>will</w:t>
      </w:r>
      <w:r>
        <w:rPr>
          <w:color w:val="231F20"/>
          <w:spacing w:val="22"/>
        </w:rPr>
        <w:t> </w:t>
      </w:r>
      <w:r>
        <w:rPr>
          <w:color w:val="231F20"/>
        </w:rPr>
        <w:t>change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account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aforementioned</w:t>
      </w:r>
      <w:r>
        <w:rPr>
          <w:color w:val="231F20"/>
          <w:spacing w:val="24"/>
        </w:rPr>
        <w:t> </w:t>
      </w:r>
      <w:r>
        <w:rPr>
          <w:color w:val="231F20"/>
        </w:rPr>
        <w:t>areas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comparison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27"/>
        </w:rPr>
        <w:t> </w:t>
      </w:r>
      <w:r>
        <w:rPr>
          <w:color w:val="231F20"/>
        </w:rPr>
        <w:t>these</w:t>
      </w:r>
      <w:r>
        <w:rPr>
          <w:color w:val="231F20"/>
          <w:spacing w:val="29"/>
        </w:rPr>
        <w:t> </w:t>
      </w:r>
      <w:r>
        <w:rPr>
          <w:color w:val="231F20"/>
        </w:rPr>
        <w:t>areas</w:t>
      </w:r>
      <w:r>
        <w:rPr>
          <w:color w:val="231F20"/>
          <w:spacing w:val="30"/>
        </w:rPr>
        <w:t> </w:t>
      </w:r>
      <w:r>
        <w:rPr>
          <w:color w:val="231F20"/>
        </w:rPr>
        <w:t>are</w:t>
      </w:r>
      <w:r>
        <w:rPr>
          <w:color w:val="231F20"/>
          <w:spacing w:val="30"/>
        </w:rPr>
        <w:t> </w:t>
      </w:r>
      <w:r>
        <w:rPr>
          <w:color w:val="231F20"/>
        </w:rPr>
        <w:t>currently</w:t>
      </w:r>
      <w:r>
        <w:rPr>
          <w:color w:val="231F20"/>
          <w:spacing w:val="31"/>
        </w:rPr>
        <w:t> </w:t>
      </w:r>
      <w:r>
        <w:rPr>
          <w:color w:val="231F20"/>
        </w:rPr>
        <w:t>accounted</w:t>
      </w:r>
      <w:r>
        <w:rPr>
          <w:color w:val="231F20"/>
          <w:spacing w:val="31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</w:rPr>
        <w:t>pursuant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Statement</w:t>
      </w:r>
      <w:r>
        <w:rPr>
          <w:color w:val="231F20"/>
          <w:spacing w:val="33"/>
        </w:rPr>
        <w:t> </w:t>
      </w:r>
      <w:r>
        <w:rPr>
          <w:color w:val="231F20"/>
        </w:rPr>
        <w:t>141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related</w:t>
      </w:r>
      <w:r>
        <w:rPr>
          <w:color w:val="231F20"/>
          <w:spacing w:val="31"/>
        </w:rPr>
        <w:t> </w:t>
      </w:r>
      <w:r>
        <w:rPr>
          <w:color w:val="231F20"/>
        </w:rPr>
        <w:t>accounting</w:t>
      </w:r>
      <w:r>
        <w:rPr>
          <w:color w:val="231F20"/>
          <w:spacing w:val="21"/>
        </w:rPr>
        <w:t> </w:t>
      </w:r>
      <w:r>
        <w:rPr>
          <w:color w:val="231F20"/>
        </w:rPr>
        <w:t>guidance.</w:t>
      </w:r>
      <w:r>
        <w:rPr>
          <w:color w:val="231F20"/>
          <w:spacing w:val="49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</w:rPr>
        <w:t>accounting</w:t>
      </w:r>
      <w:r>
        <w:rPr>
          <w:color w:val="231F20"/>
          <w:spacing w:val="49"/>
        </w:rPr>
        <w:t> </w:t>
      </w:r>
      <w:r>
        <w:rPr>
          <w:color w:val="231F20"/>
        </w:rPr>
        <w:t>for</w:t>
      </w:r>
      <w:r>
        <w:rPr>
          <w:color w:val="231F20"/>
          <w:spacing w:val="46"/>
        </w:rPr>
        <w:t> </w:t>
      </w:r>
      <w:r>
        <w:rPr>
          <w:color w:val="231F20"/>
        </w:rPr>
        <w:t>deferred</w:t>
      </w:r>
      <w:r>
        <w:rPr>
          <w:color w:val="231F20"/>
          <w:spacing w:val="49"/>
        </w:rPr>
        <w:t> </w:t>
      </w:r>
      <w:r>
        <w:rPr>
          <w:color w:val="231F20"/>
        </w:rPr>
        <w:t>tax</w:t>
      </w:r>
      <w:r>
        <w:rPr>
          <w:color w:val="231F20"/>
          <w:spacing w:val="48"/>
        </w:rPr>
        <w:t> </w:t>
      </w:r>
      <w:r>
        <w:rPr>
          <w:color w:val="231F20"/>
        </w:rPr>
        <w:t>asset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47"/>
        </w:rPr>
        <w:t> </w:t>
      </w:r>
      <w:r>
        <w:rPr>
          <w:color w:val="231F20"/>
        </w:rPr>
        <w:t>and</w:t>
      </w:r>
      <w:r>
        <w:rPr>
          <w:color w:val="231F20"/>
          <w:spacing w:val="46"/>
        </w:rPr>
        <w:t> </w:t>
      </w:r>
      <w:r>
        <w:rPr>
          <w:color w:val="231F20"/>
        </w:rPr>
        <w:t>uncertain tax</w:t>
      </w:r>
      <w:r>
        <w:rPr>
          <w:color w:val="231F20"/>
          <w:spacing w:val="48"/>
        </w:rPr>
        <w:t> </w:t>
      </w:r>
      <w:r>
        <w:rPr>
          <w:color w:val="231F20"/>
        </w:rPr>
        <w:t>position</w:t>
      </w:r>
      <w:r>
        <w:rPr>
          <w:color w:val="231F20"/>
          <w:spacing w:val="48"/>
        </w:rPr>
        <w:t> </w:t>
      </w:r>
      <w:r>
        <w:rPr>
          <w:color w:val="231F20"/>
        </w:rPr>
        <w:t>liabilities,</w:t>
      </w:r>
      <w:r>
        <w:rPr>
          <w:color w:val="231F20"/>
          <w:spacing w:val="24"/>
        </w:rPr>
        <w:t> </w:t>
      </w:r>
      <w:r>
        <w:rPr>
          <w:color w:val="231F20"/>
        </w:rPr>
        <w:t>restructuring</w:t>
      </w:r>
      <w:r>
        <w:rPr>
          <w:color w:val="231F20"/>
          <w:spacing w:val="5"/>
        </w:rPr>
        <w:t> </w:t>
      </w:r>
      <w:r>
        <w:rPr>
          <w:color w:val="231F20"/>
        </w:rPr>
        <w:t>liabilities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costs incurred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1"/>
        </w:rPr>
        <w:t> </w:t>
      </w:r>
      <w:r>
        <w:rPr>
          <w:color w:val="231F20"/>
        </w:rPr>
        <w:t>acquisition</w:t>
      </w:r>
      <w:r>
        <w:rPr>
          <w:color w:val="231F20"/>
          <w:spacing w:val="4"/>
        </w:rPr>
        <w:t> </w:t>
      </w:r>
      <w:r>
        <w:rPr>
          <w:color w:val="231F20"/>
        </w:rPr>
        <w:t>will</w:t>
      </w:r>
      <w:r>
        <w:rPr>
          <w:color w:val="231F20"/>
          <w:spacing w:val="2"/>
        </w:rPr>
        <w:t> </w:t>
      </w:r>
      <w:r>
        <w:rPr>
          <w:color w:val="231F20"/>
        </w:rPr>
        <w:t>generally</w:t>
      </w:r>
      <w:r>
        <w:rPr>
          <w:color w:val="231F20"/>
          <w:spacing w:val="5"/>
        </w:rPr>
        <w:t> </w:t>
      </w:r>
      <w:r>
        <w:rPr>
          <w:color w:val="231F20"/>
        </w:rPr>
        <w:t>result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recording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operations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incurred.</w:t>
      </w:r>
      <w:r>
        <w:rPr>
          <w:color w:val="231F20"/>
          <w:spacing w:val="10"/>
        </w:rPr>
        <w:t> </w:t>
      </w:r>
      <w:r>
        <w:rPr>
          <w:color w:val="231F20"/>
        </w:rPr>
        <w:t>This</w:t>
      </w:r>
      <w:r>
        <w:rPr>
          <w:color w:val="231F20"/>
          <w:spacing w:val="8"/>
        </w:rPr>
        <w:t> </w:t>
      </w:r>
      <w:r>
        <w:rPr>
          <w:color w:val="231F20"/>
        </w:rPr>
        <w:t>contrasts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7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account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items</w:t>
      </w:r>
      <w:r>
        <w:rPr>
          <w:color w:val="231F20"/>
          <w:spacing w:val="9"/>
        </w:rPr>
        <w:t> </w:t>
      </w:r>
      <w:r>
        <w:rPr>
          <w:color w:val="231F20"/>
        </w:rPr>
        <w:t>pursuant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Statement</w:t>
      </w:r>
      <w:r>
        <w:rPr>
          <w:color w:val="231F20"/>
          <w:spacing w:val="1"/>
        </w:rPr>
        <w:t> </w:t>
      </w:r>
      <w:r>
        <w:rPr>
          <w:color w:val="231F20"/>
        </w:rPr>
        <w:t>141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related</w:t>
      </w:r>
      <w:r>
        <w:rPr>
          <w:color w:val="231F20"/>
          <w:spacing w:val="1"/>
        </w:rPr>
        <w:t> </w:t>
      </w:r>
      <w:r>
        <w:rPr>
          <w:color w:val="231F20"/>
        </w:rPr>
        <w:t>accounting</w:t>
      </w:r>
      <w:r>
        <w:rPr>
          <w:color w:val="231F20"/>
          <w:spacing w:val="-1"/>
        </w:rPr>
        <w:t> </w:t>
      </w:r>
      <w:r>
        <w:rPr>
          <w:color w:val="231F20"/>
        </w:rPr>
        <w:t>guidance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2009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prior</w:t>
      </w:r>
      <w:r>
        <w:rPr>
          <w:color w:val="231F20"/>
          <w:spacing w:val="-3"/>
        </w:rPr>
        <w:t> </w:t>
      </w:r>
      <w:r>
        <w:rPr>
          <w:color w:val="231F20"/>
        </w:rPr>
        <w:t>periods,</w:t>
      </w:r>
      <w:r>
        <w:rPr>
          <w:color w:val="231F20"/>
          <w:spacing w:val="-3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generally require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</w:rPr>
        <w:t> items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included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part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price</w:t>
      </w:r>
      <w:r>
        <w:rPr>
          <w:color w:val="231F20"/>
          <w:spacing w:val="-11"/>
        </w:rPr>
        <w:t> </w:t>
      </w:r>
      <w:r>
        <w:rPr>
          <w:color w:val="231F20"/>
        </w:rPr>
        <w:t>allocation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business</w:t>
      </w:r>
      <w:r>
        <w:rPr>
          <w:color w:val="231F20"/>
          <w:spacing w:val="-15"/>
        </w:rPr>
        <w:t> </w:t>
      </w:r>
      <w:r>
        <w:rPr>
          <w:color w:val="231F20"/>
        </w:rPr>
        <w:t>combination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generally</w:t>
      </w:r>
      <w:r>
        <w:rPr>
          <w:color w:val="231F20"/>
          <w:spacing w:val="-9"/>
        </w:rPr>
        <w:t> </w:t>
      </w:r>
      <w:r>
        <w:rPr>
          <w:color w:val="231F20"/>
        </w:rPr>
        <w:t>do</w:t>
      </w:r>
      <w:r>
        <w:rPr>
          <w:color w:val="231F20"/>
          <w:spacing w:val="-14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impact</w:t>
      </w:r>
      <w:r>
        <w:rPr>
          <w:color w:val="231F20"/>
        </w:rPr>
        <w:t> 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results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operations.</w:t>
      </w:r>
      <w:r>
        <w:rPr>
          <w:color w:val="231F20"/>
          <w:spacing w:val="-1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result,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expect</w:t>
      </w:r>
      <w:r>
        <w:rPr>
          <w:color w:val="231F20"/>
          <w:spacing w:val="-2"/>
        </w:rPr>
        <w:t> </w:t>
      </w:r>
      <w:r>
        <w:rPr>
          <w:color w:val="231F20"/>
        </w:rPr>
        <w:t>that we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incur</w:t>
      </w:r>
      <w:r>
        <w:rPr>
          <w:color w:val="231F20"/>
          <w:spacing w:val="-1"/>
        </w:rPr>
        <w:t> </w:t>
      </w:r>
      <w:r>
        <w:rPr>
          <w:color w:val="231F20"/>
        </w:rPr>
        <w:t>additional</w:t>
      </w:r>
      <w:r>
        <w:rPr>
          <w:color w:val="231F20"/>
          <w:spacing w:val="1"/>
        </w:rPr>
        <w:t> </w:t>
      </w:r>
      <w:r>
        <w:rPr>
          <w:color w:val="231F20"/>
        </w:rPr>
        <w:t>restructuring, income tax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acquisition</w:t>
      </w:r>
      <w:r>
        <w:rPr>
          <w:color w:val="231F20"/>
          <w:spacing w:val="21"/>
        </w:rPr>
        <w:t> </w:t>
      </w:r>
      <w:r>
        <w:rPr>
          <w:color w:val="231F20"/>
        </w:rPr>
        <w:t>related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other</w:t>
      </w:r>
      <w:r>
        <w:rPr>
          <w:color w:val="231F20"/>
          <w:spacing w:val="19"/>
        </w:rPr>
        <w:t> </w:t>
      </w:r>
      <w:r>
        <w:rPr>
          <w:color w:val="231F20"/>
        </w:rPr>
        <w:t>expenses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any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prospective</w:t>
      </w:r>
      <w:r>
        <w:rPr>
          <w:color w:val="231F20"/>
          <w:spacing w:val="18"/>
        </w:rPr>
        <w:t> </w:t>
      </w:r>
      <w:r>
        <w:rPr>
          <w:color w:val="231F20"/>
        </w:rPr>
        <w:t>acquisitions</w:t>
      </w:r>
      <w:r>
        <w:rPr>
          <w:color w:val="231F20"/>
          <w:spacing w:val="21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consummate,</w:t>
      </w:r>
      <w:r>
        <w:rPr>
          <w:color w:val="231F20"/>
          <w:spacing w:val="21"/>
        </w:rPr>
        <w:t> </w:t>
      </w:r>
      <w:r>
        <w:rPr>
          <w:color w:val="231F20"/>
        </w:rPr>
        <w:t>including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proposed</w:t>
      </w:r>
      <w:r>
        <w:rPr>
          <w:color w:val="231F20"/>
          <w:spacing w:val="-13"/>
        </w:rPr>
        <w:t> </w:t>
      </w:r>
      <w:r>
        <w:rPr>
          <w:color w:val="231F20"/>
        </w:rPr>
        <w:t>acquisition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Sun</w:t>
      </w:r>
      <w:r>
        <w:rPr>
          <w:color w:val="231F20"/>
          <w:spacing w:val="-15"/>
        </w:rPr>
        <w:t> </w:t>
      </w:r>
      <w:r>
        <w:rPr>
          <w:color w:val="231F20"/>
        </w:rPr>
        <w:t>(see</w:t>
      </w:r>
      <w:r>
        <w:rPr>
          <w:color w:val="231F20"/>
          <w:spacing w:val="-12"/>
        </w:rPr>
        <w:t> </w:t>
      </w:r>
      <w:r>
        <w:rPr>
          <w:color w:val="231F20"/>
        </w:rPr>
        <w:t>Note</w:t>
      </w:r>
      <w:r>
        <w:rPr>
          <w:color w:val="231F20"/>
          <w:spacing w:val="-13"/>
        </w:rPr>
        <w:t> </w:t>
      </w:r>
      <w:r>
        <w:rPr>
          <w:color w:val="231F20"/>
        </w:rPr>
        <w:t>2).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amount,</w:t>
      </w:r>
      <w:r>
        <w:rPr>
          <w:color w:val="231F20"/>
          <w:spacing w:val="-11"/>
        </w:rPr>
        <w:t> </w:t>
      </w:r>
      <w:r>
        <w:rPr>
          <w:color w:val="231F20"/>
        </w:rPr>
        <w:t>timing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frequency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such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difficult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predict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could</w:t>
      </w:r>
      <w:r>
        <w:rPr>
          <w:color w:val="231F20"/>
          <w:spacing w:val="-4"/>
        </w:rPr>
        <w:t> </w:t>
      </w:r>
      <w:r>
        <w:rPr>
          <w:color w:val="231F20"/>
        </w:rPr>
        <w:t>materially </w:t>
      </w:r>
      <w:r>
        <w:rPr>
          <w:color w:val="231F20"/>
          <w:spacing w:val="-1"/>
        </w:rPr>
        <w:t>affect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results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operations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financial </w:t>
      </w:r>
      <w:r>
        <w:rPr>
          <w:color w:val="231F20"/>
        </w:rPr>
        <w:t>position.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Additionally,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expect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changes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estimates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deferred</w:t>
      </w:r>
      <w:r>
        <w:rPr>
          <w:color w:val="231F20"/>
          <w:spacing w:val="-2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asset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uncertain</w:t>
      </w:r>
      <w:r>
        <w:rPr>
          <w:color w:val="231F20"/>
          <w:spacing w:val="-1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position</w:t>
      </w:r>
      <w:r>
        <w:rPr>
          <w:color w:val="231F20"/>
          <w:spacing w:val="-5"/>
        </w:rPr>
        <w:t> </w:t>
      </w:r>
      <w:r>
        <w:rPr>
          <w:color w:val="231F20"/>
        </w:rPr>
        <w:t>liabilities assumed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acquisition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occurred</w:t>
      </w:r>
      <w:r>
        <w:rPr>
          <w:color w:val="231F20"/>
          <w:spacing w:val="-10"/>
        </w:rPr>
        <w:t> </w:t>
      </w:r>
      <w:r>
        <w:rPr>
          <w:color w:val="231F20"/>
        </w:rPr>
        <w:t>prior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adoption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Statement</w:t>
      </w:r>
      <w:r>
        <w:rPr>
          <w:color w:val="231F20"/>
          <w:spacing w:val="-9"/>
        </w:rPr>
        <w:t> </w:t>
      </w:r>
      <w:r>
        <w:rPr>
          <w:color w:val="231F20"/>
        </w:rPr>
        <w:t>141(R)</w:t>
      </w:r>
      <w:r>
        <w:rPr>
          <w:color w:val="231F20"/>
          <w:spacing w:val="-13"/>
        </w:rPr>
        <w:t> </w:t>
      </w:r>
      <w:r>
        <w:rPr>
          <w:color w:val="231F20"/>
        </w:rPr>
        <w:t>will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1"/>
        </w:rPr>
        <w:t> </w:t>
      </w:r>
      <w:r>
        <w:rPr>
          <w:color w:val="231F20"/>
        </w:rPr>
        <w:t>accounted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current</w:t>
      </w:r>
      <w:r>
        <w:rPr>
          <w:color w:val="231F20"/>
          <w:spacing w:val="-10"/>
        </w:rPr>
        <w:t> </w:t>
      </w:r>
      <w:r>
        <w:rPr>
          <w:color w:val="231F20"/>
        </w:rPr>
        <w:t>period</w:t>
      </w:r>
      <w:r>
        <w:rPr>
          <w:color w:val="231F20"/>
          <w:spacing w:val="-10"/>
        </w:rPr>
        <w:t> </w:t>
      </w:r>
      <w:r>
        <w:rPr>
          <w:color w:val="231F20"/>
        </w:rPr>
        <w:t>income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25"/>
        </w:rPr>
        <w:t> </w:t>
      </w:r>
      <w:r>
        <w:rPr>
          <w:color w:val="231F20"/>
        </w:rPr>
        <w:t>if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do</w:t>
      </w:r>
      <w:r>
        <w:rPr>
          <w:color w:val="231F20"/>
          <w:spacing w:val="-14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5"/>
        </w:rPr>
        <w:t> </w:t>
      </w:r>
      <w:r>
        <w:rPr>
          <w:color w:val="231F20"/>
        </w:rPr>
        <w:t>information</w:t>
      </w:r>
      <w:r>
        <w:rPr>
          <w:color w:val="231F20"/>
          <w:spacing w:val="-11"/>
        </w:rPr>
        <w:t> </w:t>
      </w:r>
      <w:r>
        <w:rPr>
          <w:color w:val="231F20"/>
        </w:rPr>
        <w:t>obtained</w:t>
      </w:r>
      <w:r>
        <w:rPr>
          <w:color w:val="231F20"/>
          <w:spacing w:val="-10"/>
        </w:rPr>
        <w:t> </w:t>
      </w:r>
      <w:r>
        <w:rPr>
          <w:color w:val="231F20"/>
        </w:rPr>
        <w:t>after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acquisition</w:t>
      </w:r>
      <w:r>
        <w:rPr>
          <w:color w:val="231F20"/>
          <w:spacing w:val="-10"/>
        </w:rPr>
        <w:t> </w:t>
      </w:r>
      <w:r>
        <w:rPr>
          <w:color w:val="231F20"/>
        </w:rPr>
        <w:t>date</w:t>
      </w:r>
      <w:r>
        <w:rPr>
          <w:color w:val="231F20"/>
          <w:spacing w:val="-12"/>
        </w:rPr>
        <w:t> </w:t>
      </w:r>
      <w:r>
        <w:rPr>
          <w:color w:val="231F20"/>
        </w:rPr>
        <w:t>about</w:t>
      </w:r>
      <w:r>
        <w:rPr>
          <w:color w:val="231F20"/>
          <w:spacing w:val="-12"/>
        </w:rPr>
        <w:t> </w:t>
      </w:r>
      <w:r>
        <w:rPr>
          <w:color w:val="231F20"/>
        </w:rPr>
        <w:t>facts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circumstances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existed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date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identified</w:t>
      </w:r>
      <w:r>
        <w:rPr>
          <w:color w:val="231F20"/>
          <w:spacing w:val="16"/>
        </w:rPr>
        <w:t> </w:t>
      </w:r>
      <w:r>
        <w:rPr>
          <w:color w:val="231F20"/>
        </w:rPr>
        <w:t>within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measurement</w:t>
      </w:r>
      <w:r>
        <w:rPr>
          <w:color w:val="231F20"/>
          <w:spacing w:val="18"/>
        </w:rPr>
        <w:t> </w:t>
      </w:r>
      <w:r>
        <w:rPr>
          <w:color w:val="231F20"/>
        </w:rPr>
        <w:t>period.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Marketable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Non-Marketable</w:t>
      </w:r>
      <w:r>
        <w:rPr>
          <w:color w:val="231F20"/>
          <w:spacing w:val="15"/>
        </w:rPr>
        <w:t> </w:t>
      </w:r>
      <w:r>
        <w:rPr>
          <w:color w:val="231F20"/>
        </w:rPr>
        <w:t>Securities</w:t>
      </w:r>
      <w:r>
        <w:rPr>
          <w:b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accordance</w:t>
      </w:r>
      <w:r>
        <w:rPr>
          <w:color w:val="231F20"/>
          <w:spacing w:val="7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5"/>
        </w:rPr>
        <w:t> </w:t>
      </w:r>
      <w:r>
        <w:rPr>
          <w:color w:val="231F20"/>
        </w:rPr>
        <w:t>Statement</w:t>
      </w:r>
      <w:r>
        <w:rPr>
          <w:color w:val="231F20"/>
          <w:spacing w:val="11"/>
        </w:rPr>
        <w:t> </w:t>
      </w:r>
      <w:r>
        <w:rPr>
          <w:color w:val="231F20"/>
        </w:rPr>
        <w:t>No.</w:t>
      </w:r>
      <w:r>
        <w:rPr>
          <w:color w:val="231F20"/>
          <w:spacing w:val="5"/>
        </w:rPr>
        <w:t> </w:t>
      </w:r>
      <w:r>
        <w:rPr>
          <w:color w:val="231F20"/>
        </w:rPr>
        <w:t>115,</w:t>
      </w:r>
      <w:r>
        <w:rPr>
          <w:color w:val="231F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1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Certain</w:t>
      </w:r>
      <w:r>
        <w:rPr>
          <w:rFonts w:ascii="Times New Roman" w:hAnsi="Times New Roman" w:cs="Times New Roman" w:eastAsia="Times New Roman"/>
          <w:i/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Investments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</w:t>
      </w:r>
      <w:r>
        <w:rPr>
          <w:rFonts w:ascii="Times New Roman" w:hAnsi="Times New Roman" w:cs="Times New Roman" w:eastAsia="Times New Roman"/>
          <w:i/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Debt</w:t>
      </w:r>
      <w:r>
        <w:rPr>
          <w:rFonts w:ascii="Times New Roman" w:hAnsi="Times New Roman" w:cs="Times New Roman" w:eastAsia="Times New Roman"/>
          <w:i/>
          <w:color w:val="231F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Equity</w:t>
      </w:r>
      <w:r>
        <w:rPr>
          <w:rFonts w:ascii="Times New Roman" w:hAnsi="Times New Roman" w:cs="Times New Roman" w:eastAsia="Times New Roman"/>
          <w:i/>
          <w:color w:val="231F20"/>
          <w:spacing w:val="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Securities,</w:t>
      </w:r>
      <w:r>
        <w:rPr>
          <w:rFonts w:ascii="Times New Roman" w:hAnsi="Times New Roman" w:cs="Times New Roman" w:eastAsia="Times New Roman"/>
          <w:i/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based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intentions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regarding</w:t>
      </w:r>
      <w:r>
        <w:rPr>
          <w:color w:val="231F20"/>
          <w:spacing w:val="9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instruments,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classify</w:t>
      </w:r>
      <w:r>
        <w:rPr>
          <w:color w:val="231F20"/>
          <w:spacing w:val="10"/>
        </w:rPr>
        <w:t> </w:t>
      </w:r>
      <w:r>
        <w:rPr>
          <w:color w:val="231F20"/>
        </w:rPr>
        <w:t>substantially</w:t>
      </w:r>
      <w:r>
        <w:rPr>
          <w:color w:val="231F20"/>
          <w:spacing w:val="10"/>
        </w:rPr>
        <w:t> </w:t>
      </w:r>
      <w:r>
        <w:rPr>
          <w:color w:val="231F20"/>
        </w:rPr>
        <w:t>all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marketable</w:t>
      </w:r>
      <w:r>
        <w:rPr>
          <w:color w:val="231F20"/>
          <w:spacing w:val="12"/>
        </w:rPr>
        <w:t> </w:t>
      </w:r>
      <w:r>
        <w:rPr>
          <w:color w:val="231F20"/>
        </w:rPr>
        <w:t>debt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equity</w:t>
      </w:r>
      <w:r>
        <w:rPr>
          <w:color w:val="231F20"/>
          <w:spacing w:val="22"/>
        </w:rPr>
        <w:t> </w:t>
      </w:r>
      <w:r>
        <w:rPr>
          <w:color w:val="231F20"/>
        </w:rPr>
        <w:t>securities</w:t>
      </w:r>
      <w:r>
        <w:rPr>
          <w:color w:val="231F20"/>
          <w:spacing w:val="23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available-for-sale.</w:t>
      </w:r>
      <w:r>
        <w:rPr>
          <w:color w:val="231F20"/>
          <w:spacing w:val="20"/>
        </w:rPr>
        <w:t> </w:t>
      </w:r>
      <w:r>
        <w:rPr>
          <w:color w:val="231F20"/>
        </w:rPr>
        <w:t>Marketable</w:t>
      </w:r>
      <w:r>
        <w:rPr>
          <w:color w:val="231F20"/>
          <w:spacing w:val="24"/>
        </w:rPr>
        <w:t> </w:t>
      </w:r>
      <w:r>
        <w:rPr>
          <w:color w:val="231F20"/>
        </w:rPr>
        <w:t>debt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equity</w:t>
      </w:r>
      <w:r>
        <w:rPr>
          <w:color w:val="231F20"/>
          <w:spacing w:val="22"/>
        </w:rPr>
        <w:t> </w:t>
      </w:r>
      <w:r>
        <w:rPr>
          <w:color w:val="231F20"/>
        </w:rPr>
        <w:t>securities</w:t>
      </w:r>
      <w:r>
        <w:rPr>
          <w:color w:val="231F20"/>
          <w:spacing w:val="23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reported</w:t>
      </w:r>
      <w:r>
        <w:rPr>
          <w:color w:val="231F20"/>
          <w:spacing w:val="22"/>
        </w:rPr>
        <w:t> </w:t>
      </w:r>
      <w:r>
        <w:rPr>
          <w:color w:val="231F20"/>
        </w:rPr>
        <w:t>at</w:t>
      </w:r>
      <w:r>
        <w:rPr>
          <w:color w:val="231F20"/>
          <w:spacing w:val="22"/>
        </w:rPr>
        <w:t> </w:t>
      </w:r>
      <w:r>
        <w:rPr>
          <w:color w:val="231F20"/>
        </w:rPr>
        <w:t>fair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</w:rPr>
        <w:t>all</w:t>
      </w:r>
      <w:r>
        <w:rPr>
          <w:color w:val="231F20"/>
          <w:spacing w:val="33"/>
        </w:rPr>
        <w:t> </w:t>
      </w:r>
      <w:r>
        <w:rPr>
          <w:color w:val="231F20"/>
        </w:rPr>
        <w:t>unrealized</w:t>
      </w:r>
      <w:r>
        <w:rPr>
          <w:color w:val="231F20"/>
          <w:spacing w:val="-6"/>
        </w:rPr>
        <w:t> </w:t>
      </w:r>
      <w:r>
        <w:rPr>
          <w:color w:val="231F20"/>
        </w:rPr>
        <w:t>gains</w:t>
      </w:r>
      <w:r>
        <w:rPr>
          <w:color w:val="231F20"/>
          <w:spacing w:val="-11"/>
        </w:rPr>
        <w:t> </w:t>
      </w:r>
      <w:r>
        <w:rPr>
          <w:color w:val="231F20"/>
        </w:rPr>
        <w:t>(losses)</w:t>
      </w:r>
      <w:r>
        <w:rPr>
          <w:color w:val="231F20"/>
          <w:spacing w:val="-12"/>
        </w:rPr>
        <w:t> </w:t>
      </w:r>
      <w:r>
        <w:rPr>
          <w:color w:val="231F20"/>
        </w:rPr>
        <w:t>reflected</w:t>
      </w:r>
      <w:r>
        <w:rPr>
          <w:color w:val="231F20"/>
          <w:spacing w:val="-6"/>
        </w:rPr>
        <w:t> </w:t>
      </w:r>
      <w:r>
        <w:rPr>
          <w:color w:val="231F20"/>
        </w:rPr>
        <w:t>net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tax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stockholders’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equity.</w:t>
      </w:r>
      <w:r>
        <w:rPr>
          <w:color w:val="231F20"/>
          <w:spacing w:val="-11"/>
        </w:rPr>
        <w:t> </w:t>
      </w:r>
      <w:r>
        <w:rPr>
          <w:color w:val="231F20"/>
        </w:rPr>
        <w:t>If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determine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24"/>
        </w:rPr>
        <w:t> </w:t>
      </w:r>
      <w:r>
        <w:rPr>
          <w:color w:val="231F20"/>
        </w:rPr>
        <w:t>than</w:t>
      </w:r>
      <w:r>
        <w:rPr>
          <w:color w:val="231F20"/>
          <w:spacing w:val="42"/>
        </w:rPr>
        <w:t> </w:t>
      </w:r>
      <w:r>
        <w:rPr>
          <w:color w:val="231F20"/>
        </w:rPr>
        <w:t>temporary</w:t>
      </w:r>
      <w:r>
        <w:rPr>
          <w:color w:val="231F20"/>
          <w:spacing w:val="41"/>
        </w:rPr>
        <w:t> </w:t>
      </w:r>
      <w:r>
        <w:rPr>
          <w:color w:val="231F20"/>
        </w:rPr>
        <w:t>decline</w:t>
      </w:r>
      <w:r>
        <w:rPr>
          <w:color w:val="231F20"/>
          <w:spacing w:val="43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fair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41"/>
        </w:rPr>
        <w:t> </w:t>
      </w:r>
      <w:r>
        <w:rPr>
          <w:color w:val="231F20"/>
        </w:rPr>
        <w:t>we</w:t>
      </w:r>
      <w:r>
        <w:rPr>
          <w:color w:val="231F20"/>
          <w:spacing w:val="39"/>
        </w:rPr>
        <w:t> </w:t>
      </w:r>
      <w:r>
        <w:rPr>
          <w:color w:val="231F20"/>
        </w:rPr>
        <w:t>recognize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42"/>
        </w:rPr>
        <w:t> </w:t>
      </w:r>
      <w:r>
        <w:rPr>
          <w:color w:val="231F20"/>
        </w:rPr>
        <w:t>loss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non-operating</w:t>
      </w:r>
      <w:r>
        <w:rPr>
          <w:color w:val="231F20"/>
          <w:spacing w:val="43"/>
        </w:rPr>
        <w:t> </w:t>
      </w:r>
      <w:r>
        <w:rPr>
          <w:color w:val="231F20"/>
        </w:rPr>
        <w:t>income,</w:t>
      </w:r>
      <w:r>
        <w:rPr>
          <w:color w:val="231F20"/>
          <w:spacing w:val="42"/>
        </w:rPr>
        <w:t> </w:t>
      </w:r>
      <w:r>
        <w:rPr>
          <w:color w:val="231F20"/>
        </w:rPr>
        <w:t>net</w:t>
      </w:r>
      <w:r>
        <w:rPr>
          <w:color w:val="231F20"/>
          <w:spacing w:val="41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accompanying</w:t>
      </w:r>
      <w:r>
        <w:rPr>
          <w:color w:val="231F20"/>
          <w:spacing w:val="24"/>
        </w:rPr>
        <w:t> </w:t>
      </w:r>
      <w:r>
        <w:rPr>
          <w:color w:val="231F20"/>
        </w:rPr>
        <w:t>consolidated</w:t>
      </w:r>
      <w:r>
        <w:rPr>
          <w:color w:val="231F20"/>
          <w:spacing w:val="24"/>
        </w:rPr>
        <w:t> </w:t>
      </w:r>
      <w:r>
        <w:rPr>
          <w:color w:val="231F20"/>
        </w:rPr>
        <w:t>statements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operations.</w:t>
      </w:r>
      <w:r>
        <w:rPr>
          <w:color w:val="231F20"/>
          <w:spacing w:val="2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periodically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determine</w:t>
      </w:r>
      <w:r>
        <w:rPr>
          <w:color w:val="231F20"/>
          <w:spacing w:val="24"/>
        </w:rPr>
        <w:t> </w:t>
      </w:r>
      <w:r>
        <w:rPr>
          <w:color w:val="231F20"/>
        </w:rPr>
        <w:t>if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impairment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charges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required.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hold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certain</w:t>
      </w:r>
      <w:r>
        <w:rPr>
          <w:color w:val="231F20"/>
          <w:spacing w:val="5"/>
        </w:rPr>
        <w:t> </w:t>
      </w:r>
      <w:r>
        <w:rPr>
          <w:color w:val="231F20"/>
        </w:rPr>
        <w:t>non-marketable</w:t>
      </w:r>
      <w:r>
        <w:rPr>
          <w:color w:val="231F20"/>
          <w:spacing w:val="7"/>
        </w:rPr>
        <w:t> </w:t>
      </w:r>
      <w:r>
        <w:rPr>
          <w:color w:val="231F20"/>
        </w:rPr>
        <w:t>equity</w:t>
      </w:r>
      <w:r>
        <w:rPr>
          <w:color w:val="231F20"/>
          <w:spacing w:val="4"/>
        </w:rPr>
        <w:t> </w:t>
      </w:r>
      <w:r>
        <w:rPr>
          <w:color w:val="231F20"/>
        </w:rPr>
        <w:t>securities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do</w:t>
      </w:r>
      <w:r>
        <w:rPr>
          <w:color w:val="231F20"/>
          <w:spacing w:val="2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controlling</w:t>
      </w:r>
      <w:r>
        <w:rPr>
          <w:color w:val="231F20"/>
          <w:spacing w:val="5"/>
        </w:rPr>
        <w:t> </w:t>
      </w:r>
      <w:r>
        <w:rPr>
          <w:color w:val="231F20"/>
        </w:rPr>
        <w:t>interest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significant</w:t>
      </w:r>
      <w:r>
        <w:rPr>
          <w:color w:val="231F20"/>
          <w:spacing w:val="-3"/>
        </w:rPr>
        <w:t> </w:t>
      </w:r>
      <w:r>
        <w:rPr>
          <w:color w:val="231F20"/>
        </w:rPr>
        <w:t>influence.</w:t>
      </w:r>
      <w:r>
        <w:rPr>
          <w:color w:val="231F20"/>
          <w:spacing w:val="-1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equity</w:t>
      </w:r>
      <w:r>
        <w:rPr>
          <w:color w:val="231F20"/>
          <w:spacing w:val="-3"/>
        </w:rPr>
        <w:t> </w:t>
      </w:r>
      <w:r>
        <w:rPr>
          <w:color w:val="231F20"/>
        </w:rPr>
        <w:t>securities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recorded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cost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included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assets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accompanying</w:t>
      </w:r>
      <w:r>
        <w:rPr>
          <w:color w:val="231F20"/>
          <w:spacing w:val="21"/>
        </w:rPr>
        <w:t> </w:t>
      </w:r>
      <w:r>
        <w:rPr>
          <w:color w:val="231F20"/>
        </w:rPr>
        <w:t>consolidated balance</w:t>
      </w:r>
      <w:r>
        <w:rPr>
          <w:color w:val="231F20"/>
          <w:spacing w:val="-1"/>
        </w:rPr>
        <w:t> </w:t>
      </w:r>
      <w:r>
        <w:rPr>
          <w:color w:val="231F20"/>
        </w:rPr>
        <w:t>sheets.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non-marketable securities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subject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periodic</w:t>
      </w:r>
      <w:r>
        <w:rPr>
          <w:color w:val="231F20"/>
          <w:spacing w:val="-2"/>
        </w:rPr>
        <w:t> </w:t>
      </w:r>
      <w:r>
        <w:rPr>
          <w:color w:val="231F20"/>
        </w:rPr>
        <w:t>impairment</w:t>
      </w:r>
      <w:r>
        <w:rPr>
          <w:color w:val="231F20"/>
          <w:spacing w:val="-1"/>
        </w:rPr>
        <w:t> reviews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had</w:t>
      </w:r>
      <w:r>
        <w:rPr>
          <w:color w:val="231F20"/>
          <w:spacing w:val="22"/>
        </w:rPr>
        <w:t> </w:t>
      </w:r>
      <w:r>
        <w:rPr>
          <w:color w:val="231F20"/>
        </w:rPr>
        <w:t>nominal</w:t>
      </w:r>
      <w:r>
        <w:rPr>
          <w:color w:val="231F20"/>
          <w:spacing w:val="6"/>
        </w:rPr>
        <w:t> </w:t>
      </w:r>
      <w:r>
        <w:rPr>
          <w:color w:val="231F20"/>
        </w:rPr>
        <w:t>impairment</w:t>
      </w:r>
      <w:r>
        <w:rPr>
          <w:color w:val="231F20"/>
          <w:spacing w:val="7"/>
        </w:rPr>
        <w:t> </w:t>
      </w:r>
      <w:r>
        <w:rPr>
          <w:color w:val="231F20"/>
        </w:rPr>
        <w:t>losses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non-marketable</w:t>
      </w:r>
      <w:r>
        <w:rPr>
          <w:color w:val="231F20"/>
          <w:spacing w:val="7"/>
        </w:rPr>
        <w:t> </w:t>
      </w:r>
      <w:r>
        <w:rPr>
          <w:color w:val="231F20"/>
        </w:rPr>
        <w:t>equity</w:t>
      </w:r>
      <w:r>
        <w:rPr>
          <w:color w:val="231F20"/>
          <w:spacing w:val="5"/>
        </w:rPr>
        <w:t> </w:t>
      </w:r>
      <w:r>
        <w:rPr>
          <w:color w:val="231F20"/>
        </w:rPr>
        <w:t>securities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2009,</w:t>
      </w:r>
      <w:r>
        <w:rPr>
          <w:color w:val="231F20"/>
          <w:spacing w:val="3"/>
        </w:rPr>
        <w:t> </w:t>
      </w:r>
      <w:r>
        <w:rPr>
          <w:color w:val="231F20"/>
        </w:rPr>
        <w:t>2008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  <w:spacing w:val="-1"/>
        </w:rPr>
        <w:t>Fair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Value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Instruments</w:t>
      </w:r>
      <w:r>
        <w:rPr>
          <w:b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</w:rPr>
        <w:t> apply</w:t>
      </w:r>
      <w:r>
        <w:rPr>
          <w:color w:val="231F20"/>
          <w:spacing w:val="1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provisions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2"/>
        </w:rPr>
        <w:t> </w:t>
      </w:r>
      <w:r>
        <w:rPr>
          <w:color w:val="231F20"/>
        </w:rPr>
        <w:t>Statement</w:t>
      </w:r>
      <w:r>
        <w:rPr>
          <w:color w:val="231F20"/>
          <w:spacing w:val="3"/>
        </w:rPr>
        <w:t> </w:t>
      </w:r>
      <w:r>
        <w:rPr>
          <w:color w:val="231F20"/>
        </w:rPr>
        <w:t>No.</w:t>
      </w:r>
      <w:r>
        <w:rPr>
          <w:color w:val="231F20"/>
          <w:spacing w:val="-1"/>
        </w:rPr>
        <w:t> </w:t>
      </w:r>
      <w:r>
        <w:rPr>
          <w:color w:val="231F20"/>
        </w:rPr>
        <w:t>157,</w:t>
      </w:r>
      <w:r>
        <w:rPr>
          <w:color w:val="231F20"/>
          <w:spacing w:val="-1"/>
        </w:rPr>
        <w:t> </w:t>
      </w:r>
      <w:r>
        <w:rPr>
          <w:rFonts w:ascii="Times New Roman"/>
          <w:i/>
          <w:color w:val="231F20"/>
          <w:spacing w:val="-4"/>
        </w:rPr>
        <w:t>Fair</w:t>
      </w:r>
      <w:r>
        <w:rPr>
          <w:rFonts w:ascii="Times New Roman"/>
          <w:i/>
          <w:color w:val="231F20"/>
        </w:rPr>
        <w:t> </w:t>
      </w:r>
      <w:r>
        <w:rPr>
          <w:rFonts w:ascii="Times New Roman"/>
          <w:i/>
          <w:color w:val="231F20"/>
          <w:spacing w:val="-5"/>
        </w:rPr>
        <w:t>Value</w:t>
      </w:r>
      <w:r>
        <w:rPr>
          <w:rFonts w:ascii="Times New Roman"/>
          <w:i/>
          <w:color w:val="231F20"/>
        </w:rPr>
        <w:t> </w:t>
      </w:r>
      <w:r>
        <w:rPr>
          <w:rFonts w:ascii="Times New Roman"/>
          <w:i/>
          <w:color w:val="231F20"/>
          <w:spacing w:val="-1"/>
        </w:rPr>
        <w:t>Measurements</w:t>
      </w:r>
      <w:r>
        <w:rPr>
          <w:color w:val="231F20"/>
          <w:spacing w:val="-1"/>
        </w:rPr>
        <w:t>, </w:t>
      </w:r>
      <w:r>
        <w:rPr>
          <w:color w:val="231F20"/>
        </w:rPr>
        <w:t>and related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</w:rPr>
        <w:t> Positions</w:t>
      </w:r>
      <w:r>
        <w:rPr>
          <w:color w:val="231F20"/>
          <w:spacing w:val="47"/>
        </w:rPr>
        <w:t> </w:t>
      </w:r>
      <w:r>
        <w:rPr>
          <w:color w:val="231F20"/>
        </w:rPr>
        <w:t>(described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below)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financial</w:t>
      </w:r>
      <w:r>
        <w:rPr>
          <w:color w:val="231F20"/>
          <w:spacing w:val="-12"/>
        </w:rPr>
        <w:t> </w:t>
      </w:r>
      <w:r>
        <w:rPr>
          <w:color w:val="231F20"/>
        </w:rPr>
        <w:t>instruments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required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carry</w:t>
      </w:r>
      <w:r>
        <w:rPr>
          <w:color w:val="231F20"/>
          <w:spacing w:val="-12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fair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pursuant</w:t>
      </w:r>
      <w:r>
        <w:rPr>
          <w:color w:val="231F20"/>
          <w:spacing w:val="-14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</w:rPr>
        <w:t>accounting</w:t>
      </w:r>
      <w:r>
        <w:rPr>
          <w:color w:val="231F20"/>
          <w:spacing w:val="24"/>
        </w:rPr>
        <w:t> </w:t>
      </w:r>
      <w:r>
        <w:rPr>
          <w:color w:val="231F20"/>
        </w:rPr>
        <w:t>standards,</w:t>
      </w:r>
      <w:r>
        <w:rPr>
          <w:color w:val="231F20"/>
          <w:spacing w:val="-11"/>
        </w:rPr>
        <w:t> </w:t>
      </w:r>
      <w:r>
        <w:rPr>
          <w:color w:val="231F20"/>
        </w:rPr>
        <w:t>including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marketable</w:t>
      </w:r>
      <w:r>
        <w:rPr>
          <w:color w:val="231F20"/>
          <w:spacing w:val="-7"/>
        </w:rPr>
        <w:t> </w:t>
      </w:r>
      <w:r>
        <w:rPr>
          <w:color w:val="231F20"/>
        </w:rPr>
        <w:t>debt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equity</w:t>
      </w:r>
      <w:r>
        <w:rPr>
          <w:color w:val="231F20"/>
          <w:spacing w:val="-10"/>
        </w:rPr>
        <w:t> </w:t>
      </w:r>
      <w:r>
        <w:rPr>
          <w:color w:val="231F20"/>
        </w:rPr>
        <w:t>securities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derivative</w:t>
      </w:r>
      <w:r>
        <w:rPr>
          <w:color w:val="231F20"/>
          <w:spacing w:val="-14"/>
        </w:rPr>
        <w:t> </w:t>
      </w:r>
      <w:r>
        <w:rPr>
          <w:color w:val="231F20"/>
        </w:rPr>
        <w:t>financial</w:t>
      </w:r>
      <w:r>
        <w:rPr>
          <w:color w:val="231F20"/>
          <w:spacing w:val="-10"/>
        </w:rPr>
        <w:t> </w:t>
      </w:r>
      <w:r>
        <w:rPr>
          <w:color w:val="231F20"/>
        </w:rPr>
        <w:t>instruments.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22"/>
        </w:rPr>
        <w:t> </w:t>
      </w:r>
      <w:r>
        <w:rPr>
          <w:color w:val="231F20"/>
        </w:rPr>
        <w:t>applied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fair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5"/>
        </w:rPr>
        <w:t> </w:t>
      </w:r>
      <w:r>
        <w:rPr>
          <w:color w:val="231F20"/>
        </w:rPr>
        <w:t>option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those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instruments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required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carry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fair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5"/>
        </w:rPr>
        <w:t> </w:t>
      </w:r>
      <w:r>
        <w:rPr>
          <w:color w:val="231F20"/>
        </w:rPr>
        <w:t>pursuant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accounting</w:t>
      </w:r>
      <w:r>
        <w:rPr>
          <w:color w:val="231F20"/>
          <w:spacing w:val="16"/>
        </w:rPr>
        <w:t> </w:t>
      </w:r>
      <w:r>
        <w:rPr>
          <w:color w:val="231F20"/>
        </w:rPr>
        <w:t>standards,</w:t>
      </w:r>
      <w:r>
        <w:rPr>
          <w:color w:val="231F20"/>
          <w:spacing w:val="15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senior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outstanding.</w:t>
      </w:r>
      <w:r>
        <w:rPr/>
      </w:r>
    </w:p>
    <w:p>
      <w:pPr>
        <w:spacing w:after="0" w:line="250" w:lineRule="auto"/>
        <w:jc w:val="both"/>
        <w:sectPr>
          <w:footerReference w:type="default" r:id="rId37"/>
          <w:pgSz w:w="12240" w:h="15840"/>
          <w:pgMar w:footer="1102" w:header="0" w:top="1380" w:bottom="1300" w:left="1260" w:right="1620"/>
          <w:pgNumType w:start="81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7"/>
        <w:jc w:val="both"/>
      </w:pPr>
      <w:r>
        <w:rPr>
          <w:color w:val="231F20"/>
        </w:rPr>
        <w:t>Based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trading</w:t>
      </w:r>
      <w:r>
        <w:rPr>
          <w:color w:val="231F20"/>
          <w:spacing w:val="-9"/>
        </w:rPr>
        <w:t> </w:t>
      </w:r>
      <w:r>
        <w:rPr>
          <w:color w:val="231F20"/>
        </w:rPr>
        <w:t>prices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$10.25</w:t>
      </w:r>
      <w:r>
        <w:rPr>
          <w:color w:val="231F20"/>
          <w:spacing w:val="-11"/>
        </w:rPr>
        <w:t> </w:t>
      </w:r>
      <w:r>
        <w:rPr>
          <w:color w:val="231F20"/>
        </w:rPr>
        <w:t>billion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$11.25</w:t>
      </w:r>
      <w:r>
        <w:rPr>
          <w:color w:val="231F20"/>
          <w:spacing w:val="-11"/>
        </w:rPr>
        <w:t> </w:t>
      </w:r>
      <w:r>
        <w:rPr>
          <w:color w:val="231F20"/>
        </w:rPr>
        <w:t>billion</w:t>
      </w:r>
      <w:r>
        <w:rPr>
          <w:color w:val="231F20"/>
          <w:spacing w:val="-9"/>
        </w:rPr>
        <w:t> </w:t>
      </w:r>
      <w:r>
        <w:rPr>
          <w:color w:val="231F20"/>
        </w:rPr>
        <w:t>senior</w:t>
      </w:r>
      <w:r>
        <w:rPr>
          <w:color w:val="231F20"/>
          <w:spacing w:val="-11"/>
        </w:rPr>
        <w:t> </w:t>
      </w:r>
      <w:r>
        <w:rPr>
          <w:color w:val="231F20"/>
        </w:rPr>
        <w:t>notes</w:t>
      </w:r>
      <w:r>
        <w:rPr>
          <w:color w:val="231F20"/>
          <w:spacing w:val="-11"/>
        </w:rPr>
        <w:t> </w:t>
      </w:r>
      <w:r>
        <w:rPr>
          <w:color w:val="231F20"/>
        </w:rPr>
        <w:t>outstanding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31,</w:t>
      </w:r>
      <w:r>
        <w:rPr>
          <w:color w:val="231F20"/>
          <w:spacing w:val="-12"/>
        </w:rPr>
        <w:t> </w:t>
      </w:r>
      <w:r>
        <w:rPr>
          <w:color w:val="231F20"/>
        </w:rPr>
        <w:t>2009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</w:rPr>
        <w:t> 2008,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interest</w:t>
      </w:r>
      <w:r>
        <w:rPr>
          <w:color w:val="231F20"/>
          <w:spacing w:val="-3"/>
        </w:rPr>
        <w:t> </w:t>
      </w:r>
      <w:r>
        <w:rPr>
          <w:color w:val="231F20"/>
        </w:rPr>
        <w:t>rates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could</w:t>
      </w:r>
      <w:r>
        <w:rPr>
          <w:color w:val="231F20"/>
          <w:spacing w:val="-5"/>
        </w:rPr>
        <w:t> </w:t>
      </w:r>
      <w:r>
        <w:rPr>
          <w:color w:val="231F20"/>
        </w:rPr>
        <w:t>obtain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similar</w:t>
      </w:r>
      <w:r>
        <w:rPr>
          <w:color w:val="231F20"/>
          <w:spacing w:val="-4"/>
        </w:rPr>
        <w:t> </w:t>
      </w:r>
      <w:r>
        <w:rPr>
          <w:color w:val="231F20"/>
        </w:rPr>
        <w:t>terms</w:t>
      </w:r>
      <w:r>
        <w:rPr>
          <w:color w:val="231F20"/>
          <w:spacing w:val="-5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those</w:t>
      </w:r>
      <w:r>
        <w:rPr>
          <w:color w:val="231F20"/>
          <w:spacing w:val="-7"/>
        </w:rPr>
        <w:t> </w:t>
      </w:r>
      <w:r>
        <w:rPr>
          <w:color w:val="231F20"/>
        </w:rPr>
        <w:t>dates,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estimated</w:t>
      </w:r>
      <w:r>
        <w:rPr>
          <w:color w:val="231F20"/>
          <w:spacing w:val="1"/>
        </w:rPr>
        <w:t> </w:t>
      </w:r>
      <w:r>
        <w:rPr>
          <w:color w:val="231F20"/>
        </w:rPr>
        <w:t>fair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47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45"/>
        </w:rPr>
        <w:t> </w:t>
      </w:r>
      <w:r>
        <w:rPr>
          <w:color w:val="231F20"/>
        </w:rPr>
        <w:t>at</w:t>
      </w:r>
      <w:r>
        <w:rPr>
          <w:color w:val="231F20"/>
          <w:spacing w:val="48"/>
        </w:rPr>
        <w:t> </w:t>
      </w:r>
      <w:r>
        <w:rPr>
          <w:color w:val="231F20"/>
        </w:rPr>
        <w:t>May</w:t>
      </w:r>
      <w:r>
        <w:rPr>
          <w:color w:val="231F20"/>
          <w:spacing w:val="47"/>
        </w:rPr>
        <w:t> </w:t>
      </w:r>
      <w:r>
        <w:rPr>
          <w:color w:val="231F20"/>
        </w:rPr>
        <w:t>31,</w:t>
      </w:r>
      <w:r>
        <w:rPr>
          <w:color w:val="231F20"/>
          <w:spacing w:val="46"/>
        </w:rPr>
        <w:t> </w:t>
      </w:r>
      <w:r>
        <w:rPr>
          <w:color w:val="231F20"/>
        </w:rPr>
        <w:t>2009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2008</w:t>
      </w:r>
      <w:r>
        <w:rPr>
          <w:color w:val="231F20"/>
          <w:spacing w:val="46"/>
        </w:rPr>
        <w:t> </w:t>
      </w:r>
      <w:r>
        <w:rPr>
          <w:color w:val="231F20"/>
        </w:rPr>
        <w:t>was</w:t>
      </w:r>
      <w:r>
        <w:rPr>
          <w:color w:val="231F20"/>
          <w:spacing w:val="46"/>
        </w:rPr>
        <w:t> </w:t>
      </w:r>
      <w:r>
        <w:rPr>
          <w:color w:val="231F20"/>
        </w:rPr>
        <w:t>$10.79</w:t>
      </w:r>
      <w:r>
        <w:rPr>
          <w:color w:val="231F20"/>
          <w:spacing w:val="47"/>
        </w:rPr>
        <w:t> </w:t>
      </w:r>
      <w:r>
        <w:rPr>
          <w:color w:val="231F20"/>
        </w:rPr>
        <w:t>billion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$11.26</w:t>
      </w:r>
      <w:r>
        <w:rPr>
          <w:color w:val="231F20"/>
          <w:spacing w:val="46"/>
        </w:rPr>
        <w:t> </w:t>
      </w:r>
      <w:r>
        <w:rPr>
          <w:color w:val="231F20"/>
        </w:rPr>
        <w:t>billion,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40" w:lineRule="auto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additional</w:t>
      </w:r>
      <w:r>
        <w:rPr>
          <w:color w:val="231F20"/>
          <w:spacing w:val="17"/>
        </w:rPr>
        <w:t> </w:t>
      </w:r>
      <w:r>
        <w:rPr>
          <w:color w:val="231F20"/>
        </w:rPr>
        <w:t>disclosures</w:t>
      </w:r>
      <w:r>
        <w:rPr>
          <w:color w:val="231F20"/>
          <w:spacing w:val="14"/>
        </w:rPr>
        <w:t> </w:t>
      </w:r>
      <w:r>
        <w:rPr>
          <w:color w:val="231F20"/>
        </w:rPr>
        <w:t>regarding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measurements</w:t>
      </w:r>
      <w:r>
        <w:rPr>
          <w:color w:val="231F20"/>
          <w:spacing w:val="17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included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4.</w:t>
      </w:r>
      <w:r>
        <w:rPr/>
      </w:r>
    </w:p>
    <w:p>
      <w:pPr>
        <w:spacing w:line="240" w:lineRule="auto" w:before="9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Allowances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for</w:t>
      </w:r>
      <w:r>
        <w:rPr>
          <w:color w:val="231F20"/>
          <w:spacing w:val="14"/>
        </w:rPr>
        <w:t> </w:t>
      </w:r>
      <w:r>
        <w:rPr>
          <w:color w:val="231F20"/>
        </w:rPr>
        <w:t>Doubtful</w:t>
      </w:r>
      <w:r>
        <w:rPr>
          <w:color w:val="231F20"/>
          <w:spacing w:val="12"/>
        </w:rPr>
        <w:t> </w:t>
      </w:r>
      <w:r>
        <w:rPr>
          <w:color w:val="231F20"/>
        </w:rPr>
        <w:t>Accounts</w:t>
      </w:r>
      <w:r>
        <w:rPr>
          <w:b w:val="0"/>
        </w:rPr>
      </w:r>
    </w:p>
    <w:p>
      <w:pPr>
        <w:pStyle w:val="BodyText"/>
        <w:spacing w:line="250" w:lineRule="auto" w:before="129"/>
        <w:ind w:right="114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record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doubtful</w:t>
      </w:r>
      <w:r>
        <w:rPr>
          <w:color w:val="231F20"/>
          <w:spacing w:val="-12"/>
        </w:rPr>
        <w:t> </w:t>
      </w:r>
      <w:r>
        <w:rPr>
          <w:color w:val="231F20"/>
        </w:rPr>
        <w:t>accounts</w:t>
      </w:r>
      <w:r>
        <w:rPr>
          <w:color w:val="231F20"/>
          <w:spacing w:val="-10"/>
        </w:rPr>
        <w:t> </w:t>
      </w:r>
      <w:r>
        <w:rPr>
          <w:color w:val="231F20"/>
        </w:rPr>
        <w:t>based</w:t>
      </w:r>
      <w:r>
        <w:rPr>
          <w:color w:val="231F20"/>
          <w:spacing w:val="-13"/>
        </w:rPr>
        <w:t> </w:t>
      </w:r>
      <w:r>
        <w:rPr>
          <w:color w:val="231F20"/>
        </w:rPr>
        <w:t>upon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specific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review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0"/>
        </w:rPr>
        <w:t> </w:t>
      </w:r>
      <w:r>
        <w:rPr>
          <w:color w:val="231F20"/>
        </w:rPr>
        <w:t>outstanding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invoices.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those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invoices</w:t>
      </w:r>
      <w:r>
        <w:rPr>
          <w:color w:val="231F20"/>
          <w:spacing w:val="27"/>
        </w:rPr>
        <w:t> </w:t>
      </w:r>
      <w:r>
        <w:rPr>
          <w:color w:val="231F20"/>
        </w:rPr>
        <w:t>not</w:t>
      </w:r>
      <w:r>
        <w:rPr>
          <w:color w:val="231F20"/>
          <w:spacing w:val="26"/>
        </w:rPr>
        <w:t> </w:t>
      </w:r>
      <w:r>
        <w:rPr>
          <w:color w:val="231F20"/>
        </w:rPr>
        <w:t>specifically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reviewed,</w:t>
      </w:r>
      <w:r>
        <w:rPr>
          <w:color w:val="231F20"/>
          <w:spacing w:val="26"/>
        </w:rPr>
        <w:t> </w:t>
      </w:r>
      <w:r>
        <w:rPr>
          <w:color w:val="231F20"/>
        </w:rPr>
        <w:t>provisions</w:t>
      </w:r>
      <w:r>
        <w:rPr>
          <w:color w:val="231F20"/>
          <w:spacing w:val="24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27"/>
        </w:rPr>
        <w:t> </w:t>
      </w:r>
      <w:r>
        <w:rPr>
          <w:color w:val="231F20"/>
        </w:rPr>
        <w:t>at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differing</w:t>
      </w:r>
      <w:r>
        <w:rPr>
          <w:color w:val="231F20"/>
          <w:spacing w:val="27"/>
        </w:rPr>
        <w:t> </w:t>
      </w:r>
      <w:r>
        <w:rPr>
          <w:color w:val="231F20"/>
        </w:rPr>
        <w:t>rates,</w:t>
      </w:r>
      <w:r>
        <w:rPr>
          <w:color w:val="231F20"/>
          <w:spacing w:val="28"/>
        </w:rPr>
        <w:t> </w:t>
      </w:r>
      <w:r>
        <w:rPr>
          <w:color w:val="231F20"/>
        </w:rPr>
        <w:t>based</w:t>
      </w:r>
      <w:r>
        <w:rPr>
          <w:color w:val="231F20"/>
          <w:spacing w:val="27"/>
        </w:rPr>
        <w:t> </w:t>
      </w:r>
      <w:r>
        <w:rPr>
          <w:color w:val="231F20"/>
        </w:rPr>
        <w:t>upon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age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receivable,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collection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history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associated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geographic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region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receivable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recorded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56"/>
        </w:rPr>
        <w:t> </w:t>
      </w:r>
      <w:r>
        <w:rPr>
          <w:color w:val="231F20"/>
        </w:rPr>
        <w:t>current</w:t>
      </w:r>
      <w:r>
        <w:rPr>
          <w:color w:val="231F20"/>
          <w:spacing w:val="17"/>
        </w:rPr>
        <w:t> </w:t>
      </w:r>
      <w:r>
        <w:rPr>
          <w:color w:val="231F20"/>
        </w:rPr>
        <w:t>economic</w:t>
      </w:r>
      <w:r>
        <w:rPr>
          <w:color w:val="231F20"/>
          <w:spacing w:val="17"/>
        </w:rPr>
        <w:t> </w:t>
      </w:r>
      <w:r>
        <w:rPr>
          <w:color w:val="231F20"/>
        </w:rPr>
        <w:t>trends.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Concentrations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Credit</w:t>
      </w:r>
      <w:r>
        <w:rPr>
          <w:color w:val="231F20"/>
          <w:spacing w:val="12"/>
        </w:rPr>
        <w:t> </w:t>
      </w:r>
      <w:r>
        <w:rPr>
          <w:color w:val="231F20"/>
        </w:rPr>
        <w:t>Risk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Financial instruments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potentially</w:t>
      </w:r>
      <w:r>
        <w:rPr>
          <w:color w:val="231F20"/>
          <w:spacing w:val="1"/>
        </w:rPr>
        <w:t> </w:t>
      </w:r>
      <w:r>
        <w:rPr>
          <w:color w:val="231F20"/>
        </w:rPr>
        <w:t>subject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concentrations of</w:t>
      </w:r>
      <w:r>
        <w:rPr>
          <w:color w:val="231F20"/>
          <w:spacing w:val="-4"/>
        </w:rPr>
        <w:t> </w:t>
      </w:r>
      <w:r>
        <w:rPr>
          <w:color w:val="231F20"/>
        </w:rPr>
        <w:t>credit</w:t>
      </w:r>
      <w:r>
        <w:rPr>
          <w:color w:val="231F20"/>
          <w:spacing w:val="-2"/>
        </w:rPr>
        <w:t> </w:t>
      </w:r>
      <w:r>
        <w:rPr>
          <w:color w:val="231F20"/>
        </w:rPr>
        <w:t>risk</w:t>
      </w:r>
      <w:r>
        <w:rPr>
          <w:color w:val="231F20"/>
          <w:spacing w:val="-5"/>
        </w:rPr>
        <w:t> </w:t>
      </w:r>
      <w:r>
        <w:rPr>
          <w:color w:val="231F20"/>
        </w:rPr>
        <w:t>consist</w:t>
      </w:r>
      <w:r>
        <w:rPr>
          <w:color w:val="231F20"/>
          <w:spacing w:val="-4"/>
        </w:rPr>
        <w:t> </w:t>
      </w:r>
      <w:r>
        <w:rPr>
          <w:color w:val="231F20"/>
        </w:rPr>
        <w:t>primarily of</w:t>
      </w:r>
      <w:r>
        <w:rPr>
          <w:color w:val="231F20"/>
          <w:spacing w:val="-5"/>
        </w:rPr>
        <w:t> </w:t>
      </w:r>
      <w:r>
        <w:rPr>
          <w:color w:val="231F20"/>
        </w:rPr>
        <w:t>cash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cash</w:t>
      </w:r>
      <w:r>
        <w:rPr>
          <w:color w:val="231F20"/>
        </w:rPr>
        <w:t> </w:t>
      </w:r>
      <w:r>
        <w:rPr>
          <w:color w:val="231F20"/>
          <w:spacing w:val="-1"/>
        </w:rPr>
        <w:t>equivalents,</w:t>
      </w:r>
      <w:r>
        <w:rPr>
          <w:color w:val="231F20"/>
          <w:spacing w:val="10"/>
        </w:rPr>
        <w:t> </w:t>
      </w:r>
      <w:r>
        <w:rPr>
          <w:color w:val="231F20"/>
        </w:rPr>
        <w:t>marketable</w:t>
      </w:r>
      <w:r>
        <w:rPr>
          <w:color w:val="231F20"/>
          <w:spacing w:val="13"/>
        </w:rPr>
        <w:t> </w:t>
      </w:r>
      <w:r>
        <w:rPr>
          <w:color w:val="231F20"/>
        </w:rPr>
        <w:t>securities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trade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receivables.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cash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cash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7"/>
        </w:rPr>
        <w:t> </w:t>
      </w:r>
      <w:r>
        <w:rPr>
          <w:color w:val="231F20"/>
        </w:rPr>
        <w:t>generally</w:t>
      </w:r>
      <w:r>
        <w:rPr>
          <w:color w:val="231F20"/>
          <w:spacing w:val="11"/>
        </w:rPr>
        <w:t> </w:t>
      </w:r>
      <w:r>
        <w:rPr>
          <w:color w:val="231F20"/>
        </w:rPr>
        <w:t>held</w:t>
      </w:r>
      <w:r>
        <w:rPr>
          <w:color w:val="231F20"/>
          <w:spacing w:val="9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</w:rPr>
        <w:t>number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large,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diverse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5"/>
        </w:rPr>
        <w:t> </w:t>
      </w:r>
      <w:r>
        <w:rPr>
          <w:color w:val="231F20"/>
        </w:rPr>
        <w:t>institutions</w:t>
      </w:r>
      <w:r>
        <w:rPr>
          <w:color w:val="231F20"/>
          <w:spacing w:val="3"/>
        </w:rPr>
        <w:t> </w:t>
      </w:r>
      <w:r>
        <w:rPr>
          <w:color w:val="231F20"/>
        </w:rPr>
        <w:t>worldwide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reduce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amount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exposure</w:t>
      </w:r>
      <w:r>
        <w:rPr>
          <w:color w:val="231F20"/>
          <w:spacing w:val="1"/>
        </w:rPr>
        <w:t> </w:t>
      </w:r>
      <w:r>
        <w:rPr>
          <w:color w:val="231F20"/>
        </w:rPr>
        <w:t>to any single</w:t>
      </w:r>
      <w:r>
        <w:rPr>
          <w:color w:val="231F20"/>
          <w:spacing w:val="1"/>
        </w:rPr>
        <w:t> </w:t>
      </w:r>
      <w:r>
        <w:rPr>
          <w:color w:val="231F20"/>
        </w:rPr>
        <w:t>financial</w:t>
      </w:r>
      <w:r>
        <w:rPr>
          <w:color w:val="231F20"/>
          <w:spacing w:val="35"/>
        </w:rPr>
        <w:t> </w:t>
      </w:r>
      <w:r>
        <w:rPr>
          <w:color w:val="231F20"/>
        </w:rPr>
        <w:t>institution.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39"/>
        </w:rPr>
        <w:t> </w:t>
      </w:r>
      <w:r>
        <w:rPr>
          <w:color w:val="231F20"/>
        </w:rPr>
        <w:t>policies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9"/>
        </w:rPr>
        <w:t> </w:t>
      </w:r>
      <w:r>
        <w:rPr>
          <w:color w:val="231F20"/>
        </w:rPr>
        <w:t>been</w:t>
      </w:r>
      <w:r>
        <w:rPr>
          <w:color w:val="231F20"/>
          <w:spacing w:val="39"/>
        </w:rPr>
        <w:t> </w:t>
      </w:r>
      <w:r>
        <w:rPr>
          <w:color w:val="231F20"/>
        </w:rPr>
        <w:t>implemented</w:t>
      </w:r>
      <w:r>
        <w:rPr>
          <w:color w:val="231F20"/>
          <w:spacing w:val="43"/>
        </w:rPr>
        <w:t> </w:t>
      </w:r>
      <w:r>
        <w:rPr>
          <w:color w:val="231F20"/>
        </w:rPr>
        <w:t>that</w:t>
      </w:r>
      <w:r>
        <w:rPr>
          <w:color w:val="231F20"/>
          <w:spacing w:val="41"/>
        </w:rPr>
        <w:t> </w:t>
      </w:r>
      <w:r>
        <w:rPr>
          <w:color w:val="231F20"/>
        </w:rPr>
        <w:t>limit</w:t>
      </w:r>
      <w:r>
        <w:rPr>
          <w:color w:val="231F20"/>
          <w:spacing w:val="41"/>
        </w:rPr>
        <w:t> </w:t>
      </w:r>
      <w:r>
        <w:rPr>
          <w:color w:val="231F20"/>
        </w:rPr>
        <w:t>purchases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marketable</w:t>
      </w:r>
      <w:r>
        <w:rPr>
          <w:color w:val="231F20"/>
          <w:spacing w:val="43"/>
        </w:rPr>
        <w:t> </w:t>
      </w:r>
      <w:r>
        <w:rPr>
          <w:color w:val="231F20"/>
        </w:rPr>
        <w:t>debt</w:t>
      </w:r>
      <w:r>
        <w:rPr>
          <w:color w:val="231F20"/>
          <w:spacing w:val="39"/>
        </w:rPr>
        <w:t> </w:t>
      </w:r>
      <w:r>
        <w:rPr>
          <w:color w:val="231F20"/>
        </w:rPr>
        <w:t>securities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12"/>
        </w:rPr>
        <w:t> </w:t>
      </w:r>
      <w:r>
        <w:rPr>
          <w:color w:val="231F20"/>
        </w:rPr>
        <w:t>grade</w:t>
      </w:r>
      <w:r>
        <w:rPr>
          <w:color w:val="231F20"/>
          <w:spacing w:val="-12"/>
        </w:rPr>
        <w:t> </w:t>
      </w:r>
      <w:r>
        <w:rPr>
          <w:color w:val="231F20"/>
        </w:rPr>
        <w:t>securities.</w:t>
      </w:r>
      <w:r>
        <w:rPr>
          <w:color w:val="231F20"/>
          <w:spacing w:val="-1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do</w:t>
      </w:r>
      <w:r>
        <w:rPr>
          <w:color w:val="231F20"/>
          <w:spacing w:val="-15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require</w:t>
      </w:r>
      <w:r>
        <w:rPr>
          <w:color w:val="231F20"/>
          <w:spacing w:val="-11"/>
        </w:rPr>
        <w:t> </w:t>
      </w:r>
      <w:r>
        <w:rPr>
          <w:color w:val="231F20"/>
        </w:rPr>
        <w:t>collateral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secure</w:t>
      </w:r>
      <w:r>
        <w:rPr>
          <w:color w:val="231F20"/>
          <w:spacing w:val="-13"/>
        </w:rPr>
        <w:t> </w:t>
      </w:r>
      <w:r>
        <w:rPr>
          <w:color w:val="231F20"/>
        </w:rPr>
        <w:t>accounts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receivable.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risk</w:t>
      </w:r>
      <w:r>
        <w:rPr>
          <w:color w:val="231F20"/>
          <w:spacing w:val="-15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respect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trade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mitigated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credit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evaluations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perform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customers,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short</w:t>
      </w:r>
      <w:r>
        <w:rPr>
          <w:color w:val="231F20"/>
          <w:spacing w:val="-11"/>
        </w:rPr>
        <w:t> </w:t>
      </w:r>
      <w:r>
        <w:rPr>
          <w:color w:val="231F20"/>
        </w:rPr>
        <w:t>duration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payment</w:t>
      </w:r>
      <w:r>
        <w:rPr>
          <w:color w:val="231F20"/>
          <w:spacing w:val="-8"/>
        </w:rPr>
        <w:t> </w:t>
      </w:r>
      <w:r>
        <w:rPr>
          <w:color w:val="231F20"/>
        </w:rPr>
        <w:t>terms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significant</w:t>
      </w:r>
      <w:r>
        <w:rPr>
          <w:color w:val="231F20"/>
          <w:spacing w:val="12"/>
        </w:rPr>
        <w:t> </w:t>
      </w:r>
      <w:r>
        <w:rPr>
          <w:color w:val="231F20"/>
        </w:rPr>
        <w:t>majority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customer</w:t>
      </w:r>
      <w:r>
        <w:rPr>
          <w:color w:val="231F20"/>
          <w:spacing w:val="12"/>
        </w:rPr>
        <w:t> </w:t>
      </w:r>
      <w:r>
        <w:rPr>
          <w:color w:val="231F20"/>
        </w:rPr>
        <w:t>contracts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diversification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customer</w:t>
      </w:r>
      <w:r>
        <w:rPr>
          <w:color w:val="231F20"/>
          <w:spacing w:val="13"/>
        </w:rPr>
        <w:t> </w:t>
      </w:r>
      <w:r>
        <w:rPr>
          <w:color w:val="231F20"/>
        </w:rPr>
        <w:t>base.</w:t>
      </w:r>
      <w:r>
        <w:rPr>
          <w:color w:val="231F20"/>
          <w:spacing w:val="11"/>
        </w:rPr>
        <w:t> </w:t>
      </w:r>
      <w:r>
        <w:rPr>
          <w:color w:val="231F20"/>
        </w:rPr>
        <w:t>No</w:t>
      </w:r>
      <w:r>
        <w:rPr>
          <w:color w:val="231F20"/>
          <w:spacing w:val="9"/>
        </w:rPr>
        <w:t> </w:t>
      </w:r>
      <w:r>
        <w:rPr>
          <w:color w:val="231F20"/>
        </w:rPr>
        <w:t>single</w:t>
      </w:r>
      <w:r>
        <w:rPr>
          <w:color w:val="231F20"/>
          <w:spacing w:val="29"/>
        </w:rPr>
        <w:t> </w:t>
      </w:r>
      <w:r>
        <w:rPr>
          <w:color w:val="231F20"/>
        </w:rPr>
        <w:t>customer</w:t>
      </w:r>
      <w:r>
        <w:rPr>
          <w:color w:val="231F20"/>
          <w:spacing w:val="17"/>
        </w:rPr>
        <w:t> </w:t>
      </w:r>
      <w:r>
        <w:rPr>
          <w:color w:val="231F20"/>
        </w:rPr>
        <w:t>accounted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10%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more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2009,</w:t>
      </w:r>
      <w:r>
        <w:rPr>
          <w:color w:val="231F20"/>
          <w:spacing w:val="13"/>
        </w:rPr>
        <w:t> </w:t>
      </w:r>
      <w:r>
        <w:rPr>
          <w:color w:val="231F20"/>
        </w:rPr>
        <w:t>2008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Receivables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Other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25"/>
        </w:rPr>
        <w:t> </w:t>
      </w:r>
      <w:r>
        <w:rPr>
          <w:color w:val="231F20"/>
        </w:rPr>
        <w:t>represent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value-added</w:t>
      </w:r>
      <w:r>
        <w:rPr>
          <w:color w:val="231F20"/>
          <w:spacing w:val="27"/>
        </w:rPr>
        <w:t> </w:t>
      </w:r>
      <w:r>
        <w:rPr>
          <w:color w:val="231F20"/>
        </w:rPr>
        <w:t>tax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sales</w:t>
      </w:r>
      <w:r>
        <w:rPr>
          <w:color w:val="231F20"/>
          <w:spacing w:val="23"/>
        </w:rPr>
        <w:t> </w:t>
      </w:r>
      <w:r>
        <w:rPr>
          <w:color w:val="231F20"/>
        </w:rPr>
        <w:t>tax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25"/>
        </w:rPr>
        <w:t> </w:t>
      </w:r>
      <w:r>
        <w:rPr>
          <w:color w:val="231F20"/>
        </w:rPr>
        <w:t>associated</w:t>
      </w:r>
      <w:r>
        <w:rPr>
          <w:color w:val="231F20"/>
          <w:spacing w:val="26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sale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services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third</w:t>
      </w:r>
      <w:r>
        <w:rPr>
          <w:color w:val="231F20"/>
          <w:spacing w:val="40"/>
        </w:rPr>
        <w:t> </w:t>
      </w:r>
      <w:r>
        <w:rPr>
          <w:color w:val="231F20"/>
        </w:rPr>
        <w:t>parties.</w:t>
      </w:r>
      <w:r>
        <w:rPr>
          <w:color w:val="231F20"/>
          <w:spacing w:val="41"/>
        </w:rPr>
        <w:t> </w:t>
      </w:r>
      <w:r>
        <w:rPr>
          <w:color w:val="231F20"/>
        </w:rPr>
        <w:t>Other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receivables</w:t>
      </w:r>
      <w:r>
        <w:rPr>
          <w:color w:val="231F20"/>
          <w:spacing w:val="40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included</w:t>
      </w:r>
      <w:r>
        <w:rPr>
          <w:color w:val="231F20"/>
          <w:spacing w:val="42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prepaid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other</w:t>
      </w:r>
      <w:r>
        <w:rPr>
          <w:color w:val="231F20"/>
          <w:spacing w:val="40"/>
        </w:rPr>
        <w:t> </w:t>
      </w:r>
      <w:r>
        <w:rPr>
          <w:color w:val="231F20"/>
        </w:rPr>
        <w:t>current</w:t>
      </w:r>
      <w:r>
        <w:rPr>
          <w:color w:val="231F20"/>
          <w:spacing w:val="41"/>
        </w:rPr>
        <w:t> </w:t>
      </w:r>
      <w:r>
        <w:rPr>
          <w:color w:val="231F20"/>
        </w:rPr>
        <w:t>assets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balance</w:t>
      </w:r>
      <w:r>
        <w:rPr>
          <w:color w:val="231F20"/>
          <w:spacing w:val="16"/>
        </w:rPr>
        <w:t> </w:t>
      </w:r>
      <w:r>
        <w:rPr>
          <w:color w:val="231F20"/>
        </w:rPr>
        <w:t>sheets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totaled</w:t>
      </w:r>
      <w:r>
        <w:rPr>
          <w:color w:val="231F20"/>
          <w:spacing w:val="15"/>
        </w:rPr>
        <w:t> </w:t>
      </w:r>
      <w:r>
        <w:rPr>
          <w:color w:val="231F20"/>
        </w:rPr>
        <w:t>$555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$672</w:t>
      </w:r>
      <w:r>
        <w:rPr>
          <w:color w:val="231F20"/>
          <w:spacing w:val="12"/>
        </w:rPr>
        <w:t> </w:t>
      </w:r>
      <w:r>
        <w:rPr>
          <w:color w:val="231F20"/>
        </w:rPr>
        <w:t>million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2009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2008,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Property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Property</w:t>
      </w:r>
      <w:r>
        <w:rPr>
          <w:color w:val="231F20"/>
          <w:spacing w:val="-12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stated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lower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cost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3"/>
        </w:rPr>
        <w:t> </w:t>
      </w:r>
      <w:r>
        <w:rPr>
          <w:color w:val="231F20"/>
        </w:rPr>
        <w:t>realizable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-11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accumulated</w:t>
      </w:r>
      <w:r>
        <w:rPr>
          <w:color w:val="231F20"/>
          <w:spacing w:val="-7"/>
        </w:rPr>
        <w:t> </w:t>
      </w:r>
      <w:r>
        <w:rPr>
          <w:color w:val="231F20"/>
        </w:rPr>
        <w:t>depreciation.</w:t>
      </w:r>
      <w:r>
        <w:rPr>
          <w:color w:val="231F20"/>
          <w:spacing w:val="-9"/>
        </w:rPr>
        <w:t> </w:t>
      </w:r>
      <w:r>
        <w:rPr>
          <w:color w:val="231F20"/>
        </w:rPr>
        <w:t>Depreciation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computed</w:t>
      </w:r>
      <w:r>
        <w:rPr>
          <w:color w:val="231F20"/>
          <w:spacing w:val="22"/>
        </w:rPr>
        <w:t> </w:t>
      </w:r>
      <w:r>
        <w:rPr>
          <w:color w:val="231F20"/>
        </w:rPr>
        <w:t>using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straight-line</w:t>
      </w:r>
      <w:r>
        <w:rPr>
          <w:color w:val="231F20"/>
          <w:spacing w:val="14"/>
        </w:rPr>
        <w:t> </w:t>
      </w:r>
      <w:r>
        <w:rPr>
          <w:color w:val="231F20"/>
        </w:rPr>
        <w:t>method</w:t>
      </w:r>
      <w:r>
        <w:rPr>
          <w:color w:val="231F20"/>
          <w:spacing w:val="11"/>
        </w:rPr>
        <w:t> </w:t>
      </w:r>
      <w:r>
        <w:rPr>
          <w:color w:val="231F20"/>
        </w:rPr>
        <w:t>based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estimated</w:t>
      </w:r>
      <w:r>
        <w:rPr>
          <w:color w:val="231F20"/>
          <w:spacing w:val="12"/>
        </w:rPr>
        <w:t> </w:t>
      </w:r>
      <w:r>
        <w:rPr>
          <w:color w:val="231F20"/>
        </w:rPr>
        <w:t>useful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assets,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range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9"/>
        </w:rPr>
        <w:t> </w:t>
      </w:r>
      <w:r>
        <w:rPr>
          <w:color w:val="231F20"/>
        </w:rPr>
        <w:t>one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fifty</w:t>
      </w:r>
      <w:r>
        <w:rPr>
          <w:color w:val="231F20"/>
          <w:spacing w:val="9"/>
        </w:rPr>
        <w:t> </w:t>
      </w:r>
      <w:r>
        <w:rPr>
          <w:color w:val="231F20"/>
        </w:rPr>
        <w:t>years.</w:t>
      </w:r>
      <w:r>
        <w:rPr>
          <w:color w:val="231F20"/>
          <w:spacing w:val="25"/>
        </w:rPr>
        <w:t> </w:t>
      </w:r>
      <w:r>
        <w:rPr>
          <w:color w:val="231F20"/>
        </w:rPr>
        <w:t>Leasehold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improvements</w:t>
      </w:r>
      <w:r>
        <w:rPr>
          <w:color w:val="231F20"/>
          <w:spacing w:val="21"/>
        </w:rPr>
        <w:t> </w:t>
      </w:r>
      <w:r>
        <w:rPr>
          <w:color w:val="231F20"/>
        </w:rPr>
        <w:t>are</w:t>
      </w:r>
      <w:r>
        <w:rPr>
          <w:color w:val="231F20"/>
          <w:spacing w:val="22"/>
        </w:rPr>
        <w:t> </w:t>
      </w:r>
      <w:r>
        <w:rPr>
          <w:color w:val="231F20"/>
        </w:rPr>
        <w:t>amortized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lesser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estimated</w:t>
      </w:r>
      <w:r>
        <w:rPr>
          <w:color w:val="231F20"/>
          <w:spacing w:val="24"/>
        </w:rPr>
        <w:t> </w:t>
      </w:r>
      <w:r>
        <w:rPr>
          <w:color w:val="231F20"/>
        </w:rPr>
        <w:t>useful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lives</w:t>
      </w:r>
      <w:r>
        <w:rPr>
          <w:color w:val="231F20"/>
          <w:spacing w:val="20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lease</w:t>
      </w:r>
      <w:r>
        <w:rPr>
          <w:color w:val="231F20"/>
          <w:spacing w:val="21"/>
        </w:rPr>
        <w:t> </w:t>
      </w:r>
      <w:r>
        <w:rPr>
          <w:color w:val="231F20"/>
        </w:rPr>
        <w:t>terms,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20"/>
        </w:rPr>
        <w:t> </w:t>
      </w:r>
      <w:r>
        <w:rPr>
          <w:color w:val="231F20"/>
        </w:rPr>
        <w:t>appropriate.</w:t>
      </w:r>
      <w:r>
        <w:rPr>
          <w:color w:val="231F20"/>
          <w:spacing w:val="29"/>
        </w:rPr>
        <w:t> </w:t>
      </w:r>
      <w:r>
        <w:rPr>
          <w:color w:val="231F20"/>
        </w:rPr>
        <w:t>Property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periodically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impairment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whenever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changes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circumstances</w:t>
      </w:r>
      <w:r>
        <w:rPr>
          <w:color w:val="231F20"/>
          <w:spacing w:val="17"/>
        </w:rPr>
        <w:t> </w:t>
      </w:r>
      <w:r>
        <w:rPr>
          <w:color w:val="231F20"/>
        </w:rPr>
        <w:t>indicate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carrying</w:t>
      </w:r>
      <w:r>
        <w:rPr>
          <w:color w:val="231F20"/>
          <w:spacing w:val="17"/>
        </w:rPr>
        <w:t> </w:t>
      </w:r>
      <w:r>
        <w:rPr>
          <w:color w:val="231F20"/>
        </w:rPr>
        <w:t>amount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asset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recoverable.</w:t>
      </w:r>
      <w:r>
        <w:rPr>
          <w:color w:val="231F20"/>
          <w:spacing w:val="1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did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recognize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significant</w:t>
      </w:r>
      <w:r>
        <w:rPr>
          <w:color w:val="231F20"/>
          <w:spacing w:val="16"/>
        </w:rPr>
        <w:t> </w:t>
      </w:r>
      <w:r>
        <w:rPr>
          <w:color w:val="231F20"/>
        </w:rPr>
        <w:t>property</w:t>
      </w:r>
      <w:r>
        <w:rPr>
          <w:color w:val="231F20"/>
          <w:spacing w:val="16"/>
        </w:rPr>
        <w:t> </w:t>
      </w:r>
      <w:r>
        <w:rPr>
          <w:color w:val="231F20"/>
        </w:rPr>
        <w:t>impairment</w:t>
      </w:r>
      <w:r>
        <w:rPr>
          <w:color w:val="231F20"/>
          <w:spacing w:val="23"/>
        </w:rPr>
        <w:t> </w:t>
      </w:r>
      <w:r>
        <w:rPr>
          <w:color w:val="231F20"/>
        </w:rPr>
        <w:t>charges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2009,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Goodwill,</w:t>
      </w:r>
      <w:r>
        <w:rPr>
          <w:color w:val="231F20"/>
          <w:spacing w:val="13"/>
        </w:rPr>
        <w:t> </w:t>
      </w:r>
      <w:r>
        <w:rPr>
          <w:color w:val="231F20"/>
        </w:rPr>
        <w:t>Intangible</w:t>
      </w:r>
      <w:r>
        <w:rPr>
          <w:color w:val="231F20"/>
          <w:spacing w:val="13"/>
        </w:rPr>
        <w:t> </w:t>
      </w:r>
      <w:r>
        <w:rPr>
          <w:color w:val="231F20"/>
        </w:rPr>
        <w:t>Assets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Impairment</w:t>
      </w:r>
      <w:r>
        <w:rPr>
          <w:color w:val="231F20"/>
          <w:spacing w:val="14"/>
        </w:rPr>
        <w:t> </w:t>
      </w:r>
      <w:r>
        <w:rPr>
          <w:color w:val="231F20"/>
        </w:rPr>
        <w:t>Assessments</w:t>
      </w:r>
      <w:r>
        <w:rPr>
          <w:b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Goodwill</w:t>
      </w:r>
      <w:r>
        <w:rPr>
          <w:color w:val="231F20"/>
          <w:spacing w:val="5"/>
        </w:rPr>
        <w:t> </w:t>
      </w:r>
      <w:r>
        <w:rPr>
          <w:color w:val="231F20"/>
        </w:rPr>
        <w:t>represents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excess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purchase</w:t>
      </w:r>
      <w:r>
        <w:rPr>
          <w:color w:val="231F20"/>
          <w:spacing w:val="5"/>
        </w:rPr>
        <w:t> </w:t>
      </w:r>
      <w:r>
        <w:rPr>
          <w:color w:val="231F20"/>
        </w:rPr>
        <w:t>price</w:t>
      </w:r>
      <w:r>
        <w:rPr>
          <w:color w:val="231F20"/>
          <w:spacing w:val="6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combination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fair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net</w:t>
      </w:r>
      <w:r>
        <w:rPr>
          <w:color w:val="231F20"/>
          <w:spacing w:val="4"/>
        </w:rPr>
        <w:t> </w:t>
      </w:r>
      <w:r>
        <w:rPr>
          <w:color w:val="231F20"/>
        </w:rPr>
        <w:t>tangible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36"/>
        </w:rPr>
        <w:t> </w:t>
      </w:r>
      <w:r>
        <w:rPr>
          <w:color w:val="231F20"/>
        </w:rPr>
        <w:t>intangible</w:t>
      </w:r>
      <w:r>
        <w:rPr>
          <w:color w:val="231F20"/>
          <w:spacing w:val="40"/>
        </w:rPr>
        <w:t> </w:t>
      </w:r>
      <w:r>
        <w:rPr>
          <w:color w:val="231F20"/>
        </w:rPr>
        <w:t>assets</w:t>
      </w:r>
      <w:r>
        <w:rPr>
          <w:color w:val="231F20"/>
          <w:spacing w:val="35"/>
        </w:rPr>
        <w:t> </w:t>
      </w:r>
      <w:r>
        <w:rPr>
          <w:color w:val="231F20"/>
        </w:rPr>
        <w:t>acquired.</w:t>
      </w:r>
      <w:r>
        <w:rPr>
          <w:color w:val="231F20"/>
          <w:spacing w:val="39"/>
        </w:rPr>
        <w:t> </w:t>
      </w:r>
      <w:r>
        <w:rPr>
          <w:color w:val="231F20"/>
        </w:rPr>
        <w:t>Intangible</w:t>
      </w:r>
      <w:r>
        <w:rPr>
          <w:color w:val="231F20"/>
          <w:spacing w:val="39"/>
        </w:rPr>
        <w:t> </w:t>
      </w:r>
      <w:r>
        <w:rPr>
          <w:color w:val="231F20"/>
        </w:rPr>
        <w:t>assets</w:t>
      </w:r>
      <w:r>
        <w:rPr>
          <w:color w:val="231F20"/>
          <w:spacing w:val="35"/>
        </w:rPr>
        <w:t> </w:t>
      </w:r>
      <w:r>
        <w:rPr>
          <w:color w:val="231F20"/>
        </w:rPr>
        <w:t>that</w:t>
      </w:r>
      <w:r>
        <w:rPr>
          <w:color w:val="231F20"/>
          <w:spacing w:val="37"/>
        </w:rPr>
        <w:t> </w:t>
      </w:r>
      <w:r>
        <w:rPr>
          <w:color w:val="231F20"/>
        </w:rPr>
        <w:t>are</w:t>
      </w:r>
      <w:r>
        <w:rPr>
          <w:color w:val="231F20"/>
          <w:spacing w:val="36"/>
        </w:rPr>
        <w:t> </w:t>
      </w:r>
      <w:r>
        <w:rPr>
          <w:color w:val="231F20"/>
        </w:rPr>
        <w:t>not</w:t>
      </w:r>
      <w:r>
        <w:rPr>
          <w:color w:val="231F20"/>
          <w:spacing w:val="36"/>
        </w:rPr>
        <w:t> </w:t>
      </w:r>
      <w:r>
        <w:rPr>
          <w:color w:val="231F20"/>
        </w:rPr>
        <w:t>considered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36"/>
        </w:rPr>
        <w:t> </w:t>
      </w:r>
      <w:r>
        <w:rPr>
          <w:color w:val="231F20"/>
        </w:rPr>
        <w:t>an</w:t>
      </w:r>
      <w:r>
        <w:rPr>
          <w:color w:val="231F20"/>
          <w:spacing w:val="36"/>
        </w:rPr>
        <w:t> </w:t>
      </w:r>
      <w:r>
        <w:rPr>
          <w:color w:val="231F20"/>
        </w:rPr>
        <w:t>indefinite</w:t>
      </w:r>
      <w:r>
        <w:rPr>
          <w:color w:val="231F20"/>
          <w:spacing w:val="37"/>
        </w:rPr>
        <w:t> </w:t>
      </w:r>
      <w:r>
        <w:rPr>
          <w:color w:val="231F20"/>
        </w:rPr>
        <w:t>useful</w:t>
      </w:r>
      <w:r>
        <w:rPr>
          <w:color w:val="231F20"/>
          <w:spacing w:val="36"/>
        </w:rPr>
        <w:t> </w:t>
      </w:r>
      <w:r>
        <w:rPr>
          <w:color w:val="231F20"/>
        </w:rPr>
        <w:t>life</w:t>
      </w:r>
      <w:r>
        <w:rPr>
          <w:color w:val="231F20"/>
          <w:spacing w:val="38"/>
        </w:rPr>
        <w:t> </w:t>
      </w:r>
      <w:r>
        <w:rPr>
          <w:color w:val="231F20"/>
        </w:rPr>
        <w:t>are</w:t>
      </w:r>
      <w:r>
        <w:rPr>
          <w:color w:val="231F20"/>
          <w:spacing w:val="23"/>
        </w:rPr>
        <w:t> </w:t>
      </w:r>
      <w:r>
        <w:rPr>
          <w:color w:val="231F20"/>
        </w:rPr>
        <w:t>amortized</w:t>
      </w:r>
      <w:r>
        <w:rPr>
          <w:color w:val="231F20"/>
          <w:spacing w:val="35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31"/>
        </w:rPr>
        <w:t> </w:t>
      </w:r>
      <w:r>
        <w:rPr>
          <w:color w:val="231F20"/>
        </w:rPr>
        <w:t>their</w:t>
      </w:r>
      <w:r>
        <w:rPr>
          <w:color w:val="231F20"/>
          <w:spacing w:val="32"/>
        </w:rPr>
        <w:t> </w:t>
      </w:r>
      <w:r>
        <w:rPr>
          <w:color w:val="231F20"/>
        </w:rPr>
        <w:t>useful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lives,</w:t>
      </w:r>
      <w:r>
        <w:rPr>
          <w:color w:val="231F20"/>
          <w:spacing w:val="30"/>
        </w:rPr>
        <w:t> </w:t>
      </w:r>
      <w:r>
        <w:rPr>
          <w:color w:val="231F20"/>
        </w:rPr>
        <w:t>which</w:t>
      </w:r>
      <w:r>
        <w:rPr>
          <w:color w:val="231F20"/>
          <w:spacing w:val="31"/>
        </w:rPr>
        <w:t> </w:t>
      </w:r>
      <w:r>
        <w:rPr>
          <w:color w:val="231F20"/>
        </w:rPr>
        <w:t>range</w:t>
      </w:r>
      <w:r>
        <w:rPr>
          <w:color w:val="231F20"/>
          <w:spacing w:val="31"/>
        </w:rPr>
        <w:t> </w:t>
      </w:r>
      <w:r>
        <w:rPr>
          <w:color w:val="231F20"/>
        </w:rPr>
        <w:t>from</w:t>
      </w:r>
      <w:r>
        <w:rPr>
          <w:color w:val="231F20"/>
          <w:spacing w:val="30"/>
        </w:rPr>
        <w:t> </w:t>
      </w:r>
      <w:r>
        <w:rPr>
          <w:color w:val="231F20"/>
        </w:rPr>
        <w:t>one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ten</w:t>
      </w:r>
      <w:r>
        <w:rPr>
          <w:color w:val="231F20"/>
          <w:spacing w:val="28"/>
        </w:rPr>
        <w:t> </w:t>
      </w:r>
      <w:r>
        <w:rPr>
          <w:color w:val="231F20"/>
        </w:rPr>
        <w:t>years.</w:t>
      </w:r>
      <w:r>
        <w:rPr>
          <w:color w:val="231F20"/>
          <w:spacing w:val="32"/>
        </w:rPr>
        <w:t> </w:t>
      </w:r>
      <w:r>
        <w:rPr>
          <w:color w:val="231F20"/>
        </w:rPr>
        <w:t>Each</w:t>
      </w:r>
      <w:r>
        <w:rPr>
          <w:color w:val="231F20"/>
          <w:spacing w:val="32"/>
        </w:rPr>
        <w:t> </w:t>
      </w:r>
      <w:r>
        <w:rPr>
          <w:color w:val="231F20"/>
        </w:rPr>
        <w:t>period</w:t>
      </w:r>
      <w:r>
        <w:rPr>
          <w:color w:val="231F20"/>
          <w:spacing w:val="32"/>
        </w:rPr>
        <w:t> </w:t>
      </w:r>
      <w:r>
        <w:rPr>
          <w:color w:val="231F20"/>
        </w:rPr>
        <w:t>we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evaluate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estimated</w:t>
      </w:r>
      <w:r>
        <w:rPr>
          <w:color w:val="231F20"/>
          <w:spacing w:val="23"/>
        </w:rPr>
        <w:t> </w:t>
      </w:r>
      <w:r>
        <w:rPr>
          <w:color w:val="231F20"/>
        </w:rPr>
        <w:t>remaining</w:t>
      </w:r>
      <w:r>
        <w:rPr>
          <w:color w:val="231F20"/>
          <w:spacing w:val="23"/>
        </w:rPr>
        <w:t> </w:t>
      </w:r>
      <w:r>
        <w:rPr>
          <w:color w:val="231F20"/>
        </w:rPr>
        <w:t>useful</w:t>
      </w:r>
      <w:r>
        <w:rPr>
          <w:color w:val="231F20"/>
          <w:spacing w:val="21"/>
        </w:rPr>
        <w:t> </w:t>
      </w:r>
      <w:r>
        <w:rPr>
          <w:color w:val="231F20"/>
        </w:rPr>
        <w:t>life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purchased</w:t>
      </w:r>
      <w:r>
        <w:rPr>
          <w:color w:val="231F20"/>
          <w:spacing w:val="21"/>
        </w:rPr>
        <w:t> </w:t>
      </w:r>
      <w:r>
        <w:rPr>
          <w:color w:val="231F20"/>
        </w:rPr>
        <w:t>intangible</w:t>
      </w:r>
      <w:r>
        <w:rPr>
          <w:color w:val="231F20"/>
          <w:spacing w:val="24"/>
        </w:rPr>
        <w:t> </w:t>
      </w:r>
      <w:r>
        <w:rPr>
          <w:color w:val="231F20"/>
        </w:rPr>
        <w:t>assets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whether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20"/>
        </w:rPr>
        <w:t> </w:t>
      </w:r>
      <w:r>
        <w:rPr>
          <w:color w:val="231F20"/>
        </w:rPr>
        <w:t>changes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circumstances</w:t>
      </w:r>
      <w:r>
        <w:rPr>
          <w:color w:val="231F20"/>
          <w:spacing w:val="24"/>
        </w:rPr>
        <w:t> </w:t>
      </w:r>
      <w:r>
        <w:rPr>
          <w:color w:val="231F20"/>
        </w:rPr>
        <w:t>warrant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revision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remaining</w:t>
      </w:r>
      <w:r>
        <w:rPr>
          <w:color w:val="231F20"/>
          <w:spacing w:val="17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amortization.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carrying</w:t>
      </w:r>
      <w:r>
        <w:rPr>
          <w:color w:val="231F20"/>
          <w:spacing w:val="-1"/>
        </w:rPr>
        <w:t> </w:t>
      </w:r>
      <w:r>
        <w:rPr>
          <w:color w:val="231F20"/>
        </w:rPr>
        <w:t>amounts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assets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periodically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reviewed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impairment</w:t>
      </w:r>
      <w:r>
        <w:rPr>
          <w:color w:val="231F20"/>
          <w:spacing w:val="1"/>
        </w:rPr>
        <w:t> </w:t>
      </w:r>
      <w:r>
        <w:rPr>
          <w:color w:val="231F20"/>
        </w:rPr>
        <w:t>(at</w:t>
      </w:r>
      <w:r>
        <w:rPr>
          <w:color w:val="231F20"/>
          <w:spacing w:val="-3"/>
        </w:rPr>
        <w:t> </w:t>
      </w:r>
      <w:r>
        <w:rPr>
          <w:color w:val="231F20"/>
        </w:rPr>
        <w:t>least</w:t>
      </w:r>
      <w:r>
        <w:rPr>
          <w:color w:val="231F20"/>
          <w:spacing w:val="-1"/>
        </w:rPr>
        <w:t> </w:t>
      </w:r>
      <w:r>
        <w:rPr>
          <w:color w:val="231F20"/>
        </w:rPr>
        <w:t>annually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goodwill)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whenever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events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changes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circumstances</w:t>
      </w:r>
      <w:r>
        <w:rPr>
          <w:color w:val="231F20"/>
          <w:spacing w:val="-9"/>
        </w:rPr>
        <w:t> </w:t>
      </w:r>
      <w:r>
        <w:rPr>
          <w:color w:val="231F20"/>
        </w:rPr>
        <w:t>indicate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carrying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these</w:t>
      </w:r>
      <w:r>
        <w:rPr>
          <w:color w:val="231F20"/>
          <w:spacing w:val="-12"/>
        </w:rPr>
        <w:t> </w:t>
      </w:r>
      <w:r>
        <w:rPr>
          <w:color w:val="231F20"/>
        </w:rPr>
        <w:t>assets</w:t>
      </w:r>
      <w:r>
        <w:rPr>
          <w:color w:val="231F20"/>
          <w:spacing w:val="-13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be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recoverable.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goodwill</w:t>
      </w:r>
      <w:r>
        <w:rPr>
          <w:color w:val="231F20"/>
          <w:spacing w:val="9"/>
        </w:rPr>
        <w:t> </w:t>
      </w:r>
      <w:r>
        <w:rPr>
          <w:color w:val="231F20"/>
        </w:rPr>
        <w:t>impairment</w:t>
      </w:r>
      <w:r>
        <w:rPr>
          <w:color w:val="231F20"/>
          <w:spacing w:val="14"/>
        </w:rPr>
        <w:t> </w:t>
      </w:r>
      <w:r>
        <w:rPr>
          <w:color w:val="231F20"/>
        </w:rPr>
        <w:t>analysis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comprised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two</w:t>
      </w:r>
      <w:r>
        <w:rPr>
          <w:color w:val="231F20"/>
          <w:spacing w:val="8"/>
        </w:rPr>
        <w:t> </w:t>
      </w:r>
      <w:r>
        <w:rPr>
          <w:color w:val="231F20"/>
        </w:rPr>
        <w:t>steps.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first</w:t>
      </w:r>
      <w:r>
        <w:rPr>
          <w:color w:val="231F20"/>
          <w:spacing w:val="7"/>
        </w:rPr>
        <w:t> </w:t>
      </w:r>
      <w:r>
        <w:rPr>
          <w:color w:val="231F20"/>
        </w:rPr>
        <w:t>step,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compare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fair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each</w:t>
      </w:r>
      <w:r>
        <w:rPr>
          <w:color w:val="231F20"/>
        </w:rPr>
        <w:t> reporting</w:t>
      </w:r>
      <w:r>
        <w:rPr>
          <w:color w:val="231F20"/>
          <w:spacing w:val="16"/>
        </w:rPr>
        <w:t> </w:t>
      </w:r>
      <w:r>
        <w:rPr>
          <w:color w:val="231F20"/>
        </w:rPr>
        <w:t>unit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its</w:t>
      </w:r>
      <w:r>
        <w:rPr>
          <w:color w:val="231F20"/>
          <w:spacing w:val="13"/>
        </w:rPr>
        <w:t> </w:t>
      </w:r>
      <w:r>
        <w:rPr>
          <w:color w:val="231F20"/>
        </w:rPr>
        <w:t>carrying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</w:rPr>
        <w:t>reporting</w:t>
      </w:r>
      <w:r>
        <w:rPr>
          <w:color w:val="231F20"/>
          <w:spacing w:val="15"/>
        </w:rPr>
        <w:t> </w:t>
      </w:r>
      <w:r>
        <w:rPr>
          <w:color w:val="231F20"/>
        </w:rPr>
        <w:t>units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</w:rPr>
        <w:t>consistent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reportable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segments</w:t>
      </w:r>
      <w:r>
        <w:rPr>
          <w:color w:val="231F20"/>
          <w:spacing w:val="13"/>
        </w:rPr>
        <w:t> </w:t>
      </w:r>
      <w:r>
        <w:rPr>
          <w:color w:val="231F20"/>
        </w:rPr>
        <w:t>identified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6"/>
        <w:jc w:val="both"/>
      </w:pPr>
      <w:r>
        <w:rPr>
          <w:color w:val="231F20"/>
        </w:rPr>
        <w:t>Note</w:t>
      </w:r>
      <w:r>
        <w:rPr>
          <w:color w:val="231F20"/>
          <w:spacing w:val="-11"/>
        </w:rPr>
        <w:t> </w:t>
      </w:r>
      <w:r>
        <w:rPr>
          <w:color w:val="231F20"/>
        </w:rPr>
        <w:t>15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below.</w:t>
      </w:r>
      <w:r>
        <w:rPr>
          <w:color w:val="231F20"/>
          <w:spacing w:val="-12"/>
        </w:rPr>
        <w:t> </w:t>
      </w:r>
      <w:r>
        <w:rPr>
          <w:color w:val="231F20"/>
        </w:rPr>
        <w:t>If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reporting</w:t>
      </w:r>
      <w:r>
        <w:rPr>
          <w:color w:val="231F20"/>
          <w:spacing w:val="-9"/>
        </w:rPr>
        <w:t> </w:t>
      </w:r>
      <w:r>
        <w:rPr>
          <w:color w:val="231F20"/>
        </w:rPr>
        <w:t>unit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exceeds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carrying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net</w:t>
      </w:r>
      <w:r>
        <w:rPr>
          <w:color w:val="231F20"/>
          <w:spacing w:val="-10"/>
        </w:rPr>
        <w:t> </w:t>
      </w:r>
      <w:r>
        <w:rPr>
          <w:color w:val="231F20"/>
        </w:rPr>
        <w:t>assets</w:t>
      </w:r>
      <w:r>
        <w:rPr>
          <w:color w:val="231F20"/>
          <w:spacing w:val="-13"/>
        </w:rPr>
        <w:t> </w:t>
      </w:r>
      <w:r>
        <w:rPr>
          <w:color w:val="231F20"/>
        </w:rPr>
        <w:t>assigned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unit,</w:t>
      </w:r>
      <w:r>
        <w:rPr>
          <w:color w:val="231F20"/>
          <w:spacing w:val="27"/>
        </w:rPr>
        <w:t> </w:t>
      </w:r>
      <w:r>
        <w:rPr>
          <w:color w:val="231F20"/>
        </w:rPr>
        <w:t>goodwill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</w:t>
      </w:r>
      <w:r>
        <w:rPr>
          <w:color w:val="231F20"/>
        </w:rPr>
        <w:t>considered impaired and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</w:rPr>
        <w:t>required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perform</w:t>
      </w:r>
      <w:r>
        <w:rPr>
          <w:color w:val="231F20"/>
          <w:spacing w:val="-1"/>
        </w:rPr>
        <w:t> </w:t>
      </w:r>
      <w:r>
        <w:rPr>
          <w:color w:val="231F20"/>
        </w:rPr>
        <w:t>further</w:t>
      </w:r>
      <w:r>
        <w:rPr>
          <w:color w:val="231F20"/>
          <w:spacing w:val="-1"/>
        </w:rPr>
        <w:t> </w:t>
      </w:r>
      <w:r>
        <w:rPr>
          <w:color w:val="231F20"/>
        </w:rPr>
        <w:t>testing. If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carrying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</w:rPr>
        <w:t> 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</w:rPr>
        <w:t> net</w:t>
      </w:r>
      <w:r>
        <w:rPr>
          <w:color w:val="231F20"/>
          <w:spacing w:val="-11"/>
        </w:rPr>
        <w:t> </w:t>
      </w:r>
      <w:r>
        <w:rPr>
          <w:color w:val="231F20"/>
        </w:rPr>
        <w:t>assets</w:t>
      </w:r>
      <w:r>
        <w:rPr>
          <w:color w:val="231F20"/>
          <w:spacing w:val="-13"/>
        </w:rPr>
        <w:t> </w:t>
      </w:r>
      <w:r>
        <w:rPr>
          <w:color w:val="231F20"/>
        </w:rPr>
        <w:t>assigned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reporting</w:t>
      </w:r>
      <w:r>
        <w:rPr>
          <w:color w:val="231F20"/>
          <w:spacing w:val="-10"/>
        </w:rPr>
        <w:t> </w:t>
      </w:r>
      <w:r>
        <w:rPr>
          <w:color w:val="231F20"/>
        </w:rPr>
        <w:t>unit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exceeds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reporting</w:t>
      </w:r>
      <w:r>
        <w:rPr>
          <w:color w:val="231F20"/>
          <w:spacing w:val="-10"/>
        </w:rPr>
        <w:t> </w:t>
      </w:r>
      <w:r>
        <w:rPr>
          <w:color w:val="231F20"/>
        </w:rPr>
        <w:t>unit,</w:t>
      </w:r>
      <w:r>
        <w:rPr>
          <w:color w:val="231F20"/>
          <w:spacing w:val="-11"/>
        </w:rPr>
        <w:t> </w:t>
      </w:r>
      <w:r>
        <w:rPr>
          <w:color w:val="231F20"/>
        </w:rPr>
        <w:t>then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must</w:t>
      </w:r>
      <w:r>
        <w:rPr>
          <w:color w:val="231F20"/>
          <w:spacing w:val="-13"/>
        </w:rPr>
        <w:t> </w:t>
      </w:r>
      <w:r>
        <w:rPr>
          <w:color w:val="231F20"/>
        </w:rPr>
        <w:t>perform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second</w:t>
      </w:r>
      <w:r>
        <w:rPr>
          <w:color w:val="231F20"/>
          <w:spacing w:val="25"/>
        </w:rPr>
        <w:t> </w:t>
      </w:r>
      <w:r>
        <w:rPr>
          <w:color w:val="231F20"/>
        </w:rPr>
        <w:t>step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impairment</w:t>
      </w:r>
      <w:r>
        <w:rPr>
          <w:color w:val="231F20"/>
          <w:spacing w:val="24"/>
        </w:rPr>
        <w:t> </w:t>
      </w:r>
      <w:r>
        <w:rPr>
          <w:color w:val="231F20"/>
        </w:rPr>
        <w:t>test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order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determine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implied</w:t>
      </w:r>
      <w:r>
        <w:rPr>
          <w:color w:val="231F20"/>
          <w:spacing w:val="23"/>
        </w:rPr>
        <w:t> </w:t>
      </w:r>
      <w:r>
        <w:rPr>
          <w:color w:val="231F20"/>
        </w:rPr>
        <w:t>fair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reporting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unit’s</w:t>
      </w:r>
      <w:r>
        <w:rPr>
          <w:color w:val="231F20"/>
          <w:spacing w:val="19"/>
        </w:rPr>
        <w:t> </w:t>
      </w:r>
      <w:r>
        <w:rPr>
          <w:color w:val="231F20"/>
        </w:rPr>
        <w:t>goodwill.</w:t>
      </w:r>
      <w:r>
        <w:rPr>
          <w:color w:val="231F20"/>
          <w:spacing w:val="21"/>
        </w:rPr>
        <w:t> </w:t>
      </w:r>
      <w:r>
        <w:rPr>
          <w:color w:val="231F20"/>
        </w:rPr>
        <w:t>If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carrying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reporting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unit’s</w:t>
      </w:r>
      <w:r>
        <w:rPr>
          <w:color w:val="231F20"/>
          <w:spacing w:val="-14"/>
        </w:rPr>
        <w:t> </w:t>
      </w:r>
      <w:r>
        <w:rPr>
          <w:color w:val="231F20"/>
        </w:rPr>
        <w:t>goodwill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exceeds</w:t>
      </w:r>
      <w:r>
        <w:rPr>
          <w:color w:val="231F20"/>
          <w:spacing w:val="-12"/>
        </w:rPr>
        <w:t> </w:t>
      </w:r>
      <w:r>
        <w:rPr>
          <w:color w:val="231F20"/>
        </w:rPr>
        <w:t>its</w:t>
      </w:r>
      <w:r>
        <w:rPr>
          <w:color w:val="231F20"/>
          <w:spacing w:val="-14"/>
        </w:rPr>
        <w:t> </w:t>
      </w:r>
      <w:r>
        <w:rPr>
          <w:color w:val="231F20"/>
        </w:rPr>
        <w:t>implied</w:t>
      </w:r>
      <w:r>
        <w:rPr>
          <w:color w:val="231F20"/>
          <w:spacing w:val="-10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-12"/>
        </w:rPr>
        <w:t> </w:t>
      </w:r>
      <w:r>
        <w:rPr>
          <w:color w:val="231F20"/>
        </w:rPr>
        <w:t>then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8"/>
        </w:rPr>
        <w:t> </w:t>
      </w:r>
      <w:r>
        <w:rPr>
          <w:color w:val="231F20"/>
        </w:rPr>
        <w:t>would</w:t>
      </w:r>
      <w:r>
        <w:rPr>
          <w:color w:val="231F20"/>
          <w:spacing w:val="-14"/>
        </w:rPr>
        <w:t> </w:t>
      </w:r>
      <w:r>
        <w:rPr>
          <w:color w:val="231F20"/>
        </w:rPr>
        <w:t>record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4"/>
        </w:rPr>
        <w:t> </w:t>
      </w:r>
      <w:r>
        <w:rPr>
          <w:color w:val="231F20"/>
        </w:rPr>
        <w:t>impairment</w:t>
      </w:r>
      <w:r>
        <w:rPr>
          <w:color w:val="231F20"/>
          <w:spacing w:val="-9"/>
        </w:rPr>
        <w:t> </w:t>
      </w:r>
      <w:r>
        <w:rPr>
          <w:color w:val="231F20"/>
        </w:rPr>
        <w:t>loss</w:t>
      </w:r>
      <w:r>
        <w:rPr>
          <w:color w:val="231F20"/>
          <w:spacing w:val="21"/>
        </w:rPr>
        <w:t> </w:t>
      </w:r>
      <w:r>
        <w:rPr>
          <w:color w:val="231F20"/>
        </w:rPr>
        <w:t>equal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difference.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Recoverability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intangible</w:t>
      </w:r>
      <w:r>
        <w:rPr>
          <w:color w:val="231F20"/>
          <w:spacing w:val="11"/>
        </w:rPr>
        <w:t> </w:t>
      </w:r>
      <w:r>
        <w:rPr>
          <w:color w:val="231F20"/>
        </w:rPr>
        <w:t>assets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measured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comparison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carrying</w:t>
      </w:r>
      <w:r>
        <w:rPr>
          <w:color w:val="231F20"/>
          <w:spacing w:val="9"/>
        </w:rPr>
        <w:t> </w:t>
      </w:r>
      <w:r>
        <w:rPr>
          <w:color w:val="231F20"/>
        </w:rPr>
        <w:t>amount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each</w:t>
      </w:r>
      <w:r>
        <w:rPr>
          <w:color w:val="231F20"/>
          <w:spacing w:val="9"/>
        </w:rPr>
        <w:t> </w:t>
      </w:r>
      <w:r>
        <w:rPr>
          <w:color w:val="231F20"/>
        </w:rPr>
        <w:t>asset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future</w:t>
      </w:r>
      <w:r>
        <w:rPr>
          <w:color w:val="231F20"/>
          <w:spacing w:val="8"/>
        </w:rPr>
        <w:t> </w:t>
      </w:r>
      <w:r>
        <w:rPr>
          <w:color w:val="231F20"/>
        </w:rPr>
        <w:t>undiscounted</w:t>
      </w:r>
      <w:r>
        <w:rPr>
          <w:color w:val="231F20"/>
          <w:spacing w:val="8"/>
        </w:rPr>
        <w:t> </w:t>
      </w:r>
      <w:r>
        <w:rPr>
          <w:color w:val="231F20"/>
        </w:rPr>
        <w:t>cash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asset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generate.</w:t>
      </w:r>
      <w:r>
        <w:rPr>
          <w:color w:val="231F20"/>
          <w:spacing w:val="10"/>
        </w:rPr>
        <w:t> </w:t>
      </w:r>
      <w:r>
        <w:rPr>
          <w:color w:val="231F20"/>
        </w:rPr>
        <w:t>If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asset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considered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be</w:t>
      </w:r>
      <w:r>
        <w:rPr>
          <w:color w:val="231F20"/>
          <w:spacing w:val="28"/>
        </w:rPr>
        <w:t> </w:t>
      </w:r>
      <w:r>
        <w:rPr>
          <w:color w:val="231F20"/>
        </w:rPr>
        <w:t>impaired,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amount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9"/>
        </w:rPr>
        <w:t> </w:t>
      </w:r>
      <w:r>
        <w:rPr>
          <w:color w:val="231F20"/>
        </w:rPr>
        <w:t>impairment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measured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difference</w:t>
      </w:r>
      <w:r>
        <w:rPr>
          <w:color w:val="231F20"/>
          <w:spacing w:val="-6"/>
        </w:rPr>
        <w:t> </w:t>
      </w:r>
      <w:r>
        <w:rPr>
          <w:color w:val="231F20"/>
        </w:rPr>
        <w:t>between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carrying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impaired</w:t>
      </w:r>
      <w:r>
        <w:rPr>
          <w:color w:val="231F20"/>
          <w:spacing w:val="-11"/>
        </w:rPr>
        <w:t> </w:t>
      </w:r>
      <w:r>
        <w:rPr>
          <w:color w:val="231F20"/>
        </w:rPr>
        <w:t>asset.</w:t>
      </w:r>
      <w:r>
        <w:rPr>
          <w:color w:val="231F20"/>
          <w:spacing w:val="-1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did</w:t>
      </w:r>
      <w:r>
        <w:rPr>
          <w:color w:val="231F20"/>
          <w:spacing w:val="-14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recognize</w:t>
      </w:r>
      <w:r>
        <w:rPr>
          <w:color w:val="231F20"/>
          <w:spacing w:val="-10"/>
        </w:rPr>
        <w:t> </w:t>
      </w:r>
      <w:r>
        <w:rPr>
          <w:color w:val="231F20"/>
        </w:rPr>
        <w:t>any</w:t>
      </w:r>
      <w:r>
        <w:rPr>
          <w:color w:val="231F20"/>
          <w:spacing w:val="-15"/>
        </w:rPr>
        <w:t> </w:t>
      </w:r>
      <w:r>
        <w:rPr>
          <w:color w:val="231F20"/>
        </w:rPr>
        <w:t>goodwill</w:t>
      </w:r>
      <w:r>
        <w:rPr>
          <w:color w:val="231F20"/>
          <w:spacing w:val="-12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intangible</w:t>
      </w:r>
      <w:r>
        <w:rPr>
          <w:color w:val="231F20"/>
          <w:spacing w:val="-10"/>
        </w:rPr>
        <w:t> </w:t>
      </w:r>
      <w:r>
        <w:rPr>
          <w:color w:val="231F20"/>
        </w:rPr>
        <w:t>asset</w:t>
      </w:r>
      <w:r>
        <w:rPr>
          <w:color w:val="231F20"/>
          <w:spacing w:val="-13"/>
        </w:rPr>
        <w:t> </w:t>
      </w:r>
      <w:r>
        <w:rPr>
          <w:color w:val="231F20"/>
        </w:rPr>
        <w:t>impairment</w:t>
      </w:r>
      <w:r>
        <w:rPr>
          <w:color w:val="231F20"/>
          <w:spacing w:val="-9"/>
        </w:rPr>
        <w:t> </w:t>
      </w:r>
      <w:r>
        <w:rPr>
          <w:color w:val="231F20"/>
        </w:rPr>
        <w:t>charges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3"/>
        </w:rPr>
        <w:t> </w:t>
      </w:r>
      <w:r>
        <w:rPr>
          <w:color w:val="231F20"/>
        </w:rPr>
        <w:t>2009,</w:t>
      </w:r>
      <w:r>
        <w:rPr>
          <w:color w:val="231F20"/>
          <w:spacing w:val="-14"/>
        </w:rPr>
        <w:t> </w:t>
      </w:r>
      <w:r>
        <w:rPr>
          <w:color w:val="231F20"/>
        </w:rPr>
        <w:t>2008</w:t>
      </w:r>
      <w:r>
        <w:rPr>
          <w:color w:val="231F20"/>
          <w:spacing w:val="21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Derivative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Instruments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hold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derivative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</w:rPr>
        <w:t>instruments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manage</w:t>
      </w:r>
      <w:r>
        <w:rPr>
          <w:color w:val="231F20"/>
          <w:spacing w:val="7"/>
        </w:rPr>
        <w:t> </w:t>
      </w:r>
      <w:r>
        <w:rPr>
          <w:color w:val="231F20"/>
        </w:rPr>
        <w:t>foreign</w:t>
      </w:r>
      <w:r>
        <w:rPr>
          <w:color w:val="231F20"/>
          <w:spacing w:val="5"/>
        </w:rPr>
        <w:t> </w:t>
      </w:r>
      <w:r>
        <w:rPr>
          <w:color w:val="231F20"/>
        </w:rPr>
        <w:t>currency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interest</w:t>
      </w:r>
      <w:r>
        <w:rPr>
          <w:color w:val="231F20"/>
          <w:spacing w:val="7"/>
        </w:rPr>
        <w:t> </w:t>
      </w:r>
      <w:r>
        <w:rPr>
          <w:color w:val="231F20"/>
        </w:rPr>
        <w:t>rate</w:t>
      </w:r>
      <w:r>
        <w:rPr>
          <w:color w:val="231F20"/>
          <w:spacing w:val="6"/>
        </w:rPr>
        <w:t> </w:t>
      </w:r>
      <w:r>
        <w:rPr>
          <w:color w:val="231F20"/>
        </w:rPr>
        <w:t>risks.</w:t>
      </w:r>
      <w:r>
        <w:rPr>
          <w:color w:val="231F20"/>
          <w:spacing w:val="2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account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these</w:t>
      </w:r>
      <w:r>
        <w:rPr>
          <w:color w:val="231F20"/>
          <w:spacing w:val="26"/>
        </w:rPr>
        <w:t> </w:t>
      </w:r>
      <w:r>
        <w:rPr>
          <w:color w:val="231F20"/>
        </w:rPr>
        <w:t>instruments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accordance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19"/>
        </w:rPr>
        <w:t> </w:t>
      </w:r>
      <w:r>
        <w:rPr>
          <w:color w:val="231F20"/>
        </w:rPr>
        <w:t>Statement</w:t>
      </w:r>
      <w:r>
        <w:rPr>
          <w:color w:val="231F20"/>
          <w:spacing w:val="24"/>
        </w:rPr>
        <w:t> </w:t>
      </w:r>
      <w:r>
        <w:rPr>
          <w:color w:val="231F20"/>
        </w:rPr>
        <w:t>No.</w:t>
      </w:r>
      <w:r>
        <w:rPr>
          <w:color w:val="231F20"/>
          <w:spacing w:val="19"/>
        </w:rPr>
        <w:t> </w:t>
      </w:r>
      <w:r>
        <w:rPr>
          <w:color w:val="231F20"/>
        </w:rPr>
        <w:t>133,</w:t>
      </w:r>
      <w:r>
        <w:rPr>
          <w:color w:val="231F20"/>
          <w:spacing w:val="1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2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1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Derivative</w:t>
      </w:r>
      <w:r>
        <w:rPr>
          <w:rFonts w:ascii="Times New Roman" w:hAnsi="Times New Roman" w:cs="Times New Roman" w:eastAsia="Times New Roman"/>
          <w:i/>
          <w:color w:val="231F20"/>
          <w:spacing w:val="2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Instruments</w:t>
      </w:r>
      <w:r>
        <w:rPr>
          <w:rFonts w:ascii="Times New Roman" w:hAnsi="Times New Roman" w:cs="Times New Roman" w:eastAsia="Times New Roman"/>
          <w:i/>
          <w:color w:val="231F20"/>
          <w:spacing w:val="1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1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Hedging</w:t>
      </w:r>
      <w:r>
        <w:rPr>
          <w:rFonts w:ascii="Times New Roman" w:hAnsi="Times New Roman" w:cs="Times New Roman" w:eastAsia="Times New Roman"/>
          <w:i/>
          <w:color w:val="231F20"/>
          <w:spacing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Activities</w:t>
      </w:r>
      <w:r>
        <w:rPr>
          <w:color w:val="231F20"/>
        </w:rPr>
        <w:t>,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amended,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requires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every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derivative</w:t>
      </w:r>
      <w:r>
        <w:rPr>
          <w:color w:val="231F20"/>
          <w:spacing w:val="-10"/>
        </w:rPr>
        <w:t> </w:t>
      </w:r>
      <w:r>
        <w:rPr>
          <w:color w:val="231F20"/>
        </w:rPr>
        <w:t>instrument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recorded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balance</w:t>
      </w:r>
      <w:r>
        <w:rPr>
          <w:color w:val="231F20"/>
          <w:spacing w:val="-7"/>
        </w:rPr>
        <w:t> </w:t>
      </w:r>
      <w:r>
        <w:rPr>
          <w:color w:val="231F20"/>
        </w:rPr>
        <w:t>sheet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either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29"/>
        </w:rPr>
        <w:t> </w:t>
      </w:r>
      <w:r>
        <w:rPr>
          <w:color w:val="231F20"/>
        </w:rPr>
        <w:t>asset or</w:t>
      </w:r>
      <w:r>
        <w:rPr>
          <w:color w:val="231F20"/>
          <w:spacing w:val="-2"/>
        </w:rPr>
        <w:t> </w:t>
      </w:r>
      <w:r>
        <w:rPr>
          <w:color w:val="231F20"/>
        </w:rPr>
        <w:t>liability</w:t>
      </w:r>
      <w:r>
        <w:rPr>
          <w:color w:val="231F20"/>
          <w:spacing w:val="4"/>
        </w:rPr>
        <w:t> </w:t>
      </w:r>
      <w:r>
        <w:rPr>
          <w:color w:val="231F20"/>
        </w:rPr>
        <w:t>measured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-1"/>
        </w:rPr>
        <w:t> </w:t>
      </w:r>
      <w:r>
        <w:rPr>
          <w:color w:val="231F20"/>
        </w:rPr>
        <w:t>its fair </w:t>
      </w:r>
      <w:r>
        <w:rPr>
          <w:color w:val="231F20"/>
          <w:spacing w:val="-1"/>
        </w:rPr>
        <w:t>value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reporting date.</w:t>
      </w:r>
      <w:r>
        <w:rPr>
          <w:color w:val="231F20"/>
          <w:spacing w:val="2"/>
        </w:rPr>
        <w:t> </w:t>
      </w:r>
      <w:r>
        <w:rPr>
          <w:color w:val="231F20"/>
        </w:rPr>
        <w:t>Statement</w:t>
      </w:r>
      <w:r>
        <w:rPr>
          <w:color w:val="231F20"/>
          <w:spacing w:val="2"/>
        </w:rPr>
        <w:t> </w:t>
      </w:r>
      <w:r>
        <w:rPr>
          <w:color w:val="231F20"/>
        </w:rPr>
        <w:t>133</w:t>
      </w:r>
      <w:r>
        <w:rPr>
          <w:color w:val="231F20"/>
          <w:spacing w:val="-1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requires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changes in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derivatives’</w:t>
      </w:r>
      <w:r>
        <w:rPr>
          <w:color w:val="231F20"/>
          <w:spacing w:val="-5"/>
        </w:rPr>
        <w:t> </w:t>
      </w:r>
      <w:r>
        <w:rPr>
          <w:color w:val="231F20"/>
        </w:rPr>
        <w:t>fair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values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recognized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earnings,</w:t>
      </w:r>
      <w:r>
        <w:rPr>
          <w:color w:val="231F20"/>
          <w:spacing w:val="-3"/>
        </w:rPr>
        <w:t> </w:t>
      </w:r>
      <w:r>
        <w:rPr>
          <w:color w:val="231F20"/>
        </w:rPr>
        <w:t>unless</w:t>
      </w:r>
      <w:r>
        <w:rPr>
          <w:color w:val="231F20"/>
          <w:spacing w:val="-3"/>
        </w:rPr>
        <w:t> </w:t>
      </w:r>
      <w:r>
        <w:rPr>
          <w:color w:val="231F20"/>
        </w:rPr>
        <w:t>specific</w:t>
      </w:r>
      <w:r>
        <w:rPr>
          <w:color w:val="231F20"/>
          <w:spacing w:val="-2"/>
        </w:rPr>
        <w:t> </w:t>
      </w:r>
      <w:r>
        <w:rPr>
          <w:color w:val="231F20"/>
        </w:rPr>
        <w:t>hedge</w:t>
      </w:r>
      <w:r>
        <w:rPr>
          <w:color w:val="231F20"/>
          <w:spacing w:val="-2"/>
        </w:rPr>
        <w:t> </w:t>
      </w:r>
      <w:r>
        <w:rPr>
          <w:color w:val="231F20"/>
        </w:rPr>
        <w:t>accounting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documentation</w:t>
      </w:r>
      <w:r>
        <w:rPr>
          <w:color w:val="231F20"/>
          <w:spacing w:val="1"/>
        </w:rPr>
        <w:t> </w:t>
      </w:r>
      <w:r>
        <w:rPr>
          <w:color w:val="231F20"/>
        </w:rPr>
        <w:t>criteria</w:t>
      </w:r>
      <w:r>
        <w:rPr>
          <w:color w:val="231F20"/>
          <w:spacing w:val="1"/>
        </w:rPr>
        <w:t> </w:t>
      </w:r>
      <w:r>
        <w:rPr>
          <w:color w:val="231F20"/>
        </w:rPr>
        <w:t>are</w:t>
      </w:r>
      <w:r>
        <w:rPr>
          <w:color w:val="231F20"/>
          <w:spacing w:val="24"/>
        </w:rPr>
        <w:t> </w:t>
      </w:r>
      <w:r>
        <w:rPr>
          <w:color w:val="231F20"/>
        </w:rPr>
        <w:t>met</w:t>
      </w:r>
      <w:r>
        <w:rPr>
          <w:color w:val="231F20"/>
          <w:spacing w:val="25"/>
        </w:rPr>
        <w:t> </w:t>
      </w:r>
      <w:r>
        <w:rPr>
          <w:color w:val="231F20"/>
        </w:rPr>
        <w:t>(i.e.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instruments</w:t>
      </w:r>
      <w:r>
        <w:rPr>
          <w:color w:val="231F20"/>
          <w:spacing w:val="24"/>
        </w:rPr>
        <w:t> </w:t>
      </w:r>
      <w:r>
        <w:rPr>
          <w:color w:val="231F20"/>
        </w:rPr>
        <w:t>are</w:t>
      </w:r>
      <w:r>
        <w:rPr>
          <w:color w:val="231F20"/>
          <w:spacing w:val="24"/>
        </w:rPr>
        <w:t> </w:t>
      </w:r>
      <w:r>
        <w:rPr>
          <w:color w:val="231F20"/>
        </w:rPr>
        <w:t>accounted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hedges).</w:t>
      </w:r>
      <w:r>
        <w:rPr>
          <w:color w:val="231F20"/>
          <w:spacing w:val="2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3"/>
        </w:rPr>
        <w:t> </w:t>
      </w:r>
      <w:r>
        <w:rPr>
          <w:color w:val="231F20"/>
        </w:rPr>
        <w:t>record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23"/>
        </w:rPr>
        <w:t> </w:t>
      </w:r>
      <w:r>
        <w:rPr>
          <w:color w:val="231F20"/>
        </w:rPr>
        <w:t>portions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gain</w:t>
      </w:r>
      <w:r>
        <w:rPr>
          <w:color w:val="231F20"/>
          <w:spacing w:val="24"/>
        </w:rPr>
        <w:t> </w:t>
      </w:r>
      <w:r>
        <w:rPr>
          <w:color w:val="231F20"/>
        </w:rPr>
        <w:t>or</w:t>
      </w:r>
      <w:r>
        <w:rPr>
          <w:color w:val="231F20"/>
          <w:spacing w:val="22"/>
        </w:rPr>
        <w:t> </w:t>
      </w:r>
      <w:r>
        <w:rPr>
          <w:color w:val="231F20"/>
        </w:rPr>
        <w:t>loss</w:t>
      </w:r>
      <w:r>
        <w:rPr>
          <w:color w:val="231F20"/>
          <w:spacing w:val="22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derivative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9"/>
        </w:rPr>
        <w:t> </w:t>
      </w:r>
      <w:r>
        <w:rPr>
          <w:color w:val="231F20"/>
        </w:rPr>
        <w:t>instruments</w:t>
      </w:r>
      <w:r>
        <w:rPr>
          <w:color w:val="231F20"/>
          <w:spacing w:val="7"/>
        </w:rPr>
        <w:t> </w:t>
      </w:r>
      <w:r>
        <w:rPr>
          <w:color w:val="231F20"/>
        </w:rPr>
        <w:t>that</w:t>
      </w:r>
      <w:r>
        <w:rPr>
          <w:color w:val="231F20"/>
          <w:spacing w:val="7"/>
        </w:rPr>
        <w:t> </w:t>
      </w:r>
      <w:r>
        <w:rPr>
          <w:color w:val="231F20"/>
        </w:rPr>
        <w:t>are</w:t>
      </w:r>
      <w:r>
        <w:rPr>
          <w:color w:val="231F20"/>
          <w:spacing w:val="6"/>
        </w:rPr>
        <w:t> </w:t>
      </w:r>
      <w:r>
        <w:rPr>
          <w:color w:val="231F20"/>
        </w:rPr>
        <w:t>designated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cash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5"/>
        </w:rPr>
        <w:t> </w:t>
      </w:r>
      <w:r>
        <w:rPr>
          <w:color w:val="231F20"/>
        </w:rPr>
        <w:t>hedges</w:t>
      </w:r>
      <w:r>
        <w:rPr>
          <w:color w:val="231F20"/>
          <w:spacing w:val="5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net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8"/>
        </w:rPr>
        <w:t> </w:t>
      </w:r>
      <w:r>
        <w:rPr>
          <w:color w:val="231F20"/>
        </w:rPr>
        <w:t>hedges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accumulated</w:t>
      </w:r>
      <w:r>
        <w:rPr>
          <w:color w:val="231F20"/>
          <w:spacing w:val="29"/>
        </w:rPr>
        <w:t> </w:t>
      </w:r>
      <w:r>
        <w:rPr>
          <w:color w:val="231F20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-10"/>
        </w:rPr>
        <w:t> </w:t>
      </w:r>
      <w:r>
        <w:rPr>
          <w:color w:val="231F20"/>
        </w:rPr>
        <w:t>income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accompanying</w:t>
      </w:r>
      <w:r>
        <w:rPr>
          <w:color w:val="231F20"/>
          <w:spacing w:val="-8"/>
        </w:rPr>
        <w:t> </w:t>
      </w:r>
      <w:r>
        <w:rPr>
          <w:color w:val="231F20"/>
        </w:rPr>
        <w:t>consolidated</w:t>
      </w:r>
      <w:r>
        <w:rPr>
          <w:color w:val="231F20"/>
          <w:spacing w:val="-8"/>
        </w:rPr>
        <w:t> </w:t>
      </w:r>
      <w:r>
        <w:rPr>
          <w:color w:val="231F20"/>
        </w:rPr>
        <w:t>balance</w:t>
      </w:r>
      <w:r>
        <w:rPr>
          <w:color w:val="231F20"/>
          <w:spacing w:val="-8"/>
        </w:rPr>
        <w:t> </w:t>
      </w:r>
      <w:r>
        <w:rPr>
          <w:color w:val="231F20"/>
        </w:rPr>
        <w:t>sheets.</w:t>
      </w:r>
      <w:r>
        <w:rPr>
          <w:color w:val="231F20"/>
          <w:spacing w:val="-10"/>
        </w:rPr>
        <w:t> </w:t>
      </w:r>
      <w:r>
        <w:rPr>
          <w:color w:val="231F20"/>
        </w:rPr>
        <w:t>Any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ineffective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excluded</w:t>
      </w:r>
      <w:r>
        <w:rPr>
          <w:color w:val="231F20"/>
          <w:spacing w:val="-9"/>
        </w:rPr>
        <w:t> </w:t>
      </w:r>
      <w:r>
        <w:rPr>
          <w:color w:val="231F20"/>
        </w:rPr>
        <w:t>portion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designated</w:t>
      </w:r>
      <w:r>
        <w:rPr>
          <w:color w:val="231F20"/>
          <w:spacing w:val="17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flow</w:t>
      </w:r>
      <w:r>
        <w:rPr>
          <w:color w:val="231F20"/>
          <w:spacing w:val="14"/>
        </w:rPr>
        <w:t> </w:t>
      </w:r>
      <w:r>
        <w:rPr>
          <w:color w:val="231F20"/>
        </w:rPr>
        <w:t>hedge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7"/>
        </w:rPr>
        <w:t> </w:t>
      </w:r>
      <w:r>
        <w:rPr>
          <w:color w:val="231F20"/>
        </w:rPr>
        <w:t>hedge</w:t>
      </w:r>
      <w:r>
        <w:rPr>
          <w:color w:val="231F20"/>
          <w:spacing w:val="15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recognized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earnings.</w:t>
      </w:r>
      <w:r>
        <w:rPr/>
      </w:r>
    </w:p>
    <w:p>
      <w:pPr>
        <w:spacing w:line="250" w:lineRule="auto" w:before="121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pacing w:val="-7"/>
          <w:sz w:val="20"/>
        </w:rPr>
        <w:t>We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adopted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disclosure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requirements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161,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Disclosures</w:t>
      </w:r>
      <w:r>
        <w:rPr>
          <w:rFonts w:ascii="Times New Roman"/>
          <w:i/>
          <w:color w:val="231F20"/>
          <w:spacing w:val="-13"/>
          <w:sz w:val="20"/>
        </w:rPr>
        <w:t> </w:t>
      </w:r>
      <w:r>
        <w:rPr>
          <w:rFonts w:ascii="Times New Roman"/>
          <w:i/>
          <w:color w:val="231F20"/>
          <w:sz w:val="20"/>
        </w:rPr>
        <w:t>about</w:t>
      </w:r>
      <w:r>
        <w:rPr>
          <w:rFonts w:ascii="Times New Roman"/>
          <w:i/>
          <w:color w:val="231F20"/>
          <w:spacing w:val="-12"/>
          <w:sz w:val="20"/>
        </w:rPr>
        <w:t> </w:t>
      </w:r>
      <w:r>
        <w:rPr>
          <w:rFonts w:ascii="Times New Roman"/>
          <w:i/>
          <w:color w:val="231F20"/>
          <w:sz w:val="20"/>
        </w:rPr>
        <w:t>Derivative</w:t>
      </w:r>
      <w:r>
        <w:rPr>
          <w:rFonts w:ascii="Times New Roman"/>
          <w:i/>
          <w:color w:val="231F20"/>
          <w:spacing w:val="-9"/>
          <w:sz w:val="20"/>
        </w:rPr>
        <w:t> </w:t>
      </w:r>
      <w:r>
        <w:rPr>
          <w:rFonts w:ascii="Times New Roman"/>
          <w:i/>
          <w:color w:val="231F20"/>
          <w:sz w:val="20"/>
        </w:rPr>
        <w:t>Instruments</w:t>
      </w:r>
      <w:r>
        <w:rPr>
          <w:rFonts w:ascii="Times New Roman"/>
          <w:i/>
          <w:color w:val="231F20"/>
          <w:spacing w:val="-13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26"/>
          <w:sz w:val="20"/>
        </w:rPr>
        <w:t> </w:t>
      </w:r>
      <w:r>
        <w:rPr>
          <w:rFonts w:ascii="Times New Roman"/>
          <w:i/>
          <w:color w:val="231F20"/>
          <w:sz w:val="20"/>
        </w:rPr>
        <w:t>Hedging</w:t>
      </w:r>
      <w:r>
        <w:rPr>
          <w:rFonts w:ascii="Times New Roman"/>
          <w:i/>
          <w:color w:val="231F20"/>
          <w:spacing w:val="31"/>
          <w:sz w:val="20"/>
        </w:rPr>
        <w:t> </w:t>
      </w:r>
      <w:r>
        <w:rPr>
          <w:rFonts w:ascii="Times New Roman"/>
          <w:i/>
          <w:color w:val="231F20"/>
          <w:sz w:val="20"/>
        </w:rPr>
        <w:t>Activities,</w:t>
      </w:r>
      <w:r>
        <w:rPr>
          <w:rFonts w:ascii="Times New Roman"/>
          <w:i/>
          <w:color w:val="231F20"/>
          <w:spacing w:val="34"/>
          <w:sz w:val="20"/>
        </w:rPr>
        <w:t> </w:t>
      </w:r>
      <w:r>
        <w:rPr>
          <w:rFonts w:ascii="Times New Roman"/>
          <w:i/>
          <w:color w:val="231F20"/>
          <w:sz w:val="20"/>
        </w:rPr>
        <w:t>an</w:t>
      </w:r>
      <w:r>
        <w:rPr>
          <w:rFonts w:ascii="Times New Roman"/>
          <w:i/>
          <w:color w:val="231F20"/>
          <w:spacing w:val="28"/>
          <w:sz w:val="20"/>
        </w:rPr>
        <w:t> </w:t>
      </w:r>
      <w:r>
        <w:rPr>
          <w:rFonts w:ascii="Times New Roman"/>
          <w:i/>
          <w:color w:val="231F20"/>
          <w:sz w:val="20"/>
        </w:rPr>
        <w:t>amendment</w:t>
      </w:r>
      <w:r>
        <w:rPr>
          <w:rFonts w:ascii="Times New Roman"/>
          <w:i/>
          <w:color w:val="231F20"/>
          <w:spacing w:val="30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30"/>
          <w:sz w:val="20"/>
        </w:rPr>
        <w:t> </w:t>
      </w:r>
      <w:r>
        <w:rPr>
          <w:rFonts w:ascii="Times New Roman"/>
          <w:i/>
          <w:color w:val="231F20"/>
          <w:spacing w:val="-6"/>
          <w:sz w:val="20"/>
        </w:rPr>
        <w:t>FASB</w:t>
      </w:r>
      <w:r>
        <w:rPr>
          <w:rFonts w:ascii="Times New Roman"/>
          <w:i/>
          <w:color w:val="231F20"/>
          <w:spacing w:val="30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32"/>
          <w:sz w:val="20"/>
        </w:rPr>
        <w:t> </w:t>
      </w:r>
      <w:r>
        <w:rPr>
          <w:rFonts w:ascii="Times New Roman"/>
          <w:i/>
          <w:color w:val="231F20"/>
          <w:sz w:val="20"/>
        </w:rPr>
        <w:t>133</w:t>
      </w:r>
      <w:r>
        <w:rPr>
          <w:rFonts w:ascii="Times New Roman"/>
          <w:color w:val="231F20"/>
          <w:sz w:val="20"/>
        </w:rPr>
        <w:t>,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as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December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1,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2008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have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provided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these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disclosures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fiscal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2009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Note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10.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Legal</w:t>
      </w:r>
      <w:r>
        <w:rPr>
          <w:color w:val="231F20"/>
          <w:spacing w:val="16"/>
        </w:rPr>
        <w:t> </w:t>
      </w:r>
      <w:r>
        <w:rPr>
          <w:color w:val="231F20"/>
        </w:rPr>
        <w:t>Contingencies</w:t>
      </w:r>
      <w:r>
        <w:rPr>
          <w:b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9"/>
        </w:rPr>
        <w:t> </w:t>
      </w:r>
      <w:r>
        <w:rPr>
          <w:color w:val="231F20"/>
        </w:rPr>
        <w:t>are</w:t>
      </w:r>
      <w:r>
        <w:rPr>
          <w:color w:val="231F20"/>
          <w:spacing w:val="40"/>
        </w:rPr>
        <w:t> </w:t>
      </w:r>
      <w:r>
        <w:rPr>
          <w:color w:val="231F20"/>
        </w:rPr>
        <w:t>currently</w:t>
      </w:r>
      <w:r>
        <w:rPr>
          <w:color w:val="231F20"/>
          <w:spacing w:val="42"/>
        </w:rPr>
        <w:t> </w:t>
      </w:r>
      <w:r>
        <w:rPr>
          <w:color w:val="231F20"/>
          <w:spacing w:val="-2"/>
        </w:rPr>
        <w:t>involved</w:t>
      </w:r>
      <w:r>
        <w:rPr>
          <w:color w:val="231F20"/>
          <w:spacing w:val="38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9"/>
        </w:rPr>
        <w:t> </w:t>
      </w:r>
      <w:r>
        <w:rPr>
          <w:color w:val="231F20"/>
        </w:rPr>
        <w:t>claims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legal</w:t>
      </w:r>
      <w:r>
        <w:rPr>
          <w:color w:val="231F20"/>
          <w:spacing w:val="39"/>
        </w:rPr>
        <w:t> </w:t>
      </w:r>
      <w:r>
        <w:rPr>
          <w:color w:val="231F20"/>
        </w:rPr>
        <w:t>proceedings.</w:t>
      </w:r>
      <w:r>
        <w:rPr>
          <w:color w:val="231F20"/>
          <w:spacing w:val="41"/>
        </w:rPr>
        <w:t> </w:t>
      </w:r>
      <w:r>
        <w:rPr>
          <w:color w:val="231F20"/>
          <w:spacing w:val="-2"/>
        </w:rPr>
        <w:t>Quarterly,</w:t>
      </w:r>
      <w:r>
        <w:rPr>
          <w:color w:val="231F20"/>
          <w:spacing w:val="38"/>
        </w:rPr>
        <w:t> </w:t>
      </w:r>
      <w:r>
        <w:rPr>
          <w:color w:val="231F20"/>
        </w:rPr>
        <w:t>we</w:t>
      </w:r>
      <w:r>
        <w:rPr>
          <w:color w:val="231F20"/>
          <w:spacing w:val="38"/>
        </w:rPr>
        <w:t> </w:t>
      </w:r>
      <w:r>
        <w:rPr>
          <w:color w:val="231F20"/>
          <w:spacing w:val="-2"/>
        </w:rPr>
        <w:t>review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status</w:t>
      </w:r>
      <w:r>
        <w:rPr>
          <w:color w:val="231F20"/>
          <w:spacing w:val="38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each</w:t>
      </w:r>
      <w:r>
        <w:rPr>
          <w:color w:val="231F20"/>
          <w:spacing w:val="47"/>
        </w:rPr>
        <w:t> </w:t>
      </w:r>
      <w:r>
        <w:rPr>
          <w:color w:val="231F20"/>
        </w:rPr>
        <w:t>significant</w:t>
      </w:r>
      <w:r>
        <w:rPr>
          <w:color w:val="231F20"/>
          <w:spacing w:val="43"/>
        </w:rPr>
        <w:t> </w:t>
      </w:r>
      <w:r>
        <w:rPr>
          <w:color w:val="231F20"/>
        </w:rPr>
        <w:t>matter</w:t>
      </w:r>
      <w:r>
        <w:rPr>
          <w:color w:val="231F20"/>
          <w:spacing w:val="45"/>
        </w:rPr>
        <w:t> </w:t>
      </w:r>
      <w:r>
        <w:rPr>
          <w:color w:val="231F20"/>
        </w:rPr>
        <w:t>and</w:t>
      </w:r>
      <w:r>
        <w:rPr>
          <w:color w:val="231F20"/>
          <w:spacing w:val="42"/>
        </w:rPr>
        <w:t> </w:t>
      </w:r>
      <w:r>
        <w:rPr>
          <w:color w:val="231F20"/>
        </w:rPr>
        <w:t>assess</w:t>
      </w:r>
      <w:r>
        <w:rPr>
          <w:color w:val="231F20"/>
          <w:spacing w:val="39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potential</w:t>
      </w:r>
      <w:r>
        <w:rPr>
          <w:color w:val="231F20"/>
          <w:spacing w:val="45"/>
        </w:rPr>
        <w:t> </w:t>
      </w:r>
      <w:r>
        <w:rPr>
          <w:color w:val="231F20"/>
        </w:rPr>
        <w:t>financial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exposure.</w:t>
      </w:r>
      <w:r>
        <w:rPr>
          <w:color w:val="231F20"/>
          <w:spacing w:val="41"/>
        </w:rPr>
        <w:t> </w:t>
      </w:r>
      <w:r>
        <w:rPr>
          <w:color w:val="231F20"/>
        </w:rPr>
        <w:t>If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potential</w:t>
      </w:r>
      <w:r>
        <w:rPr>
          <w:color w:val="231F20"/>
          <w:spacing w:val="45"/>
        </w:rPr>
        <w:t> </w:t>
      </w:r>
      <w:r>
        <w:rPr>
          <w:color w:val="231F20"/>
        </w:rPr>
        <w:t>loss</w:t>
      </w:r>
      <w:r>
        <w:rPr>
          <w:color w:val="231F20"/>
          <w:spacing w:val="40"/>
        </w:rPr>
        <w:t> </w:t>
      </w:r>
      <w:r>
        <w:rPr>
          <w:color w:val="231F20"/>
        </w:rPr>
        <w:t>from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41"/>
        </w:rPr>
        <w:t> </w:t>
      </w:r>
      <w:r>
        <w:rPr>
          <w:color w:val="231F20"/>
        </w:rPr>
        <w:t>claim</w:t>
      </w:r>
      <w:r>
        <w:rPr>
          <w:color w:val="231F20"/>
          <w:spacing w:val="44"/>
        </w:rPr>
        <w:t> </w:t>
      </w:r>
      <w:r>
        <w:rPr>
          <w:color w:val="231F20"/>
        </w:rPr>
        <w:t>or</w:t>
      </w:r>
      <w:r>
        <w:rPr>
          <w:color w:val="231F20"/>
          <w:spacing w:val="41"/>
        </w:rPr>
        <w:t> </w:t>
      </w:r>
      <w:r>
        <w:rPr>
          <w:color w:val="231F20"/>
        </w:rPr>
        <w:t>legal</w:t>
      </w:r>
      <w:r>
        <w:rPr>
          <w:color w:val="231F20"/>
          <w:spacing w:val="28"/>
        </w:rPr>
        <w:t> </w:t>
      </w:r>
      <w:r>
        <w:rPr>
          <w:color w:val="231F20"/>
        </w:rPr>
        <w:t>proceeding</w:t>
      </w:r>
      <w:r>
        <w:rPr>
          <w:color w:val="231F20"/>
          <w:spacing w:val="33"/>
        </w:rPr>
        <w:t> </w:t>
      </w:r>
      <w:r>
        <w:rPr>
          <w:color w:val="231F20"/>
        </w:rPr>
        <w:t>is</w:t>
      </w:r>
      <w:r>
        <w:rPr>
          <w:color w:val="231F20"/>
          <w:spacing w:val="29"/>
        </w:rPr>
        <w:t> </w:t>
      </w:r>
      <w:r>
        <w:rPr>
          <w:color w:val="231F20"/>
        </w:rPr>
        <w:t>considered</w:t>
      </w:r>
      <w:r>
        <w:rPr>
          <w:color w:val="231F20"/>
          <w:spacing w:val="31"/>
        </w:rPr>
        <w:t> </w:t>
      </w:r>
      <w:r>
        <w:rPr>
          <w:color w:val="231F20"/>
        </w:rPr>
        <w:t>probable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amount</w:t>
      </w:r>
      <w:r>
        <w:rPr>
          <w:color w:val="231F20"/>
          <w:spacing w:val="32"/>
        </w:rPr>
        <w:t> </w:t>
      </w:r>
      <w:r>
        <w:rPr>
          <w:color w:val="231F20"/>
        </w:rPr>
        <w:t>can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29"/>
        </w:rPr>
        <w:t> </w:t>
      </w:r>
      <w:r>
        <w:rPr>
          <w:color w:val="231F20"/>
        </w:rPr>
        <w:t>reasonably</w:t>
      </w:r>
      <w:r>
        <w:rPr>
          <w:color w:val="231F20"/>
          <w:spacing w:val="32"/>
        </w:rPr>
        <w:t> </w:t>
      </w:r>
      <w:r>
        <w:rPr>
          <w:color w:val="231F20"/>
        </w:rPr>
        <w:t>estimated,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29"/>
        </w:rPr>
        <w:t> </w:t>
      </w:r>
      <w:r>
        <w:rPr>
          <w:color w:val="231F20"/>
        </w:rPr>
        <w:t>accrue</w:t>
      </w:r>
      <w:r>
        <w:rPr>
          <w:color w:val="231F20"/>
          <w:spacing w:val="32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</w:rPr>
        <w:t>liability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</w:rPr>
        <w:t> estimated</w:t>
      </w:r>
      <w:r>
        <w:rPr>
          <w:color w:val="231F20"/>
          <w:spacing w:val="19"/>
        </w:rPr>
        <w:t> </w:t>
      </w:r>
      <w:r>
        <w:rPr>
          <w:color w:val="231F20"/>
        </w:rPr>
        <w:t>loss.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  <w:spacing w:val="-1"/>
        </w:rPr>
        <w:t>Foreign</w:t>
      </w:r>
      <w:r>
        <w:rPr>
          <w:color w:val="231F20"/>
          <w:spacing w:val="13"/>
        </w:rPr>
        <w:t> </w:t>
      </w:r>
      <w:r>
        <w:rPr>
          <w:color w:val="231F20"/>
        </w:rPr>
        <w:t>Currency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transact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various </w:t>
      </w:r>
      <w:r>
        <w:rPr>
          <w:color w:val="231F20"/>
        </w:rPr>
        <w:t>foreign</w:t>
      </w:r>
      <w:r>
        <w:rPr>
          <w:color w:val="231F20"/>
          <w:spacing w:val="-1"/>
        </w:rPr>
        <w:t> </w:t>
      </w:r>
      <w:r>
        <w:rPr>
          <w:color w:val="231F20"/>
        </w:rPr>
        <w:t>currencies.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general,</w:t>
      </w:r>
      <w:r>
        <w:rPr>
          <w:color w:val="231F20"/>
          <w:spacing w:val="1"/>
        </w:rPr>
        <w:t> </w:t>
      </w:r>
      <w:r>
        <w:rPr>
          <w:color w:val="231F20"/>
        </w:rPr>
        <w:t>the functional</w:t>
      </w:r>
      <w:r>
        <w:rPr>
          <w:color w:val="231F20"/>
          <w:spacing w:val="1"/>
        </w:rPr>
        <w:t> </w:t>
      </w:r>
      <w:r>
        <w:rPr>
          <w:color w:val="231F20"/>
        </w:rPr>
        <w:t>currency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foreign operation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local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country’s</w:t>
      </w:r>
      <w:r>
        <w:rPr>
          <w:color w:val="231F20"/>
          <w:spacing w:val="-15"/>
        </w:rPr>
        <w:t> </w:t>
      </w:r>
      <w:r>
        <w:rPr>
          <w:color w:val="231F20"/>
          <w:spacing w:val="-2"/>
        </w:rPr>
        <w:t>currency.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Consequently,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operations</w:t>
      </w:r>
      <w:r>
        <w:rPr>
          <w:color w:val="231F20"/>
          <w:spacing w:val="-12"/>
        </w:rPr>
        <w:t> </w:t>
      </w:r>
      <w:r>
        <w:rPr>
          <w:color w:val="231F20"/>
        </w:rPr>
        <w:t>outside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United</w:t>
      </w:r>
      <w:r>
        <w:rPr>
          <w:color w:val="231F20"/>
          <w:spacing w:val="-13"/>
        </w:rPr>
        <w:t> </w:t>
      </w:r>
      <w:r>
        <w:rPr>
          <w:color w:val="231F20"/>
        </w:rPr>
        <w:t>States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translated</w:t>
      </w:r>
      <w:r>
        <w:rPr>
          <w:color w:val="231F20"/>
          <w:spacing w:val="29"/>
        </w:rPr>
        <w:t> </w:t>
      </w:r>
      <w:r>
        <w:rPr>
          <w:color w:val="231F20"/>
        </w:rPr>
        <w:t>into</w:t>
      </w:r>
      <w:r>
        <w:rPr>
          <w:color w:val="231F20"/>
          <w:spacing w:val="28"/>
        </w:rPr>
        <w:t> </w:t>
      </w:r>
      <w:r>
        <w:rPr>
          <w:color w:val="231F20"/>
        </w:rPr>
        <w:t>U.S.</w:t>
      </w:r>
      <w:r>
        <w:rPr>
          <w:color w:val="231F20"/>
          <w:spacing w:val="26"/>
        </w:rPr>
        <w:t> </w:t>
      </w:r>
      <w:r>
        <w:rPr>
          <w:color w:val="231F20"/>
        </w:rPr>
        <w:t>Dollars</w:t>
      </w:r>
      <w:r>
        <w:rPr>
          <w:color w:val="231F20"/>
          <w:spacing w:val="27"/>
        </w:rPr>
        <w:t> </w:t>
      </w:r>
      <w:r>
        <w:rPr>
          <w:color w:val="231F20"/>
        </w:rPr>
        <w:t>using</w:t>
      </w:r>
      <w:r>
        <w:rPr>
          <w:color w:val="231F20"/>
          <w:spacing w:val="26"/>
        </w:rPr>
        <w:t> </w:t>
      </w:r>
      <w:r>
        <w:rPr>
          <w:color w:val="231F20"/>
        </w:rPr>
        <w:t>weighted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29"/>
        </w:rPr>
        <w:t> </w:t>
      </w:r>
      <w:r>
        <w:rPr>
          <w:color w:val="231F20"/>
        </w:rPr>
        <w:t>rates</w:t>
      </w:r>
      <w:r>
        <w:rPr>
          <w:color w:val="231F20"/>
          <w:spacing w:val="28"/>
        </w:rPr>
        <w:t> </w:t>
      </w:r>
      <w:r>
        <w:rPr>
          <w:color w:val="231F20"/>
        </w:rPr>
        <w:t>while</w:t>
      </w:r>
      <w:r>
        <w:rPr>
          <w:color w:val="231F20"/>
          <w:spacing w:val="29"/>
        </w:rPr>
        <w:t> </w:t>
      </w:r>
      <w:r>
        <w:rPr>
          <w:color w:val="231F20"/>
        </w:rPr>
        <w:t>assets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liabilities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operations</w:t>
      </w:r>
      <w:r>
        <w:rPr>
          <w:color w:val="231F20"/>
          <w:spacing w:val="29"/>
        </w:rPr>
        <w:t> </w:t>
      </w:r>
      <w:r>
        <w:rPr>
          <w:color w:val="231F20"/>
        </w:rPr>
        <w:t>outside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United</w:t>
      </w:r>
      <w:r>
        <w:rPr>
          <w:color w:val="231F20"/>
          <w:spacing w:val="-1"/>
        </w:rPr>
        <w:t> </w:t>
      </w:r>
      <w:r>
        <w:rPr>
          <w:color w:val="231F20"/>
        </w:rPr>
        <w:t>States</w:t>
      </w:r>
      <w:r>
        <w:rPr>
          <w:color w:val="231F20"/>
          <w:spacing w:val="-2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</w:t>
      </w:r>
      <w:r>
        <w:rPr>
          <w:color w:val="231F20"/>
        </w:rPr>
        <w:t>translated</w:t>
      </w:r>
      <w:r>
        <w:rPr>
          <w:color w:val="231F20"/>
          <w:spacing w:val="1"/>
        </w:rPr>
        <w:t> </w:t>
      </w:r>
      <w:r>
        <w:rPr>
          <w:color w:val="231F20"/>
        </w:rPr>
        <w:t>into</w:t>
      </w:r>
      <w:r>
        <w:rPr>
          <w:color w:val="231F20"/>
          <w:spacing w:val="-2"/>
        </w:rPr>
        <w:t> </w:t>
      </w:r>
      <w:r>
        <w:rPr>
          <w:color w:val="231F20"/>
        </w:rPr>
        <w:t>U.S.</w:t>
      </w:r>
      <w:r>
        <w:rPr>
          <w:color w:val="231F20"/>
          <w:spacing w:val="-5"/>
        </w:rPr>
        <w:t> </w:t>
      </w:r>
      <w:r>
        <w:rPr>
          <w:color w:val="231F20"/>
        </w:rPr>
        <w:t>Dollars</w:t>
      </w:r>
      <w:r>
        <w:rPr>
          <w:color w:val="231F20"/>
          <w:spacing w:val="-2"/>
        </w:rPr>
        <w:t> </w:t>
      </w:r>
      <w:r>
        <w:rPr>
          <w:color w:val="231F20"/>
        </w:rPr>
        <w:t>using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</w:rPr>
        <w:t> rates</w:t>
      </w:r>
      <w:r>
        <w:rPr>
          <w:color w:val="231F20"/>
          <w:spacing w:val="-2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balance</w:t>
      </w:r>
      <w:r>
        <w:rPr>
          <w:color w:val="231F20"/>
          <w:spacing w:val="1"/>
        </w:rPr>
        <w:t> </w:t>
      </w:r>
      <w:r>
        <w:rPr>
          <w:color w:val="231F20"/>
        </w:rPr>
        <w:t>sheet</w:t>
      </w:r>
      <w:r>
        <w:rPr>
          <w:color w:val="231F20"/>
          <w:spacing w:val="-2"/>
        </w:rPr>
        <w:t> </w:t>
      </w:r>
      <w:r>
        <w:rPr>
          <w:color w:val="231F20"/>
        </w:rPr>
        <w:t>date.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foreign</w:t>
      </w:r>
      <w:r>
        <w:rPr>
          <w:color w:val="231F20"/>
          <w:spacing w:val="21"/>
        </w:rPr>
        <w:t> </w:t>
      </w:r>
      <w:r>
        <w:rPr>
          <w:color w:val="231F20"/>
        </w:rPr>
        <w:t>currency</w:t>
      </w:r>
      <w:r>
        <w:rPr>
          <w:color w:val="231F20"/>
          <w:spacing w:val="42"/>
        </w:rPr>
        <w:t> </w:t>
      </w:r>
      <w:r>
        <w:rPr>
          <w:color w:val="231F20"/>
        </w:rPr>
        <w:t>translation</w:t>
      </w:r>
      <w:r>
        <w:rPr>
          <w:color w:val="231F20"/>
          <w:spacing w:val="45"/>
        </w:rPr>
        <w:t> </w:t>
      </w:r>
      <w:r>
        <w:rPr>
          <w:color w:val="231F20"/>
        </w:rPr>
        <w:t>adjustments</w:t>
      </w:r>
      <w:r>
        <w:rPr>
          <w:color w:val="231F20"/>
          <w:spacing w:val="44"/>
        </w:rPr>
        <w:t> </w:t>
      </w:r>
      <w:r>
        <w:rPr>
          <w:color w:val="231F20"/>
        </w:rPr>
        <w:t>are</w:t>
      </w:r>
      <w:r>
        <w:rPr>
          <w:color w:val="231F20"/>
          <w:spacing w:val="43"/>
        </w:rPr>
        <w:t> </w:t>
      </w:r>
      <w:r>
        <w:rPr>
          <w:color w:val="231F20"/>
        </w:rPr>
        <w:t>included</w:t>
      </w:r>
      <w:r>
        <w:rPr>
          <w:color w:val="231F20"/>
          <w:spacing w:val="44"/>
        </w:rPr>
        <w:t> </w:t>
      </w:r>
      <w:r>
        <w:rPr>
          <w:color w:val="231F20"/>
        </w:rPr>
        <w:t>in</w:t>
      </w:r>
      <w:r>
        <w:rPr>
          <w:color w:val="231F20"/>
          <w:spacing w:val="42"/>
        </w:rPr>
        <w:t> </w:t>
      </w:r>
      <w:r>
        <w:rPr>
          <w:color w:val="231F20"/>
        </w:rPr>
        <w:t>stockholders’</w:t>
      </w:r>
      <w:r>
        <w:rPr>
          <w:color w:val="231F20"/>
          <w:spacing w:val="43"/>
        </w:rPr>
        <w:t> </w:t>
      </w:r>
      <w:r>
        <w:rPr>
          <w:color w:val="231F20"/>
        </w:rPr>
        <w:t>equity</w:t>
      </w:r>
      <w:r>
        <w:rPr>
          <w:color w:val="231F20"/>
          <w:spacing w:val="44"/>
        </w:rPr>
        <w:t> </w:t>
      </w:r>
      <w:r>
        <w:rPr>
          <w:color w:val="231F20"/>
        </w:rPr>
        <w:t>as</w:t>
      </w:r>
      <w:r>
        <w:rPr>
          <w:color w:val="231F20"/>
          <w:spacing w:val="41"/>
        </w:rPr>
        <w:t> </w:t>
      </w:r>
      <w:r>
        <w:rPr>
          <w:color w:val="231F20"/>
        </w:rPr>
        <w:t>a</w:t>
      </w:r>
      <w:r>
        <w:rPr>
          <w:color w:val="231F20"/>
          <w:spacing w:val="42"/>
        </w:rPr>
        <w:t> </w:t>
      </w:r>
      <w:r>
        <w:rPr>
          <w:color w:val="231F20"/>
        </w:rPr>
        <w:t>component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accumulated</w:t>
      </w:r>
      <w:r>
        <w:rPr>
          <w:color w:val="231F20"/>
          <w:spacing w:val="48"/>
        </w:rPr>
        <w:t> </w:t>
      </w:r>
      <w:r>
        <w:rPr>
          <w:color w:val="231F20"/>
        </w:rPr>
        <w:t>other</w:t>
      </w:r>
      <w:r>
        <w:rPr>
          <w:color w:val="231F20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21"/>
        </w:rPr>
        <w:t> </w:t>
      </w:r>
      <w:r>
        <w:rPr>
          <w:color w:val="231F20"/>
        </w:rPr>
        <w:t>income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accompanying</w:t>
      </w:r>
      <w:r>
        <w:rPr>
          <w:color w:val="231F20"/>
          <w:spacing w:val="20"/>
        </w:rPr>
        <w:t> </w:t>
      </w:r>
      <w:r>
        <w:rPr>
          <w:color w:val="231F20"/>
        </w:rPr>
        <w:t>consolidated</w:t>
      </w:r>
      <w:r>
        <w:rPr>
          <w:color w:val="231F20"/>
          <w:spacing w:val="22"/>
        </w:rPr>
        <w:t> </w:t>
      </w:r>
      <w:r>
        <w:rPr>
          <w:color w:val="231F20"/>
        </w:rPr>
        <w:t>balance</w:t>
      </w:r>
      <w:r>
        <w:rPr>
          <w:color w:val="231F20"/>
          <w:spacing w:val="24"/>
        </w:rPr>
        <w:t> </w:t>
      </w:r>
      <w:r>
        <w:rPr>
          <w:color w:val="231F20"/>
        </w:rPr>
        <w:t>sheets.</w:t>
      </w:r>
      <w:r>
        <w:rPr>
          <w:color w:val="231F20"/>
          <w:spacing w:val="20"/>
        </w:rPr>
        <w:t> </w:t>
      </w:r>
      <w:r>
        <w:rPr>
          <w:color w:val="231F20"/>
        </w:rPr>
        <w:t>Foreign</w:t>
      </w:r>
      <w:r>
        <w:rPr>
          <w:color w:val="231F20"/>
          <w:spacing w:val="19"/>
        </w:rPr>
        <w:t> </w:t>
      </w:r>
      <w:r>
        <w:rPr>
          <w:color w:val="231F20"/>
        </w:rPr>
        <w:t>currency</w:t>
      </w:r>
      <w:r>
        <w:rPr>
          <w:color w:val="231F20"/>
          <w:spacing w:val="18"/>
        </w:rPr>
        <w:t> </w:t>
      </w:r>
      <w:r>
        <w:rPr>
          <w:color w:val="231F20"/>
        </w:rPr>
        <w:t>transaction</w:t>
      </w:r>
      <w:r>
        <w:rPr>
          <w:color w:val="231F20"/>
          <w:spacing w:val="23"/>
        </w:rPr>
        <w:t> </w:t>
      </w:r>
      <w:r>
        <w:rPr>
          <w:color w:val="231F20"/>
        </w:rPr>
        <w:t>(losses)</w:t>
      </w:r>
      <w:r>
        <w:rPr>
          <w:color w:val="231F20"/>
          <w:spacing w:val="22"/>
        </w:rPr>
        <w:t> </w:t>
      </w:r>
      <w:r>
        <w:rPr>
          <w:color w:val="231F20"/>
        </w:rPr>
        <w:t>gains,</w:t>
      </w:r>
      <w:r>
        <w:rPr>
          <w:color w:val="231F20"/>
          <w:spacing w:val="2"/>
        </w:rPr>
        <w:t> </w:t>
      </w:r>
      <w:r>
        <w:rPr>
          <w:color w:val="231F20"/>
        </w:rPr>
        <w:t>net</w:t>
      </w:r>
      <w:r>
        <w:rPr>
          <w:color w:val="231F20"/>
          <w:spacing w:val="2"/>
        </w:rPr>
        <w:t> </w:t>
      </w:r>
      <w:r>
        <w:rPr>
          <w:color w:val="231F20"/>
        </w:rPr>
        <w:t>which</w:t>
      </w:r>
      <w:r>
        <w:rPr>
          <w:color w:val="231F20"/>
          <w:spacing w:val="2"/>
        </w:rPr>
        <w:t> </w:t>
      </w:r>
      <w:r>
        <w:rPr>
          <w:color w:val="231F20"/>
        </w:rPr>
        <w:t>include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derivative</w:t>
      </w:r>
      <w:r>
        <w:rPr>
          <w:color w:val="231F20"/>
          <w:spacing w:val="1"/>
        </w:rPr>
        <w:t> </w:t>
      </w:r>
      <w:r>
        <w:rPr>
          <w:color w:val="231F20"/>
        </w:rPr>
        <w:t>financial</w:t>
      </w:r>
      <w:r>
        <w:rPr>
          <w:color w:val="231F20"/>
          <w:spacing w:val="4"/>
        </w:rPr>
        <w:t> </w:t>
      </w:r>
      <w:r>
        <w:rPr>
          <w:color w:val="231F20"/>
        </w:rPr>
        <w:t>instruments,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4"/>
        </w:rPr>
        <w:t> </w:t>
      </w:r>
      <w:r>
        <w:rPr>
          <w:color w:val="231F20"/>
        </w:rPr>
        <w:t>included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non-operating</w:t>
      </w:r>
      <w:r>
        <w:rPr>
          <w:color w:val="231F20"/>
          <w:spacing w:val="4"/>
        </w:rPr>
        <w:t> </w:t>
      </w:r>
      <w:r>
        <w:rPr>
          <w:color w:val="231F20"/>
        </w:rPr>
        <w:t>income,</w:t>
      </w:r>
      <w:r>
        <w:rPr>
          <w:color w:val="231F20"/>
          <w:spacing w:val="21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consolidated</w:t>
      </w:r>
      <w:r>
        <w:rPr>
          <w:color w:val="231F20"/>
          <w:spacing w:val="-6"/>
        </w:rPr>
        <w:t> </w:t>
      </w:r>
      <w:r>
        <w:rPr>
          <w:color w:val="231F20"/>
        </w:rPr>
        <w:t>statements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operations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$(55)</w:t>
      </w:r>
      <w:r>
        <w:rPr>
          <w:color w:val="231F20"/>
          <w:spacing w:val="-9"/>
        </w:rPr>
        <w:t> </w:t>
      </w:r>
      <w:r>
        <w:rPr>
          <w:color w:val="231F20"/>
        </w:rPr>
        <w:t>million,</w:t>
      </w:r>
      <w:r>
        <w:rPr>
          <w:color w:val="231F20"/>
          <w:spacing w:val="-6"/>
        </w:rPr>
        <w:t> </w:t>
      </w:r>
      <w:r>
        <w:rPr>
          <w:color w:val="231F20"/>
        </w:rPr>
        <w:t>$40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$45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2009,</w:t>
      </w:r>
      <w:r>
        <w:rPr>
          <w:color w:val="231F20"/>
          <w:spacing w:val="23"/>
        </w:rPr>
        <w:t> </w:t>
      </w:r>
      <w:r>
        <w:rPr>
          <w:color w:val="231F20"/>
        </w:rPr>
        <w:t>2008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Stock-Based</w:t>
      </w:r>
      <w:r>
        <w:rPr>
          <w:color w:val="231F20"/>
          <w:spacing w:val="13"/>
        </w:rPr>
        <w:t> </w:t>
      </w:r>
      <w:r>
        <w:rPr>
          <w:color w:val="231F20"/>
        </w:rPr>
        <w:t>Compensation</w:t>
      </w:r>
      <w:r>
        <w:rPr>
          <w:b w:val="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account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share-based</w:t>
      </w:r>
      <w:r>
        <w:rPr>
          <w:color w:val="231F20"/>
          <w:spacing w:val="4"/>
        </w:rPr>
        <w:t> </w:t>
      </w:r>
      <w:r>
        <w:rPr>
          <w:color w:val="231F20"/>
        </w:rPr>
        <w:t>payments,</w:t>
      </w:r>
      <w:r>
        <w:rPr>
          <w:color w:val="231F20"/>
          <w:spacing w:val="4"/>
        </w:rPr>
        <w:t> </w:t>
      </w:r>
      <w:r>
        <w:rPr>
          <w:color w:val="231F20"/>
        </w:rPr>
        <w:t>including</w:t>
      </w:r>
      <w:r>
        <w:rPr>
          <w:color w:val="231F20"/>
          <w:spacing w:val="5"/>
        </w:rPr>
        <w:t> </w:t>
      </w:r>
      <w:r>
        <w:rPr>
          <w:color w:val="231F20"/>
        </w:rPr>
        <w:t>grants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employee</w:t>
      </w:r>
      <w:r>
        <w:rPr>
          <w:color w:val="231F20"/>
          <w:spacing w:val="5"/>
        </w:rPr>
        <w:t> </w:t>
      </w:r>
      <w:r>
        <w:rPr>
          <w:color w:val="231F20"/>
        </w:rPr>
        <w:t>stock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purchases</w:t>
      </w:r>
      <w:r>
        <w:rPr>
          <w:color w:val="231F20"/>
          <w:spacing w:val="2"/>
        </w:rPr>
        <w:t> </w:t>
      </w:r>
      <w:r>
        <w:rPr>
          <w:color w:val="231F20"/>
        </w:rPr>
        <w:t>under</w:t>
      </w:r>
      <w:r>
        <w:rPr>
          <w:color w:val="231F20"/>
          <w:spacing w:val="3"/>
        </w:rPr>
        <w:t> </w:t>
      </w:r>
      <w:r>
        <w:rPr>
          <w:color w:val="231F20"/>
        </w:rPr>
        <w:t>employee</w:t>
      </w:r>
      <w:r>
        <w:rPr>
          <w:color w:val="231F20"/>
          <w:spacing w:val="25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purchase</w:t>
      </w:r>
      <w:r>
        <w:rPr>
          <w:color w:val="231F20"/>
          <w:spacing w:val="10"/>
        </w:rPr>
        <w:t> </w:t>
      </w:r>
      <w:r>
        <w:rPr>
          <w:color w:val="231F20"/>
        </w:rPr>
        <w:t>plans,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accordance</w:t>
      </w:r>
      <w:r>
        <w:rPr>
          <w:color w:val="231F20"/>
          <w:spacing w:val="8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7"/>
        </w:rPr>
        <w:t> </w:t>
      </w:r>
      <w:r>
        <w:rPr>
          <w:color w:val="231F20"/>
        </w:rPr>
        <w:t>Statement</w:t>
      </w:r>
      <w:r>
        <w:rPr>
          <w:color w:val="231F20"/>
          <w:spacing w:val="11"/>
        </w:rPr>
        <w:t> </w:t>
      </w:r>
      <w:r>
        <w:rPr>
          <w:color w:val="231F20"/>
        </w:rPr>
        <w:t>No.</w:t>
      </w:r>
      <w:r>
        <w:rPr>
          <w:color w:val="231F20"/>
          <w:spacing w:val="8"/>
        </w:rPr>
        <w:t> </w:t>
      </w:r>
      <w:r>
        <w:rPr>
          <w:color w:val="231F20"/>
        </w:rPr>
        <w:t>123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(revised</w:t>
      </w:r>
      <w:r>
        <w:rPr>
          <w:color w:val="231F20"/>
          <w:spacing w:val="8"/>
        </w:rPr>
        <w:t> </w:t>
      </w:r>
      <w:r>
        <w:rPr>
          <w:color w:val="231F20"/>
        </w:rPr>
        <w:t>2004),</w:t>
      </w:r>
      <w:r>
        <w:rPr>
          <w:color w:val="231F20"/>
          <w:spacing w:val="8"/>
        </w:rPr>
        <w:t> </w:t>
      </w:r>
      <w:r>
        <w:rPr>
          <w:rFonts w:ascii="Times New Roman"/>
          <w:i/>
          <w:color w:val="231F20"/>
          <w:spacing w:val="-1"/>
        </w:rPr>
        <w:t>Share-Based</w:t>
      </w:r>
      <w:r>
        <w:rPr>
          <w:rFonts w:ascii="Times New Roman"/>
          <w:i/>
          <w:color w:val="231F20"/>
          <w:spacing w:val="9"/>
        </w:rPr>
        <w:t> </w:t>
      </w:r>
      <w:r>
        <w:rPr>
          <w:rFonts w:ascii="Times New Roman"/>
          <w:i/>
          <w:color w:val="231F20"/>
          <w:spacing w:val="-2"/>
        </w:rPr>
        <w:t>Payment,</w:t>
      </w:r>
      <w:r>
        <w:rPr>
          <w:rFonts w:ascii="Times New Roman"/>
          <w:i/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30"/>
        </w:rPr>
        <w:t> </w:t>
      </w:r>
      <w:r>
        <w:rPr>
          <w:color w:val="231F20"/>
        </w:rPr>
        <w:t>requires</w:t>
      </w:r>
      <w:r>
        <w:rPr>
          <w:color w:val="231F20"/>
          <w:spacing w:val="38"/>
        </w:rPr>
        <w:t> </w:t>
      </w:r>
      <w:r>
        <w:rPr>
          <w:color w:val="231F20"/>
        </w:rPr>
        <w:t>that</w:t>
      </w:r>
      <w:r>
        <w:rPr>
          <w:color w:val="231F20"/>
          <w:spacing w:val="38"/>
        </w:rPr>
        <w:t> </w:t>
      </w:r>
      <w:r>
        <w:rPr>
          <w:color w:val="231F20"/>
        </w:rPr>
        <w:t>share-based</w:t>
      </w:r>
      <w:r>
        <w:rPr>
          <w:color w:val="231F20"/>
          <w:spacing w:val="37"/>
        </w:rPr>
        <w:t> </w:t>
      </w:r>
      <w:r>
        <w:rPr>
          <w:color w:val="231F20"/>
        </w:rPr>
        <w:t>payments</w:t>
      </w:r>
      <w:r>
        <w:rPr>
          <w:color w:val="231F20"/>
          <w:spacing w:val="38"/>
        </w:rPr>
        <w:t> </w:t>
      </w:r>
      <w:r>
        <w:rPr>
          <w:color w:val="231F20"/>
        </w:rPr>
        <w:t>(to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extent</w:t>
      </w:r>
      <w:r>
        <w:rPr>
          <w:color w:val="231F20"/>
          <w:spacing w:val="38"/>
        </w:rPr>
        <w:t> </w:t>
      </w:r>
      <w:r>
        <w:rPr>
          <w:color w:val="231F20"/>
        </w:rPr>
        <w:t>they</w:t>
      </w:r>
      <w:r>
        <w:rPr>
          <w:color w:val="231F20"/>
          <w:spacing w:val="35"/>
        </w:rPr>
        <w:t> </w:t>
      </w:r>
      <w:r>
        <w:rPr>
          <w:color w:val="231F20"/>
        </w:rPr>
        <w:t>are</w:t>
      </w:r>
      <w:r>
        <w:rPr>
          <w:color w:val="231F20"/>
          <w:spacing w:val="38"/>
        </w:rPr>
        <w:t> </w:t>
      </w:r>
      <w:r>
        <w:rPr>
          <w:color w:val="231F20"/>
        </w:rPr>
        <w:t>compensatory)</w:t>
      </w:r>
      <w:r>
        <w:rPr>
          <w:color w:val="231F20"/>
          <w:spacing w:val="40"/>
        </w:rPr>
        <w:t> </w:t>
      </w:r>
      <w:r>
        <w:rPr>
          <w:color w:val="231F20"/>
        </w:rPr>
        <w:t>be</w:t>
      </w:r>
      <w:r>
        <w:rPr>
          <w:color w:val="231F20"/>
          <w:spacing w:val="36"/>
        </w:rPr>
        <w:t> </w:t>
      </w:r>
      <w:r>
        <w:rPr>
          <w:color w:val="231F20"/>
        </w:rPr>
        <w:t>recognized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7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consolidated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left="159" w:right="237"/>
        <w:jc w:val="both"/>
      </w:pPr>
      <w:r>
        <w:rPr>
          <w:color w:val="231F20"/>
        </w:rPr>
        <w:t>statements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operations</w:t>
      </w:r>
      <w:r>
        <w:rPr>
          <w:color w:val="231F20"/>
          <w:spacing w:val="10"/>
        </w:rPr>
        <w:t> </w:t>
      </w:r>
      <w:r>
        <w:rPr>
          <w:color w:val="231F20"/>
        </w:rPr>
        <w:t>based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their</w:t>
      </w:r>
      <w:r>
        <w:rPr>
          <w:color w:val="231F20"/>
          <w:spacing w:val="9"/>
        </w:rPr>
        <w:t> </w:t>
      </w:r>
      <w:r>
        <w:rPr>
          <w:color w:val="231F20"/>
        </w:rPr>
        <w:t>fair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estimated</w:t>
      </w:r>
      <w:r>
        <w:rPr>
          <w:color w:val="231F20"/>
          <w:spacing w:val="12"/>
        </w:rPr>
        <w:t> </w:t>
      </w:r>
      <w:r>
        <w:rPr>
          <w:color w:val="231F20"/>
        </w:rPr>
        <w:t>number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shares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ultimately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25"/>
        </w:rPr>
        <w:t> </w:t>
      </w:r>
      <w:r>
        <w:rPr>
          <w:color w:val="231F20"/>
        </w:rPr>
        <w:t>vest.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addition,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</w:rPr>
        <w:t> applied</w:t>
      </w:r>
      <w:r>
        <w:rPr>
          <w:color w:val="231F20"/>
          <w:spacing w:val="1"/>
        </w:rPr>
        <w:t> </w:t>
      </w:r>
      <w:r>
        <w:rPr>
          <w:color w:val="231F20"/>
        </w:rPr>
        <w:t>certain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provisions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SEC’s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Staff </w:t>
      </w:r>
      <w:r>
        <w:rPr>
          <w:color w:val="231F20"/>
        </w:rPr>
        <w:t>Accounting</w:t>
      </w:r>
      <w:r>
        <w:rPr>
          <w:color w:val="231F20"/>
          <w:spacing w:val="2"/>
        </w:rPr>
        <w:t> </w:t>
      </w:r>
      <w:r>
        <w:rPr>
          <w:color w:val="231F20"/>
        </w:rPr>
        <w:t>Bulletin</w:t>
      </w:r>
      <w:r>
        <w:rPr>
          <w:color w:val="231F20"/>
          <w:spacing w:val="2"/>
        </w:rPr>
        <w:t> </w:t>
      </w:r>
      <w:r>
        <w:rPr>
          <w:color w:val="231F20"/>
        </w:rPr>
        <w:t>No.</w:t>
      </w:r>
      <w:r>
        <w:rPr>
          <w:color w:val="231F20"/>
          <w:spacing w:val="-2"/>
        </w:rPr>
        <w:t> </w:t>
      </w:r>
      <w:r>
        <w:rPr>
          <w:color w:val="231F20"/>
        </w:rPr>
        <w:t>107</w:t>
      </w:r>
      <w:r>
        <w:rPr>
          <w:color w:val="231F20"/>
          <w:spacing w:val="-1"/>
        </w:rPr>
        <w:t> </w:t>
      </w:r>
      <w:r>
        <w:rPr>
          <w:color w:val="231F20"/>
          <w:spacing w:val="-3"/>
        </w:rPr>
        <w:t>(Topic</w:t>
      </w:r>
      <w:r>
        <w:rPr>
          <w:color w:val="231F20"/>
          <w:spacing w:val="25"/>
        </w:rPr>
        <w:t> </w:t>
      </w:r>
      <w:r>
        <w:rPr>
          <w:color w:val="231F20"/>
        </w:rPr>
        <w:t>14),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amended,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accounting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Statement</w:t>
      </w:r>
      <w:r>
        <w:rPr>
          <w:color w:val="231F20"/>
          <w:spacing w:val="11"/>
        </w:rPr>
        <w:t> </w:t>
      </w:r>
      <w:r>
        <w:rPr>
          <w:color w:val="231F20"/>
        </w:rPr>
        <w:t>123(R).</w:t>
      </w:r>
      <w:r>
        <w:rPr>
          <w:color w:val="231F20"/>
          <w:spacing w:val="6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recognize</w:t>
      </w:r>
      <w:r>
        <w:rPr>
          <w:color w:val="231F20"/>
          <w:spacing w:val="11"/>
        </w:rPr>
        <w:t> </w:t>
      </w:r>
      <w:r>
        <w:rPr>
          <w:color w:val="231F20"/>
        </w:rPr>
        <w:t>stock-based</w:t>
      </w:r>
      <w:r>
        <w:rPr>
          <w:color w:val="231F20"/>
          <w:spacing w:val="9"/>
        </w:rPr>
        <w:t> </w:t>
      </w:r>
      <w:r>
        <w:rPr>
          <w:color w:val="231F20"/>
        </w:rPr>
        <w:t>compensation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26"/>
        </w:rPr>
        <w:t> </w:t>
      </w:r>
      <w:r>
        <w:rPr>
          <w:color w:val="231F20"/>
        </w:rPr>
        <w:t>straight-line</w:t>
      </w:r>
      <w:r>
        <w:rPr>
          <w:color w:val="231F20"/>
          <w:spacing w:val="-3"/>
        </w:rPr>
        <w:t> </w:t>
      </w:r>
      <w:r>
        <w:rPr>
          <w:color w:val="231F20"/>
        </w:rPr>
        <w:t>basis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service</w:t>
      </w:r>
      <w:r>
        <w:rPr>
          <w:color w:val="231F20"/>
          <w:spacing w:val="-6"/>
        </w:rPr>
        <w:t> </w:t>
      </w:r>
      <w:r>
        <w:rPr>
          <w:color w:val="231F20"/>
        </w:rPr>
        <w:t>period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award,</w:t>
      </w:r>
      <w:r>
        <w:rPr>
          <w:color w:val="231F20"/>
          <w:spacing w:val="-8"/>
        </w:rPr>
        <w:t> </w:t>
      </w:r>
      <w:r>
        <w:rPr>
          <w:color w:val="231F20"/>
        </w:rPr>
        <w:t>which</w:t>
      </w:r>
      <w:r>
        <w:rPr>
          <w:color w:val="231F20"/>
          <w:spacing w:val="-8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generally</w:t>
      </w:r>
      <w:r>
        <w:rPr>
          <w:color w:val="231F20"/>
          <w:spacing w:val="-4"/>
        </w:rPr>
        <w:t> </w:t>
      </w:r>
      <w:r>
        <w:rPr>
          <w:color w:val="231F20"/>
        </w:rPr>
        <w:t>four</w:t>
      </w:r>
      <w:r>
        <w:rPr>
          <w:color w:val="231F20"/>
          <w:spacing w:val="-8"/>
        </w:rPr>
        <w:t> </w:t>
      </w:r>
      <w:r>
        <w:rPr>
          <w:color w:val="231F20"/>
        </w:rPr>
        <w:t>years.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fair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unvested</w:t>
      </w:r>
      <w:r>
        <w:rPr>
          <w:color w:val="231F20"/>
          <w:spacing w:val="23"/>
        </w:rPr>
        <w:t> </w:t>
      </w:r>
      <w:r>
        <w:rPr>
          <w:color w:val="231F20"/>
        </w:rPr>
        <w:t>portion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share-based</w:t>
      </w:r>
      <w:r>
        <w:rPr>
          <w:color w:val="231F20"/>
          <w:spacing w:val="44"/>
        </w:rPr>
        <w:t> </w:t>
      </w:r>
      <w:r>
        <w:rPr>
          <w:color w:val="231F20"/>
        </w:rPr>
        <w:t>payments</w:t>
      </w:r>
      <w:r>
        <w:rPr>
          <w:color w:val="231F20"/>
          <w:spacing w:val="45"/>
        </w:rPr>
        <w:t> </w:t>
      </w:r>
      <w:r>
        <w:rPr>
          <w:color w:val="231F20"/>
        </w:rPr>
        <w:t>granted</w:t>
      </w:r>
      <w:r>
        <w:rPr>
          <w:color w:val="231F20"/>
          <w:spacing w:val="45"/>
        </w:rPr>
        <w:t> </w:t>
      </w:r>
      <w:r>
        <w:rPr>
          <w:color w:val="231F20"/>
        </w:rPr>
        <w:t>prior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June</w:t>
      </w:r>
      <w:r>
        <w:rPr>
          <w:color w:val="231F20"/>
          <w:spacing w:val="43"/>
        </w:rPr>
        <w:t> </w:t>
      </w:r>
      <w:r>
        <w:rPr>
          <w:color w:val="231F20"/>
        </w:rPr>
        <w:t>1,</w:t>
      </w:r>
      <w:r>
        <w:rPr>
          <w:color w:val="231F20"/>
          <w:spacing w:val="42"/>
        </w:rPr>
        <w:t> </w:t>
      </w:r>
      <w:r>
        <w:rPr>
          <w:color w:val="231F20"/>
        </w:rPr>
        <w:t>2006</w:t>
      </w:r>
      <w:r>
        <w:rPr>
          <w:color w:val="231F20"/>
          <w:spacing w:val="43"/>
        </w:rPr>
        <w:t> </w:t>
      </w:r>
      <w:r>
        <w:rPr>
          <w:color w:val="231F20"/>
        </w:rPr>
        <w:t>(our</w:t>
      </w:r>
      <w:r>
        <w:rPr>
          <w:color w:val="231F20"/>
          <w:spacing w:val="43"/>
        </w:rPr>
        <w:t> </w:t>
      </w:r>
      <w:r>
        <w:rPr>
          <w:color w:val="231F20"/>
        </w:rPr>
        <w:t>adoption</w:t>
      </w:r>
      <w:r>
        <w:rPr>
          <w:color w:val="231F20"/>
          <w:spacing w:val="44"/>
        </w:rPr>
        <w:t> </w:t>
      </w:r>
      <w:r>
        <w:rPr>
          <w:color w:val="231F20"/>
        </w:rPr>
        <w:t>date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43"/>
        </w:rPr>
        <w:t> </w:t>
      </w:r>
      <w:r>
        <w:rPr>
          <w:color w:val="231F20"/>
        </w:rPr>
        <w:t>Statement</w:t>
      </w:r>
      <w:r>
        <w:rPr>
          <w:color w:val="231F20"/>
          <w:spacing w:val="48"/>
        </w:rPr>
        <w:t> </w:t>
      </w:r>
      <w:r>
        <w:rPr>
          <w:color w:val="231F20"/>
        </w:rPr>
        <w:t>123(R))</w:t>
      </w:r>
      <w:r>
        <w:rPr>
          <w:color w:val="231F20"/>
          <w:spacing w:val="42"/>
        </w:rPr>
        <w:t> </w:t>
      </w:r>
      <w:r>
        <w:rPr>
          <w:color w:val="231F20"/>
        </w:rPr>
        <w:t>is</w:t>
      </w:r>
      <w:r>
        <w:rPr>
          <w:color w:val="231F20"/>
        </w:rPr>
        <w:t> recognized</w:t>
      </w:r>
      <w:r>
        <w:rPr>
          <w:color w:val="231F20"/>
          <w:spacing w:val="18"/>
        </w:rPr>
        <w:t> </w:t>
      </w:r>
      <w:r>
        <w:rPr>
          <w:color w:val="231F20"/>
        </w:rPr>
        <w:t>using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accelerated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4"/>
        </w:rPr>
        <w:t> </w:t>
      </w:r>
      <w:r>
        <w:rPr>
          <w:color w:val="231F20"/>
        </w:rPr>
        <w:t>attribution</w:t>
      </w:r>
      <w:r>
        <w:rPr>
          <w:color w:val="231F20"/>
          <w:spacing w:val="15"/>
        </w:rPr>
        <w:t> </w:t>
      </w:r>
      <w:r>
        <w:rPr>
          <w:color w:val="231F20"/>
        </w:rPr>
        <w:t>method,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estimated</w:t>
      </w:r>
      <w:r>
        <w:rPr>
          <w:color w:val="231F20"/>
          <w:spacing w:val="17"/>
        </w:rPr>
        <w:t> </w:t>
      </w:r>
      <w:r>
        <w:rPr>
          <w:color w:val="231F20"/>
        </w:rPr>
        <w:t>forfeitures.</w:t>
      </w:r>
      <w:r>
        <w:rPr/>
      </w:r>
    </w:p>
    <w:p>
      <w:pPr>
        <w:pStyle w:val="BodyText"/>
        <w:spacing w:line="250" w:lineRule="auto" w:before="121"/>
        <w:ind w:left="159" w:right="23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record</w:t>
      </w:r>
      <w:r>
        <w:rPr>
          <w:color w:val="231F20"/>
          <w:spacing w:val="3"/>
        </w:rPr>
        <w:t> </w:t>
      </w:r>
      <w:r>
        <w:rPr>
          <w:color w:val="231F20"/>
        </w:rPr>
        <w:t>deferred</w:t>
      </w:r>
      <w:r>
        <w:rPr>
          <w:color w:val="231F20"/>
          <w:spacing w:val="3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</w:rPr>
        <w:t>assets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stock-based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3"/>
        </w:rPr>
        <w:t> </w:t>
      </w:r>
      <w:r>
        <w:rPr>
          <w:color w:val="231F20"/>
        </w:rPr>
        <w:t>result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deductions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income</w:t>
      </w:r>
      <w:r>
        <w:rPr>
          <w:color w:val="231F20"/>
          <w:spacing w:val="4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</w:rPr>
        <w:t>returns</w:t>
      </w:r>
      <w:r>
        <w:rPr>
          <w:color w:val="231F20"/>
          <w:spacing w:val="2"/>
        </w:rPr>
        <w:t> </w:t>
      </w:r>
      <w:r>
        <w:rPr>
          <w:color w:val="231F20"/>
        </w:rPr>
        <w:t>based</w:t>
      </w:r>
      <w:r>
        <w:rPr>
          <w:color w:val="231F20"/>
          <w:spacing w:val="2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amount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stock-based</w:t>
      </w:r>
      <w:r>
        <w:rPr>
          <w:color w:val="231F20"/>
          <w:spacing w:val="3"/>
        </w:rPr>
        <w:t> </w:t>
      </w:r>
      <w:r>
        <w:rPr>
          <w:color w:val="231F20"/>
        </w:rPr>
        <w:t>compensation</w:t>
      </w:r>
      <w:r>
        <w:rPr>
          <w:color w:val="231F20"/>
          <w:spacing w:val="4"/>
        </w:rPr>
        <w:t> </w:t>
      </w:r>
      <w:r>
        <w:rPr>
          <w:color w:val="231F20"/>
        </w:rPr>
        <w:t>recognized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statutory</w:t>
      </w:r>
      <w:r>
        <w:rPr>
          <w:color w:val="231F20"/>
          <w:spacing w:val="2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</w:rPr>
        <w:t>rate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jurisdiction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-4"/>
        </w:rPr>
        <w:t> </w:t>
      </w:r>
      <w:r>
        <w:rPr>
          <w:color w:val="231F20"/>
        </w:rPr>
        <w:t>will</w:t>
      </w:r>
      <w:r>
        <w:rPr>
          <w:color w:val="231F20"/>
        </w:rPr>
        <w:t> </w:t>
      </w:r>
      <w:r>
        <w:rPr>
          <w:color w:val="231F20"/>
          <w:spacing w:val="-1"/>
        </w:rPr>
        <w:t>receive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deduction.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Advertising</w:t>
      </w:r>
      <w:r>
        <w:rPr>
          <w:b w:val="0"/>
        </w:rPr>
      </w:r>
    </w:p>
    <w:p>
      <w:pPr>
        <w:pStyle w:val="BodyText"/>
        <w:spacing w:line="249" w:lineRule="auto" w:before="130"/>
        <w:ind w:left="159" w:right="241"/>
        <w:jc w:val="both"/>
      </w:pPr>
      <w:r>
        <w:rPr>
          <w:color w:val="231F20"/>
        </w:rPr>
        <w:t>All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advertising</w:t>
      </w:r>
      <w:r>
        <w:rPr>
          <w:color w:val="231F20"/>
          <w:spacing w:val="-11"/>
        </w:rPr>
        <w:t> </w:t>
      </w:r>
      <w:r>
        <w:rPr>
          <w:color w:val="231F20"/>
        </w:rPr>
        <w:t>costs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expensed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incurred.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Advertising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-14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included</w:t>
      </w:r>
      <w:r>
        <w:rPr>
          <w:color w:val="231F20"/>
          <w:spacing w:val="-11"/>
        </w:rPr>
        <w:t> </w:t>
      </w:r>
      <w:r>
        <w:rPr>
          <w:color w:val="231F20"/>
        </w:rPr>
        <w:t>within</w:t>
      </w:r>
      <w:r>
        <w:rPr>
          <w:color w:val="231F20"/>
          <w:spacing w:val="-12"/>
        </w:rPr>
        <w:t> </w:t>
      </w:r>
      <w:r>
        <w:rPr>
          <w:color w:val="231F20"/>
        </w:rPr>
        <w:t>sales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marketing</w:t>
      </w:r>
      <w:r>
        <w:rPr>
          <w:color w:val="231F20"/>
          <w:spacing w:val="61"/>
        </w:rPr>
        <w:t> </w:t>
      </w:r>
      <w:r>
        <w:rPr>
          <w:color w:val="231F20"/>
        </w:rPr>
        <w:t>expenses,</w:t>
      </w:r>
      <w:r>
        <w:rPr>
          <w:color w:val="231F20"/>
          <w:spacing w:val="13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$71</w:t>
      </w:r>
      <w:r>
        <w:rPr>
          <w:color w:val="231F20"/>
          <w:spacing w:val="13"/>
        </w:rPr>
        <w:t> </w:t>
      </w:r>
      <w:r>
        <w:rPr>
          <w:color w:val="231F20"/>
        </w:rPr>
        <w:t>million,</w:t>
      </w:r>
      <w:r>
        <w:rPr>
          <w:color w:val="231F20"/>
          <w:spacing w:val="17"/>
        </w:rPr>
        <w:t> </w:t>
      </w:r>
      <w:r>
        <w:rPr>
          <w:color w:val="231F20"/>
        </w:rPr>
        <w:t>$81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$91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2009,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2007,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Research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Development</w:t>
      </w:r>
      <w:r>
        <w:rPr>
          <w:b w:val="0"/>
        </w:rPr>
      </w:r>
    </w:p>
    <w:p>
      <w:pPr>
        <w:spacing w:line="250" w:lineRule="auto" w:before="129"/>
        <w:ind w:left="159" w:right="235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All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research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development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z w:val="20"/>
        </w:rPr>
        <w:t>costs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z w:val="20"/>
        </w:rPr>
        <w:t>are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expensed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z w:val="20"/>
        </w:rPr>
        <w:t>as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incurred.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z w:val="20"/>
        </w:rPr>
        <w:t>Costs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eligible</w:t>
      </w:r>
      <w:r>
        <w:rPr>
          <w:rFonts w:ascii="Times New Roman"/>
          <w:color w:val="231F20"/>
          <w:spacing w:val="47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z w:val="20"/>
        </w:rPr>
        <w:t>capitalization under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86,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-8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the</w:t>
      </w:r>
      <w:r>
        <w:rPr>
          <w:rFonts w:ascii="Times New Roman"/>
          <w:i/>
          <w:color w:val="231F20"/>
          <w:spacing w:val="-9"/>
          <w:sz w:val="20"/>
        </w:rPr>
        <w:t> </w:t>
      </w:r>
      <w:r>
        <w:rPr>
          <w:rFonts w:ascii="Times New Roman"/>
          <w:i/>
          <w:color w:val="231F20"/>
          <w:sz w:val="20"/>
        </w:rPr>
        <w:t>Costs</w:t>
      </w:r>
      <w:r>
        <w:rPr>
          <w:rFonts w:ascii="Times New Roman"/>
          <w:i/>
          <w:color w:val="231F20"/>
          <w:spacing w:val="-12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Computer</w:t>
      </w:r>
      <w:r>
        <w:rPr>
          <w:rFonts w:ascii="Times New Roman"/>
          <w:i/>
          <w:color w:val="231F20"/>
          <w:spacing w:val="-10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Software</w:t>
      </w:r>
      <w:r>
        <w:rPr>
          <w:rFonts w:ascii="Times New Roman"/>
          <w:i/>
          <w:color w:val="231F20"/>
          <w:spacing w:val="-10"/>
          <w:sz w:val="20"/>
        </w:rPr>
        <w:t> </w:t>
      </w:r>
      <w:r>
        <w:rPr>
          <w:rFonts w:ascii="Times New Roman"/>
          <w:i/>
          <w:color w:val="231F20"/>
          <w:sz w:val="20"/>
        </w:rPr>
        <w:t>to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Be</w:t>
      </w:r>
      <w:r>
        <w:rPr>
          <w:rFonts w:ascii="Times New Roman"/>
          <w:i/>
          <w:color w:val="231F20"/>
          <w:spacing w:val="-9"/>
          <w:sz w:val="20"/>
        </w:rPr>
        <w:t> </w:t>
      </w:r>
      <w:r>
        <w:rPr>
          <w:rFonts w:ascii="Times New Roman"/>
          <w:i/>
          <w:color w:val="231F20"/>
          <w:sz w:val="20"/>
        </w:rPr>
        <w:t>Sold,</w:t>
      </w:r>
      <w:r>
        <w:rPr>
          <w:rFonts w:ascii="Times New Roman"/>
          <w:i/>
          <w:color w:val="231F20"/>
          <w:spacing w:val="-10"/>
          <w:sz w:val="20"/>
        </w:rPr>
        <w:t> </w:t>
      </w:r>
      <w:r>
        <w:rPr>
          <w:rFonts w:ascii="Times New Roman"/>
          <w:i/>
          <w:color w:val="231F20"/>
          <w:sz w:val="20"/>
        </w:rPr>
        <w:t>Leased,</w:t>
      </w:r>
      <w:r>
        <w:rPr>
          <w:rFonts w:ascii="Times New Roman"/>
          <w:i/>
          <w:color w:val="231F20"/>
          <w:spacing w:val="-12"/>
          <w:sz w:val="20"/>
        </w:rPr>
        <w:t> </w:t>
      </w:r>
      <w:r>
        <w:rPr>
          <w:rFonts w:ascii="Times New Roman"/>
          <w:i/>
          <w:color w:val="231F20"/>
          <w:sz w:val="20"/>
        </w:rPr>
        <w:t>or</w:t>
      </w:r>
      <w:r>
        <w:rPr>
          <w:rFonts w:ascii="Times New Roman"/>
          <w:i/>
          <w:color w:val="231F20"/>
          <w:spacing w:val="-12"/>
          <w:sz w:val="20"/>
        </w:rPr>
        <w:t> </w:t>
      </w:r>
      <w:r>
        <w:rPr>
          <w:rFonts w:ascii="Times New Roman"/>
          <w:i/>
          <w:color w:val="231F20"/>
          <w:sz w:val="20"/>
        </w:rPr>
        <w:t>Otherwise</w:t>
      </w:r>
      <w:r>
        <w:rPr>
          <w:rFonts w:ascii="Times New Roman"/>
          <w:i/>
          <w:color w:val="231F20"/>
          <w:spacing w:val="-10"/>
          <w:sz w:val="20"/>
        </w:rPr>
        <w:t> </w:t>
      </w:r>
      <w:r>
        <w:rPr>
          <w:rFonts w:ascii="Times New Roman"/>
          <w:i/>
          <w:color w:val="231F20"/>
          <w:sz w:val="20"/>
        </w:rPr>
        <w:t>Marketed</w:t>
      </w:r>
      <w:r>
        <w:rPr>
          <w:rFonts w:ascii="Times New Roman"/>
          <w:color w:val="231F20"/>
          <w:sz w:val="20"/>
        </w:rPr>
        <w:t>,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were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not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material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consolidated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statements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fiscal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2009,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2008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z w:val="20"/>
        </w:rPr>
        <w:t>2007,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respectively.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Acquisition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Expenses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238"/>
        <w:jc w:val="both"/>
      </w:pPr>
      <w:r>
        <w:rPr>
          <w:color w:val="231F20"/>
        </w:rPr>
        <w:t>Acquisition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6"/>
        </w:rPr>
        <w:t> </w:t>
      </w:r>
      <w:r>
        <w:rPr>
          <w:color w:val="231F20"/>
        </w:rPr>
        <w:t>consist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in-process</w:t>
      </w:r>
      <w:r>
        <w:rPr>
          <w:color w:val="231F20"/>
          <w:spacing w:val="-5"/>
        </w:rPr>
        <w:t> </w:t>
      </w:r>
      <w:r>
        <w:rPr>
          <w:color w:val="231F20"/>
        </w:rPr>
        <w:t>research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2"/>
        </w:rPr>
        <w:t> </w:t>
      </w:r>
      <w:r>
        <w:rPr>
          <w:color w:val="231F20"/>
        </w:rPr>
        <w:t>expenses,</w:t>
      </w:r>
      <w:r>
        <w:rPr>
          <w:color w:val="231F20"/>
          <w:spacing w:val="-6"/>
        </w:rPr>
        <w:t> </w:t>
      </w:r>
      <w:r>
        <w:rPr>
          <w:color w:val="231F20"/>
        </w:rPr>
        <w:t>personnel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23"/>
        </w:rPr>
        <w:t> </w:t>
      </w:r>
      <w:r>
        <w:rPr>
          <w:color w:val="231F20"/>
        </w:rPr>
        <w:t>costs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transitional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other</w:t>
      </w:r>
      <w:r>
        <w:rPr>
          <w:color w:val="231F20"/>
          <w:spacing w:val="18"/>
        </w:rPr>
        <w:t> </w:t>
      </w:r>
      <w:r>
        <w:rPr>
          <w:color w:val="231F20"/>
        </w:rPr>
        <w:t>employees,</w:t>
      </w:r>
      <w:r>
        <w:rPr>
          <w:color w:val="231F20"/>
          <w:spacing w:val="20"/>
        </w:rPr>
        <w:t> </w:t>
      </w:r>
      <w:r>
        <w:rPr>
          <w:color w:val="231F20"/>
        </w:rPr>
        <w:t>stock-based</w:t>
      </w:r>
      <w:r>
        <w:rPr>
          <w:color w:val="231F20"/>
          <w:spacing w:val="19"/>
        </w:rPr>
        <w:t> </w:t>
      </w:r>
      <w:r>
        <w:rPr>
          <w:color w:val="231F20"/>
        </w:rPr>
        <w:t>compensation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expenses,</w:t>
      </w:r>
      <w:r>
        <w:rPr>
          <w:color w:val="231F20"/>
          <w:spacing w:val="17"/>
        </w:rPr>
        <w:t> </w:t>
      </w:r>
      <w:r>
        <w:rPr>
          <w:color w:val="231F20"/>
        </w:rPr>
        <w:t>integration</w:t>
      </w:r>
      <w:r>
        <w:rPr>
          <w:color w:val="231F20"/>
          <w:spacing w:val="18"/>
        </w:rPr>
        <w:t> </w:t>
      </w:r>
      <w:r>
        <w:rPr>
          <w:color w:val="231F20"/>
        </w:rPr>
        <w:t>related</w:t>
      </w:r>
      <w:r>
        <w:rPr>
          <w:color w:val="231F20"/>
          <w:spacing w:val="21"/>
        </w:rPr>
        <w:t> </w:t>
      </w:r>
      <w:r>
        <w:rPr>
          <w:color w:val="231F20"/>
        </w:rPr>
        <w:t>professional</w:t>
      </w:r>
      <w:r>
        <w:rPr>
          <w:color w:val="231F20"/>
          <w:spacing w:val="28"/>
        </w:rPr>
        <w:t> </w:t>
      </w:r>
      <w:r>
        <w:rPr>
          <w:color w:val="231F20"/>
        </w:rPr>
        <w:t>services,</w:t>
      </w:r>
      <w:r>
        <w:rPr>
          <w:color w:val="231F20"/>
          <w:spacing w:val="-8"/>
        </w:rPr>
        <w:t> </w:t>
      </w:r>
      <w:r>
        <w:rPr>
          <w:color w:val="231F20"/>
        </w:rPr>
        <w:t>certain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1"/>
        </w:rPr>
        <w:t> </w:t>
      </w:r>
      <w:r>
        <w:rPr>
          <w:color w:val="231F20"/>
        </w:rPr>
        <w:t>combination</w:t>
      </w:r>
      <w:r>
        <w:rPr>
          <w:color w:val="231F20"/>
          <w:spacing w:val="-5"/>
        </w:rPr>
        <w:t> </w:t>
      </w:r>
      <w:r>
        <w:rPr>
          <w:color w:val="231F20"/>
        </w:rPr>
        <w:t>adjustments</w:t>
      </w:r>
      <w:r>
        <w:rPr>
          <w:color w:val="231F20"/>
          <w:spacing w:val="-7"/>
        </w:rPr>
        <w:t> </w:t>
      </w:r>
      <w:r>
        <w:rPr>
          <w:color w:val="231F20"/>
        </w:rPr>
        <w:t>after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purchase</w:t>
      </w:r>
      <w:r>
        <w:rPr>
          <w:color w:val="231F20"/>
          <w:spacing w:val="-8"/>
        </w:rPr>
        <w:t> </w:t>
      </w:r>
      <w:r>
        <w:rPr>
          <w:color w:val="231F20"/>
        </w:rPr>
        <w:t>price</w:t>
      </w:r>
      <w:r>
        <w:rPr>
          <w:color w:val="231F20"/>
          <w:spacing w:val="-7"/>
        </w:rPr>
        <w:t> </w:t>
      </w:r>
      <w:r>
        <w:rPr>
          <w:color w:val="231F20"/>
        </w:rPr>
        <w:t>allocation</w:t>
      </w:r>
      <w:r>
        <w:rPr>
          <w:color w:val="231F20"/>
          <w:spacing w:val="-5"/>
        </w:rPr>
        <w:t> </w:t>
      </w:r>
      <w:r>
        <w:rPr>
          <w:color w:val="231F20"/>
        </w:rPr>
        <w:t>period</w:t>
      </w:r>
      <w:r>
        <w:rPr>
          <w:color w:val="231F20"/>
          <w:spacing w:val="-8"/>
        </w:rPr>
        <w:t> </w:t>
      </w:r>
      <w:r>
        <w:rPr>
          <w:color w:val="231F20"/>
        </w:rPr>
        <w:t>has</w:t>
      </w:r>
      <w:r>
        <w:rPr>
          <w:color w:val="231F20"/>
          <w:spacing w:val="-10"/>
        </w:rPr>
        <w:t> </w:t>
      </w:r>
      <w:r>
        <w:rPr>
          <w:color w:val="231F20"/>
        </w:rPr>
        <w:t>ended,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certain</w:t>
      </w:r>
      <w:r>
        <w:rPr>
          <w:color w:val="231F20"/>
          <w:spacing w:val="25"/>
        </w:rPr>
        <w:t> </w:t>
      </w:r>
      <w:r>
        <w:rPr>
          <w:color w:val="231F20"/>
        </w:rPr>
        <w:t>other</w:t>
      </w:r>
      <w:r>
        <w:rPr>
          <w:color w:val="231F20"/>
          <w:spacing w:val="42"/>
        </w:rPr>
        <w:t> </w:t>
      </w:r>
      <w:r>
        <w:rPr>
          <w:color w:val="231F20"/>
        </w:rPr>
        <w:t>operating</w:t>
      </w:r>
      <w:r>
        <w:rPr>
          <w:color w:val="231F20"/>
          <w:spacing w:val="42"/>
        </w:rPr>
        <w:t> </w:t>
      </w:r>
      <w:r>
        <w:rPr>
          <w:color w:val="231F20"/>
        </w:rPr>
        <w:t>expenses</w:t>
      </w:r>
      <w:r>
        <w:rPr>
          <w:color w:val="231F20"/>
          <w:spacing w:val="39"/>
        </w:rPr>
        <w:t> </w:t>
      </w:r>
      <w:r>
        <w:rPr>
          <w:color w:val="231F20"/>
        </w:rPr>
        <w:t>(income),</w:t>
      </w:r>
      <w:r>
        <w:rPr>
          <w:color w:val="231F20"/>
          <w:spacing w:val="43"/>
        </w:rPr>
        <w:t> </w:t>
      </w:r>
      <w:r>
        <w:rPr>
          <w:color w:val="231F20"/>
        </w:rPr>
        <w:t>net.</w:t>
      </w:r>
      <w:r>
        <w:rPr>
          <w:color w:val="231F20"/>
          <w:spacing w:val="42"/>
        </w:rPr>
        <w:t> </w:t>
      </w:r>
      <w:r>
        <w:rPr>
          <w:color w:val="231F20"/>
        </w:rPr>
        <w:t>Stock-based</w:t>
      </w:r>
      <w:r>
        <w:rPr>
          <w:color w:val="231F20"/>
          <w:spacing w:val="41"/>
        </w:rPr>
        <w:t> </w:t>
      </w:r>
      <w:r>
        <w:rPr>
          <w:color w:val="231F20"/>
        </w:rPr>
        <w:t>compensation</w:t>
      </w:r>
      <w:r>
        <w:rPr>
          <w:color w:val="231F20"/>
          <w:spacing w:val="44"/>
        </w:rPr>
        <w:t> </w:t>
      </w:r>
      <w:r>
        <w:rPr>
          <w:color w:val="231F20"/>
        </w:rPr>
        <w:t>included</w:t>
      </w:r>
      <w:r>
        <w:rPr>
          <w:color w:val="231F20"/>
          <w:spacing w:val="42"/>
        </w:rPr>
        <w:t> </w:t>
      </w:r>
      <w:r>
        <w:rPr>
          <w:color w:val="231F20"/>
        </w:rPr>
        <w:t>in</w:t>
      </w:r>
      <w:r>
        <w:rPr>
          <w:color w:val="231F20"/>
          <w:spacing w:val="41"/>
        </w:rPr>
        <w:t> </w:t>
      </w:r>
      <w:r>
        <w:rPr>
          <w:color w:val="231F20"/>
        </w:rPr>
        <w:t>acquisition</w:t>
      </w:r>
      <w:r>
        <w:rPr>
          <w:color w:val="231F20"/>
          <w:spacing w:val="43"/>
        </w:rPr>
        <w:t> </w:t>
      </w:r>
      <w:r>
        <w:rPr>
          <w:color w:val="231F20"/>
        </w:rPr>
        <w:t>related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1"/>
        </w:rPr>
        <w:t> </w:t>
      </w:r>
      <w:r>
        <w:rPr>
          <w:color w:val="231F20"/>
        </w:rPr>
        <w:t>other</w:t>
      </w:r>
      <w:r>
        <w:rPr>
          <w:color w:val="231F20"/>
        </w:rPr>
        <w:t> expenses</w:t>
      </w:r>
      <w:r>
        <w:rPr>
          <w:color w:val="231F20"/>
          <w:spacing w:val="16"/>
        </w:rPr>
        <w:t> </w:t>
      </w:r>
      <w:r>
        <w:rPr>
          <w:color w:val="231F20"/>
        </w:rPr>
        <w:t>resulted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unvested</w:t>
      </w:r>
      <w:r>
        <w:rPr>
          <w:color w:val="231F20"/>
          <w:spacing w:val="18"/>
        </w:rPr>
        <w:t> </w:t>
      </w:r>
      <w:r>
        <w:rPr>
          <w:color w:val="231F20"/>
        </w:rPr>
        <w:t>options</w:t>
      </w:r>
      <w:r>
        <w:rPr>
          <w:color w:val="231F20"/>
          <w:spacing w:val="17"/>
        </w:rPr>
        <w:t> </w:t>
      </w:r>
      <w:r>
        <w:rPr>
          <w:color w:val="231F20"/>
        </w:rPr>
        <w:t>assumed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acquisitions</w:t>
      </w:r>
      <w:r>
        <w:rPr>
          <w:color w:val="231F20"/>
          <w:spacing w:val="19"/>
        </w:rPr>
        <w:t> </w:t>
      </w:r>
      <w:r>
        <w:rPr>
          <w:color w:val="231F20"/>
        </w:rPr>
        <w:t>where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vesting</w:t>
      </w:r>
      <w:r>
        <w:rPr>
          <w:color w:val="231F20"/>
          <w:spacing w:val="18"/>
        </w:rPr>
        <w:t> </w:t>
      </w:r>
      <w:r>
        <w:rPr>
          <w:color w:val="231F20"/>
        </w:rPr>
        <w:t>was</w:t>
      </w:r>
      <w:r>
        <w:rPr>
          <w:color w:val="231F20"/>
          <w:spacing w:val="16"/>
        </w:rPr>
        <w:t> </w:t>
      </w:r>
      <w:r>
        <w:rPr>
          <w:color w:val="231F20"/>
        </w:rPr>
        <w:t>accelerated</w:t>
      </w:r>
      <w:r>
        <w:rPr>
          <w:color w:val="231F20"/>
          <w:spacing w:val="23"/>
        </w:rPr>
        <w:t> </w:t>
      </w:r>
      <w:r>
        <w:rPr>
          <w:color w:val="231F20"/>
        </w:rPr>
        <w:t>upon</w:t>
      </w:r>
      <w:r>
        <w:rPr>
          <w:color w:val="231F20"/>
          <w:spacing w:val="17"/>
        </w:rPr>
        <w:t> </w:t>
      </w:r>
      <w:r>
        <w:rPr>
          <w:color w:val="231F20"/>
        </w:rPr>
        <w:t>termi-</w:t>
      </w:r>
      <w:r>
        <w:rPr>
          <w:color w:val="231F20"/>
          <w:spacing w:val="21"/>
        </w:rPr>
        <w:t> </w:t>
      </w:r>
      <w:r>
        <w:rPr>
          <w:color w:val="231F20"/>
        </w:rPr>
        <w:t>nation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employees</w:t>
      </w:r>
      <w:r>
        <w:rPr>
          <w:color w:val="231F20"/>
          <w:spacing w:val="17"/>
        </w:rPr>
        <w:t> </w:t>
      </w:r>
      <w:r>
        <w:rPr>
          <w:color w:val="231F20"/>
        </w:rPr>
        <w:t>pursuant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original</w:t>
      </w:r>
      <w:r>
        <w:rPr>
          <w:color w:val="231F20"/>
          <w:spacing w:val="17"/>
        </w:rPr>
        <w:t> </w:t>
      </w:r>
      <w:r>
        <w:rPr>
          <w:color w:val="231F20"/>
        </w:rPr>
        <w:t>terms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those</w:t>
      </w:r>
      <w:r>
        <w:rPr>
          <w:color w:val="231F20"/>
          <w:spacing w:val="14"/>
        </w:rPr>
        <w:t> </w:t>
      </w:r>
      <w:r>
        <w:rPr>
          <w:color w:val="231F20"/>
        </w:rPr>
        <w:t>options.</w:t>
      </w:r>
      <w:r>
        <w:rPr/>
      </w:r>
    </w:p>
    <w:p>
      <w:pPr>
        <w:spacing w:before="78"/>
        <w:ind w:left="0" w:right="62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05"/>
        <w:gridCol w:w="610"/>
        <w:gridCol w:w="220"/>
        <w:gridCol w:w="800"/>
        <w:gridCol w:w="762"/>
      </w:tblGrid>
      <w:tr>
        <w:trPr>
          <w:trHeight w:val="22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1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69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In-process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research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development</w:t>
            </w:r>
            <w:r>
              <w:rPr>
                <w:rFonts w:ascii="Times New Roman"/>
                <w:color w:val="231F20"/>
                <w:spacing w:val="-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Transitional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employee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costs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 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Professional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fees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other,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-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Business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combination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2"/>
                <w:sz w:val="20"/>
              </w:rPr>
              <w:t>adjustments.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(52)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Gain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on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sale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property</w:t>
            </w:r>
            <w:r>
              <w:rPr>
                <w:rFonts w:ascii="Times New Roman"/>
                <w:color w:val="231F20"/>
                <w:spacing w:val="-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pacing w:val="-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57)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32" w:hRule="exact"/>
        </w:trPr>
        <w:tc>
          <w:tcPr>
            <w:tcW w:w="69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-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117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124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140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spacing w:line="250" w:lineRule="auto" w:before="74"/>
        <w:ind w:left="159" w:right="23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fiscal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2008,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sold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certain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land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buildings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$153</w:t>
      </w:r>
      <w:r>
        <w:rPr>
          <w:rFonts w:ascii="Times New Roman"/>
          <w:color w:val="231F20"/>
          <w:spacing w:val="-15"/>
          <w:sz w:val="20"/>
        </w:rPr>
        <w:t> </w:t>
      </w:r>
      <w:r>
        <w:rPr>
          <w:rFonts w:ascii="Times New Roman"/>
          <w:color w:val="231F20"/>
          <w:sz w:val="20"/>
        </w:rPr>
        <w:t>million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cash.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Concurrent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with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sale,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leased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property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back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from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buyer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period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up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three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years.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pacing w:val="-7"/>
          <w:sz w:val="20"/>
        </w:rPr>
        <w:t>We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have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accounted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this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transaction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accordance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z w:val="20"/>
        </w:rPr>
        <w:t>with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48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28,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46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44"/>
          <w:sz w:val="20"/>
        </w:rPr>
        <w:t> </w:t>
      </w:r>
      <w:r>
        <w:rPr>
          <w:rFonts w:ascii="Times New Roman"/>
          <w:i/>
          <w:color w:val="231F20"/>
          <w:sz w:val="20"/>
        </w:rPr>
        <w:t>Sales</w:t>
      </w:r>
      <w:r>
        <w:rPr>
          <w:rFonts w:ascii="Times New Roman"/>
          <w:i/>
          <w:color w:val="231F20"/>
          <w:spacing w:val="44"/>
          <w:sz w:val="20"/>
        </w:rPr>
        <w:t> </w:t>
      </w:r>
      <w:r>
        <w:rPr>
          <w:rFonts w:ascii="Times New Roman"/>
          <w:i/>
          <w:color w:val="231F20"/>
          <w:sz w:val="20"/>
        </w:rPr>
        <w:t>with</w:t>
      </w:r>
      <w:r>
        <w:rPr>
          <w:rFonts w:ascii="Times New Roman"/>
          <w:i/>
          <w:color w:val="231F20"/>
          <w:spacing w:val="4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Leasebacks</w:t>
      </w:r>
      <w:r>
        <w:rPr>
          <w:rFonts w:ascii="Times New Roman"/>
          <w:color w:val="231F20"/>
          <w:spacing w:val="-1"/>
          <w:sz w:val="20"/>
        </w:rPr>
        <w:t>,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48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66,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32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27"/>
          <w:sz w:val="20"/>
        </w:rPr>
        <w:t> </w:t>
      </w:r>
      <w:r>
        <w:rPr>
          <w:rFonts w:ascii="Times New Roman"/>
          <w:i/>
          <w:color w:val="231F20"/>
          <w:sz w:val="20"/>
        </w:rPr>
        <w:t>Sales</w:t>
      </w:r>
      <w:r>
        <w:rPr>
          <w:rFonts w:ascii="Times New Roman"/>
          <w:i/>
          <w:color w:val="231F20"/>
          <w:spacing w:val="28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27"/>
          <w:sz w:val="20"/>
        </w:rPr>
        <w:t> </w:t>
      </w:r>
      <w:r>
        <w:rPr>
          <w:rFonts w:ascii="Times New Roman"/>
          <w:i/>
          <w:color w:val="231F20"/>
          <w:sz w:val="20"/>
        </w:rPr>
        <w:t>Real</w:t>
      </w:r>
      <w:r>
        <w:rPr>
          <w:rFonts w:ascii="Times New Roman"/>
          <w:i/>
          <w:color w:val="231F20"/>
          <w:spacing w:val="30"/>
          <w:sz w:val="20"/>
        </w:rPr>
        <w:t> </w:t>
      </w:r>
      <w:r>
        <w:rPr>
          <w:rFonts w:ascii="Times New Roman"/>
          <w:i/>
          <w:color w:val="231F20"/>
          <w:sz w:val="20"/>
        </w:rPr>
        <w:t>Estate</w:t>
      </w:r>
      <w:r>
        <w:rPr>
          <w:rFonts w:ascii="Times New Roman"/>
          <w:color w:val="231F20"/>
          <w:sz w:val="20"/>
        </w:rPr>
        <w:t>,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32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98,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31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28"/>
          <w:sz w:val="20"/>
        </w:rPr>
        <w:t> </w:t>
      </w:r>
      <w:r>
        <w:rPr>
          <w:rFonts w:ascii="Times New Roman"/>
          <w:i/>
          <w:color w:val="231F20"/>
          <w:sz w:val="20"/>
        </w:rPr>
        <w:t>Leases,</w:t>
      </w:r>
      <w:r>
        <w:rPr>
          <w:rFonts w:ascii="Times New Roman"/>
          <w:i/>
          <w:color w:val="231F20"/>
          <w:spacing w:val="26"/>
          <w:sz w:val="20"/>
        </w:rPr>
        <w:t> </w:t>
      </w:r>
      <w:r>
        <w:rPr>
          <w:rFonts w:ascii="Times New Roman"/>
          <w:i/>
          <w:color w:val="231F20"/>
          <w:sz w:val="20"/>
        </w:rPr>
        <w:t>et</w:t>
      </w:r>
      <w:r>
        <w:rPr>
          <w:rFonts w:ascii="Times New Roman"/>
          <w:i/>
          <w:color w:val="231F20"/>
          <w:spacing w:val="28"/>
          <w:sz w:val="20"/>
        </w:rPr>
        <w:t> </w:t>
      </w:r>
      <w:r>
        <w:rPr>
          <w:rFonts w:ascii="Times New Roman"/>
          <w:i/>
          <w:color w:val="231F20"/>
          <w:sz w:val="20"/>
        </w:rPr>
        <w:t>al.</w:t>
      </w:r>
      <w:r>
        <w:rPr>
          <w:rFonts w:ascii="Times New Roman"/>
          <w:i/>
          <w:color w:val="231F20"/>
          <w:spacing w:val="28"/>
          <w:sz w:val="20"/>
        </w:rPr>
        <w:t> </w:t>
      </w:r>
      <w:r>
        <w:rPr>
          <w:rFonts w:ascii="Times New Roman"/>
          <w:color w:val="231F20"/>
          <w:spacing w:val="-8"/>
          <w:sz w:val="20"/>
        </w:rPr>
        <w:t>We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deferred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0"/>
        <w:ind w:left="159" w:right="238"/>
        <w:jc w:val="both"/>
      </w:pPr>
      <w:r>
        <w:rPr>
          <w:color w:val="231F20"/>
        </w:rPr>
        <w:t>$19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gain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sale</w:t>
      </w:r>
      <w:r>
        <w:rPr>
          <w:color w:val="231F20"/>
          <w:spacing w:val="-9"/>
        </w:rPr>
        <w:t> </w:t>
      </w:r>
      <w:r>
        <w:rPr>
          <w:color w:val="231F20"/>
        </w:rPr>
        <w:t>representing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present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</w:rPr>
        <w:t>lease</w:t>
      </w:r>
      <w:r>
        <w:rPr>
          <w:color w:val="231F20"/>
          <w:spacing w:val="-9"/>
        </w:rPr>
        <w:t> </w:t>
      </w:r>
      <w:r>
        <w:rPr>
          <w:color w:val="231F20"/>
        </w:rPr>
        <w:t>commitment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recognized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gain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approximately</w:t>
      </w:r>
      <w:r>
        <w:rPr>
          <w:color w:val="231F20"/>
          <w:spacing w:val="28"/>
        </w:rPr>
        <w:t> </w:t>
      </w:r>
      <w:r>
        <w:rPr>
          <w:color w:val="231F20"/>
        </w:rPr>
        <w:t>$57</w:t>
      </w:r>
      <w:r>
        <w:rPr>
          <w:color w:val="231F20"/>
          <w:spacing w:val="24"/>
        </w:rPr>
        <w:t> </w:t>
      </w:r>
      <w:r>
        <w:rPr>
          <w:color w:val="231F20"/>
        </w:rPr>
        <w:t>million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5"/>
        </w:rPr>
        <w:t> </w:t>
      </w:r>
      <w:r>
        <w:rPr>
          <w:color w:val="231F20"/>
        </w:rPr>
        <w:t>2008.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deferred</w:t>
      </w:r>
      <w:r>
        <w:rPr>
          <w:color w:val="231F20"/>
          <w:spacing w:val="26"/>
        </w:rPr>
        <w:t> </w:t>
      </w:r>
      <w:r>
        <w:rPr>
          <w:color w:val="231F20"/>
        </w:rPr>
        <w:t>portion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gain</w:t>
      </w:r>
      <w:r>
        <w:rPr>
          <w:color w:val="231F20"/>
          <w:spacing w:val="25"/>
        </w:rPr>
        <w:t> </w:t>
      </w:r>
      <w:r>
        <w:rPr>
          <w:color w:val="231F20"/>
        </w:rPr>
        <w:t>will</w:t>
      </w:r>
      <w:r>
        <w:rPr>
          <w:color w:val="231F20"/>
          <w:spacing w:val="25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recognized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reduction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rent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</w:rPr>
        <w:t>lease</w:t>
      </w:r>
      <w:r>
        <w:rPr>
          <w:color w:val="231F20"/>
          <w:spacing w:val="16"/>
        </w:rPr>
        <w:t> </w:t>
      </w:r>
      <w:r>
        <w:rPr>
          <w:color w:val="231F20"/>
        </w:rPr>
        <w:t>term.</w:t>
      </w:r>
      <w:r>
        <w:rPr/>
      </w:r>
    </w:p>
    <w:p>
      <w:pPr>
        <w:pStyle w:val="BodyText"/>
        <w:spacing w:line="250" w:lineRule="auto" w:before="121"/>
        <w:ind w:left="159" w:right="237" w:hanging="1"/>
        <w:jc w:val="center"/>
      </w:pP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"/>
        </w:rPr>
        <w:t> </w:t>
      </w:r>
      <w:r>
        <w:rPr>
          <w:color w:val="231F20"/>
        </w:rPr>
        <w:t>2007, acquisition</w:t>
      </w:r>
      <w:r>
        <w:rPr>
          <w:color w:val="231F20"/>
          <w:spacing w:val="4"/>
        </w:rPr>
        <w:t> </w:t>
      </w:r>
      <w:r>
        <w:rPr>
          <w:color w:val="231F20"/>
        </w:rPr>
        <w:t>related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</w:rPr>
        <w:t> included</w:t>
      </w:r>
      <w:r>
        <w:rPr>
          <w:color w:val="231F20"/>
          <w:spacing w:val="2"/>
        </w:rPr>
        <w:t> </w:t>
      </w:r>
      <w:r>
        <w:rPr>
          <w:color w:val="231F20"/>
        </w:rPr>
        <w:t>a benefit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4"/>
        </w:rPr>
        <w:t> </w:t>
      </w:r>
      <w:r>
        <w:rPr>
          <w:color w:val="231F20"/>
        </w:rPr>
        <w:t>to the</w:t>
      </w:r>
      <w:r>
        <w:rPr>
          <w:color w:val="231F20"/>
          <w:spacing w:val="1"/>
        </w:rPr>
        <w:t> </w:t>
      </w:r>
      <w:r>
        <w:rPr>
          <w:color w:val="231F20"/>
        </w:rPr>
        <w:t>settlement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 </w:t>
      </w:r>
      <w:r>
        <w:rPr>
          <w:color w:val="231F20"/>
          <w:spacing w:val="-1"/>
        </w:rPr>
        <w:t>lawsuit</w:t>
      </w:r>
      <w:r>
        <w:rPr>
          <w:color w:val="231F20"/>
          <w:spacing w:val="1"/>
        </w:rPr>
        <w:t> </w:t>
      </w:r>
      <w:r>
        <w:rPr>
          <w:color w:val="231F20"/>
        </w:rPr>
        <w:t>filed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against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PeopleSoft,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Inc.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behalf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U.S.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government.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This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lawsuit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October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2003,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prior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our</w:t>
      </w:r>
      <w:r>
        <w:rPr/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25"/>
          <w:szCs w:val="25"/>
        </w:rPr>
      </w:pPr>
    </w:p>
    <w:p>
      <w:pPr>
        <w:pStyle w:val="BodyText"/>
        <w:spacing w:line="240" w:lineRule="auto" w:before="0"/>
        <w:ind w:left="1469" w:right="1546"/>
        <w:jc w:val="center"/>
      </w:pPr>
      <w:r>
        <w:rPr>
          <w:color w:val="231F20"/>
        </w:rPr>
        <w:t>84</w:t>
      </w:r>
      <w:r>
        <w:rPr/>
      </w:r>
    </w:p>
    <w:p>
      <w:pPr>
        <w:spacing w:after="0" w:line="240" w:lineRule="auto"/>
        <w:jc w:val="center"/>
        <w:sectPr>
          <w:footerReference w:type="default" r:id="rId38"/>
          <w:pgSz w:w="12240" w:h="15840"/>
          <w:pgMar w:footer="0" w:header="0" w:top="1380" w:bottom="280" w:left="1220" w:right="150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left="159" w:right="237"/>
        <w:jc w:val="both"/>
      </w:pPr>
      <w:r>
        <w:rPr>
          <w:color w:val="231F20"/>
        </w:rPr>
        <w:t>acquisition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46"/>
        </w:rPr>
        <w:t> </w:t>
      </w:r>
      <w:r>
        <w:rPr>
          <w:color w:val="231F20"/>
        </w:rPr>
        <w:t>PeopleSoft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represented a</w:t>
      </w:r>
      <w:r>
        <w:rPr>
          <w:color w:val="231F20"/>
          <w:spacing w:val="47"/>
        </w:rPr>
        <w:t> </w:t>
      </w:r>
      <w:r>
        <w:rPr>
          <w:color w:val="231F20"/>
        </w:rPr>
        <w:t>pre-acquisition</w:t>
      </w:r>
      <w:r>
        <w:rPr>
          <w:color w:val="231F20"/>
          <w:spacing w:val="1"/>
        </w:rPr>
        <w:t> </w:t>
      </w:r>
      <w:r>
        <w:rPr>
          <w:color w:val="231F20"/>
        </w:rPr>
        <w:t>contingency</w:t>
      </w:r>
      <w:r>
        <w:rPr>
          <w:color w:val="231F20"/>
          <w:spacing w:val="49"/>
        </w:rPr>
        <w:t> </w:t>
      </w:r>
      <w:r>
        <w:rPr>
          <w:color w:val="231F20"/>
        </w:rPr>
        <w:t>that</w:t>
      </w:r>
      <w:r>
        <w:rPr>
          <w:color w:val="231F20"/>
          <w:spacing w:val="49"/>
        </w:rPr>
        <w:t> </w:t>
      </w:r>
      <w:r>
        <w:rPr>
          <w:color w:val="231F20"/>
        </w:rPr>
        <w:t>we</w:t>
      </w:r>
      <w:r>
        <w:rPr>
          <w:color w:val="231F20"/>
          <w:spacing w:val="47"/>
        </w:rPr>
        <w:t> </w:t>
      </w:r>
      <w:r>
        <w:rPr>
          <w:color w:val="231F20"/>
        </w:rPr>
        <w:t>identified</w:t>
      </w:r>
      <w:r>
        <w:rPr>
          <w:color w:val="231F20"/>
          <w:spacing w:val="49"/>
        </w:rPr>
        <w:t> </w:t>
      </w:r>
      <w:r>
        <w:rPr>
          <w:color w:val="231F20"/>
        </w:rPr>
        <w:t>and</w:t>
      </w:r>
      <w:r>
        <w:rPr>
          <w:color w:val="231F20"/>
          <w:spacing w:val="47"/>
        </w:rPr>
        <w:t> </w:t>
      </w:r>
      <w:r>
        <w:rPr>
          <w:color w:val="231F20"/>
        </w:rPr>
        <w:t>assumed</w:t>
      </w:r>
      <w:r>
        <w:rPr>
          <w:color w:val="231F20"/>
          <w:spacing w:val="48"/>
        </w:rPr>
        <w:t> </w:t>
      </w:r>
      <w:r>
        <w:rPr>
          <w:color w:val="231F20"/>
        </w:rPr>
        <w:t>in</w:t>
      </w:r>
      <w:r>
        <w:rPr>
          <w:color w:val="231F20"/>
        </w:rPr>
        <w:t> connection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acquisition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PeopleSoft.</w:t>
      </w:r>
      <w:r>
        <w:rPr>
          <w:color w:val="231F20"/>
          <w:spacing w:val="2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settled</w:t>
      </w:r>
      <w:r>
        <w:rPr>
          <w:color w:val="231F20"/>
          <w:spacing w:val="23"/>
        </w:rPr>
        <w:t> </w:t>
      </w:r>
      <w:r>
        <w:rPr>
          <w:color w:val="231F20"/>
        </w:rPr>
        <w:t>this</w:t>
      </w:r>
      <w:r>
        <w:rPr>
          <w:color w:val="231F20"/>
          <w:spacing w:val="19"/>
        </w:rPr>
        <w:t> </w:t>
      </w:r>
      <w:r>
        <w:rPr>
          <w:color w:val="231F20"/>
        </w:rPr>
        <w:t>lawsuit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October</w:t>
      </w:r>
      <w:r>
        <w:rPr>
          <w:color w:val="231F20"/>
          <w:spacing w:val="21"/>
        </w:rPr>
        <w:t> </w:t>
      </w:r>
      <w:r>
        <w:rPr>
          <w:color w:val="231F20"/>
        </w:rPr>
        <w:t>2006,</w:t>
      </w:r>
      <w:r>
        <w:rPr>
          <w:color w:val="231F20"/>
          <w:spacing w:val="19"/>
        </w:rPr>
        <w:t> </w:t>
      </w:r>
      <w:r>
        <w:rPr>
          <w:color w:val="231F20"/>
        </w:rPr>
        <w:t>which</w:t>
      </w:r>
      <w:r>
        <w:rPr>
          <w:color w:val="231F20"/>
          <w:spacing w:val="20"/>
        </w:rPr>
        <w:t> </w:t>
      </w:r>
      <w:r>
        <w:rPr>
          <w:color w:val="231F20"/>
        </w:rPr>
        <w:t>was</w:t>
      </w:r>
      <w:r>
        <w:rPr>
          <w:color w:val="231F20"/>
          <w:spacing w:val="18"/>
        </w:rPr>
        <w:t> </w:t>
      </w:r>
      <w:r>
        <w:rPr>
          <w:color w:val="231F20"/>
        </w:rPr>
        <w:t>subsequent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allocation</w:t>
      </w:r>
      <w:r>
        <w:rPr>
          <w:color w:val="231F20"/>
          <w:spacing w:val="19"/>
        </w:rPr>
        <w:t> </w:t>
      </w:r>
      <w:r>
        <w:rPr>
          <w:color w:val="231F20"/>
        </w:rPr>
        <w:t>period,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approximately</w:t>
      </w:r>
      <w:r>
        <w:rPr>
          <w:color w:val="231F20"/>
          <w:spacing w:val="20"/>
        </w:rPr>
        <w:t> </w:t>
      </w:r>
      <w:r>
        <w:rPr>
          <w:color w:val="231F20"/>
        </w:rPr>
        <w:t>$98</w:t>
      </w:r>
      <w:r>
        <w:rPr>
          <w:color w:val="231F20"/>
          <w:spacing w:val="13"/>
        </w:rPr>
        <w:t> </w:t>
      </w:r>
      <w:r>
        <w:rPr>
          <w:color w:val="231F20"/>
        </w:rPr>
        <w:t>million.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included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difference</w:t>
      </w:r>
      <w:r>
        <w:rPr>
          <w:color w:val="231F20"/>
          <w:spacing w:val="28"/>
        </w:rPr>
        <w:t> </w:t>
      </w:r>
      <w:r>
        <w:rPr>
          <w:color w:val="231F20"/>
        </w:rPr>
        <w:t>between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amount</w:t>
      </w:r>
      <w:r>
        <w:rPr>
          <w:color w:val="231F20"/>
          <w:spacing w:val="7"/>
        </w:rPr>
        <w:t> </w:t>
      </w:r>
      <w:r>
        <w:rPr>
          <w:color w:val="231F20"/>
        </w:rPr>
        <w:t>accrued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end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purchase</w:t>
      </w:r>
      <w:r>
        <w:rPr>
          <w:color w:val="231F20"/>
          <w:spacing w:val="7"/>
        </w:rPr>
        <w:t> </w:t>
      </w:r>
      <w:r>
        <w:rPr>
          <w:color w:val="231F20"/>
        </w:rPr>
        <w:t>price</w:t>
      </w:r>
      <w:r>
        <w:rPr>
          <w:color w:val="231F20"/>
          <w:spacing w:val="7"/>
        </w:rPr>
        <w:t> </w:t>
      </w:r>
      <w:r>
        <w:rPr>
          <w:color w:val="231F20"/>
        </w:rPr>
        <w:t>allocation</w:t>
      </w:r>
      <w:r>
        <w:rPr>
          <w:color w:val="231F20"/>
          <w:spacing w:val="10"/>
        </w:rPr>
        <w:t> </w:t>
      </w:r>
      <w:r>
        <w:rPr>
          <w:color w:val="231F20"/>
        </w:rPr>
        <w:t>period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settlement</w:t>
      </w:r>
      <w:r>
        <w:rPr>
          <w:color w:val="231F20"/>
          <w:spacing w:val="11"/>
        </w:rPr>
        <w:t> </w:t>
      </w:r>
      <w:r>
        <w:rPr>
          <w:color w:val="231F20"/>
        </w:rPr>
        <w:t>amount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</w:rPr>
        <w:t> benefit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</w:rPr>
        <w:t>statement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Non-Operating</w:t>
      </w:r>
      <w:r>
        <w:rPr>
          <w:color w:val="231F20"/>
          <w:spacing w:val="15"/>
        </w:rPr>
        <w:t> </w:t>
      </w:r>
      <w:r>
        <w:rPr>
          <w:color w:val="231F20"/>
        </w:rPr>
        <w:t>Income,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b w:val="0"/>
        </w:rPr>
      </w:r>
    </w:p>
    <w:p>
      <w:pPr>
        <w:pStyle w:val="BodyText"/>
        <w:spacing w:line="250" w:lineRule="auto" w:before="129"/>
        <w:ind w:left="159" w:right="237"/>
        <w:jc w:val="both"/>
      </w:pPr>
      <w:r>
        <w:rPr>
          <w:color w:val="231F20"/>
        </w:rPr>
        <w:t>Non-operating</w:t>
      </w:r>
      <w:r>
        <w:rPr>
          <w:color w:val="231F20"/>
          <w:spacing w:val="1"/>
        </w:rPr>
        <w:t> </w:t>
      </w:r>
      <w:r>
        <w:rPr>
          <w:color w:val="231F20"/>
        </w:rPr>
        <w:t>income, net consists</w:t>
      </w:r>
      <w:r>
        <w:rPr>
          <w:color w:val="231F20"/>
          <w:spacing w:val="-2"/>
        </w:rPr>
        <w:t> </w:t>
      </w:r>
      <w:r>
        <w:rPr>
          <w:color w:val="231F20"/>
        </w:rPr>
        <w:t>primarily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interest income,</w:t>
      </w:r>
      <w:r>
        <w:rPr>
          <w:color w:val="231F20"/>
          <w:spacing w:val="1"/>
        </w:rPr>
        <w:t> </w:t>
      </w:r>
      <w:r>
        <w:rPr>
          <w:color w:val="231F20"/>
        </w:rPr>
        <w:t>net</w:t>
      </w:r>
      <w:r>
        <w:rPr>
          <w:color w:val="231F20"/>
          <w:spacing w:val="-1"/>
        </w:rPr>
        <w:t> </w:t>
      </w:r>
      <w:r>
        <w:rPr>
          <w:color w:val="231F20"/>
        </w:rPr>
        <w:t>foreign currency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3"/>
        </w:rPr>
        <w:t> </w:t>
      </w:r>
      <w:r>
        <w:rPr>
          <w:color w:val="231F20"/>
        </w:rPr>
        <w:t>gains</w:t>
      </w:r>
      <w:r>
        <w:rPr>
          <w:color w:val="231F20"/>
          <w:spacing w:val="-1"/>
        </w:rPr>
        <w:t> </w:t>
      </w:r>
      <w:r>
        <w:rPr>
          <w:color w:val="231F20"/>
        </w:rPr>
        <w:t>(losses),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minority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owners’</w:t>
      </w:r>
      <w:r>
        <w:rPr>
          <w:color w:val="231F20"/>
          <w:spacing w:val="-10"/>
        </w:rPr>
        <w:t> </w:t>
      </w:r>
      <w:r>
        <w:rPr>
          <w:color w:val="231F20"/>
        </w:rPr>
        <w:t>shares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net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profits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majority-owned subsidiaries</w:t>
      </w:r>
      <w:r>
        <w:rPr>
          <w:color w:val="231F20"/>
          <w:spacing w:val="3"/>
        </w:rPr>
        <w:t> </w:t>
      </w:r>
      <w:r>
        <w:rPr>
          <w:color w:val="231F20"/>
        </w:rPr>
        <w:t>(Oracle</w:t>
      </w:r>
      <w:r>
        <w:rPr>
          <w:color w:val="231F20"/>
          <w:spacing w:val="4"/>
        </w:rPr>
        <w:t> </w:t>
      </w:r>
      <w:r>
        <w:rPr>
          <w:color w:val="231F20"/>
        </w:rPr>
        <w:t>Financial</w:t>
      </w:r>
      <w:r>
        <w:rPr>
          <w:color w:val="231F20"/>
          <w:spacing w:val="4"/>
        </w:rPr>
        <w:t> </w:t>
      </w:r>
      <w:r>
        <w:rPr>
          <w:color w:val="231F20"/>
        </w:rPr>
        <w:t>Services</w:t>
      </w:r>
      <w:r>
        <w:rPr>
          <w:color w:val="231F20"/>
          <w:spacing w:val="2"/>
        </w:rPr>
        <w:t> </w:t>
      </w:r>
      <w:r>
        <w:rPr>
          <w:color w:val="231F20"/>
        </w:rPr>
        <w:t>Software</w:t>
      </w:r>
      <w:r>
        <w:rPr>
          <w:color w:val="231F20"/>
          <w:spacing w:val="26"/>
        </w:rPr>
        <w:t> </w:t>
      </w:r>
      <w:r>
        <w:rPr>
          <w:color w:val="231F20"/>
        </w:rPr>
        <w:t>Limited,</w:t>
      </w:r>
      <w:r>
        <w:rPr>
          <w:color w:val="231F20"/>
          <w:spacing w:val="11"/>
        </w:rPr>
        <w:t> </w:t>
      </w:r>
      <w:r>
        <w:rPr>
          <w:color w:val="231F20"/>
        </w:rPr>
        <w:t>formerly</w:t>
      </w:r>
      <w:r>
        <w:rPr>
          <w:color w:val="231F20"/>
          <w:spacing w:val="8"/>
        </w:rPr>
        <w:t> </w:t>
      </w:r>
      <w:r>
        <w:rPr>
          <w:color w:val="231F20"/>
        </w:rPr>
        <w:t>i-flex</w:t>
      </w:r>
      <w:r>
        <w:rPr>
          <w:color w:val="231F20"/>
          <w:spacing w:val="6"/>
        </w:rPr>
        <w:t> </w:t>
      </w:r>
      <w:r>
        <w:rPr>
          <w:color w:val="231F20"/>
        </w:rPr>
        <w:t>solutions</w:t>
      </w:r>
      <w:r>
        <w:rPr>
          <w:color w:val="231F20"/>
          <w:spacing w:val="7"/>
        </w:rPr>
        <w:t> </w:t>
      </w:r>
      <w:r>
        <w:rPr>
          <w:color w:val="231F20"/>
        </w:rPr>
        <w:t>limited,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</w:rPr>
        <w:t>Japan),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other</w:t>
      </w:r>
      <w:r>
        <w:rPr>
          <w:color w:val="231F20"/>
          <w:spacing w:val="8"/>
        </w:rPr>
        <w:t> </w:t>
      </w:r>
      <w:r>
        <w:rPr>
          <w:color w:val="231F20"/>
        </w:rPr>
        <w:t>income,</w:t>
      </w:r>
      <w:r>
        <w:rPr>
          <w:color w:val="231F20"/>
          <w:spacing w:val="9"/>
        </w:rPr>
        <w:t> </w:t>
      </w:r>
      <w:r>
        <w:rPr>
          <w:color w:val="231F20"/>
        </w:rPr>
        <w:t>net,</w:t>
      </w:r>
      <w:r>
        <w:rPr>
          <w:color w:val="231F20"/>
          <w:spacing w:val="8"/>
        </w:rPr>
        <w:t> </w:t>
      </w:r>
      <w:r>
        <w:rPr>
          <w:color w:val="231F20"/>
        </w:rPr>
        <w:t>including</w:t>
      </w:r>
      <w:r>
        <w:rPr>
          <w:color w:val="231F20"/>
          <w:spacing w:val="9"/>
        </w:rPr>
        <w:t> </w:t>
      </w:r>
      <w:r>
        <w:rPr>
          <w:color w:val="231F20"/>
        </w:rPr>
        <w:t>net</w:t>
      </w:r>
      <w:r>
        <w:rPr>
          <w:color w:val="231F20"/>
          <w:spacing w:val="7"/>
        </w:rPr>
        <w:t> </w:t>
      </w:r>
      <w:r>
        <w:rPr>
          <w:color w:val="231F20"/>
        </w:rPr>
        <w:t>realized</w:t>
      </w:r>
      <w:r>
        <w:rPr>
          <w:color w:val="231F20"/>
          <w:spacing w:val="12"/>
        </w:rPr>
        <w:t> </w:t>
      </w:r>
      <w:r>
        <w:rPr>
          <w:color w:val="231F20"/>
        </w:rPr>
        <w:t>gains</w:t>
      </w:r>
      <w:r>
        <w:rPr>
          <w:color w:val="231F20"/>
        </w:rPr>
        <w:t> and</w:t>
      </w:r>
      <w:r>
        <w:rPr>
          <w:color w:val="231F20"/>
          <w:spacing w:val="5"/>
        </w:rPr>
        <w:t> </w:t>
      </w:r>
      <w:r>
        <w:rPr>
          <w:color w:val="231F20"/>
        </w:rPr>
        <w:t>losses</w:t>
      </w:r>
      <w:r>
        <w:rPr>
          <w:color w:val="231F20"/>
          <w:spacing w:val="5"/>
        </w:rPr>
        <w:t> </w:t>
      </w:r>
      <w:r>
        <w:rPr>
          <w:color w:val="231F20"/>
        </w:rPr>
        <w:t>related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all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net</w:t>
      </w:r>
      <w:r>
        <w:rPr>
          <w:color w:val="231F20"/>
          <w:spacing w:val="7"/>
        </w:rPr>
        <w:t> </w:t>
      </w:r>
      <w:r>
        <w:rPr>
          <w:color w:val="231F20"/>
        </w:rPr>
        <w:t>unrealized</w:t>
      </w:r>
      <w:r>
        <w:rPr>
          <w:color w:val="231F20"/>
          <w:spacing w:val="9"/>
        </w:rPr>
        <w:t> </w:t>
      </w:r>
      <w:r>
        <w:rPr>
          <w:color w:val="231F20"/>
        </w:rPr>
        <w:t>gains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losses</w:t>
      </w:r>
      <w:r>
        <w:rPr>
          <w:color w:val="231F20"/>
          <w:spacing w:val="3"/>
        </w:rPr>
        <w:t> </w:t>
      </w:r>
      <w:r>
        <w:rPr>
          <w:color w:val="231F20"/>
        </w:rPr>
        <w:t>related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small</w:t>
      </w:r>
      <w:r>
        <w:rPr>
          <w:color w:val="231F20"/>
          <w:spacing w:val="7"/>
        </w:rPr>
        <w:t> </w:t>
      </w:r>
      <w:r>
        <w:rPr>
          <w:color w:val="231F20"/>
        </w:rPr>
        <w:t>portion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7"/>
        </w:rPr>
        <w:t> </w:t>
      </w:r>
      <w:r>
        <w:rPr>
          <w:color w:val="231F20"/>
        </w:rPr>
        <w:t>portfolio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classify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trading.</w:t>
      </w:r>
      <w:r>
        <w:rPr/>
      </w:r>
    </w:p>
    <w:p>
      <w:pPr>
        <w:spacing w:before="77"/>
        <w:ind w:left="0" w:right="57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05"/>
        <w:gridCol w:w="830"/>
        <w:gridCol w:w="801"/>
        <w:gridCol w:w="662"/>
      </w:tblGrid>
      <w:tr>
        <w:trPr>
          <w:trHeight w:val="22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3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70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Interest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income.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currency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(losses)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gains,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t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(55)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Minority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interests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(84)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(60)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(71)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</w:t>
            </w:r>
            <w:r>
              <w:rPr>
                <w:rFonts w:ascii="Times New Roman"/>
                <w:color w:val="231F20"/>
                <w:spacing w:val="18"/>
                <w:sz w:val="20"/>
              </w:rPr>
              <w:t>t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86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70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non-operating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income,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 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143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384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6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355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pStyle w:val="Heading1"/>
        <w:spacing w:line="240" w:lineRule="auto" w:before="75"/>
        <w:ind w:left="159" w:right="0"/>
        <w:jc w:val="both"/>
        <w:rPr>
          <w:b w:val="0"/>
          <w:bCs w:val="0"/>
        </w:rPr>
      </w:pPr>
      <w:r>
        <w:rPr>
          <w:color w:val="231F20"/>
        </w:rPr>
        <w:t>Income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Taxes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236"/>
        <w:jc w:val="both"/>
      </w:pPr>
      <w:r>
        <w:rPr>
          <w:color w:val="231F20"/>
          <w:spacing w:val="-7"/>
        </w:rPr>
        <w:t>We </w:t>
      </w:r>
      <w:r>
        <w:rPr>
          <w:color w:val="231F20"/>
        </w:rPr>
        <w:t>account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income</w:t>
      </w:r>
      <w:r>
        <w:rPr>
          <w:color w:val="231F20"/>
          <w:spacing w:val="-4"/>
        </w:rPr>
        <w:t> </w:t>
      </w:r>
      <w:r>
        <w:rPr>
          <w:color w:val="231F20"/>
        </w:rPr>
        <w:t>taxes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accordance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9"/>
        </w:rPr>
        <w:t> </w:t>
      </w:r>
      <w:r>
        <w:rPr>
          <w:color w:val="231F20"/>
        </w:rPr>
        <w:t>Statement</w:t>
      </w:r>
      <w:r>
        <w:rPr>
          <w:color w:val="231F20"/>
          <w:spacing w:val="-2"/>
        </w:rPr>
        <w:t> </w:t>
      </w:r>
      <w:r>
        <w:rPr>
          <w:color w:val="231F20"/>
        </w:rPr>
        <w:t>No.</w:t>
      </w:r>
      <w:r>
        <w:rPr>
          <w:color w:val="231F20"/>
          <w:spacing w:val="-7"/>
        </w:rPr>
        <w:t> </w:t>
      </w:r>
      <w:r>
        <w:rPr>
          <w:color w:val="231F20"/>
        </w:rPr>
        <w:t>109,</w:t>
      </w:r>
      <w:r>
        <w:rPr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-2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-7"/>
        </w:rPr>
        <w:t> </w:t>
      </w:r>
      <w:r>
        <w:rPr>
          <w:rFonts w:ascii="Times New Roman"/>
          <w:i/>
          <w:color w:val="231F20"/>
        </w:rPr>
        <w:t>Income</w:t>
      </w:r>
      <w:r>
        <w:rPr>
          <w:rFonts w:ascii="Times New Roman"/>
          <w:i/>
          <w:color w:val="231F20"/>
          <w:spacing w:val="-5"/>
        </w:rPr>
        <w:t> </w:t>
      </w:r>
      <w:r>
        <w:rPr>
          <w:rFonts w:ascii="Times New Roman"/>
          <w:i/>
          <w:color w:val="231F20"/>
          <w:spacing w:val="-3"/>
        </w:rPr>
        <w:t>Taxes</w:t>
      </w:r>
      <w:r>
        <w:rPr>
          <w:color w:val="231F20"/>
          <w:spacing w:val="-3"/>
        </w:rPr>
        <w:t>.</w:t>
      </w:r>
      <w:r>
        <w:rPr>
          <w:color w:val="231F20"/>
          <w:spacing w:val="-7"/>
        </w:rPr>
        <w:t> </w:t>
      </w:r>
      <w:r>
        <w:rPr>
          <w:color w:val="231F20"/>
        </w:rPr>
        <w:t>Deferred</w:t>
      </w:r>
      <w:r>
        <w:rPr>
          <w:color w:val="231F20"/>
          <w:spacing w:val="22"/>
        </w:rPr>
        <w:t> </w:t>
      </w:r>
      <w:r>
        <w:rPr>
          <w:color w:val="231F20"/>
        </w:rPr>
        <w:t>income</w:t>
      </w:r>
      <w:r>
        <w:rPr>
          <w:color w:val="231F20"/>
          <w:spacing w:val="15"/>
        </w:rPr>
        <w:t> </w:t>
      </w:r>
      <w:r>
        <w:rPr>
          <w:color w:val="231F20"/>
        </w:rPr>
        <w:t>taxes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14"/>
        </w:rPr>
        <w:t> </w:t>
      </w:r>
      <w:r>
        <w:rPr>
          <w:color w:val="231F20"/>
        </w:rPr>
        <w:t>recorded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expected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</w:rPr>
        <w:t>consequences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temporary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5"/>
        </w:rPr>
        <w:t> </w:t>
      </w:r>
      <w:r>
        <w:rPr>
          <w:color w:val="231F20"/>
        </w:rPr>
        <w:t>between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</w:rPr>
        <w:t>bases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assets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liabilities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3"/>
        </w:rPr>
        <w:t> </w:t>
      </w:r>
      <w:r>
        <w:rPr>
          <w:color w:val="231F20"/>
        </w:rPr>
        <w:t>reporting</w:t>
      </w:r>
      <w:r>
        <w:rPr>
          <w:color w:val="231F20"/>
          <w:spacing w:val="-6"/>
        </w:rPr>
        <w:t> </w:t>
      </w:r>
      <w:r>
        <w:rPr>
          <w:color w:val="231F20"/>
        </w:rPr>
        <w:t>purposes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amounts</w:t>
      </w:r>
      <w:r>
        <w:rPr>
          <w:color w:val="231F20"/>
          <w:spacing w:val="-6"/>
        </w:rPr>
        <w:t> </w:t>
      </w:r>
      <w:r>
        <w:rPr>
          <w:color w:val="231F20"/>
        </w:rPr>
        <w:t>recognized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income</w:t>
      </w:r>
      <w:r>
        <w:rPr>
          <w:color w:val="231F20"/>
          <w:spacing w:val="-4"/>
        </w:rPr>
        <w:t> </w:t>
      </w:r>
      <w:r>
        <w:rPr>
          <w:color w:val="231F20"/>
        </w:rPr>
        <w:t>tax</w:t>
      </w:r>
      <w:r>
        <w:rPr>
          <w:color w:val="231F20"/>
          <w:spacing w:val="-6"/>
        </w:rPr>
        <w:t> </w:t>
      </w:r>
      <w:r>
        <w:rPr>
          <w:color w:val="231F20"/>
        </w:rPr>
        <w:t>purposes.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record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reduce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deferred</w:t>
      </w:r>
      <w:r>
        <w:rPr>
          <w:color w:val="231F20"/>
          <w:spacing w:val="-5"/>
        </w:rPr>
        <w:t> </w:t>
      </w:r>
      <w:r>
        <w:rPr>
          <w:color w:val="231F20"/>
        </w:rPr>
        <w:t>tax</w:t>
      </w:r>
      <w:r>
        <w:rPr>
          <w:color w:val="231F20"/>
          <w:spacing w:val="-5"/>
        </w:rPr>
        <w:t> </w:t>
      </w:r>
      <w:r>
        <w:rPr>
          <w:color w:val="231F20"/>
        </w:rPr>
        <w:t>assets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amount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future</w:t>
      </w:r>
      <w:r>
        <w:rPr>
          <w:color w:val="231F20"/>
          <w:spacing w:val="-5"/>
        </w:rPr>
        <w:t> </w:t>
      </w:r>
      <w:r>
        <w:rPr>
          <w:color w:val="231F20"/>
        </w:rPr>
        <w:t>tax</w:t>
      </w:r>
      <w:r>
        <w:rPr>
          <w:color w:val="231F20"/>
          <w:spacing w:val="-6"/>
        </w:rPr>
        <w:t> </w:t>
      </w:r>
      <w:r>
        <w:rPr>
          <w:color w:val="231F20"/>
        </w:rPr>
        <w:t>benefit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more</w:t>
      </w:r>
      <w:r>
        <w:rPr>
          <w:color w:val="231F20"/>
          <w:spacing w:val="-6"/>
        </w:rPr>
        <w:t> </w:t>
      </w:r>
      <w:r>
        <w:rPr>
          <w:color w:val="231F20"/>
        </w:rPr>
        <w:t>likely</w:t>
      </w:r>
      <w:r>
        <w:rPr>
          <w:color w:val="231F20"/>
          <w:spacing w:val="-5"/>
        </w:rPr>
        <w:t> </w:t>
      </w:r>
      <w:r>
        <w:rPr>
          <w:color w:val="231F20"/>
        </w:rPr>
        <w:t>than</w:t>
      </w:r>
      <w:r>
        <w:rPr>
          <w:color w:val="231F20"/>
          <w:spacing w:val="-5"/>
        </w:rPr>
        <w:t> </w:t>
      </w:r>
      <w:r>
        <w:rPr>
          <w:color w:val="231F20"/>
        </w:rPr>
        <w:t>not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realized.</w:t>
      </w:r>
      <w:r>
        <w:rPr/>
      </w:r>
    </w:p>
    <w:p>
      <w:pPr>
        <w:pStyle w:val="BodyText"/>
        <w:spacing w:line="250" w:lineRule="auto" w:before="121"/>
        <w:ind w:left="159" w:right="236"/>
        <w:jc w:val="both"/>
      </w:pP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June</w:t>
      </w:r>
      <w:r>
        <w:rPr>
          <w:color w:val="231F20"/>
          <w:spacing w:val="-9"/>
        </w:rPr>
        <w:t> </w:t>
      </w:r>
      <w:r>
        <w:rPr>
          <w:color w:val="231F20"/>
        </w:rPr>
        <w:t>1,</w:t>
      </w:r>
      <w:r>
        <w:rPr>
          <w:color w:val="231F20"/>
          <w:spacing w:val="-9"/>
        </w:rPr>
        <w:t> </w:t>
      </w:r>
      <w:r>
        <w:rPr>
          <w:color w:val="231F20"/>
        </w:rPr>
        <w:t>2007,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adopted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10"/>
        </w:rPr>
        <w:t> </w:t>
      </w:r>
      <w:r>
        <w:rPr>
          <w:color w:val="231F20"/>
        </w:rPr>
        <w:t>Interpretation</w:t>
      </w:r>
      <w:r>
        <w:rPr>
          <w:color w:val="231F20"/>
          <w:spacing w:val="-3"/>
        </w:rPr>
        <w:t> </w:t>
      </w:r>
      <w:r>
        <w:rPr>
          <w:color w:val="231F20"/>
        </w:rPr>
        <w:t>No.</w:t>
      </w:r>
      <w:r>
        <w:rPr>
          <w:color w:val="231F20"/>
          <w:spacing w:val="-9"/>
        </w:rPr>
        <w:t> </w:t>
      </w:r>
      <w:r>
        <w:rPr>
          <w:color w:val="231F20"/>
        </w:rPr>
        <w:t>48</w:t>
      </w:r>
      <w:r>
        <w:rPr>
          <w:rFonts w:ascii="Times New Roman"/>
          <w:i/>
          <w:color w:val="231F20"/>
        </w:rPr>
        <w:t>,</w:t>
      </w:r>
      <w:r>
        <w:rPr>
          <w:rFonts w:ascii="Times New Roman"/>
          <w:i/>
          <w:color w:val="231F20"/>
          <w:spacing w:val="-9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-6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</w:rPr>
        <w:t>Uncertainty</w:t>
      </w:r>
      <w:r>
        <w:rPr>
          <w:rFonts w:ascii="Times New Roman"/>
          <w:i/>
          <w:color w:val="231F20"/>
          <w:spacing w:val="-5"/>
        </w:rPr>
        <w:t> </w:t>
      </w:r>
      <w:r>
        <w:rPr>
          <w:rFonts w:ascii="Times New Roman"/>
          <w:i/>
          <w:color w:val="231F20"/>
        </w:rPr>
        <w:t>in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</w:rPr>
        <w:t>Income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  <w:spacing w:val="-4"/>
        </w:rPr>
        <w:t>Taxes</w:t>
      </w:r>
      <w:r>
        <w:rPr>
          <w:rFonts w:ascii="Times New Roman"/>
          <w:i/>
          <w:color w:val="231F20"/>
          <w:spacing w:val="-7"/>
        </w:rPr>
        <w:t> </w:t>
      </w:r>
      <w:r>
        <w:rPr>
          <w:color w:val="231F20"/>
        </w:rPr>
        <w:t>(FIN</w:t>
      </w:r>
      <w:r>
        <w:rPr>
          <w:color w:val="231F20"/>
          <w:spacing w:val="-10"/>
        </w:rPr>
        <w:t> </w:t>
      </w:r>
      <w:r>
        <w:rPr>
          <w:color w:val="231F20"/>
        </w:rPr>
        <w:t>48),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account</w:t>
      </w:r>
      <w:r>
        <w:rPr>
          <w:color w:val="231F20"/>
          <w:spacing w:val="40"/>
        </w:rPr>
        <w:t> </w:t>
      </w:r>
      <w:r>
        <w:rPr>
          <w:color w:val="231F20"/>
        </w:rPr>
        <w:t>for</w:t>
      </w:r>
      <w:r>
        <w:rPr>
          <w:color w:val="231F20"/>
          <w:spacing w:val="36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uncertain</w:t>
      </w:r>
      <w:r>
        <w:rPr>
          <w:color w:val="231F20"/>
          <w:spacing w:val="40"/>
        </w:rPr>
        <w:t> </w:t>
      </w:r>
      <w:r>
        <w:rPr>
          <w:color w:val="231F20"/>
        </w:rPr>
        <w:t>tax</w:t>
      </w:r>
      <w:r>
        <w:rPr>
          <w:color w:val="231F20"/>
          <w:spacing w:val="37"/>
        </w:rPr>
        <w:t> </w:t>
      </w:r>
      <w:r>
        <w:rPr>
          <w:color w:val="231F20"/>
        </w:rPr>
        <w:t>positions.</w:t>
      </w:r>
      <w:r>
        <w:rPr>
          <w:color w:val="231F20"/>
          <w:spacing w:val="37"/>
        </w:rPr>
        <w:t> </w:t>
      </w:r>
      <w:r>
        <w:rPr>
          <w:color w:val="231F20"/>
        </w:rPr>
        <w:t>FIN</w:t>
      </w:r>
      <w:r>
        <w:rPr>
          <w:color w:val="231F20"/>
          <w:spacing w:val="34"/>
        </w:rPr>
        <w:t> </w:t>
      </w:r>
      <w:r>
        <w:rPr>
          <w:color w:val="231F20"/>
        </w:rPr>
        <w:t>48</w:t>
      </w:r>
      <w:r>
        <w:rPr>
          <w:color w:val="231F20"/>
          <w:spacing w:val="35"/>
        </w:rPr>
        <w:t> </w:t>
      </w:r>
      <w:r>
        <w:rPr>
          <w:color w:val="231F20"/>
        </w:rPr>
        <w:t>contains</w:t>
      </w:r>
      <w:r>
        <w:rPr>
          <w:color w:val="231F20"/>
          <w:spacing w:val="38"/>
        </w:rPr>
        <w:t> </w:t>
      </w:r>
      <w:r>
        <w:rPr>
          <w:color w:val="231F20"/>
        </w:rPr>
        <w:t>a</w:t>
      </w:r>
      <w:r>
        <w:rPr>
          <w:color w:val="231F20"/>
          <w:spacing w:val="36"/>
        </w:rPr>
        <w:t> </w:t>
      </w:r>
      <w:r>
        <w:rPr>
          <w:color w:val="231F20"/>
        </w:rPr>
        <w:t>two-step</w:t>
      </w:r>
      <w:r>
        <w:rPr>
          <w:color w:val="231F20"/>
          <w:spacing w:val="37"/>
        </w:rPr>
        <w:t> </w:t>
      </w:r>
      <w:r>
        <w:rPr>
          <w:color w:val="231F20"/>
        </w:rPr>
        <w:t>approach</w:t>
      </w:r>
      <w:r>
        <w:rPr>
          <w:color w:val="231F20"/>
          <w:spacing w:val="37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recognizing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measuring</w:t>
      </w:r>
      <w:r>
        <w:rPr>
          <w:color w:val="231F20"/>
        </w:rPr>
        <w:t> uncertain</w:t>
      </w:r>
      <w:r>
        <w:rPr>
          <w:color w:val="231F20"/>
          <w:spacing w:val="7"/>
        </w:rPr>
        <w:t> </w:t>
      </w:r>
      <w:r>
        <w:rPr>
          <w:color w:val="231F20"/>
        </w:rPr>
        <w:t>tax</w:t>
      </w:r>
      <w:r>
        <w:rPr>
          <w:color w:val="231F20"/>
          <w:spacing w:val="3"/>
        </w:rPr>
        <w:t> </w:t>
      </w:r>
      <w:r>
        <w:rPr>
          <w:color w:val="231F20"/>
        </w:rPr>
        <w:t>positions</w:t>
      </w:r>
      <w:r>
        <w:rPr>
          <w:color w:val="231F20"/>
          <w:spacing w:val="3"/>
        </w:rPr>
        <w:t> </w:t>
      </w:r>
      <w:r>
        <w:rPr>
          <w:color w:val="231F20"/>
        </w:rPr>
        <w:t>taken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taken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tax</w:t>
      </w:r>
      <w:r>
        <w:rPr>
          <w:color w:val="231F20"/>
          <w:spacing w:val="3"/>
        </w:rPr>
        <w:t> </w:t>
      </w:r>
      <w:r>
        <w:rPr>
          <w:color w:val="231F20"/>
        </w:rPr>
        <w:t>return.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2"/>
        </w:rPr>
        <w:t> </w:t>
      </w:r>
      <w:r>
        <w:rPr>
          <w:color w:val="231F20"/>
        </w:rPr>
        <w:t>step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determine</w:t>
      </w:r>
      <w:r>
        <w:rPr>
          <w:color w:val="231F20"/>
          <w:spacing w:val="6"/>
        </w:rPr>
        <w:t> </w:t>
      </w:r>
      <w:r>
        <w:rPr>
          <w:color w:val="231F20"/>
        </w:rPr>
        <w:t>if</w:t>
      </w:r>
      <w:r>
        <w:rPr>
          <w:color w:val="231F20"/>
          <w:spacing w:val="3"/>
        </w:rPr>
        <w:t> </w:t>
      </w:r>
      <w:r>
        <w:rPr>
          <w:color w:val="231F20"/>
        </w:rPr>
        <w:t>the weight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evidence</w:t>
      </w:r>
      <w:r>
        <w:rPr>
          <w:color w:val="231F20"/>
          <w:spacing w:val="29"/>
        </w:rPr>
        <w:t> </w:t>
      </w:r>
      <w:r>
        <w:rPr>
          <w:color w:val="231F20"/>
        </w:rPr>
        <w:t>indicates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</w:rPr>
        <w:t>it</w:t>
      </w:r>
      <w:r>
        <w:rPr>
          <w:color w:val="231F20"/>
          <w:spacing w:val="28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more</w:t>
      </w:r>
      <w:r>
        <w:rPr>
          <w:color w:val="231F20"/>
          <w:spacing w:val="28"/>
        </w:rPr>
        <w:t> </w:t>
      </w:r>
      <w:r>
        <w:rPr>
          <w:color w:val="231F20"/>
        </w:rPr>
        <w:t>likely</w:t>
      </w:r>
      <w:r>
        <w:rPr>
          <w:color w:val="231F20"/>
          <w:spacing w:val="29"/>
        </w:rPr>
        <w:t> </w:t>
      </w:r>
      <w:r>
        <w:rPr>
          <w:color w:val="231F20"/>
        </w:rPr>
        <w:t>than</w:t>
      </w:r>
      <w:r>
        <w:rPr>
          <w:color w:val="231F20"/>
          <w:spacing w:val="28"/>
        </w:rPr>
        <w:t> </w:t>
      </w:r>
      <w:r>
        <w:rPr>
          <w:color w:val="231F20"/>
        </w:rPr>
        <w:t>not</w:t>
      </w:r>
      <w:r>
        <w:rPr>
          <w:color w:val="231F20"/>
          <w:spacing w:val="28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tax</w:t>
      </w:r>
      <w:r>
        <w:rPr>
          <w:color w:val="231F20"/>
          <w:spacing w:val="28"/>
        </w:rPr>
        <w:t> </w:t>
      </w:r>
      <w:r>
        <w:rPr>
          <w:color w:val="231F20"/>
        </w:rPr>
        <w:t>position</w:t>
      </w:r>
      <w:r>
        <w:rPr>
          <w:color w:val="231F20"/>
          <w:spacing w:val="28"/>
        </w:rPr>
        <w:t> </w:t>
      </w:r>
      <w:r>
        <w:rPr>
          <w:color w:val="231F20"/>
        </w:rPr>
        <w:t>will</w:t>
      </w:r>
      <w:r>
        <w:rPr>
          <w:color w:val="231F20"/>
          <w:spacing w:val="27"/>
        </w:rPr>
        <w:t> </w:t>
      </w:r>
      <w:r>
        <w:rPr>
          <w:color w:val="231F20"/>
        </w:rPr>
        <w:t>be</w:t>
      </w:r>
      <w:r>
        <w:rPr>
          <w:color w:val="231F20"/>
          <w:spacing w:val="28"/>
        </w:rPr>
        <w:t> </w:t>
      </w:r>
      <w:r>
        <w:rPr>
          <w:color w:val="231F20"/>
        </w:rPr>
        <w:t>sustained</w:t>
      </w:r>
      <w:r>
        <w:rPr>
          <w:color w:val="231F20"/>
          <w:spacing w:val="28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an</w:t>
      </w:r>
      <w:r>
        <w:rPr>
          <w:color w:val="231F20"/>
          <w:spacing w:val="27"/>
        </w:rPr>
        <w:t> </w:t>
      </w:r>
      <w:r>
        <w:rPr>
          <w:color w:val="231F20"/>
        </w:rPr>
        <w:t>audit,</w:t>
      </w:r>
      <w:r>
        <w:rPr>
          <w:color w:val="231F20"/>
          <w:spacing w:val="28"/>
        </w:rPr>
        <w:t> </w:t>
      </w:r>
      <w:r>
        <w:rPr>
          <w:color w:val="231F20"/>
        </w:rPr>
        <w:t>including</w:t>
      </w:r>
      <w:r>
        <w:rPr>
          <w:color w:val="231F20"/>
          <w:spacing w:val="1"/>
        </w:rPr>
        <w:t> </w:t>
      </w:r>
      <w:r>
        <w:rPr>
          <w:color w:val="231F20"/>
        </w:rPr>
        <w:t>resolution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any </w:t>
      </w:r>
      <w:r>
        <w:rPr>
          <w:color w:val="231F20"/>
        </w:rPr>
        <w:t>related</w:t>
      </w:r>
      <w:r>
        <w:rPr>
          <w:color w:val="231F20"/>
          <w:spacing w:val="2"/>
        </w:rPr>
        <w:t> </w:t>
      </w:r>
      <w:r>
        <w:rPr>
          <w:color w:val="231F20"/>
        </w:rPr>
        <w:t>appeals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litigation</w:t>
      </w:r>
      <w:r>
        <w:rPr>
          <w:color w:val="231F20"/>
          <w:spacing w:val="4"/>
        </w:rPr>
        <w:t> </w:t>
      </w:r>
      <w:r>
        <w:rPr>
          <w:color w:val="231F20"/>
        </w:rPr>
        <w:t>processes.</w:t>
      </w:r>
      <w:r>
        <w:rPr>
          <w:color w:val="231F20"/>
          <w:spacing w:val="-2"/>
        </w:rPr>
        <w:t> </w:t>
      </w:r>
      <w:r>
        <w:rPr>
          <w:color w:val="231F20"/>
        </w:rPr>
        <w:t>The second step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measure</w:t>
      </w:r>
      <w:r>
        <w:rPr>
          <w:color w:val="231F20"/>
          <w:spacing w:val="1"/>
        </w:rPr>
        <w:t> </w:t>
      </w:r>
      <w:r>
        <w:rPr>
          <w:color w:val="231F20"/>
        </w:rPr>
        <w:t>the tax benefit as</w:t>
      </w:r>
      <w:r>
        <w:rPr>
          <w:color w:val="231F20"/>
          <w:spacing w:val="21"/>
        </w:rPr>
        <w:t> </w:t>
      </w:r>
      <w:r>
        <w:rPr>
          <w:color w:val="231F20"/>
        </w:rPr>
        <w:t>the largest</w:t>
      </w:r>
      <w:r>
        <w:rPr>
          <w:color w:val="231F20"/>
          <w:spacing w:val="-2"/>
        </w:rPr>
        <w:t> </w:t>
      </w:r>
      <w:r>
        <w:rPr>
          <w:color w:val="231F20"/>
        </w:rPr>
        <w:t>amount that is</w:t>
      </w:r>
      <w:r>
        <w:rPr>
          <w:color w:val="231F20"/>
          <w:spacing w:val="-2"/>
        </w:rPr>
        <w:t> </w:t>
      </w:r>
      <w:r>
        <w:rPr>
          <w:color w:val="231F20"/>
        </w:rPr>
        <w:t>more than 50%</w:t>
      </w:r>
      <w:r>
        <w:rPr>
          <w:color w:val="231F20"/>
          <w:spacing w:val="-2"/>
        </w:rPr>
        <w:t> </w:t>
      </w:r>
      <w:r>
        <w:rPr>
          <w:color w:val="231F20"/>
        </w:rPr>
        <w:t>likely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realized</w:t>
      </w:r>
      <w:r>
        <w:rPr>
          <w:color w:val="231F20"/>
          <w:spacing w:val="2"/>
        </w:rPr>
        <w:t> </w:t>
      </w:r>
      <w:r>
        <w:rPr>
          <w:color w:val="231F20"/>
        </w:rPr>
        <w:t>upon</w:t>
      </w:r>
      <w:r>
        <w:rPr>
          <w:color w:val="231F20"/>
          <w:spacing w:val="-3"/>
        </w:rPr>
        <w:t> </w:t>
      </w:r>
      <w:r>
        <w:rPr>
          <w:color w:val="231F20"/>
        </w:rPr>
        <w:t>ultimate</w:t>
      </w:r>
      <w:r>
        <w:rPr>
          <w:color w:val="231F20"/>
          <w:spacing w:val="4"/>
        </w:rPr>
        <w:t> </w:t>
      </w:r>
      <w:r>
        <w:rPr>
          <w:color w:val="231F20"/>
        </w:rPr>
        <w:t>settlement.</w:t>
      </w:r>
      <w:r>
        <w:rPr>
          <w:color w:val="231F20"/>
          <w:spacing w:val="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recognize</w:t>
      </w:r>
      <w:r>
        <w:rPr>
          <w:color w:val="231F20"/>
          <w:spacing w:val="2"/>
        </w:rPr>
        <w:t> </w:t>
      </w:r>
      <w:r>
        <w:rPr>
          <w:color w:val="231F20"/>
        </w:rPr>
        <w:t>interest and</w:t>
      </w:r>
      <w:r>
        <w:rPr>
          <w:color w:val="231F20"/>
          <w:spacing w:val="21"/>
        </w:rPr>
        <w:t> </w:t>
      </w:r>
      <w:r>
        <w:rPr>
          <w:color w:val="231F20"/>
        </w:rPr>
        <w:t>penalties</w:t>
      </w:r>
      <w:r>
        <w:rPr>
          <w:color w:val="231F20"/>
          <w:spacing w:val="2"/>
        </w:rPr>
        <w:t> </w:t>
      </w:r>
      <w:r>
        <w:rPr>
          <w:color w:val="231F20"/>
        </w:rPr>
        <w:t>related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uncertain</w:t>
      </w:r>
      <w:r>
        <w:rPr>
          <w:color w:val="231F20"/>
          <w:spacing w:val="1"/>
        </w:rPr>
        <w:t> </w:t>
      </w:r>
      <w:r>
        <w:rPr>
          <w:color w:val="231F20"/>
        </w:rPr>
        <w:t>tax</w:t>
      </w:r>
      <w:r>
        <w:rPr>
          <w:color w:val="231F20"/>
          <w:spacing w:val="-1"/>
        </w:rPr>
        <w:t> </w:t>
      </w:r>
      <w:r>
        <w:rPr>
          <w:color w:val="231F20"/>
        </w:rPr>
        <w:t>positions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income taxes</w:t>
      </w:r>
      <w:r>
        <w:rPr>
          <w:color w:val="231F20"/>
          <w:spacing w:val="-3"/>
        </w:rPr>
        <w:t> </w:t>
      </w:r>
      <w:r>
        <w:rPr>
          <w:color w:val="231F20"/>
        </w:rPr>
        <w:t>line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consolidated</w:t>
      </w:r>
      <w:r>
        <w:rPr>
          <w:color w:val="231F20"/>
          <w:spacing w:val="1"/>
        </w:rPr>
        <w:t> </w:t>
      </w:r>
      <w:r>
        <w:rPr>
          <w:color w:val="231F20"/>
        </w:rPr>
        <w:t>statements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operations.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Recent</w:t>
      </w:r>
      <w:r>
        <w:rPr>
          <w:color w:val="231F20"/>
          <w:spacing w:val="15"/>
        </w:rPr>
        <w:t> </w:t>
      </w:r>
      <w:r>
        <w:rPr>
          <w:color w:val="231F20"/>
        </w:rPr>
        <w:t>Accounting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Pronouncements</w:t>
      </w:r>
      <w:r>
        <w:rPr>
          <w:b w:val="0"/>
        </w:rPr>
      </w:r>
    </w:p>
    <w:p>
      <w:pPr>
        <w:spacing w:line="250" w:lineRule="auto" w:before="130"/>
        <w:ind w:left="159" w:right="23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  <w:sz w:val="20"/>
          <w:szCs w:val="20"/>
        </w:rPr>
        <w:t>Transfers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Assets: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June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2009,</w:t>
      </w:r>
      <w:r>
        <w:rPr>
          <w:rFonts w:ascii="Times New Roman" w:hAnsi="Times New Roman" w:cs="Times New Roman" w:eastAsia="Times New Roman"/>
          <w:color w:val="231F20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color w:val="231F20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issued</w:t>
      </w:r>
      <w:r>
        <w:rPr>
          <w:rFonts w:ascii="Times New Roman" w:hAnsi="Times New Roman" w:cs="Times New Roman" w:eastAsia="Times New Roman"/>
          <w:color w:val="231F20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166,</w:t>
      </w:r>
      <w:r>
        <w:rPr>
          <w:rFonts w:ascii="Times New Roman" w:hAnsi="Times New Roman" w:cs="Times New Roman" w:eastAsia="Times New Roman"/>
          <w:color w:val="231F20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  <w:sz w:val="20"/>
          <w:szCs w:val="20"/>
        </w:rPr>
        <w:t>Transfers</w:t>
      </w:r>
      <w:r>
        <w:rPr>
          <w:rFonts w:ascii="Times New Roman" w:hAnsi="Times New Roman" w:cs="Times New Roman" w:eastAsia="Times New Roman"/>
          <w:i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i/>
          <w:color w:val="231F20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Assets,</w:t>
      </w:r>
      <w:r>
        <w:rPr>
          <w:rFonts w:ascii="Times New Roman" w:hAnsi="Times New Roman" w:cs="Times New Roman" w:eastAsia="Times New Roman"/>
          <w:i/>
          <w:color w:val="231F20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i/>
          <w:color w:val="231F20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amendment</w:t>
      </w:r>
      <w:r>
        <w:rPr>
          <w:rFonts w:ascii="Times New Roman" w:hAnsi="Times New Roman" w:cs="Times New Roman" w:eastAsia="Times New Roman"/>
          <w:i/>
          <w:color w:val="231F20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6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i/>
          <w:color w:val="231F20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i/>
          <w:color w:val="231F20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i/>
          <w:color w:val="231F20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140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231F20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166</w:t>
      </w:r>
      <w:r>
        <w:rPr>
          <w:rFonts w:ascii="Times New Roman" w:hAnsi="Times New Roman" w:cs="Times New Roman" w:eastAsia="Times New Roman"/>
          <w:color w:val="231F20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eliminates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concept</w:t>
      </w:r>
      <w:r>
        <w:rPr>
          <w:rFonts w:ascii="Times New Roman" w:hAnsi="Times New Roman" w:cs="Times New Roman" w:eastAsia="Times New Roman"/>
          <w:color w:val="231F20"/>
          <w:spacing w:val="-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231F20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“qualifying</w:t>
      </w:r>
      <w:r>
        <w:rPr>
          <w:rFonts w:ascii="Times New Roman" w:hAnsi="Times New Roman" w:cs="Times New Roman" w:eastAsia="Times New Roman"/>
          <w:color w:val="231F20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special-purpose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entity”</w:t>
      </w:r>
      <w:r>
        <w:rPr>
          <w:rFonts w:ascii="Times New Roman" w:hAnsi="Times New Roman" w:cs="Times New Roman" w:eastAsia="Times New Roman"/>
          <w:color w:val="231F20"/>
          <w:spacing w:val="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from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140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changes</w:t>
      </w:r>
      <w:r>
        <w:rPr>
          <w:rFonts w:ascii="Times New Roman" w:hAnsi="Times New Roman" w:cs="Times New Roman" w:eastAsia="Times New Roman"/>
          <w:color w:val="231F20"/>
          <w:spacing w:val="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requirements</w:t>
      </w:r>
      <w:r>
        <w:rPr>
          <w:rFonts w:ascii="Times New Roman" w:hAnsi="Times New Roman" w:cs="Times New Roman" w:eastAsia="Times New Roman"/>
          <w:color w:val="231F20"/>
          <w:spacing w:val="1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for</w:t>
      </w:r>
      <w:r>
        <w:rPr>
          <w:rFonts w:ascii="Times New Roman" w:hAnsi="Times New Roman" w:cs="Times New Roman" w:eastAsia="Times New Roman"/>
          <w:color w:val="231F20"/>
          <w:spacing w:val="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derecognizing</w:t>
      </w:r>
      <w:r>
        <w:rPr>
          <w:rFonts w:ascii="Times New Roman" w:hAnsi="Times New Roman" w:cs="Times New Roman" w:eastAsia="Times New Roman"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assets.</w:t>
      </w:r>
      <w:r>
        <w:rPr>
          <w:rFonts w:ascii="Times New Roman" w:hAnsi="Times New Roman" w:cs="Times New Roman" w:eastAsia="Times New Roman"/>
          <w:color w:val="231F20"/>
          <w:spacing w:val="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7"/>
          <w:sz w:val="20"/>
          <w:szCs w:val="20"/>
        </w:rPr>
        <w:t>We</w:t>
      </w:r>
      <w:r>
        <w:rPr>
          <w:rFonts w:ascii="Times New Roman" w:hAnsi="Times New Roman" w:cs="Times New Roman" w:eastAsia="Times New Roman"/>
          <w:color w:val="231F20"/>
          <w:spacing w:val="2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will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adopt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166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fiscal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2011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and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are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currently</w:t>
      </w:r>
      <w:r>
        <w:rPr>
          <w:rFonts w:ascii="Times New Roman" w:hAnsi="Times New Roman" w:cs="Times New Roman" w:eastAsia="Times New Roman"/>
          <w:color w:val="231F20"/>
          <w:spacing w:val="2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evaluating</w:t>
      </w:r>
      <w:r>
        <w:rPr>
          <w:rFonts w:ascii="Times New Roman" w:hAnsi="Times New Roman" w:cs="Times New Roman" w:eastAsia="Times New Roman"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impact</w:t>
      </w:r>
      <w:r>
        <w:rPr>
          <w:rFonts w:ascii="Times New Roman" w:hAnsi="Times New Roman" w:cs="Times New Roman" w:eastAsia="Times New Roman"/>
          <w:color w:val="231F20"/>
          <w:spacing w:val="2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its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pending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adoption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on</w:t>
      </w:r>
      <w:r>
        <w:rPr>
          <w:rFonts w:ascii="Times New Roman" w:hAnsi="Times New Roman" w:cs="Times New Roman" w:eastAsia="Times New Roman"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our</w:t>
      </w:r>
      <w:r>
        <w:rPr>
          <w:rFonts w:ascii="Times New Roman" w:hAnsi="Times New Roman" w:cs="Times New Roman" w:eastAsia="Times New Roman"/>
          <w:color w:val="231F20"/>
          <w:spacing w:val="2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statements.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2514" w:val="left" w:leader="none"/>
        </w:tabs>
        <w:spacing w:line="250" w:lineRule="auto" w:before="121"/>
        <w:ind w:left="159" w:right="238" w:hanging="1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i/>
          <w:color w:val="231F20"/>
          <w:spacing w:val="-3"/>
          <w:sz w:val="20"/>
          <w:szCs w:val="20"/>
        </w:rPr>
        <w:t>Variable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Interest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  <w:sz w:val="20"/>
          <w:szCs w:val="20"/>
        </w:rPr>
        <w:t>Entities:</w:t>
        <w:tab/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June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2009,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issued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231F20"/>
          <w:spacing w:val="1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167,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Amendments</w:t>
      </w:r>
      <w:r>
        <w:rPr>
          <w:rFonts w:ascii="Times New Roman" w:hAnsi="Times New Roman" w:cs="Times New Roman" w:eastAsia="Times New Roman"/>
          <w:i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i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6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i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Interpre-</w:t>
      </w:r>
      <w:r>
        <w:rPr>
          <w:rFonts w:ascii="Times New Roman" w:hAnsi="Times New Roman" w:cs="Times New Roman" w:eastAsia="Times New Roman"/>
          <w:i/>
          <w:color w:val="231F20"/>
          <w:spacing w:val="2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tation</w:t>
      </w:r>
      <w:r>
        <w:rPr>
          <w:rFonts w:ascii="Times New Roman" w:hAnsi="Times New Roman" w:cs="Times New Roman" w:eastAsia="Times New Roman"/>
          <w:i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i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46(R)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1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167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amends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evaluation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criteria</w:t>
      </w:r>
      <w:r>
        <w:rPr>
          <w:rFonts w:ascii="Times New Roman" w:hAnsi="Times New Roman" w:cs="Times New Roman" w:eastAsia="Times New Roman"/>
          <w:color w:val="231F20"/>
          <w:spacing w:val="1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identify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the</w:t>
      </w:r>
      <w:r>
        <w:rPr>
          <w:rFonts w:ascii="Times New Roman" w:hAnsi="Times New Roman" w:cs="Times New Roman" w:eastAsia="Times New Roman"/>
          <w:color w:val="231F20"/>
          <w:spacing w:val="1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primary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beneficiary</w:t>
      </w:r>
      <w:r>
        <w:rPr>
          <w:rFonts w:ascii="Times New Roman" w:hAnsi="Times New Roman" w:cs="Times New Roman" w:eastAsia="Times New Roman"/>
          <w:color w:val="231F20"/>
          <w:spacing w:val="1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</w:t>
      </w:r>
      <w:r>
        <w:rPr>
          <w:rFonts w:ascii="Times New Roman" w:hAnsi="Times New Roman" w:cs="Times New Roman" w:eastAsia="Times New Roman"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2"/>
          <w:sz w:val="20"/>
          <w:szCs w:val="20"/>
        </w:rPr>
        <w:t>variable</w:t>
      </w:r>
      <w:r>
        <w:rPr>
          <w:rFonts w:ascii="Times New Roman" w:hAnsi="Times New Roman" w:cs="Times New Roman" w:eastAsia="Times New Roman"/>
          <w:color w:val="231F20"/>
          <w:spacing w:val="4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interest </w:t>
      </w:r>
      <w:r>
        <w:rPr>
          <w:rFonts w:ascii="Times New Roman" w:hAnsi="Times New Roman" w:cs="Times New Roman" w:eastAsia="Times New Roman"/>
          <w:color w:val="231F20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entity </w:t>
      </w:r>
      <w:r>
        <w:rPr>
          <w:rFonts w:ascii="Times New Roman" w:hAnsi="Times New Roman" w:cs="Times New Roman" w:eastAsia="Times New Roman"/>
          <w:color w:val="231F20"/>
          <w:spacing w:val="1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provided</w:t>
      </w:r>
      <w:r>
        <w:rPr>
          <w:rFonts w:ascii="Times New Roman" w:hAnsi="Times New Roman" w:cs="Times New Roman" w:eastAsia="Times New Roman"/>
          <w:color w:val="231F20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by</w:t>
      </w:r>
      <w:r>
        <w:rPr>
          <w:rFonts w:ascii="Times New Roman" w:hAnsi="Times New Roman" w:cs="Times New Roman" w:eastAsia="Times New Roman"/>
          <w:color w:val="231F20"/>
          <w:spacing w:val="4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4"/>
          <w:sz w:val="20"/>
          <w:szCs w:val="20"/>
        </w:rPr>
        <w:t>FASB</w:t>
      </w:r>
      <w:r>
        <w:rPr>
          <w:rFonts w:ascii="Times New Roman" w:hAnsi="Times New Roman" w:cs="Times New Roman" w:eastAsia="Times New Roman"/>
          <w:color w:val="231F20"/>
          <w:spacing w:val="4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Interpretation </w:t>
      </w:r>
      <w:r>
        <w:rPr>
          <w:rFonts w:ascii="Times New Roman" w:hAnsi="Times New Roman" w:cs="Times New Roman" w:eastAsia="Times New Roman"/>
          <w:color w:val="231F20"/>
          <w:spacing w:val="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color w:val="231F20"/>
          <w:spacing w:val="4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46(R)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,</w:t>
      </w:r>
      <w:r>
        <w:rPr>
          <w:rFonts w:ascii="Times New Roman" w:hAnsi="Times New Roman" w:cs="Times New Roman" w:eastAsia="Times New Roman"/>
          <w:i/>
          <w:color w:val="231F20"/>
          <w:spacing w:val="4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Consolidation</w:t>
      </w:r>
      <w:r>
        <w:rPr>
          <w:rFonts w:ascii="Times New Roman" w:hAnsi="Times New Roman" w:cs="Times New Roman" w:eastAsia="Times New Roman"/>
          <w:i/>
          <w:color w:val="231F20"/>
          <w:spacing w:val="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4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4"/>
          <w:sz w:val="20"/>
          <w:szCs w:val="20"/>
        </w:rPr>
        <w:t>Variable</w:t>
      </w:r>
      <w:r>
        <w:rPr>
          <w:rFonts w:ascii="Times New Roman" w:hAnsi="Times New Roman" w:cs="Times New Roman" w:eastAsia="Times New Roman"/>
          <w:i/>
          <w:color w:val="231F20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2"/>
          <w:sz w:val="20"/>
          <w:szCs w:val="20"/>
        </w:rPr>
        <w:t>Interest</w:t>
      </w:r>
      <w:r>
        <w:rPr>
          <w:rFonts w:ascii="Times New Roman" w:hAnsi="Times New Roman" w:cs="Times New Roman" w:eastAsia="Times New Roman"/>
          <w:i/>
          <w:color w:val="231F20"/>
          <w:spacing w:val="4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Entities—An</w:t>
      </w:r>
      <w:r>
        <w:rPr>
          <w:rFonts w:ascii="Times New Roman" w:hAnsi="Times New Roman" w:cs="Times New Roman" w:eastAsia="Times New Roman"/>
          <w:i/>
          <w:color w:val="231F20"/>
          <w:spacing w:val="42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Interpretation</w:t>
      </w:r>
      <w:r>
        <w:rPr>
          <w:rFonts w:ascii="Times New Roman" w:hAnsi="Times New Roman" w:cs="Times New Roman" w:eastAsia="Times New Roman"/>
          <w:i/>
          <w:color w:val="231F20"/>
          <w:spacing w:val="-7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ARB</w:t>
      </w:r>
      <w:r>
        <w:rPr>
          <w:rFonts w:ascii="Times New Roman" w:hAnsi="Times New Roman" w:cs="Times New Roman" w:eastAsia="Times New Roman"/>
          <w:i/>
          <w:color w:val="231F20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z w:val="20"/>
          <w:szCs w:val="20"/>
        </w:rPr>
        <w:t>No.</w:t>
      </w:r>
      <w:r>
        <w:rPr>
          <w:rFonts w:ascii="Times New Roman" w:hAnsi="Times New Roman" w:cs="Times New Roman" w:eastAsia="Times New Roman"/>
          <w:i/>
          <w:color w:val="231F20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  <w:sz w:val="20"/>
          <w:szCs w:val="20"/>
        </w:rPr>
        <w:t>51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.</w:t>
      </w:r>
      <w:r>
        <w:rPr>
          <w:rFonts w:ascii="Times New Roman" w:hAnsi="Times New Roman" w:cs="Times New Roman" w:eastAsia="Times New Roman"/>
          <w:color w:val="231F20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pacing w:val="-1"/>
          <w:sz w:val="20"/>
          <w:szCs w:val="20"/>
        </w:rPr>
        <w:t>Additionally,</w:t>
      </w:r>
      <w:r>
        <w:rPr>
          <w:rFonts w:ascii="Times New Roman" w:hAnsi="Times New Roman" w:cs="Times New Roman" w:eastAsia="Times New Roman"/>
          <w:color w:val="231F20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Statement</w:t>
      </w:r>
      <w:r>
        <w:rPr>
          <w:rFonts w:ascii="Times New Roman" w:hAnsi="Times New Roman" w:cs="Times New Roman" w:eastAsia="Times New Roman"/>
          <w:color w:val="231F20"/>
          <w:spacing w:val="-6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167</w:t>
      </w:r>
      <w:r>
        <w:rPr>
          <w:rFonts w:ascii="Times New Roman" w:hAnsi="Times New Roman" w:cs="Times New Roman" w:eastAsia="Times New Roman"/>
          <w:color w:val="231F20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requires</w:t>
      </w:r>
      <w:r>
        <w:rPr>
          <w:rFonts w:ascii="Times New Roman" w:hAnsi="Times New Roman" w:cs="Times New Roman" w:eastAsia="Times New Roman"/>
          <w:color w:val="231F20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ongoing</w:t>
      </w:r>
      <w:r>
        <w:rPr>
          <w:rFonts w:ascii="Times New Roman" w:hAnsi="Times New Roman" w:cs="Times New Roman" w:eastAsia="Times New Roman"/>
          <w:color w:val="231F20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reassessments</w:t>
      </w:r>
      <w:r>
        <w:rPr>
          <w:rFonts w:ascii="Times New Roman" w:hAnsi="Times New Roman" w:cs="Times New Roman" w:eastAsia="Times New Roman"/>
          <w:color w:val="231F20"/>
          <w:spacing w:val="-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of</w:t>
      </w:r>
      <w:r>
        <w:rPr>
          <w:rFonts w:ascii="Times New Roman" w:hAnsi="Times New Roman" w:cs="Times New Roman" w:eastAsia="Times New Roman"/>
          <w:color w:val="231F20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whether</w:t>
      </w:r>
      <w:r>
        <w:rPr>
          <w:rFonts w:ascii="Times New Roman" w:hAnsi="Times New Roman" w:cs="Times New Roman" w:eastAsia="Times New Roman"/>
          <w:color w:val="231F20"/>
          <w:spacing w:val="-8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an</w:t>
      </w:r>
      <w:r>
        <w:rPr>
          <w:rFonts w:ascii="Times New Roman" w:hAnsi="Times New Roman" w:cs="Times New Roman" w:eastAsia="Times New Roman"/>
          <w:color w:val="231F20"/>
          <w:spacing w:val="-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enterprise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0"/>
        <w:ind w:left="1469" w:right="1546"/>
        <w:jc w:val="center"/>
      </w:pPr>
      <w:r>
        <w:rPr>
          <w:color w:val="231F20"/>
        </w:rPr>
        <w:t>85</w:t>
      </w:r>
      <w:r>
        <w:rPr/>
      </w:r>
    </w:p>
    <w:p>
      <w:pPr>
        <w:spacing w:after="0" w:line="240" w:lineRule="auto"/>
        <w:jc w:val="center"/>
        <w:sectPr>
          <w:footerReference w:type="default" r:id="rId39"/>
          <w:pgSz w:w="12240" w:h="15840"/>
          <w:pgMar w:footer="0" w:header="0" w:top="1380" w:bottom="280" w:left="1220" w:right="150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right="120"/>
        <w:jc w:val="both"/>
      </w:pP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primary</w:t>
      </w:r>
      <w:r>
        <w:rPr>
          <w:color w:val="231F20"/>
          <w:spacing w:val="-12"/>
        </w:rPr>
        <w:t> </w:t>
      </w:r>
      <w:r>
        <w:rPr>
          <w:color w:val="231F20"/>
        </w:rPr>
        <w:t>beneficiary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7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-11"/>
        </w:rPr>
        <w:t> </w:t>
      </w:r>
      <w:r>
        <w:rPr>
          <w:color w:val="231F20"/>
        </w:rPr>
        <w:t>interest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entity.</w:t>
      </w:r>
      <w:r>
        <w:rPr>
          <w:color w:val="231F20"/>
          <w:spacing w:val="-1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8"/>
        </w:rPr>
        <w:t> </w:t>
      </w:r>
      <w:r>
        <w:rPr>
          <w:color w:val="231F20"/>
        </w:rPr>
        <w:t>will</w:t>
      </w:r>
      <w:r>
        <w:rPr>
          <w:color w:val="231F20"/>
          <w:spacing w:val="-12"/>
        </w:rPr>
        <w:t> </w:t>
      </w:r>
      <w:r>
        <w:rPr>
          <w:color w:val="231F20"/>
        </w:rPr>
        <w:t>adopt</w:t>
      </w:r>
      <w:r>
        <w:rPr>
          <w:color w:val="231F20"/>
          <w:spacing w:val="-13"/>
        </w:rPr>
        <w:t> </w:t>
      </w:r>
      <w:r>
        <w:rPr>
          <w:color w:val="231F20"/>
        </w:rPr>
        <w:t>Statement</w:t>
      </w:r>
      <w:r>
        <w:rPr>
          <w:color w:val="231F20"/>
          <w:spacing w:val="-10"/>
        </w:rPr>
        <w:t> </w:t>
      </w:r>
      <w:r>
        <w:rPr>
          <w:color w:val="231F20"/>
        </w:rPr>
        <w:t>167</w:t>
      </w:r>
      <w:r>
        <w:rPr>
          <w:color w:val="231F20"/>
          <w:spacing w:val="-14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2011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currently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evaluating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impact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its</w:t>
      </w:r>
      <w:r>
        <w:rPr>
          <w:color w:val="231F20"/>
          <w:spacing w:val="13"/>
        </w:rPr>
        <w:t> </w:t>
      </w:r>
      <w:r>
        <w:rPr>
          <w:color w:val="231F20"/>
        </w:rPr>
        <w:t>pending</w:t>
      </w:r>
      <w:r>
        <w:rPr>
          <w:color w:val="231F20"/>
          <w:spacing w:val="16"/>
        </w:rPr>
        <w:t> </w:t>
      </w:r>
      <w:r>
        <w:rPr>
          <w:color w:val="231F20"/>
        </w:rPr>
        <w:t>adoption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statements.</w:t>
      </w:r>
      <w:r>
        <w:rPr/>
      </w:r>
    </w:p>
    <w:p>
      <w:pPr>
        <w:pStyle w:val="BodyText"/>
        <w:spacing w:line="250" w:lineRule="auto" w:before="121"/>
        <w:ind w:right="119"/>
        <w:jc w:val="both"/>
      </w:pPr>
      <w:r>
        <w:rPr>
          <w:rFonts w:ascii="Times New Roman"/>
          <w:b/>
          <w:i/>
          <w:color w:val="231F20"/>
        </w:rPr>
        <w:t>Subsequent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  <w:spacing w:val="-1"/>
        </w:rPr>
        <w:t>Events:</w:t>
      </w:r>
      <w:r>
        <w:rPr>
          <w:rFonts w:ascii="Times New Roman"/>
          <w:b/>
          <w:i/>
          <w:color w:val="231F20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May </w:t>
      </w:r>
      <w:r>
        <w:rPr>
          <w:color w:val="231F20"/>
          <w:spacing w:val="15"/>
        </w:rPr>
        <w:t> </w:t>
      </w:r>
      <w:r>
        <w:rPr>
          <w:color w:val="231F20"/>
        </w:rPr>
        <w:t>2009, </w:t>
      </w:r>
      <w:r>
        <w:rPr>
          <w:color w:val="231F20"/>
          <w:spacing w:val="14"/>
        </w:rPr>
        <w:t> </w:t>
      </w:r>
      <w:r>
        <w:rPr>
          <w:color w:val="231F20"/>
        </w:rPr>
        <w:t>the </w:t>
      </w:r>
      <w:r>
        <w:rPr>
          <w:color w:val="231F20"/>
          <w:spacing w:val="17"/>
        </w:rPr>
        <w:t> </w:t>
      </w:r>
      <w:r>
        <w:rPr>
          <w:color w:val="231F20"/>
          <w:spacing w:val="-4"/>
        </w:rPr>
        <w:t>FASB</w:t>
      </w:r>
      <w:r>
        <w:rPr>
          <w:color w:val="231F20"/>
        </w:rPr>
        <w:t> </w:t>
      </w:r>
      <w:r>
        <w:rPr>
          <w:color w:val="231F20"/>
          <w:spacing w:val="14"/>
        </w:rPr>
        <w:t> </w:t>
      </w:r>
      <w:r>
        <w:rPr>
          <w:color w:val="231F20"/>
        </w:rPr>
        <w:t>issued </w:t>
      </w:r>
      <w:r>
        <w:rPr>
          <w:color w:val="231F20"/>
          <w:spacing w:val="14"/>
        </w:rPr>
        <w:t> </w:t>
      </w:r>
      <w:r>
        <w:rPr>
          <w:color w:val="231F20"/>
        </w:rPr>
        <w:t>Statement </w:t>
      </w:r>
      <w:r>
        <w:rPr>
          <w:color w:val="231F20"/>
          <w:spacing w:val="19"/>
        </w:rPr>
        <w:t> </w:t>
      </w:r>
      <w:r>
        <w:rPr>
          <w:color w:val="231F20"/>
        </w:rPr>
        <w:t>No. </w:t>
      </w:r>
      <w:r>
        <w:rPr>
          <w:color w:val="231F20"/>
          <w:spacing w:val="14"/>
        </w:rPr>
        <w:t> </w:t>
      </w:r>
      <w:r>
        <w:rPr>
          <w:color w:val="231F20"/>
        </w:rPr>
        <w:t>165, </w:t>
      </w:r>
      <w:r>
        <w:rPr>
          <w:color w:val="231F20"/>
          <w:spacing w:val="14"/>
        </w:rPr>
        <w:t> </w:t>
      </w:r>
      <w:r>
        <w:rPr>
          <w:rFonts w:ascii="Times New Roman"/>
          <w:i/>
          <w:color w:val="231F20"/>
        </w:rPr>
        <w:t>Subsequent </w:t>
      </w:r>
      <w:r>
        <w:rPr>
          <w:rFonts w:ascii="Times New Roman"/>
          <w:i/>
          <w:color w:val="231F20"/>
          <w:spacing w:val="16"/>
        </w:rPr>
        <w:t> </w:t>
      </w:r>
      <w:r>
        <w:rPr>
          <w:rFonts w:ascii="Times New Roman"/>
          <w:i/>
          <w:color w:val="231F20"/>
        </w:rPr>
        <w:t>Events</w:t>
      </w:r>
      <w:r>
        <w:rPr>
          <w:color w:val="231F20"/>
        </w:rPr>
        <w:t>. </w:t>
      </w:r>
      <w:r>
        <w:rPr>
          <w:color w:val="231F20"/>
          <w:spacing w:val="14"/>
        </w:rPr>
        <w:t> </w:t>
      </w:r>
      <w:r>
        <w:rPr>
          <w:color w:val="231F20"/>
        </w:rPr>
        <w:t>Statement</w:t>
      </w:r>
      <w:r>
        <w:rPr>
          <w:color w:val="231F20"/>
          <w:spacing w:val="27"/>
        </w:rPr>
        <w:t> </w:t>
      </w:r>
      <w:r>
        <w:rPr>
          <w:color w:val="231F20"/>
        </w:rPr>
        <w:t>165</w:t>
      </w:r>
      <w:r>
        <w:rPr>
          <w:color w:val="231F20"/>
          <w:spacing w:val="23"/>
        </w:rPr>
        <w:t> </w:t>
      </w:r>
      <w:r>
        <w:rPr>
          <w:color w:val="231F20"/>
        </w:rPr>
        <w:t>establishes</w:t>
      </w:r>
      <w:r>
        <w:rPr>
          <w:color w:val="231F20"/>
          <w:spacing w:val="24"/>
        </w:rPr>
        <w:t> </w:t>
      </w:r>
      <w:r>
        <w:rPr>
          <w:color w:val="231F20"/>
        </w:rPr>
        <w:t>general</w:t>
      </w:r>
      <w:r>
        <w:rPr>
          <w:color w:val="231F20"/>
          <w:spacing w:val="24"/>
        </w:rPr>
        <w:t> </w:t>
      </w:r>
      <w:r>
        <w:rPr>
          <w:color w:val="231F20"/>
        </w:rPr>
        <w:t>standards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accounting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disclosure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21"/>
        </w:rPr>
        <w:t> </w:t>
      </w:r>
      <w:r>
        <w:rPr>
          <w:color w:val="231F20"/>
        </w:rPr>
        <w:t>that</w:t>
      </w:r>
      <w:r>
        <w:rPr>
          <w:color w:val="231F20"/>
          <w:spacing w:val="24"/>
        </w:rPr>
        <w:t> </w:t>
      </w:r>
      <w:r>
        <w:rPr>
          <w:color w:val="231F20"/>
        </w:rPr>
        <w:t>occur</w:t>
      </w:r>
      <w:r>
        <w:rPr>
          <w:color w:val="231F20"/>
          <w:spacing w:val="23"/>
        </w:rPr>
        <w:t> </w:t>
      </w:r>
      <w:r>
        <w:rPr>
          <w:color w:val="231F20"/>
        </w:rPr>
        <w:t>after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balance</w:t>
      </w:r>
      <w:r>
        <w:rPr>
          <w:color w:val="231F20"/>
          <w:spacing w:val="26"/>
        </w:rPr>
        <w:t> </w:t>
      </w:r>
      <w:r>
        <w:rPr>
          <w:color w:val="231F20"/>
        </w:rPr>
        <w:t>sheet</w:t>
      </w:r>
      <w:r>
        <w:rPr>
          <w:color w:val="231F20"/>
          <w:spacing w:val="22"/>
        </w:rPr>
        <w:t> </w:t>
      </w:r>
      <w:r>
        <w:rPr>
          <w:color w:val="231F20"/>
        </w:rPr>
        <w:t>date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before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</w:rPr>
        <w:t> statements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issued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</w:rPr>
        <w:t> to</w:t>
      </w:r>
      <w:r>
        <w:rPr>
          <w:color w:val="231F20"/>
          <w:spacing w:val="-4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issued.</w:t>
      </w:r>
      <w:r>
        <w:rPr>
          <w:color w:val="231F20"/>
          <w:spacing w:val="-4"/>
        </w:rPr>
        <w:t> </w:t>
      </w:r>
      <w:r>
        <w:rPr>
          <w:color w:val="231F20"/>
          <w:spacing w:val="-8"/>
        </w:rPr>
        <w:t>We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adopt</w:t>
      </w:r>
      <w:r>
        <w:rPr>
          <w:color w:val="231F20"/>
          <w:spacing w:val="-3"/>
        </w:rPr>
        <w:t> </w:t>
      </w:r>
      <w:r>
        <w:rPr>
          <w:color w:val="231F20"/>
        </w:rPr>
        <w:t>Statement 165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first</w:t>
      </w:r>
      <w:r>
        <w:rPr>
          <w:color w:val="231F20"/>
          <w:spacing w:val="-2"/>
        </w:rPr>
        <w:t> </w:t>
      </w:r>
      <w:r>
        <w:rPr>
          <w:color w:val="231F20"/>
        </w:rPr>
        <w:t>quarter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fiscal</w:t>
      </w:r>
      <w:r>
        <w:rPr>
          <w:color w:val="231F20"/>
          <w:spacing w:val="-1"/>
        </w:rPr>
        <w:t> </w:t>
      </w:r>
      <w:r>
        <w:rPr>
          <w:color w:val="231F20"/>
        </w:rPr>
        <w:t>2010 and do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believe</w:t>
      </w:r>
      <w:r>
        <w:rPr>
          <w:color w:val="231F20"/>
          <w:spacing w:val="-2"/>
        </w:rPr>
        <w:t> </w:t>
      </w:r>
      <w:r>
        <w:rPr>
          <w:color w:val="231F20"/>
        </w:rPr>
        <w:t>it will result</w:t>
      </w:r>
      <w:r>
        <w:rPr>
          <w:color w:val="231F20"/>
          <w:spacing w:val="1"/>
        </w:rPr>
        <w:t> </w:t>
      </w:r>
      <w:r>
        <w:rPr>
          <w:color w:val="231F20"/>
        </w:rPr>
        <w:t>in </w:t>
      </w:r>
      <w:r>
        <w:rPr>
          <w:color w:val="231F20"/>
          <w:spacing w:val="-1"/>
        </w:rPr>
        <w:t>significant</w:t>
      </w:r>
      <w:r>
        <w:rPr>
          <w:color w:val="231F20"/>
          <w:spacing w:val="2"/>
        </w:rPr>
        <w:t> </w:t>
      </w:r>
      <w:r>
        <w:rPr>
          <w:color w:val="231F20"/>
        </w:rPr>
        <w:t>changes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reporting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subsequent </w:t>
      </w:r>
      <w:r>
        <w:rPr>
          <w:color w:val="231F20"/>
          <w:spacing w:val="-1"/>
        </w:rPr>
        <w:t>events</w:t>
      </w:r>
      <w:r>
        <w:rPr>
          <w:color w:val="231F20"/>
          <w:spacing w:val="27"/>
        </w:rPr>
        <w:t> </w:t>
      </w:r>
      <w:r>
        <w:rPr>
          <w:color w:val="231F20"/>
        </w:rPr>
        <w:t>either</w:t>
      </w:r>
      <w:r>
        <w:rPr>
          <w:color w:val="231F20"/>
          <w:spacing w:val="17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recognition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disclosure.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rFonts w:ascii="Times New Roman"/>
          <w:b/>
          <w:i/>
          <w:color w:val="231F20"/>
          <w:spacing w:val="-1"/>
        </w:rPr>
        <w:t>Other-Than-Temporary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Impairment</w:t>
      </w:r>
      <w:r>
        <w:rPr>
          <w:rFonts w:ascii="Times New Roman"/>
          <w:b/>
          <w:i/>
          <w:color w:val="231F20"/>
          <w:spacing w:val="15"/>
        </w:rPr>
        <w:t> </w:t>
      </w:r>
      <w:r>
        <w:rPr>
          <w:rFonts w:ascii="Times New Roman"/>
          <w:b/>
          <w:i/>
          <w:color w:val="231F20"/>
        </w:rPr>
        <w:t>of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Debt</w:t>
      </w:r>
      <w:r>
        <w:rPr>
          <w:rFonts w:ascii="Times New Roman"/>
          <w:b/>
          <w:i/>
          <w:color w:val="231F20"/>
          <w:spacing w:val="13"/>
        </w:rPr>
        <w:t> </w:t>
      </w:r>
      <w:r>
        <w:rPr>
          <w:rFonts w:ascii="Times New Roman"/>
          <w:b/>
          <w:i/>
          <w:color w:val="231F20"/>
        </w:rPr>
        <w:t>Securities:</w:t>
      </w:r>
      <w:r>
        <w:rPr>
          <w:rFonts w:ascii="Times New Roman"/>
          <w:b/>
          <w:i/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April</w:t>
      </w:r>
      <w:r>
        <w:rPr>
          <w:color w:val="231F20"/>
          <w:spacing w:val="14"/>
        </w:rPr>
        <w:t> </w:t>
      </w:r>
      <w:r>
        <w:rPr>
          <w:color w:val="231F20"/>
        </w:rPr>
        <w:t>2009,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12"/>
        </w:rPr>
        <w:t> </w:t>
      </w:r>
      <w:r>
        <w:rPr>
          <w:color w:val="231F20"/>
        </w:rPr>
        <w:t>issued</w:t>
      </w:r>
      <w:r>
        <w:rPr>
          <w:color w:val="231F20"/>
          <w:spacing w:val="13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13"/>
        </w:rPr>
        <w:t> </w:t>
      </w:r>
      <w:r>
        <w:rPr>
          <w:color w:val="231F20"/>
        </w:rPr>
        <w:t>Position</w:t>
      </w:r>
      <w:r>
        <w:rPr>
          <w:color w:val="231F20"/>
          <w:spacing w:val="25"/>
        </w:rPr>
        <w:t> </w:t>
      </w:r>
      <w:r>
        <w:rPr>
          <w:color w:val="231F20"/>
        </w:rPr>
        <w:t>No.</w:t>
      </w:r>
      <w:r>
        <w:rPr>
          <w:color w:val="231F20"/>
          <w:spacing w:val="-2"/>
        </w:rPr>
        <w:t> </w:t>
      </w:r>
      <w:r>
        <w:rPr>
          <w:color w:val="231F20"/>
          <w:spacing w:val="-5"/>
        </w:rPr>
        <w:t>FAS</w:t>
      </w:r>
      <w:r>
        <w:rPr>
          <w:color w:val="231F20"/>
          <w:spacing w:val="-3"/>
        </w:rPr>
        <w:t> </w:t>
      </w:r>
      <w:r>
        <w:rPr>
          <w:color w:val="231F20"/>
        </w:rPr>
        <w:t>115-2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  <w:spacing w:val="-5"/>
        </w:rPr>
        <w:t>FAS</w:t>
      </w:r>
      <w:r>
        <w:rPr>
          <w:color w:val="231F20"/>
          <w:spacing w:val="-3"/>
        </w:rPr>
        <w:t> </w:t>
      </w:r>
      <w:r>
        <w:rPr>
          <w:color w:val="231F20"/>
        </w:rPr>
        <w:t>124-2,</w:t>
      </w:r>
      <w:r>
        <w:rPr>
          <w:color w:val="231F20"/>
          <w:spacing w:val="-3"/>
        </w:rPr>
        <w:t> </w:t>
      </w:r>
      <w:r>
        <w:rPr>
          <w:rFonts w:ascii="Times New Roman"/>
          <w:i/>
          <w:color w:val="231F20"/>
        </w:rPr>
        <w:t>Recognition</w:t>
      </w:r>
      <w:r>
        <w:rPr>
          <w:rFonts w:ascii="Times New Roman"/>
          <w:i/>
          <w:color w:val="231F20"/>
          <w:spacing w:val="2"/>
        </w:rPr>
        <w:t> </w:t>
      </w:r>
      <w:r>
        <w:rPr>
          <w:rFonts w:ascii="Times New Roman"/>
          <w:i/>
          <w:color w:val="231F20"/>
        </w:rPr>
        <w:t>and</w:t>
      </w:r>
      <w:r>
        <w:rPr>
          <w:rFonts w:ascii="Times New Roman"/>
          <w:i/>
          <w:color w:val="231F20"/>
          <w:spacing w:val="-2"/>
        </w:rPr>
        <w:t> </w:t>
      </w:r>
      <w:r>
        <w:rPr>
          <w:rFonts w:ascii="Times New Roman"/>
          <w:i/>
          <w:color w:val="231F20"/>
          <w:spacing w:val="-1"/>
        </w:rPr>
        <w:t>Presentation</w:t>
      </w:r>
      <w:r>
        <w:rPr>
          <w:rFonts w:ascii="Times New Roman"/>
          <w:i/>
          <w:color w:val="231F20"/>
          <w:spacing w:val="2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-2"/>
        </w:rPr>
        <w:t> Other-Than-Temporary</w:t>
      </w:r>
      <w:r>
        <w:rPr>
          <w:rFonts w:ascii="Times New Roman"/>
          <w:i/>
          <w:color w:val="231F20"/>
          <w:spacing w:val="-5"/>
        </w:rPr>
        <w:t> </w:t>
      </w:r>
      <w:r>
        <w:rPr>
          <w:rFonts w:ascii="Times New Roman"/>
          <w:i/>
          <w:color w:val="231F20"/>
        </w:rPr>
        <w:t>Impairments.</w:t>
      </w:r>
      <w:r>
        <w:rPr>
          <w:rFonts w:ascii="Times New Roman"/>
          <w:i/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1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19"/>
        </w:rPr>
        <w:t> </w:t>
      </w:r>
      <w:r>
        <w:rPr>
          <w:color w:val="231F20"/>
        </w:rPr>
        <w:t>Position</w:t>
      </w:r>
      <w:r>
        <w:rPr>
          <w:color w:val="231F20"/>
          <w:spacing w:val="21"/>
        </w:rPr>
        <w:t> </w:t>
      </w:r>
      <w:r>
        <w:rPr>
          <w:color w:val="231F20"/>
        </w:rPr>
        <w:t>amends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other-than-temporary</w:t>
      </w:r>
      <w:r>
        <w:rPr>
          <w:color w:val="231F20"/>
          <w:spacing w:val="24"/>
        </w:rPr>
        <w:t> </w:t>
      </w:r>
      <w:r>
        <w:rPr>
          <w:color w:val="231F20"/>
        </w:rPr>
        <w:t>impairment</w:t>
      </w:r>
      <w:r>
        <w:rPr>
          <w:color w:val="231F20"/>
          <w:spacing w:val="25"/>
        </w:rPr>
        <w:t> </w:t>
      </w:r>
      <w:r>
        <w:rPr>
          <w:color w:val="231F20"/>
        </w:rPr>
        <w:t>accounting</w:t>
      </w:r>
      <w:r>
        <w:rPr>
          <w:color w:val="231F20"/>
          <w:spacing w:val="23"/>
        </w:rPr>
        <w:t> </w:t>
      </w:r>
      <w:r>
        <w:rPr>
          <w:color w:val="231F20"/>
        </w:rPr>
        <w:t>guidance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debt</w:t>
      </w:r>
      <w:r>
        <w:rPr>
          <w:color w:val="231F20"/>
          <w:spacing w:val="21"/>
        </w:rPr>
        <w:t> </w:t>
      </w:r>
      <w:r>
        <w:rPr>
          <w:color w:val="231F20"/>
        </w:rPr>
        <w:t>securities.</w:t>
      </w:r>
      <w:r>
        <w:rPr>
          <w:color w:val="231F20"/>
          <w:spacing w:val="23"/>
        </w:rPr>
        <w:t> </w:t>
      </w:r>
      <w:r>
        <w:rPr>
          <w:color w:val="231F20"/>
        </w:rPr>
        <w:t>This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24"/>
        </w:rPr>
        <w:t> </w:t>
      </w:r>
      <w:r>
        <w:rPr>
          <w:color w:val="231F20"/>
        </w:rPr>
        <w:t>Position</w:t>
      </w:r>
      <w:r>
        <w:rPr>
          <w:color w:val="231F20"/>
          <w:spacing w:val="-12"/>
        </w:rPr>
        <w:t> </w:t>
      </w:r>
      <w:r>
        <w:rPr>
          <w:color w:val="231F20"/>
        </w:rPr>
        <w:t>requires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other-than-temporary</w:t>
      </w:r>
      <w:r>
        <w:rPr>
          <w:color w:val="231F20"/>
          <w:spacing w:val="-9"/>
        </w:rPr>
        <w:t> </w:t>
      </w:r>
      <w:r>
        <w:rPr>
          <w:color w:val="231F20"/>
        </w:rPr>
        <w:t>impairment</w:t>
      </w:r>
      <w:r>
        <w:rPr>
          <w:color w:val="231F20"/>
          <w:spacing w:val="-8"/>
        </w:rPr>
        <w:t> </w:t>
      </w:r>
      <w:r>
        <w:rPr>
          <w:color w:val="231F20"/>
        </w:rPr>
        <w:t>be</w:t>
      </w:r>
      <w:r>
        <w:rPr>
          <w:color w:val="231F20"/>
          <w:spacing w:val="-13"/>
        </w:rPr>
        <w:t> </w:t>
      </w:r>
      <w:r>
        <w:rPr>
          <w:color w:val="231F20"/>
        </w:rPr>
        <w:t>separated</w:t>
      </w:r>
      <w:r>
        <w:rPr>
          <w:color w:val="231F20"/>
          <w:spacing w:val="-11"/>
        </w:rPr>
        <w:t> </w:t>
      </w:r>
      <w:r>
        <w:rPr>
          <w:color w:val="231F20"/>
        </w:rPr>
        <w:t>into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amount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</w:rPr>
        <w:t>impairment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</w:rPr>
        <w:t> to</w:t>
      </w:r>
      <w:r>
        <w:rPr>
          <w:color w:val="231F20"/>
          <w:spacing w:val="6"/>
        </w:rPr>
        <w:t> </w:t>
      </w:r>
      <w:r>
        <w:rPr>
          <w:color w:val="231F20"/>
        </w:rPr>
        <w:t>credit</w:t>
      </w:r>
      <w:r>
        <w:rPr>
          <w:color w:val="231F20"/>
          <w:spacing w:val="9"/>
        </w:rPr>
        <w:t> </w:t>
      </w:r>
      <w:r>
        <w:rPr>
          <w:color w:val="231F20"/>
        </w:rPr>
        <w:t>losses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amount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total</w:t>
      </w:r>
      <w:r>
        <w:rPr>
          <w:color w:val="231F20"/>
          <w:spacing w:val="8"/>
        </w:rPr>
        <w:t> </w:t>
      </w:r>
      <w:r>
        <w:rPr>
          <w:color w:val="231F20"/>
        </w:rPr>
        <w:t>impairment</w:t>
      </w:r>
      <w:r>
        <w:rPr>
          <w:color w:val="231F20"/>
          <w:spacing w:val="10"/>
        </w:rPr>
        <w:t> </w:t>
      </w:r>
      <w:r>
        <w:rPr>
          <w:color w:val="231F20"/>
        </w:rPr>
        <w:t>related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6"/>
        </w:rPr>
        <w:t> </w:t>
      </w:r>
      <w:r>
        <w:rPr>
          <w:color w:val="231F20"/>
        </w:rPr>
        <w:t>all</w:t>
      </w:r>
      <w:r>
        <w:rPr>
          <w:color w:val="231F20"/>
          <w:spacing w:val="8"/>
        </w:rPr>
        <w:t> </w:t>
      </w:r>
      <w:r>
        <w:rPr>
          <w:color w:val="231F20"/>
        </w:rPr>
        <w:t>other</w:t>
      </w:r>
      <w:r>
        <w:rPr>
          <w:color w:val="231F20"/>
          <w:spacing w:val="7"/>
        </w:rPr>
        <w:t> </w:t>
      </w:r>
      <w:r>
        <w:rPr>
          <w:color w:val="231F20"/>
        </w:rPr>
        <w:t>factors.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amount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total</w:t>
      </w:r>
      <w:r>
        <w:rPr>
          <w:color w:val="231F20"/>
          <w:spacing w:val="8"/>
        </w:rPr>
        <w:t> </w:t>
      </w:r>
      <w:r>
        <w:rPr>
          <w:color w:val="231F20"/>
        </w:rPr>
        <w:t>other-</w:t>
      </w:r>
      <w:r>
        <w:rPr>
          <w:color w:val="231F20"/>
        </w:rPr>
        <w:t> than-temporary</w:t>
      </w:r>
      <w:r>
        <w:rPr>
          <w:color w:val="231F20"/>
          <w:spacing w:val="18"/>
        </w:rPr>
        <w:t> </w:t>
      </w:r>
      <w:r>
        <w:rPr>
          <w:color w:val="231F20"/>
        </w:rPr>
        <w:t>impairment</w:t>
      </w:r>
      <w:r>
        <w:rPr>
          <w:color w:val="231F20"/>
          <w:spacing w:val="17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credit</w:t>
      </w:r>
      <w:r>
        <w:rPr>
          <w:color w:val="231F20"/>
          <w:spacing w:val="16"/>
        </w:rPr>
        <w:t> </w:t>
      </w:r>
      <w:r>
        <w:rPr>
          <w:color w:val="231F20"/>
        </w:rPr>
        <w:t>losses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recognized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earnings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amount</w:t>
      </w:r>
      <w:r>
        <w:rPr>
          <w:color w:val="231F20"/>
          <w:spacing w:val="15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all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</w:rPr>
        <w:t> factors</w:t>
      </w:r>
      <w:r>
        <w:rPr>
          <w:color w:val="231F20"/>
          <w:spacing w:val="37"/>
        </w:rPr>
        <w:t> </w:t>
      </w:r>
      <w:r>
        <w:rPr>
          <w:color w:val="231F20"/>
        </w:rPr>
        <w:t>is</w:t>
      </w:r>
      <w:r>
        <w:rPr>
          <w:color w:val="231F20"/>
          <w:spacing w:val="34"/>
        </w:rPr>
        <w:t> </w:t>
      </w:r>
      <w:r>
        <w:rPr>
          <w:color w:val="231F20"/>
        </w:rPr>
        <w:t>recognized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color w:val="231F20"/>
        </w:rPr>
        <w:t>other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35"/>
        </w:rPr>
        <w:t> </w:t>
      </w:r>
      <w:r>
        <w:rPr>
          <w:color w:val="231F20"/>
        </w:rPr>
        <w:t>income.</w:t>
      </w:r>
      <w:r>
        <w:rPr>
          <w:color w:val="231F20"/>
          <w:spacing w:val="38"/>
        </w:rPr>
        <w:t> </w:t>
      </w:r>
      <w:r>
        <w:rPr>
          <w:color w:val="231F20"/>
        </w:rPr>
        <w:t>This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35"/>
        </w:rPr>
        <w:t> </w:t>
      </w:r>
      <w:r>
        <w:rPr>
          <w:color w:val="231F20"/>
        </w:rPr>
        <w:t>Position</w:t>
      </w:r>
      <w:r>
        <w:rPr>
          <w:color w:val="231F20"/>
          <w:spacing w:val="35"/>
        </w:rPr>
        <w:t> </w:t>
      </w:r>
      <w:r>
        <w:rPr>
          <w:color w:val="231F20"/>
        </w:rPr>
        <w:t>is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34"/>
        </w:rPr>
        <w:t> </w:t>
      </w:r>
      <w:r>
        <w:rPr>
          <w:color w:val="231F20"/>
        </w:rPr>
        <w:t>for</w:t>
      </w:r>
      <w:r>
        <w:rPr>
          <w:color w:val="231F20"/>
          <w:spacing w:val="34"/>
        </w:rPr>
        <w:t> </w:t>
      </w:r>
      <w:r>
        <w:rPr>
          <w:color w:val="231F20"/>
        </w:rPr>
        <w:t>interim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5"/>
        </w:rPr>
        <w:t> </w:t>
      </w:r>
      <w:r>
        <w:rPr>
          <w:color w:val="231F20"/>
        </w:rPr>
        <w:t>annual</w:t>
      </w:r>
      <w:r>
        <w:rPr>
          <w:color w:val="231F20"/>
          <w:spacing w:val="29"/>
        </w:rPr>
        <w:t> </w:t>
      </w:r>
      <w:r>
        <w:rPr>
          <w:color w:val="231F20"/>
        </w:rPr>
        <w:t>reporting</w:t>
      </w:r>
      <w:r>
        <w:rPr>
          <w:color w:val="231F20"/>
          <w:spacing w:val="-12"/>
        </w:rPr>
        <w:t> </w:t>
      </w:r>
      <w:r>
        <w:rPr>
          <w:color w:val="231F20"/>
        </w:rPr>
        <w:t>periods</w:t>
      </w:r>
      <w:r>
        <w:rPr>
          <w:color w:val="231F20"/>
          <w:spacing w:val="-12"/>
        </w:rPr>
        <w:t> </w:t>
      </w:r>
      <w:r>
        <w:rPr>
          <w:color w:val="231F20"/>
        </w:rPr>
        <w:t>ending</w:t>
      </w:r>
      <w:r>
        <w:rPr>
          <w:color w:val="231F20"/>
          <w:spacing w:val="-13"/>
        </w:rPr>
        <w:t> </w:t>
      </w: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June</w:t>
      </w:r>
      <w:r>
        <w:rPr>
          <w:color w:val="231F20"/>
          <w:spacing w:val="-15"/>
        </w:rPr>
        <w:t> </w:t>
      </w:r>
      <w:r>
        <w:rPr>
          <w:color w:val="231F20"/>
        </w:rPr>
        <w:t>15,</w:t>
      </w:r>
      <w:r>
        <w:rPr>
          <w:color w:val="231F20"/>
          <w:spacing w:val="-14"/>
        </w:rPr>
        <w:t> </w:t>
      </w:r>
      <w:r>
        <w:rPr>
          <w:color w:val="231F20"/>
        </w:rPr>
        <w:t>2009,</w:t>
      </w:r>
      <w:r>
        <w:rPr>
          <w:color w:val="231F20"/>
          <w:spacing w:val="-14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early</w:t>
      </w:r>
      <w:r>
        <w:rPr>
          <w:color w:val="231F20"/>
          <w:spacing w:val="-11"/>
        </w:rPr>
        <w:t> </w:t>
      </w:r>
      <w:r>
        <w:rPr>
          <w:color w:val="231F20"/>
        </w:rPr>
        <w:t>adoption</w:t>
      </w:r>
      <w:r>
        <w:rPr>
          <w:color w:val="231F20"/>
          <w:spacing w:val="-12"/>
        </w:rPr>
        <w:t> </w:t>
      </w:r>
      <w:r>
        <w:rPr>
          <w:color w:val="231F20"/>
        </w:rPr>
        <w:t>permitted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periods</w:t>
      </w:r>
      <w:r>
        <w:rPr>
          <w:color w:val="231F20"/>
          <w:spacing w:val="-12"/>
        </w:rPr>
        <w:t> </w:t>
      </w:r>
      <w:r>
        <w:rPr>
          <w:color w:val="231F20"/>
        </w:rPr>
        <w:t>ending</w:t>
      </w:r>
      <w:r>
        <w:rPr>
          <w:color w:val="231F20"/>
          <w:spacing w:val="-13"/>
        </w:rPr>
        <w:t> </w:t>
      </w: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March</w:t>
      </w:r>
      <w:r>
        <w:rPr>
          <w:color w:val="231F20"/>
          <w:spacing w:val="-13"/>
        </w:rPr>
        <w:t> </w:t>
      </w:r>
      <w:r>
        <w:rPr>
          <w:color w:val="231F20"/>
        </w:rPr>
        <w:t>15,</w:t>
      </w:r>
      <w:r>
        <w:rPr>
          <w:color w:val="231F20"/>
          <w:spacing w:val="-14"/>
        </w:rPr>
        <w:t> </w:t>
      </w:r>
      <w:r>
        <w:rPr>
          <w:color w:val="231F20"/>
        </w:rPr>
        <w:t>2009.</w:t>
      </w:r>
      <w:r>
        <w:rPr>
          <w:color w:val="231F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adopt</w:t>
      </w:r>
      <w:r>
        <w:rPr>
          <w:color w:val="231F20"/>
          <w:spacing w:val="-6"/>
        </w:rPr>
        <w:t> </w:t>
      </w:r>
      <w:r>
        <w:rPr>
          <w:color w:val="231F20"/>
        </w:rPr>
        <w:t>FSP</w:t>
      </w:r>
      <w:r>
        <w:rPr>
          <w:color w:val="231F20"/>
          <w:spacing w:val="-10"/>
        </w:rPr>
        <w:t> </w:t>
      </w:r>
      <w:r>
        <w:rPr>
          <w:color w:val="231F20"/>
        </w:rPr>
        <w:t>No.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FAS</w:t>
      </w:r>
      <w:r>
        <w:rPr>
          <w:color w:val="231F20"/>
          <w:spacing w:val="-9"/>
        </w:rPr>
        <w:t> </w:t>
      </w:r>
      <w:r>
        <w:rPr>
          <w:color w:val="231F20"/>
        </w:rPr>
        <w:t>115-2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FAS</w:t>
      </w:r>
      <w:r>
        <w:rPr>
          <w:color w:val="231F20"/>
          <w:spacing w:val="-8"/>
        </w:rPr>
        <w:t> </w:t>
      </w:r>
      <w:r>
        <w:rPr>
          <w:color w:val="231F20"/>
        </w:rPr>
        <w:t>124-2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first</w:t>
      </w:r>
      <w:r>
        <w:rPr>
          <w:color w:val="231F20"/>
          <w:spacing w:val="-9"/>
        </w:rPr>
        <w:t> </w:t>
      </w:r>
      <w:r>
        <w:rPr>
          <w:color w:val="231F20"/>
        </w:rPr>
        <w:t>quarter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2010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27"/>
        </w:rPr>
        <w:t> </w:t>
      </w:r>
      <w:r>
        <w:rPr>
          <w:color w:val="231F20"/>
        </w:rPr>
        <w:t>material</w:t>
      </w:r>
      <w:r>
        <w:rPr>
          <w:color w:val="231F20"/>
          <w:spacing w:val="19"/>
        </w:rPr>
        <w:t> </w:t>
      </w:r>
      <w:r>
        <w:rPr>
          <w:color w:val="231F20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statements.</w:t>
      </w:r>
      <w:r>
        <w:rPr/>
      </w:r>
    </w:p>
    <w:p>
      <w:pPr>
        <w:spacing w:line="250" w:lineRule="auto" w:before="121"/>
        <w:ind w:left="119" w:right="11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pacing w:val="-5"/>
          <w:sz w:val="20"/>
        </w:rPr>
        <w:t>Fair</w:t>
      </w:r>
      <w:r>
        <w:rPr>
          <w:rFonts w:ascii="Times New Roman"/>
          <w:b/>
          <w:i/>
          <w:color w:val="231F20"/>
          <w:spacing w:val="-4"/>
          <w:sz w:val="20"/>
        </w:rPr>
        <w:t> </w:t>
      </w:r>
      <w:r>
        <w:rPr>
          <w:rFonts w:ascii="Times New Roman"/>
          <w:b/>
          <w:i/>
          <w:color w:val="231F20"/>
          <w:spacing w:val="-5"/>
          <w:sz w:val="20"/>
        </w:rPr>
        <w:t>Value</w:t>
      </w:r>
      <w:r>
        <w:rPr>
          <w:rFonts w:ascii="Times New Roman"/>
          <w:b/>
          <w:i/>
          <w:color w:val="231F20"/>
          <w:spacing w:val="-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Disclosures</w:t>
      </w:r>
      <w:r>
        <w:rPr>
          <w:rFonts w:ascii="Times New Roman"/>
          <w:b/>
          <w:i/>
          <w:color w:val="231F20"/>
          <w:spacing w:val="-5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</w:t>
      </w:r>
      <w:r>
        <w:rPr>
          <w:rFonts w:ascii="Times New Roman"/>
          <w:b/>
          <w:i/>
          <w:color w:val="231F20"/>
          <w:spacing w:val="-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Interim</w:t>
      </w:r>
      <w:r>
        <w:rPr>
          <w:rFonts w:ascii="Times New Roman"/>
          <w:b/>
          <w:i/>
          <w:color w:val="231F20"/>
          <w:spacing w:val="-3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Reports: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April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2009,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 </w:t>
      </w:r>
      <w:r>
        <w:rPr>
          <w:rFonts w:ascii="Times New Roman"/>
          <w:color w:val="231F20"/>
          <w:sz w:val="20"/>
        </w:rPr>
        <w:t>issued</w:t>
      </w:r>
      <w:r>
        <w:rPr>
          <w:rFonts w:ascii="Times New Roman"/>
          <w:color w:val="231F20"/>
          <w:spacing w:val="-4"/>
          <w:sz w:val="20"/>
        </w:rPr>
        <w:t> FASB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Position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pacing w:val="-6"/>
          <w:sz w:val="20"/>
        </w:rPr>
        <w:t>FAS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107-1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APB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z w:val="20"/>
        </w:rPr>
        <w:t>28-1,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z w:val="20"/>
        </w:rPr>
        <w:t>Interim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Disclosures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z w:val="20"/>
        </w:rPr>
        <w:t>about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Fair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Value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Financial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z w:val="20"/>
        </w:rPr>
        <w:t>Instruments.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This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Position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amends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107,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Disclosures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about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Fair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Value</w:t>
      </w:r>
      <w:r>
        <w:rPr>
          <w:rFonts w:ascii="Times New Roman"/>
          <w:i/>
          <w:color w:val="231F20"/>
          <w:spacing w:val="-11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-10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Financial</w:t>
      </w:r>
      <w:r>
        <w:rPr>
          <w:rFonts w:ascii="Times New Roman"/>
          <w:i/>
          <w:color w:val="231F20"/>
          <w:spacing w:val="-9"/>
          <w:sz w:val="20"/>
        </w:rPr>
        <w:t> </w:t>
      </w:r>
      <w:r>
        <w:rPr>
          <w:rFonts w:ascii="Times New Roman"/>
          <w:i/>
          <w:color w:val="231F20"/>
          <w:sz w:val="20"/>
        </w:rPr>
        <w:t>Instruments,</w:t>
      </w:r>
      <w:r>
        <w:rPr>
          <w:rFonts w:ascii="Times New Roman"/>
          <w:i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require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disclosures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about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fair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instruments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at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interim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reporting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periods.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This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Position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effective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interim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reporting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periods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ending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after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June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15,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2009,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with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early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adoption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permitted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periods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ending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after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March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15,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2009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provided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FSP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pacing w:val="-5"/>
          <w:sz w:val="20"/>
        </w:rPr>
        <w:t>FAS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115-2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and </w:t>
      </w:r>
      <w:r>
        <w:rPr>
          <w:rFonts w:ascii="Times New Roman"/>
          <w:color w:val="231F20"/>
          <w:spacing w:val="-5"/>
          <w:sz w:val="20"/>
        </w:rPr>
        <w:t>FAS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124-2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(described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above)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are also early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adopted.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pacing w:val="-8"/>
          <w:sz w:val="20"/>
        </w:rPr>
        <w:t>We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will adopt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FSP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pacing w:val="-5"/>
          <w:sz w:val="20"/>
        </w:rPr>
        <w:t>FAS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107-1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in our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first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quarter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1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fiscal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2010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do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not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believe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it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will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have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material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impact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consolidated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statements.</w:t>
      </w:r>
      <w:r>
        <w:rPr>
          <w:rFonts w:ascii="Times New Roman"/>
          <w:sz w:val="20"/>
        </w:rPr>
      </w:r>
    </w:p>
    <w:p>
      <w:pPr>
        <w:pStyle w:val="BodyText"/>
        <w:spacing w:line="250" w:lineRule="auto"/>
        <w:ind w:right="116"/>
        <w:jc w:val="both"/>
      </w:pPr>
      <w:r>
        <w:rPr>
          <w:rFonts w:ascii="Times New Roman"/>
          <w:b/>
          <w:i/>
          <w:color w:val="231F20"/>
        </w:rPr>
        <w:t>Equity</w:t>
      </w:r>
      <w:r>
        <w:rPr>
          <w:rFonts w:ascii="Times New Roman"/>
          <w:b/>
          <w:i/>
          <w:color w:val="231F20"/>
          <w:spacing w:val="26"/>
        </w:rPr>
        <w:t> </w:t>
      </w:r>
      <w:r>
        <w:rPr>
          <w:rFonts w:ascii="Times New Roman"/>
          <w:b/>
          <w:i/>
          <w:color w:val="231F20"/>
        </w:rPr>
        <w:t>Method</w:t>
      </w:r>
      <w:r>
        <w:rPr>
          <w:rFonts w:ascii="Times New Roman"/>
          <w:b/>
          <w:i/>
          <w:color w:val="231F20"/>
          <w:spacing w:val="25"/>
        </w:rPr>
        <w:t> </w:t>
      </w:r>
      <w:r>
        <w:rPr>
          <w:rFonts w:ascii="Times New Roman"/>
          <w:b/>
          <w:i/>
          <w:color w:val="231F20"/>
          <w:spacing w:val="-1"/>
        </w:rPr>
        <w:t>Investment</w:t>
      </w:r>
      <w:r>
        <w:rPr>
          <w:rFonts w:ascii="Times New Roman"/>
          <w:b/>
          <w:i/>
          <w:color w:val="231F20"/>
          <w:spacing w:val="27"/>
        </w:rPr>
        <w:t> </w:t>
      </w:r>
      <w:r>
        <w:rPr>
          <w:rFonts w:ascii="Times New Roman"/>
          <w:b/>
          <w:i/>
          <w:color w:val="231F20"/>
        </w:rPr>
        <w:t>Accounting: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28"/>
        </w:rPr>
        <w:t> </w:t>
      </w:r>
      <w:r>
        <w:rPr>
          <w:color w:val="231F20"/>
        </w:rPr>
        <w:t>2008,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24"/>
        </w:rPr>
        <w:t> </w:t>
      </w:r>
      <w:r>
        <w:rPr>
          <w:color w:val="231F20"/>
        </w:rPr>
        <w:t>ratified</w:t>
      </w:r>
      <w:r>
        <w:rPr>
          <w:color w:val="231F20"/>
          <w:spacing w:val="26"/>
        </w:rPr>
        <w:t> </w:t>
      </w:r>
      <w:r>
        <w:rPr>
          <w:color w:val="231F20"/>
        </w:rPr>
        <w:t>EITF</w:t>
      </w:r>
      <w:r>
        <w:rPr>
          <w:color w:val="231F20"/>
          <w:spacing w:val="25"/>
        </w:rPr>
        <w:t> </w:t>
      </w:r>
      <w:r>
        <w:rPr>
          <w:color w:val="231F20"/>
        </w:rPr>
        <w:t>Issue</w:t>
      </w:r>
      <w:r>
        <w:rPr>
          <w:color w:val="231F20"/>
          <w:spacing w:val="24"/>
        </w:rPr>
        <w:t> </w:t>
      </w:r>
      <w:r>
        <w:rPr>
          <w:color w:val="231F20"/>
        </w:rPr>
        <w:t>No.</w:t>
      </w:r>
      <w:r>
        <w:rPr>
          <w:color w:val="231F20"/>
          <w:spacing w:val="25"/>
        </w:rPr>
        <w:t> </w:t>
      </w:r>
      <w:r>
        <w:rPr>
          <w:color w:val="231F20"/>
        </w:rPr>
        <w:t>08-6,</w:t>
      </w:r>
      <w:r>
        <w:rPr>
          <w:color w:val="231F20"/>
          <w:spacing w:val="25"/>
        </w:rPr>
        <w:t> </w:t>
      </w:r>
      <w:r>
        <w:rPr>
          <w:rFonts w:ascii="Times New Roman"/>
          <w:i/>
          <w:color w:val="231F20"/>
        </w:rPr>
        <w:t>Equity</w:t>
      </w:r>
      <w:r>
        <w:rPr>
          <w:rFonts w:ascii="Times New Roman"/>
          <w:i/>
          <w:color w:val="231F20"/>
          <w:spacing w:val="23"/>
        </w:rPr>
        <w:t> </w:t>
      </w:r>
      <w:r>
        <w:rPr>
          <w:rFonts w:ascii="Times New Roman"/>
          <w:i/>
          <w:color w:val="231F20"/>
        </w:rPr>
        <w:t>Method</w:t>
      </w:r>
      <w:r>
        <w:rPr>
          <w:rFonts w:ascii="Times New Roman"/>
          <w:i/>
          <w:color w:val="231F20"/>
          <w:spacing w:val="23"/>
        </w:rPr>
        <w:t> </w:t>
      </w:r>
      <w:r>
        <w:rPr>
          <w:rFonts w:ascii="Times New Roman"/>
          <w:i/>
          <w:color w:val="231F20"/>
          <w:spacing w:val="-1"/>
        </w:rPr>
        <w:t>Investment</w:t>
      </w:r>
      <w:r>
        <w:rPr>
          <w:rFonts w:ascii="Times New Roman"/>
          <w:i/>
          <w:color w:val="231F20"/>
          <w:spacing w:val="24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25"/>
        </w:rPr>
        <w:t> </w:t>
      </w:r>
      <w:r>
        <w:rPr>
          <w:rFonts w:ascii="Times New Roman"/>
          <w:i/>
          <w:color w:val="231F20"/>
          <w:spacing w:val="-1"/>
        </w:rPr>
        <w:t>Considerations</w:t>
      </w:r>
      <w:r>
        <w:rPr>
          <w:color w:val="231F20"/>
          <w:spacing w:val="-1"/>
        </w:rPr>
        <w:t>.</w:t>
      </w:r>
      <w:r>
        <w:rPr>
          <w:color w:val="231F20"/>
          <w:spacing w:val="22"/>
        </w:rPr>
        <w:t> </w:t>
      </w:r>
      <w:r>
        <w:rPr>
          <w:color w:val="231F20"/>
        </w:rPr>
        <w:t>EITF</w:t>
      </w:r>
      <w:r>
        <w:rPr>
          <w:color w:val="231F20"/>
          <w:spacing w:val="23"/>
        </w:rPr>
        <w:t> </w:t>
      </w:r>
      <w:r>
        <w:rPr>
          <w:color w:val="231F20"/>
        </w:rPr>
        <w:t>08-6</w:t>
      </w:r>
      <w:r>
        <w:rPr>
          <w:color w:val="231F20"/>
          <w:spacing w:val="22"/>
        </w:rPr>
        <w:t> </w:t>
      </w:r>
      <w:r>
        <w:rPr>
          <w:color w:val="231F20"/>
        </w:rPr>
        <w:t>clarifies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accounting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certain</w:t>
      </w:r>
      <w:r>
        <w:rPr>
          <w:color w:val="231F20"/>
          <w:spacing w:val="26"/>
        </w:rPr>
        <w:t> </w:t>
      </w:r>
      <w:r>
        <w:rPr>
          <w:color w:val="231F20"/>
        </w:rPr>
        <w:t>transactions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impairment</w:t>
      </w:r>
      <w:r>
        <w:rPr>
          <w:color w:val="231F20"/>
          <w:spacing w:val="6"/>
        </w:rPr>
        <w:t> </w:t>
      </w:r>
      <w:r>
        <w:rPr>
          <w:color w:val="231F20"/>
        </w:rPr>
        <w:t>considerations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involving</w:t>
      </w:r>
      <w:r>
        <w:rPr>
          <w:color w:val="231F20"/>
          <w:spacing w:val="2"/>
        </w:rPr>
        <w:t> </w:t>
      </w:r>
      <w:r>
        <w:rPr>
          <w:color w:val="231F20"/>
        </w:rPr>
        <w:t>equity</w:t>
      </w:r>
      <w:r>
        <w:rPr>
          <w:color w:val="231F20"/>
          <w:spacing w:val="3"/>
        </w:rPr>
        <w:t> </w:t>
      </w:r>
      <w:r>
        <w:rPr>
          <w:color w:val="231F20"/>
        </w:rPr>
        <w:t>method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investments.</w:t>
      </w:r>
      <w:r>
        <w:rPr>
          <w:color w:val="231F20"/>
          <w:spacing w:val="2"/>
        </w:rPr>
        <w:t> </w:t>
      </w:r>
      <w:r>
        <w:rPr>
          <w:color w:val="231F20"/>
        </w:rPr>
        <w:t>EITF</w:t>
      </w:r>
      <w:r>
        <w:rPr>
          <w:color w:val="231F20"/>
          <w:spacing w:val="1"/>
        </w:rPr>
        <w:t> </w:t>
      </w:r>
      <w:r>
        <w:rPr>
          <w:color w:val="231F20"/>
        </w:rPr>
        <w:t>08-6</w:t>
      </w:r>
      <w:r>
        <w:rPr>
          <w:color w:val="231F20"/>
          <w:spacing w:val="1"/>
        </w:rPr>
        <w:t> </w:t>
      </w:r>
      <w:r>
        <w:rPr>
          <w:color w:val="231F20"/>
        </w:rPr>
        <w:t>is </w:t>
      </w:r>
      <w:r>
        <w:rPr>
          <w:color w:val="231F20"/>
          <w:spacing w:val="-1"/>
        </w:rPr>
        <w:t>effective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years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33"/>
        </w:rPr>
        <w:t> </w:t>
      </w:r>
      <w:r>
        <w:rPr>
          <w:color w:val="231F20"/>
        </w:rPr>
        <w:t>after</w:t>
      </w:r>
      <w:r>
        <w:rPr>
          <w:color w:val="231F20"/>
          <w:spacing w:val="32"/>
        </w:rPr>
        <w:t> </w:t>
      </w:r>
      <w:r>
        <w:rPr>
          <w:color w:val="231F20"/>
        </w:rPr>
        <w:t>December</w:t>
      </w:r>
      <w:r>
        <w:rPr>
          <w:color w:val="231F20"/>
          <w:spacing w:val="34"/>
        </w:rPr>
        <w:t> </w:t>
      </w:r>
      <w:r>
        <w:rPr>
          <w:color w:val="231F20"/>
        </w:rPr>
        <w:t>15,</w:t>
      </w:r>
      <w:r>
        <w:rPr>
          <w:color w:val="231F20"/>
          <w:spacing w:val="29"/>
        </w:rPr>
        <w:t> </w:t>
      </w:r>
      <w:r>
        <w:rPr>
          <w:color w:val="231F20"/>
        </w:rPr>
        <w:t>2008,</w:t>
      </w:r>
      <w:r>
        <w:rPr>
          <w:color w:val="231F20"/>
          <w:spacing w:val="30"/>
        </w:rPr>
        <w:t> </w:t>
      </w:r>
      <w:r>
        <w:rPr>
          <w:color w:val="231F20"/>
        </w:rPr>
        <w:t>with</w:t>
      </w:r>
      <w:r>
        <w:rPr>
          <w:color w:val="231F20"/>
          <w:spacing w:val="30"/>
        </w:rPr>
        <w:t> </w:t>
      </w:r>
      <w:r>
        <w:rPr>
          <w:color w:val="231F20"/>
        </w:rPr>
        <w:t>early</w:t>
      </w:r>
      <w:r>
        <w:rPr>
          <w:color w:val="231F20"/>
          <w:spacing w:val="32"/>
        </w:rPr>
        <w:t> </w:t>
      </w:r>
      <w:r>
        <w:rPr>
          <w:color w:val="231F20"/>
        </w:rPr>
        <w:t>adoption</w:t>
      </w:r>
      <w:r>
        <w:rPr>
          <w:color w:val="231F20"/>
          <w:spacing w:val="32"/>
        </w:rPr>
        <w:t> </w:t>
      </w:r>
      <w:r>
        <w:rPr>
          <w:color w:val="231F20"/>
        </w:rPr>
        <w:t>prohibited.</w:t>
      </w:r>
      <w:r>
        <w:rPr>
          <w:color w:val="231F20"/>
          <w:spacing w:val="3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1"/>
        </w:rPr>
        <w:t> </w:t>
      </w:r>
      <w:r>
        <w:rPr>
          <w:color w:val="231F20"/>
        </w:rPr>
        <w:t>do</w:t>
      </w:r>
      <w:r>
        <w:rPr>
          <w:color w:val="231F20"/>
          <w:spacing w:val="30"/>
        </w:rPr>
        <w:t> </w:t>
      </w:r>
      <w:r>
        <w:rPr>
          <w:color w:val="231F20"/>
        </w:rPr>
        <w:t>not</w:t>
      </w:r>
      <w:r>
        <w:rPr>
          <w:color w:val="231F20"/>
          <w:spacing w:val="31"/>
        </w:rPr>
        <w:t> </w:t>
      </w:r>
      <w:r>
        <w:rPr>
          <w:color w:val="231F20"/>
        </w:rPr>
        <w:t>currently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31"/>
        </w:rPr>
        <w:t> </w:t>
      </w:r>
      <w:r>
        <w:rPr>
          <w:color w:val="231F20"/>
        </w:rPr>
        <w:t>that</w:t>
      </w:r>
      <w:r>
        <w:rPr>
          <w:color w:val="231F20"/>
          <w:spacing w:val="32"/>
        </w:rPr>
        <w:t> </w:t>
      </w:r>
      <w:r>
        <w:rPr>
          <w:color w:val="231F20"/>
        </w:rPr>
        <w:t>are</w:t>
      </w:r>
      <w:r>
        <w:rPr>
          <w:color w:val="231F20"/>
          <w:spacing w:val="29"/>
        </w:rPr>
        <w:t> </w:t>
      </w:r>
      <w:r>
        <w:rPr>
          <w:color w:val="231F20"/>
        </w:rPr>
        <w:t>accounted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equity</w:t>
      </w:r>
      <w:r>
        <w:rPr>
          <w:color w:val="231F20"/>
          <w:spacing w:val="-7"/>
        </w:rPr>
        <w:t> </w:t>
      </w:r>
      <w:r>
        <w:rPr>
          <w:color w:val="231F20"/>
        </w:rPr>
        <w:t>method.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result,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adoption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EITF</w:t>
      </w:r>
      <w:r>
        <w:rPr>
          <w:color w:val="231F20"/>
          <w:spacing w:val="-8"/>
        </w:rPr>
        <w:t> </w:t>
      </w:r>
      <w:r>
        <w:rPr>
          <w:color w:val="231F20"/>
        </w:rPr>
        <w:t>08-6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fiscal</w:t>
      </w:r>
      <w:r>
        <w:rPr>
          <w:color w:val="231F20"/>
          <w:spacing w:val="-9"/>
        </w:rPr>
        <w:t> </w:t>
      </w:r>
      <w:r>
        <w:rPr>
          <w:color w:val="231F20"/>
        </w:rPr>
        <w:t>2010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expected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2"/>
        </w:rPr>
        <w:t> </w:t>
      </w:r>
      <w:r>
        <w:rPr>
          <w:color w:val="231F20"/>
        </w:rPr>
        <w:t>an</w:t>
      </w:r>
      <w:r>
        <w:rPr>
          <w:color w:val="231F20"/>
          <w:spacing w:val="15"/>
        </w:rPr>
        <w:t> </w:t>
      </w:r>
      <w:r>
        <w:rPr>
          <w:color w:val="231F20"/>
        </w:rPr>
        <w:t>impact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rFonts w:ascii="Times New Roman"/>
          <w:b/>
          <w:i/>
          <w:color w:val="231F20"/>
        </w:rPr>
        <w:t>Defensive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Intangible</w:t>
      </w:r>
      <w:r>
        <w:rPr>
          <w:rFonts w:ascii="Times New Roman"/>
          <w:b/>
          <w:i/>
          <w:color w:val="231F20"/>
          <w:spacing w:val="14"/>
        </w:rPr>
        <w:t> </w:t>
      </w:r>
      <w:r>
        <w:rPr>
          <w:rFonts w:ascii="Times New Roman"/>
          <w:b/>
          <w:i/>
          <w:color w:val="231F20"/>
        </w:rPr>
        <w:t>Assets:</w:t>
      </w:r>
      <w:r>
        <w:rPr>
          <w:rFonts w:ascii="Times New Roman"/>
          <w:b/>
          <w:i/>
          <w:color w:val="231F20"/>
          <w:spacing w:val="4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16"/>
        </w:rPr>
        <w:t> </w:t>
      </w:r>
      <w:r>
        <w:rPr>
          <w:color w:val="231F20"/>
        </w:rPr>
        <w:t>2008,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12"/>
        </w:rPr>
        <w:t> </w:t>
      </w:r>
      <w:r>
        <w:rPr>
          <w:color w:val="231F20"/>
        </w:rPr>
        <w:t>ratified</w:t>
      </w:r>
      <w:r>
        <w:rPr>
          <w:color w:val="231F20"/>
          <w:spacing w:val="16"/>
        </w:rPr>
        <w:t> </w:t>
      </w:r>
      <w:r>
        <w:rPr>
          <w:color w:val="231F20"/>
        </w:rPr>
        <w:t>EITF</w:t>
      </w:r>
      <w:r>
        <w:rPr>
          <w:color w:val="231F20"/>
          <w:spacing w:val="15"/>
        </w:rPr>
        <w:t> </w:t>
      </w:r>
      <w:r>
        <w:rPr>
          <w:color w:val="231F20"/>
        </w:rPr>
        <w:t>No.</w:t>
      </w:r>
      <w:r>
        <w:rPr>
          <w:color w:val="231F20"/>
          <w:spacing w:val="12"/>
        </w:rPr>
        <w:t> </w:t>
      </w:r>
      <w:r>
        <w:rPr>
          <w:color w:val="231F20"/>
        </w:rPr>
        <w:t>08-7,</w:t>
      </w:r>
      <w:r>
        <w:rPr>
          <w:color w:val="231F20"/>
          <w:spacing w:val="15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17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13"/>
        </w:rPr>
        <w:t> </w:t>
      </w:r>
      <w:r>
        <w:rPr>
          <w:rFonts w:ascii="Times New Roman"/>
          <w:i/>
          <w:color w:val="231F20"/>
        </w:rPr>
        <w:t>Defensive</w:t>
      </w:r>
      <w:r>
        <w:rPr>
          <w:rFonts w:ascii="Times New Roman"/>
          <w:i/>
          <w:color w:val="231F20"/>
          <w:spacing w:val="24"/>
        </w:rPr>
        <w:t> </w:t>
      </w:r>
      <w:r>
        <w:rPr>
          <w:rFonts w:ascii="Times New Roman"/>
          <w:i/>
          <w:color w:val="231F20"/>
        </w:rPr>
        <w:t>Intangible</w:t>
      </w:r>
      <w:r>
        <w:rPr>
          <w:rFonts w:ascii="Times New Roman"/>
          <w:i/>
          <w:color w:val="231F20"/>
          <w:spacing w:val="5"/>
        </w:rPr>
        <w:t> </w:t>
      </w:r>
      <w:r>
        <w:rPr>
          <w:rFonts w:ascii="Times New Roman"/>
          <w:i/>
          <w:color w:val="231F20"/>
          <w:spacing w:val="-1"/>
        </w:rPr>
        <w:t>Assets</w:t>
      </w:r>
      <w:r>
        <w:rPr>
          <w:color w:val="231F20"/>
          <w:spacing w:val="-1"/>
        </w:rPr>
        <w:t>.</w:t>
      </w:r>
      <w:r>
        <w:rPr>
          <w:color w:val="231F20"/>
        </w:rPr>
        <w:t> EITF</w:t>
      </w:r>
      <w:r>
        <w:rPr>
          <w:color w:val="231F20"/>
          <w:spacing w:val="2"/>
        </w:rPr>
        <w:t> </w:t>
      </w:r>
      <w:r>
        <w:rPr>
          <w:color w:val="231F20"/>
        </w:rPr>
        <w:t>08-7 clarifies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accounting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certain</w:t>
      </w:r>
      <w:r>
        <w:rPr>
          <w:color w:val="231F20"/>
          <w:spacing w:val="4"/>
        </w:rPr>
        <w:t> </w:t>
      </w:r>
      <w:r>
        <w:rPr>
          <w:color w:val="231F20"/>
        </w:rPr>
        <w:t>separately</w:t>
      </w:r>
      <w:r>
        <w:rPr>
          <w:color w:val="231F20"/>
          <w:spacing w:val="5"/>
        </w:rPr>
        <w:t> </w:t>
      </w:r>
      <w:r>
        <w:rPr>
          <w:color w:val="231F20"/>
        </w:rPr>
        <w:t>identifiable</w:t>
      </w:r>
      <w:r>
        <w:rPr>
          <w:color w:val="231F20"/>
          <w:spacing w:val="5"/>
        </w:rPr>
        <w:t> </w:t>
      </w:r>
      <w:r>
        <w:rPr>
          <w:color w:val="231F20"/>
        </w:rPr>
        <w:t>intangible</w:t>
      </w:r>
      <w:r>
        <w:rPr>
          <w:color w:val="231F20"/>
          <w:spacing w:val="6"/>
        </w:rPr>
        <w:t> </w:t>
      </w:r>
      <w:r>
        <w:rPr>
          <w:color w:val="231F20"/>
        </w:rPr>
        <w:t>assets</w:t>
      </w:r>
      <w:r>
        <w:rPr>
          <w:color w:val="231F20"/>
          <w:spacing w:val="1"/>
        </w:rPr>
        <w:t> </w:t>
      </w:r>
      <w:r>
        <w:rPr>
          <w:color w:val="231F20"/>
        </w:rPr>
        <w:t>which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26"/>
        </w:rPr>
        <w:t> </w:t>
      </w:r>
      <w:r>
        <w:rPr>
          <w:color w:val="231F20"/>
        </w:rPr>
        <w:t>acquirer</w:t>
      </w:r>
      <w:r>
        <w:rPr>
          <w:color w:val="231F20"/>
          <w:spacing w:val="-6"/>
        </w:rPr>
        <w:t> </w:t>
      </w:r>
      <w:r>
        <w:rPr>
          <w:color w:val="231F20"/>
        </w:rPr>
        <w:t>does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intend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actively</w:t>
      </w:r>
      <w:r>
        <w:rPr>
          <w:color w:val="231F20"/>
          <w:spacing w:val="-9"/>
        </w:rPr>
        <w:t> </w:t>
      </w:r>
      <w:r>
        <w:rPr>
          <w:color w:val="231F20"/>
        </w:rPr>
        <w:t>use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intends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hold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prevent</w:t>
      </w:r>
      <w:r>
        <w:rPr>
          <w:color w:val="231F20"/>
          <w:spacing w:val="-8"/>
        </w:rPr>
        <w:t> </w:t>
      </w:r>
      <w:r>
        <w:rPr>
          <w:color w:val="231F20"/>
        </w:rPr>
        <w:t>its</w:t>
      </w:r>
      <w:r>
        <w:rPr>
          <w:color w:val="231F20"/>
          <w:spacing w:val="-9"/>
        </w:rPr>
        <w:t> </w:t>
      </w:r>
      <w:r>
        <w:rPr>
          <w:color w:val="231F20"/>
        </w:rPr>
        <w:t>competitors</w:t>
      </w:r>
      <w:r>
        <w:rPr>
          <w:color w:val="231F20"/>
          <w:spacing w:val="-6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obtaining</w:t>
      </w:r>
      <w:r>
        <w:rPr>
          <w:color w:val="231F20"/>
          <w:spacing w:val="-7"/>
        </w:rPr>
        <w:t> </w:t>
      </w:r>
      <w:r>
        <w:rPr>
          <w:color w:val="231F20"/>
        </w:rPr>
        <w:t>access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them.</w:t>
      </w:r>
      <w:r>
        <w:rPr>
          <w:color w:val="231F20"/>
          <w:spacing w:val="28"/>
        </w:rPr>
        <w:t> </w:t>
      </w:r>
      <w:r>
        <w:rPr>
          <w:color w:val="231F20"/>
        </w:rPr>
        <w:t>EITF</w:t>
      </w:r>
      <w:r>
        <w:rPr>
          <w:color w:val="231F20"/>
          <w:spacing w:val="2"/>
        </w:rPr>
        <w:t> </w:t>
      </w:r>
      <w:r>
        <w:rPr>
          <w:color w:val="231F20"/>
        </w:rPr>
        <w:t>08-7</w:t>
      </w:r>
      <w:r>
        <w:rPr>
          <w:color w:val="231F20"/>
          <w:spacing w:val="2"/>
        </w:rPr>
        <w:t> </w:t>
      </w:r>
      <w:r>
        <w:rPr>
          <w:color w:val="231F20"/>
        </w:rPr>
        <w:t>requires</w:t>
      </w:r>
      <w:r>
        <w:rPr>
          <w:color w:val="231F20"/>
          <w:spacing w:val="3"/>
        </w:rPr>
        <w:t> </w:t>
      </w:r>
      <w:r>
        <w:rPr>
          <w:color w:val="231F20"/>
        </w:rPr>
        <w:t>an</w:t>
      </w:r>
      <w:r>
        <w:rPr>
          <w:color w:val="231F20"/>
          <w:spacing w:val="2"/>
        </w:rPr>
        <w:t> </w:t>
      </w:r>
      <w:r>
        <w:rPr>
          <w:color w:val="231F20"/>
        </w:rPr>
        <w:t>acquirer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"/>
        </w:rPr>
        <w:t> </w:t>
      </w:r>
      <w:r>
        <w:rPr>
          <w:color w:val="231F20"/>
        </w:rPr>
        <w:t>combination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account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defensive</w:t>
      </w:r>
      <w:r>
        <w:rPr>
          <w:color w:val="231F20"/>
          <w:spacing w:val="1"/>
        </w:rPr>
        <w:t> </w:t>
      </w:r>
      <w:r>
        <w:rPr>
          <w:color w:val="231F20"/>
        </w:rPr>
        <w:t>intangible</w:t>
      </w:r>
      <w:r>
        <w:rPr>
          <w:color w:val="231F20"/>
          <w:spacing w:val="6"/>
        </w:rPr>
        <w:t> </w:t>
      </w:r>
      <w:r>
        <w:rPr>
          <w:color w:val="231F20"/>
        </w:rPr>
        <w:t>asset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separate</w:t>
      </w:r>
      <w:r>
        <w:rPr>
          <w:color w:val="231F20"/>
          <w:spacing w:val="23"/>
        </w:rPr>
        <w:t> </w:t>
      </w:r>
      <w:r>
        <w:rPr>
          <w:color w:val="231F20"/>
        </w:rPr>
        <w:t>unit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accounting</w:t>
      </w:r>
      <w:r>
        <w:rPr>
          <w:color w:val="231F20"/>
          <w:spacing w:val="-6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should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</w:rPr>
        <w:t>amortized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period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asset</w:t>
      </w:r>
      <w:r>
        <w:rPr>
          <w:color w:val="231F20"/>
          <w:spacing w:val="-10"/>
        </w:rPr>
        <w:t> </w:t>
      </w:r>
      <w:r>
        <w:rPr>
          <w:color w:val="231F20"/>
        </w:rPr>
        <w:t>diminishes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-7"/>
        </w:rPr>
        <w:t> </w:t>
      </w:r>
      <w:r>
        <w:rPr>
          <w:color w:val="231F20"/>
        </w:rPr>
        <w:t>EITF</w:t>
      </w:r>
      <w:r>
        <w:rPr>
          <w:color w:val="231F20"/>
          <w:spacing w:val="-9"/>
        </w:rPr>
        <w:t> </w:t>
      </w:r>
      <w:r>
        <w:rPr>
          <w:color w:val="231F20"/>
        </w:rPr>
        <w:t>08-7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36"/>
        </w:rPr>
        <w:t> </w:t>
      </w:r>
      <w:r>
        <w:rPr>
          <w:color w:val="231F20"/>
        </w:rPr>
        <w:t>for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8"/>
        </w:rPr>
        <w:t> </w:t>
      </w:r>
      <w:r>
        <w:rPr>
          <w:color w:val="231F20"/>
        </w:rPr>
        <w:t>years</w:t>
      </w:r>
      <w:r>
        <w:rPr>
          <w:color w:val="231F20"/>
          <w:spacing w:val="35"/>
        </w:rPr>
        <w:t> </w:t>
      </w:r>
      <w:r>
        <w:rPr>
          <w:color w:val="231F20"/>
        </w:rPr>
        <w:t>beginning</w:t>
      </w:r>
      <w:r>
        <w:rPr>
          <w:color w:val="231F20"/>
          <w:spacing w:val="37"/>
        </w:rPr>
        <w:t> </w:t>
      </w:r>
      <w:r>
        <w:rPr>
          <w:color w:val="231F20"/>
        </w:rPr>
        <w:t>after</w:t>
      </w:r>
      <w:r>
        <w:rPr>
          <w:color w:val="231F20"/>
          <w:spacing w:val="38"/>
        </w:rPr>
        <w:t> </w:t>
      </w:r>
      <w:r>
        <w:rPr>
          <w:color w:val="231F20"/>
        </w:rPr>
        <w:t>December</w:t>
      </w:r>
      <w:r>
        <w:rPr>
          <w:color w:val="231F20"/>
          <w:spacing w:val="38"/>
        </w:rPr>
        <w:t> </w:t>
      </w:r>
      <w:r>
        <w:rPr>
          <w:color w:val="231F20"/>
        </w:rPr>
        <w:t>15,</w:t>
      </w:r>
      <w:r>
        <w:rPr>
          <w:color w:val="231F20"/>
          <w:spacing w:val="35"/>
        </w:rPr>
        <w:t> </w:t>
      </w:r>
      <w:r>
        <w:rPr>
          <w:color w:val="231F20"/>
        </w:rPr>
        <w:t>2008,</w:t>
      </w:r>
      <w:r>
        <w:rPr>
          <w:color w:val="231F20"/>
          <w:spacing w:val="36"/>
        </w:rPr>
        <w:t> </w:t>
      </w:r>
      <w:r>
        <w:rPr>
          <w:color w:val="231F20"/>
        </w:rPr>
        <w:t>with</w:t>
      </w:r>
      <w:r>
        <w:rPr>
          <w:color w:val="231F20"/>
          <w:spacing w:val="36"/>
        </w:rPr>
        <w:t> </w:t>
      </w:r>
      <w:r>
        <w:rPr>
          <w:color w:val="231F20"/>
        </w:rPr>
        <w:t>early</w:t>
      </w:r>
      <w:r>
        <w:rPr>
          <w:color w:val="231F20"/>
          <w:spacing w:val="37"/>
        </w:rPr>
        <w:t> </w:t>
      </w:r>
      <w:r>
        <w:rPr>
          <w:color w:val="231F20"/>
        </w:rPr>
        <w:t>adoption</w:t>
      </w:r>
      <w:r>
        <w:rPr>
          <w:color w:val="231F20"/>
          <w:spacing w:val="38"/>
        </w:rPr>
        <w:t> </w:t>
      </w:r>
      <w:r>
        <w:rPr>
          <w:color w:val="231F20"/>
        </w:rPr>
        <w:t>prohibited.</w:t>
      </w:r>
      <w:r>
        <w:rPr>
          <w:color w:val="231F20"/>
          <w:spacing w:val="3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2"/>
        </w:rPr>
        <w:t> </w:t>
      </w:r>
      <w:r>
        <w:rPr>
          <w:color w:val="231F20"/>
        </w:rPr>
        <w:t>will</w:t>
      </w:r>
      <w:r>
        <w:rPr>
          <w:color w:val="231F20"/>
          <w:spacing w:val="36"/>
        </w:rPr>
        <w:t> </w:t>
      </w:r>
      <w:r>
        <w:rPr>
          <w:color w:val="231F20"/>
        </w:rPr>
        <w:t>adopt</w:t>
      </w:r>
      <w:r>
        <w:rPr>
          <w:color w:val="231F20"/>
          <w:spacing w:val="26"/>
        </w:rPr>
        <w:t> </w:t>
      </w:r>
      <w:r>
        <w:rPr>
          <w:color w:val="231F20"/>
        </w:rPr>
        <w:t>EITF</w:t>
      </w:r>
      <w:r>
        <w:rPr>
          <w:color w:val="231F20"/>
          <w:spacing w:val="-8"/>
        </w:rPr>
        <w:t> </w:t>
      </w:r>
      <w:r>
        <w:rPr>
          <w:color w:val="231F20"/>
        </w:rPr>
        <w:t>08-7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2010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7"/>
        </w:rPr>
        <w:t> </w:t>
      </w:r>
      <w:r>
        <w:rPr>
          <w:color w:val="231F20"/>
        </w:rPr>
        <w:t>could</w:t>
      </w:r>
      <w:r>
        <w:rPr>
          <w:color w:val="231F20"/>
          <w:spacing w:val="-7"/>
        </w:rPr>
        <w:t> </w:t>
      </w:r>
      <w:r>
        <w:rPr>
          <w:color w:val="231F20"/>
        </w:rPr>
        <w:t>materially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account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certain</w:t>
      </w:r>
      <w:r>
        <w:rPr>
          <w:color w:val="231F20"/>
          <w:spacing w:val="-5"/>
        </w:rPr>
        <w:t> </w:t>
      </w:r>
      <w:r>
        <w:rPr>
          <w:color w:val="231F20"/>
        </w:rPr>
        <w:t>identifiable</w:t>
      </w:r>
      <w:r>
        <w:rPr>
          <w:color w:val="231F20"/>
          <w:spacing w:val="-6"/>
        </w:rPr>
        <w:t> </w:t>
      </w:r>
      <w:r>
        <w:rPr>
          <w:color w:val="231F20"/>
        </w:rPr>
        <w:t>intangible</w:t>
      </w:r>
      <w:r>
        <w:rPr>
          <w:color w:val="231F20"/>
          <w:spacing w:val="-4"/>
        </w:rPr>
        <w:t> </w:t>
      </w:r>
      <w:r>
        <w:rPr>
          <w:color w:val="231F20"/>
        </w:rPr>
        <w:t>assets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acquire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connection</w:t>
      </w:r>
      <w:r>
        <w:rPr>
          <w:color w:val="231F20"/>
          <w:spacing w:val="20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future</w:t>
      </w:r>
      <w:r>
        <w:rPr>
          <w:color w:val="231F20"/>
          <w:spacing w:val="17"/>
        </w:rPr>
        <w:t> </w:t>
      </w:r>
      <w:r>
        <w:rPr>
          <w:color w:val="231F20"/>
        </w:rPr>
        <w:t>acquisitions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complete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account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pursuant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Statement</w:t>
      </w:r>
      <w:r>
        <w:rPr>
          <w:color w:val="231F20"/>
        </w:rPr>
        <w:t> 141(R),</w:t>
      </w:r>
      <w:r>
        <w:rPr>
          <w:color w:val="231F20"/>
          <w:spacing w:val="-14"/>
        </w:rPr>
        <w:t> </w:t>
      </w:r>
      <w:r>
        <w:rPr>
          <w:color w:val="231F20"/>
        </w:rPr>
        <w:t>which</w:t>
      </w:r>
      <w:r>
        <w:rPr>
          <w:color w:val="231F20"/>
          <w:spacing w:val="-13"/>
        </w:rPr>
        <w:t> </w:t>
      </w:r>
      <w:r>
        <w:rPr>
          <w:color w:val="231F20"/>
        </w:rPr>
        <w:t>could</w:t>
      </w:r>
      <w:r>
        <w:rPr>
          <w:color w:val="231F20"/>
          <w:spacing w:val="-13"/>
        </w:rPr>
        <w:t> </w:t>
      </w:r>
      <w:r>
        <w:rPr>
          <w:color w:val="231F20"/>
        </w:rPr>
        <w:t>materially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4"/>
        </w:rPr>
        <w:t> </w:t>
      </w:r>
      <w:r>
        <w:rPr>
          <w:color w:val="231F20"/>
        </w:rPr>
        <w:t>consolidated</w:t>
      </w:r>
      <w:r>
        <w:rPr>
          <w:color w:val="231F20"/>
          <w:spacing w:val="-10"/>
        </w:rPr>
        <w:t> </w:t>
      </w:r>
      <w:r>
        <w:rPr>
          <w:color w:val="231F20"/>
        </w:rPr>
        <w:t>financial</w:t>
      </w:r>
      <w:r>
        <w:rPr>
          <w:color w:val="231F20"/>
          <w:spacing w:val="-12"/>
        </w:rPr>
        <w:t> </w:t>
      </w:r>
      <w:r>
        <w:rPr>
          <w:color w:val="231F20"/>
        </w:rPr>
        <w:t>statements.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Historically,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6"/>
        </w:rPr>
        <w:t> </w:t>
      </w:r>
      <w:r>
        <w:rPr>
          <w:color w:val="231F20"/>
        </w:rPr>
        <w:t>generally</w:t>
      </w:r>
      <w:r>
        <w:rPr>
          <w:color w:val="231F20"/>
          <w:spacing w:val="-10"/>
        </w:rPr>
        <w:t> </w:t>
      </w:r>
      <w:r>
        <w:rPr>
          <w:color w:val="231F20"/>
        </w:rPr>
        <w:t>utilized</w:t>
      </w:r>
      <w:r>
        <w:rPr>
          <w:color w:val="231F20"/>
          <w:spacing w:val="2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intangible</w:t>
      </w:r>
      <w:r>
        <w:rPr>
          <w:color w:val="231F20"/>
          <w:spacing w:val="17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acquire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part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ongoing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7"/>
        </w:rPr>
        <w:t> </w:t>
      </w:r>
      <w:r>
        <w:rPr>
          <w:color w:val="231F20"/>
        </w:rPr>
        <w:t>subsequent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acquisition</w:t>
      </w:r>
      <w:r>
        <w:rPr>
          <w:color w:val="231F20"/>
          <w:spacing w:val="17"/>
        </w:rPr>
        <w:t> </w:t>
      </w:r>
      <w:r>
        <w:rPr>
          <w:color w:val="231F20"/>
        </w:rPr>
        <w:t>date.</w:t>
      </w:r>
      <w:r>
        <w:rPr/>
      </w:r>
    </w:p>
    <w:p>
      <w:pPr>
        <w:spacing w:line="250" w:lineRule="auto" w:before="121"/>
        <w:ind w:left="119" w:right="114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z w:val="20"/>
        </w:rPr>
        <w:t>Determination</w:t>
      </w:r>
      <w:r>
        <w:rPr>
          <w:rFonts w:ascii="Times New Roman"/>
          <w:b/>
          <w:i/>
          <w:color w:val="231F20"/>
          <w:spacing w:val="2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1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the</w:t>
      </w:r>
      <w:r>
        <w:rPr>
          <w:rFonts w:ascii="Times New Roman"/>
          <w:b/>
          <w:i/>
          <w:color w:val="231F20"/>
          <w:spacing w:val="1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Useful</w:t>
      </w:r>
      <w:r>
        <w:rPr>
          <w:rFonts w:ascii="Times New Roman"/>
          <w:b/>
          <w:i/>
          <w:color w:val="231F20"/>
          <w:spacing w:val="17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Life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of</w:t>
      </w:r>
      <w:r>
        <w:rPr>
          <w:rFonts w:ascii="Times New Roman"/>
          <w:b/>
          <w:i/>
          <w:color w:val="231F20"/>
          <w:spacing w:val="18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Intangible</w:t>
      </w:r>
      <w:r>
        <w:rPr>
          <w:rFonts w:ascii="Times New Roman"/>
          <w:b/>
          <w:i/>
          <w:color w:val="231F20"/>
          <w:spacing w:val="19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Assets:</w:t>
      </w:r>
      <w:r>
        <w:rPr>
          <w:rFonts w:ascii="Times New Roman"/>
          <w:b/>
          <w:i/>
          <w:color w:val="231F20"/>
          <w:spacing w:val="48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April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2008,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issued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18"/>
          <w:sz w:val="20"/>
        </w:rPr>
        <w:t> </w:t>
      </w:r>
      <w:r>
        <w:rPr>
          <w:rFonts w:ascii="Times New Roman"/>
          <w:color w:val="231F20"/>
          <w:sz w:val="20"/>
        </w:rPr>
        <w:t>Position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(FSP)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6"/>
          <w:sz w:val="20"/>
        </w:rPr>
        <w:t>FAS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142-3,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Determination</w:t>
      </w:r>
      <w:r>
        <w:rPr>
          <w:rFonts w:ascii="Times New Roman"/>
          <w:i/>
          <w:color w:val="231F20"/>
          <w:spacing w:val="10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the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Useful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Life</w:t>
      </w:r>
      <w:r>
        <w:rPr>
          <w:rFonts w:ascii="Times New Roman"/>
          <w:i/>
          <w:color w:val="231F20"/>
          <w:spacing w:val="10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z w:val="20"/>
        </w:rPr>
        <w:t>Intangible</w:t>
      </w:r>
      <w:r>
        <w:rPr>
          <w:rFonts w:ascii="Times New Roman"/>
          <w:i/>
          <w:color w:val="231F20"/>
          <w:spacing w:val="11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Assets</w:t>
      </w:r>
      <w:r>
        <w:rPr>
          <w:rFonts w:ascii="Times New Roman"/>
          <w:color w:val="231F20"/>
          <w:spacing w:val="-1"/>
          <w:sz w:val="20"/>
        </w:rPr>
        <w:t>.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FSP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5"/>
          <w:sz w:val="20"/>
        </w:rPr>
        <w:t>FAS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142-3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amends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factors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should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be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considered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developing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renewal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or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extension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assumptions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used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34"/>
          <w:sz w:val="20"/>
        </w:rPr>
        <w:t> </w:t>
      </w:r>
      <w:r>
        <w:rPr>
          <w:rFonts w:ascii="Times New Roman"/>
          <w:color w:val="231F20"/>
          <w:sz w:val="20"/>
        </w:rPr>
        <w:t>determine</w:t>
      </w:r>
      <w:r>
        <w:rPr>
          <w:rFonts w:ascii="Times New Roman"/>
          <w:color w:val="231F20"/>
          <w:spacing w:val="39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useful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life</w:t>
      </w:r>
      <w:r>
        <w:rPr>
          <w:rFonts w:ascii="Times New Roman"/>
          <w:color w:val="231F20"/>
          <w:spacing w:val="37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recognized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intangible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asset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under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142,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i/>
          <w:color w:val="231F20"/>
          <w:sz w:val="20"/>
        </w:rPr>
        <w:t>Goodwill</w:t>
      </w:r>
      <w:r>
        <w:rPr>
          <w:rFonts w:ascii="Times New Roman"/>
          <w:i/>
          <w:color w:val="231F20"/>
          <w:spacing w:val="-8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-9"/>
          <w:sz w:val="20"/>
        </w:rPr>
        <w:t> </w:t>
      </w:r>
      <w:r>
        <w:rPr>
          <w:rFonts w:ascii="Times New Roman"/>
          <w:i/>
          <w:color w:val="231F20"/>
          <w:sz w:val="20"/>
        </w:rPr>
        <w:t>Other</w:t>
      </w:r>
      <w:r>
        <w:rPr>
          <w:rFonts w:ascii="Times New Roman"/>
          <w:i/>
          <w:color w:val="231F20"/>
          <w:spacing w:val="-9"/>
          <w:sz w:val="20"/>
        </w:rPr>
        <w:t> </w:t>
      </w:r>
      <w:r>
        <w:rPr>
          <w:rFonts w:ascii="Times New Roman"/>
          <w:i/>
          <w:color w:val="231F20"/>
          <w:sz w:val="20"/>
        </w:rPr>
        <w:t>Intangible</w:t>
      </w:r>
      <w:r>
        <w:rPr>
          <w:rFonts w:ascii="Times New Roman"/>
          <w:i/>
          <w:color w:val="231F20"/>
          <w:spacing w:val="-5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Assets</w:t>
      </w:r>
      <w:r>
        <w:rPr>
          <w:rFonts w:ascii="Times New Roman"/>
          <w:color w:val="231F20"/>
          <w:spacing w:val="-1"/>
          <w:sz w:val="20"/>
        </w:rPr>
        <w:t>.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FSP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pacing w:val="-6"/>
          <w:sz w:val="20"/>
        </w:rPr>
        <w:t>FAS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z w:val="20"/>
        </w:rPr>
        <w:t>142-3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effective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fiscal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years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beginning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after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December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15,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2008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early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adoption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prohibited.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pacing w:val="-7"/>
          <w:sz w:val="20"/>
        </w:rPr>
        <w:t>We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will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adopt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FSP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pacing w:val="-5"/>
          <w:sz w:val="20"/>
        </w:rPr>
        <w:t>FAS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142-3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fiscal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2010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do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not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believe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it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will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have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-7"/>
          <w:sz w:val="20"/>
        </w:rPr>
        <w:t> </w:t>
      </w:r>
      <w:r>
        <w:rPr>
          <w:rFonts w:ascii="Times New Roman"/>
          <w:color w:val="231F20"/>
          <w:sz w:val="20"/>
        </w:rPr>
        <w:t>material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impact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-8"/>
          <w:sz w:val="20"/>
        </w:rPr>
        <w:t> </w:t>
      </w:r>
      <w:r>
        <w:rPr>
          <w:rFonts w:ascii="Times New Roman"/>
          <w:color w:val="231F20"/>
          <w:sz w:val="20"/>
        </w:rPr>
        <w:t>consolidated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financial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statements.</w:t>
      </w:r>
      <w:r>
        <w:rPr>
          <w:rFonts w:ascii="Times New Roman"/>
          <w:sz w:val="20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29"/>
          <w:szCs w:val="29"/>
        </w:rPr>
      </w:pPr>
    </w:p>
    <w:p>
      <w:pPr>
        <w:pStyle w:val="BodyText"/>
        <w:spacing w:line="240" w:lineRule="auto" w:before="0"/>
        <w:ind w:left="4020" w:right="4020"/>
        <w:jc w:val="center"/>
      </w:pPr>
      <w:r>
        <w:rPr>
          <w:color w:val="231F20"/>
        </w:rPr>
        <w:t>86</w:t>
      </w:r>
      <w:r>
        <w:rPr/>
      </w:r>
    </w:p>
    <w:p>
      <w:pPr>
        <w:spacing w:after="0" w:line="240" w:lineRule="auto"/>
        <w:jc w:val="center"/>
        <w:sectPr>
          <w:footerReference w:type="default" r:id="rId40"/>
          <w:pgSz w:w="12240" w:h="15840"/>
          <w:pgMar w:footer="0" w:header="0" w:top="1380" w:bottom="28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5"/>
        <w:ind w:right="117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Business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35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Combinations: </w:t>
      </w:r>
      <w:r>
        <w:rPr>
          <w:color w:val="231F20"/>
        </w:rPr>
        <w:t>In</w:t>
      </w:r>
      <w:r>
        <w:rPr>
          <w:color w:val="231F20"/>
          <w:spacing w:val="36"/>
        </w:rPr>
        <w:t> </w:t>
      </w:r>
      <w:r>
        <w:rPr>
          <w:color w:val="231F20"/>
        </w:rPr>
        <w:t>December</w:t>
      </w:r>
      <w:r>
        <w:rPr>
          <w:color w:val="231F20"/>
          <w:spacing w:val="39"/>
        </w:rPr>
        <w:t> </w:t>
      </w:r>
      <w:r>
        <w:rPr>
          <w:color w:val="231F20"/>
        </w:rPr>
        <w:t>2007,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34"/>
        </w:rPr>
        <w:t> </w:t>
      </w:r>
      <w:r>
        <w:rPr>
          <w:color w:val="231F20"/>
        </w:rPr>
        <w:t>issued</w:t>
      </w:r>
      <w:r>
        <w:rPr>
          <w:color w:val="231F20"/>
          <w:spacing w:val="36"/>
        </w:rPr>
        <w:t> </w:t>
      </w:r>
      <w:r>
        <w:rPr>
          <w:color w:val="231F20"/>
        </w:rPr>
        <w:t>Statement</w:t>
      </w:r>
      <w:r>
        <w:rPr>
          <w:color w:val="231F20"/>
          <w:spacing w:val="41"/>
        </w:rPr>
        <w:t> </w:t>
      </w:r>
      <w:r>
        <w:rPr>
          <w:color w:val="231F20"/>
        </w:rPr>
        <w:t>No.</w:t>
      </w:r>
      <w:r>
        <w:rPr>
          <w:color w:val="231F20"/>
          <w:spacing w:val="35"/>
        </w:rPr>
        <w:t> </w:t>
      </w:r>
      <w:r>
        <w:rPr>
          <w:color w:val="231F20"/>
        </w:rPr>
        <w:t>141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(revised</w:t>
      </w:r>
      <w:r>
        <w:rPr>
          <w:color w:val="231F20"/>
          <w:spacing w:val="36"/>
        </w:rPr>
        <w:t> </w:t>
      </w:r>
      <w:r>
        <w:rPr>
          <w:color w:val="231F20"/>
        </w:rPr>
        <w:t>2007),</w:t>
      </w:r>
      <w:r>
        <w:rPr>
          <w:color w:val="231F20"/>
          <w:spacing w:val="3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Business</w:t>
      </w:r>
      <w:r>
        <w:rPr>
          <w:rFonts w:ascii="Times New Roman" w:hAnsi="Times New Roman" w:cs="Times New Roman" w:eastAsia="Times New Roman"/>
          <w:i/>
          <w:color w:val="231F20"/>
          <w:spacing w:val="2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Combinations</w:t>
      </w:r>
      <w:r>
        <w:rPr>
          <w:color w:val="231F20"/>
        </w:rPr>
        <w:t>.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standard</w:t>
      </w:r>
      <w:r>
        <w:rPr>
          <w:color w:val="231F20"/>
          <w:spacing w:val="30"/>
        </w:rPr>
        <w:t> </w:t>
      </w:r>
      <w:r>
        <w:rPr>
          <w:color w:val="231F20"/>
        </w:rPr>
        <w:t>changes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accounting</w:t>
      </w:r>
      <w:r>
        <w:rPr>
          <w:color w:val="231F20"/>
          <w:spacing w:val="33"/>
        </w:rPr>
        <w:t> </w:t>
      </w:r>
      <w:r>
        <w:rPr>
          <w:color w:val="231F20"/>
        </w:rPr>
        <w:t>for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8"/>
        </w:rPr>
        <w:t> </w:t>
      </w:r>
      <w:r>
        <w:rPr>
          <w:color w:val="231F20"/>
        </w:rPr>
        <w:t>combinations</w:t>
      </w:r>
      <w:r>
        <w:rPr>
          <w:color w:val="231F20"/>
          <w:spacing w:val="33"/>
        </w:rPr>
        <w:t> </w:t>
      </w:r>
      <w:r>
        <w:rPr>
          <w:color w:val="231F20"/>
        </w:rPr>
        <w:t>including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measurement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acquirer</w:t>
      </w:r>
      <w:r>
        <w:rPr>
          <w:color w:val="231F20"/>
          <w:spacing w:val="-3"/>
        </w:rPr>
        <w:t> </w:t>
      </w:r>
      <w:r>
        <w:rPr>
          <w:color w:val="231F20"/>
        </w:rPr>
        <w:t>shares</w:t>
      </w:r>
      <w:r>
        <w:rPr>
          <w:color w:val="231F20"/>
          <w:spacing w:val="-6"/>
        </w:rPr>
        <w:t> </w:t>
      </w:r>
      <w:r>
        <w:rPr>
          <w:color w:val="231F20"/>
        </w:rPr>
        <w:t>issued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consideration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7"/>
        </w:rPr>
        <w:t> </w:t>
      </w:r>
      <w:r>
        <w:rPr>
          <w:color w:val="231F20"/>
        </w:rPr>
        <w:t>combination,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recognition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contingent</w:t>
      </w:r>
      <w:r>
        <w:rPr>
          <w:color w:val="231F20"/>
          <w:spacing w:val="-3"/>
        </w:rPr>
        <w:t> </w:t>
      </w:r>
      <w:r>
        <w:rPr>
          <w:color w:val="231F20"/>
        </w:rPr>
        <w:t>consideration,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accounting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pre-acquisition</w:t>
      </w:r>
      <w:r>
        <w:rPr>
          <w:color w:val="231F20"/>
          <w:spacing w:val="9"/>
        </w:rPr>
        <w:t> </w:t>
      </w:r>
      <w:r>
        <w:rPr>
          <w:color w:val="231F20"/>
        </w:rPr>
        <w:t>gain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loss</w:t>
      </w:r>
      <w:r>
        <w:rPr>
          <w:color w:val="231F20"/>
          <w:spacing w:val="5"/>
        </w:rPr>
        <w:t> </w:t>
      </w:r>
      <w:r>
        <w:rPr>
          <w:color w:val="231F20"/>
        </w:rPr>
        <w:t>contingencies,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recognition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capitalized</w:t>
      </w:r>
      <w:r>
        <w:rPr>
          <w:color w:val="231F20"/>
          <w:spacing w:val="12"/>
        </w:rPr>
        <w:t> </w:t>
      </w:r>
      <w:r>
        <w:rPr>
          <w:color w:val="231F20"/>
        </w:rPr>
        <w:t>in-process</w:t>
      </w:r>
      <w:r>
        <w:rPr>
          <w:color w:val="231F20"/>
          <w:spacing w:val="6"/>
        </w:rPr>
        <w:t> </w:t>
      </w:r>
      <w:r>
        <w:rPr>
          <w:color w:val="231F20"/>
        </w:rPr>
        <w:t>research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development,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accounting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acquisition</w:t>
      </w:r>
      <w:r>
        <w:rPr>
          <w:color w:val="231F20"/>
          <w:spacing w:val="22"/>
        </w:rPr>
        <w:t> </w:t>
      </w:r>
      <w:r>
        <w:rPr>
          <w:color w:val="231F20"/>
        </w:rPr>
        <w:t>related</w:t>
      </w:r>
      <w:r>
        <w:rPr>
          <w:color w:val="231F20"/>
          <w:spacing w:val="22"/>
        </w:rPr>
        <w:t> </w:t>
      </w:r>
      <w:r>
        <w:rPr>
          <w:color w:val="231F20"/>
        </w:rPr>
        <w:t>restructuring</w:t>
      </w:r>
      <w:r>
        <w:rPr>
          <w:color w:val="231F20"/>
          <w:spacing w:val="21"/>
        </w:rPr>
        <w:t> </w:t>
      </w:r>
      <w:r>
        <w:rPr>
          <w:color w:val="231F20"/>
        </w:rPr>
        <w:t>liabilities,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treatment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acquisition</w:t>
      </w:r>
      <w:r>
        <w:rPr>
          <w:color w:val="231F20"/>
          <w:spacing w:val="21"/>
        </w:rPr>
        <w:t> </w:t>
      </w:r>
      <w:r>
        <w:rPr>
          <w:color w:val="231F20"/>
        </w:rPr>
        <w:t>related</w:t>
      </w:r>
      <w:r>
        <w:rPr>
          <w:color w:val="231F20"/>
          <w:spacing w:val="27"/>
        </w:rPr>
        <w:t> </w:t>
      </w:r>
      <w:r>
        <w:rPr>
          <w:color w:val="231F20"/>
        </w:rPr>
        <w:t>transaction</w:t>
      </w:r>
      <w:r>
        <w:rPr>
          <w:color w:val="231F20"/>
          <w:spacing w:val="29"/>
        </w:rPr>
        <w:t> </w:t>
      </w:r>
      <w:r>
        <w:rPr>
          <w:color w:val="231F20"/>
        </w:rPr>
        <w:t>costs,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accounting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income</w:t>
      </w:r>
      <w:r>
        <w:rPr>
          <w:color w:val="231F20"/>
          <w:spacing w:val="27"/>
        </w:rPr>
        <w:t> </w:t>
      </w:r>
      <w:r>
        <w:rPr>
          <w:color w:val="231F20"/>
        </w:rPr>
        <w:t>tax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other</w:t>
      </w:r>
      <w:r>
        <w:rPr>
          <w:color w:val="231F20"/>
          <w:spacing w:val="26"/>
        </w:rPr>
        <w:t> </w:t>
      </w:r>
      <w:r>
        <w:rPr>
          <w:color w:val="231F20"/>
        </w:rPr>
        <w:t>income</w:t>
      </w:r>
      <w:r>
        <w:rPr>
          <w:color w:val="231F20"/>
          <w:spacing w:val="29"/>
        </w:rPr>
        <w:t> </w:t>
      </w:r>
      <w:r>
        <w:rPr>
          <w:color w:val="231F20"/>
        </w:rPr>
        <w:t>tax</w:t>
      </w:r>
      <w:r>
        <w:rPr>
          <w:color w:val="231F20"/>
          <w:spacing w:val="26"/>
        </w:rPr>
        <w:t> </w:t>
      </w:r>
      <w:r>
        <w:rPr>
          <w:color w:val="231F20"/>
        </w:rPr>
        <w:t>uncertainties,</w:t>
      </w:r>
      <w:r>
        <w:rPr>
          <w:color w:val="231F20"/>
          <w:spacing w:val="27"/>
        </w:rPr>
        <w:t> </w:t>
      </w:r>
      <w:r>
        <w:rPr>
          <w:color w:val="231F20"/>
        </w:rPr>
        <w:t>amongst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impacts.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April</w:t>
      </w:r>
      <w:r>
        <w:rPr>
          <w:color w:val="231F20"/>
          <w:spacing w:val="-9"/>
        </w:rPr>
        <w:t> </w:t>
      </w:r>
      <w:r>
        <w:rPr>
          <w:color w:val="231F20"/>
        </w:rPr>
        <w:t>2009,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11"/>
        </w:rPr>
        <w:t> </w:t>
      </w:r>
      <w:r>
        <w:rPr>
          <w:color w:val="231F20"/>
        </w:rPr>
        <w:t>issued</w:t>
      </w:r>
      <w:r>
        <w:rPr>
          <w:color w:val="231F20"/>
          <w:spacing w:val="-10"/>
        </w:rPr>
        <w:t> </w:t>
      </w:r>
      <w:r>
        <w:rPr>
          <w:color w:val="231F20"/>
        </w:rPr>
        <w:t>FSP</w:t>
      </w:r>
      <w:r>
        <w:rPr>
          <w:color w:val="231F20"/>
          <w:spacing w:val="-12"/>
        </w:rPr>
        <w:t> </w:t>
      </w:r>
      <w:r>
        <w:rPr>
          <w:color w:val="231F20"/>
        </w:rPr>
        <w:t>No.</w:t>
      </w:r>
      <w:r>
        <w:rPr>
          <w:color w:val="231F20"/>
          <w:spacing w:val="-9"/>
        </w:rPr>
        <w:t> </w:t>
      </w:r>
      <w:r>
        <w:rPr>
          <w:color w:val="231F20"/>
          <w:spacing w:val="-6"/>
        </w:rPr>
        <w:t>FAS</w:t>
      </w:r>
      <w:r>
        <w:rPr>
          <w:color w:val="231F20"/>
          <w:spacing w:val="-10"/>
        </w:rPr>
        <w:t> </w:t>
      </w:r>
      <w:r>
        <w:rPr>
          <w:color w:val="231F20"/>
        </w:rPr>
        <w:t>141(R)-1</w:t>
      </w:r>
      <w:r>
        <w:rPr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i/>
          <w:color w:val="231F20"/>
          <w:spacing w:val="-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for</w:t>
      </w:r>
      <w:r>
        <w:rPr>
          <w:rFonts w:ascii="Times New Roman" w:hAnsi="Times New Roman" w:cs="Times New Roman" w:eastAsia="Times New Roman"/>
          <w:i/>
          <w:color w:val="231F20"/>
          <w:spacing w:val="-8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Assets</w:t>
      </w:r>
      <w:r>
        <w:rPr>
          <w:rFonts w:ascii="Times New Roman" w:hAnsi="Times New Roman" w:cs="Times New Roman" w:eastAsia="Times New Roman"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Acquired</w:t>
      </w:r>
      <w:r>
        <w:rPr>
          <w:rFonts w:ascii="Times New Roman" w:hAnsi="Times New Roman" w:cs="Times New Roman" w:eastAsia="Times New Roman"/>
          <w:i/>
          <w:color w:val="231F20"/>
          <w:spacing w:val="-9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and</w:t>
      </w:r>
      <w:r>
        <w:rPr>
          <w:rFonts w:ascii="Times New Roman" w:hAnsi="Times New Roman" w:cs="Times New Roman" w:eastAsia="Times New Roman"/>
          <w:i/>
          <w:color w:val="231F20"/>
          <w:spacing w:val="2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Liabilities</w:t>
      </w:r>
      <w:r>
        <w:rPr>
          <w:rFonts w:ascii="Times New Roman" w:hAnsi="Times New Roman" w:cs="Times New Roman" w:eastAsia="Times New Roman"/>
          <w:i/>
          <w:color w:val="231F20"/>
          <w:spacing w:val="-10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Assumed</w:t>
      </w:r>
      <w:r>
        <w:rPr>
          <w:rFonts w:ascii="Times New Roman" w:hAnsi="Times New Roman" w:cs="Times New Roman" w:eastAsia="Times New Roman"/>
          <w:i/>
          <w:color w:val="231F20"/>
          <w:spacing w:val="-1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</w:t>
      </w:r>
      <w:r>
        <w:rPr>
          <w:rFonts w:ascii="Times New Roman" w:hAnsi="Times New Roman" w:cs="Times New Roman" w:eastAsia="Times New Roman"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</w:t>
      </w:r>
      <w:r>
        <w:rPr>
          <w:rFonts w:ascii="Times New Roman" w:hAnsi="Times New Roman" w:cs="Times New Roman" w:eastAsia="Times New Roman"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Business</w:t>
      </w:r>
      <w:r>
        <w:rPr>
          <w:rFonts w:ascii="Times New Roman" w:hAnsi="Times New Roman" w:cs="Times New Roman" w:eastAsia="Times New Roman"/>
          <w:i/>
          <w:color w:val="231F20"/>
          <w:spacing w:val="-1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Combinations</w:t>
      </w:r>
      <w:r>
        <w:rPr>
          <w:rFonts w:ascii="Times New Roman" w:hAnsi="Times New Roman" w:cs="Times New Roman" w:eastAsia="Times New Roman"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That</w:t>
      </w:r>
      <w:r>
        <w:rPr>
          <w:rFonts w:ascii="Times New Roman" w:hAnsi="Times New Roman" w:cs="Times New Roman" w:eastAsia="Times New Roman"/>
          <w:i/>
          <w:color w:val="231F20"/>
          <w:spacing w:val="-14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Arise</w:t>
      </w:r>
      <w:r>
        <w:rPr>
          <w:rFonts w:ascii="Times New Roman" w:hAnsi="Times New Roman" w:cs="Times New Roman" w:eastAsia="Times New Roman"/>
          <w:i/>
          <w:color w:val="231F20"/>
          <w:spacing w:val="-13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3"/>
        </w:rPr>
        <w:t>from</w:t>
      </w:r>
      <w:r>
        <w:rPr>
          <w:rFonts w:ascii="Times New Roman" w:hAnsi="Times New Roman" w:cs="Times New Roman" w:eastAsia="Times New Roman"/>
          <w:i/>
          <w:color w:val="231F20"/>
          <w:spacing w:val="-1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Contingencies</w:t>
      </w:r>
      <w:r>
        <w:rPr>
          <w:color w:val="231F20"/>
        </w:rPr>
        <w:t>.</w:t>
      </w:r>
      <w:r>
        <w:rPr>
          <w:color w:val="231F20"/>
          <w:spacing w:val="-14"/>
        </w:rPr>
        <w:t> </w:t>
      </w:r>
      <w:r>
        <w:rPr>
          <w:color w:val="231F20"/>
        </w:rPr>
        <w:t>FSP</w:t>
      </w:r>
      <w:r>
        <w:rPr>
          <w:color w:val="231F20"/>
          <w:spacing w:val="-16"/>
        </w:rPr>
        <w:t> </w:t>
      </w:r>
      <w:r>
        <w:rPr>
          <w:color w:val="231F20"/>
        </w:rPr>
        <w:t>No.</w:t>
      </w:r>
      <w:r>
        <w:rPr>
          <w:color w:val="231F20"/>
          <w:spacing w:val="-15"/>
        </w:rPr>
        <w:t> </w:t>
      </w:r>
      <w:r>
        <w:rPr>
          <w:color w:val="231F20"/>
          <w:spacing w:val="-6"/>
        </w:rPr>
        <w:t>FAS</w:t>
      </w:r>
      <w:r>
        <w:rPr>
          <w:color w:val="231F20"/>
          <w:spacing w:val="-15"/>
        </w:rPr>
        <w:t> </w:t>
      </w:r>
      <w:r>
        <w:rPr>
          <w:color w:val="231F20"/>
        </w:rPr>
        <w:t>141(R)-1</w:t>
      </w:r>
      <w:r>
        <w:rPr>
          <w:color w:val="231F20"/>
          <w:spacing w:val="-14"/>
        </w:rPr>
        <w:t> </w:t>
      </w:r>
      <w:r>
        <w:rPr>
          <w:color w:val="231F20"/>
        </w:rPr>
        <w:t>amends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</w:rPr>
        <w:t>clarifies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accounting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acquired</w:t>
      </w:r>
      <w:r>
        <w:rPr>
          <w:color w:val="231F20"/>
          <w:spacing w:val="-4"/>
        </w:rPr>
        <w:t> </w:t>
      </w:r>
      <w:r>
        <w:rPr>
          <w:color w:val="231F20"/>
        </w:rPr>
        <w:t>contingencies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7"/>
        </w:rPr>
        <w:t> </w:t>
      </w:r>
      <w:r>
        <w:rPr>
          <w:color w:val="231F20"/>
        </w:rPr>
        <w:t>upon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adoption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Statement</w:t>
      </w:r>
      <w:r>
        <w:rPr>
          <w:color w:val="231F20"/>
          <w:spacing w:val="-4"/>
        </w:rPr>
        <w:t> </w:t>
      </w:r>
      <w:r>
        <w:rPr>
          <w:color w:val="231F20"/>
        </w:rPr>
        <w:t>141(R).</w:t>
      </w:r>
      <w:r>
        <w:rPr>
          <w:color w:val="231F20"/>
          <w:spacing w:val="-7"/>
        </w:rPr>
        <w:t> We</w:t>
      </w:r>
      <w:r>
        <w:rPr>
          <w:color w:val="231F20"/>
          <w:spacing w:val="-11"/>
        </w:rPr>
        <w:t> </w:t>
      </w:r>
      <w:r>
        <w:rPr>
          <w:color w:val="231F20"/>
        </w:rPr>
        <w:t>will</w:t>
      </w:r>
      <w:r>
        <w:rPr>
          <w:color w:val="231F20"/>
          <w:spacing w:val="23"/>
        </w:rPr>
        <w:t> </w:t>
      </w:r>
      <w:r>
        <w:rPr>
          <w:color w:val="231F20"/>
        </w:rPr>
        <w:t>adopt</w:t>
      </w:r>
      <w:r>
        <w:rPr>
          <w:color w:val="231F20"/>
          <w:spacing w:val="16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141(R)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14"/>
        </w:rPr>
        <w:t> </w:t>
      </w:r>
      <w:r>
        <w:rPr>
          <w:color w:val="231F20"/>
        </w:rPr>
        <w:t>Position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2010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adoption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Statement</w:t>
      </w:r>
      <w:r>
        <w:rPr>
          <w:color w:val="231F20"/>
          <w:spacing w:val="30"/>
        </w:rPr>
        <w:t> </w:t>
      </w:r>
      <w:r>
        <w:rPr>
          <w:color w:val="231F20"/>
        </w:rPr>
        <w:t>141(R)</w:t>
      </w:r>
      <w:r>
        <w:rPr>
          <w:color w:val="231F20"/>
          <w:spacing w:val="4"/>
        </w:rPr>
        <w:t> </w:t>
      </w:r>
      <w:r>
        <w:rPr>
          <w:color w:val="231F20"/>
        </w:rPr>
        <w:t>will</w:t>
      </w:r>
      <w:r>
        <w:rPr>
          <w:color w:val="231F20"/>
          <w:spacing w:val="5"/>
        </w:rPr>
        <w:t> </w:t>
      </w:r>
      <w:r>
        <w:rPr>
          <w:color w:val="231F20"/>
        </w:rPr>
        <w:t>result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recognition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certain</w:t>
      </w:r>
      <w:r>
        <w:rPr>
          <w:color w:val="231F20"/>
          <w:spacing w:val="6"/>
        </w:rPr>
        <w:t> </w:t>
      </w:r>
      <w:r>
        <w:rPr>
          <w:color w:val="231F20"/>
        </w:rPr>
        <w:t>types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results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operations</w:t>
      </w:r>
      <w:r>
        <w:rPr>
          <w:color w:val="231F20"/>
          <w:spacing w:val="5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were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previously</w:t>
      </w:r>
      <w:r>
        <w:rPr>
          <w:color w:val="231F20"/>
          <w:spacing w:val="27"/>
        </w:rPr>
        <w:t> </w:t>
      </w:r>
      <w:r>
        <w:rPr>
          <w:color w:val="231F20"/>
        </w:rPr>
        <w:t>capitalized</w:t>
      </w:r>
      <w:r>
        <w:rPr>
          <w:color w:val="231F20"/>
          <w:spacing w:val="21"/>
        </w:rPr>
        <w:t> </w:t>
      </w:r>
      <w:r>
        <w:rPr>
          <w:color w:val="231F20"/>
        </w:rPr>
        <w:t>pursuant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pre-adoption</w:t>
      </w:r>
      <w:r>
        <w:rPr>
          <w:color w:val="231F20"/>
          <w:spacing w:val="16"/>
        </w:rPr>
        <w:t> </w:t>
      </w:r>
      <w:r>
        <w:rPr>
          <w:color w:val="231F20"/>
        </w:rPr>
        <w:t>accounting</w:t>
      </w:r>
      <w:r>
        <w:rPr>
          <w:color w:val="231F20"/>
          <w:spacing w:val="16"/>
        </w:rPr>
        <w:t> </w:t>
      </w:r>
      <w:r>
        <w:rPr>
          <w:color w:val="231F20"/>
        </w:rPr>
        <w:t>standards,</w:t>
      </w:r>
      <w:r>
        <w:rPr>
          <w:color w:val="231F20"/>
          <w:spacing w:val="15"/>
        </w:rPr>
        <w:t> </w:t>
      </w:r>
      <w:r>
        <w:rPr>
          <w:color w:val="231F20"/>
        </w:rPr>
        <w:t>amongst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potential</w:t>
      </w:r>
      <w:r>
        <w:rPr>
          <w:color w:val="231F20"/>
          <w:spacing w:val="17"/>
        </w:rPr>
        <w:t> </w:t>
      </w:r>
      <w:r>
        <w:rPr>
          <w:color w:val="231F20"/>
        </w:rPr>
        <w:t>impacts.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discussion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</w:rPr>
        <w:t> more</w:t>
      </w:r>
      <w:r>
        <w:rPr>
          <w:color w:val="231F20"/>
          <w:spacing w:val="5"/>
        </w:rPr>
        <w:t> </w:t>
      </w:r>
      <w:r>
        <w:rPr>
          <w:color w:val="231F20"/>
        </w:rPr>
        <w:t>significant</w:t>
      </w:r>
      <w:r>
        <w:rPr>
          <w:color w:val="231F20"/>
          <w:spacing w:val="5"/>
        </w:rPr>
        <w:t> </w:t>
      </w:r>
      <w:r>
        <w:rPr>
          <w:color w:val="231F20"/>
        </w:rPr>
        <w:t>items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Statement</w:t>
      </w:r>
      <w:r>
        <w:rPr>
          <w:color w:val="231F20"/>
          <w:spacing w:val="7"/>
        </w:rPr>
        <w:t> </w:t>
      </w:r>
      <w:r>
        <w:rPr>
          <w:color w:val="231F20"/>
        </w:rPr>
        <w:t>141(R)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6"/>
        </w:rPr>
        <w:t> </w:t>
      </w:r>
      <w:r>
        <w:rPr>
          <w:color w:val="231F20"/>
        </w:rPr>
        <w:t>could</w:t>
      </w:r>
      <w:r>
        <w:rPr>
          <w:color w:val="231F20"/>
          <w:spacing w:val="4"/>
        </w:rPr>
        <w:t> </w:t>
      </w:r>
      <w:r>
        <w:rPr>
          <w:color w:val="231F20"/>
        </w:rPr>
        <w:t>materially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</w:rPr>
        <w:t>consolidated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</w:rPr>
        <w:t>statements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our accounting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policy for these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items</w:t>
      </w:r>
      <w:r>
        <w:rPr>
          <w:color w:val="231F20"/>
        </w:rPr>
        <w:t> </w:t>
      </w:r>
      <w:r>
        <w:rPr>
          <w:color w:val="231F20"/>
          <w:spacing w:val="-1"/>
        </w:rPr>
        <w:t>is included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in</w:t>
      </w:r>
      <w:r>
        <w:rPr>
          <w:color w:val="231F20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discussion of “Significant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Accounting</w:t>
      </w:r>
      <w:r>
        <w:rPr>
          <w:color w:val="231F20"/>
        </w:rPr>
        <w:t> </w:t>
      </w:r>
      <w:r>
        <w:rPr>
          <w:color w:val="231F20"/>
          <w:spacing w:val="-1"/>
        </w:rPr>
        <w:t>Policies—Business</w:t>
      </w:r>
      <w:r>
        <w:rPr>
          <w:color w:val="231F20"/>
          <w:spacing w:val="34"/>
        </w:rPr>
        <w:t> </w:t>
      </w:r>
      <w:r>
        <w:rPr>
          <w:color w:val="231F20"/>
        </w:rPr>
        <w:t>Combinations”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above.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rFonts w:ascii="Times New Roman" w:hAnsi="Times New Roman" w:cs="Times New Roman" w:eastAsia="Times New Roman"/>
          <w:b/>
          <w:bCs/>
          <w:i/>
          <w:color w:val="231F20"/>
        </w:rPr>
        <w:t>Accounting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1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and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Reporting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of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Noncontrolling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-12"/>
        </w:rPr>
        <w:t> </w:t>
      </w:r>
      <w:r>
        <w:rPr>
          <w:rFonts w:ascii="Times New Roman" w:hAnsi="Times New Roman" w:cs="Times New Roman" w:eastAsia="Times New Roman"/>
          <w:b/>
          <w:bCs/>
          <w:i/>
          <w:color w:val="231F20"/>
        </w:rPr>
        <w:t>Interests:</w:t>
      </w:r>
      <w:r>
        <w:rPr>
          <w:rFonts w:ascii="Times New Roman" w:hAnsi="Times New Roman" w:cs="Times New Roman" w:eastAsia="Times New Roman"/>
          <w:b/>
          <w:bCs/>
          <w:i/>
          <w:color w:val="231F20"/>
          <w:spacing w:val="49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December</w:t>
      </w:r>
      <w:r>
        <w:rPr>
          <w:color w:val="231F20"/>
          <w:spacing w:val="-8"/>
        </w:rPr>
        <w:t> </w:t>
      </w:r>
      <w:r>
        <w:rPr>
          <w:color w:val="231F20"/>
        </w:rPr>
        <w:t>2007,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13"/>
        </w:rPr>
        <w:t> </w:t>
      </w:r>
      <w:r>
        <w:rPr>
          <w:color w:val="231F20"/>
        </w:rPr>
        <w:t>issued</w:t>
      </w:r>
      <w:r>
        <w:rPr>
          <w:color w:val="231F20"/>
          <w:spacing w:val="-12"/>
        </w:rPr>
        <w:t> </w:t>
      </w:r>
      <w:r>
        <w:rPr>
          <w:color w:val="231F20"/>
        </w:rPr>
        <w:t>Statement</w:t>
      </w:r>
      <w:r>
        <w:rPr>
          <w:color w:val="231F20"/>
          <w:spacing w:val="-8"/>
        </w:rPr>
        <w:t> </w:t>
      </w:r>
      <w:r>
        <w:rPr>
          <w:color w:val="231F20"/>
        </w:rPr>
        <w:t>No.</w:t>
      </w:r>
      <w:r>
        <w:rPr>
          <w:color w:val="231F20"/>
          <w:spacing w:val="-13"/>
        </w:rPr>
        <w:t> </w:t>
      </w:r>
      <w:r>
        <w:rPr>
          <w:color w:val="231F20"/>
        </w:rPr>
        <w:t>160,</w:t>
      </w:r>
      <w:r>
        <w:rPr>
          <w:color w:val="231F20"/>
          <w:spacing w:val="20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Noncontrolling</w:t>
      </w:r>
      <w:r>
        <w:rPr>
          <w:rFonts w:ascii="Times New Roman" w:hAnsi="Times New Roman" w:cs="Times New Roman" w:eastAsia="Times New Roman"/>
          <w:i/>
          <w:color w:val="231F20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Interests</w:t>
      </w:r>
      <w:r>
        <w:rPr>
          <w:rFonts w:ascii="Times New Roman" w:hAnsi="Times New Roman" w:cs="Times New Roman" w:eastAsia="Times New Roman"/>
          <w:i/>
          <w:color w:val="231F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in</w:t>
      </w:r>
      <w:r>
        <w:rPr>
          <w:rFonts w:ascii="Times New Roman" w:hAnsi="Times New Roman" w:cs="Times New Roman" w:eastAsia="Times New Roman"/>
          <w:i/>
          <w:color w:val="231F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Consolidated</w:t>
      </w:r>
      <w:r>
        <w:rPr>
          <w:rFonts w:ascii="Times New Roman" w:hAnsi="Times New Roman" w:cs="Times New Roman" w:eastAsia="Times New Roman"/>
          <w:i/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  <w:spacing w:val="-1"/>
        </w:rPr>
        <w:t>Financial</w:t>
      </w:r>
      <w:r>
        <w:rPr>
          <w:rFonts w:ascii="Times New Roman" w:hAnsi="Times New Roman" w:cs="Times New Roman" w:eastAsia="Times New Roman"/>
          <w:i/>
          <w:color w:val="231F20"/>
          <w:spacing w:val="8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Statements,</w:t>
      </w:r>
      <w:r>
        <w:rPr>
          <w:rFonts w:ascii="Times New Roman" w:hAnsi="Times New Roman" w:cs="Times New Roman" w:eastAsia="Times New Roman"/>
          <w:i/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an</w:t>
      </w:r>
      <w:r>
        <w:rPr>
          <w:rFonts w:ascii="Times New Roman" w:hAnsi="Times New Roman" w:cs="Times New Roman" w:eastAsia="Times New Roman"/>
          <w:i/>
          <w:color w:val="231F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amendment</w:t>
      </w:r>
      <w:r>
        <w:rPr>
          <w:rFonts w:ascii="Times New Roman" w:hAnsi="Times New Roman" w:cs="Times New Roman" w:eastAsia="Times New Roman"/>
          <w:i/>
          <w:color w:val="231F20"/>
          <w:spacing w:val="6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of</w:t>
      </w:r>
      <w:r>
        <w:rPr>
          <w:rFonts w:ascii="Times New Roman" w:hAnsi="Times New Roman" w:cs="Times New Roman" w:eastAsia="Times New Roman"/>
          <w:i/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ARB</w:t>
      </w:r>
      <w:r>
        <w:rPr>
          <w:rFonts w:ascii="Times New Roman" w:hAnsi="Times New Roman" w:cs="Times New Roman" w:eastAsia="Times New Roman"/>
          <w:i/>
          <w:color w:val="231F20"/>
          <w:spacing w:val="7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No.</w:t>
      </w:r>
      <w:r>
        <w:rPr>
          <w:rFonts w:ascii="Times New Roman" w:hAnsi="Times New Roman" w:cs="Times New Roman" w:eastAsia="Times New Roman"/>
          <w:i/>
          <w:color w:val="231F20"/>
          <w:spacing w:val="5"/>
        </w:rPr>
        <w:t> </w:t>
      </w:r>
      <w:r>
        <w:rPr>
          <w:rFonts w:ascii="Times New Roman" w:hAnsi="Times New Roman" w:cs="Times New Roman" w:eastAsia="Times New Roman"/>
          <w:i/>
          <w:color w:val="231F20"/>
        </w:rPr>
        <w:t>51</w:t>
      </w:r>
      <w:r>
        <w:rPr>
          <w:color w:val="231F20"/>
        </w:rPr>
        <w:t>.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2010,</w:t>
      </w:r>
      <w:r>
        <w:rPr>
          <w:color w:val="231F20"/>
          <w:spacing w:val="5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will</w:t>
      </w:r>
      <w:r>
        <w:rPr>
          <w:color w:val="231F20"/>
          <w:spacing w:val="6"/>
        </w:rPr>
        <w:t> </w:t>
      </w:r>
      <w:r>
        <w:rPr>
          <w:color w:val="231F20"/>
        </w:rPr>
        <w:t>adopt</w:t>
      </w:r>
      <w:r>
        <w:rPr>
          <w:color w:val="231F20"/>
          <w:spacing w:val="5"/>
        </w:rPr>
        <w:t> </w:t>
      </w:r>
      <w:r>
        <w:rPr>
          <w:color w:val="231F20"/>
        </w:rPr>
        <w:t>Statement</w:t>
      </w:r>
      <w:r>
        <w:rPr>
          <w:color w:val="231F20"/>
          <w:spacing w:val="8"/>
        </w:rPr>
        <w:t> </w:t>
      </w:r>
      <w:r>
        <w:rPr>
          <w:color w:val="231F20"/>
        </w:rPr>
        <w:t>160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generally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2"/>
        </w:rPr>
        <w:t> </w:t>
      </w:r>
      <w:r>
        <w:rPr>
          <w:color w:val="231F20"/>
        </w:rPr>
        <w:t>it</w:t>
      </w:r>
      <w:r>
        <w:rPr>
          <w:color w:val="231F20"/>
          <w:spacing w:val="5"/>
        </w:rPr>
        <w:t> </w:t>
      </w:r>
      <w:r>
        <w:rPr>
          <w:color w:val="231F20"/>
        </w:rPr>
        <w:t>will</w:t>
      </w:r>
      <w:r>
        <w:rPr>
          <w:color w:val="231F20"/>
          <w:spacing w:val="5"/>
        </w:rPr>
        <w:t> </w:t>
      </w:r>
      <w:r>
        <w:rPr>
          <w:color w:val="231F20"/>
        </w:rPr>
        <w:t>not</w:t>
      </w:r>
      <w:r>
        <w:rPr>
          <w:color w:val="231F20"/>
          <w:spacing w:val="5"/>
        </w:rPr>
        <w:t> </w:t>
      </w:r>
      <w:r>
        <w:rPr>
          <w:color w:val="231F20"/>
        </w:rPr>
        <w:t>materially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</w:rPr>
        <w:t>consolidated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8"/>
        </w:rPr>
        <w:t> </w:t>
      </w:r>
      <w:r>
        <w:rPr>
          <w:color w:val="231F20"/>
        </w:rPr>
        <w:t>statements.</w:t>
      </w:r>
      <w:r>
        <w:rPr>
          <w:color w:val="231F20"/>
          <w:spacing w:val="27"/>
        </w:rPr>
        <w:t> </w:t>
      </w:r>
      <w:r>
        <w:rPr>
          <w:color w:val="231F20"/>
        </w:rPr>
        <w:t>Upon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adoption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Statement</w:t>
      </w:r>
      <w:r>
        <w:rPr>
          <w:color w:val="231F20"/>
          <w:spacing w:val="-7"/>
        </w:rPr>
        <w:t> </w:t>
      </w:r>
      <w:r>
        <w:rPr>
          <w:color w:val="231F20"/>
        </w:rPr>
        <w:t>160,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5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retrospectively</w:t>
      </w:r>
      <w:r>
        <w:rPr>
          <w:color w:val="231F20"/>
          <w:spacing w:val="-9"/>
        </w:rPr>
        <w:t> </w:t>
      </w:r>
      <w:r>
        <w:rPr>
          <w:color w:val="231F20"/>
        </w:rPr>
        <w:t>classify</w:t>
      </w:r>
      <w:r>
        <w:rPr>
          <w:color w:val="231F20"/>
          <w:spacing w:val="-10"/>
        </w:rPr>
        <w:t> </w:t>
      </w:r>
      <w:r>
        <w:rPr>
          <w:color w:val="231F20"/>
        </w:rPr>
        <w:t>noncontrolling</w:t>
      </w:r>
      <w:r>
        <w:rPr>
          <w:color w:val="231F20"/>
          <w:spacing w:val="-7"/>
        </w:rPr>
        <w:t> </w:t>
      </w:r>
      <w:r>
        <w:rPr>
          <w:color w:val="231F20"/>
        </w:rPr>
        <w:t>(minority)</w:t>
      </w:r>
      <w:r>
        <w:rPr>
          <w:color w:val="231F20"/>
          <w:spacing w:val="-8"/>
        </w:rPr>
        <w:t> </w:t>
      </w:r>
      <w:r>
        <w:rPr>
          <w:color w:val="231F20"/>
        </w:rPr>
        <w:t>interest</w:t>
      </w:r>
      <w:r>
        <w:rPr>
          <w:color w:val="231F20"/>
          <w:spacing w:val="-8"/>
        </w:rPr>
        <w:t> </w:t>
      </w:r>
      <w:r>
        <w:rPr>
          <w:color w:val="231F20"/>
        </w:rPr>
        <w:t>positions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consolidated</w:t>
      </w:r>
      <w:r>
        <w:rPr>
          <w:color w:val="231F20"/>
          <w:spacing w:val="7"/>
        </w:rPr>
        <w:t> </w:t>
      </w:r>
      <w:r>
        <w:rPr>
          <w:color w:val="231F20"/>
        </w:rPr>
        <w:t>entities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separate</w:t>
      </w:r>
      <w:r>
        <w:rPr>
          <w:color w:val="231F20"/>
          <w:spacing w:val="6"/>
        </w:rPr>
        <w:t> </w:t>
      </w:r>
      <w:r>
        <w:rPr>
          <w:color w:val="231F20"/>
        </w:rPr>
        <w:t>component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consolidated</w:t>
      </w:r>
      <w:r>
        <w:rPr>
          <w:color w:val="231F20"/>
          <w:spacing w:val="7"/>
        </w:rPr>
        <w:t> </w:t>
      </w:r>
      <w:r>
        <w:rPr>
          <w:color w:val="231F20"/>
        </w:rPr>
        <w:t>stockholders’</w:t>
      </w:r>
      <w:r>
        <w:rPr>
          <w:color w:val="231F20"/>
          <w:spacing w:val="5"/>
        </w:rPr>
        <w:t> </w:t>
      </w:r>
      <w:r>
        <w:rPr>
          <w:color w:val="231F20"/>
        </w:rPr>
        <w:t>equity</w:t>
      </w:r>
      <w:r>
        <w:rPr>
          <w:color w:val="231F20"/>
          <w:spacing w:val="5"/>
        </w:rPr>
        <w:t> </w:t>
      </w:r>
      <w:r>
        <w:rPr>
          <w:color w:val="231F20"/>
        </w:rPr>
        <w:t>from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equity</w:t>
      </w:r>
      <w:r>
        <w:rPr>
          <w:color w:val="231F20"/>
          <w:spacing w:val="5"/>
        </w:rPr>
        <w:t> </w:t>
      </w:r>
      <w:r>
        <w:rPr>
          <w:color w:val="231F20"/>
        </w:rPr>
        <w:t>attributable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7"/>
        </w:rPr>
        <w:t> </w:t>
      </w:r>
      <w:r>
        <w:rPr>
          <w:color w:val="231F20"/>
        </w:rPr>
        <w:t>stockholders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periods</w:t>
      </w:r>
      <w:r>
        <w:rPr>
          <w:color w:val="231F20"/>
          <w:spacing w:val="-5"/>
        </w:rPr>
        <w:t> </w:t>
      </w:r>
      <w:r>
        <w:rPr>
          <w:color w:val="231F20"/>
        </w:rPr>
        <w:t>presented.</w:t>
      </w:r>
      <w:r>
        <w:rPr>
          <w:color w:val="231F20"/>
          <w:spacing w:val="-4"/>
        </w:rPr>
        <w:t> </w:t>
      </w:r>
      <w:r>
        <w:rPr>
          <w:color w:val="231F20"/>
        </w:rPr>
        <w:t>Net</w:t>
      </w:r>
      <w:r>
        <w:rPr>
          <w:color w:val="231F20"/>
          <w:spacing w:val="-5"/>
        </w:rPr>
        <w:t> </w:t>
      </w:r>
      <w:r>
        <w:rPr>
          <w:color w:val="231F20"/>
        </w:rPr>
        <w:t>income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-5"/>
        </w:rPr>
        <w:t> </w:t>
      </w:r>
      <w:r>
        <w:rPr>
          <w:color w:val="231F20"/>
        </w:rPr>
        <w:t>income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-5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attributed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21"/>
        </w:rPr>
        <w:t> </w:t>
      </w:r>
      <w:r>
        <w:rPr>
          <w:color w:val="231F20"/>
        </w:rPr>
        <w:t>stockholders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noncontrolling</w:t>
      </w:r>
      <w:r>
        <w:rPr>
          <w:color w:val="231F20"/>
          <w:spacing w:val="-5"/>
        </w:rPr>
        <w:t> </w:t>
      </w:r>
      <w:r>
        <w:rPr>
          <w:color w:val="231F20"/>
        </w:rPr>
        <w:t>interests.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addition,</w:t>
      </w:r>
      <w:r>
        <w:rPr>
          <w:color w:val="231F20"/>
          <w:spacing w:val="-5"/>
        </w:rPr>
        <w:t> </w:t>
      </w:r>
      <w:r>
        <w:rPr>
          <w:color w:val="231F20"/>
        </w:rPr>
        <w:t>Statement</w:t>
      </w:r>
      <w:r>
        <w:rPr>
          <w:color w:val="231F20"/>
          <w:spacing w:val="-4"/>
        </w:rPr>
        <w:t> </w:t>
      </w:r>
      <w:r>
        <w:rPr>
          <w:color w:val="231F20"/>
        </w:rPr>
        <w:t>160</w:t>
      </w:r>
      <w:r>
        <w:rPr>
          <w:color w:val="231F20"/>
          <w:spacing w:val="-8"/>
        </w:rPr>
        <w:t> </w:t>
      </w:r>
      <w:r>
        <w:rPr>
          <w:color w:val="231F20"/>
        </w:rPr>
        <w:t>requires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8"/>
        </w:rPr>
        <w:t> </w:t>
      </w:r>
      <w:r>
        <w:rPr>
          <w:color w:val="231F20"/>
        </w:rPr>
        <w:t>change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majority-owned</w:t>
      </w:r>
      <w:r>
        <w:rPr>
          <w:color w:val="231F20"/>
          <w:spacing w:val="16"/>
        </w:rPr>
        <w:t> </w:t>
      </w:r>
      <w:r>
        <w:rPr>
          <w:color w:val="231F20"/>
        </w:rPr>
        <w:t>subsidiary</w:t>
      </w:r>
      <w:r>
        <w:rPr>
          <w:color w:val="231F20"/>
          <w:spacing w:val="17"/>
        </w:rPr>
        <w:t> </w:t>
      </w:r>
      <w:r>
        <w:rPr>
          <w:color w:val="231F20"/>
        </w:rPr>
        <w:t>be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prospectively</w:t>
      </w:r>
      <w:r>
        <w:rPr>
          <w:color w:val="231F20"/>
          <w:spacing w:val="18"/>
        </w:rPr>
        <w:t> </w:t>
      </w:r>
      <w:r>
        <w:rPr>
          <w:color w:val="231F20"/>
        </w:rPr>
        <w:t>accounted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an</w:t>
      </w:r>
      <w:r>
        <w:rPr>
          <w:color w:val="231F20"/>
          <w:spacing w:val="18"/>
        </w:rPr>
        <w:t> </w:t>
      </w:r>
      <w:r>
        <w:rPr>
          <w:color w:val="231F20"/>
        </w:rPr>
        <w:t>equity</w:t>
      </w:r>
      <w:r>
        <w:rPr>
          <w:color w:val="231F20"/>
          <w:spacing w:val="19"/>
        </w:rPr>
        <w:t> </w:t>
      </w:r>
      <w:r>
        <w:rPr>
          <w:color w:val="231F20"/>
        </w:rPr>
        <w:t>transaction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18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retain</w:t>
      </w:r>
      <w:r>
        <w:rPr>
          <w:color w:val="231F20"/>
          <w:spacing w:val="27"/>
        </w:rPr>
        <w:t> </w:t>
      </w:r>
      <w:r>
        <w:rPr>
          <w:color w:val="231F20"/>
        </w:rPr>
        <w:t>control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subsidiary.</w:t>
      </w:r>
      <w:r>
        <w:rPr>
          <w:color w:val="231F20"/>
          <w:spacing w:val="38"/>
        </w:rPr>
        <w:t> </w:t>
      </w:r>
      <w:r>
        <w:rPr>
          <w:color w:val="231F20"/>
        </w:rPr>
        <w:t>This</w:t>
      </w:r>
      <w:r>
        <w:rPr>
          <w:color w:val="231F20"/>
          <w:spacing w:val="38"/>
        </w:rPr>
        <w:t> </w:t>
      </w:r>
      <w:r>
        <w:rPr>
          <w:color w:val="231F20"/>
        </w:rPr>
        <w:t>requirement</w:t>
      </w:r>
      <w:r>
        <w:rPr>
          <w:color w:val="231F20"/>
          <w:spacing w:val="43"/>
        </w:rPr>
        <w:t> </w:t>
      </w:r>
      <w:r>
        <w:rPr>
          <w:color w:val="231F20"/>
        </w:rPr>
        <w:t>is</w:t>
      </w:r>
      <w:r>
        <w:rPr>
          <w:color w:val="231F20"/>
          <w:spacing w:val="38"/>
        </w:rPr>
        <w:t> </w:t>
      </w:r>
      <w:r>
        <w:rPr>
          <w:color w:val="231F20"/>
        </w:rPr>
        <w:t>a</w:t>
      </w:r>
      <w:r>
        <w:rPr>
          <w:color w:val="231F20"/>
          <w:spacing w:val="39"/>
        </w:rPr>
        <w:t> </w:t>
      </w:r>
      <w:r>
        <w:rPr>
          <w:color w:val="231F20"/>
        </w:rPr>
        <w:t>change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current</w:t>
      </w:r>
      <w:r>
        <w:rPr>
          <w:color w:val="231F20"/>
          <w:spacing w:val="41"/>
        </w:rPr>
        <w:t> </w:t>
      </w:r>
      <w:r>
        <w:rPr>
          <w:color w:val="231F20"/>
        </w:rPr>
        <w:t>practice</w:t>
      </w:r>
      <w:r>
        <w:rPr>
          <w:color w:val="231F20"/>
          <w:spacing w:val="39"/>
        </w:rPr>
        <w:t> </w:t>
      </w:r>
      <w:r>
        <w:rPr>
          <w:color w:val="231F20"/>
        </w:rPr>
        <w:t>whereby</w:t>
      </w:r>
      <w:r>
        <w:rPr>
          <w:color w:val="231F20"/>
          <w:spacing w:val="40"/>
        </w:rPr>
        <w:t> </w:t>
      </w:r>
      <w:r>
        <w:rPr>
          <w:color w:val="231F20"/>
        </w:rPr>
        <w:t>gains</w:t>
      </w:r>
      <w:r>
        <w:rPr>
          <w:color w:val="231F20"/>
          <w:spacing w:val="39"/>
        </w:rPr>
        <w:t> </w:t>
      </w:r>
      <w:r>
        <w:rPr>
          <w:color w:val="231F20"/>
        </w:rPr>
        <w:t>or</w:t>
      </w:r>
      <w:r>
        <w:rPr>
          <w:color w:val="231F20"/>
          <w:spacing w:val="38"/>
        </w:rPr>
        <w:t> </w:t>
      </w:r>
      <w:r>
        <w:rPr>
          <w:color w:val="231F20"/>
        </w:rPr>
        <w:t>losses</w:t>
      </w:r>
      <w:r>
        <w:rPr>
          <w:color w:val="231F20"/>
          <w:spacing w:val="38"/>
        </w:rPr>
        <w:t> </w:t>
      </w:r>
      <w:r>
        <w:rPr>
          <w:color w:val="231F20"/>
        </w:rPr>
        <w:t>may</w:t>
      </w:r>
      <w:r>
        <w:rPr>
          <w:color w:val="231F20"/>
          <w:spacing w:val="41"/>
        </w:rPr>
        <w:t> </w:t>
      </w:r>
      <w:r>
        <w:rPr>
          <w:color w:val="231F20"/>
        </w:rPr>
        <w:t>be</w:t>
      </w:r>
      <w:r>
        <w:rPr>
          <w:color w:val="231F20"/>
          <w:spacing w:val="20"/>
        </w:rPr>
        <w:t> </w:t>
      </w:r>
      <w:r>
        <w:rPr>
          <w:color w:val="231F20"/>
        </w:rPr>
        <w:t>recognized</w:t>
      </w:r>
      <w:r>
        <w:rPr>
          <w:color w:val="231F20"/>
          <w:spacing w:val="5"/>
        </w:rPr>
        <w:t> </w:t>
      </w:r>
      <w:r>
        <w:rPr>
          <w:color w:val="231F20"/>
        </w:rPr>
        <w:t>on the</w:t>
      </w:r>
      <w:r>
        <w:rPr>
          <w:color w:val="231F20"/>
          <w:spacing w:val="2"/>
        </w:rPr>
        <w:t> </w:t>
      </w:r>
      <w:r>
        <w:rPr>
          <w:color w:val="231F20"/>
        </w:rPr>
        <w:t>sales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our interests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subsidiary,</w:t>
      </w:r>
      <w:r>
        <w:rPr>
          <w:color w:val="231F20"/>
        </w:rPr>
        <w:t> </w:t>
      </w:r>
      <w:r>
        <w:rPr>
          <w:color w:val="231F20"/>
          <w:spacing w:val="-1"/>
        </w:rPr>
        <w:t>regardless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whether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maintain</w:t>
      </w:r>
      <w:r>
        <w:rPr>
          <w:color w:val="231F20"/>
          <w:spacing w:val="5"/>
        </w:rPr>
        <w:t> </w:t>
      </w:r>
      <w:r>
        <w:rPr>
          <w:color w:val="231F20"/>
        </w:rPr>
        <w:t>control.</w:t>
      </w:r>
      <w:r>
        <w:rPr>
          <w:color w:val="231F20"/>
          <w:spacing w:val="3"/>
        </w:rPr>
        <w:t> </w:t>
      </w:r>
      <w:r>
        <w:rPr>
          <w:color w:val="231F20"/>
        </w:rPr>
        <w:t>While</w:t>
      </w:r>
      <w:r>
        <w:rPr>
          <w:color w:val="231F20"/>
          <w:spacing w:val="-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1"/>
        </w:rPr>
        <w:t> </w:t>
      </w:r>
      <w:r>
        <w:rPr>
          <w:color w:val="231F20"/>
        </w:rPr>
        <w:t>not</w:t>
      </w:r>
      <w:r>
        <w:rPr>
          <w:color w:val="231F20"/>
          <w:spacing w:val="-12"/>
        </w:rPr>
        <w:t> </w:t>
      </w:r>
      <w:r>
        <w:rPr>
          <w:color w:val="231F20"/>
        </w:rPr>
        <w:t>recognized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3"/>
        </w:rPr>
        <w:t> </w:t>
      </w:r>
      <w:r>
        <w:rPr>
          <w:color w:val="231F20"/>
        </w:rPr>
        <w:t>material</w:t>
      </w:r>
      <w:r>
        <w:rPr>
          <w:color w:val="231F20"/>
          <w:spacing w:val="-9"/>
        </w:rPr>
        <w:t> </w:t>
      </w:r>
      <w:r>
        <w:rPr>
          <w:color w:val="231F20"/>
        </w:rPr>
        <w:t>gains</w:t>
      </w:r>
      <w:r>
        <w:rPr>
          <w:color w:val="231F20"/>
          <w:spacing w:val="-13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losses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such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-14"/>
        </w:rPr>
        <w:t> </w:t>
      </w:r>
      <w:r>
        <w:rPr>
          <w:color w:val="231F20"/>
        </w:rPr>
        <w:t>sales</w:t>
      </w:r>
      <w:r>
        <w:rPr>
          <w:color w:val="231F20"/>
          <w:spacing w:val="-13"/>
        </w:rPr>
        <w:t> </w:t>
      </w:r>
      <w:r>
        <w:rPr>
          <w:color w:val="231F20"/>
        </w:rPr>
        <w:t>during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2009,</w:t>
      </w:r>
      <w:r>
        <w:rPr>
          <w:color w:val="231F20"/>
          <w:spacing w:val="-13"/>
        </w:rPr>
        <w:t> </w:t>
      </w:r>
      <w:r>
        <w:rPr>
          <w:color w:val="231F20"/>
        </w:rPr>
        <w:t>2008</w:t>
      </w:r>
      <w:r>
        <w:rPr>
          <w:color w:val="231F20"/>
          <w:spacing w:val="-14"/>
        </w:rPr>
        <w:t> </w:t>
      </w:r>
      <w:r>
        <w:rPr>
          <w:color w:val="231F20"/>
        </w:rPr>
        <w:t>or</w:t>
      </w:r>
      <w:r>
        <w:rPr>
          <w:color w:val="231F20"/>
          <w:spacing w:val="-14"/>
        </w:rPr>
        <w:t> </w:t>
      </w:r>
      <w:r>
        <w:rPr>
          <w:color w:val="231F20"/>
        </w:rPr>
        <w:t>2007,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timing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</w:rPr>
        <w:t>amount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5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gains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losses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sales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16"/>
        </w:rPr>
        <w:t> </w:t>
      </w:r>
      <w:r>
        <w:rPr>
          <w:color w:val="231F20"/>
        </w:rPr>
        <w:t>interests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subsidiaries</w:t>
      </w:r>
      <w:r>
        <w:rPr>
          <w:color w:val="231F20"/>
          <w:spacing w:val="16"/>
        </w:rPr>
        <w:t> </w:t>
      </w:r>
      <w:r>
        <w:rPr>
          <w:color w:val="231F20"/>
        </w:rPr>
        <w:t>could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materially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result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2010</w:t>
      </w:r>
      <w:r>
        <w:rPr>
          <w:color w:val="231F20"/>
          <w:spacing w:val="13"/>
        </w:rPr>
        <w:t> </w:t>
      </w:r>
      <w:r>
        <w:rPr>
          <w:color w:val="231F20"/>
        </w:rPr>
        <w:t>adoption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160.</w:t>
      </w:r>
      <w:r>
        <w:rPr/>
      </w:r>
    </w:p>
    <w:p>
      <w:pPr>
        <w:spacing w:line="250" w:lineRule="auto" w:before="119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i/>
          <w:color w:val="231F20"/>
          <w:spacing w:val="-5"/>
          <w:sz w:val="20"/>
        </w:rPr>
        <w:t>Fair</w:t>
      </w:r>
      <w:r>
        <w:rPr>
          <w:rFonts w:ascii="Times New Roman"/>
          <w:b/>
          <w:i/>
          <w:color w:val="231F20"/>
          <w:spacing w:val="1"/>
          <w:sz w:val="20"/>
        </w:rPr>
        <w:t> </w:t>
      </w:r>
      <w:r>
        <w:rPr>
          <w:rFonts w:ascii="Times New Roman"/>
          <w:b/>
          <w:i/>
          <w:color w:val="231F20"/>
          <w:spacing w:val="-5"/>
          <w:sz w:val="20"/>
        </w:rPr>
        <w:t>Value</w:t>
      </w:r>
      <w:r>
        <w:rPr>
          <w:rFonts w:ascii="Times New Roman"/>
          <w:b/>
          <w:i/>
          <w:color w:val="231F20"/>
          <w:spacing w:val="2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Measurements:</w:t>
      </w:r>
      <w:r>
        <w:rPr>
          <w:rFonts w:ascii="Times New Roman"/>
          <w:b/>
          <w:i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September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2006,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z w:val="20"/>
        </w:rPr>
        <w:t> issued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157,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Fair</w:t>
      </w:r>
      <w:r>
        <w:rPr>
          <w:rFonts w:ascii="Times New Roman"/>
          <w:i/>
          <w:color w:val="231F20"/>
          <w:spacing w:val="1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Value</w:t>
      </w:r>
      <w:r>
        <w:rPr>
          <w:rFonts w:ascii="Times New Roman"/>
          <w:i/>
          <w:color w:val="231F20"/>
          <w:spacing w:val="3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Measurements.</w:t>
      </w:r>
      <w:r>
        <w:rPr>
          <w:rFonts w:ascii="Times New Roman"/>
          <w:i/>
          <w:color w:val="231F20"/>
          <w:spacing w:val="35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</w:rPr>
        <w:t>157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defines</w:t>
      </w:r>
      <w:r>
        <w:rPr>
          <w:rFonts w:ascii="Times New Roman"/>
          <w:color w:val="231F20"/>
          <w:spacing w:val="45"/>
          <w:sz w:val="20"/>
        </w:rPr>
        <w:t> </w:t>
      </w:r>
      <w:r>
        <w:rPr>
          <w:rFonts w:ascii="Times New Roman"/>
          <w:color w:val="231F20"/>
          <w:sz w:val="20"/>
        </w:rPr>
        <w:t>fair</w:t>
      </w:r>
      <w:r>
        <w:rPr>
          <w:rFonts w:ascii="Times New Roman"/>
          <w:color w:val="231F20"/>
          <w:spacing w:val="4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value,</w:t>
      </w:r>
      <w:r>
        <w:rPr>
          <w:rFonts w:ascii="Times New Roman"/>
          <w:color w:val="231F20"/>
          <w:spacing w:val="46"/>
          <w:sz w:val="20"/>
        </w:rPr>
        <w:t> </w:t>
      </w:r>
      <w:r>
        <w:rPr>
          <w:rFonts w:ascii="Times New Roman"/>
          <w:color w:val="231F20"/>
          <w:sz w:val="20"/>
        </w:rPr>
        <w:t>establishes</w:t>
      </w:r>
      <w:r>
        <w:rPr>
          <w:rFonts w:ascii="Times New Roman"/>
          <w:color w:val="231F20"/>
          <w:spacing w:val="46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framework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measuring</w:t>
      </w:r>
      <w:r>
        <w:rPr>
          <w:rFonts w:ascii="Times New Roman"/>
          <w:color w:val="231F20"/>
          <w:spacing w:val="46"/>
          <w:sz w:val="20"/>
        </w:rPr>
        <w:t> </w:t>
      </w:r>
      <w:r>
        <w:rPr>
          <w:rFonts w:ascii="Times New Roman"/>
          <w:color w:val="231F20"/>
          <w:sz w:val="20"/>
        </w:rPr>
        <w:t>fair</w:t>
      </w:r>
      <w:r>
        <w:rPr>
          <w:rFonts w:ascii="Times New Roman"/>
          <w:color w:val="231F20"/>
          <w:spacing w:val="4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</w:t>
      </w:r>
      <w:r>
        <w:rPr>
          <w:rFonts w:ascii="Times New Roman"/>
          <w:color w:val="231F20"/>
          <w:spacing w:val="46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expands</w:t>
      </w:r>
      <w:r>
        <w:rPr>
          <w:rFonts w:ascii="Times New Roman"/>
          <w:color w:val="231F20"/>
          <w:spacing w:val="44"/>
          <w:sz w:val="20"/>
        </w:rPr>
        <w:t> </w:t>
      </w:r>
      <w:r>
        <w:rPr>
          <w:rFonts w:ascii="Times New Roman"/>
          <w:color w:val="231F20"/>
          <w:sz w:val="20"/>
        </w:rPr>
        <w:t>fair</w:t>
      </w:r>
      <w:r>
        <w:rPr>
          <w:rFonts w:ascii="Times New Roman"/>
          <w:color w:val="231F20"/>
          <w:spacing w:val="4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measurement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disclosures.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February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2008,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17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issued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Position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pacing w:val="-6"/>
          <w:sz w:val="20"/>
        </w:rPr>
        <w:t>FAS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157-1,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Application</w:t>
      </w:r>
      <w:r>
        <w:rPr>
          <w:rFonts w:ascii="Times New Roman"/>
          <w:i/>
          <w:color w:val="231F20"/>
          <w:spacing w:val="24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pacing w:val="-6"/>
          <w:sz w:val="20"/>
        </w:rPr>
        <w:t>FASB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No.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z w:val="20"/>
        </w:rPr>
        <w:t>157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z w:val="20"/>
        </w:rPr>
        <w:t>to</w:t>
      </w:r>
      <w:r>
        <w:rPr>
          <w:rFonts w:ascii="Times New Roman"/>
          <w:i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pacing w:val="-6"/>
          <w:sz w:val="20"/>
        </w:rPr>
        <w:t>FASB</w:t>
      </w:r>
      <w:r>
        <w:rPr>
          <w:rFonts w:ascii="Times New Roman"/>
          <w:i/>
          <w:color w:val="231F20"/>
          <w:spacing w:val="8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z w:val="20"/>
        </w:rPr>
        <w:t>No.</w:t>
      </w:r>
      <w:r>
        <w:rPr>
          <w:rFonts w:ascii="Times New Roman"/>
          <w:i/>
          <w:color w:val="231F20"/>
          <w:spacing w:val="5"/>
          <w:sz w:val="20"/>
        </w:rPr>
        <w:t> </w:t>
      </w:r>
      <w:r>
        <w:rPr>
          <w:rFonts w:ascii="Times New Roman"/>
          <w:i/>
          <w:color w:val="231F20"/>
          <w:sz w:val="20"/>
        </w:rPr>
        <w:t>13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z w:val="20"/>
        </w:rPr>
        <w:t>Other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z w:val="20"/>
        </w:rPr>
        <w:t>Accounting</w:t>
      </w:r>
      <w:r>
        <w:rPr>
          <w:rFonts w:ascii="Times New Roman"/>
          <w:i/>
          <w:color w:val="231F20"/>
          <w:spacing w:val="9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Pronouncements</w:t>
      </w:r>
      <w:r>
        <w:rPr>
          <w:rFonts w:ascii="Times New Roman"/>
          <w:i/>
          <w:color w:val="231F20"/>
          <w:spacing w:val="7"/>
          <w:sz w:val="20"/>
        </w:rPr>
        <w:t> </w:t>
      </w:r>
      <w:r>
        <w:rPr>
          <w:rFonts w:ascii="Times New Roman"/>
          <w:i/>
          <w:color w:val="231F20"/>
          <w:sz w:val="20"/>
        </w:rPr>
        <w:t>That</w:t>
      </w:r>
      <w:r>
        <w:rPr>
          <w:rFonts w:ascii="Times New Roman"/>
          <w:i/>
          <w:color w:val="231F20"/>
          <w:spacing w:val="6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Address</w:t>
      </w:r>
      <w:r>
        <w:rPr>
          <w:rFonts w:ascii="Times New Roman"/>
          <w:i/>
          <w:color w:val="231F20"/>
          <w:spacing w:val="4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Fair</w:t>
      </w:r>
      <w:r>
        <w:rPr>
          <w:rFonts w:ascii="Times New Roman"/>
          <w:i/>
          <w:color w:val="231F20"/>
          <w:spacing w:val="21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Value</w:t>
      </w:r>
      <w:r>
        <w:rPr>
          <w:rFonts w:ascii="Times New Roman"/>
          <w:i/>
          <w:color w:val="231F20"/>
          <w:spacing w:val="18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Measurements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Purposes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Lease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Classification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or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Measurement</w:t>
      </w:r>
      <w:r>
        <w:rPr>
          <w:rFonts w:ascii="Times New Roman"/>
          <w:i/>
          <w:color w:val="231F20"/>
          <w:spacing w:val="17"/>
          <w:sz w:val="20"/>
        </w:rPr>
        <w:t> </w:t>
      </w:r>
      <w:r>
        <w:rPr>
          <w:rFonts w:ascii="Times New Roman"/>
          <w:i/>
          <w:color w:val="231F20"/>
          <w:sz w:val="20"/>
        </w:rPr>
        <w:t>under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19"/>
          <w:sz w:val="20"/>
        </w:rPr>
        <w:t> </w:t>
      </w:r>
      <w:r>
        <w:rPr>
          <w:rFonts w:ascii="Times New Roman"/>
          <w:i/>
          <w:color w:val="231F20"/>
          <w:sz w:val="20"/>
        </w:rPr>
        <w:t>13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Position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pacing w:val="-6"/>
          <w:sz w:val="20"/>
        </w:rPr>
        <w:t>FAS</w:t>
      </w:r>
      <w:r>
        <w:rPr>
          <w:rFonts w:ascii="Times New Roman"/>
          <w:color w:val="231F20"/>
          <w:spacing w:val="19"/>
          <w:sz w:val="20"/>
        </w:rPr>
        <w:t> </w:t>
      </w:r>
      <w:r>
        <w:rPr>
          <w:rFonts w:ascii="Times New Roman"/>
          <w:color w:val="231F20"/>
          <w:sz w:val="20"/>
        </w:rPr>
        <w:t>157-2,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Effective</w:t>
      </w:r>
      <w:r>
        <w:rPr>
          <w:rFonts w:ascii="Times New Roman"/>
          <w:i/>
          <w:color w:val="231F20"/>
          <w:spacing w:val="26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Date</w:t>
      </w:r>
      <w:r>
        <w:rPr>
          <w:rFonts w:ascii="Times New Roman"/>
          <w:i/>
          <w:color w:val="231F20"/>
          <w:spacing w:val="22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of</w:t>
      </w:r>
      <w:r>
        <w:rPr>
          <w:rFonts w:ascii="Times New Roman"/>
          <w:i/>
          <w:color w:val="231F20"/>
          <w:spacing w:val="22"/>
          <w:sz w:val="20"/>
        </w:rPr>
        <w:t> </w:t>
      </w:r>
      <w:r>
        <w:rPr>
          <w:rFonts w:ascii="Times New Roman"/>
          <w:i/>
          <w:color w:val="231F20"/>
          <w:spacing w:val="-7"/>
          <w:sz w:val="20"/>
        </w:rPr>
        <w:t>FASB</w:t>
      </w:r>
      <w:r>
        <w:rPr>
          <w:rFonts w:ascii="Times New Roman"/>
          <w:i/>
          <w:color w:val="231F20"/>
          <w:spacing w:val="22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Statement</w:t>
      </w:r>
      <w:r>
        <w:rPr>
          <w:rFonts w:ascii="Times New Roman"/>
          <w:i/>
          <w:color w:val="231F20"/>
          <w:spacing w:val="2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No.</w:t>
      </w:r>
      <w:r>
        <w:rPr>
          <w:rFonts w:ascii="Times New Roman"/>
          <w:i/>
          <w:color w:val="231F20"/>
          <w:spacing w:val="21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157</w:t>
      </w:r>
      <w:r>
        <w:rPr>
          <w:rFonts w:ascii="Times New Roman"/>
          <w:color w:val="231F20"/>
          <w:spacing w:val="-1"/>
          <w:sz w:val="20"/>
        </w:rPr>
        <w:t>.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Collectively,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Positions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defer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49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effective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date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157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fiscal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years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beginning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after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November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15,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2008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nonfinancial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assets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nonfinancial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liabilities</w:t>
      </w:r>
      <w:r>
        <w:rPr>
          <w:rFonts w:ascii="Times New Roman"/>
          <w:color w:val="231F20"/>
          <w:spacing w:val="1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except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items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are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recognized</w:t>
      </w:r>
      <w:r>
        <w:rPr>
          <w:rFonts w:ascii="Times New Roman"/>
          <w:color w:val="231F20"/>
          <w:spacing w:val="11"/>
          <w:sz w:val="20"/>
        </w:rPr>
        <w:t> </w:t>
      </w:r>
      <w:r>
        <w:rPr>
          <w:rFonts w:ascii="Times New Roman"/>
          <w:color w:val="231F20"/>
          <w:sz w:val="20"/>
        </w:rPr>
        <w:t>or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disclosed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at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fair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recurring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basis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at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least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annually,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amend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scope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157.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October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2008,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-15"/>
          <w:sz w:val="20"/>
        </w:rPr>
        <w:t> </w:t>
      </w:r>
      <w:r>
        <w:rPr>
          <w:rFonts w:ascii="Times New Roman"/>
          <w:color w:val="231F20"/>
          <w:sz w:val="20"/>
        </w:rPr>
        <w:t>issued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-1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Position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pacing w:val="-5"/>
          <w:sz w:val="20"/>
        </w:rPr>
        <w:t>FAS</w:t>
      </w:r>
      <w:r>
        <w:rPr>
          <w:rFonts w:ascii="Times New Roman"/>
          <w:color w:val="231F20"/>
          <w:spacing w:val="-16"/>
          <w:sz w:val="20"/>
        </w:rPr>
        <w:t> </w:t>
      </w:r>
      <w:r>
        <w:rPr>
          <w:rFonts w:ascii="Times New Roman"/>
          <w:color w:val="231F20"/>
          <w:sz w:val="20"/>
        </w:rPr>
        <w:t>157-3,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i/>
          <w:color w:val="231F20"/>
          <w:sz w:val="20"/>
        </w:rPr>
        <w:t>Determining the </w:t>
      </w:r>
      <w:r>
        <w:rPr>
          <w:rFonts w:ascii="Times New Roman"/>
          <w:i/>
          <w:color w:val="231F20"/>
          <w:spacing w:val="-4"/>
          <w:sz w:val="20"/>
        </w:rPr>
        <w:t>Fair</w:t>
      </w:r>
      <w:r>
        <w:rPr>
          <w:rFonts w:ascii="Times New Roman"/>
          <w:i/>
          <w:color w:val="231F20"/>
          <w:spacing w:val="-3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Value</w:t>
      </w:r>
      <w:r>
        <w:rPr>
          <w:rFonts w:ascii="Times New Roman"/>
          <w:i/>
          <w:color w:val="231F20"/>
          <w:sz w:val="20"/>
        </w:rPr>
        <w:t> of</w:t>
      </w:r>
      <w:r>
        <w:rPr>
          <w:rFonts w:ascii="Times New Roman"/>
          <w:i/>
          <w:color w:val="231F20"/>
          <w:spacing w:val="-1"/>
          <w:sz w:val="20"/>
        </w:rPr>
        <w:t> </w:t>
      </w:r>
      <w:r>
        <w:rPr>
          <w:rFonts w:ascii="Times New Roman"/>
          <w:i/>
          <w:color w:val="231F20"/>
          <w:sz w:val="20"/>
        </w:rPr>
        <w:t>a</w:t>
      </w:r>
      <w:r>
        <w:rPr>
          <w:rFonts w:ascii="Times New Roman"/>
          <w:i/>
          <w:color w:val="231F20"/>
          <w:spacing w:val="-2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Financial</w:t>
      </w:r>
      <w:r>
        <w:rPr>
          <w:rFonts w:ascii="Times New Roman"/>
          <w:i/>
          <w:color w:val="231F20"/>
          <w:spacing w:val="1"/>
          <w:sz w:val="20"/>
        </w:rPr>
        <w:t> </w:t>
      </w:r>
      <w:r>
        <w:rPr>
          <w:rFonts w:ascii="Times New Roman"/>
          <w:i/>
          <w:color w:val="231F20"/>
          <w:sz w:val="20"/>
        </w:rPr>
        <w:t>Asset</w:t>
      </w:r>
      <w:r>
        <w:rPr>
          <w:rFonts w:ascii="Times New Roman"/>
          <w:i/>
          <w:color w:val="231F20"/>
          <w:spacing w:val="-2"/>
          <w:sz w:val="20"/>
        </w:rPr>
        <w:t> </w:t>
      </w:r>
      <w:r>
        <w:rPr>
          <w:rFonts w:ascii="Times New Roman"/>
          <w:i/>
          <w:color w:val="231F20"/>
          <w:sz w:val="20"/>
        </w:rPr>
        <w:t>When the</w:t>
      </w:r>
      <w:r>
        <w:rPr>
          <w:rFonts w:ascii="Times New Roman"/>
          <w:i/>
          <w:color w:val="231F20"/>
          <w:spacing w:val="-1"/>
          <w:sz w:val="20"/>
        </w:rPr>
        <w:t> </w:t>
      </w:r>
      <w:r>
        <w:rPr>
          <w:rFonts w:ascii="Times New Roman"/>
          <w:i/>
          <w:color w:val="231F20"/>
          <w:sz w:val="20"/>
        </w:rPr>
        <w:t>Market for</w:t>
      </w:r>
      <w:r>
        <w:rPr>
          <w:rFonts w:ascii="Times New Roman"/>
          <w:i/>
          <w:color w:val="231F20"/>
          <w:spacing w:val="-2"/>
          <w:sz w:val="20"/>
        </w:rPr>
        <w:t> </w:t>
      </w:r>
      <w:r>
        <w:rPr>
          <w:rFonts w:ascii="Times New Roman"/>
          <w:i/>
          <w:color w:val="231F20"/>
          <w:sz w:val="20"/>
        </w:rPr>
        <w:t>That</w:t>
      </w:r>
      <w:r>
        <w:rPr>
          <w:rFonts w:ascii="Times New Roman"/>
          <w:i/>
          <w:color w:val="231F20"/>
          <w:spacing w:val="-2"/>
          <w:sz w:val="20"/>
        </w:rPr>
        <w:t> </w:t>
      </w:r>
      <w:r>
        <w:rPr>
          <w:rFonts w:ascii="Times New Roman"/>
          <w:i/>
          <w:color w:val="231F20"/>
          <w:sz w:val="20"/>
        </w:rPr>
        <w:t>Asset</w:t>
      </w:r>
      <w:r>
        <w:rPr>
          <w:rFonts w:ascii="Times New Roman"/>
          <w:i/>
          <w:color w:val="231F20"/>
          <w:spacing w:val="-1"/>
          <w:sz w:val="20"/>
        </w:rPr>
        <w:t> </w:t>
      </w:r>
      <w:r>
        <w:rPr>
          <w:rFonts w:ascii="Times New Roman"/>
          <w:i/>
          <w:color w:val="231F20"/>
          <w:sz w:val="20"/>
        </w:rPr>
        <w:t>Is</w:t>
      </w:r>
      <w:r>
        <w:rPr>
          <w:rFonts w:ascii="Times New Roman"/>
          <w:i/>
          <w:color w:val="231F20"/>
          <w:spacing w:val="-2"/>
          <w:sz w:val="20"/>
        </w:rPr>
        <w:t> </w:t>
      </w:r>
      <w:r>
        <w:rPr>
          <w:rFonts w:ascii="Times New Roman"/>
          <w:i/>
          <w:color w:val="231F20"/>
          <w:sz w:val="20"/>
        </w:rPr>
        <w:t>Not</w:t>
      </w:r>
      <w:r>
        <w:rPr>
          <w:rFonts w:ascii="Times New Roman"/>
          <w:i/>
          <w:color w:val="231F20"/>
          <w:spacing w:val="-2"/>
          <w:sz w:val="20"/>
        </w:rPr>
        <w:t> </w:t>
      </w:r>
      <w:r>
        <w:rPr>
          <w:rFonts w:ascii="Times New Roman"/>
          <w:i/>
          <w:color w:val="231F20"/>
          <w:sz w:val="20"/>
        </w:rPr>
        <w:t>Active</w:t>
      </w:r>
      <w:r>
        <w:rPr>
          <w:rFonts w:ascii="Times New Roman"/>
          <w:color w:val="231F20"/>
          <w:sz w:val="20"/>
        </w:rPr>
        <w:t>,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which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clarified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application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how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fair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value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asset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determined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when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market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that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asset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is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inactive.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FSP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pacing w:val="-6"/>
          <w:sz w:val="20"/>
        </w:rPr>
        <w:t>FAS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157-3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was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effective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upon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issuance,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including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prior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periods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which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financial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statements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had not been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</w:rPr>
        <w:t>issued.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April 2009,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the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issued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 </w:t>
      </w:r>
      <w:r>
        <w:rPr>
          <w:rFonts w:ascii="Times New Roman"/>
          <w:color w:val="231F20"/>
          <w:sz w:val="20"/>
        </w:rPr>
        <w:t>Position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pacing w:val="-6"/>
          <w:sz w:val="20"/>
        </w:rPr>
        <w:t>FAS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157-4,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i/>
          <w:color w:val="231F20"/>
          <w:sz w:val="20"/>
        </w:rPr>
        <w:t>Determining</w:t>
      </w:r>
      <w:r>
        <w:rPr>
          <w:rFonts w:ascii="Times New Roman"/>
          <w:i/>
          <w:color w:val="231F20"/>
          <w:spacing w:val="1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Fair</w:t>
      </w:r>
      <w:r>
        <w:rPr>
          <w:rFonts w:ascii="Times New Roman"/>
          <w:i/>
          <w:color w:val="231F20"/>
          <w:sz w:val="20"/>
        </w:rPr>
        <w:t> </w:t>
      </w:r>
      <w:r>
        <w:rPr>
          <w:rFonts w:ascii="Times New Roman"/>
          <w:i/>
          <w:color w:val="231F20"/>
          <w:spacing w:val="-5"/>
          <w:sz w:val="20"/>
        </w:rPr>
        <w:t>Value</w:t>
      </w:r>
      <w:r>
        <w:rPr>
          <w:rFonts w:ascii="Times New Roman"/>
          <w:i/>
          <w:color w:val="231F20"/>
          <w:spacing w:val="21"/>
          <w:sz w:val="20"/>
        </w:rPr>
        <w:t> </w:t>
      </w:r>
      <w:r>
        <w:rPr>
          <w:rFonts w:ascii="Times New Roman"/>
          <w:i/>
          <w:color w:val="231F20"/>
          <w:sz w:val="20"/>
        </w:rPr>
        <w:t>When</w:t>
      </w:r>
      <w:r>
        <w:rPr>
          <w:rFonts w:ascii="Times New Roman"/>
          <w:i/>
          <w:color w:val="231F20"/>
          <w:spacing w:val="20"/>
          <w:sz w:val="20"/>
        </w:rPr>
        <w:t> </w:t>
      </w:r>
      <w:r>
        <w:rPr>
          <w:rFonts w:ascii="Times New Roman"/>
          <w:i/>
          <w:color w:val="231F20"/>
          <w:sz w:val="20"/>
        </w:rPr>
        <w:t>the</w:t>
      </w:r>
      <w:r>
        <w:rPr>
          <w:rFonts w:ascii="Times New Roman"/>
          <w:i/>
          <w:color w:val="231F20"/>
          <w:spacing w:val="19"/>
          <w:sz w:val="20"/>
        </w:rPr>
        <w:t> </w:t>
      </w:r>
      <w:r>
        <w:rPr>
          <w:rFonts w:ascii="Times New Roman"/>
          <w:i/>
          <w:color w:val="231F20"/>
          <w:spacing w:val="-4"/>
          <w:sz w:val="20"/>
        </w:rPr>
        <w:t>Volume</w:t>
      </w:r>
      <w:r>
        <w:rPr>
          <w:rFonts w:ascii="Times New Roman"/>
          <w:i/>
          <w:color w:val="231F20"/>
          <w:spacing w:val="20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18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Level</w:t>
      </w:r>
      <w:r>
        <w:rPr>
          <w:rFonts w:ascii="Times New Roman"/>
          <w:i/>
          <w:color w:val="231F20"/>
          <w:spacing w:val="21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18"/>
          <w:sz w:val="20"/>
        </w:rPr>
        <w:t> </w:t>
      </w:r>
      <w:r>
        <w:rPr>
          <w:rFonts w:ascii="Times New Roman"/>
          <w:i/>
          <w:color w:val="231F20"/>
          <w:sz w:val="20"/>
        </w:rPr>
        <w:t>Activity</w:t>
      </w:r>
      <w:r>
        <w:rPr>
          <w:rFonts w:ascii="Times New Roman"/>
          <w:i/>
          <w:color w:val="231F20"/>
          <w:spacing w:val="24"/>
          <w:sz w:val="20"/>
        </w:rPr>
        <w:t> </w:t>
      </w:r>
      <w:r>
        <w:rPr>
          <w:rFonts w:ascii="Times New Roman"/>
          <w:i/>
          <w:color w:val="231F20"/>
          <w:sz w:val="20"/>
        </w:rPr>
        <w:t>for</w:t>
      </w:r>
      <w:r>
        <w:rPr>
          <w:rFonts w:ascii="Times New Roman"/>
          <w:i/>
          <w:color w:val="231F20"/>
          <w:spacing w:val="18"/>
          <w:sz w:val="20"/>
        </w:rPr>
        <w:t> </w:t>
      </w:r>
      <w:r>
        <w:rPr>
          <w:rFonts w:ascii="Times New Roman"/>
          <w:i/>
          <w:color w:val="231F20"/>
          <w:sz w:val="20"/>
        </w:rPr>
        <w:t>the</w:t>
      </w:r>
      <w:r>
        <w:rPr>
          <w:rFonts w:ascii="Times New Roman"/>
          <w:i/>
          <w:color w:val="231F20"/>
          <w:spacing w:val="20"/>
          <w:sz w:val="20"/>
        </w:rPr>
        <w:t> </w:t>
      </w:r>
      <w:r>
        <w:rPr>
          <w:rFonts w:ascii="Times New Roman"/>
          <w:i/>
          <w:color w:val="231F20"/>
          <w:sz w:val="20"/>
        </w:rPr>
        <w:t>Asset</w:t>
      </w:r>
      <w:r>
        <w:rPr>
          <w:rFonts w:ascii="Times New Roman"/>
          <w:i/>
          <w:color w:val="231F20"/>
          <w:spacing w:val="18"/>
          <w:sz w:val="20"/>
        </w:rPr>
        <w:t> </w:t>
      </w:r>
      <w:r>
        <w:rPr>
          <w:rFonts w:ascii="Times New Roman"/>
          <w:i/>
          <w:color w:val="231F20"/>
          <w:sz w:val="20"/>
        </w:rPr>
        <w:t>or</w:t>
      </w:r>
      <w:r>
        <w:rPr>
          <w:rFonts w:ascii="Times New Roman"/>
          <w:i/>
          <w:color w:val="231F20"/>
          <w:spacing w:val="18"/>
          <w:sz w:val="20"/>
        </w:rPr>
        <w:t> </w:t>
      </w:r>
      <w:r>
        <w:rPr>
          <w:rFonts w:ascii="Times New Roman"/>
          <w:i/>
          <w:color w:val="231F20"/>
          <w:sz w:val="20"/>
        </w:rPr>
        <w:t>Liability</w:t>
      </w:r>
      <w:r>
        <w:rPr>
          <w:rFonts w:ascii="Times New Roman"/>
          <w:i/>
          <w:color w:val="231F20"/>
          <w:spacing w:val="22"/>
          <w:sz w:val="20"/>
        </w:rPr>
        <w:t> </w:t>
      </w:r>
      <w:r>
        <w:rPr>
          <w:rFonts w:ascii="Times New Roman"/>
          <w:i/>
          <w:color w:val="231F20"/>
          <w:sz w:val="20"/>
        </w:rPr>
        <w:t>Have</w:t>
      </w:r>
      <w:r>
        <w:rPr>
          <w:rFonts w:ascii="Times New Roman"/>
          <w:i/>
          <w:color w:val="231F20"/>
          <w:spacing w:val="18"/>
          <w:sz w:val="20"/>
        </w:rPr>
        <w:t> </w:t>
      </w:r>
      <w:r>
        <w:rPr>
          <w:rFonts w:ascii="Times New Roman"/>
          <w:i/>
          <w:color w:val="231F20"/>
          <w:sz w:val="20"/>
        </w:rPr>
        <w:t>Significantly</w:t>
      </w:r>
      <w:r>
        <w:rPr>
          <w:rFonts w:ascii="Times New Roman"/>
          <w:i/>
          <w:color w:val="231F20"/>
          <w:spacing w:val="22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Decreased</w:t>
      </w:r>
      <w:r>
        <w:rPr>
          <w:rFonts w:ascii="Times New Roman"/>
          <w:i/>
          <w:color w:val="231F20"/>
          <w:spacing w:val="19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19"/>
          <w:sz w:val="20"/>
        </w:rPr>
        <w:t> </w:t>
      </w:r>
      <w:r>
        <w:rPr>
          <w:rFonts w:ascii="Times New Roman"/>
          <w:i/>
          <w:color w:val="231F20"/>
          <w:sz w:val="20"/>
        </w:rPr>
        <w:t>Identifying</w:t>
      </w:r>
      <w:r>
        <w:rPr>
          <w:rFonts w:ascii="Times New Roman"/>
          <w:i/>
          <w:color w:val="231F20"/>
          <w:spacing w:val="28"/>
          <w:sz w:val="20"/>
        </w:rPr>
        <w:t> </w:t>
      </w:r>
      <w:r>
        <w:rPr>
          <w:rFonts w:ascii="Times New Roman"/>
          <w:i/>
          <w:color w:val="231F20"/>
          <w:spacing w:val="-2"/>
          <w:sz w:val="20"/>
        </w:rPr>
        <w:t>Transactions</w:t>
      </w:r>
      <w:r>
        <w:rPr>
          <w:rFonts w:ascii="Times New Roman"/>
          <w:i/>
          <w:color w:val="231F20"/>
          <w:spacing w:val="25"/>
          <w:sz w:val="20"/>
        </w:rPr>
        <w:t> </w:t>
      </w:r>
      <w:r>
        <w:rPr>
          <w:rFonts w:ascii="Times New Roman"/>
          <w:i/>
          <w:color w:val="231F20"/>
          <w:sz w:val="20"/>
        </w:rPr>
        <w:t>That</w:t>
      </w:r>
      <w:r>
        <w:rPr>
          <w:rFonts w:ascii="Times New Roman"/>
          <w:i/>
          <w:color w:val="231F20"/>
          <w:spacing w:val="24"/>
          <w:sz w:val="20"/>
        </w:rPr>
        <w:t> </w:t>
      </w:r>
      <w:r>
        <w:rPr>
          <w:rFonts w:ascii="Times New Roman"/>
          <w:i/>
          <w:color w:val="231F20"/>
          <w:spacing w:val="-3"/>
          <w:sz w:val="20"/>
        </w:rPr>
        <w:t>Are</w:t>
      </w:r>
      <w:r>
        <w:rPr>
          <w:rFonts w:ascii="Times New Roman"/>
          <w:i/>
          <w:color w:val="231F20"/>
          <w:spacing w:val="25"/>
          <w:sz w:val="20"/>
        </w:rPr>
        <w:t> </w:t>
      </w:r>
      <w:r>
        <w:rPr>
          <w:rFonts w:ascii="Times New Roman"/>
          <w:i/>
          <w:color w:val="231F20"/>
          <w:sz w:val="20"/>
        </w:rPr>
        <w:t>Not</w:t>
      </w:r>
      <w:r>
        <w:rPr>
          <w:rFonts w:ascii="Times New Roman"/>
          <w:i/>
          <w:color w:val="231F20"/>
          <w:spacing w:val="24"/>
          <w:sz w:val="20"/>
        </w:rPr>
        <w:t> </w:t>
      </w:r>
      <w:r>
        <w:rPr>
          <w:rFonts w:ascii="Times New Roman"/>
          <w:i/>
          <w:color w:val="231F20"/>
          <w:spacing w:val="-3"/>
          <w:sz w:val="20"/>
        </w:rPr>
        <w:t>Orderly.</w:t>
      </w:r>
      <w:r>
        <w:rPr>
          <w:rFonts w:ascii="Times New Roman"/>
          <w:i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FSP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pacing w:val="-6"/>
          <w:sz w:val="20"/>
        </w:rPr>
        <w:t>FAS</w:t>
      </w:r>
      <w:r>
        <w:rPr>
          <w:rFonts w:ascii="Times New Roman"/>
          <w:color w:val="231F20"/>
          <w:spacing w:val="23"/>
          <w:sz w:val="20"/>
        </w:rPr>
        <w:t> </w:t>
      </w:r>
      <w:r>
        <w:rPr>
          <w:rFonts w:ascii="Times New Roman"/>
          <w:color w:val="231F20"/>
          <w:sz w:val="20"/>
        </w:rPr>
        <w:t>157-4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amends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157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provide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additional</w:t>
      </w:r>
      <w:r>
        <w:rPr>
          <w:rFonts w:ascii="Times New Roman"/>
          <w:color w:val="231F20"/>
          <w:spacing w:val="28"/>
          <w:sz w:val="20"/>
        </w:rPr>
        <w:t> </w:t>
      </w:r>
      <w:r>
        <w:rPr>
          <w:rFonts w:ascii="Times New Roman"/>
          <w:color w:val="231F20"/>
          <w:sz w:val="20"/>
        </w:rPr>
        <w:t>guidance</w:t>
      </w:r>
      <w:r>
        <w:rPr>
          <w:rFonts w:ascii="Times New Roman"/>
          <w:color w:val="231F20"/>
          <w:spacing w:val="27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determining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fair</w:t>
      </w:r>
      <w:r>
        <w:rPr>
          <w:rFonts w:ascii="Times New Roman"/>
          <w:color w:val="231F20"/>
          <w:spacing w:val="4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value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when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the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volume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and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level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of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activity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for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the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asset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or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liability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have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significantly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decreased</w:t>
      </w:r>
      <w:r>
        <w:rPr>
          <w:rFonts w:ascii="Times New Roman"/>
          <w:color w:val="231F20"/>
          <w:spacing w:val="48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when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compared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with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normal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market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activity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for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the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asset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or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liability.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FSP</w:t>
      </w:r>
      <w:r>
        <w:rPr>
          <w:rFonts w:ascii="Times New Roman"/>
          <w:color w:val="231F20"/>
          <w:spacing w:val="5"/>
          <w:sz w:val="20"/>
        </w:rPr>
        <w:t> </w:t>
      </w:r>
      <w:r>
        <w:rPr>
          <w:rFonts w:ascii="Times New Roman"/>
          <w:color w:val="231F20"/>
          <w:spacing w:val="-6"/>
          <w:sz w:val="20"/>
        </w:rPr>
        <w:t>FAS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157-4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is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2"/>
          <w:sz w:val="20"/>
        </w:rPr>
        <w:t>effective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for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interim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and</w:t>
      </w:r>
      <w:r>
        <w:rPr>
          <w:rFonts w:ascii="Times New Roman"/>
          <w:color w:val="231F20"/>
          <w:spacing w:val="52"/>
          <w:sz w:val="20"/>
        </w:rPr>
        <w:t> </w:t>
      </w:r>
      <w:r>
        <w:rPr>
          <w:rFonts w:ascii="Times New Roman"/>
          <w:color w:val="231F20"/>
          <w:sz w:val="20"/>
        </w:rPr>
        <w:t>annual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reporting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z w:val="20"/>
        </w:rPr>
        <w:t>periods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ending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after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June</w:t>
      </w:r>
      <w:r>
        <w:rPr>
          <w:rFonts w:ascii="Times New Roman"/>
          <w:color w:val="231F20"/>
          <w:spacing w:val="40"/>
          <w:sz w:val="20"/>
        </w:rPr>
        <w:t> </w:t>
      </w:r>
      <w:r>
        <w:rPr>
          <w:rFonts w:ascii="Times New Roman"/>
          <w:color w:val="231F20"/>
          <w:sz w:val="20"/>
        </w:rPr>
        <w:t>15,</w:t>
      </w:r>
      <w:r>
        <w:rPr>
          <w:rFonts w:ascii="Times New Roman"/>
          <w:color w:val="231F20"/>
          <w:spacing w:val="40"/>
          <w:sz w:val="20"/>
        </w:rPr>
        <w:t> </w:t>
      </w:r>
      <w:r>
        <w:rPr>
          <w:rFonts w:ascii="Times New Roman"/>
          <w:color w:val="231F20"/>
          <w:sz w:val="20"/>
        </w:rPr>
        <w:t>2009</w:t>
      </w:r>
      <w:r>
        <w:rPr>
          <w:rFonts w:ascii="Times New Roman"/>
          <w:color w:val="231F20"/>
          <w:spacing w:val="40"/>
          <w:sz w:val="20"/>
        </w:rPr>
        <w:t> </w:t>
      </w:r>
      <w:r>
        <w:rPr>
          <w:rFonts w:ascii="Times New Roman"/>
          <w:color w:val="231F20"/>
          <w:sz w:val="20"/>
        </w:rPr>
        <w:t>with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early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adoption</w:t>
      </w:r>
      <w:r>
        <w:rPr>
          <w:rFonts w:ascii="Times New Roman"/>
          <w:color w:val="231F20"/>
          <w:spacing w:val="42"/>
          <w:sz w:val="20"/>
        </w:rPr>
        <w:t> </w:t>
      </w:r>
      <w:r>
        <w:rPr>
          <w:rFonts w:ascii="Times New Roman"/>
          <w:color w:val="231F20"/>
          <w:sz w:val="20"/>
        </w:rPr>
        <w:t>permitted</w:t>
      </w:r>
      <w:r>
        <w:rPr>
          <w:rFonts w:ascii="Times New Roman"/>
          <w:color w:val="231F20"/>
          <w:spacing w:val="43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periods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ending</w:t>
      </w:r>
      <w:r>
        <w:rPr>
          <w:rFonts w:ascii="Times New Roman"/>
          <w:color w:val="231F20"/>
          <w:spacing w:val="41"/>
          <w:sz w:val="20"/>
        </w:rPr>
        <w:t> </w:t>
      </w:r>
      <w:r>
        <w:rPr>
          <w:rFonts w:ascii="Times New Roman"/>
          <w:color w:val="231F20"/>
          <w:sz w:val="20"/>
        </w:rPr>
        <w:t>after</w:t>
      </w:r>
      <w:r>
        <w:rPr>
          <w:rFonts w:ascii="Times New Roman"/>
          <w:color w:val="231F20"/>
          <w:sz w:val="20"/>
        </w:rPr>
        <w:t> March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15,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2009.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As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described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z w:val="20"/>
        </w:rPr>
        <w:t>in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Note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4,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have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adopted</w:t>
      </w:r>
      <w:r>
        <w:rPr>
          <w:rFonts w:ascii="Times New Roman"/>
          <w:color w:val="231F20"/>
          <w:spacing w:val="-11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-9"/>
          <w:sz w:val="20"/>
        </w:rPr>
        <w:t> </w:t>
      </w:r>
      <w:r>
        <w:rPr>
          <w:rFonts w:ascii="Times New Roman"/>
          <w:color w:val="231F20"/>
          <w:sz w:val="20"/>
        </w:rPr>
        <w:t>157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13"/>
          <w:sz w:val="20"/>
        </w:rPr>
        <w:t> </w:t>
      </w:r>
      <w:r>
        <w:rPr>
          <w:rFonts w:ascii="Times New Roman"/>
          <w:color w:val="231F20"/>
          <w:sz w:val="20"/>
        </w:rPr>
        <w:t>related</w:t>
      </w:r>
      <w:r>
        <w:rPr>
          <w:rFonts w:ascii="Times New Roman"/>
          <w:color w:val="231F20"/>
          <w:spacing w:val="-10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-1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staff</w:t>
      </w:r>
      <w:r>
        <w:rPr>
          <w:rFonts w:ascii="Times New Roman"/>
          <w:color w:val="231F20"/>
          <w:spacing w:val="-14"/>
          <w:sz w:val="20"/>
        </w:rPr>
        <w:t> </w:t>
      </w:r>
      <w:r>
        <w:rPr>
          <w:rFonts w:ascii="Times New Roman"/>
          <w:color w:val="231F20"/>
          <w:sz w:val="20"/>
        </w:rPr>
        <w:t>positions</w:t>
      </w:r>
      <w:r>
        <w:rPr>
          <w:rFonts w:ascii="Times New Roman"/>
          <w:color w:val="231F20"/>
          <w:spacing w:val="-12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except</w:t>
      </w:r>
      <w:r>
        <w:rPr>
          <w:rFonts w:ascii="Times New Roman"/>
          <w:color w:val="231F20"/>
          <w:spacing w:val="26"/>
          <w:sz w:val="20"/>
        </w:rPr>
        <w:t> </w:t>
      </w:r>
      <w:r>
        <w:rPr>
          <w:rFonts w:ascii="Times New Roman"/>
          <w:color w:val="231F20"/>
          <w:sz w:val="20"/>
        </w:rPr>
        <w:t>for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FSP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5"/>
          <w:sz w:val="20"/>
        </w:rPr>
        <w:t> FAS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157-4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those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items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specifically deferred</w:t>
      </w:r>
      <w:r>
        <w:rPr>
          <w:rFonts w:ascii="Times New Roman"/>
          <w:color w:val="231F20"/>
          <w:spacing w:val="-1"/>
          <w:sz w:val="20"/>
        </w:rPr>
        <w:t> </w:t>
      </w:r>
      <w:r>
        <w:rPr>
          <w:rFonts w:ascii="Times New Roman"/>
          <w:color w:val="231F20"/>
          <w:sz w:val="20"/>
        </w:rPr>
        <w:t>under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FSP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-5"/>
          <w:sz w:val="20"/>
        </w:rPr>
        <w:t> FAS</w:t>
      </w:r>
      <w:r>
        <w:rPr>
          <w:rFonts w:ascii="Times New Roman"/>
          <w:color w:val="231F20"/>
          <w:spacing w:val="-6"/>
          <w:sz w:val="20"/>
        </w:rPr>
        <w:t> </w:t>
      </w:r>
      <w:r>
        <w:rPr>
          <w:rFonts w:ascii="Times New Roman"/>
          <w:color w:val="231F20"/>
          <w:sz w:val="20"/>
        </w:rPr>
        <w:t>157-2.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pacing w:val="-8"/>
          <w:sz w:val="20"/>
        </w:rPr>
        <w:t>We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do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not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believe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full</w:t>
      </w:r>
      <w:r>
        <w:rPr>
          <w:rFonts w:ascii="Times New Roman"/>
          <w:sz w:val="20"/>
        </w:rPr>
      </w:r>
    </w:p>
    <w:p>
      <w:pPr>
        <w:spacing w:after="0" w:line="250" w:lineRule="auto"/>
        <w:jc w:val="both"/>
        <w:rPr>
          <w:rFonts w:ascii="Times New Roman" w:hAnsi="Times New Roman" w:cs="Times New Roman" w:eastAsia="Times New Roman"/>
          <w:sz w:val="20"/>
          <w:szCs w:val="20"/>
        </w:rPr>
        <w:sectPr>
          <w:footerReference w:type="default" r:id="rId41"/>
          <w:pgSz w:w="12240" w:h="15840"/>
          <w:pgMar w:footer="1102" w:header="0" w:top="1380" w:bottom="1300" w:left="1260" w:right="1620"/>
          <w:pgNumType w:start="87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right="118"/>
        <w:jc w:val="both"/>
      </w:pPr>
      <w:r>
        <w:rPr>
          <w:color w:val="231F20"/>
        </w:rPr>
        <w:t>adoption</w:t>
      </w:r>
      <w:r>
        <w:rPr>
          <w:color w:val="231F20"/>
          <w:spacing w:val="27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Statement</w:t>
      </w:r>
      <w:r>
        <w:rPr>
          <w:color w:val="231F20"/>
          <w:spacing w:val="29"/>
        </w:rPr>
        <w:t> </w:t>
      </w:r>
      <w:r>
        <w:rPr>
          <w:color w:val="231F20"/>
        </w:rPr>
        <w:t>157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related</w:t>
      </w:r>
      <w:r>
        <w:rPr>
          <w:color w:val="231F20"/>
          <w:spacing w:val="29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25"/>
        </w:rPr>
        <w:t> </w:t>
      </w:r>
      <w:r>
        <w:rPr>
          <w:color w:val="231F20"/>
        </w:rPr>
        <w:t>Positions</w:t>
      </w:r>
      <w:r>
        <w:rPr>
          <w:color w:val="231F20"/>
          <w:spacing w:val="25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fiscal</w:t>
      </w:r>
      <w:r>
        <w:rPr>
          <w:color w:val="231F20"/>
          <w:spacing w:val="25"/>
        </w:rPr>
        <w:t> </w:t>
      </w:r>
      <w:r>
        <w:rPr>
          <w:color w:val="231F20"/>
        </w:rPr>
        <w:t>2010</w:t>
      </w:r>
      <w:r>
        <w:rPr>
          <w:color w:val="231F20"/>
          <w:spacing w:val="25"/>
        </w:rPr>
        <w:t> </w:t>
      </w:r>
      <w:r>
        <w:rPr>
          <w:color w:val="231F20"/>
        </w:rPr>
        <w:t>will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material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28"/>
        </w:rPr>
        <w:t> </w:t>
      </w: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statements.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7"/>
        </w:numPr>
        <w:tabs>
          <w:tab w:pos="471" w:val="left" w:leader="none"/>
        </w:tabs>
        <w:spacing w:line="240" w:lineRule="auto" w:before="0" w:after="0"/>
        <w:ind w:left="470" w:right="0" w:hanging="351"/>
        <w:jc w:val="both"/>
        <w:rPr>
          <w:b w:val="0"/>
          <w:bCs w:val="0"/>
        </w:rPr>
      </w:pPr>
      <w:r>
        <w:rPr>
          <w:color w:val="231F20"/>
          <w:spacing w:val="-1"/>
        </w:rPr>
        <w:t>ACQUISITIONS</w:t>
      </w:r>
      <w:r>
        <w:rPr>
          <w:b w:val="0"/>
        </w:rPr>
      </w:r>
    </w:p>
    <w:p>
      <w:pPr>
        <w:spacing w:before="129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Proposed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Acquisition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of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Sun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Microsystems,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Inc.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Others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April</w:t>
      </w:r>
      <w:r>
        <w:rPr>
          <w:color w:val="231F20"/>
          <w:spacing w:val="-10"/>
        </w:rPr>
        <w:t> </w:t>
      </w:r>
      <w:r>
        <w:rPr>
          <w:color w:val="231F20"/>
        </w:rPr>
        <w:t>19,</w:t>
      </w:r>
      <w:r>
        <w:rPr>
          <w:color w:val="231F20"/>
          <w:spacing w:val="-10"/>
        </w:rPr>
        <w:t> </w:t>
      </w:r>
      <w:r>
        <w:rPr>
          <w:color w:val="231F20"/>
        </w:rPr>
        <w:t>2009,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entered</w:t>
      </w:r>
      <w:r>
        <w:rPr>
          <w:color w:val="231F20"/>
          <w:spacing w:val="-8"/>
        </w:rPr>
        <w:t> </w:t>
      </w:r>
      <w:r>
        <w:rPr>
          <w:color w:val="231F20"/>
        </w:rPr>
        <w:t>into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Agreement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Plan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  <w:spacing w:val="-10"/>
        </w:rPr>
        <w:t> </w:t>
      </w:r>
      <w:r>
        <w:rPr>
          <w:color w:val="231F20"/>
        </w:rPr>
        <w:t>(Merger</w:t>
      </w:r>
      <w:r>
        <w:rPr>
          <w:color w:val="231F20"/>
          <w:spacing w:val="-11"/>
        </w:rPr>
        <w:t> </w:t>
      </w:r>
      <w:r>
        <w:rPr>
          <w:color w:val="231F20"/>
        </w:rPr>
        <w:t>Agreement)</w:t>
      </w:r>
      <w:r>
        <w:rPr>
          <w:color w:val="231F20"/>
          <w:spacing w:val="-8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Sun</w:t>
      </w:r>
      <w:r>
        <w:rPr>
          <w:color w:val="231F20"/>
          <w:spacing w:val="-11"/>
        </w:rPr>
        <w:t> </w:t>
      </w:r>
      <w:r>
        <w:rPr>
          <w:color w:val="231F20"/>
        </w:rPr>
        <w:t>Microsystems,</w:t>
      </w:r>
      <w:r>
        <w:rPr>
          <w:color w:val="231F20"/>
          <w:spacing w:val="23"/>
        </w:rPr>
        <w:t> </w:t>
      </w:r>
      <w:r>
        <w:rPr>
          <w:color w:val="231F20"/>
        </w:rPr>
        <w:t>Inc. (Sun),</w:t>
      </w:r>
      <w:r>
        <w:rPr>
          <w:color w:val="231F20"/>
          <w:spacing w:val="-1"/>
        </w:rPr>
        <w:t> </w:t>
      </w:r>
      <w:r>
        <w:rPr>
          <w:color w:val="231F20"/>
        </w:rPr>
        <w:t>a </w:t>
      </w:r>
      <w:r>
        <w:rPr>
          <w:color w:val="231F20"/>
          <w:spacing w:val="-1"/>
        </w:rPr>
        <w:t>provider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enterprise</w:t>
      </w:r>
      <w:r>
        <w:rPr>
          <w:color w:val="231F20"/>
          <w:spacing w:val="2"/>
        </w:rPr>
        <w:t> </w:t>
      </w:r>
      <w:r>
        <w:rPr>
          <w:color w:val="231F20"/>
        </w:rPr>
        <w:t>computing</w:t>
      </w:r>
      <w:r>
        <w:rPr>
          <w:color w:val="231F20"/>
          <w:spacing w:val="2"/>
        </w:rPr>
        <w:t> </w:t>
      </w:r>
      <w:r>
        <w:rPr>
          <w:color w:val="231F20"/>
        </w:rPr>
        <w:t>systems,</w:t>
      </w:r>
      <w:r>
        <w:rPr>
          <w:color w:val="231F20"/>
          <w:spacing w:val="-1"/>
        </w:rPr>
        <w:t> </w:t>
      </w:r>
      <w:r>
        <w:rPr>
          <w:color w:val="231F20"/>
        </w:rPr>
        <w:t>software and</w:t>
      </w:r>
      <w:r>
        <w:rPr>
          <w:color w:val="231F20"/>
          <w:spacing w:val="1"/>
        </w:rPr>
        <w:t> </w:t>
      </w:r>
      <w:r>
        <w:rPr>
          <w:color w:val="231F20"/>
        </w:rPr>
        <w:t>services. Pursuant to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</w:rPr>
        <w:t> Agreement,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wholly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15"/>
        </w:rPr>
        <w:t> </w:t>
      </w:r>
      <w:r>
        <w:rPr>
          <w:color w:val="231F20"/>
        </w:rPr>
        <w:t>subsidiary</w:t>
      </w:r>
      <w:r>
        <w:rPr>
          <w:color w:val="231F20"/>
          <w:spacing w:val="15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merge</w:t>
      </w:r>
      <w:r>
        <w:rPr>
          <w:color w:val="231F20"/>
          <w:spacing w:val="11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into</w:t>
      </w:r>
      <w:r>
        <w:rPr>
          <w:color w:val="231F20"/>
          <w:spacing w:val="16"/>
        </w:rPr>
        <w:t> </w:t>
      </w:r>
      <w:r>
        <w:rPr>
          <w:color w:val="231F20"/>
        </w:rPr>
        <w:t>Sun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Sun</w:t>
      </w:r>
      <w:r>
        <w:rPr>
          <w:color w:val="231F20"/>
          <w:spacing w:val="14"/>
        </w:rPr>
        <w:t> </w:t>
      </w:r>
      <w:r>
        <w:rPr>
          <w:color w:val="231F20"/>
        </w:rPr>
        <w:t>will</w:t>
      </w:r>
      <w:r>
        <w:rPr>
          <w:color w:val="231F20"/>
          <w:spacing w:val="16"/>
        </w:rPr>
        <w:t> </w:t>
      </w:r>
      <w:r>
        <w:rPr>
          <w:color w:val="231F20"/>
        </w:rPr>
        <w:t>become</w:t>
      </w:r>
      <w:r>
        <w:rPr>
          <w:color w:val="231F20"/>
          <w:spacing w:val="18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wholly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15"/>
        </w:rPr>
        <w:t> </w:t>
      </w:r>
      <w:r>
        <w:rPr>
          <w:color w:val="231F20"/>
        </w:rPr>
        <w:t>subsidiary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</w:rPr>
        <w:t> Oracle.</w:t>
      </w:r>
      <w:r>
        <w:rPr>
          <w:color w:val="231F20"/>
          <w:spacing w:val="-2"/>
        </w:rPr>
        <w:t> </w:t>
      </w:r>
      <w:r>
        <w:rPr>
          <w:color w:val="231F20"/>
        </w:rPr>
        <w:t>Upon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consummation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merger,</w:t>
      </w:r>
      <w:r>
        <w:rPr>
          <w:color w:val="231F20"/>
          <w:spacing w:val="-5"/>
        </w:rPr>
        <w:t> </w:t>
      </w:r>
      <w:r>
        <w:rPr>
          <w:color w:val="231F20"/>
        </w:rPr>
        <w:t>each</w:t>
      </w:r>
      <w:r>
        <w:rPr>
          <w:color w:val="231F20"/>
          <w:spacing w:val="-3"/>
        </w:rPr>
        <w:t> </w:t>
      </w:r>
      <w:r>
        <w:rPr>
          <w:color w:val="231F20"/>
        </w:rPr>
        <w:t>share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Sun</w:t>
      </w:r>
      <w:r>
        <w:rPr>
          <w:color w:val="231F20"/>
          <w:spacing w:val="-6"/>
        </w:rPr>
        <w:t> </w:t>
      </w:r>
      <w:r>
        <w:rPr>
          <w:color w:val="231F20"/>
        </w:rPr>
        <w:t>common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converted</w:t>
      </w:r>
      <w:r>
        <w:rPr>
          <w:color w:val="231F20"/>
          <w:spacing w:val="-2"/>
        </w:rPr>
        <w:t> </w:t>
      </w:r>
      <w:r>
        <w:rPr>
          <w:color w:val="231F20"/>
        </w:rPr>
        <w:t>into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right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receive</w:t>
      </w:r>
      <w:r>
        <w:rPr>
          <w:color w:val="231F20"/>
          <w:spacing w:val="-8"/>
        </w:rPr>
        <w:t> </w:t>
      </w:r>
      <w:r>
        <w:rPr>
          <w:color w:val="231F20"/>
        </w:rPr>
        <w:t>$9.50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cash.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addition,</w:t>
      </w:r>
      <w:r>
        <w:rPr>
          <w:color w:val="231F20"/>
          <w:spacing w:val="-4"/>
        </w:rPr>
        <w:t> </w:t>
      </w:r>
      <w:r>
        <w:rPr>
          <w:color w:val="231F20"/>
        </w:rPr>
        <w:t>options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acquire</w:t>
      </w:r>
      <w:r>
        <w:rPr>
          <w:color w:val="231F20"/>
          <w:spacing w:val="-4"/>
        </w:rPr>
        <w:t> </w:t>
      </w:r>
      <w:r>
        <w:rPr>
          <w:color w:val="231F20"/>
        </w:rPr>
        <w:t>Sun</w:t>
      </w:r>
      <w:r>
        <w:rPr>
          <w:color w:val="231F20"/>
          <w:spacing w:val="-8"/>
        </w:rPr>
        <w:t> </w:t>
      </w:r>
      <w:r>
        <w:rPr>
          <w:color w:val="231F20"/>
        </w:rPr>
        <w:t>common</w:t>
      </w:r>
      <w:r>
        <w:rPr>
          <w:color w:val="231F20"/>
          <w:spacing w:val="-6"/>
        </w:rPr>
        <w:t> </w:t>
      </w:r>
      <w:r>
        <w:rPr>
          <w:color w:val="231F20"/>
        </w:rPr>
        <w:t>stock,</w:t>
      </w:r>
      <w:r>
        <w:rPr>
          <w:color w:val="231F20"/>
          <w:spacing w:val="-7"/>
        </w:rPr>
        <w:t> </w:t>
      </w:r>
      <w:r>
        <w:rPr>
          <w:color w:val="231F20"/>
        </w:rPr>
        <w:t>Sun</w:t>
      </w:r>
      <w:r>
        <w:rPr>
          <w:color w:val="231F20"/>
          <w:spacing w:val="-8"/>
        </w:rPr>
        <w:t> </w:t>
      </w:r>
      <w:r>
        <w:rPr>
          <w:color w:val="231F20"/>
        </w:rPr>
        <w:t>restricted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7"/>
        </w:rPr>
        <w:t> </w:t>
      </w:r>
      <w:r>
        <w:rPr>
          <w:color w:val="231F20"/>
        </w:rPr>
        <w:t>unit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24"/>
        </w:rPr>
        <w:t> </w:t>
      </w:r>
      <w:r>
        <w:rPr>
          <w:color w:val="231F20"/>
        </w:rPr>
        <w:t>equity-based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7"/>
        </w:rPr>
        <w:t> </w:t>
      </w:r>
      <w:r>
        <w:rPr>
          <w:color w:val="231F20"/>
        </w:rPr>
        <w:t>denominated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shares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Sun</w:t>
      </w:r>
      <w:r>
        <w:rPr>
          <w:color w:val="231F20"/>
          <w:spacing w:val="7"/>
        </w:rPr>
        <w:t> </w:t>
      </w:r>
      <w:r>
        <w:rPr>
          <w:color w:val="231F20"/>
        </w:rPr>
        <w:t>common</w:t>
      </w:r>
      <w:r>
        <w:rPr>
          <w:color w:val="231F20"/>
          <w:spacing w:val="9"/>
        </w:rPr>
        <w:t> </w:t>
      </w:r>
      <w:r>
        <w:rPr>
          <w:color w:val="231F20"/>
        </w:rPr>
        <w:t>stock</w:t>
      </w:r>
      <w:r>
        <w:rPr>
          <w:color w:val="231F20"/>
          <w:spacing w:val="8"/>
        </w:rPr>
        <w:t> </w:t>
      </w:r>
      <w:r>
        <w:rPr>
          <w:color w:val="231F20"/>
        </w:rPr>
        <w:t>outstanding</w:t>
      </w:r>
      <w:r>
        <w:rPr>
          <w:color w:val="231F20"/>
          <w:spacing w:val="9"/>
        </w:rPr>
        <w:t> </w:t>
      </w:r>
      <w:r>
        <w:rPr>
          <w:color w:val="231F20"/>
        </w:rPr>
        <w:t>immediately</w:t>
      </w:r>
      <w:r>
        <w:rPr>
          <w:color w:val="231F20"/>
          <w:spacing w:val="14"/>
        </w:rPr>
        <w:t> </w:t>
      </w:r>
      <w:r>
        <w:rPr>
          <w:color w:val="231F20"/>
        </w:rPr>
        <w:t>prior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consum-</w:t>
      </w:r>
      <w:r>
        <w:rPr>
          <w:color w:val="231F20"/>
          <w:spacing w:val="24"/>
        </w:rPr>
        <w:t> </w:t>
      </w:r>
      <w:r>
        <w:rPr>
          <w:color w:val="231F20"/>
        </w:rPr>
        <w:t>mation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merger</w:t>
      </w:r>
      <w:r>
        <w:rPr>
          <w:color w:val="231F20"/>
          <w:spacing w:val="9"/>
        </w:rPr>
        <w:t> </w:t>
      </w:r>
      <w:r>
        <w:rPr>
          <w:color w:val="231F20"/>
        </w:rPr>
        <w:t>will</w:t>
      </w:r>
      <w:r>
        <w:rPr>
          <w:color w:val="231F20"/>
          <w:spacing w:val="9"/>
        </w:rPr>
        <w:t> </w:t>
      </w:r>
      <w:r>
        <w:rPr>
          <w:color w:val="231F20"/>
        </w:rPr>
        <w:t>generally</w:t>
      </w:r>
      <w:r>
        <w:rPr>
          <w:color w:val="231F20"/>
          <w:spacing w:val="13"/>
        </w:rPr>
        <w:t> </w:t>
      </w:r>
      <w:r>
        <w:rPr>
          <w:color w:val="231F20"/>
        </w:rPr>
        <w:t>be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converted</w:t>
      </w:r>
      <w:r>
        <w:rPr>
          <w:color w:val="231F20"/>
          <w:spacing w:val="10"/>
        </w:rPr>
        <w:t> </w:t>
      </w:r>
      <w:r>
        <w:rPr>
          <w:color w:val="231F20"/>
        </w:rPr>
        <w:t>into</w:t>
      </w:r>
      <w:r>
        <w:rPr>
          <w:color w:val="231F20"/>
          <w:spacing w:val="10"/>
        </w:rPr>
        <w:t> </w:t>
      </w:r>
      <w:r>
        <w:rPr>
          <w:color w:val="231F20"/>
        </w:rPr>
        <w:t>options,</w:t>
      </w:r>
      <w:r>
        <w:rPr>
          <w:color w:val="231F20"/>
          <w:spacing w:val="9"/>
        </w:rPr>
        <w:t> </w:t>
      </w:r>
      <w:r>
        <w:rPr>
          <w:color w:val="231F20"/>
        </w:rPr>
        <w:t>restricted</w:t>
      </w:r>
      <w:r>
        <w:rPr>
          <w:color w:val="231F20"/>
          <w:spacing w:val="13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unit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9"/>
        </w:rPr>
        <w:t> </w:t>
      </w:r>
      <w:r>
        <w:rPr>
          <w:color w:val="231F20"/>
        </w:rPr>
        <w:t>other</w:t>
      </w:r>
      <w:r>
        <w:rPr>
          <w:color w:val="231F20"/>
          <w:spacing w:val="10"/>
        </w:rPr>
        <w:t> </w:t>
      </w:r>
      <w:r>
        <w:rPr>
          <w:color w:val="231F20"/>
        </w:rPr>
        <w:t>equity-based</w:t>
      </w:r>
      <w:r>
        <w:rPr>
          <w:color w:val="231F20"/>
          <w:spacing w:val="25"/>
        </w:rPr>
        <w:t> </w:t>
      </w:r>
      <w:r>
        <w:rPr>
          <w:color w:val="231F20"/>
        </w:rPr>
        <w:t>awards,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case</w:t>
      </w:r>
      <w:r>
        <w:rPr>
          <w:color w:val="231F20"/>
          <w:spacing w:val="12"/>
        </w:rPr>
        <w:t> </w:t>
      </w:r>
      <w:r>
        <w:rPr>
          <w:color w:val="231F20"/>
        </w:rPr>
        <w:t>may</w:t>
      </w:r>
      <w:r>
        <w:rPr>
          <w:color w:val="231F20"/>
          <w:spacing w:val="11"/>
        </w:rPr>
        <w:t> </w:t>
      </w:r>
      <w:r>
        <w:rPr>
          <w:color w:val="231F20"/>
        </w:rPr>
        <w:t>be,</w:t>
      </w:r>
      <w:r>
        <w:rPr>
          <w:color w:val="231F20"/>
          <w:spacing w:val="11"/>
        </w:rPr>
        <w:t> </w:t>
      </w:r>
      <w:r>
        <w:rPr>
          <w:color w:val="231F20"/>
        </w:rPr>
        <w:t>denominated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shares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</w:rPr>
        <w:t>common</w:t>
      </w:r>
      <w:r>
        <w:rPr>
          <w:color w:val="231F20"/>
          <w:spacing w:val="13"/>
        </w:rPr>
        <w:t> </w:t>
      </w:r>
      <w:r>
        <w:rPr>
          <w:color w:val="231F20"/>
        </w:rPr>
        <w:t>stock</w:t>
      </w:r>
      <w:r>
        <w:rPr>
          <w:color w:val="231F20"/>
          <w:spacing w:val="10"/>
        </w:rPr>
        <w:t> </w:t>
      </w:r>
      <w:r>
        <w:rPr>
          <w:color w:val="231F20"/>
        </w:rPr>
        <w:t>based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formulas</w:t>
      </w:r>
      <w:r>
        <w:rPr>
          <w:color w:val="231F20"/>
          <w:spacing w:val="11"/>
        </w:rPr>
        <w:t> </w:t>
      </w:r>
      <w:r>
        <w:rPr>
          <w:color w:val="231F20"/>
        </w:rPr>
        <w:t>contained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</w:rPr>
        <w:t> Merger</w:t>
      </w:r>
      <w:r>
        <w:rPr>
          <w:color w:val="231F20"/>
          <w:spacing w:val="13"/>
        </w:rPr>
        <w:t> </w:t>
      </w:r>
      <w:r>
        <w:rPr>
          <w:color w:val="231F20"/>
        </w:rPr>
        <w:t>Agreement.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estimated</w:t>
      </w:r>
      <w:r>
        <w:rPr>
          <w:color w:val="231F20"/>
          <w:spacing w:val="17"/>
        </w:rPr>
        <w:t> </w:t>
      </w:r>
      <w:r>
        <w:rPr>
          <w:color w:val="231F20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price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Sun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approximately</w:t>
      </w:r>
      <w:r>
        <w:rPr>
          <w:color w:val="231F20"/>
          <w:spacing w:val="19"/>
        </w:rPr>
        <w:t> </w:t>
      </w:r>
      <w:r>
        <w:rPr>
          <w:color w:val="231F20"/>
        </w:rPr>
        <w:t>$7.4</w:t>
      </w:r>
      <w:r>
        <w:rPr>
          <w:color w:val="231F20"/>
          <w:spacing w:val="13"/>
        </w:rPr>
        <w:t> </w:t>
      </w:r>
      <w:r>
        <w:rPr>
          <w:color w:val="231F20"/>
        </w:rPr>
        <w:t>billion.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  <w:spacing w:val="-4"/>
        </w:rPr>
        <w:t> </w:t>
      </w:r>
      <w:r>
        <w:rPr>
          <w:color w:val="231F20"/>
        </w:rPr>
        <w:t>Agreement</w:t>
      </w:r>
      <w:r>
        <w:rPr>
          <w:color w:val="231F20"/>
          <w:spacing w:val="-1"/>
        </w:rPr>
        <w:t> </w:t>
      </w:r>
      <w:r>
        <w:rPr>
          <w:color w:val="231F20"/>
        </w:rPr>
        <w:t>contains</w:t>
      </w:r>
      <w:r>
        <w:rPr>
          <w:color w:val="231F20"/>
          <w:spacing w:val="-3"/>
        </w:rPr>
        <w:t> </w:t>
      </w:r>
      <w:r>
        <w:rPr>
          <w:color w:val="231F20"/>
        </w:rPr>
        <w:t>certain</w:t>
      </w:r>
      <w:r>
        <w:rPr>
          <w:color w:val="231F20"/>
          <w:spacing w:val="-2"/>
        </w:rPr>
        <w:t> </w:t>
      </w:r>
      <w:r>
        <w:rPr>
          <w:color w:val="231F20"/>
        </w:rPr>
        <w:t>termination rights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both</w:t>
      </w:r>
      <w:r>
        <w:rPr>
          <w:color w:val="231F20"/>
          <w:spacing w:val="-5"/>
        </w:rPr>
        <w:t> </w:t>
      </w:r>
      <w:r>
        <w:rPr>
          <w:color w:val="231F20"/>
        </w:rPr>
        <w:t>Sun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Oracle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further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4"/>
        </w:rPr>
        <w:t> </w:t>
      </w:r>
      <w:r>
        <w:rPr>
          <w:color w:val="231F20"/>
        </w:rPr>
        <w:t>that,</w:t>
      </w:r>
      <w:r>
        <w:rPr>
          <w:color w:val="231F20"/>
          <w:spacing w:val="-3"/>
        </w:rPr>
        <w:t> </w:t>
      </w:r>
      <w:r>
        <w:rPr>
          <w:color w:val="231F20"/>
        </w:rPr>
        <w:t>upon</w:t>
      </w:r>
      <w:r>
        <w:rPr>
          <w:color w:val="231F20"/>
          <w:spacing w:val="29"/>
        </w:rPr>
        <w:t> </w:t>
      </w:r>
      <w:r>
        <w:rPr>
          <w:color w:val="231F20"/>
        </w:rPr>
        <w:t>termination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46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  <w:spacing w:val="47"/>
        </w:rPr>
        <w:t> </w:t>
      </w:r>
      <w:r>
        <w:rPr>
          <w:color w:val="231F20"/>
        </w:rPr>
        <w:t>Agreement</w:t>
      </w:r>
      <w:r>
        <w:rPr>
          <w:color w:val="231F20"/>
          <w:spacing w:val="48"/>
        </w:rPr>
        <w:t> </w:t>
      </w:r>
      <w:r>
        <w:rPr>
          <w:color w:val="231F20"/>
        </w:rPr>
        <w:t>under</w:t>
      </w:r>
      <w:r>
        <w:rPr>
          <w:color w:val="231F20"/>
          <w:spacing w:val="46"/>
        </w:rPr>
        <w:t> </w:t>
      </w:r>
      <w:r>
        <w:rPr>
          <w:color w:val="231F20"/>
        </w:rPr>
        <w:t>certain circumstances, Sun</w:t>
      </w:r>
      <w:r>
        <w:rPr>
          <w:color w:val="231F20"/>
          <w:spacing w:val="45"/>
        </w:rPr>
        <w:t> </w:t>
      </w:r>
      <w:r>
        <w:rPr>
          <w:color w:val="231F20"/>
        </w:rPr>
        <w:t>may</w:t>
      </w:r>
      <w:r>
        <w:rPr>
          <w:color w:val="231F20"/>
          <w:spacing w:val="47"/>
        </w:rPr>
        <w:t> </w:t>
      </w:r>
      <w:r>
        <w:rPr>
          <w:color w:val="231F20"/>
        </w:rPr>
        <w:t>be</w:t>
      </w:r>
      <w:r>
        <w:rPr>
          <w:color w:val="231F20"/>
          <w:spacing w:val="46"/>
        </w:rPr>
        <w:t> </w:t>
      </w:r>
      <w:r>
        <w:rPr>
          <w:color w:val="231F20"/>
        </w:rPr>
        <w:t>obligated</w:t>
      </w:r>
      <w:r>
        <w:rPr>
          <w:color w:val="231F20"/>
          <w:spacing w:val="49"/>
        </w:rPr>
        <w:t> </w:t>
      </w:r>
      <w:r>
        <w:rPr>
          <w:color w:val="231F20"/>
        </w:rPr>
        <w:t>to</w:t>
      </w:r>
      <w:r>
        <w:rPr>
          <w:color w:val="231F20"/>
          <w:spacing w:val="47"/>
        </w:rPr>
        <w:t> </w:t>
      </w:r>
      <w:r>
        <w:rPr>
          <w:color w:val="231F20"/>
        </w:rPr>
        <w:t>pay</w:t>
      </w:r>
      <w:r>
        <w:rPr>
          <w:color w:val="231F20"/>
          <w:spacing w:val="46"/>
        </w:rPr>
        <w:t> </w:t>
      </w:r>
      <w:r>
        <w:rPr>
          <w:color w:val="231F20"/>
        </w:rPr>
        <w:t>Oracle</w:t>
      </w:r>
      <w:r>
        <w:rPr>
          <w:color w:val="231F20"/>
          <w:spacing w:val="48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termination</w:t>
      </w:r>
      <w:r>
        <w:rPr>
          <w:color w:val="231F20"/>
          <w:spacing w:val="19"/>
        </w:rPr>
        <w:t> </w:t>
      </w:r>
      <w:r>
        <w:rPr>
          <w:color w:val="231F20"/>
        </w:rPr>
        <w:t>fee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$260</w:t>
      </w:r>
      <w:r>
        <w:rPr>
          <w:color w:val="231F20"/>
          <w:spacing w:val="14"/>
        </w:rPr>
        <w:t> </w:t>
      </w:r>
      <w:r>
        <w:rPr>
          <w:color w:val="231F20"/>
        </w:rPr>
        <w:t>million.</w:t>
      </w:r>
      <w:r>
        <w:rPr/>
      </w:r>
    </w:p>
    <w:p>
      <w:pPr>
        <w:pStyle w:val="BodyText"/>
        <w:spacing w:line="250" w:lineRule="auto" w:before="121"/>
        <w:ind w:right="119"/>
        <w:jc w:val="both"/>
      </w:pPr>
      <w:r>
        <w:rPr>
          <w:color w:val="231F20"/>
        </w:rPr>
        <w:t>This</w:t>
      </w:r>
      <w:r>
        <w:rPr>
          <w:color w:val="231F20"/>
          <w:spacing w:val="-8"/>
        </w:rPr>
        <w:t> </w:t>
      </w:r>
      <w:r>
        <w:rPr>
          <w:color w:val="231F20"/>
        </w:rPr>
        <w:t>transaction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9"/>
        </w:rPr>
        <w:t> </w:t>
      </w:r>
      <w:r>
        <w:rPr>
          <w:color w:val="231F20"/>
        </w:rPr>
        <w:t>subject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Sun</w:t>
      </w:r>
      <w:r>
        <w:rPr>
          <w:color w:val="231F20"/>
          <w:spacing w:val="-9"/>
        </w:rPr>
        <w:t> </w:t>
      </w:r>
      <w:r>
        <w:rPr>
          <w:color w:val="231F20"/>
        </w:rPr>
        <w:t>stockholder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approval,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regulatory</w:t>
      </w:r>
      <w:r>
        <w:rPr>
          <w:color w:val="231F20"/>
          <w:spacing w:val="-6"/>
        </w:rPr>
        <w:t> </w:t>
      </w:r>
      <w:r>
        <w:rPr>
          <w:color w:val="231F20"/>
        </w:rPr>
        <w:t>clearance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Hart-Scott-Rodino</w:t>
      </w:r>
      <w:r>
        <w:rPr>
          <w:color w:val="231F20"/>
          <w:spacing w:val="-6"/>
        </w:rPr>
        <w:t> </w:t>
      </w:r>
      <w:r>
        <w:rPr>
          <w:color w:val="231F20"/>
        </w:rPr>
        <w:t>Antitrust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Improvements</w:t>
      </w:r>
      <w:r>
        <w:rPr>
          <w:color w:val="231F20"/>
          <w:spacing w:val="-12"/>
        </w:rPr>
        <w:t> </w:t>
      </w:r>
      <w:r>
        <w:rPr>
          <w:color w:val="231F20"/>
        </w:rPr>
        <w:t>Act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1976,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applicable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merger</w:t>
      </w:r>
      <w:r>
        <w:rPr>
          <w:color w:val="231F20"/>
          <w:spacing w:val="-12"/>
        </w:rPr>
        <w:t> </w:t>
      </w:r>
      <w:r>
        <w:rPr>
          <w:color w:val="231F20"/>
        </w:rPr>
        <w:t>control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laws</w:t>
      </w:r>
      <w:r>
        <w:rPr>
          <w:color w:val="231F20"/>
          <w:spacing w:val="-15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European</w:t>
      </w:r>
      <w:r>
        <w:rPr>
          <w:color w:val="231F20"/>
          <w:spacing w:val="-12"/>
        </w:rPr>
        <w:t> </w:t>
      </w:r>
      <w:r>
        <w:rPr>
          <w:color w:val="231F20"/>
        </w:rPr>
        <w:t>Commission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</w:rPr>
        <w:t>jurisdictions,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customary</w:t>
      </w:r>
      <w:r>
        <w:rPr>
          <w:color w:val="231F20"/>
          <w:spacing w:val="15"/>
        </w:rPr>
        <w:t> </w:t>
      </w:r>
      <w:r>
        <w:rPr>
          <w:color w:val="231F20"/>
        </w:rPr>
        <w:t>closing</w:t>
      </w:r>
      <w:r>
        <w:rPr>
          <w:color w:val="231F20"/>
          <w:spacing w:val="15"/>
        </w:rPr>
        <w:t> </w:t>
      </w:r>
      <w:r>
        <w:rPr>
          <w:color w:val="231F20"/>
        </w:rPr>
        <w:t>conditions.</w:t>
      </w:r>
      <w:r>
        <w:rPr/>
      </w:r>
    </w:p>
    <w:p>
      <w:pPr>
        <w:pStyle w:val="BodyText"/>
        <w:spacing w:line="250" w:lineRule="auto" w:before="120"/>
        <w:ind w:right="118"/>
        <w:jc w:val="both"/>
      </w:pP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fourth</w:t>
      </w:r>
      <w:r>
        <w:rPr>
          <w:color w:val="231F20"/>
          <w:spacing w:val="-13"/>
        </w:rPr>
        <w:t> </w:t>
      </w:r>
      <w:r>
        <w:rPr>
          <w:color w:val="231F20"/>
        </w:rPr>
        <w:t>quarter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2009,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agreed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acquire</w:t>
      </w:r>
      <w:r>
        <w:rPr>
          <w:color w:val="231F20"/>
          <w:spacing w:val="-11"/>
        </w:rPr>
        <w:t> </w:t>
      </w:r>
      <w:r>
        <w:rPr>
          <w:color w:val="231F20"/>
        </w:rPr>
        <w:t>certain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12"/>
        </w:rPr>
        <w:t> </w:t>
      </w:r>
      <w:r>
        <w:rPr>
          <w:color w:val="231F20"/>
        </w:rPr>
        <w:t>companies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amounts</w:t>
      </w:r>
      <w:r>
        <w:rPr>
          <w:color w:val="231F20"/>
          <w:spacing w:val="-12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4"/>
        </w:rPr>
        <w:t> </w:t>
      </w:r>
      <w:r>
        <w:rPr>
          <w:color w:val="231F20"/>
        </w:rPr>
        <w:t>material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business.</w:t>
      </w:r>
      <w:r>
        <w:rPr>
          <w:color w:val="231F20"/>
          <w:spacing w:val="1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15"/>
        </w:rPr>
        <w:t> </w:t>
      </w:r>
      <w:r>
        <w:rPr>
          <w:color w:val="231F20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</w:rPr>
        <w:t>transactions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close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14"/>
        </w:rPr>
        <w:t> </w:t>
      </w:r>
      <w:r>
        <w:rPr>
          <w:color w:val="231F20"/>
        </w:rPr>
        <w:t>quarter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2010.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2009</w:t>
      </w:r>
      <w:r>
        <w:rPr>
          <w:color w:val="231F20"/>
          <w:spacing w:val="13"/>
        </w:rPr>
        <w:t> </w:t>
      </w:r>
      <w:r>
        <w:rPr>
          <w:color w:val="231F20"/>
        </w:rPr>
        <w:t>Acquisitions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During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7"/>
        </w:rPr>
        <w:t> </w:t>
      </w:r>
      <w:r>
        <w:rPr>
          <w:color w:val="231F20"/>
        </w:rPr>
        <w:t>2009,</w:t>
      </w:r>
      <w:r>
        <w:rPr>
          <w:color w:val="231F20"/>
          <w:spacing w:val="27"/>
        </w:rPr>
        <w:t> </w:t>
      </w:r>
      <w:r>
        <w:rPr>
          <w:color w:val="231F20"/>
        </w:rPr>
        <w:t>we</w:t>
      </w:r>
      <w:r>
        <w:rPr>
          <w:color w:val="231F20"/>
          <w:spacing w:val="26"/>
        </w:rPr>
        <w:t> </w:t>
      </w:r>
      <w:r>
        <w:rPr>
          <w:color w:val="231F20"/>
        </w:rPr>
        <w:t>acquired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28"/>
        </w:rPr>
        <w:t> </w:t>
      </w:r>
      <w:r>
        <w:rPr>
          <w:color w:val="231F20"/>
        </w:rPr>
        <w:t>companies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purchased</w:t>
      </w:r>
      <w:r>
        <w:rPr>
          <w:color w:val="231F20"/>
          <w:spacing w:val="29"/>
        </w:rPr>
        <w:t> </w:t>
      </w:r>
      <w:r>
        <w:rPr>
          <w:color w:val="231F20"/>
        </w:rPr>
        <w:t>certain</w:t>
      </w:r>
      <w:r>
        <w:rPr>
          <w:color w:val="231F20"/>
          <w:spacing w:val="29"/>
        </w:rPr>
        <w:t> </w:t>
      </w:r>
      <w:r>
        <w:rPr>
          <w:color w:val="231F20"/>
        </w:rPr>
        <w:t>technology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29"/>
        </w:rPr>
        <w:t> </w:t>
      </w:r>
      <w:r>
        <w:rPr>
          <w:color w:val="231F20"/>
        </w:rPr>
        <w:t>assets</w:t>
      </w:r>
      <w:r>
        <w:rPr>
          <w:color w:val="231F20"/>
          <w:spacing w:val="29"/>
        </w:rPr>
        <w:t> </w:t>
      </w:r>
      <w:r>
        <w:rPr>
          <w:color w:val="231F20"/>
        </w:rPr>
        <w:t>primarily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expand</w:t>
      </w:r>
      <w:r>
        <w:rPr>
          <w:color w:val="231F20"/>
          <w:spacing w:val="2"/>
        </w:rPr>
        <w:t> </w:t>
      </w:r>
      <w:r>
        <w:rPr>
          <w:color w:val="231F20"/>
        </w:rPr>
        <w:t>our product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2"/>
        </w:rPr>
        <w:t> </w:t>
      </w:r>
      <w:r>
        <w:rPr>
          <w:color w:val="231F20"/>
        </w:rPr>
        <w:t>These</w:t>
      </w:r>
      <w:r>
        <w:rPr>
          <w:color w:val="231F20"/>
          <w:spacing w:val="1"/>
        </w:rPr>
        <w:t> </w:t>
      </w:r>
      <w:r>
        <w:rPr>
          <w:color w:val="231F20"/>
        </w:rPr>
        <w:t>acquisitions</w:t>
      </w:r>
      <w:r>
        <w:rPr>
          <w:color w:val="231F20"/>
          <w:spacing w:val="4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individually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significant.</w:t>
      </w:r>
      <w:r>
        <w:rPr>
          <w:color w:val="231F20"/>
          <w:spacing w:val="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</w:rPr>
        <w:t> included</w:t>
      </w:r>
      <w:r>
        <w:rPr>
          <w:color w:val="231F20"/>
          <w:spacing w:val="61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results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</w:rPr>
        <w:t>companies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2009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results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15"/>
        </w:rPr>
        <w:t> </w:t>
      </w:r>
      <w:r>
        <w:rPr>
          <w:color w:val="231F20"/>
        </w:rPr>
        <w:t>acquisition</w:t>
      </w:r>
      <w:r>
        <w:rPr>
          <w:color w:val="231F20"/>
          <w:spacing w:val="21"/>
        </w:rPr>
        <w:t> </w:t>
      </w:r>
      <w:r>
        <w:rPr>
          <w:color w:val="231F20"/>
        </w:rPr>
        <w:t>dates.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aggregate,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total</w:t>
      </w:r>
      <w:r>
        <w:rPr>
          <w:color w:val="231F20"/>
          <w:spacing w:val="33"/>
        </w:rPr>
        <w:t> </w:t>
      </w:r>
      <w:r>
        <w:rPr>
          <w:color w:val="231F20"/>
        </w:rPr>
        <w:t>purchase</w:t>
      </w:r>
      <w:r>
        <w:rPr>
          <w:color w:val="231F20"/>
          <w:spacing w:val="32"/>
        </w:rPr>
        <w:t> </w:t>
      </w:r>
      <w:r>
        <w:rPr>
          <w:color w:val="231F20"/>
        </w:rPr>
        <w:t>price</w:t>
      </w:r>
      <w:r>
        <w:rPr>
          <w:color w:val="231F20"/>
          <w:spacing w:val="32"/>
        </w:rPr>
        <w:t> </w:t>
      </w:r>
      <w:r>
        <w:rPr>
          <w:color w:val="231F20"/>
        </w:rPr>
        <w:t>for</w:t>
      </w:r>
      <w:r>
        <w:rPr>
          <w:color w:val="231F20"/>
          <w:spacing w:val="30"/>
        </w:rPr>
        <w:t> </w:t>
      </w:r>
      <w:r>
        <w:rPr>
          <w:color w:val="231F20"/>
        </w:rPr>
        <w:t>these</w:t>
      </w:r>
      <w:r>
        <w:rPr>
          <w:color w:val="231F20"/>
          <w:spacing w:val="32"/>
        </w:rPr>
        <w:t> </w:t>
      </w:r>
      <w:r>
        <w:rPr>
          <w:color w:val="231F20"/>
        </w:rPr>
        <w:t>acquisitions</w:t>
      </w:r>
      <w:r>
        <w:rPr>
          <w:color w:val="231F20"/>
          <w:spacing w:val="33"/>
        </w:rPr>
        <w:t> </w:t>
      </w:r>
      <w:r>
        <w:rPr>
          <w:color w:val="231F20"/>
        </w:rPr>
        <w:t>was</w:t>
      </w:r>
      <w:r>
        <w:rPr>
          <w:color w:val="231F20"/>
          <w:spacing w:val="30"/>
        </w:rPr>
        <w:t> </w:t>
      </w:r>
      <w:r>
        <w:rPr>
          <w:color w:val="231F20"/>
        </w:rPr>
        <w:t>approximately</w:t>
      </w:r>
      <w:r>
        <w:rPr>
          <w:color w:val="231F20"/>
          <w:spacing w:val="35"/>
        </w:rPr>
        <w:t> </w:t>
      </w:r>
      <w:r>
        <w:rPr>
          <w:color w:val="231F20"/>
        </w:rPr>
        <w:t>$1.2</w:t>
      </w:r>
      <w:r>
        <w:rPr>
          <w:color w:val="231F20"/>
          <w:spacing w:val="30"/>
        </w:rPr>
        <w:t> </w:t>
      </w:r>
      <w:r>
        <w:rPr>
          <w:color w:val="231F20"/>
        </w:rPr>
        <w:t>billion,</w:t>
      </w:r>
      <w:r>
        <w:rPr>
          <w:color w:val="231F20"/>
          <w:spacing w:val="32"/>
        </w:rPr>
        <w:t> </w:t>
      </w:r>
      <w:r>
        <w:rPr>
          <w:color w:val="231F20"/>
        </w:rPr>
        <w:t>which</w:t>
      </w:r>
      <w:r>
        <w:rPr>
          <w:color w:val="231F20"/>
        </w:rPr>
        <w:t> consisted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$1.2</w:t>
      </w:r>
      <w:r>
        <w:rPr>
          <w:color w:val="231F20"/>
          <w:spacing w:val="32"/>
        </w:rPr>
        <w:t> </w:t>
      </w:r>
      <w:r>
        <w:rPr>
          <w:color w:val="231F20"/>
        </w:rPr>
        <w:t>billion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cash,</w:t>
      </w:r>
      <w:r>
        <w:rPr>
          <w:color w:val="231F20"/>
          <w:spacing w:val="32"/>
        </w:rPr>
        <w:t> </w:t>
      </w:r>
      <w:r>
        <w:rPr>
          <w:color w:val="231F20"/>
        </w:rPr>
        <w:t>$1</w:t>
      </w:r>
      <w:r>
        <w:rPr>
          <w:color w:val="231F20"/>
          <w:spacing w:val="31"/>
        </w:rPr>
        <w:t> </w:t>
      </w:r>
      <w:r>
        <w:rPr>
          <w:color w:val="231F20"/>
        </w:rPr>
        <w:t>million</w:t>
      </w:r>
      <w:r>
        <w:rPr>
          <w:color w:val="231F20"/>
          <w:spacing w:val="35"/>
        </w:rPr>
        <w:t> </w:t>
      </w:r>
      <w:r>
        <w:rPr>
          <w:color w:val="231F20"/>
        </w:rPr>
        <w:t>for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fair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stock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31"/>
        </w:rPr>
        <w:t> </w:t>
      </w:r>
      <w:r>
        <w:rPr>
          <w:color w:val="231F20"/>
        </w:rPr>
        <w:t>assumed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$13</w:t>
      </w:r>
      <w:r>
        <w:rPr>
          <w:color w:val="231F20"/>
          <w:spacing w:val="30"/>
        </w:rPr>
        <w:t> </w:t>
      </w:r>
      <w:r>
        <w:rPr>
          <w:color w:val="231F20"/>
        </w:rPr>
        <w:t>million</w:t>
      </w:r>
      <w:r>
        <w:rPr>
          <w:color w:val="231F20"/>
          <w:spacing w:val="35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transaction</w:t>
      </w:r>
      <w:r>
        <w:rPr>
          <w:color w:val="231F20"/>
          <w:spacing w:val="16"/>
        </w:rPr>
        <w:t> </w:t>
      </w:r>
      <w:r>
        <w:rPr>
          <w:color w:val="231F20"/>
        </w:rPr>
        <w:t>costs.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allocating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4"/>
        </w:rPr>
        <w:t> </w:t>
      </w:r>
      <w:r>
        <w:rPr>
          <w:color w:val="231F20"/>
        </w:rPr>
        <w:t>price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these</w:t>
      </w:r>
      <w:r>
        <w:rPr>
          <w:color w:val="231F20"/>
          <w:spacing w:val="14"/>
        </w:rPr>
        <w:t> </w:t>
      </w:r>
      <w:r>
        <w:rPr>
          <w:color w:val="231F20"/>
        </w:rPr>
        <w:t>acquisitions</w:t>
      </w:r>
      <w:r>
        <w:rPr>
          <w:color w:val="231F20"/>
          <w:spacing w:val="15"/>
        </w:rPr>
        <w:t> </w:t>
      </w:r>
      <w:r>
        <w:rPr>
          <w:color w:val="231F20"/>
        </w:rPr>
        <w:t>based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estimated</w:t>
      </w:r>
      <w:r>
        <w:rPr>
          <w:color w:val="231F20"/>
          <w:spacing w:val="16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values,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23"/>
        </w:rPr>
        <w:t> </w:t>
      </w:r>
      <w:r>
        <w:rPr>
          <w:color w:val="231F20"/>
        </w:rPr>
        <w:t>preliminarily</w:t>
      </w:r>
      <w:r>
        <w:rPr>
          <w:color w:val="231F20"/>
          <w:spacing w:val="2"/>
        </w:rPr>
        <w:t> </w:t>
      </w:r>
      <w:r>
        <w:rPr>
          <w:color w:val="231F20"/>
        </w:rPr>
        <w:t>recorded</w:t>
      </w:r>
      <w:r>
        <w:rPr>
          <w:color w:val="231F20"/>
          <w:spacing w:val="-3"/>
        </w:rPr>
        <w:t> </w:t>
      </w:r>
      <w:r>
        <w:rPr>
          <w:color w:val="231F20"/>
        </w:rPr>
        <w:t>$712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goodwill,</w:t>
      </w:r>
      <w:r>
        <w:rPr>
          <w:color w:val="231F20"/>
          <w:spacing w:val="-4"/>
        </w:rPr>
        <w:t> </w:t>
      </w:r>
      <w:r>
        <w:rPr>
          <w:color w:val="231F20"/>
        </w:rPr>
        <w:t>$587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identifiable</w:t>
      </w:r>
      <w:r>
        <w:rPr>
          <w:color w:val="231F20"/>
          <w:spacing w:val="-2"/>
        </w:rPr>
        <w:t> </w:t>
      </w:r>
      <w:r>
        <w:rPr>
          <w:color w:val="231F20"/>
        </w:rPr>
        <w:t>intangible</w:t>
      </w:r>
      <w:r>
        <w:rPr>
          <w:color w:val="231F20"/>
          <w:spacing w:val="-1"/>
        </w:rPr>
        <w:t> </w:t>
      </w:r>
      <w:r>
        <w:rPr>
          <w:color w:val="231F20"/>
        </w:rPr>
        <w:t>assets,</w:t>
      </w:r>
      <w:r>
        <w:rPr>
          <w:color w:val="231F20"/>
          <w:spacing w:val="-5"/>
        </w:rPr>
        <w:t> </w:t>
      </w:r>
      <w:r>
        <w:rPr>
          <w:color w:val="231F20"/>
        </w:rPr>
        <w:t>$100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net</w:t>
      </w:r>
      <w:r>
        <w:rPr>
          <w:color w:val="231F20"/>
        </w:rPr>
        <w:t> tangible</w:t>
      </w:r>
      <w:r>
        <w:rPr>
          <w:color w:val="231F20"/>
          <w:spacing w:val="21"/>
        </w:rPr>
        <w:t> </w:t>
      </w:r>
      <w:r>
        <w:rPr>
          <w:color w:val="231F20"/>
        </w:rPr>
        <w:t>liabilities</w:t>
      </w:r>
      <w:r>
        <w:rPr>
          <w:color w:val="231F20"/>
          <w:spacing w:val="21"/>
        </w:rPr>
        <w:t> </w:t>
      </w:r>
      <w:r>
        <w:rPr>
          <w:color w:val="231F20"/>
        </w:rPr>
        <w:t>(resulting</w:t>
      </w:r>
      <w:r>
        <w:rPr>
          <w:color w:val="231F20"/>
          <w:spacing w:val="19"/>
        </w:rPr>
        <w:t> </w:t>
      </w:r>
      <w:r>
        <w:rPr>
          <w:color w:val="231F20"/>
        </w:rPr>
        <w:t>primarily</w:t>
      </w:r>
      <w:r>
        <w:rPr>
          <w:color w:val="231F20"/>
          <w:spacing w:val="19"/>
        </w:rPr>
        <w:t> </w:t>
      </w:r>
      <w:r>
        <w:rPr>
          <w:color w:val="231F20"/>
        </w:rPr>
        <w:t>from</w:t>
      </w:r>
      <w:r>
        <w:rPr>
          <w:color w:val="231F20"/>
          <w:spacing w:val="17"/>
        </w:rPr>
        <w:t> </w:t>
      </w:r>
      <w:r>
        <w:rPr>
          <w:color w:val="231F20"/>
        </w:rPr>
        <w:t>deferred</w:t>
      </w:r>
      <w:r>
        <w:rPr>
          <w:color w:val="231F20"/>
          <w:spacing w:val="19"/>
        </w:rPr>
        <w:t> </w:t>
      </w:r>
      <w:r>
        <w:rPr>
          <w:color w:val="231F20"/>
        </w:rPr>
        <w:t>tax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restructuring</w:t>
      </w:r>
      <w:r>
        <w:rPr>
          <w:color w:val="231F20"/>
          <w:spacing w:val="19"/>
        </w:rPr>
        <w:t> </w:t>
      </w:r>
      <w:r>
        <w:rPr>
          <w:color w:val="231F20"/>
        </w:rPr>
        <w:t>liabilities</w:t>
      </w:r>
      <w:r>
        <w:rPr>
          <w:color w:val="231F20"/>
          <w:spacing w:val="21"/>
        </w:rPr>
        <w:t> </w:t>
      </w:r>
      <w:r>
        <w:rPr>
          <w:color w:val="231F20"/>
        </w:rPr>
        <w:t>assumed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</w:rPr>
        <w:t>part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these</w:t>
      </w:r>
      <w:r>
        <w:rPr>
          <w:color w:val="231F20"/>
        </w:rPr>
        <w:t> transactions)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$10</w:t>
      </w:r>
      <w:r>
        <w:rPr>
          <w:color w:val="231F20"/>
          <w:spacing w:val="6"/>
        </w:rPr>
        <w:t> </w:t>
      </w:r>
      <w:r>
        <w:rPr>
          <w:color w:val="231F20"/>
        </w:rPr>
        <w:t>million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in-process</w:t>
      </w:r>
      <w:r>
        <w:rPr>
          <w:color w:val="231F20"/>
          <w:spacing w:val="6"/>
        </w:rPr>
        <w:t> </w:t>
      </w:r>
      <w:r>
        <w:rPr>
          <w:color w:val="231F20"/>
        </w:rPr>
        <w:t>research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development.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preliminary</w:t>
      </w:r>
      <w:r>
        <w:rPr>
          <w:color w:val="231F20"/>
          <w:spacing w:val="10"/>
        </w:rPr>
        <w:t> </w:t>
      </w:r>
      <w:r>
        <w:rPr>
          <w:color w:val="231F20"/>
        </w:rPr>
        <w:t>allocations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0"/>
        </w:rPr>
        <w:t> </w:t>
      </w:r>
      <w:r>
        <w:rPr>
          <w:color w:val="231F20"/>
        </w:rPr>
        <w:t>purchase</w:t>
      </w:r>
      <w:r>
        <w:rPr>
          <w:color w:val="231F20"/>
          <w:spacing w:val="2"/>
        </w:rPr>
        <w:t> </w:t>
      </w:r>
      <w:r>
        <w:rPr>
          <w:color w:val="231F20"/>
        </w:rPr>
        <w:t>prices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based upon preliminary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valuations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estimates</w:t>
      </w:r>
      <w:r>
        <w:rPr>
          <w:color w:val="231F20"/>
          <w:spacing w:val="3"/>
        </w:rPr>
        <w:t> </w:t>
      </w:r>
      <w:r>
        <w:rPr>
          <w:color w:val="231F20"/>
        </w:rPr>
        <w:t>and assumptions are</w:t>
      </w:r>
      <w:r>
        <w:rPr>
          <w:color w:val="231F20"/>
          <w:spacing w:val="1"/>
        </w:rPr>
        <w:t> </w:t>
      </w:r>
      <w:r>
        <w:rPr>
          <w:color w:val="231F20"/>
        </w:rPr>
        <w:t>subject</w:t>
      </w:r>
      <w:r>
        <w:rPr>
          <w:color w:val="231F20"/>
          <w:spacing w:val="2"/>
        </w:rPr>
        <w:t> </w:t>
      </w:r>
      <w:r>
        <w:rPr>
          <w:color w:val="231F20"/>
        </w:rPr>
        <w:t>to change.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primary</w:t>
      </w:r>
      <w:r>
        <w:rPr>
          <w:color w:val="231F20"/>
          <w:spacing w:val="33"/>
        </w:rPr>
        <w:t> </w:t>
      </w:r>
      <w:r>
        <w:rPr>
          <w:color w:val="231F20"/>
        </w:rPr>
        <w:t>areas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purchase</w:t>
      </w:r>
      <w:r>
        <w:rPr>
          <w:color w:val="231F20"/>
          <w:spacing w:val="32"/>
        </w:rPr>
        <w:t> </w:t>
      </w:r>
      <w:r>
        <w:rPr>
          <w:color w:val="231F20"/>
        </w:rPr>
        <w:t>price</w:t>
      </w:r>
      <w:r>
        <w:rPr>
          <w:color w:val="231F20"/>
          <w:spacing w:val="32"/>
        </w:rPr>
        <w:t> </w:t>
      </w:r>
      <w:r>
        <w:rPr>
          <w:color w:val="231F20"/>
        </w:rPr>
        <w:t>allocations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spacing w:val="33"/>
        </w:rPr>
        <w:t> </w:t>
      </w:r>
      <w:r>
        <w:rPr>
          <w:color w:val="231F20"/>
        </w:rPr>
        <w:t>were</w:t>
      </w:r>
      <w:r>
        <w:rPr>
          <w:color w:val="231F20"/>
          <w:spacing w:val="30"/>
        </w:rPr>
        <w:t> </w:t>
      </w:r>
      <w:r>
        <w:rPr>
          <w:color w:val="231F20"/>
        </w:rPr>
        <w:t>not</w:t>
      </w:r>
      <w:r>
        <w:rPr>
          <w:color w:val="231F20"/>
          <w:spacing w:val="31"/>
        </w:rPr>
        <w:t> </w:t>
      </w:r>
      <w:r>
        <w:rPr>
          <w:color w:val="231F20"/>
        </w:rPr>
        <w:t>yet</w:t>
      </w:r>
      <w:r>
        <w:rPr>
          <w:color w:val="231F20"/>
          <w:spacing w:val="32"/>
        </w:rPr>
        <w:t> </w:t>
      </w:r>
      <w:r>
        <w:rPr>
          <w:color w:val="231F20"/>
        </w:rPr>
        <w:t>finalized</w:t>
      </w:r>
      <w:r>
        <w:rPr>
          <w:color w:val="231F20"/>
          <w:spacing w:val="32"/>
        </w:rPr>
        <w:t> </w:t>
      </w:r>
      <w:r>
        <w:rPr>
          <w:color w:val="231F20"/>
        </w:rPr>
        <w:t>relate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0"/>
        </w:rPr>
        <w:t> </w:t>
      </w:r>
      <w:r>
        <w:rPr>
          <w:color w:val="231F20"/>
        </w:rPr>
        <w:t>certain</w:t>
      </w:r>
      <w:r>
        <w:rPr>
          <w:color w:val="231F20"/>
          <w:spacing w:val="35"/>
        </w:rPr>
        <w:t> </w:t>
      </w:r>
      <w:r>
        <w:rPr>
          <w:color w:val="231F20"/>
        </w:rPr>
        <w:t>restructuring</w:t>
      </w:r>
      <w:r>
        <w:rPr>
          <w:color w:val="231F20"/>
        </w:rPr>
        <w:t> liabilities,</w:t>
      </w:r>
      <w:r>
        <w:rPr>
          <w:color w:val="231F20"/>
          <w:spacing w:val="20"/>
        </w:rPr>
        <w:t> </w:t>
      </w:r>
      <w:r>
        <w:rPr>
          <w:color w:val="231F20"/>
        </w:rPr>
        <w:t>intangible</w:t>
      </w:r>
      <w:r>
        <w:rPr>
          <w:color w:val="231F20"/>
          <w:spacing w:val="17"/>
        </w:rPr>
        <w:t> </w:t>
      </w:r>
      <w:r>
        <w:rPr>
          <w:color w:val="231F20"/>
        </w:rPr>
        <w:t>assets,</w:t>
      </w:r>
      <w:r>
        <w:rPr>
          <w:color w:val="231F20"/>
          <w:spacing w:val="13"/>
        </w:rPr>
        <w:t> </w:t>
      </w: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</w:rPr>
        <w:t>matters,</w:t>
      </w:r>
      <w:r>
        <w:rPr>
          <w:color w:val="231F20"/>
          <w:spacing w:val="17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non-income</w:t>
      </w:r>
      <w:r>
        <w:rPr>
          <w:color w:val="231F20"/>
          <w:spacing w:val="17"/>
        </w:rPr>
        <w:t> </w:t>
      </w:r>
      <w:r>
        <w:rPr>
          <w:color w:val="231F20"/>
        </w:rPr>
        <w:t>based</w:t>
      </w:r>
      <w:r>
        <w:rPr>
          <w:color w:val="231F20"/>
          <w:spacing w:val="15"/>
        </w:rPr>
        <w:t> </w:t>
      </w:r>
      <w:r>
        <w:rPr>
          <w:color w:val="231F20"/>
        </w:rPr>
        <w:t>taxes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residual</w:t>
      </w:r>
      <w:r>
        <w:rPr>
          <w:color w:val="231F20"/>
          <w:spacing w:val="16"/>
        </w:rPr>
        <w:t> </w:t>
      </w:r>
      <w:r>
        <w:rPr>
          <w:color w:val="231F20"/>
        </w:rPr>
        <w:t>goodwill.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Acquisitions</w:t>
      </w:r>
      <w:r>
        <w:rPr>
          <w:b w:val="0"/>
        </w:rPr>
      </w:r>
    </w:p>
    <w:p>
      <w:pPr>
        <w:pStyle w:val="Heading2"/>
        <w:spacing w:line="240" w:lineRule="auto" w:before="129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BEA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Systems,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Inc.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</w:rPr>
        <w:t> acquired</w:t>
      </w:r>
      <w:r>
        <w:rPr>
          <w:color w:val="231F20"/>
          <w:spacing w:val="2"/>
        </w:rPr>
        <w:t> </w:t>
      </w:r>
      <w:r>
        <w:rPr>
          <w:color w:val="231F20"/>
        </w:rPr>
        <w:t>BEA</w:t>
      </w:r>
      <w:r>
        <w:rPr>
          <w:color w:val="231F20"/>
          <w:spacing w:val="-1"/>
        </w:rPr>
        <w:t> </w:t>
      </w:r>
      <w:r>
        <w:rPr>
          <w:color w:val="231F20"/>
        </w:rPr>
        <w:t>Systems,</w:t>
      </w:r>
      <w:r>
        <w:rPr>
          <w:color w:val="231F20"/>
          <w:spacing w:val="-1"/>
        </w:rPr>
        <w:t> </w:t>
      </w:r>
      <w:r>
        <w:rPr>
          <w:color w:val="231F20"/>
        </w:rPr>
        <w:t>Inc. on</w:t>
      </w:r>
      <w:r>
        <w:rPr>
          <w:color w:val="231F20"/>
          <w:spacing w:val="-1"/>
        </w:rPr>
        <w:t> </w:t>
      </w:r>
      <w:r>
        <w:rPr>
          <w:color w:val="231F20"/>
        </w:rPr>
        <w:t>April 29, 2008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means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a merger of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our </w:t>
      </w:r>
      <w:r>
        <w:rPr>
          <w:color w:val="231F20"/>
          <w:spacing w:val="-1"/>
        </w:rPr>
        <w:t>wholly-owned</w:t>
      </w:r>
      <w:r>
        <w:rPr>
          <w:color w:val="231F20"/>
        </w:rPr>
        <w:t> subsidiaries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into</w:t>
      </w:r>
      <w:r>
        <w:rPr>
          <w:color w:val="231F20"/>
          <w:spacing w:val="-8"/>
        </w:rPr>
        <w:t> </w:t>
      </w:r>
      <w:r>
        <w:rPr>
          <w:color w:val="231F20"/>
        </w:rPr>
        <w:t>BEA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BEA</w:t>
      </w:r>
      <w:r>
        <w:rPr>
          <w:color w:val="231F20"/>
          <w:spacing w:val="-9"/>
        </w:rPr>
        <w:t> </w:t>
      </w:r>
      <w:r>
        <w:rPr>
          <w:color w:val="231F20"/>
        </w:rPr>
        <w:t>became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wholly-owned</w:t>
      </w:r>
      <w:r>
        <w:rPr>
          <w:color w:val="231F20"/>
          <w:spacing w:val="-10"/>
        </w:rPr>
        <w:t> </w:t>
      </w:r>
      <w:r>
        <w:rPr>
          <w:color w:val="231F20"/>
        </w:rPr>
        <w:t>subsidiary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Oracle.</w:t>
      </w:r>
      <w:r>
        <w:rPr>
          <w:color w:val="231F20"/>
          <w:spacing w:val="-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acquired</w:t>
      </w:r>
      <w:r>
        <w:rPr>
          <w:color w:val="231F20"/>
          <w:spacing w:val="-5"/>
        </w:rPr>
        <w:t> </w:t>
      </w:r>
      <w:r>
        <w:rPr>
          <w:color w:val="231F20"/>
        </w:rPr>
        <w:t>BEA</w:t>
      </w:r>
      <w:r>
        <w:rPr>
          <w:color w:val="231F20"/>
          <w:spacing w:val="-9"/>
        </w:rPr>
        <w:t> </w:t>
      </w:r>
      <w:r>
        <w:rPr>
          <w:color w:val="231F20"/>
        </w:rPr>
        <w:t>to,</w:t>
      </w:r>
      <w:r>
        <w:rPr>
          <w:color w:val="231F20"/>
          <w:spacing w:val="-9"/>
        </w:rPr>
        <w:t> </w:t>
      </w:r>
      <w:r>
        <w:rPr>
          <w:color w:val="231F20"/>
        </w:rPr>
        <w:t>among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29"/>
        </w:rPr>
        <w:t> </w:t>
      </w:r>
      <w:r>
        <w:rPr>
          <w:color w:val="231F20"/>
        </w:rPr>
        <w:t>things,</w:t>
      </w:r>
      <w:r>
        <w:rPr>
          <w:color w:val="231F20"/>
          <w:spacing w:val="41"/>
        </w:rPr>
        <w:t> </w:t>
      </w:r>
      <w:r>
        <w:rPr>
          <w:color w:val="231F20"/>
        </w:rPr>
        <w:t>expand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41"/>
        </w:rPr>
        <w:t> </w:t>
      </w:r>
      <w:r>
        <w:rPr>
          <w:color w:val="231F20"/>
        </w:rPr>
        <w:t>products.</w:t>
      </w:r>
      <w:r>
        <w:rPr>
          <w:color w:val="231F20"/>
          <w:spacing w:val="4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1"/>
        </w:rPr>
        <w:t> </w:t>
      </w:r>
      <w:r>
        <w:rPr>
          <w:color w:val="231F20"/>
        </w:rPr>
        <w:t>included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2"/>
        </w:rPr>
        <w:t> </w:t>
      </w:r>
      <w:r>
        <w:rPr>
          <w:color w:val="231F20"/>
        </w:rPr>
        <w:t>financial</w:t>
      </w:r>
      <w:r>
        <w:rPr>
          <w:color w:val="231F20"/>
          <w:spacing w:val="42"/>
        </w:rPr>
        <w:t> </w:t>
      </w:r>
      <w:r>
        <w:rPr>
          <w:color w:val="231F20"/>
        </w:rPr>
        <w:t>results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40"/>
        </w:rPr>
        <w:t> </w:t>
      </w:r>
      <w:r>
        <w:rPr>
          <w:color w:val="231F20"/>
        </w:rPr>
        <w:t>BEA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effective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April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29,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2008.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total</w:t>
      </w:r>
      <w:r>
        <w:rPr>
          <w:color w:val="231F20"/>
          <w:spacing w:val="26"/>
        </w:rPr>
        <w:t> </w:t>
      </w:r>
      <w:r>
        <w:rPr>
          <w:color w:val="231F20"/>
        </w:rPr>
        <w:t>purchase</w:t>
      </w:r>
      <w:r>
        <w:rPr>
          <w:color w:val="231F20"/>
          <w:spacing w:val="26"/>
        </w:rPr>
        <w:t> </w:t>
      </w:r>
      <w:r>
        <w:rPr>
          <w:color w:val="231F20"/>
        </w:rPr>
        <w:t>price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BEA</w:t>
      </w:r>
      <w:r>
        <w:rPr>
          <w:color w:val="231F20"/>
          <w:spacing w:val="6"/>
        </w:rPr>
        <w:t> </w:t>
      </w:r>
      <w:r>
        <w:rPr>
          <w:color w:val="231F20"/>
        </w:rPr>
        <w:t>was</w:t>
      </w:r>
      <w:r>
        <w:rPr>
          <w:color w:val="231F20"/>
          <w:spacing w:val="23"/>
        </w:rPr>
        <w:t> </w:t>
      </w:r>
      <w:r>
        <w:rPr>
          <w:color w:val="231F20"/>
        </w:rPr>
        <w:t>$8.6</w:t>
      </w:r>
      <w:r>
        <w:rPr>
          <w:color w:val="231F20"/>
          <w:spacing w:val="22"/>
        </w:rPr>
        <w:t> </w:t>
      </w:r>
      <w:r>
        <w:rPr>
          <w:color w:val="231F20"/>
        </w:rPr>
        <w:t>billion</w:t>
      </w:r>
      <w:r>
        <w:rPr>
          <w:color w:val="231F20"/>
          <w:spacing w:val="27"/>
        </w:rPr>
        <w:t> </w:t>
      </w:r>
      <w:r>
        <w:rPr>
          <w:color w:val="231F20"/>
        </w:rPr>
        <w:t>which</w:t>
      </w:r>
      <w:r>
        <w:rPr>
          <w:color w:val="231F20"/>
          <w:spacing w:val="24"/>
        </w:rPr>
        <w:t> </w:t>
      </w:r>
      <w:r>
        <w:rPr>
          <w:color w:val="231F20"/>
        </w:rPr>
        <w:t>consisted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$8.3</w:t>
      </w:r>
      <w:r>
        <w:rPr>
          <w:color w:val="231F20"/>
          <w:spacing w:val="22"/>
        </w:rPr>
        <w:t> </w:t>
      </w:r>
      <w:r>
        <w:rPr>
          <w:color w:val="231F20"/>
        </w:rPr>
        <w:t>billion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cash</w:t>
      </w:r>
      <w:r>
        <w:rPr>
          <w:color w:val="231F20"/>
          <w:spacing w:val="25"/>
        </w:rPr>
        <w:t> </w:t>
      </w:r>
      <w:r>
        <w:rPr>
          <w:color w:val="231F20"/>
        </w:rPr>
        <w:t>paid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acquire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</w:rPr>
        <w:t> outstanding</w:t>
      </w:r>
      <w:r>
        <w:rPr>
          <w:color w:val="231F20"/>
          <w:spacing w:val="9"/>
        </w:rPr>
        <w:t> </w:t>
      </w:r>
      <w:r>
        <w:rPr>
          <w:color w:val="231F20"/>
        </w:rPr>
        <w:t>common</w:t>
      </w:r>
      <w:r>
        <w:rPr>
          <w:color w:val="231F20"/>
          <w:spacing w:val="8"/>
        </w:rPr>
        <w:t> </w:t>
      </w:r>
      <w:r>
        <w:rPr>
          <w:color w:val="231F20"/>
        </w:rPr>
        <w:t>stock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BEA,</w:t>
      </w:r>
      <w:r>
        <w:rPr>
          <w:color w:val="231F20"/>
          <w:spacing w:val="6"/>
        </w:rPr>
        <w:t> </w:t>
      </w:r>
      <w:r>
        <w:rPr>
          <w:color w:val="231F20"/>
        </w:rPr>
        <w:t>$225</w:t>
      </w:r>
      <w:r>
        <w:rPr>
          <w:color w:val="231F20"/>
          <w:spacing w:val="6"/>
        </w:rPr>
        <w:t> </w:t>
      </w:r>
      <w:r>
        <w:rPr>
          <w:color w:val="231F20"/>
        </w:rPr>
        <w:t>million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fair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BEA</w:t>
      </w:r>
      <w:r>
        <w:rPr>
          <w:color w:val="231F20"/>
          <w:spacing w:val="6"/>
        </w:rPr>
        <w:t> </w:t>
      </w:r>
      <w:r>
        <w:rPr>
          <w:color w:val="231F20"/>
        </w:rPr>
        <w:t>options</w:t>
      </w:r>
      <w:r>
        <w:rPr>
          <w:color w:val="231F20"/>
          <w:spacing w:val="7"/>
        </w:rPr>
        <w:t> </w:t>
      </w:r>
      <w:r>
        <w:rPr>
          <w:color w:val="231F20"/>
        </w:rPr>
        <w:t>assumed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restricted</w:t>
      </w:r>
      <w:r>
        <w:rPr>
          <w:color w:val="231F20"/>
          <w:spacing w:val="10"/>
        </w:rPr>
        <w:t> </w:t>
      </w:r>
      <w:r>
        <w:rPr>
          <w:color w:val="231F20"/>
        </w:rPr>
        <w:t>stock</w:t>
      </w:r>
      <w:r>
        <w:rPr>
          <w:color w:val="231F20"/>
        </w:rPr>
        <w:t> awards</w:t>
      </w:r>
      <w:r>
        <w:rPr>
          <w:color w:val="231F20"/>
          <w:spacing w:val="-1"/>
        </w:rPr>
        <w:t> exchanged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$10 million</w:t>
      </w:r>
      <w:r>
        <w:rPr>
          <w:color w:val="231F20"/>
          <w:spacing w:val="3"/>
        </w:rPr>
        <w:t> </w:t>
      </w:r>
      <w:r>
        <w:rPr>
          <w:color w:val="231F20"/>
        </w:rPr>
        <w:t>for acquisition</w:t>
      </w:r>
      <w:r>
        <w:rPr>
          <w:color w:val="231F20"/>
          <w:spacing w:val="4"/>
        </w:rPr>
        <w:t> </w:t>
      </w:r>
      <w:r>
        <w:rPr>
          <w:color w:val="231F20"/>
        </w:rPr>
        <w:t>related</w:t>
      </w:r>
      <w:r>
        <w:rPr>
          <w:color w:val="231F20"/>
          <w:spacing w:val="4"/>
        </w:rPr>
        <w:t> </w:t>
      </w:r>
      <w:r>
        <w:rPr>
          <w:color w:val="231F20"/>
        </w:rPr>
        <w:t>transaction</w:t>
      </w:r>
      <w:r>
        <w:rPr>
          <w:color w:val="231F20"/>
          <w:spacing w:val="3"/>
        </w:rPr>
        <w:t> </w:t>
      </w:r>
      <w:r>
        <w:rPr>
          <w:color w:val="231F20"/>
        </w:rPr>
        <w:t>costs.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allocating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purchase</w:t>
      </w:r>
      <w:r>
        <w:rPr>
          <w:color w:val="231F20"/>
          <w:spacing w:val="2"/>
        </w:rPr>
        <w:t> </w:t>
      </w:r>
      <w:r>
        <w:rPr>
          <w:color w:val="231F20"/>
        </w:rPr>
        <w:t>price</w:t>
      </w:r>
      <w:r>
        <w:rPr>
          <w:color w:val="231F20"/>
          <w:spacing w:val="2"/>
        </w:rPr>
        <w:t> </w:t>
      </w:r>
      <w:r>
        <w:rPr>
          <w:color w:val="231F20"/>
        </w:rPr>
        <w:t>based</w:t>
      </w:r>
      <w:r>
        <w:rPr>
          <w:color w:val="231F20"/>
          <w:spacing w:val="2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estimated</w:t>
      </w:r>
      <w:r>
        <w:rPr>
          <w:color w:val="231F20"/>
          <w:spacing w:val="-3"/>
        </w:rPr>
        <w:t> </w:t>
      </w:r>
      <w:r>
        <w:rPr>
          <w:color w:val="231F20"/>
        </w:rPr>
        <w:t>fair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values,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recorded</w:t>
      </w:r>
      <w:r>
        <w:rPr>
          <w:color w:val="231F20"/>
          <w:spacing w:val="-4"/>
        </w:rPr>
        <w:t> </w:t>
      </w:r>
      <w:r>
        <w:rPr>
          <w:color w:val="231F20"/>
        </w:rPr>
        <w:t>approximately</w:t>
      </w:r>
      <w:r>
        <w:rPr>
          <w:color w:val="231F20"/>
          <w:spacing w:val="-2"/>
        </w:rPr>
        <w:t> </w:t>
      </w:r>
      <w:r>
        <w:rPr>
          <w:color w:val="231F20"/>
        </w:rPr>
        <w:t>$4.5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goodwill,</w:t>
      </w:r>
      <w:r>
        <w:rPr>
          <w:color w:val="231F20"/>
          <w:spacing w:val="-6"/>
        </w:rPr>
        <w:t> </w:t>
      </w:r>
      <w:r>
        <w:rPr>
          <w:color w:val="231F20"/>
        </w:rPr>
        <w:t>$3.3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identifiable</w:t>
      </w:r>
      <w:r>
        <w:rPr>
          <w:color w:val="231F20"/>
          <w:spacing w:val="-3"/>
        </w:rPr>
        <w:t> </w:t>
      </w:r>
      <w:r>
        <w:rPr>
          <w:color w:val="231F20"/>
        </w:rPr>
        <w:t>intangible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assets,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$703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net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tangible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$17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in-process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research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development.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Other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2"/>
        </w:rPr>
        <w:t>Fiscal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2008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Acquisitions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5"/>
        <w:jc w:val="both"/>
      </w:pPr>
      <w:r>
        <w:rPr>
          <w:color w:val="231F20"/>
        </w:rPr>
        <w:t>During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2008,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acquired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companies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purchased</w:t>
      </w:r>
      <w:r>
        <w:rPr>
          <w:color w:val="231F20"/>
          <w:spacing w:val="-11"/>
        </w:rPr>
        <w:t> </w:t>
      </w:r>
      <w:r>
        <w:rPr>
          <w:color w:val="231F20"/>
        </w:rPr>
        <w:t>certain</w:t>
      </w:r>
      <w:r>
        <w:rPr>
          <w:color w:val="231F20"/>
          <w:spacing w:val="-8"/>
        </w:rPr>
        <w:t> </w:t>
      </w:r>
      <w:r>
        <w:rPr>
          <w:color w:val="231F20"/>
        </w:rPr>
        <w:t>technology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-10"/>
        </w:rPr>
        <w:t> </w:t>
      </w:r>
      <w:r>
        <w:rPr>
          <w:color w:val="231F20"/>
        </w:rPr>
        <w:t>assets.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1"/>
        </w:rPr>
        <w:t> </w:t>
      </w:r>
      <w:r>
        <w:rPr>
          <w:color w:val="231F20"/>
        </w:rPr>
        <w:t>2008</w:t>
      </w:r>
      <w:r>
        <w:rPr>
          <w:color w:val="231F20"/>
          <w:spacing w:val="28"/>
        </w:rPr>
        <w:t> </w:t>
      </w:r>
      <w:r>
        <w:rPr>
          <w:color w:val="231F20"/>
        </w:rPr>
        <w:t>acquisitions,</w:t>
      </w:r>
      <w:r>
        <w:rPr>
          <w:color w:val="231F20"/>
          <w:spacing w:val="31"/>
        </w:rPr>
        <w:t> </w:t>
      </w:r>
      <w:r>
        <w:rPr>
          <w:color w:val="231F20"/>
        </w:rPr>
        <w:t>other</w:t>
      </w:r>
      <w:r>
        <w:rPr>
          <w:color w:val="231F20"/>
          <w:spacing w:val="31"/>
        </w:rPr>
        <w:t> </w:t>
      </w:r>
      <w:r>
        <w:rPr>
          <w:color w:val="231F20"/>
        </w:rPr>
        <w:t>than</w:t>
      </w:r>
      <w:r>
        <w:rPr>
          <w:color w:val="231F20"/>
          <w:spacing w:val="29"/>
        </w:rPr>
        <w:t> </w:t>
      </w:r>
      <w:r>
        <w:rPr>
          <w:color w:val="231F20"/>
        </w:rPr>
        <w:t>BEA,</w:t>
      </w:r>
      <w:r>
        <w:rPr>
          <w:color w:val="231F20"/>
          <w:spacing w:val="29"/>
        </w:rPr>
        <w:t> </w:t>
      </w:r>
      <w:r>
        <w:rPr>
          <w:color w:val="231F20"/>
        </w:rPr>
        <w:t>were</w:t>
      </w:r>
      <w:r>
        <w:rPr>
          <w:color w:val="231F20"/>
          <w:spacing w:val="29"/>
        </w:rPr>
        <w:t> </w:t>
      </w:r>
      <w:r>
        <w:rPr>
          <w:color w:val="231F20"/>
        </w:rPr>
        <w:t>not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individually</w:t>
      </w:r>
      <w:r>
        <w:rPr>
          <w:color w:val="231F20"/>
          <w:spacing w:val="31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aggregate.</w:t>
      </w:r>
      <w:r>
        <w:rPr>
          <w:color w:val="231F20"/>
          <w:spacing w:val="3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47"/>
        </w:rPr>
        <w:t> </w:t>
      </w:r>
      <w:r>
        <w:rPr>
          <w:color w:val="231F20"/>
        </w:rPr>
        <w:t>included</w:t>
      </w:r>
      <w:r>
        <w:rPr>
          <w:color w:val="231F20"/>
          <w:spacing w:val="1"/>
        </w:rPr>
        <w:t> </w:t>
      </w:r>
      <w:r>
        <w:rPr>
          <w:color w:val="231F20"/>
        </w:rPr>
        <w:t>the </w:t>
      </w:r>
      <w:r>
        <w:rPr>
          <w:color w:val="231F20"/>
          <w:spacing w:val="-1"/>
        </w:rPr>
        <w:t>effects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these transactions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results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operations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prospectively</w:t>
      </w:r>
      <w:r>
        <w:rPr>
          <w:color w:val="231F20"/>
        </w:rPr>
        <w:t> 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respective </w:t>
      </w:r>
      <w:r>
        <w:rPr>
          <w:color w:val="231F20"/>
        </w:rPr>
        <w:t>dates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37"/>
        </w:rPr>
        <w:t> </w:t>
      </w:r>
      <w:r>
        <w:rPr>
          <w:color w:val="231F20"/>
        </w:rPr>
        <w:t>acquisitions.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Acquisitions</w:t>
      </w:r>
      <w:r>
        <w:rPr>
          <w:b w:val="0"/>
        </w:rPr>
      </w:r>
    </w:p>
    <w:p>
      <w:pPr>
        <w:pStyle w:val="Heading2"/>
        <w:spacing w:line="240" w:lineRule="auto" w:before="129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Hyperion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Solutions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Corporation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April 13,</w:t>
      </w:r>
      <w:r>
        <w:rPr>
          <w:color w:val="231F20"/>
          <w:spacing w:val="-1"/>
        </w:rPr>
        <w:t> </w:t>
      </w:r>
      <w:r>
        <w:rPr>
          <w:color w:val="231F20"/>
        </w:rPr>
        <w:t>2007, we</w:t>
      </w:r>
      <w:r>
        <w:rPr>
          <w:color w:val="231F20"/>
          <w:spacing w:val="-1"/>
        </w:rPr>
        <w:t> </w:t>
      </w:r>
      <w:r>
        <w:rPr>
          <w:color w:val="231F20"/>
        </w:rPr>
        <w:t>acquired</w:t>
      </w:r>
      <w:r>
        <w:rPr>
          <w:color w:val="231F20"/>
          <w:spacing w:val="2"/>
        </w:rPr>
        <w:t> </w:t>
      </w:r>
      <w:r>
        <w:rPr>
          <w:color w:val="231F20"/>
        </w:rPr>
        <w:t>majority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ownership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Hyperion Solutions Corporation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-1"/>
        </w:rPr>
        <w:t> </w:t>
      </w:r>
      <w:r>
        <w:rPr>
          <w:color w:val="231F20"/>
        </w:rPr>
        <w:t>means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a cash tender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0"/>
        </w:rPr>
        <w:t> </w:t>
      </w:r>
      <w:r>
        <w:rPr>
          <w:color w:val="231F20"/>
        </w:rPr>
        <w:t>and,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subsequently,</w:t>
      </w:r>
      <w:r>
        <w:rPr>
          <w:color w:val="231F20"/>
          <w:spacing w:val="20"/>
        </w:rPr>
        <w:t> </w:t>
      </w:r>
      <w:r>
        <w:rPr>
          <w:color w:val="231F20"/>
        </w:rPr>
        <w:t>completed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19"/>
        </w:rPr>
        <w:t> </w:t>
      </w:r>
      <w:r>
        <w:rPr>
          <w:color w:val="231F20"/>
        </w:rPr>
        <w:t>merger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Hyperion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one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wholly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20"/>
        </w:rPr>
        <w:t> </w:t>
      </w:r>
      <w:r>
        <w:rPr>
          <w:color w:val="231F20"/>
        </w:rPr>
        <w:t>subsidiaries</w:t>
      </w:r>
      <w:r>
        <w:rPr>
          <w:color w:val="231F20"/>
          <w:spacing w:val="20"/>
        </w:rPr>
        <w:t> </w:t>
      </w:r>
      <w:r>
        <w:rPr>
          <w:color w:val="231F20"/>
        </w:rPr>
        <w:t>such</w:t>
      </w:r>
      <w:r>
        <w:rPr>
          <w:color w:val="231F20"/>
          <w:spacing w:val="19"/>
        </w:rPr>
        <w:t> </w:t>
      </w:r>
      <w:r>
        <w:rPr>
          <w:color w:val="231F20"/>
        </w:rPr>
        <w:t>that</w:t>
      </w:r>
      <w:r>
        <w:rPr>
          <w:color w:val="231F20"/>
          <w:spacing w:val="24"/>
        </w:rPr>
        <w:t> </w:t>
      </w:r>
      <w:r>
        <w:rPr>
          <w:color w:val="231F20"/>
        </w:rPr>
        <w:t>Hyperion</w:t>
      </w:r>
      <w:r>
        <w:rPr>
          <w:color w:val="231F20"/>
          <w:spacing w:val="10"/>
        </w:rPr>
        <w:t> </w:t>
      </w:r>
      <w:r>
        <w:rPr>
          <w:color w:val="231F20"/>
        </w:rPr>
        <w:t>became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wholly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8"/>
        </w:rPr>
        <w:t> </w:t>
      </w:r>
      <w:r>
        <w:rPr>
          <w:color w:val="231F20"/>
        </w:rPr>
        <w:t>subsidiary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April</w:t>
      </w:r>
      <w:r>
        <w:rPr>
          <w:color w:val="231F20"/>
          <w:spacing w:val="9"/>
        </w:rPr>
        <w:t> </w:t>
      </w:r>
      <w:r>
        <w:rPr>
          <w:color w:val="231F20"/>
        </w:rPr>
        <w:t>19,</w:t>
      </w:r>
      <w:r>
        <w:rPr>
          <w:color w:val="231F20"/>
          <w:spacing w:val="9"/>
        </w:rPr>
        <w:t> </w:t>
      </w:r>
      <w:r>
        <w:rPr>
          <w:color w:val="231F20"/>
        </w:rPr>
        <w:t>2007.</w:t>
      </w:r>
      <w:r>
        <w:rPr>
          <w:color w:val="231F20"/>
          <w:spacing w:val="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acquired</w:t>
      </w:r>
      <w:r>
        <w:rPr>
          <w:color w:val="231F20"/>
          <w:spacing w:val="13"/>
        </w:rPr>
        <w:t> </w:t>
      </w:r>
      <w:r>
        <w:rPr>
          <w:color w:val="231F20"/>
        </w:rPr>
        <w:t>Hyperion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expand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enterprise</w:t>
      </w:r>
      <w:r>
        <w:rPr>
          <w:color w:val="231F20"/>
          <w:spacing w:val="17"/>
        </w:rPr>
        <w:t> </w:t>
      </w:r>
      <w:r>
        <w:rPr>
          <w:color w:val="231F20"/>
        </w:rPr>
        <w:t>performance</w:t>
      </w:r>
      <w:r>
        <w:rPr>
          <w:color w:val="231F20"/>
          <w:spacing w:val="17"/>
        </w:rPr>
        <w:t> </w:t>
      </w:r>
      <w:r>
        <w:rPr>
          <w:color w:val="231F20"/>
        </w:rPr>
        <w:t>management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intelligence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solutions.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total</w:t>
      </w:r>
      <w:r>
        <w:rPr>
          <w:color w:val="231F20"/>
          <w:spacing w:val="-9"/>
        </w:rPr>
        <w:t> </w:t>
      </w:r>
      <w:r>
        <w:rPr>
          <w:color w:val="231F20"/>
        </w:rPr>
        <w:t>purchase</w:t>
      </w:r>
      <w:r>
        <w:rPr>
          <w:color w:val="231F20"/>
          <w:spacing w:val="-10"/>
        </w:rPr>
        <w:t> </w:t>
      </w:r>
      <w:r>
        <w:rPr>
          <w:color w:val="231F20"/>
        </w:rPr>
        <w:t>price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Hyperion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$3.2</w:t>
      </w:r>
      <w:r>
        <w:rPr>
          <w:color w:val="231F20"/>
          <w:spacing w:val="-10"/>
        </w:rPr>
        <w:t> </w:t>
      </w:r>
      <w:r>
        <w:rPr>
          <w:color w:val="231F20"/>
        </w:rPr>
        <w:t>billion</w:t>
      </w:r>
      <w:r>
        <w:rPr>
          <w:color w:val="231F20"/>
          <w:spacing w:val="-9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consisted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approximately</w:t>
      </w:r>
      <w:r>
        <w:rPr>
          <w:color w:val="231F20"/>
          <w:spacing w:val="-6"/>
        </w:rPr>
        <w:t> </w:t>
      </w:r>
      <w:r>
        <w:rPr>
          <w:color w:val="231F20"/>
        </w:rPr>
        <w:t>$3.1</w:t>
      </w:r>
      <w:r>
        <w:rPr>
          <w:color w:val="231F20"/>
          <w:spacing w:val="-12"/>
        </w:rPr>
        <w:t> </w:t>
      </w:r>
      <w:r>
        <w:rPr>
          <w:color w:val="231F20"/>
        </w:rPr>
        <w:t>billion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cash</w:t>
      </w:r>
      <w:r>
        <w:rPr>
          <w:color w:val="231F20"/>
          <w:spacing w:val="-10"/>
        </w:rPr>
        <w:t> </w:t>
      </w:r>
      <w:r>
        <w:rPr>
          <w:color w:val="231F20"/>
        </w:rPr>
        <w:t>paid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</w:rPr>
        <w:t> acquire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outstanding</w:t>
      </w:r>
      <w:r>
        <w:rPr>
          <w:color w:val="231F20"/>
          <w:spacing w:val="-8"/>
        </w:rPr>
        <w:t> </w:t>
      </w:r>
      <w:r>
        <w:rPr>
          <w:color w:val="231F20"/>
        </w:rPr>
        <w:t>common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Hyperion,</w:t>
      </w:r>
      <w:r>
        <w:rPr>
          <w:color w:val="231F20"/>
          <w:spacing w:val="-9"/>
        </w:rPr>
        <w:t> </w:t>
      </w:r>
      <w:r>
        <w:rPr>
          <w:color w:val="231F20"/>
        </w:rPr>
        <w:t>$51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Hyperion</w:t>
      </w:r>
      <w:r>
        <w:rPr>
          <w:color w:val="231F20"/>
          <w:spacing w:val="-9"/>
        </w:rPr>
        <w:t> </w:t>
      </w:r>
      <w:r>
        <w:rPr>
          <w:color w:val="231F20"/>
        </w:rPr>
        <w:t>options</w:t>
      </w:r>
      <w:r>
        <w:rPr>
          <w:color w:val="231F20"/>
          <w:spacing w:val="-9"/>
        </w:rPr>
        <w:t> </w:t>
      </w:r>
      <w:r>
        <w:rPr>
          <w:color w:val="231F20"/>
        </w:rPr>
        <w:t>assumed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</w:rPr>
        <w:t> restricted</w:t>
      </w:r>
      <w:r>
        <w:rPr>
          <w:color w:val="231F20"/>
          <w:spacing w:val="36"/>
        </w:rPr>
        <w:t> </w:t>
      </w:r>
      <w:r>
        <w:rPr>
          <w:color w:val="231F20"/>
        </w:rPr>
        <w:t>stock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exchanged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$21</w:t>
      </w:r>
      <w:r>
        <w:rPr>
          <w:color w:val="231F20"/>
          <w:spacing w:val="33"/>
        </w:rPr>
        <w:t> </w:t>
      </w:r>
      <w:r>
        <w:rPr>
          <w:color w:val="231F20"/>
        </w:rPr>
        <w:t>million</w:t>
      </w:r>
      <w:r>
        <w:rPr>
          <w:color w:val="231F20"/>
          <w:spacing w:val="35"/>
        </w:rPr>
        <w:t> </w:t>
      </w:r>
      <w:r>
        <w:rPr>
          <w:color w:val="231F20"/>
        </w:rPr>
        <w:t>for</w:t>
      </w:r>
      <w:r>
        <w:rPr>
          <w:color w:val="231F20"/>
          <w:spacing w:val="33"/>
        </w:rPr>
        <w:t> </w:t>
      </w:r>
      <w:r>
        <w:rPr>
          <w:color w:val="231F20"/>
        </w:rPr>
        <w:t>acquisition</w:t>
      </w:r>
      <w:r>
        <w:rPr>
          <w:color w:val="231F20"/>
          <w:spacing w:val="35"/>
        </w:rPr>
        <w:t> </w:t>
      </w:r>
      <w:r>
        <w:rPr>
          <w:color w:val="231F20"/>
        </w:rPr>
        <w:t>related</w:t>
      </w:r>
      <w:r>
        <w:rPr>
          <w:color w:val="231F20"/>
          <w:spacing w:val="36"/>
        </w:rPr>
        <w:t> </w:t>
      </w:r>
      <w:r>
        <w:rPr>
          <w:color w:val="231F20"/>
        </w:rPr>
        <w:t>transaction</w:t>
      </w:r>
      <w:r>
        <w:rPr>
          <w:color w:val="231F20"/>
          <w:spacing w:val="36"/>
        </w:rPr>
        <w:t> </w:t>
      </w:r>
      <w:r>
        <w:rPr>
          <w:color w:val="231F20"/>
        </w:rPr>
        <w:t>costs.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allocating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purchase</w:t>
      </w:r>
      <w:r>
        <w:rPr>
          <w:color w:val="231F20"/>
          <w:spacing w:val="2"/>
        </w:rPr>
        <w:t> </w:t>
      </w:r>
      <w:r>
        <w:rPr>
          <w:color w:val="231F20"/>
        </w:rPr>
        <w:t>price</w:t>
      </w:r>
      <w:r>
        <w:rPr>
          <w:color w:val="231F20"/>
          <w:spacing w:val="2"/>
        </w:rPr>
        <w:t> </w:t>
      </w:r>
      <w:r>
        <w:rPr>
          <w:color w:val="231F20"/>
        </w:rPr>
        <w:t>based on</w:t>
      </w:r>
      <w:r>
        <w:rPr>
          <w:color w:val="231F20"/>
          <w:spacing w:val="-1"/>
        </w:rPr>
        <w:t> </w:t>
      </w:r>
      <w:r>
        <w:rPr>
          <w:color w:val="231F20"/>
        </w:rPr>
        <w:t>estimated</w:t>
      </w:r>
      <w:r>
        <w:rPr>
          <w:color w:val="231F20"/>
          <w:spacing w:val="4"/>
        </w:rPr>
        <w:t> </w:t>
      </w:r>
      <w:r>
        <w:rPr>
          <w:color w:val="231F20"/>
        </w:rPr>
        <w:t>fair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values,</w:t>
      </w:r>
      <w:r>
        <w:rPr>
          <w:color w:val="231F20"/>
          <w:spacing w:val="1"/>
        </w:rPr>
        <w:t> </w:t>
      </w:r>
      <w:r>
        <w:rPr>
          <w:color w:val="231F20"/>
        </w:rPr>
        <w:t>we recorded</w:t>
      </w:r>
      <w:r>
        <w:rPr>
          <w:color w:val="231F20"/>
          <w:spacing w:val="2"/>
        </w:rPr>
        <w:t> </w:t>
      </w:r>
      <w:r>
        <w:rPr>
          <w:color w:val="231F20"/>
        </w:rPr>
        <w:t>approximately</w:t>
      </w:r>
      <w:r>
        <w:rPr>
          <w:color w:val="231F20"/>
          <w:spacing w:val="5"/>
        </w:rPr>
        <w:t> </w:t>
      </w:r>
      <w:r>
        <w:rPr>
          <w:color w:val="231F20"/>
        </w:rPr>
        <w:t>$1.6</w:t>
      </w:r>
      <w:r>
        <w:rPr>
          <w:color w:val="231F20"/>
          <w:spacing w:val="-1"/>
        </w:rPr>
        <w:t> </w:t>
      </w:r>
      <w:r>
        <w:rPr>
          <w:color w:val="231F20"/>
        </w:rPr>
        <w:t>billion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goodwill,</w:t>
      </w:r>
      <w:r>
        <w:rPr>
          <w:color w:val="231F20"/>
          <w:spacing w:val="1"/>
        </w:rPr>
        <w:t> </w:t>
      </w:r>
      <w:r>
        <w:rPr>
          <w:color w:val="231F20"/>
        </w:rPr>
        <w:t>$1.5 billion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identifiable</w:t>
      </w:r>
      <w:r>
        <w:rPr>
          <w:color w:val="231F20"/>
          <w:spacing w:val="37"/>
        </w:rPr>
        <w:t> </w:t>
      </w:r>
      <w:r>
        <w:rPr>
          <w:color w:val="231F20"/>
        </w:rPr>
        <w:t>intangible</w:t>
      </w:r>
      <w:r>
        <w:rPr>
          <w:color w:val="231F20"/>
          <w:spacing w:val="37"/>
        </w:rPr>
        <w:t> </w:t>
      </w:r>
      <w:r>
        <w:rPr>
          <w:color w:val="231F20"/>
        </w:rPr>
        <w:t>assets,</w:t>
      </w:r>
      <w:r>
        <w:rPr>
          <w:color w:val="231F20"/>
          <w:spacing w:val="34"/>
        </w:rPr>
        <w:t> </w:t>
      </w:r>
      <w:r>
        <w:rPr>
          <w:color w:val="231F20"/>
        </w:rPr>
        <w:t>$118</w:t>
      </w:r>
      <w:r>
        <w:rPr>
          <w:color w:val="231F20"/>
          <w:spacing w:val="34"/>
        </w:rPr>
        <w:t> </w:t>
      </w:r>
      <w:r>
        <w:rPr>
          <w:color w:val="231F20"/>
        </w:rPr>
        <w:t>million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net</w:t>
      </w:r>
      <w:r>
        <w:rPr>
          <w:color w:val="231F20"/>
          <w:spacing w:val="35"/>
        </w:rPr>
        <w:t> </w:t>
      </w:r>
      <w:r>
        <w:rPr>
          <w:color w:val="231F20"/>
        </w:rPr>
        <w:t>tangible</w:t>
      </w:r>
      <w:r>
        <w:rPr>
          <w:color w:val="231F20"/>
          <w:spacing w:val="36"/>
        </w:rPr>
        <w:t> </w:t>
      </w:r>
      <w:r>
        <w:rPr>
          <w:color w:val="231F20"/>
        </w:rPr>
        <w:t>assets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$56</w:t>
      </w:r>
      <w:r>
        <w:rPr>
          <w:color w:val="231F20"/>
          <w:spacing w:val="34"/>
        </w:rPr>
        <w:t> </w:t>
      </w:r>
      <w:r>
        <w:rPr>
          <w:color w:val="231F20"/>
        </w:rPr>
        <w:t>million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in-process</w:t>
      </w:r>
      <w:r>
        <w:rPr>
          <w:color w:val="231F20"/>
          <w:spacing w:val="33"/>
        </w:rPr>
        <w:t> </w:t>
      </w:r>
      <w:r>
        <w:rPr>
          <w:color w:val="231F20"/>
        </w:rPr>
        <w:t>research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development.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Oracle</w:t>
      </w:r>
      <w:r>
        <w:rPr>
          <w:i/>
          <w:color w:val="231F20"/>
          <w:spacing w:val="15"/>
        </w:rPr>
        <w:t> </w:t>
      </w:r>
      <w:r>
        <w:rPr>
          <w:i/>
          <w:color w:val="231F20"/>
          <w:spacing w:val="-1"/>
        </w:rPr>
        <w:t>Financial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Services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Software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Limited</w:t>
      </w:r>
      <w:r>
        <w:rPr>
          <w:i/>
          <w:color w:val="231F20"/>
          <w:spacing w:val="18"/>
        </w:rPr>
        <w:t> </w:t>
      </w:r>
      <w:r>
        <w:rPr>
          <w:i/>
          <w:color w:val="231F20"/>
        </w:rPr>
        <w:t>(OFSS)</w:t>
      </w:r>
      <w:r>
        <w:rPr>
          <w:b w:val="0"/>
          <w:i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</w:rPr>
        <w:t>During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2007,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acquired</w:t>
      </w:r>
      <w:r>
        <w:rPr>
          <w:color w:val="231F20"/>
          <w:spacing w:val="-9"/>
        </w:rPr>
        <w:t> </w:t>
      </w:r>
      <w:r>
        <w:rPr>
          <w:color w:val="231F20"/>
        </w:rPr>
        <w:t>interests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OFSS,</w:t>
      </w:r>
      <w:r>
        <w:rPr>
          <w:color w:val="231F20"/>
          <w:spacing w:val="-16"/>
        </w:rPr>
        <w:t> </w:t>
      </w:r>
      <w:r>
        <w:rPr>
          <w:color w:val="231F20"/>
        </w:rPr>
        <w:t>formerly</w:t>
      </w:r>
      <w:r>
        <w:rPr>
          <w:color w:val="231F20"/>
          <w:spacing w:val="-10"/>
        </w:rPr>
        <w:t> </w:t>
      </w:r>
      <w:r>
        <w:rPr>
          <w:color w:val="231F20"/>
        </w:rPr>
        <w:t>i-flex</w:t>
      </w:r>
      <w:r>
        <w:rPr>
          <w:color w:val="231F20"/>
          <w:spacing w:val="-13"/>
        </w:rPr>
        <w:t> </w:t>
      </w:r>
      <w:r>
        <w:rPr>
          <w:color w:val="231F20"/>
        </w:rPr>
        <w:t>solutions</w:t>
      </w:r>
      <w:r>
        <w:rPr>
          <w:color w:val="231F20"/>
          <w:spacing w:val="-12"/>
        </w:rPr>
        <w:t> </w:t>
      </w:r>
      <w:r>
        <w:rPr>
          <w:color w:val="231F20"/>
        </w:rPr>
        <w:t>limited,</w:t>
      </w:r>
      <w:r>
        <w:rPr>
          <w:color w:val="231F20"/>
          <w:spacing w:val="27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means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share</w:t>
      </w:r>
      <w:r>
        <w:rPr>
          <w:color w:val="231F20"/>
          <w:spacing w:val="-4"/>
        </w:rPr>
        <w:t> </w:t>
      </w:r>
      <w:r>
        <w:rPr>
          <w:color w:val="231F20"/>
        </w:rPr>
        <w:t>purchase</w:t>
      </w:r>
      <w:r>
        <w:rPr>
          <w:color w:val="231F20"/>
          <w:spacing w:val="-5"/>
        </w:rPr>
        <w:t> </w:t>
      </w:r>
      <w:r>
        <w:rPr>
          <w:color w:val="231F20"/>
        </w:rPr>
        <w:t>agreements,</w:t>
      </w:r>
      <w:r>
        <w:rPr>
          <w:color w:val="231F20"/>
          <w:spacing w:val="-1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open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acquire</w:t>
      </w:r>
      <w:r>
        <w:rPr>
          <w:color w:val="231F20"/>
          <w:spacing w:val="-3"/>
        </w:rPr>
        <w:t> </w:t>
      </w:r>
      <w:r>
        <w:rPr>
          <w:color w:val="231F20"/>
        </w:rPr>
        <w:t>shares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open</w:t>
      </w:r>
      <w:r>
        <w:rPr>
          <w:color w:val="231F20"/>
          <w:spacing w:val="-5"/>
        </w:rPr>
        <w:t> </w:t>
      </w:r>
      <w:r>
        <w:rPr>
          <w:color w:val="231F20"/>
        </w:rPr>
        <w:t>market</w:t>
      </w:r>
      <w:r>
        <w:rPr>
          <w:color w:val="231F20"/>
          <w:spacing w:val="-3"/>
        </w:rPr>
        <w:t> </w:t>
      </w:r>
      <w:r>
        <w:rPr>
          <w:color w:val="231F20"/>
        </w:rPr>
        <w:t>purchases.</w:t>
      </w:r>
      <w:r>
        <w:rPr>
          <w:color w:val="231F20"/>
          <w:spacing w:val="-6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majority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ownership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OFSS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expand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offerings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software</w:t>
      </w:r>
      <w:r>
        <w:rPr>
          <w:color w:val="231F20"/>
          <w:spacing w:val="13"/>
        </w:rPr>
        <w:t> </w:t>
      </w:r>
      <w:r>
        <w:rPr>
          <w:color w:val="231F20"/>
        </w:rPr>
        <w:t>solutions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services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4"/>
        </w:rPr>
        <w:t> </w:t>
      </w:r>
      <w:r>
        <w:rPr>
          <w:color w:val="231F20"/>
        </w:rPr>
        <w:t>services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industry.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cumulative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30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OFSS</w:t>
      </w:r>
      <w:r>
        <w:rPr>
          <w:color w:val="231F20"/>
          <w:spacing w:val="26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May</w:t>
      </w:r>
      <w:r>
        <w:rPr>
          <w:color w:val="231F20"/>
          <w:spacing w:val="30"/>
        </w:rPr>
        <w:t> </w:t>
      </w:r>
      <w:r>
        <w:rPr>
          <w:color w:val="231F20"/>
        </w:rPr>
        <w:t>31,</w:t>
      </w:r>
      <w:r>
        <w:rPr>
          <w:color w:val="231F20"/>
          <w:spacing w:val="28"/>
        </w:rPr>
        <w:t> </w:t>
      </w:r>
      <w:r>
        <w:rPr>
          <w:color w:val="231F20"/>
        </w:rPr>
        <w:t>2009</w:t>
      </w:r>
      <w:r>
        <w:rPr>
          <w:color w:val="231F20"/>
          <w:spacing w:val="29"/>
        </w:rPr>
        <w:t> </w:t>
      </w:r>
      <w:r>
        <w:rPr>
          <w:color w:val="231F20"/>
        </w:rPr>
        <w:t>was</w:t>
      </w:r>
      <w:r>
        <w:rPr>
          <w:color w:val="231F20"/>
          <w:spacing w:val="29"/>
        </w:rPr>
        <w:t> </w:t>
      </w:r>
      <w:r>
        <w:rPr>
          <w:color w:val="231F20"/>
        </w:rPr>
        <w:t>approximately</w:t>
      </w:r>
      <w:r>
        <w:rPr>
          <w:color w:val="231F20"/>
          <w:spacing w:val="33"/>
        </w:rPr>
        <w:t> </w:t>
      </w:r>
      <w:r>
        <w:rPr>
          <w:color w:val="231F20"/>
        </w:rPr>
        <w:t>$2.1</w:t>
      </w:r>
      <w:r>
        <w:rPr>
          <w:color w:val="231F20"/>
          <w:spacing w:val="29"/>
        </w:rPr>
        <w:t> </w:t>
      </w:r>
      <w:r>
        <w:rPr>
          <w:color w:val="231F20"/>
        </w:rPr>
        <w:t>billion,</w:t>
      </w:r>
      <w:r>
        <w:rPr>
          <w:color w:val="231F20"/>
          <w:spacing w:val="31"/>
        </w:rPr>
        <w:t> </w:t>
      </w:r>
      <w:r>
        <w:rPr>
          <w:color w:val="231F20"/>
        </w:rPr>
        <w:t>which</w:t>
      </w:r>
      <w:r>
        <w:rPr>
          <w:color w:val="231F20"/>
          <w:spacing w:val="30"/>
        </w:rPr>
        <w:t> </w:t>
      </w:r>
      <w:r>
        <w:rPr>
          <w:color w:val="231F20"/>
        </w:rPr>
        <w:t>consisted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approximately</w:t>
      </w:r>
      <w:r>
        <w:rPr>
          <w:color w:val="231F20"/>
          <w:spacing w:val="1"/>
        </w:rPr>
        <w:t> </w:t>
      </w:r>
      <w:r>
        <w:rPr>
          <w:color w:val="231F20"/>
        </w:rPr>
        <w:t>$2.0</w:t>
      </w:r>
      <w:r>
        <w:rPr>
          <w:color w:val="231F20"/>
          <w:spacing w:val="-5"/>
        </w:rPr>
        <w:t> </w:t>
      </w:r>
      <w:r>
        <w:rPr>
          <w:color w:val="231F20"/>
        </w:rPr>
        <w:t>billion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cash</w:t>
      </w:r>
      <w:r>
        <w:rPr>
          <w:color w:val="231F20"/>
          <w:spacing w:val="-5"/>
        </w:rPr>
        <w:t> </w:t>
      </w:r>
      <w:r>
        <w:rPr>
          <w:color w:val="231F20"/>
        </w:rPr>
        <w:t>paid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common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$17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transaction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expenses.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10"/>
        </w:rPr>
        <w:t> </w:t>
      </w:r>
      <w:r>
        <w:rPr>
          <w:color w:val="231F20"/>
        </w:rPr>
        <w:t>cumulative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OFSS</w:t>
      </w:r>
      <w:r>
        <w:rPr>
          <w:color w:val="231F20"/>
          <w:spacing w:val="8"/>
        </w:rPr>
        <w:t> </w:t>
      </w:r>
      <w:r>
        <w:rPr>
          <w:color w:val="231F20"/>
        </w:rPr>
        <w:t>has</w:t>
      </w:r>
      <w:r>
        <w:rPr>
          <w:color w:val="231F20"/>
          <w:spacing w:val="9"/>
        </w:rPr>
        <w:t> </w:t>
      </w:r>
      <w:r>
        <w:rPr>
          <w:color w:val="231F20"/>
        </w:rPr>
        <w:t>been</w:t>
      </w:r>
      <w:r>
        <w:rPr>
          <w:color w:val="231F20"/>
          <w:spacing w:val="12"/>
        </w:rPr>
        <w:t> </w:t>
      </w:r>
      <w:r>
        <w:rPr>
          <w:color w:val="231F20"/>
        </w:rPr>
        <w:t>allocated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  <w:spacing w:val="-3"/>
        </w:rPr>
        <w:t>OFSS’s</w:t>
      </w:r>
      <w:r>
        <w:rPr>
          <w:color w:val="231F20"/>
          <w:spacing w:val="10"/>
        </w:rPr>
        <w:t> </w:t>
      </w:r>
      <w:r>
        <w:rPr>
          <w:color w:val="231F20"/>
        </w:rPr>
        <w:t>net</w:t>
      </w:r>
      <w:r>
        <w:rPr>
          <w:color w:val="231F20"/>
          <w:spacing w:val="11"/>
        </w:rPr>
        <w:t> </w:t>
      </w:r>
      <w:r>
        <w:rPr>
          <w:color w:val="231F20"/>
        </w:rPr>
        <w:t>tangible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identifiable</w:t>
      </w:r>
      <w:r>
        <w:rPr>
          <w:color w:val="231F20"/>
          <w:spacing w:val="13"/>
        </w:rPr>
        <w:t> </w:t>
      </w:r>
      <w:r>
        <w:rPr>
          <w:color w:val="231F20"/>
        </w:rPr>
        <w:t>intangible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28"/>
        </w:rPr>
        <w:t> </w:t>
      </w:r>
      <w:r>
        <w:rPr>
          <w:color w:val="231F20"/>
        </w:rPr>
        <w:t>based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their</w:t>
      </w:r>
      <w:r>
        <w:rPr>
          <w:color w:val="231F20"/>
          <w:spacing w:val="-5"/>
        </w:rPr>
        <w:t> </w:t>
      </w:r>
      <w:r>
        <w:rPr>
          <w:color w:val="231F20"/>
        </w:rPr>
        <w:t>estimated</w:t>
      </w:r>
      <w:r>
        <w:rPr>
          <w:color w:val="231F20"/>
          <w:spacing w:val="-4"/>
        </w:rPr>
        <w:t> </w:t>
      </w:r>
      <w:r>
        <w:rPr>
          <w:color w:val="231F20"/>
        </w:rPr>
        <w:t>fair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-8"/>
        </w:rPr>
        <w:t> </w:t>
      </w:r>
      <w:r>
        <w:rPr>
          <w:color w:val="231F20"/>
        </w:rPr>
        <w:t>dates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acquisition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interests.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minority</w:t>
      </w:r>
      <w:r>
        <w:rPr>
          <w:color w:val="231F20"/>
          <w:spacing w:val="-5"/>
        </w:rPr>
        <w:t> </w:t>
      </w:r>
      <w:r>
        <w:rPr>
          <w:color w:val="231F20"/>
        </w:rPr>
        <w:t>interest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net</w:t>
      </w:r>
      <w:r>
        <w:rPr>
          <w:color w:val="231F20"/>
          <w:spacing w:val="7"/>
        </w:rPr>
        <w:t> </w:t>
      </w:r>
      <w:r>
        <w:rPr>
          <w:color w:val="231F20"/>
        </w:rPr>
        <w:t>assets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OFSS</w:t>
      </w:r>
      <w:r>
        <w:rPr>
          <w:color w:val="231F20"/>
          <w:spacing w:val="3"/>
        </w:rPr>
        <w:t> </w:t>
      </w:r>
      <w:r>
        <w:rPr>
          <w:color w:val="231F20"/>
        </w:rPr>
        <w:t>has</w:t>
      </w:r>
      <w:r>
        <w:rPr>
          <w:color w:val="231F20"/>
          <w:spacing w:val="6"/>
        </w:rPr>
        <w:t> </w:t>
      </w:r>
      <w:r>
        <w:rPr>
          <w:color w:val="231F20"/>
        </w:rPr>
        <w:t>been</w:t>
      </w:r>
      <w:r>
        <w:rPr>
          <w:color w:val="231F20"/>
          <w:spacing w:val="7"/>
        </w:rPr>
        <w:t> </w:t>
      </w:r>
      <w:r>
        <w:rPr>
          <w:color w:val="231F20"/>
        </w:rPr>
        <w:t>recorded</w:t>
      </w:r>
      <w:r>
        <w:rPr>
          <w:color w:val="231F20"/>
          <w:spacing w:val="8"/>
        </w:rPr>
        <w:t> </w:t>
      </w:r>
      <w:r>
        <w:rPr>
          <w:color w:val="231F20"/>
        </w:rPr>
        <w:t>at</w:t>
      </w:r>
      <w:r>
        <w:rPr>
          <w:color w:val="231F20"/>
          <w:spacing w:val="7"/>
        </w:rPr>
        <w:t> </w:t>
      </w:r>
      <w:r>
        <w:rPr>
          <w:color w:val="231F20"/>
        </w:rPr>
        <w:t>historical</w:t>
      </w:r>
      <w:r>
        <w:rPr>
          <w:color w:val="231F20"/>
          <w:spacing w:val="9"/>
        </w:rPr>
        <w:t> </w:t>
      </w:r>
      <w:r>
        <w:rPr>
          <w:color w:val="231F20"/>
        </w:rPr>
        <w:t>book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values.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allocating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purchase</w:t>
      </w:r>
      <w:r>
        <w:rPr>
          <w:color w:val="231F20"/>
          <w:spacing w:val="7"/>
        </w:rPr>
        <w:t> </w:t>
      </w:r>
      <w:r>
        <w:rPr>
          <w:color w:val="231F20"/>
        </w:rPr>
        <w:t>price,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recorded</w:t>
      </w:r>
      <w:r>
        <w:rPr>
          <w:color w:val="231F20"/>
          <w:spacing w:val="22"/>
        </w:rPr>
        <w:t> </w:t>
      </w:r>
      <w:r>
        <w:rPr>
          <w:color w:val="231F20"/>
        </w:rPr>
        <w:t>approximately</w:t>
      </w:r>
      <w:r>
        <w:rPr>
          <w:color w:val="231F20"/>
          <w:spacing w:val="4"/>
        </w:rPr>
        <w:t> </w:t>
      </w:r>
      <w:r>
        <w:rPr>
          <w:color w:val="231F20"/>
        </w:rPr>
        <w:t>$1.6</w:t>
      </w:r>
      <w:r>
        <w:rPr>
          <w:color w:val="231F20"/>
          <w:spacing w:val="-1"/>
        </w:rPr>
        <w:t> </w:t>
      </w:r>
      <w:r>
        <w:rPr>
          <w:color w:val="231F20"/>
        </w:rPr>
        <w:t>billion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goodwill,</w:t>
      </w:r>
      <w:r>
        <w:rPr>
          <w:color w:val="231F20"/>
          <w:spacing w:val="-1"/>
        </w:rPr>
        <w:t> </w:t>
      </w:r>
      <w:r>
        <w:rPr>
          <w:color w:val="231F20"/>
        </w:rPr>
        <w:t>$266</w:t>
      </w:r>
      <w:r>
        <w:rPr>
          <w:color w:val="231F20"/>
          <w:spacing w:val="-1"/>
        </w:rPr>
        <w:t> </w:t>
      </w:r>
      <w:r>
        <w:rPr>
          <w:color w:val="231F20"/>
        </w:rPr>
        <w:t>million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identifiable</w:t>
      </w:r>
      <w:r>
        <w:rPr>
          <w:color w:val="231F20"/>
          <w:spacing w:val="2"/>
        </w:rPr>
        <w:t> </w:t>
      </w:r>
      <w:r>
        <w:rPr>
          <w:color w:val="231F20"/>
        </w:rPr>
        <w:t>intangible</w:t>
      </w:r>
      <w:r>
        <w:rPr>
          <w:color w:val="231F20"/>
          <w:spacing w:val="2"/>
        </w:rPr>
        <w:t> </w:t>
      </w:r>
      <w:r>
        <w:rPr>
          <w:color w:val="231F20"/>
        </w:rPr>
        <w:t>assets,</w:t>
      </w:r>
      <w:r>
        <w:rPr>
          <w:color w:val="231F20"/>
          <w:spacing w:val="-1"/>
        </w:rPr>
        <w:t> </w:t>
      </w:r>
      <w:r>
        <w:rPr>
          <w:color w:val="231F20"/>
        </w:rPr>
        <w:t>$211</w:t>
      </w:r>
      <w:r>
        <w:rPr>
          <w:color w:val="231F20"/>
          <w:spacing w:val="-1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net tangible</w:t>
      </w:r>
      <w:r>
        <w:rPr>
          <w:color w:val="231F20"/>
        </w:rPr>
        <w:t> assets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$46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in-process</w:t>
      </w:r>
      <w:r>
        <w:rPr>
          <w:color w:val="231F20"/>
          <w:spacing w:val="14"/>
        </w:rPr>
        <w:t> </w:t>
      </w:r>
      <w:r>
        <w:rPr>
          <w:color w:val="231F20"/>
        </w:rPr>
        <w:t>research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development.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Other</w:t>
      </w:r>
      <w:r>
        <w:rPr>
          <w:i/>
          <w:color w:val="231F20"/>
          <w:spacing w:val="14"/>
        </w:rPr>
        <w:t> </w:t>
      </w:r>
      <w:r>
        <w:rPr>
          <w:i/>
          <w:color w:val="231F20"/>
          <w:spacing w:val="-2"/>
        </w:rPr>
        <w:t>Fiscal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2007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Acquisitions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During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2007,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addition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acquisitions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Hyperion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OFSS,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also</w:t>
      </w:r>
      <w:r>
        <w:rPr>
          <w:color w:val="231F20"/>
          <w:spacing w:val="-4"/>
        </w:rPr>
        <w:t> </w:t>
      </w:r>
      <w:r>
        <w:rPr>
          <w:color w:val="231F20"/>
        </w:rPr>
        <w:t>acquired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several</w:t>
      </w:r>
      <w:r>
        <w:rPr>
          <w:color w:val="231F20"/>
          <w:spacing w:val="-2"/>
        </w:rPr>
        <w:t> </w:t>
      </w:r>
      <w:r>
        <w:rPr>
          <w:color w:val="231F20"/>
        </w:rPr>
        <w:t>companies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purchased</w:t>
      </w:r>
      <w:r>
        <w:rPr>
          <w:color w:val="231F20"/>
          <w:spacing w:val="32"/>
        </w:rPr>
        <w:t> </w:t>
      </w:r>
      <w:r>
        <w:rPr>
          <w:color w:val="231F20"/>
        </w:rPr>
        <w:t>certain</w:t>
      </w:r>
      <w:r>
        <w:rPr>
          <w:color w:val="231F20"/>
          <w:spacing w:val="33"/>
        </w:rPr>
        <w:t> </w:t>
      </w:r>
      <w:r>
        <w:rPr>
          <w:color w:val="231F20"/>
        </w:rPr>
        <w:t>technology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31"/>
        </w:rPr>
        <w:t> </w:t>
      </w:r>
      <w:r>
        <w:rPr>
          <w:color w:val="231F20"/>
        </w:rPr>
        <w:t>assets</w:t>
      </w:r>
      <w:r>
        <w:rPr>
          <w:color w:val="231F20"/>
          <w:spacing w:val="29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expand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30"/>
        </w:rPr>
        <w:t> </w:t>
      </w:r>
      <w:r>
        <w:rPr>
          <w:color w:val="231F20"/>
        </w:rPr>
        <w:t>product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offerings.</w:t>
      </w:r>
      <w:r>
        <w:rPr>
          <w:color w:val="231F20"/>
          <w:spacing w:val="3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31"/>
        </w:rPr>
        <w:t> </w:t>
      </w:r>
      <w:r>
        <w:rPr>
          <w:color w:val="231F20"/>
        </w:rPr>
        <w:t>included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financial</w:t>
      </w:r>
      <w:r>
        <w:rPr>
          <w:color w:val="231F20"/>
          <w:spacing w:val="-11"/>
        </w:rPr>
        <w:t> </w:t>
      </w:r>
      <w:r>
        <w:rPr>
          <w:color w:val="231F20"/>
        </w:rPr>
        <w:t>results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these</w:t>
      </w:r>
      <w:r>
        <w:rPr>
          <w:color w:val="231F20"/>
          <w:spacing w:val="-12"/>
        </w:rPr>
        <w:t> </w:t>
      </w:r>
      <w:r>
        <w:rPr>
          <w:color w:val="231F20"/>
        </w:rPr>
        <w:t>companies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fiscal</w:t>
      </w:r>
      <w:r>
        <w:rPr>
          <w:color w:val="231F20"/>
          <w:spacing w:val="-14"/>
        </w:rPr>
        <w:t> </w:t>
      </w:r>
      <w:r>
        <w:rPr>
          <w:color w:val="231F20"/>
        </w:rPr>
        <w:t>2007</w:t>
      </w:r>
      <w:r>
        <w:rPr>
          <w:color w:val="231F20"/>
          <w:spacing w:val="-13"/>
        </w:rPr>
        <w:t> </w:t>
      </w:r>
      <w:r>
        <w:rPr>
          <w:color w:val="231F20"/>
        </w:rPr>
        <w:t>consolidated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4"/>
        </w:rPr>
        <w:t> </w:t>
      </w:r>
      <w:r>
        <w:rPr>
          <w:color w:val="231F20"/>
        </w:rPr>
        <w:t>from</w:t>
      </w:r>
      <w:r>
        <w:rPr>
          <w:color w:val="231F20"/>
          <w:spacing w:val="-13"/>
        </w:rPr>
        <w:t> </w:t>
      </w:r>
      <w:r>
        <w:rPr>
          <w:color w:val="231F20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-15"/>
        </w:rPr>
        <w:t> </w:t>
      </w:r>
      <w:r>
        <w:rPr>
          <w:color w:val="231F20"/>
        </w:rPr>
        <w:t>acquisition</w:t>
      </w:r>
      <w:r>
        <w:rPr>
          <w:color w:val="231F20"/>
          <w:spacing w:val="-10"/>
        </w:rPr>
        <w:t> </w:t>
      </w:r>
      <w:r>
        <w:rPr>
          <w:color w:val="231F20"/>
        </w:rPr>
        <w:t>dates.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aggregate,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total</w:t>
      </w:r>
      <w:r>
        <w:rPr>
          <w:color w:val="231F20"/>
          <w:spacing w:val="15"/>
        </w:rPr>
        <w:t> </w:t>
      </w:r>
      <w:r>
        <w:rPr>
          <w:color w:val="231F20"/>
        </w:rPr>
        <w:t>purchase</w:t>
      </w:r>
      <w:r>
        <w:rPr>
          <w:color w:val="231F20"/>
          <w:spacing w:val="12"/>
        </w:rPr>
        <w:t> </w:t>
      </w:r>
      <w:r>
        <w:rPr>
          <w:color w:val="231F20"/>
        </w:rPr>
        <w:t>price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these</w:t>
      </w:r>
      <w:r>
        <w:rPr>
          <w:color w:val="231F20"/>
          <w:spacing w:val="14"/>
        </w:rPr>
        <w:t> </w:t>
      </w:r>
      <w:r>
        <w:rPr>
          <w:color w:val="231F20"/>
        </w:rPr>
        <w:t>acquisitions</w:t>
      </w:r>
      <w:r>
        <w:rPr>
          <w:color w:val="231F20"/>
          <w:spacing w:val="13"/>
        </w:rPr>
        <w:t> </w:t>
      </w:r>
      <w:r>
        <w:rPr>
          <w:color w:val="231F20"/>
        </w:rPr>
        <w:t>was</w:t>
      </w:r>
      <w:r>
        <w:rPr>
          <w:color w:val="231F20"/>
          <w:spacing w:val="10"/>
        </w:rPr>
        <w:t> </w:t>
      </w:r>
      <w:r>
        <w:rPr>
          <w:color w:val="231F20"/>
        </w:rPr>
        <w:t>approximately</w:t>
      </w:r>
      <w:r>
        <w:rPr>
          <w:color w:val="231F20"/>
          <w:spacing w:val="16"/>
        </w:rPr>
        <w:t> </w:t>
      </w:r>
      <w:r>
        <w:rPr>
          <w:color w:val="231F20"/>
        </w:rPr>
        <w:t>$1.3</w:t>
      </w:r>
      <w:r>
        <w:rPr>
          <w:color w:val="231F20"/>
          <w:spacing w:val="11"/>
        </w:rPr>
        <w:t> </w:t>
      </w:r>
      <w:r>
        <w:rPr>
          <w:color w:val="231F20"/>
        </w:rPr>
        <w:t>billion,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3"/>
        </w:rPr>
        <w:t> </w:t>
      </w:r>
      <w:r>
        <w:rPr>
          <w:color w:val="231F20"/>
        </w:rPr>
        <w:t>consisted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</w:rPr>
        <w:t> approximately</w:t>
      </w:r>
      <w:r>
        <w:rPr>
          <w:color w:val="231F20"/>
          <w:spacing w:val="24"/>
        </w:rPr>
        <w:t> </w:t>
      </w:r>
      <w:r>
        <w:rPr>
          <w:color w:val="231F20"/>
        </w:rPr>
        <w:t>$1.2</w:t>
      </w:r>
      <w:r>
        <w:rPr>
          <w:color w:val="231F20"/>
          <w:spacing w:val="19"/>
        </w:rPr>
        <w:t> </w:t>
      </w:r>
      <w:r>
        <w:rPr>
          <w:color w:val="231F20"/>
        </w:rPr>
        <w:t>billion</w:t>
      </w:r>
      <w:r>
        <w:rPr>
          <w:color w:val="231F20"/>
          <w:spacing w:val="22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cash,</w:t>
      </w:r>
      <w:r>
        <w:rPr>
          <w:color w:val="231F20"/>
          <w:spacing w:val="20"/>
        </w:rPr>
        <w:t> </w:t>
      </w:r>
      <w:r>
        <w:rPr>
          <w:color w:val="231F20"/>
        </w:rPr>
        <w:t>$46</w:t>
      </w:r>
      <w:r>
        <w:rPr>
          <w:color w:val="231F20"/>
          <w:spacing w:val="19"/>
        </w:rPr>
        <w:t> </w:t>
      </w:r>
      <w:r>
        <w:rPr>
          <w:color w:val="231F20"/>
        </w:rPr>
        <w:t>million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fair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stock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20"/>
        </w:rPr>
        <w:t> </w:t>
      </w:r>
      <w:r>
        <w:rPr>
          <w:color w:val="231F20"/>
        </w:rPr>
        <w:t>assumed,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20"/>
        </w:rPr>
        <w:t> </w:t>
      </w:r>
      <w:r>
        <w:rPr>
          <w:color w:val="231F20"/>
        </w:rPr>
        <w:t>$9</w:t>
      </w:r>
      <w:r>
        <w:rPr>
          <w:color w:val="231F20"/>
          <w:spacing w:val="19"/>
        </w:rPr>
        <w:t> </w:t>
      </w:r>
      <w:r>
        <w:rPr>
          <w:color w:val="231F20"/>
        </w:rPr>
        <w:t>million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acquisition</w:t>
      </w:r>
      <w:r>
        <w:rPr>
          <w:color w:val="231F20"/>
          <w:spacing w:val="1"/>
        </w:rPr>
        <w:t> </w:t>
      </w:r>
      <w:r>
        <w:rPr>
          <w:color w:val="231F20"/>
        </w:rPr>
        <w:t>related</w:t>
      </w:r>
      <w:r>
        <w:rPr>
          <w:color w:val="231F20"/>
          <w:spacing w:val="2"/>
        </w:rPr>
        <w:t> </w:t>
      </w:r>
      <w:r>
        <w:rPr>
          <w:color w:val="231F20"/>
        </w:rPr>
        <w:t>transaction</w:t>
      </w:r>
      <w:r>
        <w:rPr>
          <w:color w:val="231F20"/>
          <w:spacing w:val="2"/>
        </w:rPr>
        <w:t> </w:t>
      </w:r>
      <w:r>
        <w:rPr>
          <w:color w:val="231F20"/>
        </w:rPr>
        <w:t>costs.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allocating</w:t>
      </w:r>
      <w:r>
        <w:rPr>
          <w:color w:val="231F20"/>
          <w:spacing w:val="2"/>
        </w:rPr>
        <w:t> </w:t>
      </w:r>
      <w:r>
        <w:rPr>
          <w:color w:val="231F20"/>
        </w:rPr>
        <w:t>the total purchase price for</w:t>
      </w:r>
      <w:r>
        <w:rPr>
          <w:color w:val="231F20"/>
          <w:spacing w:val="-1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acquisitions</w:t>
      </w:r>
      <w:r>
        <w:rPr>
          <w:color w:val="231F20"/>
          <w:spacing w:val="1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their fair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left="159" w:right="159"/>
        <w:jc w:val="both"/>
      </w:pPr>
      <w:r>
        <w:rPr>
          <w:color w:val="231F20"/>
          <w:spacing w:val="-1"/>
        </w:rPr>
        <w:t>values,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recorded</w:t>
      </w:r>
      <w:r>
        <w:rPr>
          <w:color w:val="231F20"/>
          <w:spacing w:val="11"/>
        </w:rPr>
        <w:t> </w:t>
      </w:r>
      <w:r>
        <w:rPr>
          <w:color w:val="231F20"/>
        </w:rPr>
        <w:t>$561</w:t>
      </w:r>
      <w:r>
        <w:rPr>
          <w:color w:val="231F20"/>
          <w:spacing w:val="9"/>
        </w:rPr>
        <w:t> </w:t>
      </w:r>
      <w:r>
        <w:rPr>
          <w:color w:val="231F20"/>
        </w:rPr>
        <w:t>million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goodwill,</w:t>
      </w:r>
      <w:r>
        <w:rPr>
          <w:color w:val="231F20"/>
          <w:spacing w:val="10"/>
        </w:rPr>
        <w:t> </w:t>
      </w:r>
      <w:r>
        <w:rPr>
          <w:color w:val="231F20"/>
        </w:rPr>
        <w:t>$573</w:t>
      </w:r>
      <w:r>
        <w:rPr>
          <w:color w:val="231F20"/>
          <w:spacing w:val="8"/>
        </w:rPr>
        <w:t> </w:t>
      </w:r>
      <w:r>
        <w:rPr>
          <w:color w:val="231F20"/>
        </w:rPr>
        <w:t>million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identifiable</w:t>
      </w:r>
      <w:r>
        <w:rPr>
          <w:color w:val="231F20"/>
          <w:spacing w:val="11"/>
        </w:rPr>
        <w:t> </w:t>
      </w:r>
      <w:r>
        <w:rPr>
          <w:color w:val="231F20"/>
        </w:rPr>
        <w:t>intangible</w:t>
      </w:r>
      <w:r>
        <w:rPr>
          <w:color w:val="231F20"/>
          <w:spacing w:val="12"/>
        </w:rPr>
        <w:t> </w:t>
      </w:r>
      <w:r>
        <w:rPr>
          <w:color w:val="231F20"/>
        </w:rPr>
        <w:t>assets,</w:t>
      </w:r>
      <w:r>
        <w:rPr>
          <w:color w:val="231F20"/>
          <w:spacing w:val="9"/>
        </w:rPr>
        <w:t> </w:t>
      </w:r>
      <w:r>
        <w:rPr>
          <w:color w:val="231F20"/>
        </w:rPr>
        <w:t>$106</w:t>
      </w:r>
      <w:r>
        <w:rPr>
          <w:color w:val="231F20"/>
          <w:spacing w:val="9"/>
        </w:rPr>
        <w:t> </w:t>
      </w:r>
      <w:r>
        <w:rPr>
          <w:color w:val="231F20"/>
        </w:rPr>
        <w:t>million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net</w:t>
      </w:r>
      <w:r>
        <w:rPr>
          <w:color w:val="231F20"/>
          <w:spacing w:val="23"/>
        </w:rPr>
        <w:t> </w:t>
      </w:r>
      <w:r>
        <w:rPr>
          <w:color w:val="231F20"/>
        </w:rPr>
        <w:t>tangible</w:t>
      </w:r>
      <w:r>
        <w:rPr>
          <w:color w:val="231F20"/>
          <w:spacing w:val="17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$49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in-process</w:t>
      </w:r>
      <w:r>
        <w:rPr>
          <w:color w:val="231F20"/>
          <w:spacing w:val="14"/>
        </w:rPr>
        <w:t> </w:t>
      </w:r>
      <w:r>
        <w:rPr>
          <w:color w:val="231F20"/>
        </w:rPr>
        <w:t>research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development.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Unaudited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Forma</w:t>
      </w:r>
      <w:r>
        <w:rPr>
          <w:color w:val="231F20"/>
          <w:spacing w:val="15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Information</w:t>
      </w:r>
      <w:r>
        <w:rPr>
          <w:b w:val="0"/>
        </w:rPr>
      </w:r>
    </w:p>
    <w:p>
      <w:pPr>
        <w:pStyle w:val="BodyText"/>
        <w:spacing w:line="250" w:lineRule="auto" w:before="129"/>
        <w:ind w:left="159" w:right="156"/>
        <w:jc w:val="both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unaudited</w:t>
      </w:r>
      <w:r>
        <w:rPr>
          <w:color w:val="231F20"/>
          <w:spacing w:val="-10"/>
        </w:rPr>
        <w:t> </w:t>
      </w:r>
      <w:r>
        <w:rPr>
          <w:color w:val="231F20"/>
        </w:rPr>
        <w:t>pro</w:t>
      </w:r>
      <w:r>
        <w:rPr>
          <w:color w:val="231F20"/>
          <w:spacing w:val="-14"/>
        </w:rPr>
        <w:t> </w:t>
      </w:r>
      <w:r>
        <w:rPr>
          <w:color w:val="231F20"/>
        </w:rPr>
        <w:t>forma</w:t>
      </w:r>
      <w:r>
        <w:rPr>
          <w:color w:val="231F20"/>
          <w:spacing w:val="-12"/>
        </w:rPr>
        <w:t> </w:t>
      </w:r>
      <w:r>
        <w:rPr>
          <w:color w:val="231F20"/>
        </w:rPr>
        <w:t>financial</w:t>
      </w:r>
      <w:r>
        <w:rPr>
          <w:color w:val="231F20"/>
          <w:spacing w:val="-11"/>
        </w:rPr>
        <w:t> </w:t>
      </w:r>
      <w:r>
        <w:rPr>
          <w:color w:val="231F20"/>
        </w:rPr>
        <w:t>information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table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15"/>
        </w:rPr>
        <w:t> </w:t>
      </w:r>
      <w:r>
        <w:rPr>
          <w:color w:val="231F20"/>
        </w:rPr>
        <w:t>summarizes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combined</w:t>
      </w:r>
      <w:r>
        <w:rPr>
          <w:color w:val="231F20"/>
          <w:spacing w:val="-10"/>
        </w:rPr>
        <w:t> </w:t>
      </w:r>
      <w:r>
        <w:rPr>
          <w:color w:val="231F20"/>
        </w:rPr>
        <w:t>results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operations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23"/>
        </w:rPr>
        <w:t> </w:t>
      </w:r>
      <w:r>
        <w:rPr>
          <w:color w:val="231F20"/>
        </w:rPr>
        <w:t>Oracle,</w:t>
      </w:r>
      <w:r>
        <w:rPr>
          <w:color w:val="231F20"/>
          <w:spacing w:val="40"/>
        </w:rPr>
        <w:t> </w:t>
      </w:r>
      <w:r>
        <w:rPr>
          <w:color w:val="231F20"/>
        </w:rPr>
        <w:t>BEA</w:t>
      </w:r>
      <w:r>
        <w:rPr>
          <w:color w:val="231F20"/>
          <w:spacing w:val="37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</w:rPr>
        <w:t>certain</w:t>
      </w:r>
      <w:r>
        <w:rPr>
          <w:color w:val="231F20"/>
          <w:spacing w:val="41"/>
        </w:rPr>
        <w:t> </w:t>
      </w:r>
      <w:r>
        <w:rPr>
          <w:color w:val="231F20"/>
        </w:rPr>
        <w:t>other</w:t>
      </w:r>
      <w:r>
        <w:rPr>
          <w:color w:val="231F20"/>
          <w:spacing w:val="39"/>
        </w:rPr>
        <w:t> </w:t>
      </w:r>
      <w:r>
        <w:rPr>
          <w:color w:val="231F20"/>
        </w:rPr>
        <w:t>companies</w:t>
      </w:r>
      <w:r>
        <w:rPr>
          <w:color w:val="231F20"/>
          <w:spacing w:val="40"/>
        </w:rPr>
        <w:t> </w:t>
      </w:r>
      <w:r>
        <w:rPr>
          <w:color w:val="231F20"/>
        </w:rPr>
        <w:t>that</w:t>
      </w:r>
      <w:r>
        <w:rPr>
          <w:color w:val="231F20"/>
          <w:spacing w:val="38"/>
        </w:rPr>
        <w:t> </w:t>
      </w:r>
      <w:r>
        <w:rPr>
          <w:color w:val="231F20"/>
        </w:rPr>
        <w:t>we</w:t>
      </w:r>
      <w:r>
        <w:rPr>
          <w:color w:val="231F20"/>
          <w:spacing w:val="37"/>
        </w:rPr>
        <w:t> </w:t>
      </w:r>
      <w:r>
        <w:rPr>
          <w:color w:val="231F20"/>
        </w:rPr>
        <w:t>acquired</w:t>
      </w:r>
      <w:r>
        <w:rPr>
          <w:color w:val="231F20"/>
          <w:spacing w:val="40"/>
        </w:rPr>
        <w:t> </w:t>
      </w:r>
      <w:r>
        <w:rPr>
          <w:color w:val="231F20"/>
        </w:rPr>
        <w:t>since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39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fiscal</w:t>
      </w:r>
      <w:r>
        <w:rPr>
          <w:color w:val="231F20"/>
          <w:spacing w:val="37"/>
        </w:rPr>
        <w:t> </w:t>
      </w:r>
      <w:r>
        <w:rPr>
          <w:color w:val="231F20"/>
        </w:rPr>
        <w:t>2008</w:t>
      </w:r>
      <w:r>
        <w:rPr>
          <w:color w:val="231F20"/>
          <w:spacing w:val="37"/>
        </w:rPr>
        <w:t> </w:t>
      </w:r>
      <w:r>
        <w:rPr>
          <w:color w:val="231F20"/>
        </w:rPr>
        <w:t>(which</w:t>
      </w:r>
      <w:r>
        <w:rPr>
          <w:color w:val="231F20"/>
          <w:spacing w:val="38"/>
        </w:rPr>
        <w:t> </w:t>
      </w:r>
      <w:r>
        <w:rPr>
          <w:color w:val="231F20"/>
        </w:rPr>
        <w:t>were</w:t>
      </w:r>
      <w:r>
        <w:rPr>
          <w:color w:val="231F20"/>
          <w:spacing w:val="27"/>
        </w:rPr>
        <w:t> </w:t>
      </w:r>
      <w:r>
        <w:rPr>
          <w:color w:val="231F20"/>
        </w:rPr>
        <w:t>collectively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45"/>
        </w:rPr>
        <w:t> </w:t>
      </w:r>
      <w:r>
        <w:rPr>
          <w:color w:val="231F20"/>
        </w:rPr>
        <w:t>for</w:t>
      </w:r>
      <w:r>
        <w:rPr>
          <w:color w:val="231F20"/>
          <w:spacing w:val="42"/>
        </w:rPr>
        <w:t> </w:t>
      </w:r>
      <w:r>
        <w:rPr>
          <w:color w:val="231F20"/>
        </w:rPr>
        <w:t>purposes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unaudited</w:t>
      </w:r>
      <w:r>
        <w:rPr>
          <w:color w:val="231F20"/>
          <w:spacing w:val="44"/>
        </w:rPr>
        <w:t> </w:t>
      </w:r>
      <w:r>
        <w:rPr>
          <w:color w:val="231F20"/>
        </w:rPr>
        <w:t>pro</w:t>
      </w:r>
      <w:r>
        <w:rPr>
          <w:color w:val="231F20"/>
          <w:spacing w:val="42"/>
        </w:rPr>
        <w:t> </w:t>
      </w:r>
      <w:r>
        <w:rPr>
          <w:color w:val="231F20"/>
        </w:rPr>
        <w:t>forma</w:t>
      </w:r>
      <w:r>
        <w:rPr>
          <w:color w:val="231F20"/>
          <w:spacing w:val="42"/>
        </w:rPr>
        <w:t> </w:t>
      </w:r>
      <w:r>
        <w:rPr>
          <w:color w:val="231F20"/>
        </w:rPr>
        <w:t>financial</w:t>
      </w:r>
      <w:r>
        <w:rPr>
          <w:color w:val="231F20"/>
          <w:spacing w:val="45"/>
        </w:rPr>
        <w:t> </w:t>
      </w:r>
      <w:r>
        <w:rPr>
          <w:color w:val="231F20"/>
        </w:rPr>
        <w:t>information</w:t>
      </w:r>
      <w:r>
        <w:rPr>
          <w:color w:val="231F20"/>
          <w:spacing w:val="45"/>
        </w:rPr>
        <w:t> </w:t>
      </w:r>
      <w:r>
        <w:rPr>
          <w:color w:val="231F20"/>
        </w:rPr>
        <w:t>disclosure)</w:t>
      </w:r>
      <w:r>
        <w:rPr>
          <w:color w:val="231F20"/>
          <w:spacing w:val="42"/>
        </w:rPr>
        <w:t> </w:t>
      </w:r>
      <w:r>
        <w:rPr>
          <w:color w:val="231F20"/>
        </w:rPr>
        <w:t>as</w:t>
      </w:r>
      <w:r>
        <w:rPr>
          <w:color w:val="231F20"/>
          <w:spacing w:val="41"/>
        </w:rPr>
        <w:t> </w:t>
      </w:r>
      <w:r>
        <w:rPr>
          <w:color w:val="231F20"/>
        </w:rPr>
        <w:t>though</w:t>
      </w:r>
      <w:r>
        <w:rPr>
          <w:color w:val="231F20"/>
          <w:spacing w:val="42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companies</w:t>
      </w:r>
      <w:r>
        <w:rPr>
          <w:color w:val="231F20"/>
          <w:spacing w:val="7"/>
        </w:rPr>
        <w:t> </w:t>
      </w:r>
      <w:r>
        <w:rPr>
          <w:color w:val="231F20"/>
        </w:rPr>
        <w:t>were</w:t>
      </w:r>
      <w:r>
        <w:rPr>
          <w:color w:val="231F20"/>
          <w:spacing w:val="5"/>
        </w:rPr>
        <w:t> </w:t>
      </w:r>
      <w:r>
        <w:rPr>
          <w:color w:val="231F20"/>
        </w:rPr>
        <w:t>combined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2008.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pro</w:t>
      </w:r>
      <w:r>
        <w:rPr>
          <w:color w:val="231F20"/>
          <w:spacing w:val="4"/>
        </w:rPr>
        <w:t> </w:t>
      </w:r>
      <w:r>
        <w:rPr>
          <w:color w:val="231F20"/>
        </w:rPr>
        <w:t>forma</w:t>
      </w:r>
      <w:r>
        <w:rPr>
          <w:color w:val="231F20"/>
          <w:spacing w:val="5"/>
        </w:rPr>
        <w:t> </w:t>
      </w:r>
      <w:r>
        <w:rPr>
          <w:color w:val="231F20"/>
        </w:rPr>
        <w:t>financial</w:t>
      </w:r>
      <w:r>
        <w:rPr>
          <w:color w:val="231F20"/>
          <w:spacing w:val="6"/>
        </w:rPr>
        <w:t> </w:t>
      </w:r>
      <w:r>
        <w:rPr>
          <w:color w:val="231F20"/>
        </w:rPr>
        <w:t>information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all</w:t>
      </w:r>
      <w:r>
        <w:rPr>
          <w:color w:val="231F20"/>
          <w:spacing w:val="6"/>
        </w:rPr>
        <w:t> </w:t>
      </w:r>
      <w:r>
        <w:rPr>
          <w:color w:val="231F20"/>
        </w:rPr>
        <w:t>periods</w:t>
      </w:r>
      <w:r>
        <w:rPr>
          <w:color w:val="231F20"/>
          <w:spacing w:val="21"/>
        </w:rPr>
        <w:t> </w:t>
      </w:r>
      <w:r>
        <w:rPr>
          <w:color w:val="231F20"/>
        </w:rPr>
        <w:t>presented</w:t>
      </w:r>
      <w:r>
        <w:rPr>
          <w:color w:val="231F20"/>
          <w:spacing w:val="19"/>
        </w:rPr>
        <w:t> </w:t>
      </w:r>
      <w:r>
        <w:rPr>
          <w:color w:val="231F20"/>
        </w:rPr>
        <w:t>also</w:t>
      </w:r>
      <w:r>
        <w:rPr>
          <w:color w:val="231F20"/>
          <w:spacing w:val="17"/>
        </w:rPr>
        <w:t> </w:t>
      </w:r>
      <w:r>
        <w:rPr>
          <w:color w:val="231F20"/>
        </w:rPr>
        <w:t>includes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7"/>
        </w:rPr>
        <w:t> </w:t>
      </w:r>
      <w:r>
        <w:rPr>
          <w:color w:val="231F20"/>
        </w:rPr>
        <w:t>combination</w:t>
      </w:r>
      <w:r>
        <w:rPr>
          <w:color w:val="231F20"/>
          <w:spacing w:val="20"/>
        </w:rPr>
        <w:t> </w:t>
      </w:r>
      <w:r>
        <w:rPr>
          <w:color w:val="231F20"/>
        </w:rPr>
        <w:t>accounting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19"/>
        </w:rPr>
        <w:t> </w:t>
      </w:r>
      <w:r>
        <w:rPr>
          <w:color w:val="231F20"/>
        </w:rPr>
        <w:t>resulting</w:t>
      </w:r>
      <w:r>
        <w:rPr>
          <w:color w:val="231F20"/>
          <w:spacing w:val="18"/>
        </w:rPr>
        <w:t> </w:t>
      </w:r>
      <w:r>
        <w:rPr>
          <w:color w:val="231F20"/>
        </w:rPr>
        <w:t>from</w:t>
      </w:r>
      <w:r>
        <w:rPr>
          <w:color w:val="231F20"/>
          <w:spacing w:val="17"/>
        </w:rPr>
        <w:t> </w:t>
      </w:r>
      <w:r>
        <w:rPr>
          <w:color w:val="231F20"/>
        </w:rPr>
        <w:t>these</w:t>
      </w:r>
      <w:r>
        <w:rPr>
          <w:color w:val="231F20"/>
          <w:spacing w:val="18"/>
        </w:rPr>
        <w:t> </w:t>
      </w:r>
      <w:r>
        <w:rPr>
          <w:color w:val="231F20"/>
        </w:rPr>
        <w:t>acquisitions</w:t>
      </w:r>
      <w:r>
        <w:rPr>
          <w:color w:val="231F20"/>
          <w:spacing w:val="19"/>
        </w:rPr>
        <w:t> </w:t>
      </w:r>
      <w:r>
        <w:rPr>
          <w:color w:val="231F20"/>
        </w:rPr>
        <w:t>including</w:t>
      </w:r>
      <w:r>
        <w:rPr>
          <w:color w:val="231F20"/>
          <w:spacing w:val="29"/>
        </w:rPr>
        <w:t> </w:t>
      </w:r>
      <w:r>
        <w:rPr>
          <w:color w:val="231F20"/>
        </w:rPr>
        <w:t>amortization</w:t>
      </w:r>
      <w:r>
        <w:rPr>
          <w:color w:val="231F20"/>
          <w:spacing w:val="-4"/>
        </w:rPr>
        <w:t> </w:t>
      </w:r>
      <w:r>
        <w:rPr>
          <w:color w:val="231F20"/>
        </w:rPr>
        <w:t>charges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8"/>
        </w:rPr>
        <w:t> </w:t>
      </w:r>
      <w:r>
        <w:rPr>
          <w:color w:val="231F20"/>
        </w:rPr>
        <w:t>acquired</w:t>
      </w:r>
      <w:r>
        <w:rPr>
          <w:color w:val="231F20"/>
          <w:spacing w:val="-5"/>
        </w:rPr>
        <w:t> </w:t>
      </w:r>
      <w:r>
        <w:rPr>
          <w:color w:val="231F20"/>
        </w:rPr>
        <w:t>intangible</w:t>
      </w:r>
      <w:r>
        <w:rPr>
          <w:color w:val="231F20"/>
          <w:spacing w:val="-6"/>
        </w:rPr>
        <w:t> </w:t>
      </w:r>
      <w:r>
        <w:rPr>
          <w:color w:val="231F20"/>
        </w:rPr>
        <w:t>assets,</w:t>
      </w:r>
      <w:r>
        <w:rPr>
          <w:color w:val="231F20"/>
          <w:spacing w:val="-9"/>
        </w:rPr>
        <w:t> </w:t>
      </w:r>
      <w:r>
        <w:rPr>
          <w:color w:val="231F20"/>
        </w:rPr>
        <w:t>stock-based</w:t>
      </w:r>
      <w:r>
        <w:rPr>
          <w:color w:val="231F20"/>
          <w:spacing w:val="-7"/>
        </w:rPr>
        <w:t> </w:t>
      </w:r>
      <w:r>
        <w:rPr>
          <w:color w:val="231F20"/>
        </w:rPr>
        <w:t>compensation</w:t>
      </w:r>
      <w:r>
        <w:rPr>
          <w:color w:val="231F20"/>
          <w:spacing w:val="-6"/>
        </w:rPr>
        <w:t> </w:t>
      </w:r>
      <w:r>
        <w:rPr>
          <w:color w:val="231F20"/>
        </w:rPr>
        <w:t>charges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unvested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21"/>
        </w:rPr>
        <w:t> </w:t>
      </w:r>
      <w:r>
        <w:rPr>
          <w:color w:val="231F20"/>
        </w:rPr>
        <w:t>assumed,</w:t>
      </w:r>
      <w:r>
        <w:rPr>
          <w:color w:val="231F20"/>
          <w:spacing w:val="4"/>
        </w:rPr>
        <w:t> </w:t>
      </w:r>
      <w:r>
        <w:rPr>
          <w:color w:val="231F20"/>
        </w:rPr>
        <w:t>adjustments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interest</w:t>
      </w:r>
      <w:r>
        <w:rPr>
          <w:color w:val="231F20"/>
          <w:spacing w:val="6"/>
        </w:rPr>
        <w:t> </w:t>
      </w:r>
      <w:r>
        <w:rPr>
          <w:color w:val="231F20"/>
        </w:rPr>
        <w:t>expense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related</w:t>
      </w:r>
      <w:r>
        <w:rPr>
          <w:color w:val="231F20"/>
          <w:spacing w:val="6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though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aforementioned</w:t>
      </w:r>
      <w:r>
        <w:rPr>
          <w:color w:val="231F20"/>
          <w:spacing w:val="30"/>
        </w:rPr>
        <w:t> </w:t>
      </w:r>
      <w:r>
        <w:rPr>
          <w:color w:val="231F20"/>
        </w:rPr>
        <w:t>companies</w:t>
      </w:r>
      <w:r>
        <w:rPr>
          <w:color w:val="231F20"/>
          <w:spacing w:val="16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combined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fiscal</w:t>
      </w:r>
      <w:r>
        <w:rPr>
          <w:color w:val="231F20"/>
          <w:spacing w:val="13"/>
        </w:rPr>
        <w:t> </w:t>
      </w:r>
      <w:r>
        <w:rPr>
          <w:color w:val="231F20"/>
        </w:rPr>
        <w:t>2008.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pro</w:t>
      </w:r>
      <w:r>
        <w:rPr>
          <w:color w:val="231F20"/>
          <w:spacing w:val="13"/>
        </w:rPr>
        <w:t> </w:t>
      </w:r>
      <w:r>
        <w:rPr>
          <w:color w:val="231F20"/>
        </w:rPr>
        <w:t>forma</w:t>
      </w:r>
      <w:r>
        <w:rPr>
          <w:color w:val="231F20"/>
          <w:spacing w:val="14"/>
        </w:rPr>
        <w:t> </w:t>
      </w:r>
      <w:r>
        <w:rPr>
          <w:color w:val="231F20"/>
        </w:rPr>
        <w:t>financial</w:t>
      </w:r>
      <w:r>
        <w:rPr>
          <w:color w:val="231F20"/>
          <w:spacing w:val="15"/>
        </w:rPr>
        <w:t> </w:t>
      </w:r>
      <w:r>
        <w:rPr>
          <w:color w:val="231F20"/>
        </w:rPr>
        <w:t>information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presented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informational</w:t>
      </w:r>
      <w:r>
        <w:rPr>
          <w:color w:val="231F20"/>
          <w:spacing w:val="17"/>
        </w:rPr>
        <w:t> </w:t>
      </w:r>
      <w:r>
        <w:rPr>
          <w:color w:val="231F20"/>
        </w:rPr>
        <w:t>purposes</w:t>
      </w:r>
      <w:r>
        <w:rPr>
          <w:color w:val="231F20"/>
          <w:spacing w:val="13"/>
        </w:rPr>
        <w:t> </w:t>
      </w:r>
      <w:r>
        <w:rPr>
          <w:color w:val="231F20"/>
        </w:rPr>
        <w:t>only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indicative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results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would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4"/>
        </w:rPr>
        <w:t> </w:t>
      </w:r>
      <w:r>
        <w:rPr>
          <w:color w:val="231F20"/>
        </w:rPr>
        <w:t>been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achieved</w:t>
      </w:r>
      <w:r>
        <w:rPr>
          <w:color w:val="231F20"/>
          <w:spacing w:val="16"/>
        </w:rPr>
        <w:t> </w:t>
      </w:r>
      <w:r>
        <w:rPr>
          <w:color w:val="231F20"/>
        </w:rPr>
        <w:t>if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acquisitions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4"/>
        </w:rPr>
        <w:t> </w:t>
      </w:r>
      <w:r>
        <w:rPr>
          <w:color w:val="231F20"/>
        </w:rPr>
        <w:t>undertaken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finance</w:t>
      </w:r>
      <w:r>
        <w:rPr>
          <w:color w:val="231F20"/>
          <w:spacing w:val="16"/>
        </w:rPr>
        <w:t> </w:t>
      </w:r>
      <w:r>
        <w:rPr>
          <w:color w:val="231F20"/>
        </w:rPr>
        <w:t>these</w:t>
      </w:r>
      <w:r>
        <w:rPr>
          <w:color w:val="231F20"/>
          <w:spacing w:val="17"/>
        </w:rPr>
        <w:t> </w:t>
      </w:r>
      <w:r>
        <w:rPr>
          <w:color w:val="231F20"/>
        </w:rPr>
        <w:t>acquisitions</w:t>
      </w:r>
      <w:r>
        <w:rPr>
          <w:color w:val="231F20"/>
          <w:spacing w:val="18"/>
        </w:rPr>
        <w:t> </w:t>
      </w:r>
      <w:r>
        <w:rPr>
          <w:color w:val="231F20"/>
        </w:rPr>
        <w:t>had</w:t>
      </w:r>
      <w:r>
        <w:rPr>
          <w:color w:val="231F20"/>
          <w:spacing w:val="17"/>
        </w:rPr>
        <w:t> </w:t>
      </w:r>
      <w:r>
        <w:rPr>
          <w:color w:val="231F20"/>
        </w:rPr>
        <w:t>taken</w:t>
      </w:r>
      <w:r>
        <w:rPr>
          <w:color w:val="231F20"/>
          <w:spacing w:val="17"/>
        </w:rPr>
        <w:t> </w:t>
      </w:r>
      <w:r>
        <w:rPr>
          <w:color w:val="231F20"/>
        </w:rPr>
        <w:t>place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beginning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/>
      </w:r>
    </w:p>
    <w:p>
      <w:pPr>
        <w:pStyle w:val="BodyText"/>
        <w:spacing w:line="250" w:lineRule="auto"/>
        <w:ind w:left="159" w:right="157"/>
        <w:jc w:val="both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unaudited</w:t>
      </w:r>
      <w:r>
        <w:rPr>
          <w:color w:val="231F20"/>
          <w:spacing w:val="-4"/>
        </w:rPr>
        <w:t> </w:t>
      </w:r>
      <w:r>
        <w:rPr>
          <w:color w:val="231F20"/>
        </w:rPr>
        <w:t>pro</w:t>
      </w:r>
      <w:r>
        <w:rPr>
          <w:color w:val="231F20"/>
          <w:spacing w:val="-6"/>
        </w:rPr>
        <w:t> </w:t>
      </w:r>
      <w:r>
        <w:rPr>
          <w:color w:val="231F20"/>
        </w:rPr>
        <w:t>forma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2"/>
        </w:rPr>
        <w:t> </w:t>
      </w:r>
      <w:r>
        <w:rPr>
          <w:color w:val="231F20"/>
        </w:rPr>
        <w:t>information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2009</w:t>
      </w:r>
      <w:r>
        <w:rPr>
          <w:color w:val="231F20"/>
          <w:spacing w:val="-6"/>
        </w:rPr>
        <w:t> </w:t>
      </w:r>
      <w:r>
        <w:rPr>
          <w:color w:val="231F20"/>
        </w:rPr>
        <w:t>combined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historical</w:t>
      </w:r>
      <w:r>
        <w:rPr>
          <w:color w:val="231F20"/>
          <w:spacing w:val="-3"/>
        </w:rPr>
        <w:t> </w:t>
      </w:r>
      <w:r>
        <w:rPr>
          <w:color w:val="231F20"/>
        </w:rPr>
        <w:t>results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Oracle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certain</w:t>
      </w:r>
      <w:r>
        <w:rPr>
          <w:color w:val="231F20"/>
          <w:spacing w:val="26"/>
        </w:rPr>
        <w:t> </w:t>
      </w:r>
      <w:r>
        <w:rPr>
          <w:color w:val="231F20"/>
        </w:rPr>
        <w:t>other</w:t>
      </w:r>
      <w:r>
        <w:rPr>
          <w:color w:val="231F20"/>
          <w:spacing w:val="32"/>
        </w:rPr>
        <w:t> </w:t>
      </w:r>
      <w:r>
        <w:rPr>
          <w:color w:val="231F20"/>
        </w:rPr>
        <w:t>companies</w:t>
      </w:r>
      <w:r>
        <w:rPr>
          <w:color w:val="231F20"/>
          <w:spacing w:val="33"/>
        </w:rPr>
        <w:t> </w:t>
      </w:r>
      <w:r>
        <w:rPr>
          <w:color w:val="231F20"/>
        </w:rPr>
        <w:t>that</w:t>
      </w:r>
      <w:r>
        <w:rPr>
          <w:color w:val="231F20"/>
          <w:spacing w:val="33"/>
        </w:rPr>
        <w:t> </w:t>
      </w:r>
      <w:r>
        <w:rPr>
          <w:color w:val="231F20"/>
        </w:rPr>
        <w:t>we</w:t>
      </w:r>
      <w:r>
        <w:rPr>
          <w:color w:val="231F20"/>
          <w:spacing w:val="30"/>
        </w:rPr>
        <w:t> </w:t>
      </w:r>
      <w:r>
        <w:rPr>
          <w:color w:val="231F20"/>
        </w:rPr>
        <w:t>acquired</w:t>
      </w:r>
      <w:r>
        <w:rPr>
          <w:color w:val="231F20"/>
          <w:spacing w:val="33"/>
        </w:rPr>
        <w:t> </w:t>
      </w:r>
      <w:r>
        <w:rPr>
          <w:color w:val="231F20"/>
        </w:rPr>
        <w:t>since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2"/>
        </w:rPr>
        <w:t> </w:t>
      </w:r>
      <w:r>
        <w:rPr>
          <w:color w:val="231F20"/>
        </w:rPr>
        <w:t>2009</w:t>
      </w:r>
      <w:r>
        <w:rPr>
          <w:color w:val="231F20"/>
          <w:spacing w:val="30"/>
        </w:rPr>
        <w:t> </w:t>
      </w:r>
      <w:r>
        <w:rPr>
          <w:color w:val="231F20"/>
        </w:rPr>
        <w:t>(which</w:t>
      </w:r>
      <w:r>
        <w:rPr>
          <w:color w:val="231F20"/>
          <w:spacing w:val="31"/>
        </w:rPr>
        <w:t> </w:t>
      </w:r>
      <w:r>
        <w:rPr>
          <w:color w:val="231F20"/>
        </w:rPr>
        <w:t>were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collectively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34"/>
        </w:rPr>
        <w:t> </w:t>
      </w:r>
      <w:r>
        <w:rPr>
          <w:color w:val="231F20"/>
        </w:rPr>
        <w:t>for</w:t>
      </w:r>
      <w:r>
        <w:rPr>
          <w:color w:val="231F20"/>
          <w:spacing w:val="57"/>
        </w:rPr>
        <w:t> </w:t>
      </w:r>
      <w:r>
        <w:rPr>
          <w:color w:val="231F20"/>
        </w:rPr>
        <w:t>purposes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unaudited</w:t>
      </w:r>
      <w:r>
        <w:rPr>
          <w:color w:val="231F20"/>
          <w:spacing w:val="8"/>
        </w:rPr>
        <w:t> </w:t>
      </w:r>
      <w:r>
        <w:rPr>
          <w:color w:val="231F20"/>
        </w:rPr>
        <w:t>pro</w:t>
      </w:r>
      <w:r>
        <w:rPr>
          <w:color w:val="231F20"/>
          <w:spacing w:val="5"/>
        </w:rPr>
        <w:t> </w:t>
      </w:r>
      <w:r>
        <w:rPr>
          <w:color w:val="231F20"/>
        </w:rPr>
        <w:t>forma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9"/>
        </w:rPr>
        <w:t> </w:t>
      </w:r>
      <w:r>
        <w:rPr>
          <w:color w:val="231F20"/>
        </w:rPr>
        <w:t>information</w:t>
      </w:r>
      <w:r>
        <w:rPr>
          <w:color w:val="231F20"/>
          <w:spacing w:val="9"/>
        </w:rPr>
        <w:t> </w:t>
      </w:r>
      <w:r>
        <w:rPr>
          <w:color w:val="231F20"/>
        </w:rPr>
        <w:t>disclosure)</w:t>
      </w:r>
      <w:r>
        <w:rPr>
          <w:color w:val="231F20"/>
          <w:spacing w:val="6"/>
        </w:rPr>
        <w:t> </w:t>
      </w:r>
      <w:r>
        <w:rPr>
          <w:color w:val="231F20"/>
        </w:rPr>
        <w:t>based</w:t>
      </w:r>
      <w:r>
        <w:rPr>
          <w:color w:val="231F20"/>
          <w:spacing w:val="7"/>
        </w:rPr>
        <w:t> </w:t>
      </w:r>
      <w:r>
        <w:rPr>
          <w:color w:val="231F20"/>
        </w:rPr>
        <w:t>upon</w:t>
      </w:r>
      <w:r>
        <w:rPr>
          <w:color w:val="231F20"/>
          <w:spacing w:val="5"/>
        </w:rPr>
        <w:t> </w:t>
      </w:r>
      <w:r>
        <w:rPr>
          <w:color w:val="231F20"/>
        </w:rPr>
        <w:t>their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previous</w:t>
      </w:r>
      <w:r>
        <w:rPr>
          <w:color w:val="231F20"/>
          <w:spacing w:val="5"/>
        </w:rPr>
        <w:t> </w:t>
      </w:r>
      <w:r>
        <w:rPr>
          <w:color w:val="231F20"/>
        </w:rPr>
        <w:t>reporting</w:t>
      </w:r>
      <w:r>
        <w:rPr>
          <w:color w:val="231F20"/>
          <w:spacing w:val="37"/>
        </w:rPr>
        <w:t> </w:t>
      </w:r>
      <w:r>
        <w:rPr>
          <w:color w:val="231F20"/>
        </w:rPr>
        <w:t>periods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dates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companies</w:t>
      </w:r>
      <w:r>
        <w:rPr>
          <w:color w:val="231F20"/>
          <w:spacing w:val="-1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acquired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4"/>
        </w:rPr>
        <w:t> </w:t>
      </w:r>
      <w:r>
        <w:rPr>
          <w:color w:val="231F20"/>
        </w:rPr>
        <w:t>us,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</w:t>
      </w:r>
      <w:r>
        <w:rPr>
          <w:color w:val="231F20"/>
          <w:spacing w:val="-4"/>
        </w:rPr>
        <w:t> </w:t>
      </w:r>
      <w:r>
        <w:rPr>
          <w:color w:val="231F20"/>
        </w:rPr>
        <w:t>forma</w:t>
      </w:r>
      <w:r>
        <w:rPr>
          <w:color w:val="231F20"/>
          <w:spacing w:val="-3"/>
        </w:rPr>
        <w:t> </w:t>
      </w:r>
      <w:r>
        <w:rPr>
          <w:color w:val="231F20"/>
        </w:rPr>
        <w:t>adjustments listed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above.</w:t>
      </w:r>
      <w:r>
        <w:rPr/>
      </w:r>
    </w:p>
    <w:p>
      <w:pPr>
        <w:pStyle w:val="BodyText"/>
        <w:spacing w:line="250" w:lineRule="auto" w:before="121"/>
        <w:ind w:left="159" w:right="157"/>
        <w:jc w:val="both"/>
      </w:pP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unaudited</w:t>
      </w:r>
      <w:r>
        <w:rPr>
          <w:color w:val="231F20"/>
          <w:spacing w:val="8"/>
        </w:rPr>
        <w:t> </w:t>
      </w:r>
      <w:r>
        <w:rPr>
          <w:color w:val="231F20"/>
        </w:rPr>
        <w:t>pro</w:t>
      </w:r>
      <w:r>
        <w:rPr>
          <w:color w:val="231F20"/>
          <w:spacing w:val="4"/>
        </w:rPr>
        <w:t> </w:t>
      </w:r>
      <w:r>
        <w:rPr>
          <w:color w:val="231F20"/>
        </w:rPr>
        <w:t>forma</w:t>
      </w:r>
      <w:r>
        <w:rPr>
          <w:color w:val="231F20"/>
          <w:spacing w:val="6"/>
        </w:rPr>
        <w:t> </w:t>
      </w:r>
      <w:r>
        <w:rPr>
          <w:color w:val="231F20"/>
        </w:rPr>
        <w:t>financial</w:t>
      </w:r>
      <w:r>
        <w:rPr>
          <w:color w:val="231F20"/>
          <w:spacing w:val="7"/>
        </w:rPr>
        <w:t> </w:t>
      </w:r>
      <w:r>
        <w:rPr>
          <w:color w:val="231F20"/>
        </w:rPr>
        <w:t>information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5"/>
        </w:rPr>
        <w:t> </w:t>
      </w:r>
      <w:r>
        <w:rPr>
          <w:color w:val="231F20"/>
        </w:rPr>
        <w:t>2008</w:t>
      </w:r>
      <w:r>
        <w:rPr>
          <w:color w:val="231F20"/>
          <w:spacing w:val="4"/>
        </w:rPr>
        <w:t> </w:t>
      </w:r>
      <w:r>
        <w:rPr>
          <w:color w:val="231F20"/>
        </w:rPr>
        <w:t>combined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historical</w:t>
      </w:r>
      <w:r>
        <w:rPr>
          <w:color w:val="231F20"/>
          <w:spacing w:val="8"/>
        </w:rPr>
        <w:t> </w:t>
      </w:r>
      <w:r>
        <w:rPr>
          <w:color w:val="231F20"/>
        </w:rPr>
        <w:t>results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Oracle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2008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historical</w:t>
      </w:r>
      <w:r>
        <w:rPr>
          <w:color w:val="231F20"/>
          <w:spacing w:val="16"/>
        </w:rPr>
        <w:t> </w:t>
      </w:r>
      <w:r>
        <w:rPr>
          <w:color w:val="231F20"/>
        </w:rPr>
        <w:t>results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BEA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eleven</w:t>
      </w:r>
      <w:r>
        <w:rPr>
          <w:color w:val="231F20"/>
          <w:spacing w:val="11"/>
        </w:rPr>
        <w:t> </w:t>
      </w:r>
      <w:r>
        <w:rPr>
          <w:color w:val="231F20"/>
        </w:rPr>
        <w:t>months</w:t>
      </w:r>
      <w:r>
        <w:rPr>
          <w:color w:val="231F20"/>
          <w:spacing w:val="12"/>
        </w:rPr>
        <w:t> </w:t>
      </w:r>
      <w:r>
        <w:rPr>
          <w:color w:val="231F20"/>
        </w:rPr>
        <w:t>ended</w:t>
      </w:r>
      <w:r>
        <w:rPr>
          <w:color w:val="231F20"/>
          <w:spacing w:val="13"/>
        </w:rPr>
        <w:t> </w:t>
      </w:r>
      <w:r>
        <w:rPr>
          <w:color w:val="231F20"/>
        </w:rPr>
        <w:t>April</w:t>
      </w:r>
      <w:r>
        <w:rPr>
          <w:color w:val="231F20"/>
          <w:spacing w:val="13"/>
        </w:rPr>
        <w:t> </w:t>
      </w:r>
      <w:r>
        <w:rPr>
          <w:color w:val="231F20"/>
        </w:rPr>
        <w:t>29,</w:t>
      </w:r>
      <w:r>
        <w:rPr>
          <w:color w:val="231F20"/>
          <w:spacing w:val="12"/>
        </w:rPr>
        <w:t> </w:t>
      </w:r>
      <w:r>
        <w:rPr>
          <w:color w:val="231F20"/>
        </w:rPr>
        <w:t>2008,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historical</w:t>
      </w:r>
      <w:r>
        <w:rPr>
          <w:color w:val="231F20"/>
          <w:spacing w:val="16"/>
        </w:rPr>
        <w:t> </w:t>
      </w:r>
      <w:r>
        <w:rPr>
          <w:color w:val="231F20"/>
        </w:rPr>
        <w:t>results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certain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companies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acquired</w:t>
      </w:r>
      <w:r>
        <w:rPr>
          <w:color w:val="231F20"/>
          <w:spacing w:val="-5"/>
        </w:rPr>
        <w:t> </w:t>
      </w:r>
      <w:r>
        <w:rPr>
          <w:color w:val="231F20"/>
        </w:rPr>
        <w:t>since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beginning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2008</w:t>
      </w:r>
      <w:r>
        <w:rPr>
          <w:color w:val="231F20"/>
          <w:spacing w:val="-9"/>
        </w:rPr>
        <w:t> </w:t>
      </w:r>
      <w:r>
        <w:rPr>
          <w:color w:val="231F20"/>
        </w:rPr>
        <w:t>(which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collectively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55"/>
        </w:rPr>
        <w:t> </w:t>
      </w:r>
      <w:r>
        <w:rPr>
          <w:color w:val="231F20"/>
        </w:rPr>
        <w:t>purposes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unaudited</w:t>
      </w:r>
      <w:r>
        <w:rPr>
          <w:color w:val="231F20"/>
          <w:spacing w:val="8"/>
        </w:rPr>
        <w:t> </w:t>
      </w:r>
      <w:r>
        <w:rPr>
          <w:color w:val="231F20"/>
        </w:rPr>
        <w:t>pro</w:t>
      </w:r>
      <w:r>
        <w:rPr>
          <w:color w:val="231F20"/>
          <w:spacing w:val="5"/>
        </w:rPr>
        <w:t> </w:t>
      </w:r>
      <w:r>
        <w:rPr>
          <w:color w:val="231F20"/>
        </w:rPr>
        <w:t>forma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9"/>
        </w:rPr>
        <w:t> </w:t>
      </w:r>
      <w:r>
        <w:rPr>
          <w:color w:val="231F20"/>
        </w:rPr>
        <w:t>information</w:t>
      </w:r>
      <w:r>
        <w:rPr>
          <w:color w:val="231F20"/>
          <w:spacing w:val="9"/>
        </w:rPr>
        <w:t> </w:t>
      </w:r>
      <w:r>
        <w:rPr>
          <w:color w:val="231F20"/>
        </w:rPr>
        <w:t>disclosure)</w:t>
      </w:r>
      <w:r>
        <w:rPr>
          <w:color w:val="231F20"/>
          <w:spacing w:val="6"/>
        </w:rPr>
        <w:t> </w:t>
      </w:r>
      <w:r>
        <w:rPr>
          <w:color w:val="231F20"/>
        </w:rPr>
        <w:t>based</w:t>
      </w:r>
      <w:r>
        <w:rPr>
          <w:color w:val="231F20"/>
          <w:spacing w:val="7"/>
        </w:rPr>
        <w:t> </w:t>
      </w:r>
      <w:r>
        <w:rPr>
          <w:color w:val="231F20"/>
        </w:rPr>
        <w:t>upon</w:t>
      </w:r>
      <w:r>
        <w:rPr>
          <w:color w:val="231F20"/>
          <w:spacing w:val="5"/>
        </w:rPr>
        <w:t> </w:t>
      </w:r>
      <w:r>
        <w:rPr>
          <w:color w:val="231F20"/>
        </w:rPr>
        <w:t>their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previous</w:t>
      </w:r>
      <w:r>
        <w:rPr>
          <w:color w:val="231F20"/>
          <w:spacing w:val="5"/>
        </w:rPr>
        <w:t> </w:t>
      </w:r>
      <w:r>
        <w:rPr>
          <w:color w:val="231F20"/>
        </w:rPr>
        <w:t>reporting</w:t>
      </w:r>
      <w:r>
        <w:rPr>
          <w:color w:val="231F20"/>
          <w:spacing w:val="37"/>
        </w:rPr>
        <w:t> </w:t>
      </w:r>
      <w:r>
        <w:rPr>
          <w:color w:val="231F20"/>
        </w:rPr>
        <w:t>periods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dates</w:t>
      </w:r>
      <w:r>
        <w:rPr>
          <w:color w:val="231F20"/>
          <w:spacing w:val="17"/>
        </w:rPr>
        <w:t> </w:t>
      </w:r>
      <w:r>
        <w:rPr>
          <w:color w:val="231F20"/>
        </w:rPr>
        <w:t>these</w:t>
      </w:r>
      <w:r>
        <w:rPr>
          <w:color w:val="231F20"/>
          <w:spacing w:val="16"/>
        </w:rPr>
        <w:t> </w:t>
      </w:r>
      <w:r>
        <w:rPr>
          <w:color w:val="231F20"/>
        </w:rPr>
        <w:t>companies</w:t>
      </w:r>
      <w:r>
        <w:rPr>
          <w:color w:val="231F20"/>
          <w:spacing w:val="18"/>
        </w:rPr>
        <w:t> </w:t>
      </w:r>
      <w:r>
        <w:rPr>
          <w:color w:val="231F20"/>
        </w:rPr>
        <w:t>were</w:t>
      </w:r>
      <w:r>
        <w:rPr>
          <w:color w:val="231F20"/>
          <w:spacing w:val="17"/>
        </w:rPr>
        <w:t> </w:t>
      </w:r>
      <w:r>
        <w:rPr>
          <w:color w:val="231F20"/>
        </w:rPr>
        <w:t>acquired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6"/>
        </w:rPr>
        <w:t> </w:t>
      </w:r>
      <w:r>
        <w:rPr>
          <w:color w:val="231F20"/>
        </w:rPr>
        <w:t>us,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pro</w:t>
      </w:r>
      <w:r>
        <w:rPr>
          <w:color w:val="231F20"/>
          <w:spacing w:val="15"/>
        </w:rPr>
        <w:t> </w:t>
      </w:r>
      <w:r>
        <w:rPr>
          <w:color w:val="231F20"/>
        </w:rPr>
        <w:t>forma</w:t>
      </w:r>
      <w:r>
        <w:rPr>
          <w:color w:val="231F20"/>
          <w:spacing w:val="16"/>
        </w:rPr>
        <w:t> </w:t>
      </w:r>
      <w:r>
        <w:rPr>
          <w:color w:val="231F20"/>
        </w:rPr>
        <w:t>adjustments</w:t>
      </w:r>
      <w:r>
        <w:rPr>
          <w:color w:val="231F20"/>
          <w:spacing w:val="19"/>
        </w:rPr>
        <w:t> </w:t>
      </w:r>
      <w:r>
        <w:rPr>
          <w:color w:val="231F20"/>
        </w:rPr>
        <w:t>listed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above.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unaudited</w:t>
      </w:r>
      <w:r>
        <w:rPr>
          <w:color w:val="231F20"/>
          <w:spacing w:val="17"/>
        </w:rPr>
        <w:t> </w:t>
      </w:r>
      <w:r>
        <w:rPr>
          <w:color w:val="231F20"/>
        </w:rPr>
        <w:t>pro</w:t>
      </w:r>
      <w:r>
        <w:rPr>
          <w:color w:val="231F20"/>
          <w:spacing w:val="13"/>
        </w:rPr>
        <w:t> </w:t>
      </w:r>
      <w:r>
        <w:rPr>
          <w:color w:val="231F20"/>
        </w:rPr>
        <w:t>forma</w:t>
      </w:r>
      <w:r>
        <w:rPr>
          <w:color w:val="231F20"/>
          <w:spacing w:val="15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information</w:t>
      </w:r>
      <w:r>
        <w:rPr>
          <w:color w:val="231F20"/>
          <w:spacing w:val="18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2009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2008:</w:t>
      </w:r>
      <w:r>
        <w:rPr/>
      </w:r>
    </w:p>
    <w:p>
      <w:pPr>
        <w:spacing w:before="78"/>
        <w:ind w:left="0" w:right="44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726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1.15pt;height:1.150pt;mso-position-horizontal-relative:char;mso-position-vertical-relative:line" coordorigin="0,0" coordsize="2023,23">
            <v:group style="position:absolute;left:11;top:11;width:2001;height:2" coordorigin="11,11" coordsize="2001,2">
              <v:shape style="position:absolute;left:11;top:11;width:2001;height:2" coordorigin="11,11" coordsize="2001,0" path="m11,11l201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544" w:val="left" w:leader="none"/>
          <w:tab w:pos="8695" w:val="left" w:leader="none"/>
        </w:tabs>
        <w:spacing w:before="7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millions,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except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per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share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data)</w:t>
        <w:tab/>
        <w:t>2009</w:t>
        <w:tab/>
        <w:t>2008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05"/>
        <w:gridCol w:w="960"/>
        <w:gridCol w:w="220"/>
        <w:gridCol w:w="946"/>
      </w:tblGrid>
      <w:tr>
        <w:trPr>
          <w:trHeight w:val="358" w:hRule="exact"/>
        </w:trPr>
        <w:tc>
          <w:tcPr>
            <w:tcW w:w="71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2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23,371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24,185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5,574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5,160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Basic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earnings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</w:t>
            </w:r>
            <w:r>
              <w:rPr>
                <w:rFonts w:ascii="Times New Roman"/>
                <w:color w:val="231F20"/>
                <w:spacing w:val="-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1.01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7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Diluted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earnings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0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1.09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0.98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6"/>
          <w:szCs w:val="6"/>
        </w:rPr>
      </w:pPr>
    </w:p>
    <w:p>
      <w:pPr>
        <w:pStyle w:val="Heading1"/>
        <w:numPr>
          <w:ilvl w:val="0"/>
          <w:numId w:val="7"/>
        </w:numPr>
        <w:tabs>
          <w:tab w:pos="511" w:val="left" w:leader="none"/>
        </w:tabs>
        <w:spacing w:line="240" w:lineRule="auto" w:before="75" w:after="0"/>
        <w:ind w:left="510" w:right="0" w:hanging="351"/>
        <w:jc w:val="both"/>
        <w:rPr>
          <w:b w:val="0"/>
          <w:bCs w:val="0"/>
        </w:rPr>
      </w:pPr>
      <w:r>
        <w:rPr>
          <w:color w:val="231F20"/>
        </w:rPr>
        <w:t>CASH,</w:t>
      </w:r>
      <w:r>
        <w:rPr>
          <w:color w:val="231F20"/>
          <w:spacing w:val="12"/>
        </w:rPr>
        <w:t> </w:t>
      </w:r>
      <w:r>
        <w:rPr>
          <w:color w:val="231F20"/>
        </w:rPr>
        <w:t>CASH</w:t>
      </w:r>
      <w:r>
        <w:rPr>
          <w:color w:val="231F20"/>
          <w:spacing w:val="13"/>
        </w:rPr>
        <w:t> </w:t>
      </w:r>
      <w:r>
        <w:rPr>
          <w:color w:val="231F20"/>
        </w:rPr>
        <w:t>EQUI</w:t>
      </w:r>
      <w:r>
        <w:rPr>
          <w:color w:val="231F20"/>
          <w:spacing w:val="-27"/>
        </w:rPr>
        <w:t>V</w:t>
      </w:r>
      <w:r>
        <w:rPr>
          <w:color w:val="231F20"/>
        </w:rPr>
        <w:t>ALENTS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MARKE</w:t>
      </w:r>
      <w:r>
        <w:rPr>
          <w:color w:val="231F20"/>
          <w:spacing w:val="-17"/>
        </w:rPr>
        <w:t>T</w:t>
      </w:r>
      <w:r>
        <w:rPr>
          <w:color w:val="231F20"/>
        </w:rPr>
        <w:t>ABLE</w:t>
      </w:r>
      <w:r>
        <w:rPr>
          <w:color w:val="231F20"/>
          <w:spacing w:val="13"/>
        </w:rPr>
        <w:t> </w:t>
      </w:r>
      <w:r>
        <w:rPr>
          <w:color w:val="231F20"/>
        </w:rPr>
        <w:t>SECURITIES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158"/>
        <w:jc w:val="both"/>
      </w:pPr>
      <w:r>
        <w:rPr>
          <w:color w:val="231F20"/>
        </w:rPr>
        <w:t>Cash</w:t>
      </w:r>
      <w:r>
        <w:rPr>
          <w:color w:val="231F20"/>
          <w:spacing w:val="48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cash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</w:rPr>
        <w:t> primarily</w:t>
      </w:r>
      <w:r>
        <w:rPr>
          <w:color w:val="231F20"/>
          <w:spacing w:val="1"/>
        </w:rPr>
        <w:t> </w:t>
      </w:r>
      <w:r>
        <w:rPr>
          <w:color w:val="231F20"/>
        </w:rPr>
        <w:t>consist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48"/>
        </w:rPr>
        <w:t> </w:t>
      </w:r>
      <w:r>
        <w:rPr>
          <w:color w:val="231F20"/>
        </w:rPr>
        <w:t>deposits</w:t>
      </w:r>
      <w:r>
        <w:rPr>
          <w:color w:val="231F20"/>
          <w:spacing w:val="48"/>
        </w:rPr>
        <w:t> </w:t>
      </w:r>
      <w:r>
        <w:rPr>
          <w:color w:val="231F20"/>
        </w:rPr>
        <w:t>held at</w:t>
      </w:r>
      <w:r>
        <w:rPr>
          <w:color w:val="231F20"/>
          <w:spacing w:val="49"/>
        </w:rPr>
        <w:t> </w:t>
      </w:r>
      <w:r>
        <w:rPr>
          <w:color w:val="231F20"/>
        </w:rPr>
        <w:t>major banks,</w:t>
      </w:r>
      <w:r>
        <w:rPr>
          <w:color w:val="231F20"/>
          <w:spacing w:val="47"/>
        </w:rPr>
        <w:t> </w:t>
      </w:r>
      <w:r>
        <w:rPr>
          <w:color w:val="231F20"/>
        </w:rPr>
        <w:t>money</w:t>
      </w:r>
      <w:r>
        <w:rPr>
          <w:color w:val="231F20"/>
          <w:spacing w:val="48"/>
        </w:rPr>
        <w:t> </w:t>
      </w:r>
      <w:r>
        <w:rPr>
          <w:color w:val="231F20"/>
        </w:rPr>
        <w:t>market</w:t>
      </w:r>
      <w:r>
        <w:rPr>
          <w:color w:val="231F20"/>
          <w:spacing w:val="1"/>
        </w:rPr>
        <w:t> </w:t>
      </w:r>
      <w:r>
        <w:rPr>
          <w:color w:val="231F20"/>
        </w:rPr>
        <w:t>funds,</w:t>
      </w:r>
      <w:r>
        <w:rPr>
          <w:color w:val="231F20"/>
          <w:spacing w:val="47"/>
        </w:rPr>
        <w:t> </w:t>
      </w:r>
      <w:r>
        <w:rPr>
          <w:color w:val="231F20"/>
          <w:spacing w:val="-2"/>
        </w:rPr>
        <w:t>Tier-1</w:t>
      </w:r>
      <w:r>
        <w:rPr>
          <w:color w:val="231F20"/>
          <w:spacing w:val="28"/>
        </w:rPr>
        <w:t> </w:t>
      </w:r>
      <w:r>
        <w:rPr>
          <w:color w:val="231F20"/>
        </w:rPr>
        <w:t>commercial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paper,</w:t>
      </w:r>
      <w:r>
        <w:rPr>
          <w:color w:val="231F20"/>
          <w:spacing w:val="37"/>
        </w:rPr>
        <w:t> </w:t>
      </w:r>
      <w:r>
        <w:rPr>
          <w:color w:val="231F20"/>
        </w:rPr>
        <w:t>U.S.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Treasury</w:t>
      </w:r>
      <w:r>
        <w:rPr>
          <w:color w:val="231F20"/>
          <w:spacing w:val="37"/>
        </w:rPr>
        <w:t> </w:t>
      </w:r>
      <w:r>
        <w:rPr>
          <w:color w:val="231F20"/>
        </w:rPr>
        <w:t>obligations,</w:t>
      </w:r>
      <w:r>
        <w:rPr>
          <w:color w:val="231F20"/>
          <w:spacing w:val="40"/>
        </w:rPr>
        <w:t> </w:t>
      </w:r>
      <w:r>
        <w:rPr>
          <w:color w:val="231F20"/>
        </w:rPr>
        <w:t>U.S.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39"/>
        </w:rPr>
        <w:t> </w:t>
      </w:r>
      <w:r>
        <w:rPr>
          <w:color w:val="231F20"/>
        </w:rPr>
        <w:t>agency</w:t>
      </w:r>
      <w:r>
        <w:rPr>
          <w:color w:val="231F20"/>
          <w:spacing w:val="36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39"/>
        </w:rPr>
        <w:t> </w:t>
      </w:r>
      <w:r>
        <w:rPr>
          <w:color w:val="231F20"/>
        </w:rPr>
        <w:t>sponsored</w:t>
      </w:r>
      <w:r>
        <w:rPr>
          <w:color w:val="231F20"/>
          <w:spacing w:val="35"/>
        </w:rPr>
        <w:t> </w:t>
      </w:r>
      <w:r>
        <w:rPr>
          <w:color w:val="231F20"/>
        </w:rPr>
        <w:t>enterprise</w:t>
      </w:r>
      <w:r>
        <w:rPr>
          <w:color w:val="231F20"/>
          <w:spacing w:val="27"/>
        </w:rPr>
        <w:t> </w:t>
      </w:r>
      <w:r>
        <w:rPr>
          <w:color w:val="231F20"/>
        </w:rPr>
        <w:t>obligations,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securities</w:t>
      </w:r>
      <w:r>
        <w:rPr>
          <w:color w:val="231F20"/>
          <w:spacing w:val="-1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original maturities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90</w:t>
      </w:r>
      <w:r>
        <w:rPr>
          <w:color w:val="231F20"/>
          <w:spacing w:val="-3"/>
        </w:rPr>
        <w:t> </w:t>
      </w:r>
      <w:r>
        <w:rPr>
          <w:color w:val="231F20"/>
        </w:rPr>
        <w:t>days</w:t>
      </w:r>
      <w:r>
        <w:rPr>
          <w:color w:val="231F20"/>
          <w:spacing w:val="-3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less.</w:t>
      </w:r>
      <w:r>
        <w:rPr>
          <w:color w:val="231F20"/>
          <w:spacing w:val="-3"/>
        </w:rPr>
        <w:t> </w:t>
      </w:r>
      <w:r>
        <w:rPr>
          <w:color w:val="231F20"/>
        </w:rPr>
        <w:t>Marketable securities</w:t>
      </w:r>
      <w:r>
        <w:rPr>
          <w:color w:val="231F20"/>
          <w:spacing w:val="-1"/>
        </w:rPr>
        <w:t> </w:t>
      </w:r>
      <w:r>
        <w:rPr>
          <w:color w:val="231F20"/>
        </w:rPr>
        <w:t>primarily consist</w:t>
      </w:r>
      <w:r>
        <w:rPr>
          <w:color w:val="231F20"/>
        </w:rPr>
        <w:t> of</w:t>
      </w:r>
      <w:r>
        <w:rPr>
          <w:color w:val="231F20"/>
          <w:spacing w:val="20"/>
        </w:rPr>
        <w:t> </w:t>
      </w:r>
      <w:r>
        <w:rPr>
          <w:color w:val="231F20"/>
        </w:rPr>
        <w:t>time</w:t>
      </w:r>
      <w:r>
        <w:rPr>
          <w:color w:val="231F20"/>
          <w:spacing w:val="24"/>
        </w:rPr>
        <w:t> </w:t>
      </w:r>
      <w:r>
        <w:rPr>
          <w:color w:val="231F20"/>
        </w:rPr>
        <w:t>deposits</w:t>
      </w:r>
      <w:r>
        <w:rPr>
          <w:color w:val="231F20"/>
          <w:spacing w:val="20"/>
        </w:rPr>
        <w:t> </w:t>
      </w:r>
      <w:r>
        <w:rPr>
          <w:color w:val="231F20"/>
        </w:rPr>
        <w:t>held</w:t>
      </w:r>
      <w:r>
        <w:rPr>
          <w:color w:val="231F20"/>
          <w:spacing w:val="21"/>
        </w:rPr>
        <w:t> </w:t>
      </w:r>
      <w:r>
        <w:rPr>
          <w:color w:val="231F20"/>
        </w:rPr>
        <w:t>at</w:t>
      </w:r>
      <w:r>
        <w:rPr>
          <w:color w:val="231F20"/>
          <w:spacing w:val="22"/>
        </w:rPr>
        <w:t> </w:t>
      </w:r>
      <w:r>
        <w:rPr>
          <w:color w:val="231F20"/>
        </w:rPr>
        <w:t>major</w:t>
      </w:r>
      <w:r>
        <w:rPr>
          <w:color w:val="231F20"/>
          <w:spacing w:val="21"/>
        </w:rPr>
        <w:t> </w:t>
      </w:r>
      <w:r>
        <w:rPr>
          <w:color w:val="231F20"/>
        </w:rPr>
        <w:t>banks,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Tier-1</w:t>
      </w:r>
      <w:r>
        <w:rPr>
          <w:color w:val="231F20"/>
          <w:spacing w:val="20"/>
        </w:rPr>
        <w:t> </w:t>
      </w:r>
      <w:r>
        <w:rPr>
          <w:color w:val="231F20"/>
        </w:rPr>
        <w:t>commercial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paper,</w:t>
      </w:r>
      <w:r>
        <w:rPr>
          <w:color w:val="231F20"/>
          <w:spacing w:val="20"/>
        </w:rPr>
        <w:t> </w:t>
      </w:r>
      <w:r>
        <w:rPr>
          <w:color w:val="231F20"/>
        </w:rPr>
        <w:t>corporate</w:t>
      </w:r>
      <w:r>
        <w:rPr>
          <w:color w:val="231F20"/>
          <w:spacing w:val="23"/>
        </w:rPr>
        <w:t> </w:t>
      </w:r>
      <w:r>
        <w:rPr>
          <w:color w:val="231F20"/>
        </w:rPr>
        <w:t>notes,</w:t>
      </w:r>
      <w:r>
        <w:rPr>
          <w:color w:val="231F20"/>
          <w:spacing w:val="20"/>
        </w:rPr>
        <w:t> </w:t>
      </w:r>
      <w:r>
        <w:rPr>
          <w:color w:val="231F20"/>
        </w:rPr>
        <w:t>U.S.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Treasury</w:t>
      </w:r>
      <w:r>
        <w:rPr>
          <w:color w:val="231F20"/>
          <w:spacing w:val="21"/>
        </w:rPr>
        <w:t> </w:t>
      </w:r>
      <w:r>
        <w:rPr>
          <w:color w:val="231F20"/>
        </w:rPr>
        <w:t>obligations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29" w:lineRule="exact" w:before="0"/>
        <w:ind w:left="159" w:right="0"/>
        <w:jc w:val="both"/>
      </w:pPr>
      <w:r>
        <w:rPr>
          <w:color w:val="231F20"/>
        </w:rPr>
        <w:t>U.S.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6"/>
        </w:rPr>
        <w:t> </w:t>
      </w:r>
      <w:r>
        <w:rPr>
          <w:color w:val="231F20"/>
        </w:rPr>
        <w:t>agency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16"/>
        </w:rPr>
        <w:t> </w:t>
      </w:r>
      <w:r>
        <w:rPr>
          <w:color w:val="231F20"/>
        </w:rPr>
        <w:t>sponsored</w:t>
      </w:r>
      <w:r>
        <w:rPr>
          <w:color w:val="231F20"/>
          <w:spacing w:val="14"/>
        </w:rPr>
        <w:t> </w:t>
      </w:r>
      <w:r>
        <w:rPr>
          <w:color w:val="231F20"/>
        </w:rPr>
        <w:t>enterprise</w:t>
      </w:r>
      <w:r>
        <w:rPr>
          <w:color w:val="231F20"/>
          <w:spacing w:val="16"/>
        </w:rPr>
        <w:t> </w:t>
      </w:r>
      <w:r>
        <w:rPr>
          <w:color w:val="231F20"/>
        </w:rPr>
        <w:t>debt</w:t>
      </w:r>
      <w:r>
        <w:rPr>
          <w:color w:val="231F20"/>
          <w:spacing w:val="16"/>
        </w:rPr>
        <w:t> </w:t>
      </w:r>
      <w:r>
        <w:rPr>
          <w:color w:val="231F20"/>
        </w:rPr>
        <w:t>obligations.</w:t>
      </w:r>
      <w:r>
        <w:rPr/>
      </w:r>
    </w:p>
    <w:p>
      <w:pPr>
        <w:pStyle w:val="BodyText"/>
        <w:spacing w:line="250" w:lineRule="auto" w:before="130"/>
        <w:ind w:left="159" w:right="157"/>
        <w:jc w:val="both"/>
      </w:pP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amortized</w:t>
      </w:r>
      <w:r>
        <w:rPr>
          <w:color w:val="231F20"/>
          <w:spacing w:val="13"/>
        </w:rPr>
        <w:t> </w:t>
      </w:r>
      <w:r>
        <w:rPr>
          <w:color w:val="231F20"/>
        </w:rPr>
        <w:t>principal</w:t>
      </w:r>
      <w:r>
        <w:rPr>
          <w:color w:val="231F20"/>
          <w:spacing w:val="11"/>
        </w:rPr>
        <w:t> </w:t>
      </w:r>
      <w:r>
        <w:rPr>
          <w:color w:val="231F20"/>
        </w:rPr>
        <w:t>amounts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cash,</w:t>
      </w:r>
      <w:r>
        <w:rPr>
          <w:color w:val="231F20"/>
          <w:spacing w:val="9"/>
        </w:rPr>
        <w:t> </w:t>
      </w:r>
      <w:r>
        <w:rPr>
          <w:color w:val="231F20"/>
        </w:rPr>
        <w:t>cash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marketable</w:t>
      </w:r>
      <w:r>
        <w:rPr>
          <w:color w:val="231F20"/>
          <w:spacing w:val="13"/>
        </w:rPr>
        <w:t> </w:t>
      </w:r>
      <w:r>
        <w:rPr>
          <w:color w:val="231F20"/>
        </w:rPr>
        <w:t>securities</w:t>
      </w:r>
      <w:r>
        <w:rPr>
          <w:color w:val="231F20"/>
          <w:spacing w:val="10"/>
        </w:rPr>
        <w:t> </w:t>
      </w:r>
      <w:r>
        <w:rPr>
          <w:color w:val="231F20"/>
        </w:rPr>
        <w:t>approximated</w:t>
      </w:r>
      <w:r>
        <w:rPr>
          <w:color w:val="231F20"/>
          <w:spacing w:val="12"/>
        </w:rPr>
        <w:t> </w:t>
      </w:r>
      <w:r>
        <w:rPr>
          <w:color w:val="231F20"/>
        </w:rPr>
        <w:t>their</w:t>
      </w:r>
      <w:r>
        <w:rPr>
          <w:color w:val="231F20"/>
          <w:spacing w:val="10"/>
        </w:rPr>
        <w:t> </w:t>
      </w:r>
      <w:r>
        <w:rPr>
          <w:color w:val="231F20"/>
        </w:rPr>
        <w:t>fair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5"/>
        </w:rPr>
        <w:t> </w:t>
      </w:r>
      <w:r>
        <w:rPr>
          <w:color w:val="231F20"/>
        </w:rPr>
        <w:t>2009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>
          <w:color w:val="231F20"/>
          <w:spacing w:val="1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use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specific</w:t>
      </w:r>
      <w:r>
        <w:rPr>
          <w:color w:val="231F20"/>
          <w:spacing w:val="16"/>
        </w:rPr>
        <w:t> </w:t>
      </w:r>
      <w:r>
        <w:rPr>
          <w:color w:val="231F20"/>
        </w:rPr>
        <w:t>identification</w:t>
      </w:r>
      <w:r>
        <w:rPr>
          <w:color w:val="231F20"/>
          <w:spacing w:val="17"/>
        </w:rPr>
        <w:t> </w:t>
      </w:r>
      <w:r>
        <w:rPr>
          <w:color w:val="231F20"/>
        </w:rPr>
        <w:t>method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determine</w:t>
      </w:r>
      <w:r>
        <w:rPr>
          <w:color w:val="231F20"/>
          <w:spacing w:val="18"/>
        </w:rPr>
        <w:t> </w:t>
      </w:r>
      <w:r>
        <w:rPr>
          <w:color w:val="231F20"/>
        </w:rPr>
        <w:t>any</w:t>
      </w:r>
      <w:r>
        <w:rPr>
          <w:color w:val="231F20"/>
          <w:spacing w:val="13"/>
        </w:rPr>
        <w:t> </w:t>
      </w:r>
      <w:r>
        <w:rPr>
          <w:color w:val="231F20"/>
        </w:rPr>
        <w:t>realized</w:t>
      </w:r>
      <w:r>
        <w:rPr>
          <w:color w:val="231F20"/>
          <w:spacing w:val="18"/>
        </w:rPr>
        <w:t> </w:t>
      </w:r>
      <w:r>
        <w:rPr>
          <w:color w:val="231F20"/>
        </w:rPr>
        <w:t>gains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losses</w:t>
      </w:r>
      <w:r>
        <w:rPr>
          <w:color w:val="231F20"/>
          <w:spacing w:val="-12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sale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marketable</w:t>
      </w:r>
      <w:r>
        <w:rPr>
          <w:color w:val="231F20"/>
          <w:spacing w:val="-6"/>
        </w:rPr>
        <w:t> </w:t>
      </w:r>
      <w:r>
        <w:rPr>
          <w:color w:val="231F20"/>
        </w:rPr>
        <w:t>securities</w:t>
      </w:r>
      <w:r>
        <w:rPr>
          <w:color w:val="231F20"/>
          <w:spacing w:val="-9"/>
        </w:rPr>
        <w:t> </w:t>
      </w:r>
      <w:r>
        <w:rPr>
          <w:color w:val="231F20"/>
        </w:rPr>
        <w:t>classified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available-for-sale.</w:t>
      </w:r>
      <w:r>
        <w:rPr>
          <w:color w:val="231F20"/>
          <w:spacing w:val="-10"/>
        </w:rPr>
        <w:t> </w:t>
      </w:r>
      <w:r>
        <w:rPr>
          <w:color w:val="231F20"/>
        </w:rPr>
        <w:t>Such</w:t>
      </w:r>
      <w:r>
        <w:rPr>
          <w:color w:val="231F20"/>
          <w:spacing w:val="-12"/>
        </w:rPr>
        <w:t> </w:t>
      </w:r>
      <w:r>
        <w:rPr>
          <w:color w:val="231F20"/>
        </w:rPr>
        <w:t>realized</w:t>
      </w:r>
      <w:r>
        <w:rPr>
          <w:color w:val="231F20"/>
          <w:spacing w:val="-8"/>
        </w:rPr>
        <w:t> </w:t>
      </w:r>
      <w:r>
        <w:rPr>
          <w:color w:val="231F20"/>
        </w:rPr>
        <w:t>gains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losses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/>
      </w:r>
    </w:p>
    <w:p>
      <w:pPr>
        <w:spacing w:after="0" w:line="250" w:lineRule="auto"/>
        <w:jc w:val="both"/>
        <w:sectPr>
          <w:footerReference w:type="default" r:id="rId42"/>
          <w:pgSz w:w="12240" w:h="15840"/>
          <w:pgMar w:footer="1102" w:header="0" w:top="1380" w:bottom="1300" w:left="1220" w:right="158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left="159" w:right="158"/>
        <w:jc w:val="left"/>
      </w:pPr>
      <w:r>
        <w:rPr>
          <w:color w:val="231F20"/>
        </w:rPr>
        <w:t>insignificant</w:t>
      </w:r>
      <w:r>
        <w:rPr>
          <w:color w:val="231F20"/>
          <w:spacing w:val="47"/>
        </w:rPr>
        <w:t> </w:t>
      </w:r>
      <w:r>
        <w:rPr>
          <w:color w:val="231F20"/>
        </w:rPr>
        <w:t>for</w:t>
      </w:r>
      <w:r>
        <w:rPr>
          <w:color w:val="231F20"/>
          <w:spacing w:val="44"/>
        </w:rPr>
        <w:t> </w:t>
      </w:r>
      <w:r>
        <w:rPr>
          <w:color w:val="231F20"/>
        </w:rPr>
        <w:t>fiscal</w:t>
      </w:r>
      <w:r>
        <w:rPr>
          <w:color w:val="231F20"/>
          <w:spacing w:val="45"/>
        </w:rPr>
        <w:t> </w:t>
      </w:r>
      <w:r>
        <w:rPr>
          <w:color w:val="231F20"/>
        </w:rPr>
        <w:t>2009,</w:t>
      </w:r>
      <w:r>
        <w:rPr>
          <w:color w:val="231F20"/>
          <w:spacing w:val="44"/>
        </w:rPr>
        <w:t> </w:t>
      </w:r>
      <w:r>
        <w:rPr>
          <w:color w:val="231F20"/>
        </w:rPr>
        <w:t>2008</w:t>
      </w:r>
      <w:r>
        <w:rPr>
          <w:color w:val="231F20"/>
          <w:spacing w:val="44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2007.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45"/>
        </w:rPr>
        <w:t> </w:t>
      </w:r>
      <w:r>
        <w:rPr>
          <w:color w:val="231F20"/>
        </w:rPr>
        <w:t>table</w:t>
      </w:r>
      <w:r>
        <w:rPr>
          <w:color w:val="231F20"/>
          <w:spacing w:val="46"/>
        </w:rPr>
        <w:t> </w:t>
      </w:r>
      <w:r>
        <w:rPr>
          <w:color w:val="231F20"/>
        </w:rPr>
        <w:t>summarizes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components</w:t>
      </w:r>
      <w:r>
        <w:rPr>
          <w:color w:val="231F20"/>
          <w:spacing w:val="46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our</w:t>
      </w:r>
      <w:r>
        <w:rPr>
          <w:color w:val="231F20"/>
          <w:spacing w:val="43"/>
        </w:rPr>
        <w:t> </w:t>
      </w:r>
      <w:r>
        <w:rPr>
          <w:color w:val="231F20"/>
        </w:rPr>
        <w:t>cash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equivalents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marketable</w:t>
      </w:r>
      <w:r>
        <w:rPr>
          <w:color w:val="231F20"/>
          <w:spacing w:val="19"/>
        </w:rPr>
        <w:t> </w:t>
      </w:r>
      <w:r>
        <w:rPr>
          <w:color w:val="231F20"/>
        </w:rPr>
        <w:t>securities</w:t>
      </w:r>
      <w:r>
        <w:rPr>
          <w:color w:val="231F20"/>
          <w:spacing w:val="16"/>
        </w:rPr>
        <w:t> </w:t>
      </w:r>
      <w:r>
        <w:rPr>
          <w:color w:val="231F20"/>
        </w:rPr>
        <w:t>held,</w:t>
      </w:r>
      <w:r>
        <w:rPr>
          <w:color w:val="231F20"/>
          <w:spacing w:val="15"/>
        </w:rPr>
        <w:t> </w:t>
      </w:r>
      <w:r>
        <w:rPr>
          <w:color w:val="231F20"/>
        </w:rPr>
        <w:t>substantially</w:t>
      </w:r>
      <w:r>
        <w:rPr>
          <w:color w:val="231F20"/>
          <w:spacing w:val="17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were</w:t>
      </w:r>
      <w:r>
        <w:rPr>
          <w:color w:val="231F20"/>
          <w:spacing w:val="16"/>
        </w:rPr>
        <w:t> </w:t>
      </w:r>
      <w:r>
        <w:rPr>
          <w:color w:val="231F20"/>
        </w:rPr>
        <w:t>classified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available-for-sale:</w:t>
      </w:r>
      <w:r>
        <w:rPr/>
      </w:r>
    </w:p>
    <w:p>
      <w:pPr>
        <w:spacing w:before="78"/>
        <w:ind w:left="0" w:right="701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55"/>
        <w:gridCol w:w="810"/>
        <w:gridCol w:w="219"/>
        <w:gridCol w:w="746"/>
      </w:tblGrid>
      <w:tr>
        <w:trPr>
          <w:trHeight w:val="220" w:hRule="exact"/>
        </w:trPr>
        <w:tc>
          <w:tcPr>
            <w:tcW w:w="74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1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6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74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Money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funds.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9" w:val="left" w:leader="none"/>
              </w:tabs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1,058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U.S.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Treasury,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U.S.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government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U.S.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government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agency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debt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4,078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1,159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Commercial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paper,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debt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-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2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2,700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3,069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7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investments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7,245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5,286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0" w:hRule="exact"/>
        </w:trPr>
        <w:tc>
          <w:tcPr>
            <w:tcW w:w="7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Investments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classified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cash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equivalents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 3,616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2,505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81" w:hRule="exact"/>
        </w:trPr>
        <w:tc>
          <w:tcPr>
            <w:tcW w:w="7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Investments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classified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marketable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-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0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 3,629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2,781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0" w:lineRule="auto" w:before="120"/>
        <w:ind w:left="159" w:right="156"/>
        <w:jc w:val="both"/>
      </w:pPr>
      <w:r>
        <w:rPr/>
        <w:pict>
          <v:group style="position:absolute;margin-left:492.490997pt;margin-top:-4.902817pt;width:32.5500pt;height:.1pt;mso-position-horizontal-relative:page;mso-position-vertical-relative:paragraph;z-index:-386560" coordorigin="9850,-98" coordsize="651,2">
            <v:shape style="position:absolute;left:9850;top:-98;width:651;height:2" coordorigin="9850,-98" coordsize="651,0" path="m9850,-98l10501,-98e" filled="false" stroked="true" strokeweight=".554pt" strokecolor="#231f20">
              <v:path arrowok="t"/>
            </v:shape>
            <w10:wrap type="none"/>
          </v:group>
        </w:pict>
      </w:r>
      <w:r>
        <w:rPr>
          <w:color w:val="231F20"/>
        </w:rPr>
        <w:t>Substantially</w:t>
      </w:r>
      <w:r>
        <w:rPr>
          <w:color w:val="231F20"/>
          <w:spacing w:val="25"/>
        </w:rPr>
        <w:t> </w:t>
      </w:r>
      <w:r>
        <w:rPr>
          <w:color w:val="231F20"/>
        </w:rPr>
        <w:t>all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marketable</w:t>
      </w:r>
      <w:r>
        <w:rPr>
          <w:color w:val="231F20"/>
          <w:spacing w:val="27"/>
        </w:rPr>
        <w:t> </w:t>
      </w:r>
      <w:r>
        <w:rPr>
          <w:color w:val="231F20"/>
        </w:rPr>
        <w:t>security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21"/>
        </w:rPr>
        <w:t> </w:t>
      </w:r>
      <w:r>
        <w:rPr>
          <w:color w:val="231F20"/>
        </w:rPr>
        <w:t>held</w:t>
      </w:r>
      <w:r>
        <w:rPr>
          <w:color w:val="231F20"/>
          <w:spacing w:val="21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May</w:t>
      </w:r>
      <w:r>
        <w:rPr>
          <w:color w:val="231F20"/>
          <w:spacing w:val="21"/>
        </w:rPr>
        <w:t> </w:t>
      </w:r>
      <w:r>
        <w:rPr>
          <w:color w:val="231F20"/>
        </w:rPr>
        <w:t>31,</w:t>
      </w:r>
      <w:r>
        <w:rPr>
          <w:color w:val="231F20"/>
          <w:spacing w:val="22"/>
        </w:rPr>
        <w:t> </w:t>
      </w:r>
      <w:r>
        <w:rPr>
          <w:color w:val="231F20"/>
        </w:rPr>
        <w:t>2009</w:t>
      </w:r>
      <w:r>
        <w:rPr>
          <w:color w:val="231F20"/>
          <w:spacing w:val="20"/>
        </w:rPr>
        <w:t> </w:t>
      </w:r>
      <w:r>
        <w:rPr>
          <w:color w:val="231F20"/>
        </w:rPr>
        <w:t>mature</w:t>
      </w:r>
      <w:r>
        <w:rPr>
          <w:color w:val="231F20"/>
          <w:spacing w:val="20"/>
        </w:rPr>
        <w:t> </w:t>
      </w:r>
      <w:r>
        <w:rPr>
          <w:color w:val="231F20"/>
        </w:rPr>
        <w:t>within</w:t>
      </w:r>
      <w:r>
        <w:rPr>
          <w:color w:val="231F20"/>
          <w:spacing w:val="22"/>
        </w:rPr>
        <w:t> </w:t>
      </w:r>
      <w:r>
        <w:rPr>
          <w:color w:val="231F20"/>
        </w:rPr>
        <w:t>one</w:t>
      </w:r>
      <w:r>
        <w:rPr>
          <w:color w:val="231F20"/>
          <w:spacing w:val="19"/>
        </w:rPr>
        <w:t> </w:t>
      </w:r>
      <w:r>
        <w:rPr>
          <w:color w:val="231F20"/>
          <w:spacing w:val="-2"/>
        </w:rPr>
        <w:t>year.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4"/>
        </w:rPr>
        <w:t> </w:t>
      </w:r>
      <w:r>
        <w:rPr>
          <w:color w:val="231F20"/>
        </w:rPr>
        <w:t>portfolio</w:t>
      </w:r>
      <w:r>
        <w:rPr>
          <w:color w:val="231F20"/>
          <w:spacing w:val="5"/>
        </w:rPr>
        <w:t> </w:t>
      </w:r>
      <w:r>
        <w:rPr>
          <w:color w:val="231F20"/>
        </w:rPr>
        <w:t>is</w:t>
      </w:r>
      <w:r>
        <w:rPr>
          <w:color w:val="231F20"/>
          <w:spacing w:val="1"/>
        </w:rPr>
        <w:t> </w:t>
      </w:r>
      <w:r>
        <w:rPr>
          <w:color w:val="231F20"/>
        </w:rPr>
        <w:t>subject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market</w:t>
      </w:r>
      <w:r>
        <w:rPr>
          <w:color w:val="231F20"/>
          <w:spacing w:val="5"/>
        </w:rPr>
        <w:t> </w:t>
      </w:r>
      <w:r>
        <w:rPr>
          <w:color w:val="231F20"/>
        </w:rPr>
        <w:t>risk</w:t>
      </w:r>
      <w:r>
        <w:rPr>
          <w:color w:val="231F20"/>
          <w:spacing w:val="1"/>
        </w:rPr>
        <w:t> </w:t>
      </w:r>
      <w:r>
        <w:rPr>
          <w:color w:val="231F20"/>
        </w:rPr>
        <w:t>due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changes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interest</w:t>
      </w:r>
      <w:r>
        <w:rPr>
          <w:color w:val="231F20"/>
          <w:spacing w:val="5"/>
        </w:rPr>
        <w:t> </w:t>
      </w:r>
      <w:r>
        <w:rPr>
          <w:color w:val="231F20"/>
        </w:rPr>
        <w:t>rates.</w:t>
      </w:r>
      <w:r>
        <w:rPr>
          <w:color w:val="231F20"/>
          <w:spacing w:val="4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place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</w:rPr>
        <w:t>high</w:t>
      </w:r>
      <w:r>
        <w:rPr>
          <w:color w:val="231F20"/>
          <w:spacing w:val="27"/>
        </w:rPr>
        <w:t> </w:t>
      </w:r>
      <w:r>
        <w:rPr>
          <w:color w:val="231F20"/>
        </w:rPr>
        <w:t>credit</w:t>
      </w:r>
      <w:r>
        <w:rPr>
          <w:color w:val="231F20"/>
          <w:spacing w:val="8"/>
        </w:rPr>
        <w:t> </w:t>
      </w:r>
      <w:r>
        <w:rPr>
          <w:color w:val="231F20"/>
        </w:rPr>
        <w:t>quality</w:t>
      </w:r>
      <w:r>
        <w:rPr>
          <w:color w:val="231F20"/>
          <w:spacing w:val="6"/>
        </w:rPr>
        <w:t> </w:t>
      </w:r>
      <w:r>
        <w:rPr>
          <w:color w:val="231F20"/>
        </w:rPr>
        <w:t>issuers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described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5"/>
        </w:rPr>
        <w:t> </w:t>
      </w:r>
      <w:r>
        <w:rPr>
          <w:color w:val="231F20"/>
        </w:rPr>
        <w:t>and,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policy,</w:t>
      </w:r>
      <w:r>
        <w:rPr>
          <w:color w:val="231F20"/>
          <w:spacing w:val="5"/>
        </w:rPr>
        <w:t> </w:t>
      </w:r>
      <w:r>
        <w:rPr>
          <w:color w:val="231F20"/>
        </w:rPr>
        <w:t>limit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amount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credit</w:t>
      </w:r>
      <w:r>
        <w:rPr>
          <w:color w:val="231F20"/>
          <w:spacing w:val="7"/>
        </w:rPr>
        <w:t> </w:t>
      </w:r>
      <w:r>
        <w:rPr>
          <w:color w:val="231F20"/>
        </w:rPr>
        <w:t>exposure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any</w:t>
      </w:r>
      <w:r>
        <w:rPr>
          <w:color w:val="231F20"/>
          <w:spacing w:val="3"/>
        </w:rPr>
        <w:t> </w:t>
      </w:r>
      <w:r>
        <w:rPr>
          <w:color w:val="231F20"/>
        </w:rPr>
        <w:t>one</w:t>
      </w:r>
      <w:r>
        <w:rPr>
          <w:color w:val="231F20"/>
          <w:spacing w:val="4"/>
        </w:rPr>
        <w:t> </w:t>
      </w:r>
      <w:r>
        <w:rPr>
          <w:color w:val="231F20"/>
          <w:spacing w:val="-2"/>
        </w:rPr>
        <w:t>issuer.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27"/>
        </w:rPr>
        <w:t> </w:t>
      </w:r>
      <w:r>
        <w:rPr>
          <w:color w:val="231F20"/>
        </w:rPr>
        <w:t>stated</w:t>
      </w:r>
      <w:r>
        <w:rPr>
          <w:color w:val="231F20"/>
          <w:spacing w:val="3"/>
        </w:rPr>
        <w:t> </w:t>
      </w:r>
      <w:r>
        <w:rPr>
          <w:color w:val="231F20"/>
        </w:rPr>
        <w:t>in our </w:t>
      </w:r>
      <w:r>
        <w:rPr>
          <w:color w:val="231F20"/>
          <w:spacing w:val="-1"/>
        </w:rPr>
        <w:t>investment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policy,</w:t>
      </w:r>
      <w:r>
        <w:rPr>
          <w:color w:val="231F20"/>
        </w:rPr>
        <w:t> we are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averse</w:t>
      </w:r>
      <w:r>
        <w:rPr>
          <w:color w:val="231F20"/>
          <w:spacing w:val="2"/>
        </w:rPr>
        <w:t> </w:t>
      </w:r>
      <w:r>
        <w:rPr>
          <w:color w:val="231F20"/>
        </w:rPr>
        <w:t>to principal</w:t>
      </w:r>
      <w:r>
        <w:rPr>
          <w:color w:val="231F20"/>
          <w:spacing w:val="4"/>
        </w:rPr>
        <w:t> </w:t>
      </w:r>
      <w:r>
        <w:rPr>
          <w:color w:val="231F20"/>
        </w:rPr>
        <w:t>loss and</w:t>
      </w:r>
      <w:r>
        <w:rPr>
          <w:color w:val="231F20"/>
          <w:spacing w:val="1"/>
        </w:rPr>
        <w:t> </w:t>
      </w:r>
      <w:r>
        <w:rPr>
          <w:color w:val="231F20"/>
        </w:rPr>
        <w:t>seek to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preserve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invested</w:t>
      </w:r>
      <w:r>
        <w:rPr>
          <w:color w:val="231F20"/>
          <w:spacing w:val="2"/>
        </w:rPr>
        <w:t> </w:t>
      </w:r>
      <w:r>
        <w:rPr>
          <w:color w:val="231F20"/>
        </w:rPr>
        <w:t>funds</w:t>
      </w:r>
      <w:r>
        <w:rPr>
          <w:color w:val="231F20"/>
          <w:spacing w:val="-1"/>
        </w:rPr>
        <w:t> </w:t>
      </w:r>
      <w:r>
        <w:rPr>
          <w:color w:val="231F20"/>
        </w:rPr>
        <w:t>by limiting</w:t>
      </w:r>
      <w:r>
        <w:rPr>
          <w:color w:val="231F20"/>
          <w:spacing w:val="30"/>
        </w:rPr>
        <w:t> </w:t>
      </w:r>
      <w:r>
        <w:rPr>
          <w:color w:val="231F20"/>
        </w:rPr>
        <w:t>default</w:t>
      </w:r>
      <w:r>
        <w:rPr>
          <w:color w:val="231F20"/>
          <w:spacing w:val="17"/>
        </w:rPr>
        <w:t> </w:t>
      </w:r>
      <w:r>
        <w:rPr>
          <w:color w:val="231F20"/>
        </w:rPr>
        <w:t>risk,</w:t>
      </w:r>
      <w:r>
        <w:rPr>
          <w:color w:val="231F20"/>
          <w:spacing w:val="15"/>
        </w:rPr>
        <w:t> </w:t>
      </w:r>
      <w:r>
        <w:rPr>
          <w:color w:val="231F20"/>
        </w:rPr>
        <w:t>market</w:t>
      </w:r>
      <w:r>
        <w:rPr>
          <w:color w:val="231F20"/>
          <w:spacing w:val="15"/>
        </w:rPr>
        <w:t> </w:t>
      </w:r>
      <w:r>
        <w:rPr>
          <w:color w:val="231F20"/>
        </w:rPr>
        <w:t>risk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reinvestment</w:t>
      </w:r>
      <w:r>
        <w:rPr>
          <w:color w:val="231F20"/>
          <w:spacing w:val="15"/>
        </w:rPr>
        <w:t> </w:t>
      </w:r>
      <w:r>
        <w:rPr>
          <w:color w:val="231F20"/>
        </w:rPr>
        <w:t>risk.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7"/>
        </w:numPr>
        <w:tabs>
          <w:tab w:pos="511" w:val="left" w:leader="none"/>
        </w:tabs>
        <w:spacing w:line="240" w:lineRule="auto" w:before="0" w:after="0"/>
        <w:ind w:left="510" w:right="0" w:hanging="351"/>
        <w:jc w:val="both"/>
        <w:rPr>
          <w:b w:val="0"/>
          <w:bCs w:val="0"/>
        </w:rPr>
      </w:pPr>
      <w:r>
        <w:rPr>
          <w:color w:val="231F20"/>
          <w:spacing w:val="-16"/>
        </w:rPr>
        <w:t>F</w:t>
      </w:r>
      <w:r>
        <w:rPr>
          <w:color w:val="231F20"/>
        </w:rPr>
        <w:t>AIR</w:t>
      </w:r>
      <w:r>
        <w:rPr>
          <w:color w:val="231F20"/>
          <w:spacing w:val="1"/>
        </w:rPr>
        <w:t> </w:t>
      </w:r>
      <w:r>
        <w:rPr>
          <w:color w:val="231F20"/>
          <w:spacing w:val="-27"/>
        </w:rPr>
        <w:t>V</w:t>
      </w:r>
      <w:r>
        <w:rPr>
          <w:color w:val="231F20"/>
        </w:rPr>
        <w:t>ALUE</w:t>
      </w:r>
      <w:r>
        <w:rPr>
          <w:color w:val="231F20"/>
          <w:spacing w:val="13"/>
        </w:rPr>
        <w:t> </w:t>
      </w:r>
      <w:r>
        <w:rPr>
          <w:color w:val="231F20"/>
        </w:rPr>
        <w:t>MEASUREMENTS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157"/>
        <w:jc w:val="both"/>
      </w:pP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June</w:t>
      </w:r>
      <w:r>
        <w:rPr>
          <w:color w:val="231F20"/>
          <w:spacing w:val="-11"/>
        </w:rPr>
        <w:t> </w:t>
      </w:r>
      <w:r>
        <w:rPr>
          <w:color w:val="231F20"/>
        </w:rPr>
        <w:t>1,</w:t>
      </w:r>
      <w:r>
        <w:rPr>
          <w:color w:val="231F20"/>
          <w:spacing w:val="-10"/>
        </w:rPr>
        <w:t> </w:t>
      </w:r>
      <w:r>
        <w:rPr>
          <w:color w:val="231F20"/>
        </w:rPr>
        <w:t>2008,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adopted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12"/>
        </w:rPr>
        <w:t> </w:t>
      </w:r>
      <w:r>
        <w:rPr>
          <w:color w:val="231F20"/>
        </w:rPr>
        <w:t>Statement</w:t>
      </w:r>
      <w:r>
        <w:rPr>
          <w:color w:val="231F20"/>
          <w:spacing w:val="-7"/>
        </w:rPr>
        <w:t> </w:t>
      </w:r>
      <w:r>
        <w:rPr>
          <w:color w:val="231F20"/>
        </w:rPr>
        <w:t>No.</w:t>
      </w:r>
      <w:r>
        <w:rPr>
          <w:color w:val="231F20"/>
          <w:spacing w:val="-10"/>
        </w:rPr>
        <w:t> </w:t>
      </w:r>
      <w:r>
        <w:rPr>
          <w:color w:val="231F20"/>
        </w:rPr>
        <w:t>157,</w:t>
      </w:r>
      <w:r>
        <w:rPr>
          <w:color w:val="231F20"/>
          <w:spacing w:val="-11"/>
        </w:rPr>
        <w:t> </w:t>
      </w:r>
      <w:r>
        <w:rPr>
          <w:rFonts w:ascii="Times New Roman"/>
          <w:i/>
          <w:color w:val="231F20"/>
          <w:spacing w:val="-4"/>
        </w:rPr>
        <w:t>Fair</w:t>
      </w:r>
      <w:r>
        <w:rPr>
          <w:rFonts w:ascii="Times New Roman"/>
          <w:i/>
          <w:color w:val="231F20"/>
          <w:spacing w:val="-11"/>
        </w:rPr>
        <w:t> </w:t>
      </w:r>
      <w:r>
        <w:rPr>
          <w:rFonts w:ascii="Times New Roman"/>
          <w:i/>
          <w:color w:val="231F20"/>
          <w:spacing w:val="-5"/>
        </w:rPr>
        <w:t>Value</w:t>
      </w:r>
      <w:r>
        <w:rPr>
          <w:rFonts w:ascii="Times New Roman"/>
          <w:i/>
          <w:color w:val="231F20"/>
          <w:spacing w:val="-8"/>
        </w:rPr>
        <w:t> </w:t>
      </w:r>
      <w:r>
        <w:rPr>
          <w:rFonts w:ascii="Times New Roman"/>
          <w:i/>
          <w:color w:val="231F20"/>
          <w:spacing w:val="-1"/>
        </w:rPr>
        <w:t>Measurements</w:t>
      </w:r>
      <w:r>
        <w:rPr>
          <w:rFonts w:ascii="Times New Roman"/>
          <w:i/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subsequently</w:t>
      </w:r>
      <w:r>
        <w:rPr>
          <w:color w:val="231F20"/>
          <w:spacing w:val="-9"/>
        </w:rPr>
        <w:t> </w:t>
      </w:r>
      <w:r>
        <w:rPr>
          <w:color w:val="231F20"/>
        </w:rPr>
        <w:t>adopted</w:t>
      </w:r>
      <w:r>
        <w:rPr>
          <w:color w:val="231F20"/>
          <w:spacing w:val="-9"/>
        </w:rPr>
        <w:t> </w:t>
      </w:r>
      <w:r>
        <w:rPr>
          <w:color w:val="231F20"/>
        </w:rPr>
        <w:t>certain</w:t>
      </w:r>
      <w:r>
        <w:rPr>
          <w:color w:val="231F20"/>
          <w:spacing w:val="21"/>
        </w:rPr>
        <w:t> </w:t>
      </w:r>
      <w:r>
        <w:rPr>
          <w:color w:val="231F20"/>
        </w:rPr>
        <w:t>related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-13"/>
        </w:rPr>
        <w:t> </w:t>
      </w:r>
      <w:r>
        <w:rPr>
          <w:color w:val="231F20"/>
        </w:rPr>
        <w:t>Positions.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adoption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Statement</w:t>
      </w:r>
      <w:r>
        <w:rPr>
          <w:color w:val="231F20"/>
          <w:spacing w:val="-8"/>
        </w:rPr>
        <w:t> </w:t>
      </w:r>
      <w:r>
        <w:rPr>
          <w:color w:val="231F20"/>
        </w:rPr>
        <w:t>157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related</w:t>
      </w:r>
      <w:r>
        <w:rPr>
          <w:color w:val="231F20"/>
          <w:spacing w:val="-8"/>
        </w:rPr>
        <w:t> </w:t>
      </w:r>
      <w:r>
        <w:rPr>
          <w:color w:val="231F20"/>
        </w:rPr>
        <w:t>positions</w:t>
      </w:r>
      <w:r>
        <w:rPr>
          <w:color w:val="231F20"/>
          <w:spacing w:val="-12"/>
        </w:rPr>
        <w:t> </w:t>
      </w:r>
      <w:r>
        <w:rPr>
          <w:color w:val="231F20"/>
        </w:rPr>
        <w:t>did</w:t>
      </w:r>
      <w:r>
        <w:rPr>
          <w:color w:val="231F20"/>
          <w:spacing w:val="-11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material</w:t>
      </w:r>
      <w:r>
        <w:rPr>
          <w:color w:val="231F20"/>
          <w:spacing w:val="-7"/>
        </w:rPr>
        <w:t> </w:t>
      </w:r>
      <w:r>
        <w:rPr>
          <w:color w:val="231F20"/>
        </w:rPr>
        <w:t>impact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consolidated</w:t>
      </w:r>
      <w:r>
        <w:rPr>
          <w:color w:val="231F20"/>
          <w:spacing w:val="15"/>
        </w:rPr>
        <w:t> </w:t>
      </w:r>
      <w:r>
        <w:rPr>
          <w:color w:val="231F20"/>
        </w:rPr>
        <w:t>financial</w:t>
      </w:r>
      <w:r>
        <w:rPr>
          <w:color w:val="231F20"/>
          <w:spacing w:val="13"/>
        </w:rPr>
        <w:t> </w:t>
      </w:r>
      <w:r>
        <w:rPr>
          <w:color w:val="231F20"/>
        </w:rPr>
        <w:t>statements.</w:t>
      </w:r>
      <w:r>
        <w:rPr>
          <w:color w:val="231F20"/>
          <w:spacing w:val="14"/>
        </w:rPr>
        <w:t> </w:t>
      </w:r>
      <w:r>
        <w:rPr>
          <w:color w:val="231F20"/>
        </w:rPr>
        <w:t>Statement</w:t>
      </w:r>
      <w:r>
        <w:rPr>
          <w:color w:val="231F20"/>
          <w:spacing w:val="15"/>
        </w:rPr>
        <w:t> </w:t>
      </w:r>
      <w:r>
        <w:rPr>
          <w:color w:val="231F20"/>
        </w:rPr>
        <w:t>157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defines</w:t>
      </w:r>
      <w:r>
        <w:rPr>
          <w:color w:val="231F20"/>
          <w:spacing w:val="12"/>
        </w:rPr>
        <w:t> </w:t>
      </w:r>
      <w:r>
        <w:rPr>
          <w:color w:val="231F20"/>
        </w:rPr>
        <w:t>fair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price</w:t>
      </w:r>
      <w:r>
        <w:rPr>
          <w:color w:val="231F20"/>
          <w:spacing w:val="12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would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11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</w:rPr>
        <w:t>selling</w:t>
      </w:r>
      <w:r>
        <w:rPr>
          <w:color w:val="231F20"/>
          <w:spacing w:val="49"/>
        </w:rPr>
        <w:t> </w:t>
      </w:r>
      <w:r>
        <w:rPr>
          <w:color w:val="231F20"/>
        </w:rPr>
        <w:t>an</w:t>
      </w:r>
      <w:r>
        <w:rPr>
          <w:color w:val="231F20"/>
          <w:spacing w:val="46"/>
        </w:rPr>
        <w:t> </w:t>
      </w:r>
      <w:r>
        <w:rPr>
          <w:color w:val="231F20"/>
        </w:rPr>
        <w:t>asset</w:t>
      </w:r>
      <w:r>
        <w:rPr>
          <w:color w:val="231F20"/>
          <w:spacing w:val="47"/>
        </w:rPr>
        <w:t> </w:t>
      </w:r>
      <w:r>
        <w:rPr>
          <w:color w:val="231F20"/>
        </w:rPr>
        <w:t>or</w:t>
      </w:r>
      <w:r>
        <w:rPr>
          <w:color w:val="231F20"/>
          <w:spacing w:val="47"/>
        </w:rPr>
        <w:t> </w:t>
      </w:r>
      <w:r>
        <w:rPr>
          <w:color w:val="231F20"/>
        </w:rPr>
        <w:t>paid</w:t>
      </w:r>
      <w:r>
        <w:rPr>
          <w:color w:val="231F20"/>
          <w:spacing w:val="47"/>
        </w:rPr>
        <w:t> </w:t>
      </w:r>
      <w:r>
        <w:rPr>
          <w:color w:val="231F20"/>
        </w:rPr>
        <w:t>to</w:t>
      </w:r>
      <w:r>
        <w:rPr>
          <w:color w:val="231F20"/>
          <w:spacing w:val="47"/>
        </w:rPr>
        <w:t> </w:t>
      </w:r>
      <w:r>
        <w:rPr>
          <w:color w:val="231F20"/>
        </w:rPr>
        <w:t>transfer</w:t>
      </w:r>
      <w:r>
        <w:rPr>
          <w:color w:val="231F20"/>
          <w:spacing w:val="48"/>
        </w:rPr>
        <w:t> </w:t>
      </w:r>
      <w:r>
        <w:rPr>
          <w:color w:val="231F20"/>
        </w:rPr>
        <w:t>a</w:t>
      </w:r>
      <w:r>
        <w:rPr>
          <w:color w:val="231F20"/>
          <w:spacing w:val="47"/>
        </w:rPr>
        <w:t> </w:t>
      </w:r>
      <w:r>
        <w:rPr>
          <w:color w:val="231F20"/>
        </w:rPr>
        <w:t>liability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47"/>
        </w:rPr>
        <w:t> </w:t>
      </w:r>
      <w:r>
        <w:rPr>
          <w:color w:val="231F20"/>
        </w:rPr>
        <w:t>an</w:t>
      </w:r>
      <w:r>
        <w:rPr>
          <w:color w:val="231F20"/>
          <w:spacing w:val="48"/>
        </w:rPr>
        <w:t> </w:t>
      </w:r>
      <w:r>
        <w:rPr>
          <w:color w:val="231F20"/>
        </w:rPr>
        <w:t>orderly</w:t>
      </w:r>
      <w:r>
        <w:rPr>
          <w:color w:val="231F20"/>
          <w:spacing w:val="48"/>
        </w:rPr>
        <w:t> </w:t>
      </w:r>
      <w:r>
        <w:rPr>
          <w:color w:val="231F20"/>
        </w:rPr>
        <w:t>transaction between</w:t>
      </w:r>
      <w:r>
        <w:rPr>
          <w:color w:val="231F20"/>
          <w:spacing w:val="48"/>
        </w:rPr>
        <w:t> </w:t>
      </w:r>
      <w:r>
        <w:rPr>
          <w:color w:val="231F20"/>
        </w:rPr>
        <w:t>market</w:t>
      </w:r>
      <w:r>
        <w:rPr>
          <w:color w:val="231F20"/>
          <w:spacing w:val="48"/>
        </w:rPr>
        <w:t> </w:t>
      </w:r>
      <w:r>
        <w:rPr>
          <w:color w:val="231F20"/>
        </w:rPr>
        <w:t>participants</w:t>
      </w:r>
      <w:r>
        <w:rPr>
          <w:color w:val="231F20"/>
          <w:spacing w:val="2"/>
        </w:rPr>
        <w:t> </w:t>
      </w:r>
      <w:r>
        <w:rPr>
          <w:color w:val="231F20"/>
        </w:rPr>
        <w:t>at</w:t>
      </w:r>
      <w:r>
        <w:rPr>
          <w:color w:val="231F20"/>
          <w:spacing w:val="48"/>
        </w:rPr>
        <w:t> </w:t>
      </w:r>
      <w:r>
        <w:rPr>
          <w:color w:val="231F20"/>
        </w:rPr>
        <w:t>the</w:t>
      </w:r>
      <w:r>
        <w:rPr>
          <w:color w:val="231F20"/>
        </w:rPr>
        <w:t> measurement</w:t>
      </w:r>
      <w:r>
        <w:rPr>
          <w:color w:val="231F20"/>
          <w:spacing w:val="-2"/>
        </w:rPr>
        <w:t> </w:t>
      </w:r>
      <w:r>
        <w:rPr>
          <w:color w:val="231F20"/>
        </w:rPr>
        <w:t>date.</w:t>
      </w:r>
      <w:r>
        <w:rPr>
          <w:color w:val="231F20"/>
          <w:spacing w:val="-4"/>
        </w:rPr>
        <w:t> </w:t>
      </w:r>
      <w:r>
        <w:rPr>
          <w:color w:val="231F20"/>
        </w:rPr>
        <w:t>When</w:t>
      </w:r>
      <w:r>
        <w:rPr>
          <w:color w:val="231F20"/>
          <w:spacing w:val="-5"/>
        </w:rPr>
        <w:t> </w:t>
      </w:r>
      <w:r>
        <w:rPr>
          <w:color w:val="231F20"/>
        </w:rPr>
        <w:t>determining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fair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5"/>
        </w:rPr>
        <w:t> </w:t>
      </w:r>
      <w:r>
        <w:rPr>
          <w:color w:val="231F20"/>
        </w:rPr>
        <w:t>measurements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assets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liabilities</w:t>
      </w:r>
      <w:r>
        <w:rPr>
          <w:color w:val="231F20"/>
          <w:spacing w:val="-1"/>
        </w:rPr>
        <w:t> </w:t>
      </w:r>
      <w:r>
        <w:rPr>
          <w:color w:val="231F20"/>
        </w:rPr>
        <w:t>required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recorded</w:t>
      </w:r>
      <w:r>
        <w:rPr>
          <w:color w:val="231F20"/>
          <w:spacing w:val="21"/>
        </w:rPr>
        <w:t> </w:t>
      </w:r>
      <w:r>
        <w:rPr>
          <w:color w:val="231F20"/>
        </w:rPr>
        <w:t>at</w:t>
      </w:r>
      <w:r>
        <w:rPr>
          <w:color w:val="231F20"/>
          <w:spacing w:val="21"/>
        </w:rPr>
        <w:t> </w:t>
      </w:r>
      <w:r>
        <w:rPr>
          <w:color w:val="231F20"/>
        </w:rPr>
        <w:t>fair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21"/>
        </w:rPr>
        <w:t> </w:t>
      </w:r>
      <w:r>
        <w:rPr>
          <w:color w:val="231F20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consider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principal</w:t>
      </w:r>
      <w:r>
        <w:rPr>
          <w:color w:val="231F20"/>
          <w:spacing w:val="22"/>
        </w:rPr>
        <w:t> </w:t>
      </w:r>
      <w:r>
        <w:rPr>
          <w:color w:val="231F20"/>
        </w:rPr>
        <w:t>or</w:t>
      </w:r>
      <w:r>
        <w:rPr>
          <w:color w:val="231F20"/>
          <w:spacing w:val="19"/>
        </w:rPr>
        <w:t> </w:t>
      </w:r>
      <w:r>
        <w:rPr>
          <w:color w:val="231F20"/>
        </w:rPr>
        <w:t>most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advantageous</w:t>
      </w:r>
      <w:r>
        <w:rPr>
          <w:color w:val="231F20"/>
          <w:spacing w:val="21"/>
        </w:rPr>
        <w:t> </w:t>
      </w:r>
      <w:r>
        <w:rPr>
          <w:color w:val="231F20"/>
        </w:rPr>
        <w:t>market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which</w:t>
      </w:r>
      <w:r>
        <w:rPr>
          <w:color w:val="231F20"/>
          <w:spacing w:val="19"/>
        </w:rPr>
        <w:t> </w:t>
      </w:r>
      <w:r>
        <w:rPr>
          <w:color w:val="231F20"/>
        </w:rPr>
        <w:t>we</w:t>
      </w:r>
      <w:r>
        <w:rPr>
          <w:color w:val="231F20"/>
          <w:spacing w:val="15"/>
        </w:rPr>
        <w:t> </w:t>
      </w:r>
      <w:r>
        <w:rPr>
          <w:color w:val="231F20"/>
        </w:rPr>
        <w:t>would</w:t>
      </w:r>
      <w:r>
        <w:rPr>
          <w:color w:val="231F20"/>
          <w:spacing w:val="19"/>
        </w:rPr>
        <w:t> </w:t>
      </w:r>
      <w:r>
        <w:rPr>
          <w:color w:val="231F20"/>
        </w:rPr>
        <w:t>transact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consider</w:t>
      </w:r>
      <w:r>
        <w:rPr>
          <w:color w:val="231F20"/>
          <w:spacing w:val="29"/>
        </w:rPr>
        <w:t> </w:t>
      </w:r>
      <w:r>
        <w:rPr>
          <w:color w:val="231F20"/>
        </w:rPr>
        <w:t>assumptions</w:t>
      </w:r>
      <w:r>
        <w:rPr>
          <w:color w:val="231F20"/>
          <w:spacing w:val="9"/>
        </w:rPr>
        <w:t> </w:t>
      </w:r>
      <w:r>
        <w:rPr>
          <w:color w:val="231F20"/>
        </w:rPr>
        <w:t>that</w:t>
      </w:r>
      <w:r>
        <w:rPr>
          <w:color w:val="231F20"/>
          <w:spacing w:val="11"/>
        </w:rPr>
        <w:t> </w:t>
      </w:r>
      <w:r>
        <w:rPr>
          <w:color w:val="231F20"/>
        </w:rPr>
        <w:t>market</w:t>
      </w:r>
      <w:r>
        <w:rPr>
          <w:color w:val="231F20"/>
          <w:spacing w:val="12"/>
        </w:rPr>
        <w:t> </w:t>
      </w:r>
      <w:r>
        <w:rPr>
          <w:color w:val="231F20"/>
        </w:rPr>
        <w:t>participants</w:t>
      </w:r>
      <w:r>
        <w:rPr>
          <w:color w:val="231F20"/>
          <w:spacing w:val="13"/>
        </w:rPr>
        <w:t> </w:t>
      </w:r>
      <w:r>
        <w:rPr>
          <w:color w:val="231F20"/>
        </w:rPr>
        <w:t>would</w:t>
      </w:r>
      <w:r>
        <w:rPr>
          <w:color w:val="231F20"/>
          <w:spacing w:val="9"/>
        </w:rPr>
        <w:t> </w:t>
      </w:r>
      <w:r>
        <w:rPr>
          <w:color w:val="231F20"/>
        </w:rPr>
        <w:t>use</w:t>
      </w:r>
      <w:r>
        <w:rPr>
          <w:color w:val="231F20"/>
          <w:spacing w:val="5"/>
        </w:rPr>
        <w:t> </w:t>
      </w:r>
      <w:r>
        <w:rPr>
          <w:color w:val="231F20"/>
        </w:rPr>
        <w:t>when</w:t>
      </w:r>
      <w:r>
        <w:rPr>
          <w:color w:val="231F20"/>
          <w:spacing w:val="8"/>
        </w:rPr>
        <w:t> </w:t>
      </w:r>
      <w:r>
        <w:rPr>
          <w:color w:val="231F20"/>
        </w:rPr>
        <w:t>pricing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asset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liability,</w:t>
      </w:r>
      <w:r>
        <w:rPr>
          <w:color w:val="231F20"/>
          <w:spacing w:val="8"/>
        </w:rPr>
        <w:t> </w:t>
      </w:r>
      <w:r>
        <w:rPr>
          <w:color w:val="231F20"/>
        </w:rPr>
        <w:t>such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inherent</w:t>
      </w:r>
      <w:r>
        <w:rPr>
          <w:color w:val="231F20"/>
          <w:spacing w:val="12"/>
        </w:rPr>
        <w:t> </w:t>
      </w:r>
      <w:r>
        <w:rPr>
          <w:color w:val="231F20"/>
        </w:rPr>
        <w:t>risk,</w:t>
      </w:r>
      <w:r>
        <w:rPr>
          <w:color w:val="231F20"/>
          <w:spacing w:val="9"/>
        </w:rPr>
        <w:t> </w:t>
      </w:r>
      <w:r>
        <w:rPr>
          <w:color w:val="231F20"/>
        </w:rPr>
        <w:t>transfer</w:t>
      </w:r>
      <w:r>
        <w:rPr>
          <w:color w:val="231F20"/>
          <w:spacing w:val="22"/>
        </w:rPr>
        <w:t> </w:t>
      </w:r>
      <w:r>
        <w:rPr>
          <w:color w:val="231F20"/>
        </w:rPr>
        <w:t>restrictions,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risk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nonperformance.</w:t>
      </w:r>
      <w:r>
        <w:rPr/>
      </w:r>
    </w:p>
    <w:p>
      <w:pPr>
        <w:pStyle w:val="BodyText"/>
        <w:spacing w:line="250" w:lineRule="auto"/>
        <w:ind w:left="159" w:right="157"/>
        <w:jc w:val="both"/>
      </w:pPr>
      <w:r>
        <w:rPr>
          <w:color w:val="231F20"/>
        </w:rPr>
        <w:t>Statement</w:t>
      </w:r>
      <w:r>
        <w:rPr>
          <w:color w:val="231F20"/>
          <w:spacing w:val="-8"/>
        </w:rPr>
        <w:t> </w:t>
      </w:r>
      <w:r>
        <w:rPr>
          <w:color w:val="231F20"/>
        </w:rPr>
        <w:t>157</w:t>
      </w:r>
      <w:r>
        <w:rPr>
          <w:color w:val="231F20"/>
          <w:spacing w:val="-11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</w:rPr>
        <w:t>establishes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1"/>
        </w:rPr>
        <w:t> </w:t>
      </w:r>
      <w:r>
        <w:rPr>
          <w:color w:val="231F20"/>
        </w:rPr>
        <w:t>hierarchy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requires</w:t>
      </w:r>
      <w:r>
        <w:rPr>
          <w:color w:val="231F20"/>
          <w:spacing w:val="-11"/>
        </w:rPr>
        <w:t> </w:t>
      </w:r>
      <w:r>
        <w:rPr>
          <w:color w:val="231F20"/>
        </w:rPr>
        <w:t>an</w:t>
      </w:r>
      <w:r>
        <w:rPr>
          <w:color w:val="231F20"/>
          <w:spacing w:val="-11"/>
        </w:rPr>
        <w:t> </w:t>
      </w:r>
      <w:r>
        <w:rPr>
          <w:color w:val="231F20"/>
        </w:rPr>
        <w:t>entity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maximize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use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observable</w:t>
      </w:r>
      <w:r>
        <w:rPr>
          <w:color w:val="231F20"/>
          <w:spacing w:val="-11"/>
        </w:rPr>
        <w:t> </w:t>
      </w:r>
      <w:r>
        <w:rPr>
          <w:color w:val="231F20"/>
        </w:rPr>
        <w:t>inputs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minimize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use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unobservable</w:t>
      </w:r>
      <w:r>
        <w:rPr>
          <w:color w:val="231F20"/>
          <w:spacing w:val="11"/>
        </w:rPr>
        <w:t> </w:t>
      </w:r>
      <w:r>
        <w:rPr>
          <w:color w:val="231F20"/>
        </w:rPr>
        <w:t>inputs</w:t>
      </w:r>
      <w:r>
        <w:rPr>
          <w:color w:val="231F20"/>
          <w:spacing w:val="9"/>
        </w:rPr>
        <w:t> </w:t>
      </w:r>
      <w:r>
        <w:rPr>
          <w:color w:val="231F20"/>
        </w:rPr>
        <w:t>when</w:t>
      </w:r>
      <w:r>
        <w:rPr>
          <w:color w:val="231F20"/>
          <w:spacing w:val="10"/>
        </w:rPr>
        <w:t> </w:t>
      </w:r>
      <w:r>
        <w:rPr>
          <w:color w:val="231F20"/>
        </w:rPr>
        <w:t>measuring</w:t>
      </w:r>
      <w:r>
        <w:rPr>
          <w:color w:val="231F20"/>
          <w:spacing w:val="11"/>
        </w:rPr>
        <w:t> </w:t>
      </w:r>
      <w:r>
        <w:rPr>
          <w:color w:val="231F20"/>
        </w:rPr>
        <w:t>fair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value.</w:t>
      </w:r>
      <w:r>
        <w:rPr>
          <w:color w:val="231F20"/>
          <w:spacing w:val="12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instrument’s</w:t>
      </w:r>
      <w:r>
        <w:rPr>
          <w:color w:val="231F20"/>
          <w:spacing w:val="8"/>
        </w:rPr>
        <w:t> </w:t>
      </w:r>
      <w:r>
        <w:rPr>
          <w:color w:val="231F20"/>
        </w:rPr>
        <w:t>categorization</w:t>
      </w:r>
      <w:r>
        <w:rPr>
          <w:color w:val="231F20"/>
          <w:spacing w:val="37"/>
        </w:rPr>
        <w:t> </w:t>
      </w:r>
      <w:r>
        <w:rPr>
          <w:color w:val="231F20"/>
        </w:rPr>
        <w:t>within</w:t>
      </w:r>
      <w:r>
        <w:rPr>
          <w:color w:val="231F20"/>
          <w:spacing w:val="45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</w:rPr>
        <w:t>fair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6"/>
        </w:rPr>
        <w:t> </w:t>
      </w:r>
      <w:r>
        <w:rPr>
          <w:color w:val="231F20"/>
        </w:rPr>
        <w:t>hierarchy</w:t>
      </w:r>
      <w:r>
        <w:rPr>
          <w:color w:val="231F20"/>
          <w:spacing w:val="46"/>
        </w:rPr>
        <w:t> </w:t>
      </w:r>
      <w:r>
        <w:rPr>
          <w:color w:val="231F20"/>
        </w:rPr>
        <w:t>is</w:t>
      </w:r>
      <w:r>
        <w:rPr>
          <w:color w:val="231F20"/>
          <w:spacing w:val="44"/>
        </w:rPr>
        <w:t> </w:t>
      </w:r>
      <w:r>
        <w:rPr>
          <w:color w:val="231F20"/>
        </w:rPr>
        <w:t>based</w:t>
      </w:r>
      <w:r>
        <w:rPr>
          <w:color w:val="231F20"/>
          <w:spacing w:val="44"/>
        </w:rPr>
        <w:t> </w:t>
      </w:r>
      <w:r>
        <w:rPr>
          <w:color w:val="231F20"/>
        </w:rPr>
        <w:t>upon</w:t>
      </w:r>
      <w:r>
        <w:rPr>
          <w:color w:val="231F20"/>
          <w:spacing w:val="43"/>
        </w:rPr>
        <w:t> </w:t>
      </w:r>
      <w:r>
        <w:rPr>
          <w:color w:val="231F20"/>
        </w:rPr>
        <w:t>the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lowest</w:t>
      </w:r>
      <w:r>
        <w:rPr>
          <w:color w:val="231F20"/>
          <w:spacing w:val="43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45"/>
        </w:rPr>
        <w:t> </w:t>
      </w:r>
      <w:r>
        <w:rPr>
          <w:color w:val="231F20"/>
        </w:rPr>
        <w:t>of</w:t>
      </w:r>
      <w:r>
        <w:rPr>
          <w:color w:val="231F20"/>
          <w:spacing w:val="41"/>
        </w:rPr>
        <w:t> </w:t>
      </w:r>
      <w:r>
        <w:rPr>
          <w:color w:val="231F20"/>
        </w:rPr>
        <w:t>input</w:t>
      </w:r>
      <w:r>
        <w:rPr>
          <w:color w:val="231F20"/>
          <w:spacing w:val="44"/>
        </w:rPr>
        <w:t> </w:t>
      </w:r>
      <w:r>
        <w:rPr>
          <w:color w:val="231F20"/>
        </w:rPr>
        <w:t>that</w:t>
      </w:r>
      <w:r>
        <w:rPr>
          <w:color w:val="231F20"/>
          <w:spacing w:val="45"/>
        </w:rPr>
        <w:t> </w:t>
      </w:r>
      <w:r>
        <w:rPr>
          <w:color w:val="231F20"/>
        </w:rPr>
        <w:t>is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46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</w:rPr>
        <w:t>the</w:t>
      </w:r>
      <w:r>
        <w:rPr>
          <w:color w:val="231F20"/>
          <w:spacing w:val="44"/>
        </w:rPr>
        <w:t> </w:t>
      </w:r>
      <w:r>
        <w:rPr>
          <w:color w:val="231F20"/>
        </w:rPr>
        <w:t>fair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1"/>
        </w:rPr>
        <w:t> </w:t>
      </w:r>
      <w:r>
        <w:rPr>
          <w:color w:val="231F20"/>
        </w:rPr>
        <w:t>measurement.</w:t>
      </w:r>
      <w:r>
        <w:rPr>
          <w:color w:val="231F20"/>
          <w:spacing w:val="18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157</w:t>
      </w:r>
      <w:r>
        <w:rPr>
          <w:color w:val="231F20"/>
          <w:spacing w:val="13"/>
        </w:rPr>
        <w:t> </w:t>
      </w:r>
      <w:r>
        <w:rPr>
          <w:color w:val="231F20"/>
        </w:rPr>
        <w:t>establishes</w:t>
      </w:r>
      <w:r>
        <w:rPr>
          <w:color w:val="231F20"/>
          <w:spacing w:val="16"/>
        </w:rPr>
        <w:t> </w:t>
      </w:r>
      <w:r>
        <w:rPr>
          <w:color w:val="231F20"/>
        </w:rPr>
        <w:t>three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levels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inputs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used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measure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value:</w:t>
      </w:r>
      <w:r>
        <w:rPr/>
      </w:r>
    </w:p>
    <w:p>
      <w:pPr>
        <w:pStyle w:val="BodyText"/>
        <w:numPr>
          <w:ilvl w:val="1"/>
          <w:numId w:val="7"/>
        </w:numPr>
        <w:tabs>
          <w:tab w:pos="732" w:val="left" w:leader="none"/>
        </w:tabs>
        <w:spacing w:line="240" w:lineRule="auto" w:before="121" w:after="0"/>
        <w:ind w:left="731" w:right="0" w:hanging="171"/>
        <w:jc w:val="left"/>
      </w:pPr>
      <w:r>
        <w:rPr>
          <w:color w:val="231F20"/>
          <w:spacing w:val="-2"/>
        </w:rPr>
        <w:t>Level</w:t>
      </w:r>
      <w:r>
        <w:rPr>
          <w:color w:val="231F20"/>
          <w:spacing w:val="15"/>
        </w:rPr>
        <w:t> </w:t>
      </w:r>
      <w:r>
        <w:rPr>
          <w:color w:val="231F20"/>
        </w:rPr>
        <w:t>1:</w:t>
      </w:r>
      <w:r>
        <w:rPr>
          <w:color w:val="231F20"/>
          <w:spacing w:val="14"/>
        </w:rPr>
        <w:t> </w:t>
      </w:r>
      <w:r>
        <w:rPr>
          <w:color w:val="231F20"/>
        </w:rPr>
        <w:t>quoted</w:t>
      </w:r>
      <w:r>
        <w:rPr>
          <w:color w:val="231F20"/>
          <w:spacing w:val="15"/>
        </w:rPr>
        <w:t> </w:t>
      </w:r>
      <w:r>
        <w:rPr>
          <w:color w:val="231F20"/>
        </w:rPr>
        <w:t>prices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active</w:t>
      </w:r>
      <w:r>
        <w:rPr>
          <w:color w:val="231F20"/>
          <w:spacing w:val="12"/>
        </w:rPr>
        <w:t> </w:t>
      </w:r>
      <w:r>
        <w:rPr>
          <w:color w:val="231F20"/>
        </w:rPr>
        <w:t>markets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identical</w:t>
      </w:r>
      <w:r>
        <w:rPr>
          <w:color w:val="231F20"/>
          <w:spacing w:val="18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liabilities;</w:t>
      </w:r>
      <w:r>
        <w:rPr/>
      </w:r>
    </w:p>
    <w:p>
      <w:pPr>
        <w:pStyle w:val="BodyText"/>
        <w:numPr>
          <w:ilvl w:val="1"/>
          <w:numId w:val="7"/>
        </w:numPr>
        <w:tabs>
          <w:tab w:pos="732" w:val="left" w:leader="none"/>
        </w:tabs>
        <w:spacing w:line="250" w:lineRule="auto" w:before="129" w:after="0"/>
        <w:ind w:left="731" w:right="157" w:hanging="171"/>
        <w:jc w:val="both"/>
      </w:pPr>
      <w:r>
        <w:rPr>
          <w:color w:val="231F20"/>
          <w:spacing w:val="-2"/>
        </w:rPr>
        <w:t>Level</w:t>
      </w:r>
      <w:r>
        <w:rPr>
          <w:color w:val="231F20"/>
          <w:spacing w:val="2"/>
        </w:rPr>
        <w:t> </w:t>
      </w:r>
      <w:r>
        <w:rPr>
          <w:color w:val="231F20"/>
        </w:rPr>
        <w:t>2: inputs</w:t>
      </w:r>
      <w:r>
        <w:rPr>
          <w:color w:val="231F20"/>
          <w:spacing w:val="1"/>
        </w:rPr>
        <w:t> </w:t>
      </w:r>
      <w:r>
        <w:rPr>
          <w:color w:val="231F20"/>
        </w:rPr>
        <w:t>other</w:t>
      </w:r>
      <w:r>
        <w:rPr>
          <w:color w:val="231F20"/>
          <w:spacing w:val="1"/>
        </w:rPr>
        <w:t> </w:t>
      </w:r>
      <w:r>
        <w:rPr>
          <w:color w:val="231F20"/>
        </w:rPr>
        <w:t>than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2"/>
        </w:rPr>
        <w:t> </w:t>
      </w:r>
      <w:r>
        <w:rPr>
          <w:color w:val="231F20"/>
        </w:rPr>
        <w:t>1 that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observable,</w:t>
      </w:r>
      <w:r>
        <w:rPr>
          <w:color w:val="231F20"/>
          <w:spacing w:val="2"/>
        </w:rPr>
        <w:t> </w:t>
      </w:r>
      <w:r>
        <w:rPr>
          <w:color w:val="231F20"/>
        </w:rPr>
        <w:t>either</w:t>
      </w:r>
      <w:r>
        <w:rPr>
          <w:color w:val="231F20"/>
          <w:spacing w:val="4"/>
        </w:rPr>
        <w:t> </w:t>
      </w:r>
      <w:r>
        <w:rPr>
          <w:color w:val="231F20"/>
        </w:rPr>
        <w:t>directly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indirectly,</w:t>
      </w:r>
      <w:r>
        <w:rPr>
          <w:color w:val="231F20"/>
        </w:rPr>
        <w:t> such as</w:t>
      </w:r>
      <w:r>
        <w:rPr>
          <w:color w:val="231F20"/>
          <w:spacing w:val="1"/>
        </w:rPr>
        <w:t> </w:t>
      </w:r>
      <w:r>
        <w:rPr>
          <w:color w:val="231F20"/>
        </w:rPr>
        <w:t>quoted</w:t>
      </w:r>
      <w:r>
        <w:rPr>
          <w:color w:val="231F20"/>
          <w:spacing w:val="2"/>
        </w:rPr>
        <w:t> </w:t>
      </w:r>
      <w:r>
        <w:rPr>
          <w:color w:val="231F20"/>
        </w:rPr>
        <w:t>prices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active</w:t>
      </w:r>
      <w:r>
        <w:rPr>
          <w:color w:val="231F20"/>
          <w:spacing w:val="13"/>
        </w:rPr>
        <w:t> </w:t>
      </w:r>
      <w:r>
        <w:rPr>
          <w:color w:val="231F20"/>
        </w:rPr>
        <w:t>markets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similar</w:t>
      </w:r>
      <w:r>
        <w:rPr>
          <w:color w:val="231F20"/>
          <w:spacing w:val="14"/>
        </w:rPr>
        <w:t> </w:t>
      </w:r>
      <w:r>
        <w:rPr>
          <w:color w:val="231F20"/>
        </w:rPr>
        <w:t>assets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liabilities,</w:t>
      </w:r>
      <w:r>
        <w:rPr>
          <w:color w:val="231F20"/>
          <w:spacing w:val="17"/>
        </w:rPr>
        <w:t> </w:t>
      </w:r>
      <w:r>
        <w:rPr>
          <w:color w:val="231F20"/>
        </w:rPr>
        <w:t>quoted</w:t>
      </w:r>
      <w:r>
        <w:rPr>
          <w:color w:val="231F20"/>
          <w:spacing w:val="14"/>
        </w:rPr>
        <w:t> </w:t>
      </w:r>
      <w:r>
        <w:rPr>
          <w:color w:val="231F20"/>
        </w:rPr>
        <w:t>prices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identical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2"/>
        </w:rPr>
        <w:t> </w:t>
      </w:r>
      <w:r>
        <w:rPr>
          <w:color w:val="231F20"/>
        </w:rPr>
        <w:t>similar</w:t>
      </w:r>
      <w:r>
        <w:rPr>
          <w:color w:val="231F20"/>
          <w:spacing w:val="14"/>
        </w:rPr>
        <w:t> </w:t>
      </w:r>
      <w:r>
        <w:rPr>
          <w:color w:val="231F20"/>
        </w:rPr>
        <w:t>assets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liabilities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markets that are</w:t>
      </w:r>
      <w:r>
        <w:rPr>
          <w:color w:val="231F20"/>
          <w:spacing w:val="-1"/>
        </w:rPr>
        <w:t> </w:t>
      </w:r>
      <w:r>
        <w:rPr>
          <w:color w:val="231F20"/>
        </w:rPr>
        <w:t>not</w:t>
      </w:r>
      <w:r>
        <w:rPr>
          <w:color w:val="231F20"/>
          <w:spacing w:val="-1"/>
        </w:rPr>
        <w:t> active,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2"/>
        </w:rPr>
        <w:t> </w:t>
      </w:r>
      <w:r>
        <w:rPr>
          <w:color w:val="231F20"/>
        </w:rPr>
        <w:t>other</w:t>
      </w:r>
      <w:r>
        <w:rPr>
          <w:color w:val="231F20"/>
          <w:spacing w:val="-1"/>
        </w:rPr>
        <w:t> </w:t>
      </w:r>
      <w:r>
        <w:rPr>
          <w:color w:val="231F20"/>
        </w:rPr>
        <w:t>inputs</w:t>
      </w:r>
      <w:r>
        <w:rPr>
          <w:color w:val="231F20"/>
          <w:spacing w:val="-2"/>
        </w:rPr>
        <w:t> </w:t>
      </w:r>
      <w:r>
        <w:rPr>
          <w:color w:val="231F20"/>
        </w:rPr>
        <w:t>that are </w:t>
      </w:r>
      <w:r>
        <w:rPr>
          <w:color w:val="231F20"/>
          <w:spacing w:val="-1"/>
        </w:rPr>
        <w:t>observable</w:t>
      </w:r>
      <w:r>
        <w:rPr>
          <w:color w:val="231F20"/>
          <w:spacing w:val="1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</w:rPr>
        <w:t>can be</w:t>
      </w:r>
      <w:r>
        <w:rPr>
          <w:color w:val="231F20"/>
          <w:spacing w:val="-1"/>
        </w:rPr>
        <w:t> </w:t>
      </w:r>
      <w:r>
        <w:rPr>
          <w:color w:val="231F20"/>
        </w:rPr>
        <w:t>corroborated by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observable</w:t>
      </w:r>
      <w:r>
        <w:rPr>
          <w:color w:val="231F20"/>
        </w:rPr>
        <w:t> market</w:t>
      </w:r>
      <w:r>
        <w:rPr>
          <w:color w:val="231F20"/>
          <w:spacing w:val="33"/>
        </w:rPr>
        <w:t> </w:t>
      </w:r>
      <w:r>
        <w:rPr>
          <w:color w:val="231F20"/>
        </w:rPr>
        <w:t>data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substantially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full</w:t>
      </w:r>
      <w:r>
        <w:rPr>
          <w:color w:val="231F20"/>
          <w:spacing w:val="15"/>
        </w:rPr>
        <w:t> </w:t>
      </w:r>
      <w:r>
        <w:rPr>
          <w:color w:val="231F20"/>
        </w:rPr>
        <w:t>term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liabilities;</w:t>
      </w:r>
      <w:r>
        <w:rPr>
          <w:color w:val="231F20"/>
          <w:spacing w:val="19"/>
        </w:rPr>
        <w:t> </w:t>
      </w:r>
      <w:r>
        <w:rPr>
          <w:color w:val="231F20"/>
        </w:rPr>
        <w:t>or</w:t>
      </w:r>
      <w:r>
        <w:rPr/>
      </w:r>
    </w:p>
    <w:p>
      <w:pPr>
        <w:pStyle w:val="BodyText"/>
        <w:numPr>
          <w:ilvl w:val="1"/>
          <w:numId w:val="7"/>
        </w:numPr>
        <w:tabs>
          <w:tab w:pos="732" w:val="left" w:leader="none"/>
        </w:tabs>
        <w:spacing w:line="249" w:lineRule="auto" w:before="121" w:after="0"/>
        <w:ind w:left="731" w:right="158" w:hanging="171"/>
        <w:jc w:val="both"/>
      </w:pPr>
      <w:r>
        <w:rPr>
          <w:color w:val="231F20"/>
          <w:spacing w:val="-2"/>
        </w:rPr>
        <w:t>Level</w:t>
      </w:r>
      <w:r>
        <w:rPr>
          <w:color w:val="231F20"/>
          <w:spacing w:val="-1"/>
        </w:rPr>
        <w:t> 3:</w:t>
      </w:r>
      <w:r>
        <w:rPr>
          <w:color w:val="231F20"/>
          <w:spacing w:val="-2"/>
        </w:rPr>
        <w:t> unobservable</w:t>
      </w:r>
      <w:r>
        <w:rPr>
          <w:color w:val="231F20"/>
        </w:rPr>
        <w:t> </w:t>
      </w:r>
      <w:r>
        <w:rPr>
          <w:color w:val="231F20"/>
          <w:spacing w:val="-1"/>
        </w:rPr>
        <w:t>inputs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that</w:t>
      </w:r>
      <w:r>
        <w:rPr>
          <w:color w:val="231F20"/>
        </w:rPr>
        <w:t> </w:t>
      </w:r>
      <w:r>
        <w:rPr>
          <w:color w:val="231F20"/>
          <w:spacing w:val="-1"/>
        </w:rPr>
        <w:t>are supported by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little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no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market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activity and that</w:t>
      </w:r>
      <w:r>
        <w:rPr>
          <w:color w:val="231F20"/>
        </w:rPr>
        <w:t> </w:t>
      </w:r>
      <w:r>
        <w:rPr>
          <w:color w:val="231F20"/>
          <w:spacing w:val="-1"/>
        </w:rPr>
        <w:t>are significant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58"/>
        </w:rPr>
        <w:t> </w:t>
      </w:r>
      <w:r>
        <w:rPr>
          <w:color w:val="231F20"/>
        </w:rPr>
        <w:t>fair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liabilities.</w:t>
      </w:r>
      <w:r>
        <w:rPr/>
      </w:r>
    </w:p>
    <w:p>
      <w:pPr>
        <w:spacing w:after="0" w:line="249" w:lineRule="auto"/>
        <w:jc w:val="both"/>
        <w:sectPr>
          <w:footerReference w:type="default" r:id="rId43"/>
          <w:pgSz w:w="12240" w:h="15840"/>
          <w:pgMar w:footer="1102" w:header="0" w:top="1380" w:bottom="1300" w:left="1220" w:right="1580"/>
          <w:pgNumType w:start="91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75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Financial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Assets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Liabilities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Measured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at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Fair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pacing w:val="-4"/>
          <w:sz w:val="20"/>
        </w:rPr>
        <w:t>Value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on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a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Recurring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Basis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left="159" w:right="238"/>
        <w:jc w:val="both"/>
      </w:pP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significant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-6"/>
        </w:rPr>
        <w:t> </w:t>
      </w:r>
      <w:r>
        <w:rPr>
          <w:color w:val="231F20"/>
        </w:rPr>
        <w:t>assets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liabilities</w:t>
      </w:r>
      <w:r>
        <w:rPr>
          <w:color w:val="231F20"/>
          <w:spacing w:val="-4"/>
        </w:rPr>
        <w:t> </w:t>
      </w:r>
      <w:r>
        <w:rPr>
          <w:color w:val="231F20"/>
        </w:rPr>
        <w:t>measured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8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recurring</w:t>
      </w:r>
      <w:r>
        <w:rPr>
          <w:color w:val="231F20"/>
          <w:spacing w:val="-8"/>
        </w:rPr>
        <w:t> </w:t>
      </w:r>
      <w:r>
        <w:rPr>
          <w:color w:val="231F20"/>
        </w:rPr>
        <w:t>basis,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excluding</w:t>
      </w:r>
      <w:r>
        <w:rPr>
          <w:color w:val="231F20"/>
          <w:spacing w:val="-8"/>
        </w:rPr>
        <w:t> </w:t>
      </w:r>
      <w:r>
        <w:rPr>
          <w:color w:val="231F20"/>
        </w:rPr>
        <w:t>accrued</w:t>
      </w:r>
      <w:r>
        <w:rPr>
          <w:color w:val="231F20"/>
          <w:spacing w:val="-7"/>
        </w:rPr>
        <w:t> </w:t>
      </w:r>
      <w:r>
        <w:rPr>
          <w:color w:val="231F20"/>
        </w:rPr>
        <w:t>interest</w:t>
      </w:r>
      <w:r>
        <w:rPr>
          <w:color w:val="231F20"/>
          <w:spacing w:val="27"/>
        </w:rPr>
        <w:t> </w:t>
      </w:r>
      <w:r>
        <w:rPr>
          <w:color w:val="231F20"/>
        </w:rPr>
        <w:t>components,</w:t>
      </w:r>
      <w:r>
        <w:rPr>
          <w:color w:val="231F20"/>
          <w:spacing w:val="2"/>
        </w:rPr>
        <w:t> </w:t>
      </w:r>
      <w:r>
        <w:rPr>
          <w:color w:val="231F20"/>
        </w:rPr>
        <w:t>consisted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</w:rPr>
        <w:t> types of</w:t>
      </w:r>
      <w:r>
        <w:rPr>
          <w:color w:val="231F20"/>
          <w:spacing w:val="-3"/>
        </w:rPr>
        <w:t> </w:t>
      </w:r>
      <w:r>
        <w:rPr>
          <w:color w:val="231F20"/>
        </w:rPr>
        <w:t>instruments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31, 2009 </w:t>
      </w:r>
      <w:r>
        <w:rPr>
          <w:color w:val="231F20"/>
          <w:spacing w:val="-1"/>
        </w:rPr>
        <w:t>(Level </w:t>
      </w:r>
      <w:r>
        <w:rPr>
          <w:color w:val="231F20"/>
        </w:rPr>
        <w:t>1 and 2 inputs are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above):</w:t>
      </w:r>
      <w:r>
        <w:rPr/>
      </w:r>
    </w:p>
    <w:p>
      <w:pPr>
        <w:spacing w:line="209" w:lineRule="auto" w:before="97"/>
        <w:ind w:left="6926" w:right="1384" w:hanging="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1"/>
          <w:sz w:val="16"/>
        </w:rPr>
        <w:t>Fair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Value</w:t>
      </w:r>
      <w:r>
        <w:rPr>
          <w:rFonts w:ascii="Times New Roman"/>
          <w:b/>
          <w:color w:val="231F20"/>
          <w:spacing w:val="23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Measurements</w:t>
      </w:r>
      <w:r>
        <w:rPr>
          <w:rFonts w:ascii="Times New Roman"/>
          <w:b/>
          <w:color w:val="231F20"/>
          <w:spacing w:val="20"/>
          <w:sz w:val="16"/>
        </w:rPr>
        <w:t> </w:t>
      </w:r>
      <w:r>
        <w:rPr>
          <w:rFonts w:ascii="Times New Roman"/>
          <w:b/>
          <w:color w:val="231F20"/>
          <w:sz w:val="16"/>
        </w:rPr>
        <w:t>Using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Input</w:t>
      </w:r>
      <w:r>
        <w:rPr>
          <w:rFonts w:ascii="Times New Roman"/>
          <w:b/>
          <w:color w:val="231F20"/>
          <w:spacing w:val="8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Type</w:t>
      </w:r>
      <w:r>
        <w:rPr>
          <w:rFonts w:ascii="Times New Roman"/>
          <w:sz w:val="16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5"/>
        <w:gridCol w:w="760"/>
        <w:gridCol w:w="219"/>
        <w:gridCol w:w="731"/>
        <w:gridCol w:w="219"/>
        <w:gridCol w:w="746"/>
      </w:tblGrid>
      <w:tr>
        <w:trPr>
          <w:trHeight w:val="22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4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Level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Level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3"/>
                <w:sz w:val="16"/>
              </w:rPr>
              <w:t>Total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638" w:hRule="exact"/>
        </w:trPr>
        <w:tc>
          <w:tcPr>
            <w:tcW w:w="65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Assets: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50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Money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funds.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419" w:val="left" w:leader="none"/>
              </w:tabs>
              <w:spacing w:line="240" w:lineRule="auto" w:before="14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490" w:val="left" w:leader="none"/>
              </w:tabs>
              <w:spacing w:line="240" w:lineRule="auto" w:before="14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390" w:val="left" w:leader="none"/>
              </w:tabs>
              <w:spacing w:line="240" w:lineRule="auto" w:before="14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467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4"/>
                <w:sz w:val="20"/>
              </w:rPr>
              <w:t>U.S.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-6"/>
                <w:sz w:val="20"/>
              </w:rPr>
              <w:t>Treasury,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-4"/>
                <w:sz w:val="20"/>
              </w:rPr>
              <w:t>U.S.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-5"/>
                <w:sz w:val="20"/>
              </w:rPr>
              <w:t>government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-3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4"/>
                <w:sz w:val="20"/>
              </w:rPr>
              <w:t>U.S.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-5"/>
                <w:sz w:val="20"/>
              </w:rPr>
              <w:t>government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-4"/>
                <w:sz w:val="20"/>
              </w:rPr>
              <w:t>agency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3"/>
                <w:sz w:val="20"/>
              </w:rPr>
              <w:t>debt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-3"/>
                <w:sz w:val="20"/>
              </w:rPr>
              <w:t>securities.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4,078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4,078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Commercial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paper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debt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1,365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1,365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debt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securities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1,335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1,335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3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financial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assets</w:t>
            </w:r>
            <w:r>
              <w:rPr>
                <w:rFonts w:ascii="Times New Roman"/>
                <w:color w:val="231F20"/>
                <w:spacing w:val="-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4,545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2,700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7,245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80"/>
        <w:ind w:left="159" w:right="0"/>
        <w:jc w:val="both"/>
      </w:pPr>
      <w:r>
        <w:rPr>
          <w:color w:val="231F20"/>
        </w:rPr>
        <w:t>Liabilities:</w:t>
      </w:r>
      <w:r>
        <w:rPr/>
      </w:r>
    </w:p>
    <w:p>
      <w:pPr>
        <w:pStyle w:val="BodyText"/>
        <w:tabs>
          <w:tab w:pos="6490" w:val="left" w:leader="none"/>
          <w:tab w:pos="6939" w:val="left" w:leader="none"/>
          <w:tab w:pos="7439" w:val="left" w:leader="none"/>
          <w:tab w:pos="7889" w:val="left" w:leader="none"/>
          <w:tab w:pos="8389" w:val="left" w:leader="none"/>
          <w:tab w:pos="8839" w:val="left" w:leader="none"/>
        </w:tabs>
        <w:spacing w:line="240" w:lineRule="auto" w:before="50"/>
        <w:ind w:left="120" w:right="0"/>
        <w:jc w:val="center"/>
      </w:pPr>
      <w:r>
        <w:rPr>
          <w:color w:val="231F20"/>
          <w:spacing w:val="-2"/>
        </w:rPr>
        <w:t>Derivative</w:t>
      </w:r>
      <w:r>
        <w:rPr>
          <w:color w:val="231F20"/>
          <w:spacing w:val="12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instrument</w:t>
      </w:r>
      <w:r>
        <w:rPr>
          <w:color w:val="231F20"/>
          <w:spacing w:val="17"/>
        </w:rPr>
        <w:t> </w:t>
      </w:r>
      <w:r>
        <w:rPr>
          <w:color w:val="231F20"/>
        </w:rPr>
        <w:t>liabilities</w:t>
      </w:r>
      <w:r>
        <w:rPr>
          <w:color w:val="231F20"/>
          <w:spacing w:val="-1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</w:t>
        <w:tab/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35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35</w:t>
      </w:r>
      <w:r>
        <w:rPr>
          <w:color w:val="231F20"/>
        </w:rPr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tabs>
          <w:tab w:pos="7673" w:val="left" w:leader="none"/>
          <w:tab w:pos="8623" w:val="left" w:leader="none"/>
        </w:tabs>
        <w:spacing w:line="20" w:lineRule="atLeast"/>
        <w:ind w:left="672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3.1pt;height:.65pt;mso-position-horizontal-relative:char;mso-position-vertical-relative:line" coordorigin="0,0" coordsize="662,13">
            <v:group style="position:absolute;left:6;top:6;width:650;height:2" coordorigin="6,6" coordsize="650,2">
              <v:shape style="position:absolute;left:6;top:6;width:650;height:2" coordorigin="6,6" coordsize="650,0" path="m6,6l65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2pt;height:.65pt;mso-position-horizontal-relative:char;mso-position-vertical-relative:line" coordorigin="0,0" coordsize="664,13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3.2pt;height:.65pt;mso-position-horizontal-relative:char;mso-position-vertical-relative:line" coordorigin="0,0" coordsize="664,13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6730" w:val="left" w:leader="none"/>
          <w:tab w:pos="7179" w:val="left" w:leader="none"/>
          <w:tab w:pos="7679" w:val="left" w:leader="none"/>
          <w:tab w:pos="8129" w:val="left" w:leader="none"/>
          <w:tab w:pos="8629" w:val="left" w:leader="none"/>
          <w:tab w:pos="9079" w:val="left" w:leader="none"/>
        </w:tabs>
        <w:spacing w:line="240" w:lineRule="auto" w:before="75"/>
        <w:ind w:left="159" w:right="0" w:firstLine="40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liabilities</w:t>
      </w:r>
      <w:r>
        <w:rPr>
          <w:color w:val="231F20"/>
          <w:spacing w:val="3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  <w:t>—</w:t>
        <w:tab/>
        <w:t>$</w:t>
        <w:tab/>
        <w:t>35</w:t>
        <w:tab/>
        <w:t>$</w:t>
        <w:tab/>
        <w:t>35</w:t>
      </w:r>
      <w:r>
        <w:rPr/>
      </w:r>
    </w:p>
    <w:p>
      <w:pPr>
        <w:tabs>
          <w:tab w:pos="7673" w:val="left" w:leader="none"/>
          <w:tab w:pos="8623" w:val="left" w:leader="none"/>
        </w:tabs>
        <w:spacing w:line="50" w:lineRule="atLeast"/>
        <w:ind w:left="6724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3.1pt;height:2.6pt;mso-position-horizontal-relative:char;mso-position-vertical-relative:line" coordorigin="0,0" coordsize="662,52">
            <v:group style="position:absolute;left:6;top:6;width:650;height:2" coordorigin="6,6" coordsize="650,2">
              <v:shape style="position:absolute;left:6;top:6;width:650;height:2" coordorigin="6,6" coordsize="650,0" path="m6,6l656,6e" filled="false" stroked="true" strokeweight=".61pt" strokecolor="#231f20">
                <v:path arrowok="t"/>
              </v:shape>
            </v:group>
            <v:group style="position:absolute;left:6;top:46;width:650;height:2" coordorigin="6,46" coordsize="650,2">
              <v:shape style="position:absolute;left:6;top:46;width:650;height:2" coordorigin="6,46" coordsize="650,0" path="m6,46l65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3.2pt;height:2.6pt;mso-position-horizontal-relative:char;mso-position-vertical-relative:line" coordorigin="0,0" coordsize="664,52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pt" strokecolor="#231f20">
                <v:path arrowok="t"/>
              </v:shape>
            </v:group>
            <v:group style="position:absolute;left:6;top:46;width:651;height:2" coordorigin="6,46" coordsize="651,2">
              <v:shape style="position:absolute;left:6;top:46;width:651;height:2" coordorigin="6,46" coordsize="651,0" path="m6,46l657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3.2pt;height:2.6pt;mso-position-horizontal-relative:char;mso-position-vertical-relative:line" coordorigin="0,0" coordsize="664,52">
            <v:group style="position:absolute;left:6;top:6;width:651;height:2" coordorigin="6,6" coordsize="651,2">
              <v:shape style="position:absolute;left:6;top:6;width:651;height:2" coordorigin="6,6" coordsize="651,0" path="m6,6l657,6e" filled="false" stroked="true" strokeweight=".61pt" strokecolor="#231f20">
                <v:path arrowok="t"/>
              </v:shape>
            </v:group>
            <v:group style="position:absolute;left:6;top:46;width:651;height:2" coordorigin="6,46" coordsize="651,2">
              <v:shape style="position:absolute;left:6;top:46;width:651;height:2" coordorigin="6,46" coordsize="651,0" path="m6,46l657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pStyle w:val="BodyText"/>
        <w:spacing w:line="240" w:lineRule="auto" w:before="167"/>
        <w:ind w:left="159" w:right="0"/>
        <w:jc w:val="both"/>
      </w:pPr>
      <w:r>
        <w:rPr>
          <w:color w:val="231F20"/>
        </w:rPr>
        <w:t>Our</w:t>
      </w:r>
      <w:r>
        <w:rPr>
          <w:color w:val="231F20"/>
          <w:spacing w:val="50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</w:rPr>
        <w:t> </w:t>
      </w:r>
      <w:r>
        <w:rPr>
          <w:color w:val="231F20"/>
          <w:spacing w:val="3"/>
        </w:rPr>
        <w:t> </w:t>
      </w:r>
      <w:r>
        <w:rPr>
          <w:color w:val="231F20"/>
        </w:rPr>
        <w:t>techniques </w:t>
      </w:r>
      <w:r>
        <w:rPr>
          <w:color w:val="231F20"/>
          <w:spacing w:val="3"/>
        </w:rPr>
        <w:t> </w:t>
      </w:r>
      <w:r>
        <w:rPr>
          <w:color w:val="231F20"/>
        </w:rPr>
        <w:t>used </w:t>
      </w:r>
      <w:r>
        <w:rPr>
          <w:color w:val="231F20"/>
          <w:spacing w:val="1"/>
        </w:rPr>
        <w:t> </w:t>
      </w:r>
      <w:r>
        <w:rPr>
          <w:color w:val="231F20"/>
        </w:rPr>
        <w:t>to </w:t>
      </w:r>
      <w:r>
        <w:rPr>
          <w:color w:val="231F20"/>
          <w:spacing w:val="1"/>
        </w:rPr>
        <w:t> </w:t>
      </w:r>
      <w:r>
        <w:rPr>
          <w:color w:val="231F20"/>
        </w:rPr>
        <w:t>measure </w:t>
      </w:r>
      <w:r>
        <w:rPr>
          <w:color w:val="231F20"/>
          <w:spacing w:val="3"/>
        </w:rPr>
        <w:t> </w:t>
      </w:r>
      <w:r>
        <w:rPr>
          <w:color w:val="231F20"/>
        </w:rPr>
        <w:t>the </w:t>
      </w:r>
      <w:r>
        <w:rPr>
          <w:color w:val="231F20"/>
          <w:spacing w:val="1"/>
        </w:rPr>
        <w:t> </w:t>
      </w:r>
      <w:r>
        <w:rPr>
          <w:color w:val="231F20"/>
        </w:rPr>
        <w:t>fair 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</w:rPr>
        <w:t> </w:t>
      </w:r>
      <w:r>
        <w:rPr>
          <w:color w:val="231F20"/>
          <w:spacing w:val="2"/>
        </w:rPr>
        <w:t> </w:t>
      </w:r>
      <w:r>
        <w:rPr>
          <w:color w:val="231F20"/>
        </w:rPr>
        <w:t>of </w:t>
      </w:r>
      <w:r>
        <w:rPr>
          <w:color w:val="231F20"/>
          <w:spacing w:val="1"/>
        </w:rPr>
        <w:t> </w:t>
      </w:r>
      <w:r>
        <w:rPr>
          <w:color w:val="231F20"/>
        </w:rPr>
        <w:t>our  money  market </w:t>
      </w:r>
      <w:r>
        <w:rPr>
          <w:color w:val="231F20"/>
          <w:spacing w:val="3"/>
        </w:rPr>
        <w:t> </w:t>
      </w:r>
      <w:r>
        <w:rPr>
          <w:color w:val="231F20"/>
        </w:rPr>
        <w:t>funds</w:t>
      </w:r>
      <w:r>
        <w:rPr>
          <w:color w:val="231F20"/>
          <w:spacing w:val="50"/>
        </w:rPr>
        <w:t> </w:t>
      </w:r>
      <w:r>
        <w:rPr>
          <w:color w:val="231F20"/>
        </w:rPr>
        <w:t>and </w:t>
      </w:r>
      <w:r>
        <w:rPr>
          <w:color w:val="231F20"/>
          <w:spacing w:val="1"/>
        </w:rPr>
        <w:t> </w:t>
      </w:r>
      <w:r>
        <w:rPr>
          <w:color w:val="231F20"/>
        </w:rPr>
        <w:t>U.S.  </w:t>
      </w:r>
      <w:r>
        <w:rPr>
          <w:color w:val="231F20"/>
          <w:spacing w:val="-2"/>
        </w:rPr>
        <w:t>Treasury,</w:t>
      </w:r>
      <w:r>
        <w:rPr/>
      </w:r>
    </w:p>
    <w:p>
      <w:pPr>
        <w:pStyle w:val="BodyText"/>
        <w:spacing w:line="250" w:lineRule="auto" w:before="9"/>
        <w:ind w:left="159" w:right="237"/>
        <w:jc w:val="both"/>
      </w:pPr>
      <w:r>
        <w:rPr>
          <w:color w:val="231F20"/>
        </w:rPr>
        <w:t>U.S. </w:t>
      </w:r>
      <w:r>
        <w:rPr>
          <w:color w:val="231F20"/>
          <w:spacing w:val="-1"/>
        </w:rPr>
        <w:t>government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U.S.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government</w:t>
      </w:r>
      <w:r>
        <w:rPr>
          <w:color w:val="231F20"/>
          <w:spacing w:val="4"/>
        </w:rPr>
        <w:t> </w:t>
      </w:r>
      <w:r>
        <w:rPr>
          <w:color w:val="231F20"/>
        </w:rPr>
        <w:t>agency</w:t>
      </w:r>
      <w:r>
        <w:rPr>
          <w:color w:val="231F20"/>
          <w:spacing w:val="1"/>
        </w:rPr>
        <w:t> </w:t>
      </w:r>
      <w:r>
        <w:rPr>
          <w:color w:val="231F20"/>
        </w:rPr>
        <w:t>debt</w:t>
      </w:r>
      <w:r>
        <w:rPr>
          <w:color w:val="231F20"/>
          <w:spacing w:val="2"/>
        </w:rPr>
        <w:t> </w:t>
      </w:r>
      <w:r>
        <w:rPr>
          <w:color w:val="231F20"/>
        </w:rPr>
        <w:t>securities</w:t>
      </w:r>
      <w:r>
        <w:rPr>
          <w:color w:val="231F20"/>
          <w:spacing w:val="5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derived</w:t>
      </w:r>
      <w:r>
        <w:rPr>
          <w:color w:val="231F20"/>
        </w:rPr>
        <w:t> from</w:t>
      </w:r>
      <w:r>
        <w:rPr>
          <w:color w:val="231F20"/>
          <w:spacing w:val="2"/>
        </w:rPr>
        <w:t> </w:t>
      </w:r>
      <w:r>
        <w:rPr>
          <w:color w:val="231F20"/>
        </w:rPr>
        <w:t>quoted</w:t>
      </w:r>
      <w:r>
        <w:rPr>
          <w:color w:val="231F20"/>
          <w:spacing w:val="3"/>
        </w:rPr>
        <w:t> </w:t>
      </w:r>
      <w:r>
        <w:rPr>
          <w:color w:val="231F20"/>
        </w:rPr>
        <w:t>market</w:t>
      </w:r>
      <w:r>
        <w:rPr>
          <w:color w:val="231F20"/>
          <w:spacing w:val="4"/>
        </w:rPr>
        <w:t> </w:t>
      </w:r>
      <w:r>
        <w:rPr>
          <w:color w:val="231F20"/>
        </w:rPr>
        <w:t>prices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29"/>
        </w:rPr>
        <w:t> </w:t>
      </w:r>
      <w:r>
        <w:rPr>
          <w:color w:val="231F20"/>
        </w:rPr>
        <w:t>substantially</w:t>
      </w:r>
      <w:r>
        <w:rPr>
          <w:color w:val="231F20"/>
          <w:spacing w:val="34"/>
        </w:rPr>
        <w:t> </w:t>
      </w:r>
      <w:r>
        <w:rPr>
          <w:color w:val="231F20"/>
        </w:rPr>
        <w:t>all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these</w:t>
      </w:r>
      <w:r>
        <w:rPr>
          <w:color w:val="231F20"/>
          <w:spacing w:val="31"/>
        </w:rPr>
        <w:t> </w:t>
      </w:r>
      <w:r>
        <w:rPr>
          <w:color w:val="231F20"/>
        </w:rPr>
        <w:t>instruments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8"/>
        </w:rPr>
        <w:t> </w:t>
      </w:r>
      <w:r>
        <w:rPr>
          <w:color w:val="231F20"/>
        </w:rPr>
        <w:t>maturity</w:t>
      </w:r>
      <w:r>
        <w:rPr>
          <w:color w:val="231F20"/>
          <w:spacing w:val="34"/>
        </w:rPr>
        <w:t> </w:t>
      </w:r>
      <w:r>
        <w:rPr>
          <w:color w:val="231F20"/>
        </w:rPr>
        <w:t>dates</w:t>
      </w:r>
      <w:r>
        <w:rPr>
          <w:color w:val="231F20"/>
          <w:spacing w:val="31"/>
        </w:rPr>
        <w:t> </w:t>
      </w:r>
      <w:r>
        <w:rPr>
          <w:color w:val="231F20"/>
        </w:rPr>
        <w:t>(if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any)</w:t>
      </w:r>
      <w:r>
        <w:rPr>
          <w:color w:val="231F20"/>
          <w:spacing w:val="29"/>
        </w:rPr>
        <w:t> </w:t>
      </w:r>
      <w:r>
        <w:rPr>
          <w:color w:val="231F20"/>
        </w:rPr>
        <w:t>within</w:t>
      </w:r>
      <w:r>
        <w:rPr>
          <w:color w:val="231F20"/>
          <w:spacing w:val="31"/>
        </w:rPr>
        <w:t> </w:t>
      </w:r>
      <w:r>
        <w:rPr>
          <w:color w:val="231F20"/>
        </w:rPr>
        <w:t>one</w:t>
      </w:r>
      <w:r>
        <w:rPr>
          <w:color w:val="231F20"/>
          <w:spacing w:val="28"/>
        </w:rPr>
        <w:t> </w:t>
      </w:r>
      <w:r>
        <w:rPr>
          <w:color w:val="231F20"/>
        </w:rPr>
        <w:t>year</w:t>
      </w:r>
      <w:r>
        <w:rPr>
          <w:color w:val="231F20"/>
          <w:spacing w:val="32"/>
        </w:rPr>
        <w:t> </w:t>
      </w:r>
      <w:r>
        <w:rPr>
          <w:color w:val="231F20"/>
        </w:rPr>
        <w:t>from</w:t>
      </w:r>
      <w:r>
        <w:rPr>
          <w:color w:val="231F20"/>
          <w:spacing w:val="30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date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purchase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active</w:t>
      </w:r>
      <w:r>
        <w:rPr>
          <w:color w:val="231F20"/>
          <w:spacing w:val="-8"/>
        </w:rPr>
        <w:t> </w:t>
      </w:r>
      <w:r>
        <w:rPr>
          <w:color w:val="231F20"/>
        </w:rPr>
        <w:t>markets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instruments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exist.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2"/>
        </w:rPr>
        <w:t> </w:t>
      </w:r>
      <w:r>
        <w:rPr>
          <w:color w:val="231F20"/>
        </w:rPr>
        <w:t>techniques</w:t>
      </w:r>
      <w:r>
        <w:rPr>
          <w:color w:val="231F20"/>
          <w:spacing w:val="-3"/>
        </w:rPr>
        <w:t> </w:t>
      </w:r>
      <w:r>
        <w:rPr>
          <w:color w:val="231F20"/>
        </w:rPr>
        <w:t>used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measure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fair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27"/>
        </w:rPr>
        <w:t> </w:t>
      </w:r>
      <w:r>
        <w:rPr>
          <w:color w:val="231F20"/>
        </w:rPr>
        <w:t>instruments</w:t>
      </w:r>
      <w:r>
        <w:rPr>
          <w:color w:val="231F20"/>
          <w:spacing w:val="13"/>
        </w:rPr>
        <w:t> </w:t>
      </w:r>
      <w:r>
        <w:rPr>
          <w:color w:val="231F20"/>
        </w:rPr>
        <w:t>listed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table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above,</w:t>
      </w:r>
      <w:r>
        <w:rPr>
          <w:color w:val="231F20"/>
          <w:spacing w:val="11"/>
        </w:rPr>
        <w:t> </w:t>
      </w:r>
      <w:r>
        <w:rPr>
          <w:color w:val="231F20"/>
        </w:rPr>
        <w:t>substantially</w:t>
      </w:r>
      <w:r>
        <w:rPr>
          <w:color w:val="231F20"/>
          <w:spacing w:val="13"/>
        </w:rPr>
        <w:t> </w:t>
      </w:r>
      <w:r>
        <w:rPr>
          <w:color w:val="231F20"/>
        </w:rPr>
        <w:t>all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mature</w:t>
      </w:r>
      <w:r>
        <w:rPr>
          <w:color w:val="231F20"/>
          <w:spacing w:val="9"/>
        </w:rPr>
        <w:t> </w:t>
      </w:r>
      <w:r>
        <w:rPr>
          <w:color w:val="231F20"/>
        </w:rPr>
        <w:t>within</w:t>
      </w:r>
      <w:r>
        <w:rPr>
          <w:color w:val="231F20"/>
          <w:spacing w:val="11"/>
        </w:rPr>
        <w:t> </w:t>
      </w:r>
      <w:r>
        <w:rPr>
          <w:color w:val="231F20"/>
        </w:rPr>
        <w:t>one</w:t>
      </w:r>
      <w:r>
        <w:rPr>
          <w:color w:val="231F20"/>
          <w:spacing w:val="9"/>
        </w:rPr>
        <w:t> </w:t>
      </w:r>
      <w:r>
        <w:rPr>
          <w:color w:val="231F20"/>
        </w:rPr>
        <w:t>year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counterparties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which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7"/>
        </w:rPr>
        <w:t> </w:t>
      </w:r>
      <w:r>
        <w:rPr>
          <w:color w:val="231F20"/>
        </w:rPr>
        <w:t>high</w:t>
      </w:r>
      <w:r>
        <w:rPr>
          <w:color w:val="231F20"/>
          <w:spacing w:val="18"/>
        </w:rPr>
        <w:t> </w:t>
      </w:r>
      <w:r>
        <w:rPr>
          <w:color w:val="231F20"/>
        </w:rPr>
        <w:t>credit</w:t>
      </w:r>
      <w:r>
        <w:rPr>
          <w:color w:val="231F20"/>
          <w:spacing w:val="20"/>
        </w:rPr>
        <w:t> </w:t>
      </w:r>
      <w:r>
        <w:rPr>
          <w:color w:val="231F20"/>
        </w:rPr>
        <w:t>ratings,</w:t>
      </w:r>
      <w:r>
        <w:rPr>
          <w:color w:val="231F20"/>
          <w:spacing w:val="18"/>
        </w:rPr>
        <w:t> </w:t>
      </w:r>
      <w:r>
        <w:rPr>
          <w:color w:val="231F20"/>
        </w:rPr>
        <w:t>were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derived</w:t>
      </w:r>
      <w:r>
        <w:rPr>
          <w:color w:val="231F20"/>
          <w:spacing w:val="17"/>
        </w:rPr>
        <w:t> </w:t>
      </w:r>
      <w:r>
        <w:rPr>
          <w:color w:val="231F20"/>
        </w:rPr>
        <w:t>from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following:</w:t>
      </w:r>
      <w:r>
        <w:rPr>
          <w:color w:val="231F20"/>
          <w:spacing w:val="18"/>
        </w:rPr>
        <w:t> </w:t>
      </w:r>
      <w:r>
        <w:rPr>
          <w:color w:val="231F20"/>
        </w:rPr>
        <w:t>non-binding</w:t>
      </w:r>
      <w:r>
        <w:rPr>
          <w:color w:val="231F20"/>
          <w:spacing w:val="18"/>
        </w:rPr>
        <w:t> </w:t>
      </w:r>
      <w:r>
        <w:rPr>
          <w:color w:val="231F20"/>
        </w:rPr>
        <w:t>market</w:t>
      </w:r>
      <w:r>
        <w:rPr>
          <w:color w:val="231F20"/>
          <w:spacing w:val="21"/>
        </w:rPr>
        <w:t> </w:t>
      </w:r>
      <w:r>
        <w:rPr>
          <w:color w:val="231F20"/>
        </w:rPr>
        <w:t>consensus</w:t>
      </w:r>
      <w:r>
        <w:rPr>
          <w:color w:val="231F20"/>
          <w:spacing w:val="16"/>
        </w:rPr>
        <w:t> </w:t>
      </w:r>
      <w:r>
        <w:rPr>
          <w:color w:val="231F20"/>
        </w:rPr>
        <w:t>prices</w:t>
      </w:r>
      <w:r>
        <w:rPr>
          <w:color w:val="231F20"/>
          <w:spacing w:val="20"/>
        </w:rPr>
        <w:t> </w:t>
      </w:r>
      <w:r>
        <w:rPr>
          <w:color w:val="231F20"/>
        </w:rPr>
        <w:t>that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27"/>
        </w:rPr>
        <w:t> </w:t>
      </w:r>
      <w:r>
        <w:rPr>
          <w:color w:val="231F20"/>
        </w:rPr>
        <w:t>corroborated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observable</w:t>
      </w:r>
      <w:r>
        <w:rPr>
          <w:color w:val="231F20"/>
          <w:spacing w:val="6"/>
        </w:rPr>
        <w:t> </w:t>
      </w:r>
      <w:r>
        <w:rPr>
          <w:color w:val="231F20"/>
        </w:rPr>
        <w:t>market</w:t>
      </w:r>
      <w:r>
        <w:rPr>
          <w:color w:val="231F20"/>
          <w:spacing w:val="8"/>
        </w:rPr>
        <w:t> </w:t>
      </w:r>
      <w:r>
        <w:rPr>
          <w:color w:val="231F20"/>
        </w:rPr>
        <w:t>data;</w:t>
      </w:r>
      <w:r>
        <w:rPr>
          <w:color w:val="231F20"/>
          <w:spacing w:val="6"/>
        </w:rPr>
        <w:t> </w:t>
      </w:r>
      <w:r>
        <w:rPr>
          <w:color w:val="231F20"/>
        </w:rPr>
        <w:t>quoted</w:t>
      </w:r>
      <w:r>
        <w:rPr>
          <w:color w:val="231F20"/>
          <w:spacing w:val="5"/>
        </w:rPr>
        <w:t> </w:t>
      </w:r>
      <w:r>
        <w:rPr>
          <w:color w:val="231F20"/>
        </w:rPr>
        <w:t>market</w:t>
      </w:r>
      <w:r>
        <w:rPr>
          <w:color w:val="231F20"/>
          <w:spacing w:val="8"/>
        </w:rPr>
        <w:t> </w:t>
      </w:r>
      <w:r>
        <w:rPr>
          <w:color w:val="231F20"/>
        </w:rPr>
        <w:t>prices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4"/>
        </w:rPr>
        <w:t> </w:t>
      </w:r>
      <w:r>
        <w:rPr>
          <w:color w:val="231F20"/>
        </w:rPr>
        <w:t>similar</w:t>
      </w:r>
      <w:r>
        <w:rPr>
          <w:color w:val="231F20"/>
          <w:spacing w:val="6"/>
        </w:rPr>
        <w:t> </w:t>
      </w:r>
      <w:r>
        <w:rPr>
          <w:color w:val="231F20"/>
        </w:rPr>
        <w:t>instruments;</w:t>
      </w:r>
      <w:r>
        <w:rPr>
          <w:color w:val="231F20"/>
          <w:spacing w:val="7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pricing</w:t>
      </w:r>
      <w:r>
        <w:rPr>
          <w:color w:val="231F20"/>
          <w:spacing w:val="7"/>
        </w:rPr>
        <w:t> </w:t>
      </w:r>
      <w:r>
        <w:rPr>
          <w:color w:val="231F20"/>
        </w:rPr>
        <w:t>models,</w:t>
      </w:r>
      <w:r>
        <w:rPr>
          <w:color w:val="231F20"/>
          <w:spacing w:val="4"/>
        </w:rPr>
        <w:t> </w:t>
      </w:r>
      <w:r>
        <w:rPr>
          <w:color w:val="231F20"/>
        </w:rPr>
        <w:t>such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discounted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cash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flow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techniques,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all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inputs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derived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corroborated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by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observable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market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data.</w:t>
      </w:r>
      <w:r>
        <w:rPr>
          <w:color w:val="231F20"/>
          <w:spacing w:val="52"/>
        </w:rPr>
        <w:t> </w:t>
      </w:r>
      <w:r>
        <w:rPr>
          <w:color w:val="231F20"/>
        </w:rPr>
        <w:t>Our</w:t>
      </w:r>
      <w:r>
        <w:rPr>
          <w:color w:val="231F20"/>
          <w:spacing w:val="36"/>
        </w:rPr>
        <w:t> </w:t>
      </w:r>
      <w:r>
        <w:rPr>
          <w:color w:val="231F20"/>
        </w:rPr>
        <w:t>discounted</w:t>
      </w:r>
      <w:r>
        <w:rPr>
          <w:color w:val="231F20"/>
          <w:spacing w:val="39"/>
        </w:rPr>
        <w:t> </w:t>
      </w:r>
      <w:r>
        <w:rPr>
          <w:color w:val="231F20"/>
        </w:rPr>
        <w:t>cash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36"/>
        </w:rPr>
        <w:t> </w:t>
      </w:r>
      <w:r>
        <w:rPr>
          <w:color w:val="231F20"/>
        </w:rPr>
        <w:t>techniques</w:t>
      </w:r>
      <w:r>
        <w:rPr>
          <w:color w:val="231F20"/>
          <w:spacing w:val="39"/>
        </w:rPr>
        <w:t> </w:t>
      </w:r>
      <w:r>
        <w:rPr>
          <w:color w:val="231F20"/>
        </w:rPr>
        <w:t>use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observable</w:t>
      </w:r>
      <w:r>
        <w:rPr>
          <w:color w:val="231F20"/>
          <w:spacing w:val="38"/>
        </w:rPr>
        <w:t> </w:t>
      </w:r>
      <w:r>
        <w:rPr>
          <w:color w:val="231F20"/>
        </w:rPr>
        <w:t>market</w:t>
      </w:r>
      <w:r>
        <w:rPr>
          <w:color w:val="231F20"/>
          <w:spacing w:val="39"/>
        </w:rPr>
        <w:t> </w:t>
      </w:r>
      <w:r>
        <w:rPr>
          <w:color w:val="231F20"/>
        </w:rPr>
        <w:t>inputs,</w:t>
      </w:r>
      <w:r>
        <w:rPr>
          <w:color w:val="231F20"/>
          <w:spacing w:val="38"/>
        </w:rPr>
        <w:t> </w:t>
      </w:r>
      <w:r>
        <w:rPr>
          <w:color w:val="231F20"/>
        </w:rPr>
        <w:t>such</w:t>
      </w:r>
      <w:r>
        <w:rPr>
          <w:color w:val="231F20"/>
          <w:spacing w:val="36"/>
        </w:rPr>
        <w:t> </w:t>
      </w:r>
      <w:r>
        <w:rPr>
          <w:color w:val="231F20"/>
        </w:rPr>
        <w:t>as</w:t>
      </w:r>
      <w:r>
        <w:rPr>
          <w:color w:val="231F20"/>
          <w:spacing w:val="36"/>
        </w:rPr>
        <w:t> </w:t>
      </w:r>
      <w:r>
        <w:rPr>
          <w:color w:val="231F20"/>
        </w:rPr>
        <w:t>LIBOR-based</w:t>
      </w:r>
      <w:r>
        <w:rPr>
          <w:color w:val="231F20"/>
          <w:spacing w:val="37"/>
        </w:rPr>
        <w:t> </w:t>
      </w:r>
      <w:r>
        <w:rPr>
          <w:color w:val="231F20"/>
        </w:rPr>
        <w:t>yield</w:t>
      </w:r>
      <w:r>
        <w:rPr>
          <w:color w:val="231F20"/>
          <w:spacing w:val="38"/>
        </w:rPr>
        <w:t> </w:t>
      </w:r>
      <w:r>
        <w:rPr>
          <w:color w:val="231F20"/>
        </w:rPr>
        <w:t>curves,</w:t>
      </w:r>
      <w:r>
        <w:rPr>
          <w:color w:val="231F20"/>
          <w:spacing w:val="35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spot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forward</w:t>
      </w:r>
      <w:r>
        <w:rPr>
          <w:color w:val="231F20"/>
          <w:spacing w:val="14"/>
        </w:rPr>
        <w:t> </w:t>
      </w:r>
      <w:r>
        <w:rPr>
          <w:color w:val="231F20"/>
        </w:rPr>
        <w:t>rates.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numPr>
          <w:ilvl w:val="0"/>
          <w:numId w:val="7"/>
        </w:numPr>
        <w:tabs>
          <w:tab w:pos="511" w:val="left" w:leader="none"/>
        </w:tabs>
        <w:spacing w:line="240" w:lineRule="auto" w:before="75" w:after="0"/>
        <w:ind w:left="510" w:right="0" w:hanging="351"/>
        <w:jc w:val="left"/>
        <w:rPr>
          <w:b w:val="0"/>
          <w:bCs w:val="0"/>
        </w:rPr>
      </w:pPr>
      <w:r>
        <w:rPr>
          <w:color w:val="231F20"/>
          <w:spacing w:val="-2"/>
        </w:rPr>
        <w:t>PROPERTY</w:t>
      </w:r>
      <w:r>
        <w:rPr>
          <w:b w:val="0"/>
        </w:rPr>
      </w:r>
    </w:p>
    <w:p>
      <w:pPr>
        <w:pStyle w:val="BodyText"/>
        <w:spacing w:line="240" w:lineRule="auto" w:before="130"/>
        <w:ind w:left="159" w:right="0"/>
        <w:jc w:val="left"/>
      </w:pPr>
      <w:r>
        <w:rPr>
          <w:color w:val="231F20"/>
        </w:rPr>
        <w:t>Property</w:t>
      </w:r>
      <w:r>
        <w:rPr>
          <w:color w:val="231F20"/>
          <w:spacing w:val="15"/>
        </w:rPr>
        <w:t> </w:t>
      </w:r>
      <w:r>
        <w:rPr>
          <w:color w:val="231F20"/>
        </w:rPr>
        <w:t>consisted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8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spacing w:line="181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Estimated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444.983002pt;margin-top:9.991755pt;width:80.05pt;height:.1pt;mso-position-horizontal-relative:page;mso-position-vertical-relative:paragraph;z-index:5008" coordorigin="8900,200" coordsize="1601,2">
            <v:shape style="position:absolute;left:8900;top:200;width:1601;height:2" coordorigin="8900,200" coordsize="1601,0" path="m8900,200l10501,200e" filled="false" stroked="true" strokeweight="1.06378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00"/>
          <w:cols w:num="3" w:equalWidth="0">
            <w:col w:w="3096" w:space="3351"/>
            <w:col w:w="854" w:space="738"/>
            <w:col w:w="1481"/>
          </w:cols>
        </w:sectPr>
      </w:pPr>
    </w:p>
    <w:p>
      <w:pPr>
        <w:spacing w:line="16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tabs>
          <w:tab w:pos="1477" w:val="left" w:leader="none"/>
          <w:tab w:pos="2427" w:val="left" w:leader="none"/>
        </w:tabs>
        <w:spacing w:line="16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Useful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Lives</w:t>
        <w:tab/>
        <w:t>2009</w:t>
        <w:tab/>
        <w:t>2008</w:t>
      </w:r>
      <w:r>
        <w:rPr>
          <w:rFonts w:ascii="Times New Roman"/>
          <w:sz w:val="16"/>
        </w:rPr>
      </w:r>
    </w:p>
    <w:p>
      <w:pPr>
        <w:spacing w:after="0" w:line="164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00"/>
          <w:cols w:num="2" w:equalWidth="0">
            <w:col w:w="1544" w:space="4824"/>
            <w:col w:w="3152"/>
          </w:cols>
        </w:sectPr>
      </w:pP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2"/>
        <w:gridCol w:w="993"/>
        <w:gridCol w:w="220"/>
        <w:gridCol w:w="950"/>
        <w:gridCol w:w="812"/>
      </w:tblGrid>
      <w:tr>
        <w:trPr>
          <w:trHeight w:val="358" w:hRule="exact"/>
        </w:trPr>
        <w:tc>
          <w:tcPr>
            <w:tcW w:w="632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Computer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network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equipment</w:t>
            </w:r>
            <w:r>
              <w:rPr>
                <w:rFonts w:ascii="Times New Roman"/>
                <w:color w:val="231F20"/>
                <w:spacing w:val="-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1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2-5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1,213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1,279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Buildings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improvements</w:t>
            </w:r>
            <w:r>
              <w:rPr>
                <w:rFonts w:ascii="Times New Roman"/>
                <w:color w:val="231F20"/>
                <w:spacing w:val="-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1-50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1,579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1,505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Furniture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fixtures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3-10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Land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Automobile</w:t>
            </w:r>
            <w:r>
              <w:rPr>
                <w:rFonts w:ascii="Times New Roman"/>
                <w:color w:val="231F20"/>
                <w:spacing w:val="23"/>
                <w:sz w:val="20"/>
              </w:rPr>
              <w:t>s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1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Construction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progress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126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206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property</w:t>
            </w:r>
            <w:r>
              <w:rPr>
                <w:rFonts w:ascii="Times New Roman"/>
                <w:color w:val="231F20"/>
                <w:spacing w:val="-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9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1-50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years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3,826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3,640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Accumulated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depreciation</w:t>
            </w:r>
            <w:r>
              <w:rPr>
                <w:rFonts w:ascii="Times New Roman"/>
                <w:color w:val="231F20"/>
                <w:spacing w:val="-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pacing w:val="-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1,904)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</w:t>
            </w:r>
            <w:r>
              <w:rPr>
                <w:rFonts w:ascii="Times New Roman"/>
                <w:color w:val="231F20"/>
                <w:spacing w:val="-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1,952)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3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property,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6"/>
                <w:sz w:val="20"/>
              </w:rPr>
              <w:t>net.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1,922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1,688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60" w:bottom="280" w:left="1220" w:right="150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numPr>
          <w:ilvl w:val="0"/>
          <w:numId w:val="7"/>
        </w:numPr>
        <w:tabs>
          <w:tab w:pos="511" w:val="left" w:leader="none"/>
        </w:tabs>
        <w:spacing w:before="75"/>
        <w:ind w:left="510" w:right="0" w:hanging="35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INTANGIBLE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ASSETS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pacing w:val="-1"/>
          <w:sz w:val="20"/>
        </w:rPr>
        <w:t>GOODWILL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left="159" w:right="109"/>
        <w:jc w:val="left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changes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intangible</w:t>
      </w:r>
      <w:r>
        <w:rPr>
          <w:color w:val="231F20"/>
          <w:spacing w:val="-9"/>
        </w:rPr>
        <w:t> </w:t>
      </w:r>
      <w:r>
        <w:rPr>
          <w:color w:val="231F20"/>
        </w:rPr>
        <w:t>assets</w:t>
      </w:r>
      <w:r>
        <w:rPr>
          <w:color w:val="231F20"/>
          <w:spacing w:val="-14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2"/>
        </w:rPr>
        <w:t> </w:t>
      </w:r>
      <w:r>
        <w:rPr>
          <w:color w:val="231F20"/>
        </w:rPr>
        <w:t>2009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net</w:t>
      </w:r>
      <w:r>
        <w:rPr>
          <w:color w:val="231F20"/>
          <w:spacing w:val="-13"/>
        </w:rPr>
        <w:t> </w:t>
      </w:r>
      <w:r>
        <w:rPr>
          <w:color w:val="231F20"/>
        </w:rPr>
        <w:t>book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intangible</w:t>
      </w:r>
      <w:r>
        <w:rPr>
          <w:color w:val="231F20"/>
          <w:spacing w:val="-10"/>
        </w:rPr>
        <w:t> </w:t>
      </w:r>
      <w:r>
        <w:rPr>
          <w:color w:val="231F20"/>
        </w:rPr>
        <w:t>assets</w:t>
      </w:r>
      <w:r>
        <w:rPr>
          <w:color w:val="231F20"/>
          <w:spacing w:val="-14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5"/>
        </w:rPr>
        <w:t> </w:t>
      </w:r>
      <w:r>
        <w:rPr>
          <w:color w:val="231F20"/>
        </w:rPr>
        <w:t>2009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2008</w:t>
      </w:r>
      <w:r>
        <w:rPr>
          <w:color w:val="231F20"/>
          <w:spacing w:val="23"/>
        </w:rPr>
        <w:t> </w:t>
      </w:r>
      <w:r>
        <w:rPr>
          <w:color w:val="231F20"/>
        </w:rPr>
        <w:t>were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after="0" w:line="250" w:lineRule="auto"/>
        <w:jc w:val="left"/>
        <w:sectPr>
          <w:pgSz w:w="12240" w:h="15840"/>
          <w:pgMar w:header="0" w:footer="1102" w:top="1380" w:bottom="1300" w:left="1220" w:right="1500"/>
        </w:sectPr>
      </w:pPr>
    </w:p>
    <w:p>
      <w:pPr>
        <w:tabs>
          <w:tab w:pos="3842" w:val="left" w:leader="none"/>
          <w:tab w:pos="5382" w:val="left" w:leader="none"/>
        </w:tabs>
        <w:spacing w:before="74"/>
        <w:ind w:left="3553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z w:val="12"/>
        </w:rPr>
      </w:r>
      <w:r>
        <w:rPr>
          <w:rFonts w:ascii="Times New Roman"/>
          <w:b/>
          <w:color w:val="231F20"/>
          <w:sz w:val="12"/>
          <w:u w:val="thick" w:color="231F20"/>
        </w:rPr>
        <w:t> </w:t>
        <w:tab/>
      </w:r>
      <w:r>
        <w:rPr>
          <w:rFonts w:ascii="Times New Roman"/>
          <w:b/>
          <w:color w:val="231F20"/>
          <w:sz w:val="12"/>
          <w:u w:val="thick" w:color="231F20"/>
        </w:rPr>
        <w:t>Intangible</w:t>
      </w:r>
      <w:r>
        <w:rPr>
          <w:rFonts w:ascii="Times New Roman"/>
          <w:b/>
          <w:color w:val="231F20"/>
          <w:spacing w:val="7"/>
          <w:sz w:val="12"/>
          <w:u w:val="thick" w:color="231F20"/>
        </w:rPr>
        <w:t> </w:t>
      </w:r>
      <w:r>
        <w:rPr>
          <w:rFonts w:ascii="Times New Roman"/>
          <w:b/>
          <w:color w:val="231F20"/>
          <w:sz w:val="12"/>
          <w:u w:val="thick" w:color="231F20"/>
        </w:rPr>
        <w:t>Assets,</w:t>
      </w:r>
      <w:r>
        <w:rPr>
          <w:rFonts w:ascii="Times New Roman"/>
          <w:b/>
          <w:color w:val="231F20"/>
          <w:spacing w:val="7"/>
          <w:sz w:val="12"/>
          <w:u w:val="thick" w:color="231F20"/>
        </w:rPr>
        <w:t> </w:t>
      </w:r>
      <w:r>
        <w:rPr>
          <w:rFonts w:ascii="Times New Roman"/>
          <w:b/>
          <w:color w:val="231F20"/>
          <w:sz w:val="12"/>
          <w:u w:val="thick" w:color="231F20"/>
        </w:rPr>
        <w:t>Gross</w:t>
        <w:tab/>
      </w:r>
      <w:r>
        <w:rPr>
          <w:rFonts w:ascii="Times New Roman"/>
          <w:b/>
          <w:color w:val="231F20"/>
          <w:sz w:val="12"/>
        </w:rPr>
      </w:r>
      <w:r>
        <w:rPr>
          <w:rFonts w:ascii="Times New Roman"/>
          <w:b/>
          <w:color w:val="231F20"/>
          <w:sz w:val="12"/>
          <w:u w:val="thick" w:color="231F20"/>
        </w:rPr>
      </w:r>
      <w:r>
        <w:rPr>
          <w:rFonts w:ascii="Times New Roman"/>
          <w:b/>
          <w:color w:val="231F20"/>
          <w:sz w:val="12"/>
          <w:u w:val="thick" w:color="231F20"/>
        </w:rPr>
        <w:t>Accumulated</w:t>
      </w:r>
      <w:r>
        <w:rPr>
          <w:rFonts w:ascii="Times New Roman"/>
          <w:b/>
          <w:color w:val="231F20"/>
          <w:spacing w:val="7"/>
          <w:sz w:val="12"/>
          <w:u w:val="thick" w:color="231F20"/>
        </w:rPr>
        <w:t> </w:t>
      </w:r>
      <w:r>
        <w:rPr>
          <w:rFonts w:ascii="Times New Roman"/>
          <w:b/>
          <w:color w:val="231F20"/>
          <w:sz w:val="12"/>
          <w:u w:val="thick" w:color="231F20"/>
        </w:rPr>
        <w:t>Amortization          </w:t>
      </w:r>
      <w:r>
        <w:rPr>
          <w:rFonts w:ascii="Times New Roman"/>
          <w:b/>
          <w:color w:val="231F20"/>
          <w:spacing w:val="20"/>
          <w:sz w:val="12"/>
          <w:u w:val="thick" w:color="231F20"/>
        </w:rPr>
        <w:t> </w:t>
      </w:r>
      <w:r>
        <w:rPr>
          <w:rFonts w:ascii="Times New Roman"/>
          <w:b/>
          <w:color w:val="231F20"/>
          <w:spacing w:val="20"/>
          <w:sz w:val="12"/>
        </w:rPr>
      </w:r>
      <w:r>
        <w:rPr>
          <w:rFonts w:ascii="Times New Roman"/>
          <w:b/>
          <w:color w:val="231F20"/>
          <w:spacing w:val="20"/>
          <w:sz w:val="12"/>
          <w:u w:val="thick" w:color="231F20"/>
        </w:rPr>
      </w:r>
      <w:r>
        <w:rPr>
          <w:rFonts w:ascii="Times New Roman"/>
          <w:b/>
          <w:color w:val="231F20"/>
          <w:sz w:val="12"/>
          <w:u w:val="thick" w:color="231F20"/>
        </w:rPr>
        <w:t>Intangible</w:t>
      </w:r>
      <w:r>
        <w:rPr>
          <w:rFonts w:ascii="Times New Roman"/>
          <w:b/>
          <w:color w:val="231F20"/>
          <w:spacing w:val="7"/>
          <w:sz w:val="12"/>
          <w:u w:val="thick" w:color="231F20"/>
        </w:rPr>
        <w:t> </w:t>
      </w:r>
      <w:r>
        <w:rPr>
          <w:rFonts w:ascii="Times New Roman"/>
          <w:b/>
          <w:color w:val="231F20"/>
          <w:sz w:val="12"/>
          <w:u w:val="thick" w:color="231F20"/>
        </w:rPr>
        <w:t>Assets,</w:t>
      </w:r>
      <w:r>
        <w:rPr>
          <w:rFonts w:ascii="Times New Roman"/>
          <w:b/>
          <w:color w:val="231F20"/>
          <w:spacing w:val="7"/>
          <w:sz w:val="12"/>
          <w:u w:val="thick" w:color="231F20"/>
        </w:rPr>
        <w:t> </w:t>
      </w:r>
      <w:r>
        <w:rPr>
          <w:rFonts w:ascii="Times New Roman"/>
          <w:b/>
          <w:color w:val="231F20"/>
          <w:sz w:val="12"/>
          <w:u w:val="thick" w:color="231F20"/>
        </w:rPr>
        <w:t>net</w:t>
      </w:r>
      <w:r>
        <w:rPr>
          <w:rFonts w:ascii="Times New Roman"/>
          <w:b/>
          <w:color w:val="231F20"/>
          <w:spacing w:val="8"/>
          <w:sz w:val="12"/>
          <w:u w:val="thick" w:color="231F20"/>
        </w:rPr>
        <w:t> </w:t>
      </w:r>
      <w:r>
        <w:rPr>
          <w:rFonts w:ascii="Times New Roman"/>
          <w:b/>
          <w:color w:val="231F20"/>
          <w:spacing w:val="8"/>
          <w:sz w:val="12"/>
        </w:rPr>
      </w:r>
      <w:r>
        <w:rPr>
          <w:rFonts w:ascii="Times New Roman"/>
          <w:sz w:val="12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11"/>
          <w:szCs w:val="11"/>
        </w:rPr>
      </w:pPr>
      <w:r>
        <w:rPr/>
        <w:br w:type="column"/>
      </w:r>
      <w:r>
        <w:rPr>
          <w:rFonts w:ascii="Times New Roman"/>
          <w:b/>
          <w:sz w:val="11"/>
        </w:rPr>
      </w:r>
    </w:p>
    <w:p>
      <w:pPr>
        <w:spacing w:line="135" w:lineRule="exact" w:before="0"/>
        <w:ind w:left="108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pacing w:val="-1"/>
          <w:sz w:val="12"/>
        </w:rPr>
        <w:t>Weighted</w:t>
      </w:r>
      <w:r>
        <w:rPr>
          <w:rFonts w:ascii="Times New Roman"/>
          <w:sz w:val="12"/>
        </w:rPr>
      </w:r>
    </w:p>
    <w:p>
      <w:pPr>
        <w:spacing w:after="0" w:line="135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760" w:bottom="280" w:left="1220" w:right="1500"/>
          <w:cols w:num="2" w:equalWidth="0">
            <w:col w:w="8603" w:space="40"/>
            <w:col w:w="877"/>
          </w:cols>
        </w:sectPr>
      </w:pPr>
    </w:p>
    <w:p>
      <w:pPr>
        <w:spacing w:before="105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z w:val="12"/>
        </w:rPr>
        <w:t>(Dollars</w:t>
      </w:r>
      <w:r>
        <w:rPr>
          <w:rFonts w:ascii="Times New Roman"/>
          <w:b/>
          <w:color w:val="231F20"/>
          <w:spacing w:val="9"/>
          <w:sz w:val="12"/>
        </w:rPr>
        <w:t> </w:t>
      </w:r>
      <w:r>
        <w:rPr>
          <w:rFonts w:ascii="Times New Roman"/>
          <w:b/>
          <w:color w:val="231F20"/>
          <w:sz w:val="12"/>
        </w:rPr>
        <w:t>in</w:t>
      </w:r>
      <w:r>
        <w:rPr>
          <w:rFonts w:ascii="Times New Roman"/>
          <w:b/>
          <w:color w:val="231F20"/>
          <w:spacing w:val="8"/>
          <w:sz w:val="12"/>
        </w:rPr>
        <w:t> </w:t>
      </w:r>
      <w:r>
        <w:rPr>
          <w:rFonts w:ascii="Times New Roman"/>
          <w:b/>
          <w:color w:val="231F20"/>
          <w:sz w:val="12"/>
        </w:rPr>
        <w:t>millions)</w:t>
      </w:r>
      <w:r>
        <w:rPr>
          <w:rFonts w:ascii="Times New Roman"/>
          <w:sz w:val="12"/>
        </w:rPr>
      </w:r>
    </w:p>
    <w:p>
      <w:pPr>
        <w:spacing w:line="11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color w:val="231F20"/>
          <w:sz w:val="12"/>
        </w:rPr>
        <w:t>May</w:t>
      </w:r>
      <w:r>
        <w:rPr>
          <w:rFonts w:ascii="Times New Roman"/>
          <w:b/>
          <w:color w:val="231F20"/>
          <w:spacing w:val="8"/>
          <w:sz w:val="12"/>
        </w:rPr>
        <w:t> </w:t>
      </w:r>
      <w:r>
        <w:rPr>
          <w:rFonts w:ascii="Times New Roman"/>
          <w:b/>
          <w:color w:val="231F20"/>
          <w:sz w:val="12"/>
        </w:rPr>
        <w:t>31,</w:t>
      </w:r>
      <w:r>
        <w:rPr>
          <w:rFonts w:ascii="Times New Roman"/>
          <w:sz w:val="12"/>
        </w:rPr>
      </w:r>
    </w:p>
    <w:p>
      <w:pPr>
        <w:tabs>
          <w:tab w:pos="773" w:val="left" w:leader="none"/>
        </w:tabs>
        <w:spacing w:line="129" w:lineRule="exact" w:before="0"/>
        <w:ind w:left="25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z w:val="12"/>
        </w:rPr>
        <w:t>2008</w:t>
        <w:tab/>
        <w:t>Additions</w:t>
      </w:r>
      <w:r>
        <w:rPr>
          <w:rFonts w:ascii="Times New Roman"/>
          <w:sz w:val="12"/>
        </w:rPr>
      </w:r>
    </w:p>
    <w:p>
      <w:pPr>
        <w:spacing w:line="114" w:lineRule="exact" w:before="0"/>
        <w:ind w:left="15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color w:val="231F20"/>
          <w:sz w:val="12"/>
        </w:rPr>
        <w:t>May</w:t>
      </w:r>
      <w:r>
        <w:rPr>
          <w:rFonts w:ascii="Times New Roman"/>
          <w:b/>
          <w:color w:val="231F20"/>
          <w:spacing w:val="8"/>
          <w:sz w:val="12"/>
        </w:rPr>
        <w:t> </w:t>
      </w:r>
      <w:r>
        <w:rPr>
          <w:rFonts w:ascii="Times New Roman"/>
          <w:b/>
          <w:color w:val="231F20"/>
          <w:sz w:val="12"/>
        </w:rPr>
        <w:t>31,</w:t>
      </w:r>
      <w:r>
        <w:rPr>
          <w:rFonts w:ascii="Times New Roman"/>
          <w:sz w:val="12"/>
        </w:rPr>
      </w:r>
    </w:p>
    <w:p>
      <w:pPr>
        <w:spacing w:line="129" w:lineRule="exact" w:before="0"/>
        <w:ind w:left="241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z w:val="12"/>
        </w:rPr>
        <w:t>2009</w:t>
      </w:r>
      <w:r>
        <w:rPr>
          <w:rFonts w:ascii="Times New Roman"/>
          <w:sz w:val="12"/>
        </w:rPr>
      </w:r>
    </w:p>
    <w:p>
      <w:pPr>
        <w:spacing w:line="11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color w:val="231F20"/>
          <w:sz w:val="12"/>
        </w:rPr>
        <w:t>May</w:t>
      </w:r>
      <w:r>
        <w:rPr>
          <w:rFonts w:ascii="Times New Roman"/>
          <w:b/>
          <w:color w:val="231F20"/>
          <w:spacing w:val="8"/>
          <w:sz w:val="12"/>
        </w:rPr>
        <w:t> </w:t>
      </w:r>
      <w:r>
        <w:rPr>
          <w:rFonts w:ascii="Times New Roman"/>
          <w:b/>
          <w:color w:val="231F20"/>
          <w:sz w:val="12"/>
        </w:rPr>
        <w:t>31,</w:t>
      </w:r>
      <w:r>
        <w:rPr>
          <w:rFonts w:ascii="Times New Roman"/>
          <w:sz w:val="12"/>
        </w:rPr>
      </w:r>
    </w:p>
    <w:p>
      <w:pPr>
        <w:tabs>
          <w:tab w:pos="764" w:val="left" w:leader="none"/>
        </w:tabs>
        <w:spacing w:line="129" w:lineRule="exact" w:before="0"/>
        <w:ind w:left="25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z w:val="12"/>
        </w:rPr>
        <w:t>2008</w:t>
        <w:tab/>
        <w:t>Expense</w:t>
      </w:r>
      <w:r>
        <w:rPr>
          <w:rFonts w:ascii="Times New Roman"/>
          <w:sz w:val="12"/>
        </w:rPr>
      </w:r>
    </w:p>
    <w:p>
      <w:pPr>
        <w:spacing w:line="11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color w:val="231F20"/>
          <w:sz w:val="12"/>
        </w:rPr>
        <w:t>May</w:t>
      </w:r>
      <w:r>
        <w:rPr>
          <w:rFonts w:ascii="Times New Roman"/>
          <w:b/>
          <w:color w:val="231F20"/>
          <w:spacing w:val="8"/>
          <w:sz w:val="12"/>
        </w:rPr>
        <w:t> </w:t>
      </w:r>
      <w:r>
        <w:rPr>
          <w:rFonts w:ascii="Times New Roman"/>
          <w:b/>
          <w:color w:val="231F20"/>
          <w:sz w:val="12"/>
        </w:rPr>
        <w:t>31,</w:t>
      </w:r>
      <w:r>
        <w:rPr>
          <w:rFonts w:ascii="Times New Roman"/>
          <w:sz w:val="12"/>
        </w:rPr>
      </w:r>
    </w:p>
    <w:p>
      <w:pPr>
        <w:spacing w:line="129" w:lineRule="exact" w:before="0"/>
        <w:ind w:left="25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z w:val="12"/>
        </w:rPr>
        <w:t>2009</w:t>
      </w:r>
      <w:r>
        <w:rPr>
          <w:rFonts w:ascii="Times New Roman"/>
          <w:sz w:val="12"/>
        </w:rPr>
      </w:r>
    </w:p>
    <w:p>
      <w:pPr>
        <w:spacing w:line="114" w:lineRule="exact" w:before="0"/>
        <w:ind w:left="155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color w:val="231F20"/>
          <w:sz w:val="12"/>
        </w:rPr>
        <w:t>May</w:t>
      </w:r>
      <w:r>
        <w:rPr>
          <w:rFonts w:ascii="Times New Roman"/>
          <w:b/>
          <w:color w:val="231F20"/>
          <w:spacing w:val="8"/>
          <w:sz w:val="12"/>
        </w:rPr>
        <w:t> </w:t>
      </w:r>
      <w:r>
        <w:rPr>
          <w:rFonts w:ascii="Times New Roman"/>
          <w:b/>
          <w:color w:val="231F20"/>
          <w:sz w:val="12"/>
        </w:rPr>
        <w:t>31,</w:t>
      </w:r>
      <w:r>
        <w:rPr>
          <w:rFonts w:ascii="Times New Roman"/>
          <w:sz w:val="12"/>
        </w:rPr>
      </w:r>
    </w:p>
    <w:p>
      <w:pPr>
        <w:spacing w:line="129" w:lineRule="exact" w:before="0"/>
        <w:ind w:left="247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z w:val="12"/>
        </w:rPr>
        <w:t>2008</w:t>
      </w:r>
      <w:r>
        <w:rPr>
          <w:rFonts w:ascii="Times New Roman"/>
          <w:sz w:val="12"/>
        </w:rPr>
      </w:r>
    </w:p>
    <w:p>
      <w:pPr>
        <w:spacing w:line="114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color w:val="231F20"/>
          <w:sz w:val="12"/>
        </w:rPr>
        <w:t>May</w:t>
      </w:r>
      <w:r>
        <w:rPr>
          <w:rFonts w:ascii="Times New Roman"/>
          <w:b/>
          <w:color w:val="231F20"/>
          <w:spacing w:val="8"/>
          <w:sz w:val="12"/>
        </w:rPr>
        <w:t> </w:t>
      </w:r>
      <w:r>
        <w:rPr>
          <w:rFonts w:ascii="Times New Roman"/>
          <w:b/>
          <w:color w:val="231F20"/>
          <w:sz w:val="12"/>
        </w:rPr>
        <w:t>31,</w:t>
      </w:r>
      <w:r>
        <w:rPr>
          <w:rFonts w:ascii="Times New Roman"/>
          <w:sz w:val="12"/>
        </w:rPr>
      </w:r>
    </w:p>
    <w:p>
      <w:pPr>
        <w:spacing w:line="129" w:lineRule="exact" w:before="0"/>
        <w:ind w:left="250" w:right="0" w:firstLine="0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b/>
          <w:color w:val="231F20"/>
          <w:sz w:val="12"/>
        </w:rPr>
        <w:t>2009</w:t>
      </w:r>
      <w:r>
        <w:rPr>
          <w:rFonts w:ascii="Times New Roman"/>
          <w:sz w:val="12"/>
        </w:rPr>
      </w:r>
    </w:p>
    <w:p>
      <w:pPr>
        <w:spacing w:line="120" w:lineRule="exact" w:before="1"/>
        <w:ind w:left="80" w:right="238" w:firstLine="78"/>
        <w:jc w:val="left"/>
        <w:rPr>
          <w:rFonts w:ascii="Times New Roman" w:hAnsi="Times New Roman" w:cs="Times New Roman" w:eastAsia="Times New Roman"/>
          <w:sz w:val="12"/>
          <w:szCs w:val="12"/>
        </w:rPr>
      </w:pPr>
      <w:r>
        <w:rPr/>
        <w:br w:type="column"/>
      </w:r>
      <w:r>
        <w:rPr>
          <w:rFonts w:ascii="Times New Roman"/>
          <w:b/>
          <w:color w:val="231F20"/>
          <w:spacing w:val="-2"/>
          <w:sz w:val="12"/>
        </w:rPr>
        <w:t>Average</w:t>
      </w:r>
      <w:r>
        <w:rPr>
          <w:rFonts w:ascii="Times New Roman"/>
          <w:b/>
          <w:color w:val="231F20"/>
          <w:spacing w:val="24"/>
          <w:sz w:val="12"/>
        </w:rPr>
        <w:t> </w:t>
      </w:r>
      <w:r>
        <w:rPr>
          <w:rFonts w:ascii="Times New Roman"/>
          <w:b/>
          <w:color w:val="231F20"/>
          <w:sz w:val="12"/>
        </w:rPr>
        <w:t>Useful</w:t>
      </w:r>
      <w:r>
        <w:rPr>
          <w:rFonts w:ascii="Times New Roman"/>
          <w:b/>
          <w:color w:val="231F20"/>
          <w:spacing w:val="8"/>
          <w:sz w:val="12"/>
        </w:rPr>
        <w:t> </w:t>
      </w:r>
      <w:r>
        <w:rPr>
          <w:rFonts w:ascii="Times New Roman"/>
          <w:b/>
          <w:color w:val="231F20"/>
          <w:sz w:val="12"/>
        </w:rPr>
        <w:t>Life</w:t>
      </w:r>
      <w:r>
        <w:rPr>
          <w:rFonts w:ascii="Times New Roman"/>
          <w:sz w:val="12"/>
        </w:rPr>
      </w:r>
    </w:p>
    <w:p>
      <w:pPr>
        <w:spacing w:after="0" w:line="120" w:lineRule="exact"/>
        <w:jc w:val="left"/>
        <w:rPr>
          <w:rFonts w:ascii="Times New Roman" w:hAnsi="Times New Roman" w:cs="Times New Roman" w:eastAsia="Times New Roman"/>
          <w:sz w:val="12"/>
          <w:szCs w:val="12"/>
        </w:rPr>
        <w:sectPr>
          <w:type w:val="continuous"/>
          <w:pgSz w:w="12240" w:h="15840"/>
          <w:pgMar w:top="760" w:bottom="280" w:left="1220" w:right="1500"/>
          <w:cols w:num="8" w:equalWidth="0">
            <w:col w:w="1198" w:space="2248"/>
            <w:col w:w="1274" w:space="40"/>
            <w:col w:w="573" w:space="71"/>
            <w:col w:w="1192" w:space="57"/>
            <w:col w:w="583" w:space="40"/>
            <w:col w:w="578" w:space="153"/>
            <w:col w:w="583" w:space="40"/>
            <w:col w:w="890"/>
          </w:cols>
        </w:sectPr>
      </w:pPr>
    </w:p>
    <w:p>
      <w:pPr>
        <w:tabs>
          <w:tab w:pos="3542" w:val="left" w:leader="none"/>
          <w:tab w:pos="4207" w:val="left" w:leader="none"/>
          <w:tab w:pos="4846" w:val="left" w:leader="none"/>
          <w:tab w:pos="5511" w:val="left" w:leader="none"/>
          <w:tab w:pos="6760" w:val="left" w:leader="none"/>
          <w:tab w:pos="7402" w:val="left" w:leader="none"/>
          <w:tab w:pos="8136" w:val="left" w:leader="none"/>
        </w:tabs>
        <w:spacing w:line="20" w:lineRule="atLeast"/>
        <w:ind w:left="1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163.85pt;height:1.150pt;mso-position-horizontal-relative:char;mso-position-vertical-relative:line" coordorigin="0,0" coordsize="3277,23">
            <v:group style="position:absolute;left:11;top:11;width:3255;height:2" coordorigin="11,11" coordsize="3255,2">
              <v:shape style="position:absolute;left:11;top:11;width:3255;height:2" coordorigin="11,11" coordsize="3255,0" path="m11,11l3265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7.4pt;height:1.150pt;mso-position-horizontal-relative:char;mso-position-vertical-relative:line" coordorigin="0,0" coordsize="548,23">
            <v:group style="position:absolute;left:11;top:11;width:525;height:2" coordorigin="11,11" coordsize="525,2">
              <v:shape style="position:absolute;left:11;top:11;width:525;height:2" coordorigin="11,11" coordsize="525,0" path="m11,11l536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pt;height:1.150pt;mso-position-horizontal-relative:char;mso-position-vertical-relative:line" coordorigin="0,0" coordsize="522,23">
            <v:group style="position:absolute;left:11;top:11;width:499;height:2" coordorigin="11,11" coordsize="499,2">
              <v:shape style="position:absolute;left:11;top:11;width:499;height:2" coordorigin="11,11" coordsize="499,0" path="m11,11l510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7.4pt;height:1.150pt;mso-position-horizontal-relative:char;mso-position-vertical-relative:line" coordorigin="0,0" coordsize="548,23">
            <v:group style="position:absolute;left:11;top:11;width:525;height:2" coordorigin="11,11" coordsize="525,2">
              <v:shape style="position:absolute;left:11;top:11;width:525;height:2" coordorigin="11,11" coordsize="525,0" path="m11,11l536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2pt;height:1.150pt;mso-position-horizontal-relative:char;mso-position-vertical-relative:line" coordorigin="0,0" coordsize="524,23">
            <v:group style="position:absolute;left:11;top:11;width:502;height:2" coordorigin="11,11" coordsize="502,2">
              <v:shape style="position:absolute;left:11;top:11;width:502;height:2" coordorigin="11,11" coordsize="502,0" path="m11,11l51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78"/>
          <w:sz w:val="2"/>
        </w:rPr>
        <w:t> </w:t>
      </w:r>
      <w:r>
        <w:rPr>
          <w:rFonts w:ascii="Times New Roman"/>
          <w:spacing w:val="78"/>
          <w:sz w:val="2"/>
        </w:rPr>
        <w:pict>
          <v:group style="width:26.2pt;height:1.150pt;mso-position-horizontal-relative:char;mso-position-vertical-relative:line" coordorigin="0,0" coordsize="524,23">
            <v:group style="position:absolute;left:11;top:11;width:502;height:2" coordorigin="11,11" coordsize="502,2">
              <v:shape style="position:absolute;left:11;top:11;width:502;height:2" coordorigin="11,11" coordsize="502,0" path="m11,11l51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pacing w:val="78"/>
          <w:sz w:val="2"/>
        </w:rPr>
      </w:r>
      <w:r>
        <w:rPr>
          <w:rFonts w:ascii="Times New Roman"/>
          <w:spacing w:val="78"/>
          <w:sz w:val="2"/>
        </w:rPr>
        <w:tab/>
      </w:r>
      <w:r>
        <w:rPr>
          <w:rFonts w:ascii="Times New Roman"/>
          <w:spacing w:val="78"/>
          <w:sz w:val="2"/>
        </w:rPr>
        <w:pict>
          <v:group style="width:26.2pt;height:1.150pt;mso-position-horizontal-relative:char;mso-position-vertical-relative:line" coordorigin="0,0" coordsize="524,23">
            <v:group style="position:absolute;left:11;top:11;width:502;height:2" coordorigin="11,11" coordsize="502,2">
              <v:shape style="position:absolute;left:11;top:11;width:502;height:2" coordorigin="11,11" coordsize="502,0" path="m11,11l51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pacing w:val="78"/>
          <w:sz w:val="2"/>
        </w:rPr>
      </w:r>
      <w:r>
        <w:rPr>
          <w:rFonts w:ascii="Times New Roman"/>
          <w:spacing w:val="78"/>
          <w:sz w:val="2"/>
        </w:rPr>
        <w:tab/>
      </w:r>
      <w:r>
        <w:rPr>
          <w:rFonts w:ascii="Times New Roman"/>
          <w:spacing w:val="78"/>
          <w:sz w:val="2"/>
        </w:rPr>
        <w:pict>
          <v:group style="width:23.9pt;height:1.150pt;mso-position-horizontal-relative:char;mso-position-vertical-relative:line" coordorigin="0,0" coordsize="478,23">
            <v:group style="position:absolute;left:11;top:11;width:455;height:2" coordorigin="11,11" coordsize="455,2">
              <v:shape style="position:absolute;left:11;top:11;width:455;height:2" coordorigin="11,11" coordsize="455,0" path="m11,11l466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pacing w:val="78"/>
          <w:sz w:val="2"/>
        </w:rPr>
      </w:r>
      <w:r>
        <w:rPr>
          <w:rFonts w:ascii="Times New Roman"/>
          <w:spacing w:val="78"/>
          <w:sz w:val="2"/>
        </w:rPr>
        <w:tab/>
      </w:r>
      <w:r>
        <w:rPr>
          <w:rFonts w:ascii="Times New Roman"/>
          <w:spacing w:val="78"/>
          <w:sz w:val="2"/>
        </w:rPr>
        <w:pict>
          <v:group style="width:23.9pt;height:1.150pt;mso-position-horizontal-relative:char;mso-position-vertical-relative:line" coordorigin="0,0" coordsize="478,23">
            <v:group style="position:absolute;left:11;top:11;width:455;height:2" coordorigin="11,11" coordsize="455,2">
              <v:shape style="position:absolute;left:11;top:11;width:455;height:2" coordorigin="11,11" coordsize="455,0" path="m11,11l466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pacing w:val="78"/>
          <w:sz w:val="2"/>
        </w:rPr>
      </w:r>
      <w:r>
        <w:rPr>
          <w:rFonts w:ascii="Times New Roman"/>
          <w:spacing w:val="78"/>
          <w:sz w:val="2"/>
        </w:rPr>
        <w:t> </w:t>
      </w:r>
      <w:r>
        <w:rPr>
          <w:rFonts w:ascii="Times New Roman"/>
          <w:spacing w:val="78"/>
          <w:sz w:val="2"/>
        </w:rPr>
        <w:pict>
          <v:group style="width:29.75pt;height:1.150pt;mso-position-horizontal-relative:char;mso-position-vertical-relative:line" coordorigin="0,0" coordsize="595,23">
            <v:group style="position:absolute;left:11;top:11;width:573;height:2" coordorigin="11,11" coordsize="573,2">
              <v:shape style="position:absolute;left:11;top:11;width:573;height:2" coordorigin="11,11" coordsize="573,0" path="m11,11l584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pacing w:val="78"/>
          <w:sz w:val="2"/>
        </w:rPr>
      </w:r>
    </w:p>
    <w:p>
      <w:pPr>
        <w:tabs>
          <w:tab w:pos="4367" w:val="left" w:leader="none"/>
          <w:tab w:pos="8148" w:val="left" w:leader="none"/>
          <w:tab w:pos="8869" w:val="left" w:leader="none"/>
        </w:tabs>
        <w:spacing w:before="74"/>
        <w:ind w:left="15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14"/>
        </w:rPr>
        <w:t>Software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support</w:t>
      </w:r>
      <w:r>
        <w:rPr>
          <w:rFonts w:ascii="Times New Roman"/>
          <w:color w:val="231F20"/>
          <w:spacing w:val="9"/>
          <w:sz w:val="14"/>
        </w:rPr>
        <w:t> </w:t>
      </w:r>
      <w:r>
        <w:rPr>
          <w:rFonts w:ascii="Times New Roman"/>
          <w:color w:val="231F20"/>
          <w:sz w:val="14"/>
        </w:rPr>
        <w:t>agreements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and</w:t>
      </w:r>
      <w:r>
        <w:rPr>
          <w:rFonts w:ascii="Times New Roman"/>
          <w:color w:val="231F20"/>
          <w:spacing w:val="11"/>
          <w:sz w:val="14"/>
        </w:rPr>
        <w:t> </w:t>
      </w:r>
      <w:r>
        <w:rPr>
          <w:rFonts w:ascii="Times New Roman"/>
          <w:color w:val="231F20"/>
          <w:sz w:val="14"/>
        </w:rPr>
        <w:t>related</w:t>
      </w:r>
      <w:r>
        <w:rPr>
          <w:rFonts w:ascii="Times New Roman"/>
          <w:color w:val="231F20"/>
          <w:spacing w:val="12"/>
          <w:sz w:val="14"/>
        </w:rPr>
        <w:t> </w:t>
      </w:r>
      <w:r>
        <w:rPr>
          <w:rFonts w:ascii="Times New Roman"/>
          <w:color w:val="231F20"/>
          <w:sz w:val="14"/>
        </w:rPr>
        <w:t>relationships</w:t>
      </w:r>
      <w:r>
        <w:rPr>
          <w:rFonts w:ascii="Times New Roman"/>
          <w:color w:val="231F20"/>
          <w:spacing w:val="-5"/>
          <w:sz w:val="14"/>
        </w:rPr>
        <w:t> </w:t>
      </w:r>
      <w:r>
        <w:rPr>
          <w:rFonts w:ascii="Times New Roman"/>
          <w:color w:val="231F20"/>
          <w:sz w:val="14"/>
        </w:rPr>
        <w:t>.</w:t>
      </w:r>
      <w:r>
        <w:rPr>
          <w:rFonts w:ascii="Times New Roman"/>
          <w:color w:val="231F20"/>
          <w:spacing w:val="25"/>
          <w:sz w:val="14"/>
        </w:rPr>
        <w:t> </w:t>
      </w:r>
      <w:r>
        <w:rPr>
          <w:rFonts w:ascii="Times New Roman"/>
          <w:color w:val="231F20"/>
          <w:sz w:val="14"/>
        </w:rPr>
        <w:t>.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$  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4,849</w:t>
        <w:tab/>
        <w:t>$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163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$  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5,012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(1,052)</w:t>
      </w:r>
      <w:r>
        <w:rPr>
          <w:rFonts w:ascii="Times New Roman"/>
          <w:color w:val="231F20"/>
          <w:spacing w:val="23"/>
          <w:sz w:val="14"/>
        </w:rPr>
        <w:t> </w:t>
      </w:r>
      <w:r>
        <w:rPr>
          <w:rFonts w:ascii="Times New Roman"/>
          <w:color w:val="231F20"/>
          <w:sz w:val="14"/>
        </w:rPr>
        <w:t>$ 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(549) </w:t>
      </w:r>
      <w:r>
        <w:rPr>
          <w:rFonts w:ascii="Times New Roman"/>
          <w:color w:val="231F20"/>
          <w:spacing w:val="23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(1,601) 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3,797</w:t>
        <w:tab/>
        <w:t>$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3,411</w:t>
        <w:tab/>
        <w:t>9</w:t>
      </w:r>
      <w:r>
        <w:rPr>
          <w:rFonts w:ascii="Times New Roman"/>
          <w:color w:val="231F20"/>
          <w:spacing w:val="10"/>
          <w:sz w:val="14"/>
        </w:rPr>
        <w:t> </w:t>
      </w:r>
      <w:r>
        <w:rPr>
          <w:rFonts w:ascii="Times New Roman"/>
          <w:color w:val="231F20"/>
          <w:sz w:val="14"/>
        </w:rPr>
        <w:t>years</w:t>
      </w:r>
      <w:r>
        <w:rPr>
          <w:rFonts w:ascii="Times New Roman"/>
          <w:sz w:val="14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49"/>
        <w:gridCol w:w="566"/>
        <w:gridCol w:w="248"/>
        <w:gridCol w:w="391"/>
        <w:gridCol w:w="99"/>
        <w:gridCol w:w="566"/>
        <w:gridCol w:w="100"/>
        <w:gridCol w:w="588"/>
        <w:gridCol w:w="18"/>
        <w:gridCol w:w="588"/>
        <w:gridCol w:w="53"/>
        <w:gridCol w:w="588"/>
        <w:gridCol w:w="54"/>
        <w:gridCol w:w="495"/>
        <w:gridCol w:w="240"/>
        <w:gridCol w:w="496"/>
        <w:gridCol w:w="692"/>
      </w:tblGrid>
      <w:tr>
        <w:trPr>
          <w:trHeight w:val="190" w:hRule="exact"/>
        </w:trPr>
        <w:tc>
          <w:tcPr>
            <w:tcW w:w="3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pacing w:val="-1"/>
                <w:sz w:val="14"/>
              </w:rPr>
              <w:t>Developed</w:t>
            </w:r>
            <w:r>
              <w:rPr>
                <w:rFonts w:ascii="Times New Roman"/>
                <w:color w:val="231F20"/>
                <w:spacing w:val="9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technology</w:t>
            </w:r>
            <w:r>
              <w:rPr>
                <w:rFonts w:ascii="Times New Roman"/>
                <w:color w:val="231F20"/>
                <w:spacing w:val="12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1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3,607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237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1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3,844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3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(1,203)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(722)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3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(1,925)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3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2,404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1,919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22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5</w:t>
            </w:r>
            <w:r>
              <w:rPr>
                <w:rFonts w:ascii="Times New Roman"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years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00" w:hRule="exact"/>
        </w:trPr>
        <w:tc>
          <w:tcPr>
            <w:tcW w:w="3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Core</w:t>
            </w:r>
            <w:r>
              <w:rPr>
                <w:rFonts w:ascii="Times New Roman"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technology 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5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1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1,427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0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75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1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1,502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(432)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(255)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(687)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995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815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2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6</w:t>
            </w:r>
            <w:r>
              <w:rPr>
                <w:rFonts w:ascii="Times New Roman"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years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00" w:hRule="exact"/>
        </w:trPr>
        <w:tc>
          <w:tcPr>
            <w:tcW w:w="3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Customer</w:t>
            </w:r>
            <w:r>
              <w:rPr>
                <w:rFonts w:ascii="Times New Roman"/>
                <w:color w:val="231F20"/>
                <w:spacing w:val="11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relationship</w:t>
            </w:r>
            <w:r>
              <w:rPr>
                <w:rFonts w:ascii="Times New Roman"/>
                <w:color w:val="231F20"/>
                <w:spacing w:val="12"/>
                <w:sz w:val="14"/>
              </w:rPr>
              <w:t>s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1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1,183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4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101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10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1,284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(170)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(150)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(320)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3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1,013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964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22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8</w:t>
            </w:r>
            <w:r>
              <w:rPr>
                <w:rFonts w:ascii="Times New Roman"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years</w:t>
            </w:r>
            <w:r>
              <w:rPr>
                <w:rFonts w:ascii="Times New Roman"/>
                <w:sz w:val="14"/>
              </w:rPr>
            </w:r>
          </w:p>
        </w:tc>
      </w:tr>
      <w:tr>
        <w:trPr>
          <w:trHeight w:val="204" w:hRule="exact"/>
        </w:trPr>
        <w:tc>
          <w:tcPr>
            <w:tcW w:w="34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5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pacing w:val="-1"/>
                <w:sz w:val="14"/>
              </w:rPr>
              <w:t>Trademarks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13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pacing w:val="24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25"/>
                <w:sz w:val="14"/>
              </w:rPr>
              <w:t>.</w:t>
            </w:r>
            <w:r>
              <w:rPr>
                <w:rFonts w:ascii="Times New Roman"/>
                <w:color w:val="231F20"/>
                <w:sz w:val="14"/>
              </w:rPr>
              <w:t> .</w:t>
            </w:r>
            <w:r>
              <w:rPr>
                <w:rFonts w:ascii="Times New Roman"/>
                <w:color w:val="231F20"/>
                <w:sz w:val="14"/>
              </w:rPr>
              <w:t> </w:t>
            </w:r>
            <w:r>
              <w:rPr>
                <w:rFonts w:ascii="Times New Roman"/>
                <w:color w:val="231F20"/>
                <w:spacing w:val="-10"/>
                <w:sz w:val="14"/>
              </w:rPr>
              <w:t> 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1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262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4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09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11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1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273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1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(76)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31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(37)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88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(113)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186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2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9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44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160</w:t>
            </w:r>
            <w:r>
              <w:rPr>
                <w:rFonts w:ascii="Times New Roman"/>
                <w:sz w:val="14"/>
              </w:rPr>
            </w:r>
          </w:p>
        </w:tc>
        <w:tc>
          <w:tcPr>
            <w:tcW w:w="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left="225" w:right="0"/>
              <w:jc w:val="left"/>
              <w:rPr>
                <w:rFonts w:ascii="Times New Roman" w:hAnsi="Times New Roman" w:cs="Times New Roman" w:eastAsia="Times New Roman"/>
                <w:sz w:val="14"/>
                <w:szCs w:val="14"/>
              </w:rPr>
            </w:pPr>
            <w:r>
              <w:rPr>
                <w:rFonts w:ascii="Times New Roman"/>
                <w:color w:val="231F20"/>
                <w:sz w:val="14"/>
              </w:rPr>
              <w:t>7</w:t>
            </w:r>
            <w:r>
              <w:rPr>
                <w:rFonts w:ascii="Times New Roman"/>
                <w:color w:val="231F20"/>
                <w:spacing w:val="10"/>
                <w:sz w:val="14"/>
              </w:rPr>
              <w:t> </w:t>
            </w:r>
            <w:r>
              <w:rPr>
                <w:rFonts w:ascii="Times New Roman"/>
                <w:color w:val="231F20"/>
                <w:sz w:val="14"/>
              </w:rPr>
              <w:t>years</w:t>
            </w:r>
            <w:r>
              <w:rPr>
                <w:rFonts w:ascii="Times New Roman"/>
                <w:sz w:val="14"/>
              </w:rPr>
            </w:r>
          </w:p>
        </w:tc>
      </w:tr>
    </w:tbl>
    <w:p>
      <w:pPr>
        <w:tabs>
          <w:tab w:pos="4367" w:val="left" w:leader="none"/>
          <w:tab w:pos="8147" w:val="left" w:leader="none"/>
        </w:tabs>
        <w:spacing w:before="55"/>
        <w:ind w:left="30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pacing w:val="-2"/>
          <w:sz w:val="14"/>
        </w:rPr>
        <w:t>Total</w:t>
      </w:r>
      <w:r>
        <w:rPr>
          <w:rFonts w:ascii="Times New Roman"/>
          <w:color w:val="231F20"/>
          <w:spacing w:val="2"/>
          <w:sz w:val="14"/>
        </w:rPr>
        <w:t> </w:t>
      </w:r>
      <w:r>
        <w:rPr>
          <w:rFonts w:ascii="Times New Roman"/>
          <w:color w:val="231F20"/>
          <w:sz w:val="14"/>
        </w:rPr>
        <w:t>.</w:t>
      </w:r>
      <w:r>
        <w:rPr>
          <w:rFonts w:ascii="Times New Roman"/>
          <w:color w:val="231F20"/>
          <w:spacing w:val="25"/>
          <w:sz w:val="14"/>
        </w:rPr>
        <w:t> </w:t>
      </w:r>
      <w:r>
        <w:rPr>
          <w:rFonts w:ascii="Times New Roman"/>
          <w:color w:val="231F20"/>
          <w:sz w:val="14"/>
        </w:rPr>
        <w:t>.</w:t>
      </w:r>
      <w:r>
        <w:rPr>
          <w:rFonts w:ascii="Times New Roman"/>
          <w:color w:val="231F20"/>
          <w:spacing w:val="25"/>
          <w:sz w:val="14"/>
        </w:rPr>
        <w:t> </w:t>
      </w:r>
      <w:r>
        <w:rPr>
          <w:rFonts w:ascii="Times New Roman"/>
          <w:color w:val="231F20"/>
          <w:sz w:val="14"/>
        </w:rPr>
        <w:t>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</w:t>
      </w:r>
      <w:r>
        <w:rPr>
          <w:rFonts w:ascii="Times New Roman"/>
          <w:color w:val="231F20"/>
          <w:spacing w:val="25"/>
          <w:sz w:val="14"/>
        </w:rPr>
        <w:t>.</w:t>
      </w:r>
      <w:r>
        <w:rPr>
          <w:rFonts w:ascii="Times New Roman"/>
          <w:color w:val="231F20"/>
          <w:sz w:val="14"/>
        </w:rPr>
        <w:t> .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11,328</w:t>
        <w:tab/>
        <w:t>$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587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11,915  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(2,933)</w:t>
      </w:r>
      <w:r>
        <w:rPr>
          <w:rFonts w:ascii="Times New Roman"/>
          <w:color w:val="231F20"/>
          <w:spacing w:val="23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(1,713) 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(4,646) </w:t>
      </w:r>
      <w:r>
        <w:rPr>
          <w:rFonts w:ascii="Times New Roman"/>
          <w:color w:val="231F20"/>
          <w:spacing w:val="24"/>
          <w:sz w:val="14"/>
        </w:rPr>
        <w:t> </w:t>
      </w:r>
      <w:r>
        <w:rPr>
          <w:rFonts w:ascii="Times New Roman"/>
          <w:color w:val="231F20"/>
          <w:sz w:val="14"/>
        </w:rPr>
        <w:t>$</w:t>
      </w:r>
      <w:r>
        <w:rPr>
          <w:rFonts w:ascii="Times New Roman"/>
          <w:color w:val="231F20"/>
          <w:spacing w:val="34"/>
          <w:sz w:val="14"/>
        </w:rPr>
        <w:t> </w:t>
      </w:r>
      <w:r>
        <w:rPr>
          <w:rFonts w:ascii="Times New Roman"/>
          <w:color w:val="231F20"/>
          <w:sz w:val="14"/>
        </w:rPr>
        <w:t>8,395</w:t>
        <w:tab/>
        <w:t>$</w:t>
      </w:r>
      <w:r>
        <w:rPr>
          <w:rFonts w:ascii="Times New Roman"/>
          <w:color w:val="231F20"/>
          <w:spacing w:val="35"/>
          <w:sz w:val="14"/>
        </w:rPr>
        <w:t> </w:t>
      </w:r>
      <w:r>
        <w:rPr>
          <w:rFonts w:ascii="Times New Roman"/>
          <w:color w:val="231F20"/>
          <w:sz w:val="14"/>
        </w:rPr>
        <w:t>7,269</w:t>
      </w:r>
      <w:r>
        <w:rPr>
          <w:rFonts w:ascii="Times New Roman"/>
          <w:sz w:val="14"/>
        </w:rPr>
      </w:r>
    </w:p>
    <w:p>
      <w:pPr>
        <w:tabs>
          <w:tab w:pos="4361" w:val="left" w:leader="none"/>
          <w:tab w:pos="4851" w:val="left" w:leader="none"/>
          <w:tab w:pos="5516" w:val="left" w:leader="none"/>
          <w:tab w:pos="6765" w:val="left" w:leader="none"/>
          <w:tab w:pos="7407" w:val="left" w:leader="none"/>
          <w:tab w:pos="8141" w:val="left" w:leader="none"/>
        </w:tabs>
        <w:spacing w:line="50" w:lineRule="atLeast"/>
        <w:ind w:left="3547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26.9pt;height:2.65pt;mso-position-horizontal-relative:char;mso-position-vertical-relative:line" coordorigin="0,0" coordsize="538,53">
            <v:group style="position:absolute;left:6;top:6;width:525;height:2" coordorigin="6,6" coordsize="525,2">
              <v:shape style="position:absolute;left:6;top:6;width:525;height:2" coordorigin="6,6" coordsize="525,0" path="m6,6l531,6e" filled="false" stroked="true" strokeweight=".61pt" strokecolor="#231f20">
                <v:path arrowok="t"/>
              </v:shape>
            </v:group>
            <v:group style="position:absolute;left:6;top:47;width:525;height:2" coordorigin="6,47" coordsize="525,2">
              <v:shape style="position:absolute;left:6;top:47;width:525;height:2" coordorigin="6,47" coordsize="525,0" path="m6,47l531,47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18.150pt;height:2.65pt;mso-position-horizontal-relative:char;mso-position-vertical-relative:line" coordorigin="0,0" coordsize="363,53">
            <v:group style="position:absolute;left:6;top:6;width:351;height:2" coordorigin="6,6" coordsize="351,2">
              <v:shape style="position:absolute;left:6;top:6;width:351;height:2" coordorigin="6,6" coordsize="351,0" path="m6,6l356,6e" filled="false" stroked="true" strokeweight=".61pt" strokecolor="#231f20">
                <v:path arrowok="t"/>
              </v:shape>
            </v:group>
            <v:group style="position:absolute;left:6;top:47;width:351;height:2" coordorigin="6,47" coordsize="351,2">
              <v:shape style="position:absolute;left:6;top:47;width:351;height:2" coordorigin="6,47" coordsize="351,0" path="m6,47l356,47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6.9pt;height:2.65pt;mso-position-horizontal-relative:char;mso-position-vertical-relative:line" coordorigin="0,0" coordsize="538,53">
            <v:group style="position:absolute;left:6;top:6;width:525;height:2" coordorigin="6,6" coordsize="525,2">
              <v:shape style="position:absolute;left:6;top:6;width:525;height:2" coordorigin="6,6" coordsize="525,0" path="m6,6l531,6e" filled="false" stroked="true" strokeweight=".61pt" strokecolor="#231f20">
                <v:path arrowok="t"/>
              </v:shape>
            </v:group>
            <v:group style="position:absolute;left:6;top:47;width:525;height:2" coordorigin="6,47" coordsize="525,2">
              <v:shape style="position:absolute;left:6;top:47;width:525;height:2" coordorigin="6,47" coordsize="525,0" path="m6,47l531,47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5.7pt;height:2.65pt;mso-position-horizontal-relative:char;mso-position-vertical-relative:line" coordorigin="0,0" coordsize="514,53">
            <v:group style="position:absolute;left:6;top:6;width:502;height:2" coordorigin="6,6" coordsize="502,2">
              <v:shape style="position:absolute;left:6;top:6;width:502;height:2" coordorigin="6,6" coordsize="502,0" path="m6,6l507,6e" filled="false" stroked="true" strokeweight=".61pt" strokecolor="#231f20">
                <v:path arrowok="t"/>
              </v:shape>
            </v:group>
            <v:group style="position:absolute;left:6;top:47;width:502;height:2" coordorigin="6,47" coordsize="502,2">
              <v:shape style="position:absolute;left:6;top:47;width:502;height:2" coordorigin="6,47" coordsize="502,0" path="m6,47l507,47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pacing w:val="80"/>
          <w:sz w:val="5"/>
        </w:rPr>
        <w:t> </w:t>
      </w:r>
      <w:r>
        <w:rPr>
          <w:rFonts w:ascii="Times New Roman"/>
          <w:spacing w:val="80"/>
          <w:sz w:val="5"/>
        </w:rPr>
        <w:pict>
          <v:group style="width:25.7pt;height:2.65pt;mso-position-horizontal-relative:char;mso-position-vertical-relative:line" coordorigin="0,0" coordsize="514,53">
            <v:group style="position:absolute;left:6;top:6;width:502;height:2" coordorigin="6,6" coordsize="502,2">
              <v:shape style="position:absolute;left:6;top:6;width:502;height:2" coordorigin="6,6" coordsize="502,0" path="m6,6l507,6e" filled="false" stroked="true" strokeweight=".61pt" strokecolor="#231f20">
                <v:path arrowok="t"/>
              </v:shape>
            </v:group>
            <v:group style="position:absolute;left:6;top:47;width:502;height:2" coordorigin="6,47" coordsize="502,2">
              <v:shape style="position:absolute;left:6;top:47;width:502;height:2" coordorigin="6,47" coordsize="502,0" path="m6,47l507,47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pacing w:val="80"/>
          <w:sz w:val="5"/>
        </w:rPr>
      </w:r>
      <w:r>
        <w:rPr>
          <w:rFonts w:ascii="Times New Roman"/>
          <w:spacing w:val="80"/>
          <w:sz w:val="5"/>
        </w:rPr>
        <w:tab/>
      </w:r>
      <w:r>
        <w:rPr>
          <w:rFonts w:ascii="Times New Roman"/>
          <w:spacing w:val="80"/>
          <w:sz w:val="5"/>
        </w:rPr>
        <w:pict>
          <v:group style="width:25.7pt;height:2.65pt;mso-position-horizontal-relative:char;mso-position-vertical-relative:line" coordorigin="0,0" coordsize="514,53">
            <v:group style="position:absolute;left:6;top:6;width:502;height:2" coordorigin="6,6" coordsize="502,2">
              <v:shape style="position:absolute;left:6;top:6;width:502;height:2" coordorigin="6,6" coordsize="502,0" path="m6,6l507,6e" filled="false" stroked="true" strokeweight=".61pt" strokecolor="#231f20">
                <v:path arrowok="t"/>
              </v:shape>
            </v:group>
            <v:group style="position:absolute;left:6;top:47;width:502;height:2" coordorigin="6,47" coordsize="502,2">
              <v:shape style="position:absolute;left:6;top:47;width:502;height:2" coordorigin="6,47" coordsize="502,0" path="m6,47l507,47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pacing w:val="80"/>
          <w:sz w:val="5"/>
        </w:rPr>
      </w:r>
      <w:r>
        <w:rPr>
          <w:rFonts w:ascii="Times New Roman"/>
          <w:spacing w:val="80"/>
          <w:sz w:val="5"/>
        </w:rPr>
        <w:tab/>
      </w:r>
      <w:r>
        <w:rPr>
          <w:rFonts w:ascii="Times New Roman"/>
          <w:spacing w:val="80"/>
          <w:sz w:val="5"/>
        </w:rPr>
        <w:pict>
          <v:group style="width:23.35pt;height:2.65pt;mso-position-horizontal-relative:char;mso-position-vertical-relative:line" coordorigin="0,0" coordsize="467,53">
            <v:group style="position:absolute;left:6;top:6;width:455;height:2" coordorigin="6,6" coordsize="455,2">
              <v:shape style="position:absolute;left:6;top:6;width:455;height:2" coordorigin="6,6" coordsize="455,0" path="m6,6l461,6e" filled="false" stroked="true" strokeweight=".61pt" strokecolor="#231f20">
                <v:path arrowok="t"/>
              </v:shape>
            </v:group>
            <v:group style="position:absolute;left:6;top:47;width:455;height:2" coordorigin="6,47" coordsize="455,2">
              <v:shape style="position:absolute;left:6;top:47;width:455;height:2" coordorigin="6,47" coordsize="455,0" path="m6,47l461,47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pacing w:val="80"/>
          <w:sz w:val="5"/>
        </w:rPr>
      </w:r>
      <w:r>
        <w:rPr>
          <w:rFonts w:ascii="Times New Roman"/>
          <w:spacing w:val="80"/>
          <w:sz w:val="5"/>
        </w:rPr>
        <w:tab/>
      </w:r>
      <w:r>
        <w:rPr>
          <w:rFonts w:ascii="Times New Roman"/>
          <w:spacing w:val="80"/>
          <w:sz w:val="5"/>
        </w:rPr>
        <w:pict>
          <v:group style="width:23.35pt;height:2.65pt;mso-position-horizontal-relative:char;mso-position-vertical-relative:line" coordorigin="0,0" coordsize="467,53">
            <v:group style="position:absolute;left:6;top:6;width:455;height:2" coordorigin="6,6" coordsize="455,2">
              <v:shape style="position:absolute;left:6;top:6;width:455;height:2" coordorigin="6,6" coordsize="455,0" path="m6,6l461,6e" filled="false" stroked="true" strokeweight=".61pt" strokecolor="#231f20">
                <v:path arrowok="t"/>
              </v:shape>
            </v:group>
            <v:group style="position:absolute;left:6;top:47;width:455;height:2" coordorigin="6,47" coordsize="455,2">
              <v:shape style="position:absolute;left:6;top:47;width:455;height:2" coordorigin="6,47" coordsize="455,0" path="m6,47l461,47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pacing w:val="80"/>
          <w:sz w:val="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pStyle w:val="BodyText"/>
        <w:spacing w:line="250" w:lineRule="auto" w:before="0"/>
        <w:ind w:left="159" w:right="237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1"/>
        </w:rPr>
        <w:t> </w:t>
      </w:r>
      <w:r>
        <w:rPr>
          <w:color w:val="231F20"/>
        </w:rPr>
        <w:t>amortization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</w:rPr>
        <w:t> related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intangible</w:t>
      </w:r>
      <w:r>
        <w:rPr>
          <w:color w:val="231F20"/>
          <w:spacing w:val="3"/>
        </w:rPr>
        <w:t> </w:t>
      </w:r>
      <w:r>
        <w:rPr>
          <w:color w:val="231F20"/>
        </w:rPr>
        <w:t>assets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2"/>
        </w:rPr>
        <w:t> </w:t>
      </w:r>
      <w:r>
        <w:rPr>
          <w:color w:val="231F20"/>
        </w:rPr>
        <w:t>$1.7</w:t>
      </w:r>
      <w:r>
        <w:rPr>
          <w:color w:val="231F20"/>
          <w:spacing w:val="-1"/>
        </w:rPr>
        <w:t> </w:t>
      </w:r>
      <w:r>
        <w:rPr>
          <w:color w:val="231F20"/>
        </w:rPr>
        <w:t>billion,</w:t>
      </w:r>
      <w:r>
        <w:rPr>
          <w:color w:val="231F20"/>
          <w:spacing w:val="2"/>
        </w:rPr>
        <w:t> </w:t>
      </w:r>
      <w:r>
        <w:rPr>
          <w:color w:val="231F20"/>
        </w:rPr>
        <w:t>$1.2</w:t>
      </w:r>
      <w:r>
        <w:rPr>
          <w:color w:val="231F20"/>
          <w:spacing w:val="-1"/>
        </w:rPr>
        <w:t> </w:t>
      </w:r>
      <w:r>
        <w:rPr>
          <w:color w:val="231F20"/>
        </w:rPr>
        <w:t>billion</w:t>
      </w:r>
      <w:r>
        <w:rPr>
          <w:color w:val="231F20"/>
          <w:spacing w:val="1"/>
        </w:rPr>
        <w:t> </w:t>
      </w:r>
      <w:r>
        <w:rPr>
          <w:color w:val="231F20"/>
        </w:rPr>
        <w:t>and $878</w:t>
      </w:r>
      <w:r>
        <w:rPr>
          <w:color w:val="231F20"/>
          <w:spacing w:val="-1"/>
        </w:rPr>
        <w:t> </w:t>
      </w:r>
      <w:r>
        <w:rPr>
          <w:color w:val="231F20"/>
        </w:rPr>
        <w:t>million</w:t>
      </w:r>
      <w:r>
        <w:rPr>
          <w:color w:val="231F20"/>
          <w:spacing w:val="2"/>
        </w:rPr>
        <w:t> </w:t>
      </w:r>
      <w:r>
        <w:rPr>
          <w:color w:val="231F20"/>
        </w:rPr>
        <w:t>in </w:t>
      </w:r>
      <w:r>
        <w:rPr>
          <w:color w:val="231F20"/>
          <w:spacing w:val="-1"/>
        </w:rPr>
        <w:t>fiscal</w:t>
      </w:r>
      <w:r>
        <w:rPr>
          <w:color w:val="231F20"/>
          <w:spacing w:val="30"/>
        </w:rPr>
        <w:t> </w:t>
      </w:r>
      <w:r>
        <w:rPr>
          <w:color w:val="231F20"/>
        </w:rPr>
        <w:t>2009,</w:t>
      </w:r>
      <w:r>
        <w:rPr>
          <w:color w:val="231F20"/>
          <w:spacing w:val="24"/>
        </w:rPr>
        <w:t> </w:t>
      </w:r>
      <w:r>
        <w:rPr>
          <w:color w:val="231F20"/>
        </w:rPr>
        <w:t>2008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2007,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May</w:t>
      </w:r>
      <w:r>
        <w:rPr>
          <w:color w:val="231F20"/>
          <w:spacing w:val="24"/>
        </w:rPr>
        <w:t> </w:t>
      </w:r>
      <w:r>
        <w:rPr>
          <w:color w:val="231F20"/>
        </w:rPr>
        <w:t>31,</w:t>
      </w:r>
      <w:r>
        <w:rPr>
          <w:color w:val="231F20"/>
          <w:spacing w:val="24"/>
        </w:rPr>
        <w:t> </w:t>
      </w:r>
      <w:r>
        <w:rPr>
          <w:color w:val="231F20"/>
        </w:rPr>
        <w:t>2009,</w:t>
      </w:r>
      <w:r>
        <w:rPr>
          <w:color w:val="231F20"/>
          <w:spacing w:val="24"/>
        </w:rPr>
        <w:t> </w:t>
      </w:r>
      <w:r>
        <w:rPr>
          <w:color w:val="231F20"/>
        </w:rPr>
        <w:t>estimated</w:t>
      </w:r>
      <w:r>
        <w:rPr>
          <w:color w:val="231F20"/>
          <w:spacing w:val="29"/>
        </w:rPr>
        <w:t> </w:t>
      </w:r>
      <w:r>
        <w:rPr>
          <w:color w:val="231F20"/>
        </w:rPr>
        <w:t>future</w:t>
      </w:r>
      <w:r>
        <w:rPr>
          <w:color w:val="231F20"/>
          <w:spacing w:val="25"/>
        </w:rPr>
        <w:t> </w:t>
      </w:r>
      <w:r>
        <w:rPr>
          <w:color w:val="231F20"/>
        </w:rPr>
        <w:t>amortization</w:t>
      </w:r>
      <w:r>
        <w:rPr>
          <w:color w:val="231F20"/>
          <w:spacing w:val="29"/>
        </w:rPr>
        <w:t> </w:t>
      </w:r>
      <w:r>
        <w:rPr>
          <w:color w:val="231F20"/>
        </w:rPr>
        <w:t>expense</w:t>
      </w:r>
      <w:r>
        <w:rPr>
          <w:color w:val="231F20"/>
          <w:spacing w:val="24"/>
        </w:rPr>
        <w:t> </w:t>
      </w:r>
      <w:r>
        <w:rPr>
          <w:color w:val="231F20"/>
        </w:rPr>
        <w:t>related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intangible</w:t>
      </w:r>
      <w:r>
        <w:rPr>
          <w:color w:val="231F20"/>
          <w:spacing w:val="-8"/>
        </w:rPr>
        <w:t> </w:t>
      </w:r>
      <w:r>
        <w:rPr>
          <w:color w:val="231F20"/>
        </w:rPr>
        <w:t>assets,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excluding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impact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additional</w:t>
      </w:r>
      <w:r>
        <w:rPr>
          <w:color w:val="231F20"/>
          <w:spacing w:val="-8"/>
        </w:rPr>
        <w:t> </w:t>
      </w:r>
      <w:r>
        <w:rPr>
          <w:color w:val="231F20"/>
        </w:rPr>
        <w:t>intangible</w:t>
      </w:r>
      <w:r>
        <w:rPr>
          <w:color w:val="231F20"/>
          <w:spacing w:val="-8"/>
        </w:rPr>
        <w:t> </w:t>
      </w:r>
      <w:r>
        <w:rPr>
          <w:color w:val="231F20"/>
        </w:rPr>
        <w:t>assets</w:t>
      </w:r>
      <w:r>
        <w:rPr>
          <w:color w:val="231F20"/>
          <w:spacing w:val="-13"/>
        </w:rPr>
        <w:t> </w:t>
      </w:r>
      <w:r>
        <w:rPr>
          <w:color w:val="231F20"/>
        </w:rPr>
        <w:t>arising</w:t>
      </w:r>
      <w:r>
        <w:rPr>
          <w:color w:val="231F20"/>
          <w:spacing w:val="-11"/>
        </w:rPr>
        <w:t> </w:t>
      </w:r>
      <w:r>
        <w:rPr>
          <w:color w:val="231F20"/>
        </w:rPr>
        <w:t>from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subsequent</w:t>
      </w:r>
      <w:r>
        <w:rPr>
          <w:color w:val="231F20"/>
          <w:spacing w:val="-12"/>
        </w:rPr>
        <w:t> </w:t>
      </w:r>
      <w:r>
        <w:rPr>
          <w:color w:val="231F20"/>
        </w:rPr>
        <w:t>acquisitions</w:t>
      </w:r>
      <w:r>
        <w:rPr>
          <w:color w:val="231F20"/>
          <w:spacing w:val="-9"/>
        </w:rPr>
        <w:t> </w:t>
      </w:r>
      <w:r>
        <w:rPr>
          <w:color w:val="231F20"/>
        </w:rPr>
        <w:t>such</w:t>
      </w:r>
      <w:r>
        <w:rPr>
          <w:color w:val="231F20"/>
          <w:spacing w:val="28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Sun, was</w:t>
      </w:r>
      <w:r>
        <w:rPr>
          <w:color w:val="231F20"/>
          <w:spacing w:val="-1"/>
        </w:rPr>
        <w:t> </w:t>
      </w:r>
      <w:r>
        <w:rPr>
          <w:color w:val="231F20"/>
        </w:rPr>
        <w:t>$1.7</w:t>
      </w:r>
      <w:r>
        <w:rPr>
          <w:color w:val="231F20"/>
          <w:spacing w:val="1"/>
        </w:rPr>
        <w:t> </w:t>
      </w:r>
      <w:r>
        <w:rPr>
          <w:color w:val="231F20"/>
        </w:rPr>
        <w:t>billion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2010,</w:t>
      </w:r>
      <w:r>
        <w:rPr>
          <w:color w:val="231F20"/>
          <w:spacing w:val="1"/>
        </w:rPr>
        <w:t> </w:t>
      </w:r>
      <w:r>
        <w:rPr>
          <w:color w:val="231F20"/>
        </w:rPr>
        <w:t>$1.4 billion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2011,</w:t>
      </w:r>
      <w:r>
        <w:rPr>
          <w:color w:val="231F20"/>
          <w:spacing w:val="1"/>
        </w:rPr>
        <w:t> </w:t>
      </w:r>
      <w:r>
        <w:rPr>
          <w:color w:val="231F20"/>
        </w:rPr>
        <w:t>$1.2 billion</w:t>
      </w:r>
      <w:r>
        <w:rPr>
          <w:color w:val="231F20"/>
          <w:spacing w:val="4"/>
        </w:rPr>
        <w:t> </w:t>
      </w:r>
      <w:r>
        <w:rPr>
          <w:color w:val="231F20"/>
        </w:rPr>
        <w:t>in fiscal</w:t>
      </w:r>
      <w:r>
        <w:rPr>
          <w:color w:val="231F20"/>
          <w:spacing w:val="2"/>
        </w:rPr>
        <w:t> </w:t>
      </w:r>
      <w:r>
        <w:rPr>
          <w:color w:val="231F20"/>
        </w:rPr>
        <w:t>2012,</w:t>
      </w:r>
      <w:r>
        <w:rPr>
          <w:color w:val="231F20"/>
          <w:spacing w:val="1"/>
        </w:rPr>
        <w:t> </w:t>
      </w:r>
      <w:r>
        <w:rPr>
          <w:color w:val="231F20"/>
        </w:rPr>
        <w:t>$1.1</w:t>
      </w:r>
      <w:r>
        <w:rPr>
          <w:color w:val="231F20"/>
          <w:spacing w:val="1"/>
        </w:rPr>
        <w:t> </w:t>
      </w:r>
      <w:r>
        <w:rPr>
          <w:color w:val="231F20"/>
        </w:rPr>
        <w:t>billion</w:t>
      </w:r>
      <w:r>
        <w:rPr>
          <w:color w:val="231F20"/>
          <w:spacing w:val="3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3"/>
        </w:rPr>
        <w:t> </w:t>
      </w:r>
      <w:r>
        <w:rPr>
          <w:color w:val="231F20"/>
        </w:rPr>
        <w:t>2013,</w:t>
      </w:r>
      <w:r>
        <w:rPr>
          <w:color w:val="231F20"/>
          <w:spacing w:val="14"/>
        </w:rPr>
        <w:t> </w:t>
      </w:r>
      <w:r>
        <w:rPr>
          <w:color w:val="231F20"/>
        </w:rPr>
        <w:t>$881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2014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$1.1</w:t>
      </w:r>
      <w:r>
        <w:rPr>
          <w:color w:val="231F20"/>
          <w:spacing w:val="13"/>
        </w:rPr>
        <w:t> </w:t>
      </w:r>
      <w:r>
        <w:rPr>
          <w:color w:val="231F20"/>
        </w:rPr>
        <w:t>billion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thereafter.</w:t>
      </w:r>
      <w:r>
        <w:rPr/>
      </w:r>
    </w:p>
    <w:p>
      <w:pPr>
        <w:pStyle w:val="BodyText"/>
        <w:spacing w:line="250" w:lineRule="auto"/>
        <w:ind w:left="159" w:right="240"/>
        <w:jc w:val="both"/>
      </w:pP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changes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carrying</w:t>
      </w:r>
      <w:r>
        <w:rPr>
          <w:color w:val="231F20"/>
          <w:spacing w:val="5"/>
        </w:rPr>
        <w:t> </w:t>
      </w:r>
      <w:r>
        <w:rPr>
          <w:color w:val="231F20"/>
        </w:rPr>
        <w:t>amount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goodwill,</w:t>
      </w:r>
      <w:r>
        <w:rPr>
          <w:color w:val="231F20"/>
          <w:spacing w:val="4"/>
        </w:rPr>
        <w:t> </w:t>
      </w:r>
      <w:r>
        <w:rPr>
          <w:color w:val="231F20"/>
        </w:rPr>
        <w:t>which</w:t>
      </w:r>
      <w:r>
        <w:rPr>
          <w:color w:val="231F20"/>
          <w:spacing w:val="3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generally</w:t>
      </w:r>
      <w:r>
        <w:rPr>
          <w:color w:val="231F20"/>
          <w:spacing w:val="6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deductible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2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purposes,</w:t>
      </w:r>
      <w:r>
        <w:rPr>
          <w:color w:val="231F20"/>
          <w:spacing w:val="1"/>
        </w:rPr>
        <w:t> </w:t>
      </w:r>
      <w:r>
        <w:rPr>
          <w:color w:val="231F20"/>
        </w:rPr>
        <w:t>by</w:t>
      </w:r>
      <w:r>
        <w:rPr>
          <w:color w:val="231F20"/>
          <w:spacing w:val="2"/>
        </w:rPr>
        <w:t> </w:t>
      </w:r>
      <w:r>
        <w:rPr>
          <w:color w:val="231F20"/>
        </w:rPr>
        <w:t>operating</w:t>
      </w:r>
      <w:r>
        <w:rPr>
          <w:color w:val="231F20"/>
        </w:rPr>
        <w:t> segment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3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20" w:right="150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160" w:lineRule="exact" w:before="0"/>
        <w:ind w:left="4148" w:right="0" w:firstLine="155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New Software</w:t>
      </w:r>
      <w:r>
        <w:rPr>
          <w:rFonts w:ascii="Times New Roman"/>
          <w:sz w:val="16"/>
        </w:rPr>
      </w:r>
    </w:p>
    <w:p>
      <w:pPr>
        <w:spacing w:line="160" w:lineRule="exact" w:before="99"/>
        <w:ind w:left="319" w:right="3528" w:hanging="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Software</w:t>
      </w:r>
      <w:r>
        <w:rPr>
          <w:rFonts w:ascii="Times New Roman"/>
          <w:b/>
          <w:color w:val="231F20"/>
          <w:sz w:val="16"/>
        </w:rPr>
        <w:t> License</w:t>
      </w:r>
      <w:r>
        <w:rPr>
          <w:rFonts w:ascii="Times New Roman"/>
          <w:b/>
          <w:color w:val="231F20"/>
          <w:sz w:val="16"/>
        </w:rPr>
        <w:t> Updates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and</w:t>
      </w:r>
      <w:r>
        <w:rPr>
          <w:rFonts w:ascii="Times New Roman"/>
          <w:b/>
          <w:color w:val="231F20"/>
          <w:sz w:val="16"/>
        </w:rPr>
        <w:t> Product</w:t>
      </w:r>
      <w:r>
        <w:rPr>
          <w:rFonts w:ascii="Times New Roman"/>
          <w:sz w:val="16"/>
        </w:rPr>
      </w:r>
    </w:p>
    <w:p>
      <w:pPr>
        <w:spacing w:after="0" w:line="160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00"/>
          <w:cols w:num="2" w:equalWidth="0">
            <w:col w:w="4762" w:space="40"/>
            <w:col w:w="4718"/>
          </w:cols>
        </w:sect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55"/>
        <w:gridCol w:w="980"/>
        <w:gridCol w:w="1251"/>
        <w:gridCol w:w="1050"/>
        <w:gridCol w:w="1050"/>
        <w:gridCol w:w="1011"/>
      </w:tblGrid>
      <w:tr>
        <w:trPr>
          <w:trHeight w:val="178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51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51" w:lineRule="exact"/>
              <w:ind w:left="1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Licenses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51" w:lineRule="exact"/>
              <w:ind w:left="23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Support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51" w:lineRule="exact"/>
              <w:ind w:left="13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Services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51" w:lineRule="exact"/>
              <w:ind w:left="139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b/>
                <w:color w:val="231F20"/>
                <w:w w:val="105"/>
                <w:sz w:val="16"/>
              </w:rPr>
              <w:t>Other</w:t>
            </w:r>
            <w:r>
              <w:rPr>
                <w:rFonts w:ascii="Times New Roman"/>
                <w:b/>
                <w:color w:val="231F20"/>
                <w:w w:val="105"/>
                <w:position w:val="7"/>
                <w:sz w:val="10"/>
              </w:rPr>
              <w:t>(1)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51" w:lineRule="exact"/>
              <w:ind w:left="28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3"/>
                <w:sz w:val="16"/>
              </w:rPr>
              <w:t>Total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1" w:hRule="exact"/>
        </w:trPr>
        <w:tc>
          <w:tcPr>
            <w:tcW w:w="39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2007 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3,169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9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7,122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1,505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1,683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13,479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Allocation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28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741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(1,683)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1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97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BEA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"/>
                <w:sz w:val="20"/>
              </w:rPr>
              <w:t>goodwill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1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4,355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4,355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goodwill.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302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adjustments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-6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2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120)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2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2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145)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3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2008 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4,058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8,028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1,550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4,355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17,991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7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Allocation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28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1,258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2,907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(4,355)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119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263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goodwill.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Goodwill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adjustments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-6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9" w:val="left" w:leader="none"/>
              </w:tabs>
              <w:spacing w:line="240" w:lineRule="auto" w:before="31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0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116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2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(4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 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139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3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2009 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5,716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5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40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11,334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1,792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89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  <w:u w:val="single" w:color="231F20"/>
              </w:rPr>
              <w:t>$</w:t>
              <w:tab/>
              <w:t>—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101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18,842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3" w:lineRule="auto" w:before="70"/>
        <w:ind w:left="460" w:right="237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Represents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goodwill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allocation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associated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certain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acquisitions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that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was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z w:val="18"/>
        </w:rPr>
        <w:t>allocated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segments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upon</w:t>
      </w:r>
      <w:r>
        <w:rPr>
          <w:rFonts w:ascii="Times New Roman"/>
          <w:color w:val="231F20"/>
          <w:spacing w:val="25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completion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certain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valuations.</w:t>
      </w:r>
      <w:r>
        <w:rPr>
          <w:rFonts w:ascii="Times New Roman"/>
          <w:sz w:val="18"/>
        </w:rPr>
      </w:r>
    </w:p>
    <w:p>
      <w:pPr>
        <w:spacing w:line="254" w:lineRule="auto" w:before="38"/>
        <w:ind w:left="460" w:right="237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(2)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Pursuant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business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combinations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accounting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pacing w:val="-2"/>
          <w:sz w:val="18"/>
        </w:rPr>
        <w:t>policy,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we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record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goodwill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adjustments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effect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on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goodwill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changes</w:t>
      </w:r>
      <w:r>
        <w:rPr>
          <w:rFonts w:ascii="Times New Roman"/>
          <w:color w:val="231F20"/>
          <w:spacing w:val="39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39"/>
          <w:sz w:val="18"/>
        </w:rPr>
        <w:t> </w:t>
      </w: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40"/>
          <w:sz w:val="18"/>
        </w:rPr>
        <w:t> </w:t>
      </w:r>
      <w:r>
        <w:rPr>
          <w:rFonts w:ascii="Times New Roman"/>
          <w:color w:val="231F20"/>
          <w:sz w:val="18"/>
        </w:rPr>
        <w:t>assets</w:t>
      </w:r>
      <w:r>
        <w:rPr>
          <w:rFonts w:ascii="Times New Roman"/>
          <w:color w:val="231F20"/>
          <w:spacing w:val="38"/>
          <w:sz w:val="18"/>
        </w:rPr>
        <w:t> </w:t>
      </w:r>
      <w:r>
        <w:rPr>
          <w:rFonts w:ascii="Times New Roman"/>
          <w:color w:val="231F20"/>
          <w:sz w:val="18"/>
        </w:rPr>
        <w:t>acquired</w:t>
      </w:r>
      <w:r>
        <w:rPr>
          <w:rFonts w:ascii="Times New Roman"/>
          <w:color w:val="231F20"/>
          <w:spacing w:val="41"/>
          <w:sz w:val="18"/>
        </w:rPr>
        <w:t> </w:t>
      </w:r>
      <w:r>
        <w:rPr>
          <w:rFonts w:ascii="Times New Roman"/>
          <w:color w:val="231F20"/>
          <w:sz w:val="18"/>
        </w:rPr>
        <w:t>during</w:t>
      </w:r>
      <w:r>
        <w:rPr>
          <w:rFonts w:ascii="Times New Roman"/>
          <w:color w:val="231F20"/>
          <w:spacing w:val="38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40"/>
          <w:sz w:val="18"/>
        </w:rPr>
        <w:t> </w:t>
      </w:r>
      <w:r>
        <w:rPr>
          <w:rFonts w:ascii="Times New Roman"/>
          <w:color w:val="231F20"/>
          <w:sz w:val="18"/>
        </w:rPr>
        <w:t>purchase</w:t>
      </w:r>
      <w:r>
        <w:rPr>
          <w:rFonts w:ascii="Times New Roman"/>
          <w:color w:val="231F20"/>
          <w:spacing w:val="39"/>
          <w:sz w:val="18"/>
        </w:rPr>
        <w:t> </w:t>
      </w:r>
      <w:r>
        <w:rPr>
          <w:rFonts w:ascii="Times New Roman"/>
          <w:color w:val="231F20"/>
          <w:sz w:val="18"/>
        </w:rPr>
        <w:t>price</w:t>
      </w:r>
      <w:r>
        <w:rPr>
          <w:rFonts w:ascii="Times New Roman"/>
          <w:color w:val="231F20"/>
          <w:spacing w:val="40"/>
          <w:sz w:val="18"/>
        </w:rPr>
        <w:t> </w:t>
      </w:r>
      <w:r>
        <w:rPr>
          <w:rFonts w:ascii="Times New Roman"/>
          <w:color w:val="231F20"/>
          <w:sz w:val="18"/>
        </w:rPr>
        <w:t>allocation</w:t>
      </w:r>
      <w:r>
        <w:rPr>
          <w:rFonts w:ascii="Times New Roman"/>
          <w:color w:val="231F20"/>
          <w:spacing w:val="43"/>
          <w:sz w:val="18"/>
        </w:rPr>
        <w:t> </w:t>
      </w:r>
      <w:r>
        <w:rPr>
          <w:rFonts w:ascii="Times New Roman"/>
          <w:color w:val="231F20"/>
          <w:sz w:val="18"/>
        </w:rPr>
        <w:t>period</w:t>
      </w:r>
      <w:r>
        <w:rPr>
          <w:rFonts w:ascii="Times New Roman"/>
          <w:color w:val="231F20"/>
          <w:spacing w:val="39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(generally,</w:t>
      </w:r>
      <w:r>
        <w:rPr>
          <w:rFonts w:ascii="Times New Roman"/>
          <w:color w:val="231F20"/>
          <w:spacing w:val="38"/>
          <w:sz w:val="18"/>
        </w:rPr>
        <w:t> </w:t>
      </w:r>
      <w:r>
        <w:rPr>
          <w:rFonts w:ascii="Times New Roman"/>
          <w:color w:val="231F20"/>
          <w:sz w:val="18"/>
        </w:rPr>
        <w:t>up</w:t>
      </w:r>
      <w:r>
        <w:rPr>
          <w:rFonts w:ascii="Times New Roman"/>
          <w:color w:val="231F20"/>
          <w:spacing w:val="39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39"/>
          <w:sz w:val="18"/>
        </w:rPr>
        <w:t> </w:t>
      </w:r>
      <w:r>
        <w:rPr>
          <w:rFonts w:ascii="Times New Roman"/>
          <w:color w:val="231F20"/>
          <w:sz w:val="18"/>
        </w:rPr>
        <w:t>one</w:t>
      </w:r>
      <w:r>
        <w:rPr>
          <w:rFonts w:ascii="Times New Roman"/>
          <w:color w:val="231F20"/>
          <w:spacing w:val="36"/>
          <w:sz w:val="18"/>
        </w:rPr>
        <w:t> </w:t>
      </w:r>
      <w:r>
        <w:rPr>
          <w:rFonts w:ascii="Times New Roman"/>
          <w:color w:val="231F20"/>
          <w:sz w:val="18"/>
        </w:rPr>
        <w:t>year</w:t>
      </w:r>
      <w:r>
        <w:rPr>
          <w:rFonts w:ascii="Times New Roman"/>
          <w:color w:val="231F20"/>
          <w:spacing w:val="40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39"/>
          <w:sz w:val="18"/>
        </w:rPr>
        <w:t> </w:t>
      </w:r>
      <w:r>
        <w:rPr>
          <w:rFonts w:ascii="Times New Roman"/>
          <w:color w:val="231F20"/>
          <w:sz w:val="18"/>
        </w:rPr>
        <w:t>date</w:t>
      </w:r>
      <w:r>
        <w:rPr>
          <w:rFonts w:ascii="Times New Roman"/>
          <w:color w:val="231F20"/>
          <w:spacing w:val="39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acquisition).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Goodwill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adjustments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also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include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effects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on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goodwill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resulting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adoption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FIN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48</w:t>
      </w:r>
      <w:r>
        <w:rPr>
          <w:rFonts w:ascii="Times New Roman"/>
          <w:color w:val="231F20"/>
          <w:spacing w:val="-11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fiscal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2008.</w:t>
      </w:r>
      <w:r>
        <w:rPr>
          <w:rFonts w:ascii="Times New Roman"/>
          <w:sz w:val="18"/>
        </w:rPr>
      </w:r>
    </w:p>
    <w:p>
      <w:pPr>
        <w:spacing w:after="0" w:line="254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760" w:bottom="280" w:left="1220" w:right="150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0" w:footer="1102" w:top="1380" w:bottom="1300" w:left="1260" w:right="1620"/>
        </w:sectPr>
      </w:pPr>
    </w:p>
    <w:p>
      <w:pPr>
        <w:numPr>
          <w:ilvl w:val="0"/>
          <w:numId w:val="7"/>
        </w:numPr>
        <w:tabs>
          <w:tab w:pos="471" w:val="left" w:leader="none"/>
        </w:tabs>
        <w:spacing w:before="75"/>
        <w:ind w:left="470" w:right="0" w:hanging="35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NOTES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pacing w:val="-8"/>
          <w:sz w:val="20"/>
        </w:rPr>
        <w:t>PAYABLE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pacing w:val="-1"/>
          <w:sz w:val="20"/>
        </w:rPr>
        <w:t>OTHER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BORROWINGS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9"/>
        <w:ind w:right="0"/>
        <w:jc w:val="left"/>
      </w:pP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payable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13"/>
        </w:rPr>
        <w:t> </w:t>
      </w:r>
      <w:r>
        <w:rPr>
          <w:color w:val="231F20"/>
        </w:rPr>
        <w:t>consisted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(Dollars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172" w:lineRule="exact" w:before="0"/>
        <w:ind w:left="11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172" w:lineRule="exact" w:before="0"/>
        <w:ind w:left="11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2009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7"/>
          <w:szCs w:val="17"/>
        </w:rPr>
      </w:pPr>
    </w:p>
    <w:p>
      <w:pPr>
        <w:spacing w:line="172" w:lineRule="exact" w:before="0"/>
        <w:ind w:left="100" w:right="29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172" w:lineRule="exact" w:before="0"/>
        <w:ind w:left="99" w:right="29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2008</w:t>
      </w:r>
      <w:r>
        <w:rPr>
          <w:rFonts w:ascii="Times New Roman"/>
          <w:sz w:val="16"/>
        </w:rPr>
      </w:r>
    </w:p>
    <w:p>
      <w:pPr>
        <w:spacing w:after="0" w:line="172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3" w:equalWidth="0">
            <w:col w:w="5322" w:space="1891"/>
            <w:col w:w="683" w:space="468"/>
            <w:col w:w="996"/>
          </w:cols>
        </w:sectPr>
      </w:pPr>
    </w:p>
    <w:p>
      <w:pPr>
        <w:tabs>
          <w:tab w:pos="7229" w:val="left" w:leader="none"/>
          <w:tab w:pos="8279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47.15pt;height:1.150pt;mso-position-horizontal-relative:char;mso-position-vertical-relative:line" coordorigin="0,0" coordsize="6943,23">
            <v:group style="position:absolute;left:11;top:11;width:6920;height:2" coordorigin="11,11" coordsize="6920,2">
              <v:shape style="position:absolute;left:11;top:11;width:6920;height:2" coordorigin="11,11" coordsize="6920,0" path="m11,11l693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8.6pt;height:1.150pt;mso-position-horizontal-relative:char;mso-position-vertical-relative:line" coordorigin="0,0" coordsize="772,23">
            <v:group style="position:absolute;left:11;top:11;width:750;height:2" coordorigin="11,11" coordsize="750,2">
              <v:shape style="position:absolute;left:11;top:11;width:750;height:2" coordorigin="11,11" coordsize="750,0" path="m11,11l76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65pt;height:1.150pt;mso-position-horizontal-relative:char;mso-position-vertical-relative:line" coordorigin="0,0" coordsize="973,23">
            <v:group style="position:absolute;left:11;top:11;width:951;height:2" coordorigin="11,11" coordsize="951,2">
              <v:shape style="position:absolute;left:11;top:11;width:951;height:2" coordorigin="11,11" coordsize="951,0" path="m11,11l96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before="90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Floating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rate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senior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notes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due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May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2009 </w:t>
      </w:r>
      <w:r>
        <w:rPr>
          <w:rFonts w:ascii="Times New Roman" w:hAnsi="Times New Roman" w:cs="Times New Roman" w:eastAsia="Times New Roman"/>
          <w:color w:val="231F20"/>
          <w:spacing w:val="1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   </w:t>
      </w:r>
      <w:r>
        <w:rPr>
          <w:rFonts w:ascii="Times New Roman" w:hAnsi="Times New Roman" w:cs="Times New Roman" w:eastAsia="Times New Roman"/>
          <w:color w:val="231F20"/>
          <w:spacing w:val="19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$       </w:t>
      </w:r>
      <w:r>
        <w:rPr>
          <w:rFonts w:ascii="Times New Roman" w:hAnsi="Times New Roman" w:cs="Times New Roman" w:eastAsia="Times New Roman"/>
          <w:color w:val="231F20"/>
          <w:spacing w:val="49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—    </w:t>
      </w:r>
      <w:r>
        <w:rPr>
          <w:rFonts w:ascii="Times New Roman" w:hAnsi="Times New Roman" w:cs="Times New Roman" w:eastAsia="Times New Roman"/>
          <w:color w:val="231F20"/>
          <w:spacing w:val="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$      </w:t>
      </w:r>
      <w:r>
        <w:rPr>
          <w:rFonts w:ascii="Times New Roman" w:hAnsi="Times New Roman" w:cs="Times New Roman" w:eastAsia="Times New Roman"/>
          <w:color w:val="231F20"/>
          <w:spacing w:val="5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color w:val="231F20"/>
          <w:sz w:val="20"/>
          <w:szCs w:val="20"/>
        </w:rPr>
        <w:t>1,000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tabs>
          <w:tab w:pos="7539" w:val="left" w:leader="none"/>
          <w:tab w:pos="8790" w:val="left" w:leader="none"/>
        </w:tabs>
        <w:spacing w:before="29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18"/>
        </w:rPr>
        <w:t>Floating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rate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senior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notes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due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2010 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</w:r>
      <w:r>
        <w:rPr>
          <w:rFonts w:ascii="Times New Roman"/>
          <w:color w:val="231F20"/>
          <w:sz w:val="20"/>
        </w:rPr>
        <w:t>1,000</w:t>
        <w:tab/>
        <w:t>1,000</w:t>
      </w:r>
      <w:r>
        <w:rPr>
          <w:rFonts w:ascii="Times New Roman"/>
          <w:sz w:val="20"/>
        </w:rPr>
      </w:r>
    </w:p>
    <w:p>
      <w:pPr>
        <w:spacing w:line="204" w:lineRule="exact" w:before="49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5.00%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senior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notes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due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January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2011,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discount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$3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$4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2009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sz w:val="18"/>
        </w:rPr>
      </w:r>
    </w:p>
    <w:p>
      <w:pPr>
        <w:tabs>
          <w:tab w:pos="7420" w:val="left" w:leader="none"/>
          <w:tab w:pos="8671" w:val="left" w:leader="none"/>
        </w:tabs>
        <w:spacing w:line="227" w:lineRule="exact" w:before="0"/>
        <w:ind w:left="201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pacing w:val="-1"/>
          <w:sz w:val="18"/>
        </w:rPr>
        <w:t>2008,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pacing w:val="-2"/>
          <w:sz w:val="18"/>
        </w:rPr>
        <w:t>respectively</w:t>
      </w:r>
      <w:r>
        <w:rPr>
          <w:rFonts w:ascii="Times New Roman"/>
          <w:color w:val="231F20"/>
          <w:sz w:val="18"/>
        </w:rPr>
        <w:t> 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</w:r>
      <w:r>
        <w:rPr>
          <w:rFonts w:ascii="Times New Roman"/>
          <w:color w:val="231F20"/>
          <w:sz w:val="20"/>
        </w:rPr>
        <w:t>2,247</w:t>
        <w:tab/>
        <w:t>2,246</w:t>
      </w:r>
      <w:r>
        <w:rPr>
          <w:rFonts w:ascii="Times New Roman"/>
          <w:sz w:val="20"/>
        </w:rPr>
      </w:r>
    </w:p>
    <w:p>
      <w:pPr>
        <w:tabs>
          <w:tab w:pos="7539" w:val="left" w:leader="none"/>
          <w:tab w:pos="8790" w:val="left" w:leader="none"/>
        </w:tabs>
        <w:spacing w:before="29"/>
        <w:ind w:left="11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18"/>
        </w:rPr>
        <w:t>4.95%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senior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notes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due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April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2013 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</w:r>
      <w:r>
        <w:rPr>
          <w:rFonts w:ascii="Times New Roman"/>
          <w:color w:val="231F20"/>
          <w:sz w:val="20"/>
        </w:rPr>
        <w:t>1,250</w:t>
        <w:tab/>
        <w:t>1,250</w:t>
      </w:r>
      <w:r>
        <w:rPr>
          <w:rFonts w:ascii="Times New Roman"/>
          <w:sz w:val="20"/>
        </w:rPr>
      </w:r>
    </w:p>
    <w:p>
      <w:pPr>
        <w:spacing w:line="204" w:lineRule="exact" w:before="48"/>
        <w:ind w:left="119" w:right="0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5.25%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senior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notes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due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January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2016,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discount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$7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$9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2009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sz w:val="18"/>
        </w:rPr>
      </w:r>
    </w:p>
    <w:p>
      <w:pPr>
        <w:tabs>
          <w:tab w:pos="7420" w:val="left" w:leader="none"/>
          <w:tab w:pos="8671" w:val="left" w:leader="none"/>
        </w:tabs>
        <w:spacing w:line="227" w:lineRule="exact" w:before="0"/>
        <w:ind w:left="201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pacing w:val="-1"/>
          <w:sz w:val="18"/>
        </w:rPr>
        <w:t>2008,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pacing w:val="-2"/>
          <w:sz w:val="18"/>
        </w:rPr>
        <w:t>respectively</w:t>
      </w:r>
      <w:r>
        <w:rPr>
          <w:rFonts w:ascii="Times New Roman"/>
          <w:color w:val="231F20"/>
          <w:sz w:val="18"/>
        </w:rPr>
        <w:t> 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</w:r>
      <w:r>
        <w:rPr>
          <w:rFonts w:ascii="Times New Roman"/>
          <w:color w:val="231F20"/>
          <w:sz w:val="20"/>
        </w:rPr>
        <w:t>1,993</w:t>
        <w:tab/>
        <w:t>1,991</w:t>
      </w:r>
      <w:r>
        <w:rPr>
          <w:rFonts w:ascii="Times New Roman"/>
          <w:sz w:val="20"/>
        </w:rPr>
      </w:r>
    </w:p>
    <w:p>
      <w:pPr>
        <w:tabs>
          <w:tab w:pos="7539" w:val="left" w:leader="none"/>
          <w:tab w:pos="7890" w:val="left" w:leader="none"/>
          <w:tab w:pos="8790" w:val="left" w:leader="none"/>
          <w:tab w:pos="9140" w:val="left" w:leader="none"/>
        </w:tabs>
        <w:spacing w:line="270" w:lineRule="auto" w:before="31"/>
        <w:ind w:left="119" w:right="117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18"/>
        </w:rPr>
        <w:t>5.75%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senior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notes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due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April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2018,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discount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$1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2009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2008 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</w:r>
      <w:r>
        <w:rPr>
          <w:rFonts w:ascii="Times New Roman"/>
          <w:color w:val="231F20"/>
          <w:sz w:val="20"/>
        </w:rPr>
        <w:t>2,499</w:t>
        <w:tab/>
        <w:t>2,499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z w:val="18"/>
        </w:rPr>
        <w:t>6.50%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senior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notes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due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April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2038,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discount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$2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2009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2008 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  <w:tab/>
      </w:r>
      <w:r>
        <w:rPr>
          <w:rFonts w:ascii="Times New Roman"/>
          <w:color w:val="231F20"/>
          <w:sz w:val="20"/>
        </w:rPr>
        <w:t>1,248</w:t>
        <w:tab/>
        <w:t>1,248</w:t>
      </w:r>
      <w:r>
        <w:rPr>
          <w:rFonts w:ascii="Times New Roman"/>
          <w:color w:val="231F20"/>
          <w:sz w:val="20"/>
        </w:rPr>
        <w:t> </w:t>
      </w:r>
      <w:r>
        <w:rPr>
          <w:rFonts w:ascii="Times New Roman"/>
          <w:color w:val="231F20"/>
          <w:sz w:val="18"/>
        </w:rPr>
        <w:t>Capital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leases</w:t>
      </w:r>
      <w:r>
        <w:rPr>
          <w:rFonts w:ascii="Times New Roman"/>
          <w:color w:val="231F20"/>
          <w:spacing w:val="43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z w:val="20"/>
        </w:rPr>
      </w:r>
      <w:r>
        <w:rPr>
          <w:rFonts w:ascii="Times New Roman"/>
          <w:color w:val="231F20"/>
          <w:sz w:val="20"/>
          <w:u w:val="single" w:color="231F20"/>
        </w:rPr>
        <w:tab/>
        <w:tab/>
      </w:r>
      <w:r>
        <w:rPr>
          <w:rFonts w:ascii="Times New Roman"/>
          <w:color w:val="231F20"/>
          <w:sz w:val="20"/>
          <w:u w:val="single" w:color="231F20"/>
        </w:rPr>
        <w:t>1</w:t>
      </w:r>
      <w:r>
        <w:rPr>
          <w:rFonts w:ascii="Times New Roman"/>
          <w:color w:val="231F20"/>
          <w:sz w:val="20"/>
        </w:rPr>
      </w:r>
      <w:r>
        <w:rPr>
          <w:rFonts w:ascii="Times New Roman"/>
          <w:color w:val="231F20"/>
          <w:sz w:val="20"/>
          <w:u w:val="single" w:color="231F20"/>
        </w:rPr>
        <w:tab/>
        <w:tab/>
      </w:r>
      <w:r>
        <w:rPr>
          <w:rFonts w:ascii="Times New Roman"/>
          <w:color w:val="231F20"/>
          <w:sz w:val="20"/>
          <w:u w:val="single" w:color="231F20"/>
        </w:rPr>
        <w:t>2</w:t>
      </w:r>
      <w:r>
        <w:rPr>
          <w:rFonts w:ascii="Times New Roman"/>
          <w:color w:val="231F20"/>
          <w:sz w:val="20"/>
        </w:rPr>
      </w:r>
      <w:r>
        <w:rPr>
          <w:rFonts w:ascii="Times New Roman"/>
          <w:sz w:val="20"/>
        </w:rPr>
      </w:r>
    </w:p>
    <w:p>
      <w:pPr>
        <w:tabs>
          <w:tab w:pos="8171" w:val="left" w:leader="none"/>
          <w:tab w:pos="8571" w:val="left" w:leader="none"/>
        </w:tabs>
        <w:spacing w:before="62"/>
        <w:ind w:left="201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pacing w:val="-3"/>
          <w:sz w:val="18"/>
        </w:rPr>
        <w:t>Total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borrowings</w:t>
      </w:r>
      <w:r>
        <w:rPr>
          <w:rFonts w:ascii="Times New Roman"/>
          <w:color w:val="231F20"/>
          <w:spacing w:val="30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   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pacing w:val="19"/>
          <w:sz w:val="20"/>
        </w:rPr>
      </w:r>
      <w:r>
        <w:rPr>
          <w:rFonts w:ascii="Times New Roman"/>
          <w:color w:val="231F20"/>
          <w:sz w:val="20"/>
          <w:u w:val="single" w:color="231F20"/>
        </w:rPr>
        <w:t>$</w:t>
      </w:r>
      <w:r>
        <w:rPr>
          <w:rFonts w:ascii="Times New Roman"/>
          <w:color w:val="231F20"/>
          <w:spacing w:val="49"/>
          <w:sz w:val="20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10,238</w:t>
      </w:r>
      <w:r>
        <w:rPr>
          <w:rFonts w:ascii="Times New Roman"/>
          <w:color w:val="231F20"/>
          <w:sz w:val="20"/>
        </w:rPr>
        <w:tab/>
      </w:r>
      <w:r>
        <w:rPr>
          <w:rFonts w:ascii="Times New Roman"/>
          <w:color w:val="231F20"/>
          <w:sz w:val="20"/>
          <w:u w:val="single" w:color="231F20"/>
        </w:rPr>
        <w:t>$</w:t>
        <w:tab/>
        <w:t>11,236</w:t>
      </w:r>
      <w:r>
        <w:rPr>
          <w:rFonts w:ascii="Times New Roman"/>
          <w:color w:val="231F20"/>
          <w:sz w:val="20"/>
        </w:rPr>
      </w:r>
      <w:r>
        <w:rPr>
          <w:rFonts w:ascii="Times New Roman"/>
          <w:sz w:val="20"/>
        </w:rPr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tabs>
          <w:tab w:pos="8284" w:val="left" w:leader="none"/>
        </w:tabs>
        <w:spacing w:line="20" w:lineRule="atLeast"/>
        <w:ind w:left="72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8.1pt;height:.65pt;mso-position-horizontal-relative:char;mso-position-vertical-relative:line" coordorigin="0,0" coordsize="762,13">
            <v:group style="position:absolute;left:6;top:6;width:750;height:2" coordorigin="6,6" coordsize="750,2">
              <v:shape style="position:absolute;left:6;top:6;width:750;height:2" coordorigin="6,6" coordsize="750,0" path="m6,6l75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15pt;height:.65pt;mso-position-horizontal-relative:char;mso-position-vertical-relative:line" coordorigin="0,0" coordsize="963,13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tabs>
          <w:tab w:pos="8170" w:val="left" w:leader="none"/>
          <w:tab w:pos="8670" w:val="left" w:leader="none"/>
        </w:tabs>
        <w:spacing w:before="55"/>
        <w:ind w:left="400" w:right="0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18"/>
        </w:rPr>
        <w:t>Notes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payable,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current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other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current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borrowings</w:t>
      </w:r>
      <w:r>
        <w:rPr>
          <w:rFonts w:ascii="Times New Roman"/>
          <w:color w:val="231F20"/>
          <w:sz w:val="18"/>
        </w:rPr>
        <w:t> 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   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20"/>
        </w:rPr>
        <w:t>$  </w:t>
      </w:r>
      <w:r>
        <w:rPr>
          <w:rFonts w:ascii="Times New Roman"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</w:rPr>
        <w:t>1,001</w:t>
        <w:tab/>
        <w:t>$</w:t>
        <w:tab/>
        <w:t>1,001</w:t>
      </w:r>
      <w:r>
        <w:rPr>
          <w:rFonts w:ascii="Times New Roman"/>
          <w:sz w:val="20"/>
        </w:rPr>
      </w:r>
    </w:p>
    <w:p>
      <w:pPr>
        <w:tabs>
          <w:tab w:pos="8284" w:val="left" w:leader="none"/>
        </w:tabs>
        <w:spacing w:line="50" w:lineRule="atLeast"/>
        <w:ind w:left="7234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8.1pt;height:2.7pt;mso-position-horizontal-relative:char;mso-position-vertical-relative:line" coordorigin="0,0" coordsize="762,54">
            <v:group style="position:absolute;left:6;top:6;width:750;height:2" coordorigin="6,6" coordsize="750,2">
              <v:shape style="position:absolute;left:6;top:6;width:750;height:2" coordorigin="6,6" coordsize="750,0" path="m6,6l756,6e" filled="false" stroked="true" strokeweight=".61pt" strokecolor="#231f20">
                <v:path arrowok="t"/>
              </v:shape>
            </v:group>
            <v:group style="position:absolute;left:6;top:47;width:750;height:2" coordorigin="6,47" coordsize="750,2">
              <v:shape style="position:absolute;left:6;top:47;width:750;height:2" coordorigin="6,47" coordsize="750,0" path="m6,47l756,47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48.15pt;height:2.7pt;mso-position-horizontal-relative:char;mso-position-vertical-relative:line" coordorigin="0,0" coordsize="963,54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61pt" strokecolor="#231f20">
                <v:path arrowok="t"/>
              </v:shape>
            </v:group>
            <v:group style="position:absolute;left:6;top:47;width:951;height:2" coordorigin="6,47" coordsize="951,2">
              <v:shape style="position:absolute;left:6;top:47;width:951;height:2" coordorigin="6,47" coordsize="951,0" path="m6,47l956,47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tabs>
          <w:tab w:pos="8290" w:val="left" w:leader="none"/>
          <w:tab w:pos="8690" w:val="left" w:leader="none"/>
        </w:tabs>
        <w:spacing w:before="67"/>
        <w:ind w:left="119" w:right="0" w:firstLine="40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18"/>
        </w:rPr>
        <w:t>Notes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payable,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non-current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other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non-current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borrowings</w:t>
      </w:r>
      <w:r>
        <w:rPr>
          <w:rFonts w:ascii="Times New Roman"/>
          <w:color w:val="231F20"/>
          <w:spacing w:val="3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.   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20"/>
        </w:rPr>
        <w:t>$  </w:t>
      </w:r>
      <w:r>
        <w:rPr>
          <w:rFonts w:ascii="Times New Roman"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</w:rPr>
        <w:t>9,237</w:t>
        <w:tab/>
        <w:t>$</w:t>
        <w:tab/>
        <w:t>10,235</w:t>
      </w:r>
      <w:r>
        <w:rPr>
          <w:rFonts w:ascii="Times New Roman"/>
          <w:sz w:val="20"/>
        </w:rPr>
      </w:r>
    </w:p>
    <w:p>
      <w:pPr>
        <w:tabs>
          <w:tab w:pos="8284" w:val="left" w:leader="none"/>
        </w:tabs>
        <w:spacing w:line="50" w:lineRule="atLeast"/>
        <w:ind w:left="7234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8.1pt;height:2.6pt;mso-position-horizontal-relative:char;mso-position-vertical-relative:line" coordorigin="0,0" coordsize="762,52">
            <v:group style="position:absolute;left:6;top:6;width:750;height:2" coordorigin="6,6" coordsize="750,2">
              <v:shape style="position:absolute;left:6;top:6;width:750;height:2" coordorigin="6,6" coordsize="750,0" path="m6,6l756,6e" filled="false" stroked="true" strokeweight=".61pt" strokecolor="#231f20">
                <v:path arrowok="t"/>
              </v:shape>
            </v:group>
            <v:group style="position:absolute;left:6;top:46;width:750;height:2" coordorigin="6,46" coordsize="750,2">
              <v:shape style="position:absolute;left:6;top:46;width:750;height:2" coordorigin="6,46" coordsize="750,0" path="m6,46l75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48.15pt;height:2.6pt;mso-position-horizontal-relative:char;mso-position-vertical-relative:line" coordorigin="0,0" coordsize="963,52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61pt" strokecolor="#231f20">
                <v:path arrowok="t"/>
              </v:shape>
            </v:group>
            <v:group style="position:absolute;left:6;top:46;width:951;height:2" coordorigin="6,46" coordsize="951,2">
              <v:shape style="position:absolute;left:6;top:46;width:951;height:2" coordorigin="6,46" coordsize="951,0" path="m6,46l95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  <w:spacing w:val="-2"/>
        </w:rPr>
        <w:t>In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April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2008,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issued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$5.0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billion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5"/>
        </w:rPr>
        <w:t> </w:t>
      </w:r>
      <w:r>
        <w:rPr>
          <w:color w:val="231F20"/>
          <w:spacing w:val="-5"/>
        </w:rPr>
        <w:t>fixed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rate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senior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notes,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$1.25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billion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4.95%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senior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notes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due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April</w:t>
      </w:r>
      <w:r>
        <w:rPr>
          <w:color w:val="231F20"/>
          <w:spacing w:val="96"/>
        </w:rPr>
        <w:t> </w:t>
      </w:r>
      <w:r>
        <w:rPr>
          <w:color w:val="231F20"/>
          <w:spacing w:val="-4"/>
        </w:rPr>
        <w:t>2013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(2013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Notes),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$2.5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billion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5.75%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senior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notes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due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April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2018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(2018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Notes),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$1.25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billion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6.50%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senior</w:t>
      </w:r>
      <w:r>
        <w:rPr>
          <w:color w:val="231F20"/>
          <w:spacing w:val="92"/>
        </w:rPr>
        <w:t> </w:t>
      </w:r>
      <w:r>
        <w:rPr>
          <w:color w:val="231F20"/>
          <w:spacing w:val="-4"/>
        </w:rPr>
        <w:t>notes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is</w:t>
      </w:r>
      <w:r>
        <w:rPr>
          <w:color w:val="231F20"/>
          <w:spacing w:val="2"/>
        </w:rPr>
        <w:t> </w:t>
      </w:r>
      <w:r>
        <w:rPr>
          <w:color w:val="231F20"/>
          <w:spacing w:val="-3"/>
        </w:rPr>
        <w:t>due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April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2038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(2038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Notes).</w:t>
      </w:r>
      <w:r>
        <w:rPr>
          <w:color w:val="231F20"/>
          <w:spacing w:val="3"/>
        </w:rPr>
        <w:t> </w:t>
      </w:r>
      <w:r>
        <w:rPr>
          <w:color w:val="231F20"/>
          <w:spacing w:val="-10"/>
        </w:rPr>
        <w:t>We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issued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these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senior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notes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4"/>
        </w:rPr>
        <w:t>finance</w:t>
      </w:r>
      <w:r>
        <w:rPr>
          <w:color w:val="231F20"/>
          <w:spacing w:val="4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4"/>
        </w:rPr>
        <w:t>acquisition</w:t>
      </w:r>
      <w:r>
        <w:rPr>
          <w:color w:val="231F20"/>
          <w:spacing w:val="3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3"/>
        </w:rPr>
        <w:t>BEA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1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1"/>
        </w:rPr>
        <w:t> </w:t>
      </w:r>
      <w:r>
        <w:rPr>
          <w:color w:val="231F20"/>
          <w:spacing w:val="-4"/>
        </w:rPr>
        <w:t>general</w:t>
      </w:r>
      <w:r>
        <w:rPr>
          <w:color w:val="231F20"/>
          <w:spacing w:val="64"/>
        </w:rPr>
        <w:t> </w:t>
      </w:r>
      <w:r>
        <w:rPr>
          <w:color w:val="231F20"/>
          <w:spacing w:val="-4"/>
        </w:rPr>
        <w:t>corporate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purposes.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Some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or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all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2013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Notes,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2018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Notes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2038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Notes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may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be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redeemed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at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any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time,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subject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88"/>
        </w:rPr>
        <w:t> </w:t>
      </w:r>
      <w:r>
        <w:rPr>
          <w:color w:val="231F20"/>
          <w:spacing w:val="-4"/>
        </w:rPr>
        <w:t>payment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make-whole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premium.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2013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Notes,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2018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Notes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2038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Notes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pay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interest</w:t>
      </w:r>
      <w:r>
        <w:rPr>
          <w:color w:val="231F20"/>
          <w:spacing w:val="11"/>
        </w:rPr>
        <w:t> </w:t>
      </w:r>
      <w:r>
        <w:rPr>
          <w:color w:val="231F20"/>
          <w:spacing w:val="-5"/>
        </w:rPr>
        <w:t>semi-annually.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28"/>
        </w:rPr>
        <w:t> </w:t>
      </w:r>
      <w:r>
        <w:rPr>
          <w:color w:val="231F20"/>
        </w:rPr>
        <w:t>May</w:t>
      </w:r>
      <w:r>
        <w:rPr>
          <w:color w:val="231F20"/>
          <w:spacing w:val="27"/>
        </w:rPr>
        <w:t> </w:t>
      </w:r>
      <w:r>
        <w:rPr>
          <w:color w:val="231F20"/>
        </w:rPr>
        <w:t>2007,</w:t>
      </w:r>
      <w:r>
        <w:rPr>
          <w:color w:val="231F20"/>
          <w:spacing w:val="27"/>
        </w:rPr>
        <w:t> </w:t>
      </w:r>
      <w:r>
        <w:rPr>
          <w:color w:val="231F20"/>
        </w:rPr>
        <w:t>we</w:t>
      </w:r>
      <w:r>
        <w:rPr>
          <w:color w:val="231F20"/>
          <w:spacing w:val="27"/>
        </w:rPr>
        <w:t> </w:t>
      </w:r>
      <w:r>
        <w:rPr>
          <w:color w:val="231F20"/>
        </w:rPr>
        <w:t>issued</w:t>
      </w:r>
      <w:r>
        <w:rPr>
          <w:color w:val="231F20"/>
          <w:spacing w:val="28"/>
        </w:rPr>
        <w:t> </w:t>
      </w:r>
      <w:r>
        <w:rPr>
          <w:color w:val="231F20"/>
        </w:rPr>
        <w:t>$2.0</w:t>
      </w:r>
      <w:r>
        <w:rPr>
          <w:color w:val="231F20"/>
          <w:spacing w:val="27"/>
        </w:rPr>
        <w:t> </w:t>
      </w:r>
      <w:r>
        <w:rPr>
          <w:color w:val="231F20"/>
        </w:rPr>
        <w:t>billion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floating</w:t>
      </w:r>
      <w:r>
        <w:rPr>
          <w:color w:val="231F20"/>
          <w:spacing w:val="30"/>
        </w:rPr>
        <w:t> </w:t>
      </w:r>
      <w:r>
        <w:rPr>
          <w:color w:val="231F20"/>
        </w:rPr>
        <w:t>rate</w:t>
      </w:r>
      <w:r>
        <w:rPr>
          <w:color w:val="231F20"/>
          <w:spacing w:val="30"/>
        </w:rPr>
        <w:t> </w:t>
      </w:r>
      <w:r>
        <w:rPr>
          <w:color w:val="231F20"/>
        </w:rPr>
        <w:t>senior</w:t>
      </w:r>
      <w:r>
        <w:rPr>
          <w:color w:val="231F20"/>
          <w:spacing w:val="28"/>
        </w:rPr>
        <w:t> </w:t>
      </w:r>
      <w:r>
        <w:rPr>
          <w:color w:val="231F20"/>
        </w:rPr>
        <w:t>notes,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which</w:t>
      </w:r>
      <w:r>
        <w:rPr>
          <w:color w:val="231F20"/>
          <w:spacing w:val="29"/>
        </w:rPr>
        <w:t> </w:t>
      </w:r>
      <w:r>
        <w:rPr>
          <w:color w:val="231F20"/>
        </w:rPr>
        <w:t>$1.0</w:t>
      </w:r>
      <w:r>
        <w:rPr>
          <w:color w:val="231F20"/>
          <w:spacing w:val="27"/>
        </w:rPr>
        <w:t> </w:t>
      </w:r>
      <w:r>
        <w:rPr>
          <w:color w:val="231F20"/>
        </w:rPr>
        <w:t>billion</w:t>
      </w:r>
      <w:r>
        <w:rPr>
          <w:color w:val="231F20"/>
          <w:spacing w:val="29"/>
        </w:rPr>
        <w:t> </w:t>
      </w:r>
      <w:r>
        <w:rPr>
          <w:color w:val="231F20"/>
        </w:rPr>
        <w:t>was</w:t>
      </w:r>
      <w:r>
        <w:rPr>
          <w:color w:val="231F20"/>
          <w:spacing w:val="27"/>
        </w:rPr>
        <w:t> </w:t>
      </w:r>
      <w:r>
        <w:rPr>
          <w:color w:val="231F20"/>
        </w:rPr>
        <w:t>due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paid</w:t>
      </w:r>
      <w:r>
        <w:rPr>
          <w:color w:val="231F20"/>
          <w:spacing w:val="29"/>
        </w:rPr>
        <w:t> </w:t>
      </w:r>
      <w:r>
        <w:rPr>
          <w:color w:val="231F20"/>
        </w:rPr>
        <w:t>in</w:t>
      </w:r>
      <w:r>
        <w:rPr>
          <w:color w:val="231F20"/>
        </w:rPr>
        <w:t> May</w:t>
      </w:r>
      <w:r>
        <w:rPr>
          <w:color w:val="231F20"/>
          <w:spacing w:val="2"/>
        </w:rPr>
        <w:t> </w:t>
      </w:r>
      <w:r>
        <w:rPr>
          <w:color w:val="231F20"/>
        </w:rPr>
        <w:t>2009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(New</w:t>
      </w:r>
      <w:r>
        <w:rPr>
          <w:color w:val="231F20"/>
        </w:rPr>
        <w:t> 2009</w:t>
      </w:r>
      <w:r>
        <w:rPr>
          <w:color w:val="231F20"/>
          <w:spacing w:val="2"/>
        </w:rPr>
        <w:t> </w:t>
      </w:r>
      <w:r>
        <w:rPr>
          <w:color w:val="231F20"/>
        </w:rPr>
        <w:t>Notes)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$1.0</w:t>
      </w:r>
      <w:r>
        <w:rPr>
          <w:color w:val="231F20"/>
          <w:spacing w:val="1"/>
        </w:rPr>
        <w:t> </w:t>
      </w:r>
      <w:r>
        <w:rPr>
          <w:color w:val="231F20"/>
        </w:rPr>
        <w:t>billion</w:t>
      </w:r>
      <w:r>
        <w:rPr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due</w:t>
      </w:r>
      <w:r>
        <w:rPr>
          <w:color w:val="231F20"/>
          <w:spacing w:val="2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2010</w:t>
      </w:r>
      <w:r>
        <w:rPr>
          <w:color w:val="231F20"/>
          <w:spacing w:val="1"/>
        </w:rPr>
        <w:t> </w:t>
      </w:r>
      <w:r>
        <w:rPr>
          <w:color w:val="231F20"/>
        </w:rPr>
        <w:t>(2010</w:t>
      </w:r>
      <w:r>
        <w:rPr>
          <w:color w:val="231F20"/>
          <w:spacing w:val="1"/>
        </w:rPr>
        <w:t> </w:t>
      </w:r>
      <w:r>
        <w:rPr>
          <w:color w:val="231F20"/>
        </w:rPr>
        <w:t>Notes).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issued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"/>
        </w:rPr>
        <w:t> </w:t>
      </w:r>
      <w:r>
        <w:rPr>
          <w:color w:val="231F20"/>
        </w:rPr>
        <w:t>2009</w:t>
      </w:r>
      <w:r>
        <w:rPr>
          <w:color w:val="231F20"/>
          <w:spacing w:val="1"/>
        </w:rPr>
        <w:t> </w:t>
      </w:r>
      <w:r>
        <w:rPr>
          <w:color w:val="231F20"/>
        </w:rPr>
        <w:t>Notes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2010</w:t>
      </w:r>
      <w:r>
        <w:rPr>
          <w:color w:val="231F20"/>
          <w:spacing w:val="-6"/>
        </w:rPr>
        <w:t> </w:t>
      </w:r>
      <w:r>
        <w:rPr>
          <w:color w:val="231F20"/>
        </w:rPr>
        <w:t>Notes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fund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redemption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$1.5</w:t>
      </w:r>
      <w:r>
        <w:rPr>
          <w:color w:val="231F20"/>
          <w:spacing w:val="-6"/>
        </w:rPr>
        <w:t> </w:t>
      </w:r>
      <w:r>
        <w:rPr>
          <w:color w:val="231F20"/>
        </w:rPr>
        <w:t>billion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senior</w:t>
      </w:r>
      <w:r>
        <w:rPr>
          <w:color w:val="231F20"/>
          <w:spacing w:val="-5"/>
        </w:rPr>
        <w:t> </w:t>
      </w:r>
      <w:r>
        <w:rPr>
          <w:color w:val="231F20"/>
        </w:rPr>
        <w:t>floating</w:t>
      </w:r>
      <w:r>
        <w:rPr>
          <w:color w:val="231F20"/>
          <w:spacing w:val="-4"/>
        </w:rPr>
        <w:t> </w:t>
      </w:r>
      <w:r>
        <w:rPr>
          <w:color w:val="231F20"/>
        </w:rPr>
        <w:t>rate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issued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2006</w:t>
      </w:r>
      <w:r>
        <w:rPr>
          <w:color w:val="231F20"/>
          <w:spacing w:val="-6"/>
        </w:rPr>
        <w:t> </w:t>
      </w:r>
      <w:r>
        <w:rPr>
          <w:color w:val="231F20"/>
        </w:rPr>
        <w:t>(see</w:t>
      </w:r>
      <w:r>
        <w:rPr>
          <w:color w:val="231F20"/>
        </w:rPr>
        <w:t> </w:t>
      </w:r>
      <w:r>
        <w:rPr>
          <w:color w:val="231F20"/>
          <w:spacing w:val="-1"/>
        </w:rPr>
        <w:t>below)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general</w:t>
      </w:r>
      <w:r>
        <w:rPr>
          <w:color w:val="231F20"/>
          <w:spacing w:val="-3"/>
        </w:rPr>
        <w:t> </w:t>
      </w:r>
      <w:r>
        <w:rPr>
          <w:color w:val="231F20"/>
        </w:rPr>
        <w:t>corporate</w:t>
      </w:r>
      <w:r>
        <w:rPr>
          <w:color w:val="231F20"/>
          <w:spacing w:val="-3"/>
        </w:rPr>
        <w:t> </w:t>
      </w:r>
      <w:r>
        <w:rPr>
          <w:color w:val="231F20"/>
        </w:rPr>
        <w:t>purposes.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2010</w:t>
      </w:r>
      <w:r>
        <w:rPr>
          <w:color w:val="231F20"/>
          <w:spacing w:val="-6"/>
        </w:rPr>
        <w:t> </w:t>
      </w:r>
      <w:r>
        <w:rPr>
          <w:color w:val="231F20"/>
        </w:rPr>
        <w:t>Notes</w:t>
      </w:r>
      <w:r>
        <w:rPr>
          <w:color w:val="231F20"/>
          <w:spacing w:val="-6"/>
        </w:rPr>
        <w:t> </w:t>
      </w:r>
      <w:r>
        <w:rPr>
          <w:color w:val="231F20"/>
        </w:rPr>
        <w:t>bear</w:t>
      </w:r>
      <w:r>
        <w:rPr>
          <w:color w:val="231F20"/>
          <w:spacing w:val="-4"/>
        </w:rPr>
        <w:t> </w:t>
      </w:r>
      <w:r>
        <w:rPr>
          <w:color w:val="231F20"/>
        </w:rPr>
        <w:t>interest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rate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three-month</w:t>
      </w:r>
      <w:r>
        <w:rPr>
          <w:color w:val="231F20"/>
          <w:spacing w:val="-2"/>
        </w:rPr>
        <w:t> </w:t>
      </w:r>
      <w:r>
        <w:rPr>
          <w:color w:val="231F20"/>
        </w:rPr>
        <w:t>USD</w:t>
      </w:r>
      <w:r>
        <w:rPr>
          <w:color w:val="231F20"/>
          <w:spacing w:val="-8"/>
        </w:rPr>
        <w:t> </w:t>
      </w:r>
      <w:r>
        <w:rPr>
          <w:color w:val="231F20"/>
        </w:rPr>
        <w:t>LIBOR</w:t>
      </w:r>
      <w:r>
        <w:rPr>
          <w:color w:val="231F20"/>
          <w:spacing w:val="-5"/>
        </w:rPr>
        <w:t> </w:t>
      </w:r>
      <w:r>
        <w:rPr>
          <w:color w:val="231F20"/>
        </w:rPr>
        <w:t>plus</w:t>
      </w:r>
      <w:r>
        <w:rPr>
          <w:color w:val="231F20"/>
          <w:spacing w:val="24"/>
        </w:rPr>
        <w:t> </w:t>
      </w:r>
      <w:r>
        <w:rPr>
          <w:color w:val="231F20"/>
        </w:rPr>
        <w:t>0.06%</w:t>
      </w:r>
      <w:r>
        <w:rPr>
          <w:color w:val="231F20"/>
          <w:spacing w:val="15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interest</w:t>
      </w:r>
      <w:r>
        <w:rPr>
          <w:color w:val="231F20"/>
          <w:spacing w:val="17"/>
        </w:rPr>
        <w:t> </w:t>
      </w:r>
      <w:r>
        <w:rPr>
          <w:color w:val="231F20"/>
        </w:rPr>
        <w:t>payable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quarterly.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2010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redeemed</w:t>
      </w:r>
      <w:r>
        <w:rPr>
          <w:color w:val="231F20"/>
          <w:spacing w:val="18"/>
        </w:rPr>
        <w:t> </w:t>
      </w:r>
      <w:r>
        <w:rPr>
          <w:color w:val="231F20"/>
        </w:rPr>
        <w:t>prior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their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maturity.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  <w:spacing w:val="-2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January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2006,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issued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$5.75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billion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senior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notes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consisting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$1.5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billion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0"/>
        </w:rPr>
        <w:t> </w:t>
      </w:r>
      <w:r>
        <w:rPr>
          <w:color w:val="231F20"/>
          <w:spacing w:val="-4"/>
        </w:rPr>
        <w:t>floating</w:t>
      </w:r>
      <w:r>
        <w:rPr>
          <w:color w:val="231F20"/>
          <w:spacing w:val="-6"/>
        </w:rPr>
        <w:t> </w:t>
      </w:r>
      <w:r>
        <w:rPr>
          <w:color w:val="231F20"/>
          <w:spacing w:val="-3"/>
        </w:rPr>
        <w:t>rate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senior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notes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due</w:t>
      </w:r>
      <w:r>
        <w:rPr>
          <w:color w:val="231F20"/>
          <w:spacing w:val="-5"/>
        </w:rPr>
        <w:t> 2009</w:t>
      </w:r>
      <w:r>
        <w:rPr>
          <w:color w:val="231F20"/>
          <w:spacing w:val="76"/>
        </w:rPr>
        <w:t> </w:t>
      </w:r>
      <w:r>
        <w:rPr>
          <w:color w:val="231F20"/>
          <w:spacing w:val="-4"/>
        </w:rPr>
        <w:t>(Original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2009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Notes),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$2.25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billion</w:t>
      </w:r>
      <w:r>
        <w:rPr>
          <w:color w:val="231F20"/>
          <w:spacing w:val="-13"/>
        </w:rPr>
        <w:t> </w:t>
      </w:r>
      <w:r>
        <w:rPr>
          <w:color w:val="231F20"/>
          <w:spacing w:val="-3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5.00%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senior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notes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due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2011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(2011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Notes)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$2.0</w:t>
      </w:r>
      <w:r>
        <w:rPr>
          <w:color w:val="231F20"/>
          <w:spacing w:val="-13"/>
        </w:rPr>
        <w:t> </w:t>
      </w:r>
      <w:r>
        <w:rPr>
          <w:color w:val="231F20"/>
          <w:spacing w:val="-4"/>
        </w:rPr>
        <w:t>billion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5.25%</w:t>
      </w:r>
      <w:r>
        <w:rPr>
          <w:color w:val="231F20"/>
          <w:spacing w:val="-14"/>
        </w:rPr>
        <w:t> </w:t>
      </w:r>
      <w:r>
        <w:rPr>
          <w:color w:val="231F20"/>
          <w:spacing w:val="-4"/>
        </w:rPr>
        <w:t>senior</w:t>
      </w:r>
      <w:r>
        <w:rPr>
          <w:color w:val="231F20"/>
          <w:spacing w:val="-14"/>
        </w:rPr>
        <w:t> </w:t>
      </w:r>
      <w:r>
        <w:rPr>
          <w:color w:val="231F20"/>
          <w:spacing w:val="-5"/>
        </w:rPr>
        <w:t>notes</w:t>
      </w:r>
      <w:r>
        <w:rPr>
          <w:color w:val="231F20"/>
          <w:spacing w:val="96"/>
        </w:rPr>
        <w:t> </w:t>
      </w:r>
      <w:r>
        <w:rPr>
          <w:color w:val="231F20"/>
          <w:spacing w:val="-3"/>
        </w:rPr>
        <w:t>due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2016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(2016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Notes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together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with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Original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2009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Notes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2011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Notes,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Original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Senior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Notes)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4"/>
        </w:rPr>
        <w:t>finance</w:t>
      </w:r>
      <w:r>
        <w:rPr>
          <w:color w:val="231F20"/>
          <w:spacing w:val="88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Siebel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acquisition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and</w:t>
      </w:r>
      <w:r>
        <w:rPr>
          <w:color w:val="231F20"/>
          <w:spacing w:val="-16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-18"/>
        </w:rPr>
        <w:t> </w:t>
      </w:r>
      <w:r>
        <w:rPr>
          <w:color w:val="231F20"/>
          <w:spacing w:val="-4"/>
        </w:rPr>
        <w:t>general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corporate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purposes.</w:t>
      </w:r>
      <w:r>
        <w:rPr>
          <w:color w:val="231F20"/>
          <w:spacing w:val="-17"/>
        </w:rPr>
        <w:t> </w:t>
      </w:r>
      <w:r>
        <w:rPr>
          <w:color w:val="231F20"/>
          <w:spacing w:val="-2"/>
        </w:rPr>
        <w:t>On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June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16,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2006,</w:t>
      </w:r>
      <w:r>
        <w:rPr>
          <w:color w:val="231F20"/>
          <w:spacing w:val="-15"/>
        </w:rPr>
        <w:t> </w:t>
      </w:r>
      <w:r>
        <w:rPr>
          <w:color w:val="231F20"/>
          <w:spacing w:val="-3"/>
        </w:rPr>
        <w:t>we</w:t>
      </w:r>
      <w:r>
        <w:rPr>
          <w:color w:val="231F20"/>
          <w:spacing w:val="-15"/>
        </w:rPr>
        <w:t> </w:t>
      </w:r>
      <w:r>
        <w:rPr>
          <w:color w:val="231F20"/>
          <w:spacing w:val="-4"/>
        </w:rPr>
        <w:t>completed</w:t>
      </w:r>
      <w:r>
        <w:rPr>
          <w:color w:val="231F20"/>
          <w:spacing w:val="-16"/>
        </w:rPr>
        <w:t> </w:t>
      </w:r>
      <w:r>
        <w:rPr>
          <w:color w:val="231F20"/>
        </w:rPr>
        <w:t>a</w:t>
      </w:r>
      <w:r>
        <w:rPr>
          <w:color w:val="231F20"/>
          <w:spacing w:val="-16"/>
        </w:rPr>
        <w:t> </w:t>
      </w:r>
      <w:r>
        <w:rPr>
          <w:color w:val="231F20"/>
          <w:spacing w:val="-4"/>
        </w:rPr>
        <w:t>registered</w:t>
      </w:r>
      <w:r>
        <w:rPr>
          <w:color w:val="231F20"/>
          <w:spacing w:val="-17"/>
        </w:rPr>
        <w:t> </w:t>
      </w:r>
      <w:r>
        <w:rPr>
          <w:color w:val="231F20"/>
          <w:spacing w:val="-4"/>
        </w:rPr>
        <w:t>exchange</w:t>
      </w:r>
      <w:r>
        <w:rPr>
          <w:color w:val="231F20"/>
          <w:spacing w:val="-16"/>
        </w:rPr>
        <w:t> </w:t>
      </w:r>
      <w:r>
        <w:rPr>
          <w:color w:val="231F20"/>
          <w:spacing w:val="-5"/>
        </w:rPr>
        <w:t>offer</w:t>
      </w:r>
      <w:r>
        <w:rPr>
          <w:color w:val="231F20"/>
          <w:spacing w:val="-16"/>
        </w:rPr>
        <w:t> </w:t>
      </w:r>
      <w:r>
        <w:rPr>
          <w:color w:val="231F20"/>
          <w:spacing w:val="-2"/>
        </w:rPr>
        <w:t>of</w:t>
      </w:r>
      <w:r>
        <w:rPr>
          <w:color w:val="231F20"/>
          <w:spacing w:val="72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Original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Senior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Notes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for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registered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senior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notes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with</w:t>
      </w:r>
      <w:r>
        <w:rPr>
          <w:color w:val="231F20"/>
          <w:spacing w:val="9"/>
        </w:rPr>
        <w:t> </w:t>
      </w:r>
      <w:r>
        <w:rPr>
          <w:color w:val="231F20"/>
          <w:spacing w:val="-5"/>
        </w:rPr>
        <w:t>substantially</w:t>
      </w:r>
      <w:r>
        <w:rPr>
          <w:color w:val="231F20"/>
          <w:spacing w:val="11"/>
        </w:rPr>
        <w:t> </w:t>
      </w:r>
      <w:r>
        <w:rPr>
          <w:color w:val="231F20"/>
          <w:spacing w:val="-4"/>
        </w:rPr>
        <w:t>identical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terms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to</w:t>
      </w:r>
      <w:r>
        <w:rPr>
          <w:color w:val="231F20"/>
          <w:spacing w:val="9"/>
        </w:rPr>
        <w:t> </w:t>
      </w:r>
      <w:r>
        <w:rPr>
          <w:color w:val="231F20"/>
          <w:spacing w:val="-3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Original</w:t>
      </w:r>
      <w:r>
        <w:rPr>
          <w:color w:val="231F20"/>
          <w:spacing w:val="10"/>
        </w:rPr>
        <w:t> </w:t>
      </w:r>
      <w:r>
        <w:rPr>
          <w:color w:val="231F20"/>
          <w:spacing w:val="-4"/>
        </w:rPr>
        <w:t>Senior</w:t>
      </w:r>
      <w:r>
        <w:rPr>
          <w:color w:val="231F20"/>
          <w:spacing w:val="10"/>
        </w:rPr>
        <w:t> </w:t>
      </w:r>
      <w:r>
        <w:rPr>
          <w:color w:val="231F20"/>
          <w:spacing w:val="-5"/>
        </w:rPr>
        <w:t>Notes.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2007,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redeemed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Original</w:t>
      </w:r>
      <w:r>
        <w:rPr>
          <w:color w:val="231F20"/>
          <w:spacing w:val="-11"/>
        </w:rPr>
        <w:t> </w:t>
      </w:r>
      <w:r>
        <w:rPr>
          <w:color w:val="231F20"/>
        </w:rPr>
        <w:t>2009</w:t>
      </w:r>
      <w:r>
        <w:rPr>
          <w:color w:val="231F20"/>
          <w:spacing w:val="-13"/>
        </w:rPr>
        <w:t> </w:t>
      </w:r>
      <w:r>
        <w:rPr>
          <w:color w:val="231F20"/>
        </w:rPr>
        <w:t>Notes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their</w:t>
      </w:r>
      <w:r>
        <w:rPr>
          <w:color w:val="231F20"/>
          <w:spacing w:val="-11"/>
        </w:rPr>
        <w:t> </w:t>
      </w:r>
      <w:r>
        <w:rPr>
          <w:color w:val="231F20"/>
        </w:rPr>
        <w:t>principal</w:t>
      </w:r>
      <w:r>
        <w:rPr>
          <w:color w:val="231F20"/>
          <w:spacing w:val="-10"/>
        </w:rPr>
        <w:t> </w:t>
      </w:r>
      <w:r>
        <w:rPr>
          <w:color w:val="231F20"/>
        </w:rPr>
        <w:t>amount</w:t>
      </w:r>
      <w:r>
        <w:rPr>
          <w:color w:val="231F20"/>
          <w:spacing w:val="-11"/>
        </w:rPr>
        <w:t> </w:t>
      </w:r>
      <w:r>
        <w:rPr>
          <w:color w:val="231F20"/>
        </w:rPr>
        <w:t>plus</w:t>
      </w:r>
      <w:r>
        <w:rPr>
          <w:color w:val="231F20"/>
          <w:spacing w:val="-13"/>
        </w:rPr>
        <w:t> </w:t>
      </w:r>
      <w:r>
        <w:rPr>
          <w:color w:val="231F20"/>
        </w:rPr>
        <w:t>accrued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unpaid</w:t>
      </w:r>
      <w:r>
        <w:rPr>
          <w:color w:val="231F20"/>
          <w:spacing w:val="-11"/>
        </w:rPr>
        <w:t> </w:t>
      </w:r>
      <w:r>
        <w:rPr>
          <w:color w:val="231F20"/>
        </w:rPr>
        <w:t>interest.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</w:rPr>
        <w:t> 2011</w:t>
      </w:r>
      <w:r>
        <w:rPr>
          <w:color w:val="231F20"/>
          <w:spacing w:val="16"/>
        </w:rPr>
        <w:t> </w:t>
      </w:r>
      <w:r>
        <w:rPr>
          <w:color w:val="231F20"/>
        </w:rPr>
        <w:t>Notes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2016</w:t>
      </w:r>
      <w:r>
        <w:rPr>
          <w:color w:val="231F20"/>
          <w:spacing w:val="14"/>
        </w:rPr>
        <w:t> </w:t>
      </w:r>
      <w:r>
        <w:rPr>
          <w:color w:val="231F20"/>
        </w:rPr>
        <w:t>Notes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also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6"/>
        </w:rPr>
        <w:t> </w:t>
      </w:r>
      <w:r>
        <w:rPr>
          <w:color w:val="231F20"/>
        </w:rPr>
        <w:t>redeemed</w:t>
      </w:r>
      <w:r>
        <w:rPr>
          <w:color w:val="231F20"/>
          <w:spacing w:val="18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time,</w:t>
      </w:r>
      <w:r>
        <w:rPr>
          <w:color w:val="231F20"/>
          <w:spacing w:val="17"/>
        </w:rPr>
        <w:t> </w:t>
      </w:r>
      <w:r>
        <w:rPr>
          <w:color w:val="231F20"/>
        </w:rPr>
        <w:t>subject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payment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make-whole</w:t>
      </w:r>
      <w:r>
        <w:rPr>
          <w:color w:val="231F20"/>
          <w:spacing w:val="18"/>
        </w:rPr>
        <w:t> </w:t>
      </w:r>
      <w:r>
        <w:rPr>
          <w:color w:val="231F20"/>
        </w:rPr>
        <w:t>premium.</w:t>
      </w:r>
      <w:r>
        <w:rPr>
          <w:color w:val="231F20"/>
        </w:rPr>
        <w:t> Interest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payable</w:t>
      </w:r>
      <w:r>
        <w:rPr>
          <w:color w:val="231F20"/>
          <w:spacing w:val="17"/>
        </w:rPr>
        <w:t> </w:t>
      </w:r>
      <w:r>
        <w:rPr>
          <w:color w:val="231F20"/>
        </w:rPr>
        <w:t>semi-annually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2011</w:t>
      </w:r>
      <w:r>
        <w:rPr>
          <w:color w:val="231F20"/>
          <w:spacing w:val="13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2016</w:t>
      </w:r>
      <w:r>
        <w:rPr>
          <w:color w:val="231F20"/>
          <w:spacing w:val="13"/>
        </w:rPr>
        <w:t> </w:t>
      </w:r>
      <w:r>
        <w:rPr>
          <w:color w:val="231F20"/>
        </w:rPr>
        <w:t>Notes.</w:t>
      </w:r>
      <w:r>
        <w:rPr/>
      </w:r>
    </w:p>
    <w:p>
      <w:pPr>
        <w:pStyle w:val="BodyText"/>
        <w:spacing w:line="240" w:lineRule="auto" w:before="121"/>
        <w:ind w:right="0"/>
        <w:jc w:val="both"/>
      </w:pP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2"/>
        </w:rPr>
        <w:t> </w:t>
      </w:r>
      <w:r>
        <w:rPr>
          <w:color w:val="231F20"/>
        </w:rPr>
        <w:t>interest</w:t>
      </w:r>
      <w:r>
        <w:rPr>
          <w:color w:val="231F20"/>
          <w:spacing w:val="5"/>
        </w:rPr>
        <w:t> </w:t>
      </w:r>
      <w:r>
        <w:rPr>
          <w:color w:val="231F20"/>
        </w:rPr>
        <w:t>yields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2010</w:t>
      </w:r>
      <w:r>
        <w:rPr>
          <w:color w:val="231F20"/>
          <w:spacing w:val="2"/>
        </w:rPr>
        <w:t> </w:t>
      </w:r>
      <w:r>
        <w:rPr>
          <w:color w:val="231F20"/>
        </w:rPr>
        <w:t>Notes,</w:t>
      </w:r>
      <w:r>
        <w:rPr>
          <w:color w:val="231F20"/>
          <w:spacing w:val="1"/>
        </w:rPr>
        <w:t> </w:t>
      </w:r>
      <w:r>
        <w:rPr>
          <w:color w:val="231F20"/>
        </w:rPr>
        <w:t>2011</w:t>
      </w:r>
      <w:r>
        <w:rPr>
          <w:color w:val="231F20"/>
          <w:spacing w:val="2"/>
        </w:rPr>
        <w:t> </w:t>
      </w:r>
      <w:r>
        <w:rPr>
          <w:color w:val="231F20"/>
        </w:rPr>
        <w:t>Notes,</w:t>
      </w:r>
      <w:r>
        <w:rPr>
          <w:color w:val="231F20"/>
          <w:spacing w:val="2"/>
        </w:rPr>
        <w:t> </w:t>
      </w:r>
      <w:r>
        <w:rPr>
          <w:color w:val="231F20"/>
        </w:rPr>
        <w:t>2013</w:t>
      </w:r>
      <w:r>
        <w:rPr>
          <w:color w:val="231F20"/>
          <w:spacing w:val="2"/>
        </w:rPr>
        <w:t> </w:t>
      </w:r>
      <w:r>
        <w:rPr>
          <w:color w:val="231F20"/>
        </w:rPr>
        <w:t>Notes,</w:t>
      </w:r>
      <w:r>
        <w:rPr>
          <w:color w:val="231F20"/>
          <w:spacing w:val="2"/>
        </w:rPr>
        <w:t> </w:t>
      </w:r>
      <w:r>
        <w:rPr>
          <w:color w:val="231F20"/>
        </w:rPr>
        <w:t>2016</w:t>
      </w:r>
      <w:r>
        <w:rPr>
          <w:color w:val="231F20"/>
          <w:spacing w:val="1"/>
        </w:rPr>
        <w:t> </w:t>
      </w:r>
      <w:r>
        <w:rPr>
          <w:color w:val="231F20"/>
        </w:rPr>
        <w:t>Notes,</w:t>
      </w:r>
      <w:r>
        <w:rPr>
          <w:color w:val="231F20"/>
          <w:spacing w:val="2"/>
        </w:rPr>
        <w:t> </w:t>
      </w:r>
      <w:r>
        <w:rPr>
          <w:color w:val="231F20"/>
        </w:rPr>
        <w:t>2018</w:t>
      </w:r>
      <w:r>
        <w:rPr>
          <w:color w:val="231F20"/>
          <w:spacing w:val="2"/>
        </w:rPr>
        <w:t> </w:t>
      </w:r>
      <w:r>
        <w:rPr>
          <w:color w:val="231F20"/>
        </w:rPr>
        <w:t>Notes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2038</w:t>
      </w:r>
      <w:r>
        <w:rPr>
          <w:color w:val="231F20"/>
          <w:spacing w:val="2"/>
        </w:rPr>
        <w:t> </w:t>
      </w:r>
      <w:r>
        <w:rPr>
          <w:color w:val="231F20"/>
        </w:rPr>
        <w:t>Notes</w:t>
      </w:r>
      <w:r>
        <w:rPr/>
      </w:r>
    </w:p>
    <w:p>
      <w:pPr>
        <w:pStyle w:val="BodyText"/>
        <w:spacing w:line="250" w:lineRule="auto" w:before="9"/>
        <w:ind w:right="116"/>
        <w:jc w:val="both"/>
      </w:pPr>
      <w:r>
        <w:rPr>
          <w:color w:val="231F20"/>
          <w:spacing w:val="-1"/>
        </w:rPr>
        <w:t>(collectively,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Senior</w:t>
      </w:r>
      <w:r>
        <w:rPr>
          <w:color w:val="231F20"/>
          <w:spacing w:val="-14"/>
        </w:rPr>
        <w:t> </w:t>
      </w:r>
      <w:r>
        <w:rPr>
          <w:color w:val="231F20"/>
        </w:rPr>
        <w:t>Notes)</w:t>
      </w:r>
      <w:r>
        <w:rPr>
          <w:color w:val="231F20"/>
          <w:spacing w:val="-13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4"/>
        </w:rPr>
        <w:t> </w:t>
      </w:r>
      <w:r>
        <w:rPr>
          <w:color w:val="231F20"/>
        </w:rPr>
        <w:t>2009</w:t>
      </w:r>
      <w:r>
        <w:rPr>
          <w:color w:val="231F20"/>
          <w:spacing w:val="-14"/>
        </w:rPr>
        <w:t> </w:t>
      </w:r>
      <w:r>
        <w:rPr>
          <w:color w:val="231F20"/>
        </w:rPr>
        <w:t>were</w:t>
      </w:r>
      <w:r>
        <w:rPr>
          <w:color w:val="231F20"/>
          <w:spacing w:val="-13"/>
        </w:rPr>
        <w:t> </w:t>
      </w:r>
      <w:r>
        <w:rPr>
          <w:color w:val="231F20"/>
        </w:rPr>
        <w:t>0.97%,</w:t>
      </w:r>
      <w:r>
        <w:rPr>
          <w:color w:val="231F20"/>
          <w:spacing w:val="-14"/>
        </w:rPr>
        <w:t> </w:t>
      </w:r>
      <w:r>
        <w:rPr>
          <w:color w:val="231F20"/>
        </w:rPr>
        <w:t>5.08%,</w:t>
      </w:r>
      <w:r>
        <w:rPr>
          <w:color w:val="231F20"/>
          <w:spacing w:val="-14"/>
        </w:rPr>
        <w:t> </w:t>
      </w:r>
      <w:r>
        <w:rPr>
          <w:color w:val="231F20"/>
        </w:rPr>
        <w:t>4.96%,</w:t>
      </w:r>
      <w:r>
        <w:rPr>
          <w:color w:val="231F20"/>
          <w:spacing w:val="-14"/>
        </w:rPr>
        <w:t> </w:t>
      </w:r>
      <w:r>
        <w:rPr>
          <w:color w:val="231F20"/>
        </w:rPr>
        <w:t>5.33%,</w:t>
      </w:r>
      <w:r>
        <w:rPr>
          <w:color w:val="231F20"/>
          <w:spacing w:val="-14"/>
        </w:rPr>
        <w:t> </w:t>
      </w:r>
      <w:r>
        <w:rPr>
          <w:color w:val="231F20"/>
        </w:rPr>
        <w:t>5.76%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6.52%,</w:t>
      </w:r>
      <w:r>
        <w:rPr>
          <w:color w:val="231F20"/>
          <w:spacing w:val="-14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entered</w:t>
      </w:r>
      <w:r>
        <w:rPr>
          <w:color w:val="231F20"/>
          <w:spacing w:val="-8"/>
        </w:rPr>
        <w:t> </w:t>
      </w:r>
      <w:r>
        <w:rPr>
          <w:color w:val="231F20"/>
        </w:rPr>
        <w:t>into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-10"/>
        </w:rPr>
        <w:t> </w:t>
      </w:r>
      <w:r>
        <w:rPr>
          <w:color w:val="231F20"/>
        </w:rPr>
        <w:t>interest</w:t>
      </w:r>
      <w:r>
        <w:rPr>
          <w:color w:val="231F20"/>
          <w:spacing w:val="-8"/>
        </w:rPr>
        <w:t> </w:t>
      </w:r>
      <w:r>
        <w:rPr>
          <w:color w:val="231F20"/>
        </w:rPr>
        <w:t>rate</w:t>
      </w:r>
      <w:r>
        <w:rPr>
          <w:color w:val="231F20"/>
          <w:spacing w:val="-8"/>
        </w:rPr>
        <w:t> </w:t>
      </w:r>
      <w:r>
        <w:rPr>
          <w:color w:val="231F20"/>
        </w:rPr>
        <w:t>swap</w:t>
      </w:r>
      <w:r>
        <w:rPr>
          <w:color w:val="231F20"/>
          <w:spacing w:val="-11"/>
        </w:rPr>
        <w:t> </w:t>
      </w:r>
      <w:r>
        <w:rPr>
          <w:color w:val="231F20"/>
        </w:rPr>
        <w:t>agreement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has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economic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modifying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-7"/>
        </w:rPr>
        <w:t> </w:t>
      </w:r>
      <w:r>
        <w:rPr>
          <w:color w:val="231F20"/>
        </w:rPr>
        <w:t>interest</w:t>
      </w:r>
      <w:r>
        <w:rPr>
          <w:color w:val="231F20"/>
          <w:spacing w:val="29"/>
        </w:rPr>
        <w:t> </w:t>
      </w:r>
      <w:r>
        <w:rPr>
          <w:color w:val="231F20"/>
        </w:rPr>
        <w:t>obligations</w:t>
      </w:r>
      <w:r>
        <w:rPr>
          <w:color w:val="231F20"/>
          <w:spacing w:val="-3"/>
        </w:rPr>
        <w:t> </w:t>
      </w:r>
      <w:r>
        <w:rPr>
          <w:color w:val="231F20"/>
        </w:rPr>
        <w:t>associated</w:t>
      </w:r>
      <w:r>
        <w:rPr>
          <w:color w:val="231F20"/>
          <w:spacing w:val="-2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2010</w:t>
      </w:r>
      <w:r>
        <w:rPr>
          <w:color w:val="231F20"/>
          <w:spacing w:val="-6"/>
        </w:rPr>
        <w:t> </w:t>
      </w:r>
      <w:r>
        <w:rPr>
          <w:color w:val="231F20"/>
        </w:rPr>
        <w:t>Notes</w:t>
      </w:r>
      <w:r>
        <w:rPr>
          <w:color w:val="231F20"/>
          <w:spacing w:val="-6"/>
        </w:rPr>
        <w:t> </w:t>
      </w:r>
      <w:r>
        <w:rPr>
          <w:color w:val="231F20"/>
        </w:rPr>
        <w:t>so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interest</w:t>
      </w:r>
      <w:r>
        <w:rPr>
          <w:color w:val="231F20"/>
          <w:spacing w:val="-3"/>
        </w:rPr>
        <w:t> </w:t>
      </w:r>
      <w:r>
        <w:rPr>
          <w:color w:val="231F20"/>
        </w:rPr>
        <w:t>payable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senior</w:t>
      </w:r>
      <w:r>
        <w:rPr>
          <w:color w:val="231F20"/>
          <w:spacing w:val="-5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effectively</w:t>
      </w:r>
      <w:r>
        <w:rPr>
          <w:color w:val="231F20"/>
          <w:spacing w:val="-6"/>
        </w:rPr>
        <w:t> </w:t>
      </w:r>
      <w:r>
        <w:rPr>
          <w:color w:val="231F20"/>
        </w:rPr>
        <w:t>became</w:t>
      </w:r>
      <w:r>
        <w:rPr>
          <w:color w:val="231F20"/>
          <w:spacing w:val="-1"/>
        </w:rPr>
        <w:t> fixed</w:t>
      </w:r>
      <w:r>
        <w:rPr>
          <w:color w:val="231F20"/>
          <w:spacing w:val="28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4.59%</w:t>
      </w:r>
      <w:r>
        <w:rPr>
          <w:color w:val="231F20"/>
          <w:spacing w:val="13"/>
        </w:rPr>
        <w:t> </w:t>
      </w:r>
      <w:r>
        <w:rPr>
          <w:color w:val="231F20"/>
        </w:rPr>
        <w:t>(see</w:t>
      </w:r>
      <w:r>
        <w:rPr>
          <w:color w:val="231F20"/>
          <w:spacing w:val="15"/>
        </w:rPr>
        <w:t> </w:t>
      </w:r>
      <w:r>
        <w:rPr>
          <w:color w:val="231F20"/>
        </w:rPr>
        <w:t>Note</w:t>
      </w:r>
      <w:r>
        <w:rPr>
          <w:color w:val="231F20"/>
          <w:spacing w:val="14"/>
        </w:rPr>
        <w:t> </w:t>
      </w:r>
      <w:r>
        <w:rPr>
          <w:color w:val="231F20"/>
        </w:rPr>
        <w:t>10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information).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9"/>
        <w:jc w:val="both"/>
      </w:pP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Senior</w:t>
      </w:r>
      <w:r>
        <w:rPr>
          <w:color w:val="231F20"/>
          <w:spacing w:val="1"/>
        </w:rPr>
        <w:t> </w:t>
      </w:r>
      <w:r>
        <w:rPr>
          <w:color w:val="231F20"/>
        </w:rPr>
        <w:t>Notes</w:t>
      </w:r>
      <w:r>
        <w:rPr>
          <w:color w:val="231F20"/>
          <w:spacing w:val="1"/>
        </w:rPr>
        <w:t> </w:t>
      </w:r>
      <w:r>
        <w:rPr>
          <w:color w:val="231F20"/>
        </w:rPr>
        <w:t>rank</w:t>
      </w:r>
      <w:r>
        <w:rPr>
          <w:color w:val="231F20"/>
          <w:spacing w:val="1"/>
        </w:rPr>
        <w:t> </w:t>
      </w:r>
      <w:r>
        <w:rPr>
          <w:color w:val="231F20"/>
        </w:rPr>
        <w:t>pari</w:t>
      </w:r>
      <w:r>
        <w:rPr>
          <w:color w:val="231F20"/>
          <w:spacing w:val="2"/>
        </w:rPr>
        <w:t> </w:t>
      </w:r>
      <w:r>
        <w:rPr>
          <w:color w:val="231F20"/>
        </w:rPr>
        <w:t>passu</w:t>
      </w:r>
      <w:r>
        <w:rPr>
          <w:color w:val="231F20"/>
          <w:spacing w:val="1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"/>
        </w:rPr>
        <w:t> </w:t>
      </w:r>
      <w:r>
        <w:rPr>
          <w:color w:val="231F20"/>
        </w:rPr>
        <w:t>Commercial</w:t>
      </w:r>
      <w:r>
        <w:rPr>
          <w:color w:val="231F20"/>
          <w:spacing w:val="5"/>
        </w:rPr>
        <w:t> </w:t>
      </w:r>
      <w:r>
        <w:rPr>
          <w:color w:val="231F20"/>
        </w:rPr>
        <w:t>Paper Notes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may</w:t>
      </w:r>
      <w:r>
        <w:rPr>
          <w:color w:val="231F20"/>
          <w:spacing w:val="2"/>
        </w:rPr>
        <w:t> </w:t>
      </w:r>
      <w:r>
        <w:rPr>
          <w:color w:val="231F20"/>
        </w:rPr>
        <w:t>issue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all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future</w:t>
      </w:r>
      <w:r>
        <w:rPr>
          <w:color w:val="231F20"/>
          <w:spacing w:val="27"/>
        </w:rPr>
        <w:t> </w:t>
      </w:r>
      <w:r>
        <w:rPr>
          <w:color w:val="231F20"/>
        </w:rPr>
        <w:t>senior</w:t>
      </w:r>
      <w:r>
        <w:rPr>
          <w:color w:val="231F20"/>
          <w:spacing w:val="1"/>
        </w:rPr>
        <w:t> </w:t>
      </w:r>
      <w:r>
        <w:rPr>
          <w:color w:val="231F20"/>
        </w:rPr>
        <w:t>indebtedness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Oracle</w:t>
      </w:r>
      <w:r>
        <w:rPr>
          <w:color w:val="231F20"/>
          <w:spacing w:val="3"/>
        </w:rPr>
        <w:t> </w:t>
      </w:r>
      <w:r>
        <w:rPr>
          <w:color w:val="231F20"/>
        </w:rPr>
        <w:t>Corporation.</w:t>
      </w:r>
      <w:r>
        <w:rPr>
          <w:color w:val="231F20"/>
          <w:spacing w:val="2"/>
        </w:rPr>
        <w:t> </w:t>
      </w:r>
      <w:r>
        <w:rPr>
          <w:color w:val="231F20"/>
        </w:rPr>
        <w:t>All </w:t>
      </w:r>
      <w:r>
        <w:rPr>
          <w:color w:val="231F20"/>
          <w:spacing w:val="-1"/>
        </w:rPr>
        <w:t>existing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future</w:t>
      </w:r>
      <w:r>
        <w:rPr>
          <w:color w:val="231F20"/>
          <w:spacing w:val="1"/>
        </w:rPr>
        <w:t> </w:t>
      </w:r>
      <w:r>
        <w:rPr>
          <w:color w:val="231F20"/>
        </w:rPr>
        <w:t>liabilities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subsidiaries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49"/>
        </w:rPr>
        <w:t> </w:t>
      </w:r>
      <w:r>
        <w:rPr>
          <w:color w:val="231F20"/>
        </w:rPr>
        <w:t>Oracle</w:t>
      </w:r>
      <w:r>
        <w:rPr>
          <w:color w:val="231F20"/>
          <w:spacing w:val="26"/>
        </w:rPr>
        <w:t> </w:t>
      </w:r>
      <w:r>
        <w:rPr>
          <w:color w:val="231F20"/>
        </w:rPr>
        <w:t>Corporation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effectively</w:t>
      </w:r>
      <w:r>
        <w:rPr>
          <w:color w:val="231F20"/>
          <w:spacing w:val="15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Senior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Commercial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Paper</w:t>
      </w:r>
      <w:r>
        <w:rPr>
          <w:color w:val="231F20"/>
          <w:spacing w:val="16"/>
        </w:rPr>
        <w:t> </w:t>
      </w:r>
      <w:r>
        <w:rPr>
          <w:color w:val="231F20"/>
        </w:rPr>
        <w:t>Notes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issue.</w:t>
      </w:r>
      <w:r>
        <w:rPr/>
      </w:r>
    </w:p>
    <w:p>
      <w:pPr>
        <w:pStyle w:val="BodyText"/>
        <w:spacing w:line="250" w:lineRule="auto" w:before="120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4"/>
        </w:rPr>
        <w:t> </w:t>
      </w:r>
      <w:r>
        <w:rPr>
          <w:color w:val="231F20"/>
        </w:rPr>
        <w:t>were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compliance</w:t>
      </w:r>
      <w:r>
        <w:rPr>
          <w:color w:val="231F20"/>
          <w:spacing w:val="39"/>
        </w:rPr>
        <w:t> </w:t>
      </w:r>
      <w:r>
        <w:rPr>
          <w:color w:val="231F20"/>
        </w:rPr>
        <w:t>with</w:t>
      </w:r>
      <w:r>
        <w:rPr>
          <w:color w:val="231F20"/>
          <w:spacing w:val="40"/>
        </w:rPr>
        <w:t> </w:t>
      </w:r>
      <w:r>
        <w:rPr>
          <w:color w:val="231F20"/>
        </w:rPr>
        <w:t>all</w:t>
      </w:r>
      <w:r>
        <w:rPr>
          <w:color w:val="231F20"/>
          <w:spacing w:val="40"/>
        </w:rPr>
        <w:t> </w:t>
      </w:r>
      <w:r>
        <w:rPr>
          <w:color w:val="231F20"/>
        </w:rPr>
        <w:t>debt-related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covenants</w:t>
      </w:r>
      <w:r>
        <w:rPr>
          <w:color w:val="231F20"/>
          <w:spacing w:val="41"/>
        </w:rPr>
        <w:t> </w:t>
      </w:r>
      <w:r>
        <w:rPr>
          <w:color w:val="231F20"/>
        </w:rPr>
        <w:t>at</w:t>
      </w:r>
      <w:r>
        <w:rPr>
          <w:color w:val="231F20"/>
          <w:spacing w:val="40"/>
        </w:rPr>
        <w:t> </w:t>
      </w:r>
      <w:r>
        <w:rPr>
          <w:color w:val="231F20"/>
        </w:rPr>
        <w:t>May</w:t>
      </w:r>
      <w:r>
        <w:rPr>
          <w:color w:val="231F20"/>
          <w:spacing w:val="38"/>
        </w:rPr>
        <w:t> </w:t>
      </w:r>
      <w:r>
        <w:rPr>
          <w:color w:val="231F20"/>
        </w:rPr>
        <w:t>31,</w:t>
      </w:r>
      <w:r>
        <w:rPr>
          <w:color w:val="231F20"/>
          <w:spacing w:val="39"/>
        </w:rPr>
        <w:t> </w:t>
      </w:r>
      <w:r>
        <w:rPr>
          <w:color w:val="231F20"/>
        </w:rPr>
        <w:t>2009.</w:t>
      </w:r>
      <w:r>
        <w:rPr>
          <w:color w:val="231F20"/>
          <w:spacing w:val="39"/>
        </w:rPr>
        <w:t> </w:t>
      </w:r>
      <w:r>
        <w:rPr>
          <w:color w:val="231F20"/>
        </w:rPr>
        <w:t>Future</w:t>
      </w:r>
      <w:r>
        <w:rPr>
          <w:color w:val="231F20"/>
          <w:spacing w:val="38"/>
        </w:rPr>
        <w:t> </w:t>
      </w:r>
      <w:r>
        <w:rPr>
          <w:color w:val="231F20"/>
        </w:rPr>
        <w:t>principal</w:t>
      </w:r>
      <w:r>
        <w:rPr>
          <w:color w:val="231F20"/>
          <w:spacing w:val="42"/>
        </w:rPr>
        <w:t> </w:t>
      </w:r>
      <w:r>
        <w:rPr>
          <w:color w:val="231F20"/>
        </w:rPr>
        <w:t>payments</w:t>
      </w:r>
      <w:r>
        <w:rPr>
          <w:color w:val="231F20"/>
          <w:spacing w:val="40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-4"/>
        </w:rPr>
        <w:t> </w:t>
      </w:r>
      <w:r>
        <w:rPr>
          <w:color w:val="231F20"/>
        </w:rPr>
        <w:t>at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4"/>
        </w:rPr>
        <w:t> </w:t>
      </w:r>
      <w:r>
        <w:rPr>
          <w:color w:val="231F20"/>
        </w:rPr>
        <w:t>31,</w:t>
      </w:r>
      <w:r>
        <w:rPr>
          <w:color w:val="231F20"/>
          <w:spacing w:val="-3"/>
        </w:rPr>
        <w:t> </w:t>
      </w:r>
      <w:r>
        <w:rPr>
          <w:color w:val="231F20"/>
        </w:rPr>
        <w:t>2009</w:t>
      </w:r>
      <w:r>
        <w:rPr>
          <w:color w:val="231F20"/>
          <w:spacing w:val="-5"/>
        </w:rPr>
        <w:t> </w:t>
      </w:r>
      <w:r>
        <w:rPr>
          <w:color w:val="231F20"/>
        </w:rPr>
        <w:t>are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follows:</w:t>
      </w:r>
      <w:r>
        <w:rPr>
          <w:color w:val="231F20"/>
          <w:spacing w:val="-4"/>
        </w:rPr>
        <w:t> </w:t>
      </w:r>
      <w:r>
        <w:rPr>
          <w:color w:val="231F20"/>
        </w:rPr>
        <w:t>$1.0</w:t>
      </w:r>
      <w:r>
        <w:rPr>
          <w:color w:val="231F20"/>
          <w:spacing w:val="-5"/>
        </w:rPr>
        <w:t> </w:t>
      </w:r>
      <w:r>
        <w:rPr>
          <w:color w:val="231F20"/>
        </w:rPr>
        <w:t>billion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2010,</w:t>
      </w:r>
      <w:r>
        <w:rPr>
          <w:color w:val="231F20"/>
          <w:spacing w:val="-5"/>
        </w:rPr>
        <w:t> </w:t>
      </w:r>
      <w:r>
        <w:rPr>
          <w:color w:val="231F20"/>
        </w:rPr>
        <w:t>$2.25</w:t>
      </w:r>
      <w:r>
        <w:rPr>
          <w:color w:val="231F20"/>
          <w:spacing w:val="-4"/>
        </w:rPr>
        <w:t> </w:t>
      </w:r>
      <w:r>
        <w:rPr>
          <w:color w:val="231F20"/>
        </w:rPr>
        <w:t>billion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2011,</w:t>
      </w:r>
      <w:r>
        <w:rPr>
          <w:color w:val="231F20"/>
          <w:spacing w:val="-5"/>
        </w:rPr>
        <w:t> </w:t>
      </w:r>
      <w:r>
        <w:rPr>
          <w:color w:val="231F20"/>
        </w:rPr>
        <w:t>$1.25</w:t>
      </w:r>
      <w:r>
        <w:rPr>
          <w:color w:val="231F20"/>
          <w:spacing w:val="-4"/>
        </w:rPr>
        <w:t> </w:t>
      </w:r>
      <w:r>
        <w:rPr>
          <w:color w:val="231F20"/>
        </w:rPr>
        <w:t>billion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2013,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$5.75</w:t>
      </w:r>
      <w:r>
        <w:rPr>
          <w:color w:val="231F20"/>
          <w:spacing w:val="14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thereafter.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Commercial</w:t>
      </w:r>
      <w:r>
        <w:rPr>
          <w:color w:val="231F20"/>
          <w:spacing w:val="16"/>
        </w:rPr>
        <w:t> </w:t>
      </w:r>
      <w:r>
        <w:rPr>
          <w:color w:val="231F20"/>
        </w:rPr>
        <w:t>Paper</w:t>
      </w:r>
      <w:r>
        <w:rPr>
          <w:color w:val="231F20"/>
          <w:spacing w:val="15"/>
        </w:rPr>
        <w:t> </w:t>
      </w:r>
      <w:r>
        <w:rPr>
          <w:color w:val="231F20"/>
        </w:rPr>
        <w:t>Program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March</w:t>
      </w:r>
      <w:r>
        <w:rPr>
          <w:color w:val="231F20"/>
          <w:spacing w:val="-12"/>
        </w:rPr>
        <w:t> </w:t>
      </w:r>
      <w:r>
        <w:rPr>
          <w:color w:val="231F20"/>
        </w:rPr>
        <w:t>2008,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increased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commercial</w:t>
      </w:r>
      <w:r>
        <w:rPr>
          <w:color w:val="231F20"/>
          <w:spacing w:val="-7"/>
        </w:rPr>
        <w:t> </w:t>
      </w:r>
      <w:r>
        <w:rPr>
          <w:color w:val="231F20"/>
        </w:rPr>
        <w:t>paper</w:t>
      </w:r>
      <w:r>
        <w:rPr>
          <w:color w:val="231F20"/>
          <w:spacing w:val="-12"/>
        </w:rPr>
        <w:t> </w:t>
      </w:r>
      <w:r>
        <w:rPr>
          <w:color w:val="231F20"/>
        </w:rPr>
        <w:t>program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$5.0</w:t>
      </w:r>
      <w:r>
        <w:rPr>
          <w:color w:val="231F20"/>
          <w:spacing w:val="-13"/>
        </w:rPr>
        <w:t> </w:t>
      </w:r>
      <w:r>
        <w:rPr>
          <w:color w:val="231F20"/>
        </w:rPr>
        <w:t>billion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12"/>
        </w:rPr>
        <w:t> </w:t>
      </w:r>
      <w:r>
        <w:rPr>
          <w:color w:val="231F20"/>
        </w:rPr>
        <w:t>$3.0</w:t>
      </w:r>
      <w:r>
        <w:rPr>
          <w:color w:val="231F20"/>
          <w:spacing w:val="-13"/>
        </w:rPr>
        <w:t> </w:t>
      </w:r>
      <w:r>
        <w:rPr>
          <w:color w:val="231F20"/>
        </w:rPr>
        <w:t>billion</w:t>
      </w:r>
      <w:r>
        <w:rPr>
          <w:color w:val="231F20"/>
          <w:spacing w:val="-10"/>
        </w:rPr>
        <w:t> </w:t>
      </w:r>
      <w:r>
        <w:rPr>
          <w:color w:val="231F20"/>
        </w:rPr>
        <w:t>(the</w:t>
      </w:r>
      <w:r>
        <w:rPr>
          <w:color w:val="231F20"/>
          <w:spacing w:val="-11"/>
        </w:rPr>
        <w:t> </w:t>
      </w:r>
      <w:r>
        <w:rPr>
          <w:color w:val="231F20"/>
        </w:rPr>
        <w:t>CP</w:t>
      </w:r>
      <w:r>
        <w:rPr>
          <w:color w:val="231F20"/>
          <w:spacing w:val="-14"/>
        </w:rPr>
        <w:t> </w:t>
      </w:r>
      <w:r>
        <w:rPr>
          <w:color w:val="231F20"/>
        </w:rPr>
        <w:t>Program).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</w:rPr>
        <w:t> original</w:t>
      </w:r>
      <w:r>
        <w:rPr>
          <w:color w:val="231F20"/>
          <w:spacing w:val="17"/>
        </w:rPr>
        <w:t> </w:t>
      </w:r>
      <w:r>
        <w:rPr>
          <w:color w:val="231F20"/>
        </w:rPr>
        <w:t>dealer</w:t>
      </w:r>
      <w:r>
        <w:rPr>
          <w:color w:val="231F20"/>
          <w:spacing w:val="18"/>
        </w:rPr>
        <w:t> </w:t>
      </w:r>
      <w:r>
        <w:rPr>
          <w:color w:val="231F20"/>
        </w:rPr>
        <w:t>agreements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entered</w:t>
      </w:r>
      <w:r>
        <w:rPr>
          <w:color w:val="231F20"/>
          <w:spacing w:val="17"/>
        </w:rPr>
        <w:t> </w:t>
      </w:r>
      <w:r>
        <w:rPr>
          <w:color w:val="231F20"/>
        </w:rPr>
        <w:t>into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February</w:t>
      </w:r>
      <w:r>
        <w:rPr>
          <w:color w:val="231F20"/>
          <w:spacing w:val="14"/>
        </w:rPr>
        <w:t> </w:t>
      </w:r>
      <w:r>
        <w:rPr>
          <w:color w:val="231F20"/>
        </w:rPr>
        <w:t>2006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Banc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America</w:t>
      </w:r>
      <w:r>
        <w:rPr>
          <w:color w:val="231F20"/>
          <w:spacing w:val="17"/>
        </w:rPr>
        <w:t> </w:t>
      </w:r>
      <w:r>
        <w:rPr>
          <w:color w:val="231F20"/>
        </w:rPr>
        <w:t>Securities</w:t>
      </w:r>
      <w:r>
        <w:rPr>
          <w:color w:val="231F20"/>
          <w:spacing w:val="17"/>
        </w:rPr>
        <w:t> </w:t>
      </w:r>
      <w:r>
        <w:rPr>
          <w:color w:val="231F20"/>
        </w:rPr>
        <w:t>LLC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JP</w:t>
      </w:r>
      <w:r>
        <w:rPr>
          <w:color w:val="231F20"/>
        </w:rPr>
        <w:t> Morgan</w:t>
      </w:r>
      <w:r>
        <w:rPr>
          <w:color w:val="231F20"/>
          <w:spacing w:val="37"/>
        </w:rPr>
        <w:t> </w:t>
      </w:r>
      <w:r>
        <w:rPr>
          <w:color w:val="231F20"/>
        </w:rPr>
        <w:t>Securities</w:t>
      </w:r>
      <w:r>
        <w:rPr>
          <w:color w:val="231F20"/>
          <w:spacing w:val="41"/>
        </w:rPr>
        <w:t> </w:t>
      </w:r>
      <w:r>
        <w:rPr>
          <w:color w:val="231F20"/>
        </w:rPr>
        <w:t>Inc.,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Issuing</w:t>
      </w:r>
      <w:r>
        <w:rPr>
          <w:color w:val="231F20"/>
          <w:spacing w:val="38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Paying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Agency</w:t>
      </w:r>
      <w:r>
        <w:rPr>
          <w:color w:val="231F20"/>
          <w:spacing w:val="38"/>
        </w:rPr>
        <w:t> </w:t>
      </w:r>
      <w:r>
        <w:rPr>
          <w:color w:val="231F20"/>
        </w:rPr>
        <w:t>Agreement</w:t>
      </w:r>
      <w:r>
        <w:rPr>
          <w:color w:val="231F20"/>
          <w:spacing w:val="42"/>
        </w:rPr>
        <w:t> </w:t>
      </w:r>
      <w:r>
        <w:rPr>
          <w:color w:val="231F20"/>
        </w:rPr>
        <w:t>entered</w:t>
      </w:r>
      <w:r>
        <w:rPr>
          <w:color w:val="231F20"/>
          <w:spacing w:val="41"/>
        </w:rPr>
        <w:t> </w:t>
      </w:r>
      <w:r>
        <w:rPr>
          <w:color w:val="231F20"/>
        </w:rPr>
        <w:t>into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39"/>
        </w:rPr>
        <w:t> </w:t>
      </w:r>
      <w:r>
        <w:rPr>
          <w:color w:val="231F20"/>
        </w:rPr>
        <w:t>February</w:t>
      </w:r>
      <w:r>
        <w:rPr>
          <w:color w:val="231F20"/>
          <w:spacing w:val="39"/>
        </w:rPr>
        <w:t> </w:t>
      </w:r>
      <w:r>
        <w:rPr>
          <w:color w:val="231F20"/>
        </w:rPr>
        <w:t>2006</w:t>
      </w:r>
      <w:r>
        <w:rPr>
          <w:color w:val="231F20"/>
          <w:spacing w:val="38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JPMorgan Chase</w:t>
      </w:r>
      <w:r>
        <w:rPr>
          <w:color w:val="231F20"/>
          <w:spacing w:val="5"/>
        </w:rPr>
        <w:t> </w:t>
      </w:r>
      <w:r>
        <w:rPr>
          <w:color w:val="231F20"/>
        </w:rPr>
        <w:t>Bank,</w:t>
      </w:r>
      <w:r>
        <w:rPr>
          <w:color w:val="231F20"/>
          <w:spacing w:val="5"/>
        </w:rPr>
        <w:t> </w:t>
      </w:r>
      <w:r>
        <w:rPr>
          <w:color w:val="231F20"/>
        </w:rPr>
        <w:t>National</w:t>
      </w:r>
      <w:r>
        <w:rPr>
          <w:color w:val="231F20"/>
          <w:spacing w:val="6"/>
        </w:rPr>
        <w:t> </w:t>
      </w:r>
      <w:r>
        <w:rPr>
          <w:color w:val="231F20"/>
        </w:rPr>
        <w:t>Association,</w:t>
      </w:r>
      <w:r>
        <w:rPr>
          <w:color w:val="231F20"/>
          <w:spacing w:val="5"/>
        </w:rPr>
        <w:t> </w:t>
      </w:r>
      <w:r>
        <w:rPr>
          <w:color w:val="231F20"/>
        </w:rPr>
        <w:t>remain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were</w:t>
      </w:r>
      <w:r>
        <w:rPr>
          <w:color w:val="231F20"/>
          <w:spacing w:val="5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changed.</w:t>
      </w:r>
      <w:r>
        <w:rPr>
          <w:color w:val="231F20"/>
          <w:spacing w:val="6"/>
        </w:rPr>
        <w:t> </w:t>
      </w:r>
      <w:r>
        <w:rPr>
          <w:color w:val="231F20"/>
        </w:rPr>
        <w:t>Under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CP</w:t>
      </w:r>
      <w:r>
        <w:rPr>
          <w:color w:val="231F20"/>
          <w:spacing w:val="3"/>
        </w:rPr>
        <w:t> </w:t>
      </w:r>
      <w:r>
        <w:rPr>
          <w:color w:val="231F20"/>
        </w:rPr>
        <w:t>Program,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may</w:t>
      </w:r>
      <w:r>
        <w:rPr>
          <w:color w:val="231F20"/>
          <w:spacing w:val="44"/>
        </w:rPr>
        <w:t> </w:t>
      </w:r>
      <w:r>
        <w:rPr>
          <w:color w:val="231F20"/>
        </w:rPr>
        <w:t>issue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sell</w:t>
      </w:r>
      <w:r>
        <w:rPr>
          <w:color w:val="231F20"/>
          <w:spacing w:val="45"/>
        </w:rPr>
        <w:t> </w:t>
      </w:r>
      <w:r>
        <w:rPr>
          <w:color w:val="231F20"/>
        </w:rPr>
        <w:t>unsecured</w:t>
      </w:r>
      <w:r>
        <w:rPr>
          <w:color w:val="231F20"/>
          <w:spacing w:val="44"/>
        </w:rPr>
        <w:t> </w:t>
      </w:r>
      <w:r>
        <w:rPr>
          <w:color w:val="231F20"/>
        </w:rPr>
        <w:t>short-term</w:t>
      </w:r>
      <w:r>
        <w:rPr>
          <w:color w:val="231F20"/>
          <w:spacing w:val="45"/>
        </w:rPr>
        <w:t> </w:t>
      </w:r>
      <w:r>
        <w:rPr>
          <w:color w:val="231F20"/>
        </w:rPr>
        <w:t>promissory</w:t>
      </w:r>
      <w:r>
        <w:rPr>
          <w:color w:val="231F20"/>
          <w:spacing w:val="43"/>
        </w:rPr>
        <w:t> </w:t>
      </w:r>
      <w:r>
        <w:rPr>
          <w:color w:val="231F20"/>
        </w:rPr>
        <w:t>notes</w:t>
      </w:r>
      <w:r>
        <w:rPr>
          <w:color w:val="231F20"/>
          <w:spacing w:val="43"/>
        </w:rPr>
        <w:t> </w:t>
      </w:r>
      <w:r>
        <w:rPr>
          <w:color w:val="231F20"/>
        </w:rPr>
        <w:t>(Commercial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Paper</w:t>
      </w:r>
      <w:r>
        <w:rPr>
          <w:color w:val="231F20"/>
          <w:spacing w:val="44"/>
        </w:rPr>
        <w:t> </w:t>
      </w:r>
      <w:r>
        <w:rPr>
          <w:color w:val="231F20"/>
        </w:rPr>
        <w:t>Notes)</w:t>
      </w:r>
      <w:r>
        <w:rPr>
          <w:color w:val="231F20"/>
          <w:spacing w:val="43"/>
        </w:rPr>
        <w:t> </w:t>
      </w:r>
      <w:r>
        <w:rPr>
          <w:color w:val="231F20"/>
        </w:rPr>
        <w:t>pursuant</w:t>
      </w:r>
      <w:r>
        <w:rPr>
          <w:color w:val="231F20"/>
          <w:spacing w:val="43"/>
        </w:rPr>
        <w:t> </w:t>
      </w:r>
      <w:r>
        <w:rPr>
          <w:color w:val="231F20"/>
        </w:rPr>
        <w:t>to</w:t>
      </w:r>
      <w:r>
        <w:rPr>
          <w:color w:val="231F20"/>
          <w:spacing w:val="43"/>
        </w:rPr>
        <w:t> </w:t>
      </w:r>
      <w:r>
        <w:rPr>
          <w:color w:val="231F20"/>
        </w:rPr>
        <w:t>a</w:t>
      </w:r>
      <w:r>
        <w:rPr>
          <w:color w:val="231F20"/>
          <w:spacing w:val="43"/>
        </w:rPr>
        <w:t> </w:t>
      </w:r>
      <w:r>
        <w:rPr>
          <w:color w:val="231F20"/>
          <w:spacing w:val="-2"/>
        </w:rPr>
        <w:t>private</w:t>
      </w:r>
      <w:r>
        <w:rPr>
          <w:color w:val="231F20"/>
          <w:spacing w:val="27"/>
        </w:rPr>
        <w:t> </w:t>
      </w:r>
      <w:r>
        <w:rPr>
          <w:color w:val="231F20"/>
        </w:rPr>
        <w:t>placement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exemption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registration</w:t>
      </w:r>
      <w:r>
        <w:rPr>
          <w:color w:val="231F20"/>
          <w:spacing w:val="7"/>
        </w:rPr>
        <w:t> </w:t>
      </w:r>
      <w:r>
        <w:rPr>
          <w:color w:val="231F20"/>
        </w:rPr>
        <w:t>requirements</w:t>
      </w:r>
      <w:r>
        <w:rPr>
          <w:color w:val="231F20"/>
          <w:spacing w:val="9"/>
        </w:rPr>
        <w:t> </w:t>
      </w:r>
      <w:r>
        <w:rPr>
          <w:color w:val="231F20"/>
        </w:rPr>
        <w:t>under</w:t>
      </w:r>
      <w:r>
        <w:rPr>
          <w:color w:val="231F20"/>
          <w:spacing w:val="7"/>
        </w:rPr>
        <w:t> </w:t>
      </w:r>
      <w:r>
        <w:rPr>
          <w:color w:val="231F20"/>
        </w:rPr>
        <w:t>federal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state</w:t>
      </w:r>
      <w:r>
        <w:rPr>
          <w:color w:val="231F20"/>
          <w:spacing w:val="7"/>
        </w:rPr>
        <w:t> </w:t>
      </w:r>
      <w:r>
        <w:rPr>
          <w:color w:val="231F20"/>
        </w:rPr>
        <w:t>securities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laws.</w:t>
      </w:r>
      <w:r>
        <w:rPr>
          <w:color w:val="231F20"/>
          <w:spacing w:val="4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did</w:t>
      </w:r>
      <w:r>
        <w:rPr>
          <w:color w:val="231F20"/>
          <w:spacing w:val="6"/>
        </w:rPr>
        <w:t> </w:t>
      </w:r>
      <w:r>
        <w:rPr>
          <w:color w:val="231F20"/>
        </w:rPr>
        <w:t>not</w:t>
      </w:r>
      <w:r>
        <w:rPr>
          <w:color w:val="231F20"/>
          <w:spacing w:val="6"/>
        </w:rPr>
        <w:t> </w:t>
      </w:r>
      <w:r>
        <w:rPr>
          <w:color w:val="231F20"/>
        </w:rPr>
        <w:t>issue</w:t>
      </w:r>
      <w:r>
        <w:rPr>
          <w:color w:val="231F20"/>
          <w:spacing w:val="35"/>
        </w:rPr>
        <w:t> </w:t>
      </w:r>
      <w:r>
        <w:rPr>
          <w:color w:val="231F20"/>
        </w:rPr>
        <w:t>any</w:t>
      </w:r>
      <w:r>
        <w:rPr>
          <w:color w:val="231F20"/>
          <w:spacing w:val="16"/>
        </w:rPr>
        <w:t> </w:t>
      </w:r>
      <w:r>
        <w:rPr>
          <w:color w:val="231F20"/>
        </w:rPr>
        <w:t>Commercial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Paper</w:t>
      </w:r>
      <w:r>
        <w:rPr>
          <w:color w:val="231F20"/>
          <w:spacing w:val="18"/>
        </w:rPr>
        <w:t> </w:t>
      </w:r>
      <w:r>
        <w:rPr>
          <w:color w:val="231F20"/>
        </w:rPr>
        <w:t>Notes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7"/>
        </w:rPr>
        <w:t> </w:t>
      </w:r>
      <w:r>
        <w:rPr>
          <w:color w:val="231F20"/>
        </w:rPr>
        <w:t>2009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issued</w:t>
      </w:r>
      <w:r>
        <w:rPr>
          <w:color w:val="231F20"/>
          <w:spacing w:val="16"/>
        </w:rPr>
        <w:t> </w:t>
      </w:r>
      <w:r>
        <w:rPr>
          <w:color w:val="231F20"/>
        </w:rPr>
        <w:t>$1.2</w:t>
      </w:r>
      <w:r>
        <w:rPr>
          <w:color w:val="231F20"/>
          <w:spacing w:val="16"/>
        </w:rPr>
        <w:t> </w:t>
      </w:r>
      <w:r>
        <w:rPr>
          <w:color w:val="231F20"/>
        </w:rPr>
        <w:t>billion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2008,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7"/>
        </w:rPr>
        <w:t> </w:t>
      </w:r>
      <w:r>
        <w:rPr>
          <w:color w:val="231F20"/>
        </w:rPr>
        <w:t>none</w:t>
      </w:r>
      <w:r>
        <w:rPr>
          <w:color w:val="231F20"/>
          <w:spacing w:val="17"/>
        </w:rPr>
        <w:t> </w:t>
      </w:r>
      <w:r>
        <w:rPr>
          <w:color w:val="231F20"/>
        </w:rPr>
        <w:t>remained</w:t>
      </w:r>
      <w:r>
        <w:rPr>
          <w:color w:val="231F20"/>
          <w:spacing w:val="25"/>
        </w:rPr>
        <w:t> </w:t>
      </w:r>
      <w:r>
        <w:rPr>
          <w:color w:val="231F20"/>
        </w:rPr>
        <w:t>outstanding</w:t>
      </w:r>
      <w:r>
        <w:rPr>
          <w:color w:val="231F20"/>
          <w:spacing w:val="10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31,</w:t>
      </w:r>
      <w:r>
        <w:rPr>
          <w:color w:val="231F20"/>
          <w:spacing w:val="8"/>
        </w:rPr>
        <w:t> </w:t>
      </w:r>
      <w:r>
        <w:rPr>
          <w:color w:val="231F20"/>
        </w:rPr>
        <w:t>2009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2008.</w:t>
      </w:r>
      <w:r>
        <w:rPr>
          <w:color w:val="231F20"/>
          <w:spacing w:val="9"/>
        </w:rPr>
        <w:t> </w:t>
      </w:r>
      <w:r>
        <w:rPr>
          <w:color w:val="231F20"/>
        </w:rPr>
        <w:t>If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required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issue</w:t>
      </w:r>
      <w:r>
        <w:rPr>
          <w:color w:val="231F20"/>
          <w:spacing w:val="8"/>
        </w:rPr>
        <w:t> </w:t>
      </w:r>
      <w:r>
        <w:rPr>
          <w:color w:val="231F20"/>
        </w:rPr>
        <w:t>Commercial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Paper</w:t>
      </w:r>
      <w:r>
        <w:rPr>
          <w:color w:val="231F20"/>
          <w:spacing w:val="10"/>
        </w:rPr>
        <w:t> </w:t>
      </w:r>
      <w:r>
        <w:rPr>
          <w:color w:val="231F20"/>
        </w:rPr>
        <w:t>Notes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future,</w:t>
      </w:r>
      <w:r>
        <w:rPr>
          <w:color w:val="231F20"/>
          <w:spacing w:val="10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</w:rPr>
        <w:t>would</w:t>
      </w:r>
      <w:r>
        <w:rPr>
          <w:color w:val="231F20"/>
          <w:spacing w:val="3"/>
        </w:rPr>
        <w:t> </w:t>
      </w:r>
      <w:r>
        <w:rPr>
          <w:color w:val="231F20"/>
        </w:rPr>
        <w:t>most</w:t>
      </w:r>
      <w:r>
        <w:rPr>
          <w:color w:val="231F20"/>
          <w:spacing w:val="3"/>
        </w:rPr>
        <w:t> </w:t>
      </w:r>
      <w:r>
        <w:rPr>
          <w:color w:val="231F20"/>
        </w:rPr>
        <w:t>likely</w:t>
      </w:r>
      <w:r>
        <w:rPr>
          <w:color w:val="231F20"/>
          <w:spacing w:val="5"/>
        </w:rPr>
        <w:t> </w:t>
      </w:r>
      <w:r>
        <w:rPr>
          <w:color w:val="231F20"/>
        </w:rPr>
        <w:t>use</w:t>
      </w:r>
      <w:r>
        <w:rPr>
          <w:color w:val="231F20"/>
          <w:spacing w:val="3"/>
        </w:rPr>
        <w:t> </w:t>
      </w:r>
      <w:r>
        <w:rPr>
          <w:color w:val="231F20"/>
        </w:rPr>
        <w:t>our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3"/>
        </w:rPr>
        <w:t> </w:t>
      </w:r>
      <w:r>
        <w:rPr>
          <w:color w:val="231F20"/>
        </w:rPr>
        <w:t>credit</w:t>
      </w:r>
      <w:r>
        <w:rPr>
          <w:color w:val="231F20"/>
          <w:spacing w:val="5"/>
        </w:rPr>
        <w:t> </w:t>
      </w:r>
      <w:r>
        <w:rPr>
          <w:color w:val="231F20"/>
        </w:rPr>
        <w:t>agreements</w:t>
      </w:r>
      <w:r>
        <w:rPr>
          <w:color w:val="231F20"/>
          <w:spacing w:val="7"/>
        </w:rPr>
        <w:t> </w:t>
      </w:r>
      <w:r>
        <w:rPr>
          <w:color w:val="231F20"/>
        </w:rPr>
        <w:t>(see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below)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back-stop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these</w:t>
      </w:r>
      <w:r>
        <w:rPr>
          <w:color w:val="231F20"/>
          <w:spacing w:val="5"/>
        </w:rPr>
        <w:t> </w:t>
      </w:r>
      <w:r>
        <w:rPr>
          <w:color w:val="231F20"/>
        </w:rPr>
        <w:t>notes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we</w:t>
      </w:r>
      <w:r>
        <w:rPr>
          <w:color w:val="231F20"/>
          <w:spacing w:val="2"/>
        </w:rPr>
        <w:t> </w:t>
      </w:r>
      <w:r>
        <w:rPr>
          <w:color w:val="231F20"/>
        </w:rPr>
        <w:t>therefore</w:t>
      </w:r>
      <w:r>
        <w:rPr>
          <w:color w:val="231F20"/>
          <w:spacing w:val="26"/>
        </w:rPr>
        <w:t> </w:t>
      </w:r>
      <w:r>
        <w:rPr>
          <w:color w:val="231F20"/>
        </w:rPr>
        <w:t>consider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2"/>
        </w:rPr>
        <w:t> </w:t>
      </w:r>
      <w:r>
        <w:rPr>
          <w:color w:val="231F20"/>
        </w:rPr>
        <w:t>$4.9</w:t>
      </w:r>
      <w:r>
        <w:rPr>
          <w:color w:val="231F20"/>
          <w:spacing w:val="13"/>
        </w:rPr>
        <w:t> </w:t>
      </w:r>
      <w:r>
        <w:rPr>
          <w:color w:val="231F20"/>
        </w:rPr>
        <w:t>billion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capacity</w:t>
      </w:r>
      <w:r>
        <w:rPr>
          <w:color w:val="231F20"/>
          <w:spacing w:val="18"/>
        </w:rPr>
        <w:t> </w:t>
      </w:r>
      <w:r>
        <w:rPr>
          <w:color w:val="231F20"/>
        </w:rPr>
        <w:t>pursuant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program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us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Revolving</w:t>
      </w:r>
      <w:r>
        <w:rPr>
          <w:color w:val="231F20"/>
          <w:spacing w:val="12"/>
        </w:rPr>
        <w:t> </w:t>
      </w:r>
      <w:r>
        <w:rPr>
          <w:color w:val="231F20"/>
        </w:rPr>
        <w:t>Credit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Agreements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March</w:t>
      </w:r>
      <w:r>
        <w:rPr>
          <w:color w:val="231F20"/>
          <w:spacing w:val="-7"/>
        </w:rPr>
        <w:t> </w:t>
      </w:r>
      <w:r>
        <w:rPr>
          <w:color w:val="231F20"/>
        </w:rPr>
        <w:t>2009,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entered</w:t>
      </w:r>
      <w:r>
        <w:rPr>
          <w:color w:val="231F20"/>
          <w:spacing w:val="-4"/>
        </w:rPr>
        <w:t> </w:t>
      </w:r>
      <w:r>
        <w:rPr>
          <w:color w:val="231F20"/>
        </w:rPr>
        <w:t>into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$2.0</w:t>
      </w:r>
      <w:r>
        <w:rPr>
          <w:color w:val="231F20"/>
          <w:spacing w:val="-8"/>
        </w:rPr>
        <w:t> </w:t>
      </w:r>
      <w:r>
        <w:rPr>
          <w:color w:val="231F20"/>
        </w:rPr>
        <w:t>billion,</w:t>
      </w:r>
      <w:r>
        <w:rPr>
          <w:color w:val="231F20"/>
          <w:spacing w:val="-5"/>
        </w:rPr>
        <w:t> </w:t>
      </w:r>
      <w:r>
        <w:rPr>
          <w:color w:val="231F20"/>
        </w:rPr>
        <w:t>364-Day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-6"/>
        </w:rPr>
        <w:t> </w:t>
      </w:r>
      <w:r>
        <w:rPr>
          <w:color w:val="231F20"/>
        </w:rPr>
        <w:t>Credit</w:t>
      </w:r>
      <w:r>
        <w:rPr>
          <w:color w:val="231F20"/>
          <w:spacing w:val="-5"/>
        </w:rPr>
        <w:t> </w:t>
      </w:r>
      <w:r>
        <w:rPr>
          <w:color w:val="231F20"/>
        </w:rPr>
        <w:t>Agreement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certain</w:t>
      </w:r>
      <w:r>
        <w:rPr>
          <w:color w:val="231F20"/>
          <w:spacing w:val="-4"/>
        </w:rPr>
        <w:t> </w:t>
      </w:r>
      <w:r>
        <w:rPr>
          <w:color w:val="231F20"/>
        </w:rPr>
        <w:t>lenders</w:t>
      </w:r>
      <w:r>
        <w:rPr>
          <w:color w:val="231F20"/>
          <w:spacing w:val="-6"/>
        </w:rPr>
        <w:t> </w:t>
      </w:r>
      <w:r>
        <w:rPr>
          <w:color w:val="231F20"/>
        </w:rPr>
        <w:t>named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agreement</w:t>
      </w:r>
      <w:r>
        <w:rPr>
          <w:color w:val="231F20"/>
          <w:spacing w:val="8"/>
        </w:rPr>
        <w:t> </w:t>
      </w:r>
      <w:r>
        <w:rPr>
          <w:color w:val="231F20"/>
        </w:rPr>
        <w:t>(2009</w:t>
      </w:r>
      <w:r>
        <w:rPr>
          <w:color w:val="231F20"/>
          <w:spacing w:val="3"/>
        </w:rPr>
        <w:t> </w:t>
      </w:r>
      <w:r>
        <w:rPr>
          <w:color w:val="231F20"/>
        </w:rPr>
        <w:t>Credit</w:t>
      </w:r>
      <w:r>
        <w:rPr>
          <w:color w:val="231F20"/>
          <w:spacing w:val="6"/>
        </w:rPr>
        <w:t> </w:t>
      </w:r>
      <w:r>
        <w:rPr>
          <w:color w:val="231F20"/>
        </w:rPr>
        <w:t>Agreement).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2009</w:t>
      </w:r>
      <w:r>
        <w:rPr>
          <w:color w:val="231F20"/>
          <w:spacing w:val="3"/>
        </w:rPr>
        <w:t> </w:t>
      </w:r>
      <w:r>
        <w:rPr>
          <w:color w:val="231F20"/>
        </w:rPr>
        <w:t>Credit</w:t>
      </w:r>
      <w:r>
        <w:rPr>
          <w:color w:val="231F20"/>
          <w:spacing w:val="5"/>
        </w:rPr>
        <w:t> </w:t>
      </w:r>
      <w:r>
        <w:rPr>
          <w:color w:val="231F20"/>
        </w:rPr>
        <w:t>Agreement</w:t>
      </w:r>
      <w:r>
        <w:rPr>
          <w:color w:val="231F20"/>
          <w:spacing w:val="7"/>
        </w:rPr>
        <w:t> </w:t>
      </w:r>
      <w:r>
        <w:rPr>
          <w:color w:val="231F20"/>
        </w:rPr>
        <w:t>supplements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existing</w:t>
      </w:r>
      <w:r>
        <w:rPr>
          <w:color w:val="231F20"/>
          <w:spacing w:val="5"/>
        </w:rPr>
        <w:t> </w:t>
      </w:r>
      <w:r>
        <w:rPr>
          <w:color w:val="231F20"/>
        </w:rPr>
        <w:t>$3.0</w:t>
      </w:r>
      <w:r>
        <w:rPr>
          <w:color w:val="231F20"/>
          <w:spacing w:val="3"/>
        </w:rPr>
        <w:t> </w:t>
      </w:r>
      <w:r>
        <w:rPr>
          <w:color w:val="231F20"/>
        </w:rPr>
        <w:t>billion,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five-</w:t>
      </w:r>
      <w:r>
        <w:rPr>
          <w:color w:val="231F20"/>
          <w:spacing w:val="28"/>
        </w:rPr>
        <w:t> </w:t>
      </w:r>
      <w:r>
        <w:rPr>
          <w:color w:val="231F20"/>
        </w:rPr>
        <w:t>year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35"/>
        </w:rPr>
        <w:t> </w:t>
      </w:r>
      <w:r>
        <w:rPr>
          <w:color w:val="231F20"/>
        </w:rPr>
        <w:t>Credit</w:t>
      </w:r>
      <w:r>
        <w:rPr>
          <w:color w:val="231F20"/>
          <w:spacing w:val="35"/>
        </w:rPr>
        <w:t> </w:t>
      </w:r>
      <w:r>
        <w:rPr>
          <w:color w:val="231F20"/>
        </w:rPr>
        <w:t>Agreement</w:t>
      </w:r>
      <w:r>
        <w:rPr>
          <w:color w:val="231F20"/>
          <w:spacing w:val="36"/>
        </w:rPr>
        <w:t> </w:t>
      </w:r>
      <w:r>
        <w:rPr>
          <w:color w:val="231F20"/>
        </w:rPr>
        <w:t>with</w:t>
      </w:r>
      <w:r>
        <w:rPr>
          <w:color w:val="231F20"/>
          <w:spacing w:val="34"/>
        </w:rPr>
        <w:t> </w:t>
      </w:r>
      <w:r>
        <w:rPr>
          <w:color w:val="231F20"/>
        </w:rPr>
        <w:t>certain</w:t>
      </w:r>
      <w:r>
        <w:rPr>
          <w:color w:val="231F20"/>
          <w:spacing w:val="37"/>
        </w:rPr>
        <w:t> </w:t>
      </w:r>
      <w:r>
        <w:rPr>
          <w:color w:val="231F20"/>
        </w:rPr>
        <w:t>lenders</w:t>
      </w:r>
      <w:r>
        <w:rPr>
          <w:color w:val="231F20"/>
          <w:spacing w:val="34"/>
        </w:rPr>
        <w:t> </w:t>
      </w:r>
      <w:r>
        <w:rPr>
          <w:color w:val="231F20"/>
        </w:rPr>
        <w:t>that</w:t>
      </w:r>
      <w:r>
        <w:rPr>
          <w:color w:val="231F20"/>
          <w:spacing w:val="35"/>
        </w:rPr>
        <w:t> </w:t>
      </w:r>
      <w:r>
        <w:rPr>
          <w:color w:val="231F20"/>
        </w:rPr>
        <w:t>we</w:t>
      </w:r>
      <w:r>
        <w:rPr>
          <w:color w:val="231F20"/>
          <w:spacing w:val="33"/>
        </w:rPr>
        <w:t> </w:t>
      </w:r>
      <w:r>
        <w:rPr>
          <w:color w:val="231F20"/>
        </w:rPr>
        <w:t>entered</w:t>
      </w:r>
      <w:r>
        <w:rPr>
          <w:color w:val="231F20"/>
          <w:spacing w:val="37"/>
        </w:rPr>
        <w:t> </w:t>
      </w:r>
      <w:r>
        <w:rPr>
          <w:color w:val="231F20"/>
        </w:rPr>
        <w:t>into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March</w:t>
      </w:r>
      <w:r>
        <w:rPr>
          <w:color w:val="231F20"/>
          <w:spacing w:val="34"/>
        </w:rPr>
        <w:t> </w:t>
      </w:r>
      <w:r>
        <w:rPr>
          <w:color w:val="231F20"/>
        </w:rPr>
        <w:t>2006</w:t>
      </w:r>
      <w:r>
        <w:rPr>
          <w:color w:val="231F20"/>
          <w:spacing w:val="33"/>
        </w:rPr>
        <w:t> </w:t>
      </w:r>
      <w:r>
        <w:rPr>
          <w:color w:val="231F20"/>
        </w:rPr>
        <w:t>(the</w:t>
      </w:r>
      <w:r>
        <w:rPr>
          <w:color w:val="231F20"/>
          <w:spacing w:val="35"/>
        </w:rPr>
        <w:t> </w:t>
      </w:r>
      <w:r>
        <w:rPr>
          <w:color w:val="231F20"/>
        </w:rPr>
        <w:t>2006</w:t>
      </w:r>
      <w:r>
        <w:rPr>
          <w:color w:val="231F20"/>
          <w:spacing w:val="33"/>
        </w:rPr>
        <w:t> </w:t>
      </w:r>
      <w:r>
        <w:rPr>
          <w:color w:val="231F20"/>
        </w:rPr>
        <w:t>Credit</w:t>
      </w:r>
      <w:r>
        <w:rPr>
          <w:color w:val="231F20"/>
          <w:spacing w:val="23"/>
        </w:rPr>
        <w:t> </w:t>
      </w:r>
      <w:r>
        <w:rPr>
          <w:color w:val="231F20"/>
        </w:rPr>
        <w:t>Agreement,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together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2009</w:t>
      </w:r>
      <w:r>
        <w:rPr>
          <w:color w:val="231F20"/>
          <w:spacing w:val="-12"/>
        </w:rPr>
        <w:t> </w:t>
      </w:r>
      <w:r>
        <w:rPr>
          <w:color w:val="231F20"/>
        </w:rPr>
        <w:t>Credit</w:t>
      </w:r>
      <w:r>
        <w:rPr>
          <w:color w:val="231F20"/>
          <w:spacing w:val="-9"/>
        </w:rPr>
        <w:t> </w:t>
      </w:r>
      <w:r>
        <w:rPr>
          <w:color w:val="231F20"/>
        </w:rPr>
        <w:t>Agreement,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Credit</w:t>
      </w:r>
      <w:r>
        <w:rPr>
          <w:color w:val="231F20"/>
          <w:spacing w:val="-9"/>
        </w:rPr>
        <w:t> </w:t>
      </w:r>
      <w:r>
        <w:rPr>
          <w:color w:val="231F20"/>
        </w:rPr>
        <w:t>Agreements).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Credit</w:t>
      </w:r>
      <w:r>
        <w:rPr>
          <w:color w:val="231F20"/>
          <w:spacing w:val="-9"/>
        </w:rPr>
        <w:t> </w:t>
      </w:r>
      <w:r>
        <w:rPr>
          <w:color w:val="231F20"/>
        </w:rPr>
        <w:t>Agreements</w:t>
      </w:r>
      <w:r>
        <w:rPr>
          <w:color w:val="231F20"/>
          <w:spacing w:val="-9"/>
        </w:rPr>
        <w:t> </w:t>
      </w:r>
      <w:r>
        <w:rPr>
          <w:color w:val="231F20"/>
        </w:rPr>
        <w:t>provide</w:t>
      </w:r>
      <w:r>
        <w:rPr>
          <w:color w:val="231F20"/>
        </w:rPr>
        <w:t> for</w:t>
      </w:r>
      <w:r>
        <w:rPr>
          <w:color w:val="231F20"/>
          <w:spacing w:val="12"/>
        </w:rPr>
        <w:t> </w:t>
      </w:r>
      <w:r>
        <w:rPr>
          <w:color w:val="231F20"/>
        </w:rPr>
        <w:t>unsecured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12"/>
        </w:rPr>
        <w:t> </w:t>
      </w:r>
      <w:r>
        <w:rPr>
          <w:color w:val="231F20"/>
        </w:rPr>
        <w:t>credit</w:t>
      </w:r>
      <w:r>
        <w:rPr>
          <w:color w:val="231F20"/>
          <w:spacing w:val="15"/>
        </w:rPr>
        <w:t> </w:t>
      </w:r>
      <w:r>
        <w:rPr>
          <w:color w:val="231F20"/>
        </w:rPr>
        <w:t>facilities,</w:t>
      </w:r>
      <w:r>
        <w:rPr>
          <w:color w:val="231F20"/>
          <w:spacing w:val="17"/>
        </w:rPr>
        <w:t> </w:t>
      </w:r>
      <w:r>
        <w:rPr>
          <w:color w:val="231F20"/>
        </w:rPr>
        <w:t>which</w:t>
      </w:r>
      <w:r>
        <w:rPr>
          <w:color w:val="231F20"/>
          <w:spacing w:val="13"/>
        </w:rPr>
        <w:t> </w:t>
      </w:r>
      <w:r>
        <w:rPr>
          <w:color w:val="231F20"/>
        </w:rPr>
        <w:t>can</w:t>
      </w:r>
      <w:r>
        <w:rPr>
          <w:color w:val="231F20"/>
          <w:spacing w:val="14"/>
        </w:rPr>
        <w:t> </w:t>
      </w:r>
      <w:r>
        <w:rPr>
          <w:color w:val="231F20"/>
        </w:rPr>
        <w:t>also</w:t>
      </w:r>
      <w:r>
        <w:rPr>
          <w:color w:val="231F20"/>
          <w:spacing w:val="13"/>
        </w:rPr>
        <w:t> </w:t>
      </w:r>
      <w:r>
        <w:rPr>
          <w:color w:val="231F20"/>
        </w:rPr>
        <w:t>be</w:t>
      </w:r>
      <w:r>
        <w:rPr>
          <w:color w:val="231F20"/>
          <w:spacing w:val="12"/>
        </w:rPr>
        <w:t> </w:t>
      </w:r>
      <w:r>
        <w:rPr>
          <w:color w:val="231F20"/>
        </w:rPr>
        <w:t>used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back-stop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3"/>
        </w:rPr>
        <w:t> </w:t>
      </w:r>
      <w:r>
        <w:rPr>
          <w:color w:val="231F20"/>
        </w:rPr>
        <w:t>Commercial</w:t>
      </w:r>
      <w:r>
        <w:rPr>
          <w:color w:val="231F20"/>
          <w:spacing w:val="16"/>
        </w:rPr>
        <w:t> </w:t>
      </w:r>
      <w:r>
        <w:rPr>
          <w:color w:val="231F20"/>
        </w:rPr>
        <w:t>Paper</w:t>
      </w:r>
      <w:r>
        <w:rPr>
          <w:color w:val="231F20"/>
          <w:spacing w:val="11"/>
        </w:rPr>
        <w:t> </w:t>
      </w:r>
      <w:r>
        <w:rPr>
          <w:color w:val="231F20"/>
        </w:rPr>
        <w:t>Notes</w:t>
      </w:r>
      <w:r>
        <w:rPr>
          <w:color w:val="231F20"/>
          <w:spacing w:val="12"/>
        </w:rPr>
        <w:t> </w:t>
      </w:r>
      <w:r>
        <w:rPr>
          <w:color w:val="231F20"/>
        </w:rPr>
        <w:t>(see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above)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4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issue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working</w:t>
      </w:r>
      <w:r>
        <w:rPr>
          <w:color w:val="231F20"/>
          <w:spacing w:val="-14"/>
        </w:rPr>
        <w:t> </w:t>
      </w:r>
      <w:r>
        <w:rPr>
          <w:color w:val="231F20"/>
        </w:rPr>
        <w:t>capital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other</w:t>
      </w:r>
      <w:r>
        <w:rPr>
          <w:color w:val="231F20"/>
          <w:spacing w:val="-15"/>
        </w:rPr>
        <w:t> </w:t>
      </w:r>
      <w:r>
        <w:rPr>
          <w:color w:val="231F20"/>
        </w:rPr>
        <w:t>general</w:t>
      </w:r>
      <w:r>
        <w:rPr>
          <w:color w:val="231F20"/>
          <w:spacing w:val="-11"/>
        </w:rPr>
        <w:t> </w:t>
      </w:r>
      <w:r>
        <w:rPr>
          <w:color w:val="231F20"/>
        </w:rPr>
        <w:t>corporate</w:t>
      </w:r>
      <w:r>
        <w:rPr>
          <w:color w:val="231F20"/>
          <w:spacing w:val="-11"/>
        </w:rPr>
        <w:t> </w:t>
      </w:r>
      <w:r>
        <w:rPr>
          <w:color w:val="231F20"/>
        </w:rPr>
        <w:t>purposes.</w:t>
      </w:r>
      <w:r>
        <w:rPr>
          <w:color w:val="231F20"/>
          <w:spacing w:val="-14"/>
        </w:rPr>
        <w:t> </w:t>
      </w:r>
      <w:r>
        <w:rPr>
          <w:color w:val="231F20"/>
        </w:rPr>
        <w:t>Subject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certain</w:t>
      </w:r>
      <w:r>
        <w:rPr>
          <w:color w:val="231F20"/>
          <w:spacing w:val="-11"/>
        </w:rPr>
        <w:t> </w:t>
      </w:r>
      <w:r>
        <w:rPr>
          <w:color w:val="231F20"/>
        </w:rPr>
        <w:t>conditions</w:t>
      </w:r>
      <w:r>
        <w:rPr>
          <w:color w:val="231F20"/>
          <w:spacing w:val="22"/>
        </w:rPr>
        <w:t> </w:t>
      </w:r>
      <w:r>
        <w:rPr>
          <w:color w:val="231F20"/>
        </w:rPr>
        <w:t>stated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Credit</w:t>
      </w:r>
      <w:r>
        <w:rPr>
          <w:color w:val="231F20"/>
          <w:spacing w:val="13"/>
        </w:rPr>
        <w:t> </w:t>
      </w:r>
      <w:r>
        <w:rPr>
          <w:color w:val="231F20"/>
        </w:rPr>
        <w:t>Agreements,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1"/>
        </w:rPr>
        <w:t> </w:t>
      </w:r>
      <w:r>
        <w:rPr>
          <w:color w:val="231F20"/>
        </w:rPr>
        <w:t>may</w:t>
      </w:r>
      <w:r>
        <w:rPr>
          <w:color w:val="231F20"/>
          <w:spacing w:val="11"/>
        </w:rPr>
        <w:t> </w:t>
      </w:r>
      <w:r>
        <w:rPr>
          <w:color w:val="231F20"/>
          <w:spacing w:val="-3"/>
        </w:rPr>
        <w:t>borrow,</w:t>
      </w:r>
      <w:r>
        <w:rPr>
          <w:color w:val="231F20"/>
          <w:spacing w:val="11"/>
        </w:rPr>
        <w:t> </w:t>
      </w:r>
      <w:r>
        <w:rPr>
          <w:color w:val="231F20"/>
        </w:rPr>
        <w:t>prepay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re-borrow</w:t>
      </w:r>
      <w:r>
        <w:rPr>
          <w:color w:val="231F20"/>
          <w:spacing w:val="10"/>
        </w:rPr>
        <w:t> </w:t>
      </w:r>
      <w:r>
        <w:rPr>
          <w:color w:val="231F20"/>
        </w:rPr>
        <w:t>amounts</w:t>
      </w:r>
      <w:r>
        <w:rPr>
          <w:color w:val="231F20"/>
          <w:spacing w:val="11"/>
        </w:rPr>
        <w:t> </w:t>
      </w:r>
      <w:r>
        <w:rPr>
          <w:color w:val="231F20"/>
        </w:rPr>
        <w:t>under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facilities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2"/>
        </w:rPr>
        <w:t> </w:t>
      </w:r>
      <w:r>
        <w:rPr>
          <w:color w:val="231F20"/>
        </w:rPr>
        <w:t>time</w:t>
      </w:r>
      <w:r>
        <w:rPr>
          <w:color w:val="231F20"/>
          <w:spacing w:val="21"/>
        </w:rPr>
        <w:t> </w:t>
      </w:r>
      <w:r>
        <w:rPr>
          <w:color w:val="231F20"/>
        </w:rPr>
        <w:t>during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terms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Credit</w:t>
      </w:r>
      <w:r>
        <w:rPr>
          <w:color w:val="231F20"/>
          <w:spacing w:val="-12"/>
        </w:rPr>
        <w:t> </w:t>
      </w:r>
      <w:r>
        <w:rPr>
          <w:color w:val="231F20"/>
        </w:rPr>
        <w:t>Agreements.</w:t>
      </w:r>
      <w:r>
        <w:rPr>
          <w:color w:val="231F20"/>
          <w:spacing w:val="-11"/>
        </w:rPr>
        <w:t> </w:t>
      </w:r>
      <w:r>
        <w:rPr>
          <w:color w:val="231F20"/>
        </w:rPr>
        <w:t>Interest</w:t>
      </w:r>
      <w:r>
        <w:rPr>
          <w:color w:val="231F20"/>
          <w:spacing w:val="-12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2009</w:t>
      </w:r>
      <w:r>
        <w:rPr>
          <w:color w:val="231F20"/>
          <w:spacing w:val="-14"/>
        </w:rPr>
        <w:t> </w:t>
      </w:r>
      <w:r>
        <w:rPr>
          <w:color w:val="231F20"/>
        </w:rPr>
        <w:t>Credit</w:t>
      </w:r>
      <w:r>
        <w:rPr>
          <w:color w:val="231F20"/>
          <w:spacing w:val="-12"/>
        </w:rPr>
        <w:t> </w:t>
      </w:r>
      <w:r>
        <w:rPr>
          <w:color w:val="231F20"/>
        </w:rPr>
        <w:t>Agreement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based</w:t>
      </w:r>
      <w:r>
        <w:rPr>
          <w:color w:val="231F20"/>
          <w:spacing w:val="-13"/>
        </w:rPr>
        <w:t> </w:t>
      </w:r>
      <w:r>
        <w:rPr>
          <w:color w:val="231F20"/>
        </w:rPr>
        <w:t>on,</w:t>
      </w:r>
      <w:r>
        <w:rPr>
          <w:color w:val="231F20"/>
          <w:spacing w:val="-14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election,</w:t>
      </w:r>
      <w:r>
        <w:rPr>
          <w:color w:val="231F20"/>
          <w:spacing w:val="-10"/>
        </w:rPr>
        <w:t> </w:t>
      </w:r>
      <w:r>
        <w:rPr>
          <w:color w:val="231F20"/>
        </w:rPr>
        <w:t>either</w:t>
      </w:r>
      <w:r>
        <w:rPr/>
      </w:r>
    </w:p>
    <w:p>
      <w:pPr>
        <w:pStyle w:val="BodyText"/>
        <w:spacing w:line="250" w:lineRule="auto" w:before="1"/>
        <w:ind w:right="117"/>
        <w:jc w:val="both"/>
      </w:pPr>
      <w:r>
        <w:rPr>
          <w:color w:val="231F20"/>
        </w:rPr>
        <w:t>(x)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sum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(A)</w:t>
      </w:r>
      <w:r>
        <w:rPr>
          <w:color w:val="231F20"/>
          <w:spacing w:val="-3"/>
        </w:rPr>
        <w:t> </w:t>
      </w:r>
      <w:r>
        <w:rPr>
          <w:color w:val="231F20"/>
        </w:rPr>
        <w:t>adjusted</w:t>
      </w:r>
      <w:r>
        <w:rPr>
          <w:color w:val="231F20"/>
          <w:spacing w:val="1"/>
        </w:rPr>
        <w:t> </w:t>
      </w:r>
      <w:r>
        <w:rPr>
          <w:color w:val="231F20"/>
        </w:rPr>
        <w:t>LIBOR</w:t>
      </w:r>
      <w:r>
        <w:rPr>
          <w:color w:val="231F20"/>
          <w:spacing w:val="-2"/>
        </w:rPr>
        <w:t> </w:t>
      </w:r>
      <w:r>
        <w:rPr>
          <w:color w:val="231F20"/>
        </w:rPr>
        <w:t>plus</w:t>
      </w:r>
      <w:r>
        <w:rPr>
          <w:color w:val="231F20"/>
          <w:spacing w:val="-3"/>
        </w:rPr>
        <w:t> </w:t>
      </w:r>
      <w:r>
        <w:rPr>
          <w:color w:val="231F20"/>
        </w:rPr>
        <w:t>(B)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1"/>
        </w:rPr>
        <w:t> margin </w:t>
      </w:r>
      <w:r>
        <w:rPr>
          <w:color w:val="231F20"/>
        </w:rPr>
        <w:t>equal 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published</w:t>
      </w:r>
      <w:r>
        <w:rPr>
          <w:color w:val="231F20"/>
          <w:spacing w:val="-1"/>
        </w:rPr>
        <w:t> </w:t>
      </w:r>
      <w:r>
        <w:rPr>
          <w:color w:val="231F20"/>
        </w:rPr>
        <w:t>30-day</w:t>
      </w:r>
      <w:r>
        <w:rPr>
          <w:color w:val="231F20"/>
          <w:spacing w:val="-2"/>
        </w:rPr>
        <w:t> </w:t>
      </w:r>
      <w:r>
        <w:rPr>
          <w:color w:val="231F20"/>
        </w:rPr>
        <w:t>moving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"/>
        </w:rPr>
        <w:t> </w:t>
      </w:r>
      <w:r>
        <w:rPr>
          <w:color w:val="231F20"/>
        </w:rPr>
        <w:t>credit default</w:t>
      </w:r>
      <w:r>
        <w:rPr>
          <w:color w:val="231F20"/>
          <w:spacing w:val="28"/>
        </w:rPr>
        <w:t> </w:t>
      </w:r>
      <w:r>
        <w:rPr>
          <w:color w:val="231F20"/>
        </w:rPr>
        <w:t>swap</w:t>
      </w:r>
      <w:r>
        <w:rPr>
          <w:color w:val="231F20"/>
          <w:spacing w:val="-10"/>
        </w:rPr>
        <w:t> </w:t>
      </w:r>
      <w:r>
        <w:rPr>
          <w:color w:val="231F20"/>
        </w:rPr>
        <w:t>mid-rate</w:t>
      </w:r>
      <w:r>
        <w:rPr>
          <w:color w:val="231F20"/>
          <w:spacing w:val="-7"/>
        </w:rPr>
        <w:t> </w:t>
      </w:r>
      <w:r>
        <w:rPr>
          <w:color w:val="231F20"/>
        </w:rPr>
        <w:t>spread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Oracle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one-year</w:t>
      </w:r>
      <w:r>
        <w:rPr>
          <w:color w:val="231F20"/>
          <w:spacing w:val="-7"/>
        </w:rPr>
        <w:t> </w:t>
      </w:r>
      <w:r>
        <w:rPr>
          <w:color w:val="231F20"/>
        </w:rPr>
        <w:t>period,</w:t>
      </w:r>
      <w:r>
        <w:rPr>
          <w:color w:val="231F20"/>
          <w:spacing w:val="-9"/>
        </w:rPr>
        <w:t> </w:t>
      </w:r>
      <w:r>
        <w:rPr>
          <w:color w:val="231F20"/>
        </w:rPr>
        <w:t>subject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maximum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minimum</w:t>
      </w:r>
      <w:r>
        <w:rPr>
          <w:color w:val="231F20"/>
          <w:spacing w:val="-6"/>
        </w:rPr>
        <w:t> </w:t>
      </w:r>
      <w:r>
        <w:rPr>
          <w:color w:val="231F20"/>
        </w:rPr>
        <w:t>rate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9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credit</w:t>
      </w:r>
      <w:r>
        <w:rPr>
          <w:color w:val="231F20"/>
        </w:rPr>
        <w:t> rating,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(y)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“base</w:t>
      </w:r>
      <w:r>
        <w:rPr>
          <w:color w:val="231F20"/>
          <w:spacing w:val="-7"/>
        </w:rPr>
        <w:t> </w:t>
      </w:r>
      <w:r>
        <w:rPr>
          <w:color w:val="231F20"/>
        </w:rPr>
        <w:t>rate”</w:t>
      </w:r>
      <w:r>
        <w:rPr>
          <w:color w:val="231F20"/>
          <w:spacing w:val="-7"/>
        </w:rPr>
        <w:t> </w:t>
      </w:r>
      <w:r>
        <w:rPr>
          <w:color w:val="231F20"/>
        </w:rPr>
        <w:t>calculated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highest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(I)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Wachovia</w:t>
      </w:r>
      <w:r>
        <w:rPr>
          <w:color w:val="231F20"/>
          <w:spacing w:val="-9"/>
        </w:rPr>
        <w:t> </w:t>
      </w:r>
      <w:r>
        <w:rPr>
          <w:color w:val="231F20"/>
        </w:rPr>
        <w:t>Bank</w:t>
      </w:r>
      <w:r>
        <w:rPr>
          <w:color w:val="231F20"/>
          <w:spacing w:val="-9"/>
        </w:rPr>
        <w:t> </w:t>
      </w:r>
      <w:r>
        <w:rPr>
          <w:color w:val="231F20"/>
        </w:rPr>
        <w:t>National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Association’s</w:t>
      </w:r>
      <w:r>
        <w:rPr>
          <w:color w:val="231F20"/>
          <w:spacing w:val="-10"/>
        </w:rPr>
        <w:t> </w:t>
      </w:r>
      <w:r>
        <w:rPr>
          <w:color w:val="231F20"/>
        </w:rPr>
        <w:t>prime</w:t>
      </w:r>
      <w:r>
        <w:rPr>
          <w:color w:val="231F20"/>
          <w:spacing w:val="-8"/>
        </w:rPr>
        <w:t> </w:t>
      </w:r>
      <w:r>
        <w:rPr>
          <w:color w:val="231F20"/>
        </w:rPr>
        <w:t>rate,</w:t>
      </w:r>
      <w:r>
        <w:rPr>
          <w:color w:val="231F20"/>
          <w:spacing w:val="-7"/>
        </w:rPr>
        <w:t> </w:t>
      </w:r>
      <w:r>
        <w:rPr>
          <w:color w:val="231F20"/>
        </w:rPr>
        <w:t>(II)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federal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funds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effective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rate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plus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0.50%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(III)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adjusted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LIBOR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plus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determined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manner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described</w:t>
      </w:r>
      <w:r>
        <w:rPr>
          <w:color w:val="231F20"/>
          <w:spacing w:val="40"/>
        </w:rPr>
        <w:t> </w:t>
      </w:r>
      <w:r>
        <w:rPr>
          <w:color w:val="231F20"/>
        </w:rPr>
        <w:t>in</w:t>
      </w:r>
      <w:r>
        <w:rPr>
          <w:color w:val="231F20"/>
          <w:spacing w:val="6"/>
        </w:rPr>
        <w:t> </w:t>
      </w:r>
      <w:r>
        <w:rPr>
          <w:color w:val="231F20"/>
        </w:rPr>
        <w:t>clause</w:t>
      </w:r>
      <w:r>
        <w:rPr>
          <w:color w:val="231F20"/>
          <w:spacing w:val="8"/>
        </w:rPr>
        <w:t> </w:t>
      </w:r>
      <w:r>
        <w:rPr>
          <w:color w:val="231F20"/>
        </w:rPr>
        <w:t>(x)(B)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above.</w:t>
      </w:r>
      <w:r>
        <w:rPr>
          <w:color w:val="231F20"/>
          <w:spacing w:val="4"/>
        </w:rPr>
        <w:t> </w:t>
      </w:r>
      <w:r>
        <w:rPr>
          <w:color w:val="231F20"/>
        </w:rPr>
        <w:t>Interest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2006</w:t>
      </w:r>
      <w:r>
        <w:rPr>
          <w:color w:val="231F20"/>
          <w:spacing w:val="5"/>
        </w:rPr>
        <w:t> </w:t>
      </w:r>
      <w:r>
        <w:rPr>
          <w:color w:val="231F20"/>
        </w:rPr>
        <w:t>Credit</w:t>
      </w:r>
      <w:r>
        <w:rPr>
          <w:color w:val="231F20"/>
          <w:spacing w:val="7"/>
        </w:rPr>
        <w:t> </w:t>
      </w:r>
      <w:r>
        <w:rPr>
          <w:color w:val="231F20"/>
        </w:rPr>
        <w:t>Agreements</w:t>
      </w:r>
      <w:r>
        <w:rPr>
          <w:color w:val="231F20"/>
          <w:spacing w:val="7"/>
        </w:rPr>
        <w:t> </w:t>
      </w:r>
      <w:r>
        <w:rPr>
          <w:color w:val="231F20"/>
        </w:rPr>
        <w:t>is</w:t>
      </w:r>
      <w:r>
        <w:rPr>
          <w:color w:val="231F20"/>
          <w:spacing w:val="5"/>
        </w:rPr>
        <w:t> </w:t>
      </w:r>
      <w:r>
        <w:rPr>
          <w:color w:val="231F20"/>
        </w:rPr>
        <w:t>based</w:t>
      </w:r>
      <w:r>
        <w:rPr>
          <w:color w:val="231F20"/>
          <w:spacing w:val="5"/>
        </w:rPr>
        <w:t> </w:t>
      </w:r>
      <w:r>
        <w:rPr>
          <w:color w:val="231F20"/>
        </w:rPr>
        <w:t>on</w:t>
      </w:r>
      <w:r>
        <w:rPr>
          <w:color w:val="231F20"/>
          <w:spacing w:val="5"/>
        </w:rPr>
        <w:t> </w:t>
      </w:r>
      <w:r>
        <w:rPr>
          <w:color w:val="231F20"/>
        </w:rPr>
        <w:t>either</w:t>
      </w:r>
      <w:r>
        <w:rPr>
          <w:color w:val="231F20"/>
          <w:spacing w:val="9"/>
        </w:rPr>
        <w:t> </w:t>
      </w:r>
      <w:r>
        <w:rPr>
          <w:color w:val="231F20"/>
        </w:rPr>
        <w:t>(a)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LIBOR-based</w:t>
      </w:r>
      <w:r>
        <w:rPr>
          <w:color w:val="231F20"/>
          <w:spacing w:val="6"/>
        </w:rPr>
        <w:t> </w:t>
      </w:r>
      <w:r>
        <w:rPr>
          <w:color w:val="231F20"/>
        </w:rPr>
        <w:t>formula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/>
      </w:r>
    </w:p>
    <w:p>
      <w:pPr>
        <w:pStyle w:val="BodyText"/>
        <w:spacing w:line="250" w:lineRule="auto" w:before="0"/>
        <w:ind w:right="117"/>
        <w:jc w:val="both"/>
      </w:pPr>
      <w:r>
        <w:rPr>
          <w:color w:val="231F20"/>
        </w:rPr>
        <w:t>(b)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formula</w:t>
      </w:r>
      <w:r>
        <w:rPr>
          <w:color w:val="231F20"/>
          <w:spacing w:val="-7"/>
        </w:rPr>
        <w:t> </w:t>
      </w:r>
      <w:r>
        <w:rPr>
          <w:color w:val="231F20"/>
        </w:rPr>
        <w:t>based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Wachovia’s</w:t>
      </w:r>
      <w:r>
        <w:rPr>
          <w:color w:val="231F20"/>
          <w:spacing w:val="-10"/>
        </w:rPr>
        <w:t> </w:t>
      </w:r>
      <w:r>
        <w:rPr>
          <w:color w:val="231F20"/>
        </w:rPr>
        <w:t>prime</w:t>
      </w:r>
      <w:r>
        <w:rPr>
          <w:color w:val="231F20"/>
          <w:spacing w:val="-7"/>
        </w:rPr>
        <w:t> </w:t>
      </w:r>
      <w:r>
        <w:rPr>
          <w:color w:val="231F20"/>
        </w:rPr>
        <w:t>rate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federal</w:t>
      </w:r>
      <w:r>
        <w:rPr>
          <w:color w:val="231F20"/>
          <w:spacing w:val="-6"/>
        </w:rPr>
        <w:t> </w:t>
      </w:r>
      <w:r>
        <w:rPr>
          <w:color w:val="231F20"/>
        </w:rPr>
        <w:t>funds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9"/>
        </w:rPr>
        <w:t> </w:t>
      </w:r>
      <w:r>
        <w:rPr>
          <w:color w:val="231F20"/>
        </w:rPr>
        <w:t>rate.</w:t>
      </w:r>
      <w:r>
        <w:rPr>
          <w:color w:val="231F20"/>
          <w:spacing w:val="-7"/>
        </w:rPr>
        <w:t> </w:t>
      </w:r>
      <w:r>
        <w:rPr>
          <w:color w:val="231F20"/>
        </w:rPr>
        <w:t>Any</w:t>
      </w:r>
      <w:r>
        <w:rPr>
          <w:color w:val="231F20"/>
          <w:spacing w:val="-13"/>
        </w:rPr>
        <w:t> </w:t>
      </w:r>
      <w:r>
        <w:rPr>
          <w:color w:val="231F20"/>
        </w:rPr>
        <w:t>amounts</w:t>
      </w:r>
      <w:r>
        <w:rPr>
          <w:color w:val="231F20"/>
          <w:spacing w:val="-8"/>
        </w:rPr>
        <w:t> </w:t>
      </w:r>
      <w:r>
        <w:rPr>
          <w:color w:val="231F20"/>
        </w:rPr>
        <w:t>drawn</w:t>
      </w:r>
      <w:r>
        <w:rPr>
          <w:color w:val="231F20"/>
          <w:spacing w:val="-11"/>
        </w:rPr>
        <w:t> </w:t>
      </w:r>
      <w:r>
        <w:rPr>
          <w:color w:val="231F20"/>
        </w:rPr>
        <w:t>pursuant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2009</w:t>
      </w:r>
      <w:r>
        <w:rPr>
          <w:color w:val="231F20"/>
          <w:spacing w:val="14"/>
        </w:rPr>
        <w:t> </w:t>
      </w:r>
      <w:r>
        <w:rPr>
          <w:color w:val="231F20"/>
        </w:rPr>
        <w:t>Credit</w:t>
      </w:r>
      <w:r>
        <w:rPr>
          <w:color w:val="231F20"/>
          <w:spacing w:val="16"/>
        </w:rPr>
        <w:t> </w:t>
      </w:r>
      <w:r>
        <w:rPr>
          <w:color w:val="231F20"/>
        </w:rPr>
        <w:t>Agreement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due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March</w:t>
      </w:r>
      <w:r>
        <w:rPr>
          <w:color w:val="231F20"/>
          <w:spacing w:val="16"/>
        </w:rPr>
        <w:t> </w:t>
      </w:r>
      <w:r>
        <w:rPr>
          <w:color w:val="231F20"/>
        </w:rPr>
        <w:t>16,</w:t>
      </w:r>
      <w:r>
        <w:rPr>
          <w:color w:val="231F20"/>
          <w:spacing w:val="14"/>
        </w:rPr>
        <w:t> </w:t>
      </w:r>
      <w:r>
        <w:rPr>
          <w:color w:val="231F20"/>
        </w:rPr>
        <w:t>2010</w:t>
      </w:r>
      <w:r>
        <w:rPr>
          <w:color w:val="231F20"/>
          <w:spacing w:val="14"/>
        </w:rPr>
        <w:t> </w:t>
      </w:r>
      <w:r>
        <w:rPr>
          <w:color w:val="231F20"/>
        </w:rPr>
        <w:t>(we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may,</w:t>
      </w:r>
      <w:r>
        <w:rPr>
          <w:color w:val="231F20"/>
          <w:spacing w:val="14"/>
        </w:rPr>
        <w:t> </w:t>
      </w:r>
      <w:r>
        <w:rPr>
          <w:color w:val="231F20"/>
        </w:rPr>
        <w:t>upon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agreement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combination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then</w:t>
      </w:r>
      <w:r>
        <w:rPr>
          <w:color w:val="231F20"/>
          <w:spacing w:val="20"/>
        </w:rPr>
        <w:t> </w:t>
      </w:r>
      <w:r>
        <w:rPr>
          <w:color w:val="231F20"/>
        </w:rPr>
        <w:t>existing</w:t>
      </w:r>
      <w:r>
        <w:rPr>
          <w:color w:val="231F20"/>
          <w:spacing w:val="-8"/>
        </w:rPr>
        <w:t> </w:t>
      </w:r>
      <w:r>
        <w:rPr>
          <w:color w:val="231F20"/>
        </w:rPr>
        <w:t>lenders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additional</w:t>
      </w:r>
      <w:r>
        <w:rPr>
          <w:color w:val="231F20"/>
          <w:spacing w:val="-5"/>
        </w:rPr>
        <w:t> </w:t>
      </w:r>
      <w:r>
        <w:rPr>
          <w:color w:val="231F20"/>
        </w:rPr>
        <w:t>banks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currently</w:t>
      </w:r>
      <w:r>
        <w:rPr>
          <w:color w:val="231F20"/>
          <w:spacing w:val="-6"/>
        </w:rPr>
        <w:t> </w:t>
      </w:r>
      <w:r>
        <w:rPr>
          <w:color w:val="231F20"/>
        </w:rPr>
        <w:t>party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2009</w:t>
      </w:r>
      <w:r>
        <w:rPr>
          <w:color w:val="231F20"/>
          <w:spacing w:val="-9"/>
        </w:rPr>
        <w:t> </w:t>
      </w:r>
      <w:r>
        <w:rPr>
          <w:color w:val="231F20"/>
        </w:rPr>
        <w:t>Credit</w:t>
      </w:r>
      <w:r>
        <w:rPr>
          <w:color w:val="231F20"/>
          <w:spacing w:val="-6"/>
        </w:rPr>
        <w:t> </w:t>
      </w:r>
      <w:r>
        <w:rPr>
          <w:color w:val="231F20"/>
        </w:rPr>
        <w:t>Agreement,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extend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termination</w:t>
      </w:r>
      <w:r>
        <w:rPr>
          <w:color w:val="231F20"/>
          <w:spacing w:val="-4"/>
        </w:rPr>
        <w:t> </w:t>
      </w:r>
      <w:r>
        <w:rPr>
          <w:color w:val="231F20"/>
        </w:rPr>
        <w:t>date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2009</w:t>
      </w:r>
      <w:r>
        <w:rPr>
          <w:color w:val="231F20"/>
          <w:spacing w:val="34"/>
        </w:rPr>
        <w:t> </w:t>
      </w:r>
      <w:r>
        <w:rPr>
          <w:color w:val="231F20"/>
        </w:rPr>
        <w:t>Credit</w:t>
      </w:r>
      <w:r>
        <w:rPr>
          <w:color w:val="231F20"/>
          <w:spacing w:val="35"/>
        </w:rPr>
        <w:t> </w:t>
      </w:r>
      <w:r>
        <w:rPr>
          <w:color w:val="231F20"/>
        </w:rPr>
        <w:t>Agreement</w:t>
      </w:r>
      <w:r>
        <w:rPr>
          <w:color w:val="231F20"/>
          <w:spacing w:val="37"/>
        </w:rPr>
        <w:t> </w:t>
      </w:r>
      <w:r>
        <w:rPr>
          <w:color w:val="231F20"/>
        </w:rPr>
        <w:t>by</w:t>
      </w:r>
      <w:r>
        <w:rPr>
          <w:color w:val="231F20"/>
          <w:spacing w:val="33"/>
        </w:rPr>
        <w:t> </w:t>
      </w:r>
      <w:r>
        <w:rPr>
          <w:color w:val="231F20"/>
        </w:rPr>
        <w:t>an</w:t>
      </w:r>
      <w:r>
        <w:rPr>
          <w:color w:val="231F20"/>
          <w:spacing w:val="34"/>
        </w:rPr>
        <w:t> </w:t>
      </w:r>
      <w:r>
        <w:rPr>
          <w:color w:val="231F20"/>
        </w:rPr>
        <w:t>additional</w:t>
      </w:r>
      <w:r>
        <w:rPr>
          <w:color w:val="231F20"/>
          <w:spacing w:val="37"/>
        </w:rPr>
        <w:t> </w:t>
      </w:r>
      <w:r>
        <w:rPr>
          <w:color w:val="231F20"/>
        </w:rPr>
        <w:t>364</w:t>
      </w:r>
      <w:r>
        <w:rPr>
          <w:color w:val="231F20"/>
          <w:spacing w:val="34"/>
        </w:rPr>
        <w:t> </w:t>
      </w:r>
      <w:r>
        <w:rPr>
          <w:color w:val="231F20"/>
        </w:rPr>
        <w:t>days).</w:t>
      </w:r>
      <w:r>
        <w:rPr>
          <w:color w:val="231F20"/>
          <w:spacing w:val="33"/>
        </w:rPr>
        <w:t> </w:t>
      </w:r>
      <w:r>
        <w:rPr>
          <w:color w:val="231F20"/>
        </w:rPr>
        <w:t>Any</w:t>
      </w:r>
      <w:r>
        <w:rPr>
          <w:color w:val="231F20"/>
          <w:spacing w:val="30"/>
        </w:rPr>
        <w:t> </w:t>
      </w:r>
      <w:r>
        <w:rPr>
          <w:color w:val="231F20"/>
        </w:rPr>
        <w:t>amounts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drawn</w:t>
      </w:r>
      <w:r>
        <w:rPr>
          <w:color w:val="231F20"/>
          <w:spacing w:val="33"/>
        </w:rPr>
        <w:t> </w:t>
      </w:r>
      <w:r>
        <w:rPr>
          <w:color w:val="231F20"/>
        </w:rPr>
        <w:t>pursuant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2006</w:t>
      </w:r>
      <w:r>
        <w:rPr>
          <w:color w:val="231F20"/>
          <w:spacing w:val="34"/>
        </w:rPr>
        <w:t> </w:t>
      </w:r>
      <w:r>
        <w:rPr>
          <w:color w:val="231F20"/>
        </w:rPr>
        <w:t>Credit</w:t>
      </w:r>
      <w:r>
        <w:rPr>
          <w:color w:val="231F20"/>
          <w:spacing w:val="23"/>
        </w:rPr>
        <w:t> </w:t>
      </w:r>
      <w:r>
        <w:rPr>
          <w:color w:val="231F20"/>
        </w:rPr>
        <w:t>Agreement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  <w:spacing w:val="18"/>
        </w:rPr>
        <w:t> </w:t>
      </w:r>
      <w:r>
        <w:rPr>
          <w:color w:val="231F20"/>
        </w:rPr>
        <w:t>due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March</w:t>
      </w:r>
      <w:r>
        <w:rPr>
          <w:color w:val="231F20"/>
          <w:spacing w:val="17"/>
        </w:rPr>
        <w:t> </w:t>
      </w:r>
      <w:r>
        <w:rPr>
          <w:color w:val="231F20"/>
        </w:rPr>
        <w:t>14,</w:t>
      </w:r>
      <w:r>
        <w:rPr>
          <w:color w:val="231F20"/>
          <w:spacing w:val="16"/>
        </w:rPr>
        <w:t> </w:t>
      </w:r>
      <w:r>
        <w:rPr>
          <w:color w:val="231F20"/>
        </w:rPr>
        <w:t>2011.</w:t>
      </w:r>
      <w:r>
        <w:rPr>
          <w:color w:val="231F20"/>
          <w:spacing w:val="15"/>
        </w:rPr>
        <w:t> </w:t>
      </w:r>
      <w:r>
        <w:rPr>
          <w:color w:val="231F20"/>
        </w:rPr>
        <w:t>No</w:t>
      </w:r>
      <w:r>
        <w:rPr>
          <w:color w:val="231F20"/>
          <w:spacing w:val="15"/>
        </w:rPr>
        <w:t> </w:t>
      </w:r>
      <w:r>
        <w:rPr>
          <w:color w:val="231F20"/>
        </w:rPr>
        <w:t>amounts</w:t>
      </w:r>
      <w:r>
        <w:rPr>
          <w:color w:val="231F20"/>
          <w:spacing w:val="18"/>
        </w:rPr>
        <w:t> </w:t>
      </w:r>
      <w:r>
        <w:rPr>
          <w:color w:val="231F20"/>
        </w:rPr>
        <w:t>were</w:t>
      </w:r>
      <w:r>
        <w:rPr>
          <w:color w:val="231F20"/>
          <w:spacing w:val="17"/>
        </w:rPr>
        <w:t> </w:t>
      </w:r>
      <w:r>
        <w:rPr>
          <w:color w:val="231F20"/>
        </w:rPr>
        <w:t>outstanding</w:t>
      </w:r>
      <w:r>
        <w:rPr>
          <w:color w:val="231F20"/>
          <w:spacing w:val="17"/>
        </w:rPr>
        <w:t> </w:t>
      </w:r>
      <w:r>
        <w:rPr>
          <w:color w:val="231F20"/>
        </w:rPr>
        <w:t>pursuant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Credit</w:t>
      </w:r>
      <w:r>
        <w:rPr>
          <w:color w:val="231F20"/>
          <w:spacing w:val="18"/>
        </w:rPr>
        <w:t> </w:t>
      </w:r>
      <w:r>
        <w:rPr>
          <w:color w:val="231F20"/>
        </w:rPr>
        <w:t>Agreements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</w:rPr>
        <w:t> May</w:t>
      </w:r>
      <w:r>
        <w:rPr>
          <w:color w:val="231F20"/>
          <w:spacing w:val="4"/>
        </w:rPr>
        <w:t> </w:t>
      </w:r>
      <w:r>
        <w:rPr>
          <w:color w:val="231F20"/>
        </w:rPr>
        <w:t>31,</w:t>
      </w:r>
      <w:r>
        <w:rPr>
          <w:color w:val="231F20"/>
          <w:spacing w:val="5"/>
        </w:rPr>
        <w:t> </w:t>
      </w:r>
      <w:r>
        <w:rPr>
          <w:color w:val="231F20"/>
        </w:rPr>
        <w:t>2009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2008.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total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$4.9</w:t>
      </w:r>
      <w:r>
        <w:rPr>
          <w:color w:val="231F20"/>
          <w:spacing w:val="3"/>
        </w:rPr>
        <w:t> </w:t>
      </w:r>
      <w:r>
        <w:rPr>
          <w:color w:val="231F20"/>
        </w:rPr>
        <w:t>billion</w:t>
      </w:r>
      <w:r>
        <w:rPr>
          <w:color w:val="231F20"/>
          <w:spacing w:val="7"/>
        </w:rPr>
        <w:t> </w:t>
      </w:r>
      <w:r>
        <w:rPr>
          <w:color w:val="231F20"/>
        </w:rPr>
        <w:t>remained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8"/>
        </w:rPr>
        <w:t> </w:t>
      </w:r>
      <w:r>
        <w:rPr>
          <w:color w:val="231F20"/>
        </w:rPr>
        <w:t>pursuant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Credit</w:t>
      </w:r>
      <w:r>
        <w:rPr>
          <w:color w:val="231F20"/>
          <w:spacing w:val="6"/>
        </w:rPr>
        <w:t> </w:t>
      </w:r>
      <w:r>
        <w:rPr>
          <w:color w:val="231F20"/>
        </w:rPr>
        <w:t>Agreements</w:t>
      </w:r>
      <w:r>
        <w:rPr>
          <w:color w:val="231F20"/>
          <w:spacing w:val="6"/>
        </w:rPr>
        <w:t> </w:t>
      </w:r>
      <w:r>
        <w:rPr>
          <w:color w:val="231F20"/>
        </w:rPr>
        <w:t>at</w:t>
      </w:r>
      <w:r>
        <w:rPr>
          <w:color w:val="231F20"/>
          <w:spacing w:val="5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31,</w:t>
      </w:r>
      <w:r>
        <w:rPr>
          <w:color w:val="231F20"/>
          <w:spacing w:val="23"/>
        </w:rPr>
        <w:t> </w:t>
      </w:r>
      <w:r>
        <w:rPr>
          <w:color w:val="231F20"/>
        </w:rPr>
        <w:t>2009,</w:t>
      </w:r>
      <w:r>
        <w:rPr>
          <w:color w:val="231F20"/>
          <w:spacing w:val="11"/>
        </w:rPr>
        <w:t> </w:t>
      </w:r>
      <w:r>
        <w:rPr>
          <w:color w:val="231F20"/>
        </w:rPr>
        <w:t>which</w:t>
      </w:r>
      <w:r>
        <w:rPr>
          <w:color w:val="231F20"/>
          <w:spacing w:val="11"/>
        </w:rPr>
        <w:t> </w:t>
      </w:r>
      <w:r>
        <w:rPr>
          <w:color w:val="231F20"/>
        </w:rPr>
        <w:t>is</w:t>
      </w:r>
      <w:r>
        <w:rPr>
          <w:color w:val="231F20"/>
          <w:spacing w:val="10"/>
        </w:rPr>
        <w:t> </w:t>
      </w:r>
      <w:r>
        <w:rPr>
          <w:color w:val="231F20"/>
        </w:rPr>
        <w:t>less</w:t>
      </w:r>
      <w:r>
        <w:rPr>
          <w:color w:val="231F20"/>
          <w:spacing w:val="10"/>
        </w:rPr>
        <w:t> </w:t>
      </w:r>
      <w:r>
        <w:rPr>
          <w:color w:val="231F20"/>
        </w:rPr>
        <w:t>than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$5.0</w:t>
      </w:r>
      <w:r>
        <w:rPr>
          <w:color w:val="231F20"/>
          <w:spacing w:val="10"/>
        </w:rPr>
        <w:t> </w:t>
      </w:r>
      <w:r>
        <w:rPr>
          <w:color w:val="231F20"/>
        </w:rPr>
        <w:t>billion</w:t>
      </w:r>
      <w:r>
        <w:rPr>
          <w:color w:val="231F20"/>
          <w:spacing w:val="13"/>
        </w:rPr>
        <w:t> </w:t>
      </w:r>
      <w:r>
        <w:rPr>
          <w:color w:val="231F20"/>
        </w:rPr>
        <w:t>described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12"/>
        </w:rPr>
        <w:t> </w:t>
      </w:r>
      <w:r>
        <w:rPr>
          <w:color w:val="231F20"/>
        </w:rPr>
        <w:t>due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insolvency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one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parties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2006</w:t>
      </w:r>
      <w:r>
        <w:rPr>
          <w:color w:val="231F20"/>
          <w:spacing w:val="30"/>
        </w:rPr>
        <w:t> </w:t>
      </w:r>
      <w:r>
        <w:rPr>
          <w:color w:val="231F20"/>
        </w:rPr>
        <w:t>Credit</w:t>
      </w:r>
      <w:r>
        <w:rPr>
          <w:color w:val="231F20"/>
          <w:spacing w:val="15"/>
        </w:rPr>
        <w:t> </w:t>
      </w:r>
      <w:r>
        <w:rPr>
          <w:color w:val="231F20"/>
        </w:rPr>
        <w:t>Agreement.</w:t>
      </w:r>
      <w:r>
        <w:rPr>
          <w:color w:val="231F20"/>
          <w:spacing w:val="1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would</w:t>
      </w:r>
      <w:r>
        <w:rPr>
          <w:color w:val="231F20"/>
          <w:spacing w:val="13"/>
        </w:rPr>
        <w:t> </w:t>
      </w:r>
      <w:r>
        <w:rPr>
          <w:color w:val="231F20"/>
        </w:rPr>
        <w:t>most</w:t>
      </w:r>
      <w:r>
        <w:rPr>
          <w:color w:val="231F20"/>
          <w:spacing w:val="13"/>
        </w:rPr>
        <w:t> </w:t>
      </w:r>
      <w:r>
        <w:rPr>
          <w:color w:val="231F20"/>
        </w:rPr>
        <w:t>likely</w:t>
      </w:r>
      <w:r>
        <w:rPr>
          <w:color w:val="231F20"/>
          <w:spacing w:val="15"/>
        </w:rPr>
        <w:t> </w:t>
      </w:r>
      <w:r>
        <w:rPr>
          <w:color w:val="231F20"/>
        </w:rPr>
        <w:t>use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Credit</w:t>
      </w:r>
      <w:r>
        <w:rPr>
          <w:color w:val="231F20"/>
          <w:spacing w:val="14"/>
        </w:rPr>
        <w:t> </w:t>
      </w:r>
      <w:r>
        <w:rPr>
          <w:color w:val="231F20"/>
        </w:rPr>
        <w:t>Agreements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back-stop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3"/>
        </w:rPr>
        <w:t> </w:t>
      </w:r>
      <w:r>
        <w:rPr>
          <w:color w:val="231F20"/>
        </w:rPr>
        <w:t>Commercial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Paper</w:t>
      </w:r>
      <w:r>
        <w:rPr>
          <w:color w:val="231F20"/>
          <w:spacing w:val="15"/>
        </w:rPr>
        <w:t> </w:t>
      </w:r>
      <w:r>
        <w:rPr>
          <w:color w:val="231F20"/>
        </w:rPr>
        <w:t>Notes</w:t>
      </w:r>
      <w:r>
        <w:rPr>
          <w:color w:val="231F20"/>
          <w:spacing w:val="24"/>
        </w:rPr>
        <w:t> </w:t>
      </w:r>
      <w:r>
        <w:rPr>
          <w:color w:val="231F20"/>
        </w:rPr>
        <w:t>(described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above)</w:t>
      </w:r>
      <w:r>
        <w:rPr>
          <w:color w:val="231F20"/>
          <w:spacing w:val="13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issue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future.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Credit</w:t>
      </w:r>
      <w:r>
        <w:rPr>
          <w:color w:val="231F20"/>
          <w:spacing w:val="-2"/>
        </w:rPr>
        <w:t> </w:t>
      </w:r>
      <w:r>
        <w:rPr>
          <w:color w:val="231F20"/>
        </w:rPr>
        <w:t>Agreements</w:t>
      </w:r>
      <w:r>
        <w:rPr>
          <w:color w:val="231F20"/>
          <w:spacing w:val="-2"/>
        </w:rPr>
        <w:t> </w:t>
      </w:r>
      <w:r>
        <w:rPr>
          <w:color w:val="231F20"/>
        </w:rPr>
        <w:t>contain</w:t>
      </w:r>
      <w:r>
        <w:rPr>
          <w:color w:val="231F20"/>
          <w:spacing w:val="-1"/>
        </w:rPr>
        <w:t> </w:t>
      </w:r>
      <w:r>
        <w:rPr>
          <w:color w:val="231F20"/>
        </w:rPr>
        <w:t>certain</w:t>
      </w:r>
      <w:r>
        <w:rPr>
          <w:color w:val="231F20"/>
          <w:spacing w:val="-1"/>
        </w:rPr>
        <w:t> </w:t>
      </w:r>
      <w:r>
        <w:rPr>
          <w:color w:val="231F20"/>
        </w:rPr>
        <w:t>customary</w:t>
      </w:r>
      <w:r>
        <w:rPr>
          <w:color w:val="231F20"/>
          <w:spacing w:val="-2"/>
        </w:rPr>
        <w:t> </w:t>
      </w:r>
      <w:r>
        <w:rPr>
          <w:color w:val="231F20"/>
        </w:rPr>
        <w:t>representations and</w:t>
      </w:r>
      <w:r>
        <w:rPr>
          <w:color w:val="231F20"/>
          <w:spacing w:val="-4"/>
        </w:rPr>
        <w:t> </w:t>
      </w:r>
      <w:r>
        <w:rPr>
          <w:color w:val="231F20"/>
        </w:rPr>
        <w:t>warranties,</w:t>
      </w:r>
      <w:r>
        <w:rPr>
          <w:color w:val="231F20"/>
          <w:spacing w:val="-1"/>
        </w:rPr>
        <w:t> covenants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events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default,</w:t>
      </w:r>
      <w:r>
        <w:rPr>
          <w:color w:val="231F20"/>
          <w:spacing w:val="30"/>
        </w:rPr>
        <w:t> </w:t>
      </w:r>
      <w:r>
        <w:rPr>
          <w:color w:val="231F20"/>
        </w:rPr>
        <w:t>including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requirement that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net</w:t>
      </w:r>
      <w:r>
        <w:rPr>
          <w:color w:val="231F20"/>
          <w:spacing w:val="-3"/>
        </w:rPr>
        <w:t> </w:t>
      </w:r>
      <w:r>
        <w:rPr>
          <w:color w:val="231F20"/>
        </w:rPr>
        <w:t>debt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-1"/>
        </w:rPr>
        <w:t> </w:t>
      </w:r>
      <w:r>
        <w:rPr>
          <w:color w:val="231F20"/>
        </w:rPr>
        <w:t>capitalization</w:t>
      </w:r>
      <w:r>
        <w:rPr>
          <w:color w:val="231F20"/>
          <w:spacing w:val="3"/>
        </w:rPr>
        <w:t> </w:t>
      </w:r>
      <w:r>
        <w:rPr>
          <w:color w:val="231F20"/>
        </w:rPr>
        <w:t>ratio</w:t>
      </w:r>
      <w:r>
        <w:rPr>
          <w:color w:val="231F20"/>
          <w:spacing w:val="-2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exceed</w:t>
      </w:r>
      <w:r>
        <w:rPr>
          <w:color w:val="231F20"/>
          <w:spacing w:val="-2"/>
        </w:rPr>
        <w:t> </w:t>
      </w:r>
      <w:r>
        <w:rPr>
          <w:color w:val="231F20"/>
        </w:rPr>
        <w:t>45%.</w:t>
      </w:r>
      <w:r>
        <w:rPr>
          <w:color w:val="231F20"/>
          <w:spacing w:val="-4"/>
        </w:rPr>
        <w:t> </w:t>
      </w:r>
      <w:r>
        <w:rPr>
          <w:color w:val="231F20"/>
        </w:rPr>
        <w:t>If</w:t>
      </w:r>
      <w:r>
        <w:rPr>
          <w:color w:val="231F20"/>
          <w:spacing w:val="-5"/>
        </w:rPr>
        <w:t> </w:t>
      </w:r>
      <w:r>
        <w:rPr>
          <w:color w:val="231F20"/>
        </w:rPr>
        <w:t>any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events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default</w:t>
      </w:r>
      <w:r>
        <w:rPr>
          <w:color w:val="231F20"/>
          <w:spacing w:val="12"/>
        </w:rPr>
        <w:t> </w:t>
      </w:r>
      <w:r>
        <w:rPr>
          <w:color w:val="231F20"/>
        </w:rPr>
        <w:t>occur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cured</w:t>
      </w:r>
      <w:r>
        <w:rPr>
          <w:color w:val="231F20"/>
          <w:spacing w:val="11"/>
        </w:rPr>
        <w:t> </w:t>
      </w:r>
      <w:r>
        <w:rPr>
          <w:color w:val="231F20"/>
        </w:rPr>
        <w:t>within</w:t>
      </w:r>
      <w:r>
        <w:rPr>
          <w:color w:val="231F20"/>
          <w:spacing w:val="10"/>
        </w:rPr>
        <w:t> </w:t>
      </w:r>
      <w:r>
        <w:rPr>
          <w:color w:val="231F20"/>
        </w:rPr>
        <w:t>applicable</w:t>
      </w:r>
      <w:r>
        <w:rPr>
          <w:color w:val="231F20"/>
          <w:spacing w:val="12"/>
        </w:rPr>
        <w:t> </w:t>
      </w:r>
      <w:r>
        <w:rPr>
          <w:color w:val="231F20"/>
        </w:rPr>
        <w:t>grace</w:t>
      </w:r>
      <w:r>
        <w:rPr>
          <w:color w:val="231F20"/>
          <w:spacing w:val="11"/>
        </w:rPr>
        <w:t> </w:t>
      </w:r>
      <w:r>
        <w:rPr>
          <w:color w:val="231F20"/>
        </w:rPr>
        <w:t>periods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waived,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9"/>
        </w:rPr>
        <w:t> </w:t>
      </w:r>
      <w:r>
        <w:rPr>
          <w:color w:val="231F20"/>
        </w:rPr>
        <w:t>unpaid</w:t>
      </w:r>
      <w:r>
        <w:rPr>
          <w:color w:val="231F20"/>
          <w:spacing w:val="11"/>
        </w:rPr>
        <w:t> </w:t>
      </w:r>
      <w:r>
        <w:rPr>
          <w:color w:val="231F20"/>
        </w:rPr>
        <w:t>amounts</w:t>
      </w:r>
      <w:r>
        <w:rPr>
          <w:color w:val="231F20"/>
          <w:spacing w:val="10"/>
        </w:rPr>
        <w:t> </w:t>
      </w:r>
      <w:r>
        <w:rPr>
          <w:color w:val="231F20"/>
        </w:rPr>
        <w:t>under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Credit</w:t>
      </w:r>
      <w:r>
        <w:rPr>
          <w:color w:val="231F20"/>
          <w:spacing w:val="22"/>
        </w:rPr>
        <w:t> </w:t>
      </w:r>
      <w:r>
        <w:rPr>
          <w:color w:val="231F20"/>
        </w:rPr>
        <w:t>Agreements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declared</w:t>
      </w:r>
      <w:r>
        <w:rPr>
          <w:color w:val="231F20"/>
          <w:spacing w:val="-8"/>
        </w:rPr>
        <w:t> </w:t>
      </w:r>
      <w:r>
        <w:rPr>
          <w:color w:val="231F20"/>
        </w:rPr>
        <w:t>immediately</w:t>
      </w:r>
      <w:r>
        <w:rPr>
          <w:color w:val="231F20"/>
          <w:spacing w:val="-5"/>
        </w:rPr>
        <w:t> </w:t>
      </w:r>
      <w:r>
        <w:rPr>
          <w:color w:val="231F20"/>
        </w:rPr>
        <w:t>due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payable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Credit</w:t>
      </w:r>
      <w:r>
        <w:rPr>
          <w:color w:val="231F20"/>
          <w:spacing w:val="-10"/>
        </w:rPr>
        <w:t> </w:t>
      </w:r>
      <w:r>
        <w:rPr>
          <w:color w:val="231F20"/>
        </w:rPr>
        <w:t>Agreements</w:t>
      </w:r>
      <w:r>
        <w:rPr>
          <w:color w:val="231F20"/>
          <w:spacing w:val="-9"/>
        </w:rPr>
        <w:t> </w:t>
      </w:r>
      <w:r>
        <w:rPr>
          <w:color w:val="231F20"/>
        </w:rPr>
        <w:t>may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terminated.</w:t>
      </w:r>
      <w:r>
        <w:rPr>
          <w:color w:val="231F20"/>
          <w:spacing w:val="-7"/>
        </w:rPr>
        <w:t> We</w:t>
      </w:r>
      <w:r>
        <w:rPr>
          <w:color w:val="231F20"/>
          <w:spacing w:val="-16"/>
        </w:rPr>
        <w:t> </w:t>
      </w:r>
      <w:r>
        <w:rPr>
          <w:color w:val="231F20"/>
        </w:rPr>
        <w:t>were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compliance</w:t>
      </w:r>
      <w:r>
        <w:rPr>
          <w:color w:val="231F20"/>
          <w:spacing w:val="14"/>
        </w:rPr>
        <w:t> </w:t>
      </w:r>
      <w:r>
        <w:rPr>
          <w:color w:val="231F20"/>
        </w:rPr>
        <w:t>with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Credit</w:t>
      </w:r>
      <w:r>
        <w:rPr>
          <w:color w:val="231F20"/>
          <w:spacing w:val="15"/>
        </w:rPr>
        <w:t> </w:t>
      </w:r>
      <w:r>
        <w:rPr>
          <w:color w:val="231F20"/>
        </w:rPr>
        <w:t>Agreements’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covenants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numPr>
          <w:ilvl w:val="0"/>
          <w:numId w:val="7"/>
        </w:numPr>
        <w:tabs>
          <w:tab w:pos="471" w:val="left" w:leader="none"/>
        </w:tabs>
        <w:spacing w:line="375" w:lineRule="auto" w:before="75"/>
        <w:ind w:left="119" w:right="5908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1"/>
          <w:sz w:val="20"/>
        </w:rPr>
        <w:t>RESTRUCTURING</w:t>
      </w:r>
      <w:r>
        <w:rPr>
          <w:rFonts w:ascii="Times New Roman"/>
          <w:b/>
          <w:color w:val="231F20"/>
          <w:spacing w:val="9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ACTIVITIES</w:t>
      </w:r>
      <w:r>
        <w:rPr>
          <w:rFonts w:ascii="Times New Roman"/>
          <w:b/>
          <w:color w:val="231F20"/>
          <w:spacing w:val="32"/>
          <w:sz w:val="20"/>
        </w:rPr>
        <w:t> </w:t>
      </w:r>
      <w:r>
        <w:rPr>
          <w:rFonts w:ascii="Times New Roman"/>
          <w:b/>
          <w:color w:val="231F20"/>
          <w:sz w:val="20"/>
        </w:rPr>
        <w:t>Fiscal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2009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Oracle</w:t>
      </w:r>
      <w:r>
        <w:rPr>
          <w:rFonts w:ascii="Times New Roman"/>
          <w:b/>
          <w:color w:val="231F20"/>
          <w:spacing w:val="17"/>
          <w:sz w:val="20"/>
        </w:rPr>
        <w:t> </w:t>
      </w:r>
      <w:r>
        <w:rPr>
          <w:rFonts w:ascii="Times New Roman"/>
          <w:b/>
          <w:color w:val="231F20"/>
          <w:sz w:val="20"/>
        </w:rPr>
        <w:t>Restructuring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Plan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6"/>
        <w:ind w:right="117"/>
        <w:jc w:val="both"/>
      </w:pPr>
      <w:r>
        <w:rPr>
          <w:color w:val="231F20"/>
        </w:rPr>
        <w:t>During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third</w:t>
      </w:r>
      <w:r>
        <w:rPr>
          <w:color w:val="231F20"/>
          <w:spacing w:val="3"/>
        </w:rPr>
        <w:t> </w:t>
      </w:r>
      <w:r>
        <w:rPr>
          <w:color w:val="231F20"/>
        </w:rPr>
        <w:t>quarter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2009,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management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approved,</w:t>
      </w:r>
      <w:r>
        <w:rPr>
          <w:color w:val="231F20"/>
          <w:spacing w:val="2"/>
        </w:rPr>
        <w:t> </w:t>
      </w:r>
      <w:r>
        <w:rPr>
          <w:color w:val="231F20"/>
        </w:rPr>
        <w:t>committed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initiated</w:t>
      </w:r>
      <w:r>
        <w:rPr>
          <w:color w:val="231F20"/>
          <w:spacing w:val="6"/>
        </w:rPr>
        <w:t> </w:t>
      </w:r>
      <w:r>
        <w:rPr>
          <w:color w:val="231F20"/>
        </w:rPr>
        <w:t>plans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restructure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further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efficiencies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Oracle-based</w:t>
      </w:r>
      <w:r>
        <w:rPr>
          <w:color w:val="231F20"/>
          <w:spacing w:val="6"/>
        </w:rPr>
        <w:t> </w:t>
      </w:r>
      <w:r>
        <w:rPr>
          <w:color w:val="231F20"/>
        </w:rPr>
        <w:t>operations</w:t>
      </w:r>
      <w:r>
        <w:rPr>
          <w:color w:val="231F20"/>
          <w:spacing w:val="4"/>
        </w:rPr>
        <w:t> </w:t>
      </w:r>
      <w:r>
        <w:rPr>
          <w:color w:val="231F20"/>
        </w:rPr>
        <w:t>(the</w:t>
      </w:r>
      <w:r>
        <w:rPr>
          <w:color w:val="231F20"/>
          <w:spacing w:val="2"/>
        </w:rPr>
        <w:t> </w:t>
      </w:r>
      <w:r>
        <w:rPr>
          <w:color w:val="231F20"/>
        </w:rPr>
        <w:t>2009</w:t>
      </w:r>
      <w:r>
        <w:rPr>
          <w:color w:val="231F20"/>
          <w:spacing w:val="2"/>
        </w:rPr>
        <w:t> </w:t>
      </w:r>
      <w:r>
        <w:rPr>
          <w:color w:val="231F20"/>
        </w:rPr>
        <w:t>Plan).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total</w:t>
      </w:r>
      <w:r>
        <w:rPr>
          <w:color w:val="231F20"/>
          <w:spacing w:val="4"/>
        </w:rPr>
        <w:t> </w:t>
      </w:r>
      <w:r>
        <w:rPr>
          <w:color w:val="231F20"/>
        </w:rPr>
        <w:t>estimated</w:t>
      </w:r>
      <w:r>
        <w:rPr>
          <w:color w:val="231F20"/>
          <w:spacing w:val="6"/>
        </w:rPr>
        <w:t> </w:t>
      </w:r>
      <w:r>
        <w:rPr>
          <w:color w:val="231F20"/>
        </w:rPr>
        <w:t>restructuring</w:t>
      </w:r>
      <w:r>
        <w:rPr>
          <w:color w:val="231F20"/>
          <w:spacing w:val="30"/>
        </w:rPr>
        <w:t> </w:t>
      </w:r>
      <w:r>
        <w:rPr>
          <w:color w:val="231F20"/>
        </w:rPr>
        <w:t>costs</w:t>
      </w:r>
      <w:r>
        <w:rPr>
          <w:color w:val="231F20"/>
          <w:spacing w:val="10"/>
        </w:rPr>
        <w:t> </w:t>
      </w:r>
      <w:r>
        <w:rPr>
          <w:color w:val="231F20"/>
        </w:rPr>
        <w:t>associated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2009</w:t>
      </w:r>
      <w:r>
        <w:rPr>
          <w:color w:val="231F20"/>
          <w:spacing w:val="10"/>
        </w:rPr>
        <w:t> </w:t>
      </w:r>
      <w:r>
        <w:rPr>
          <w:color w:val="231F20"/>
        </w:rPr>
        <w:t>Plan</w:t>
      </w:r>
      <w:r>
        <w:rPr>
          <w:color w:val="231F20"/>
          <w:spacing w:val="11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$241</w:t>
      </w:r>
      <w:r>
        <w:rPr>
          <w:color w:val="231F20"/>
          <w:spacing w:val="10"/>
        </w:rPr>
        <w:t> </w:t>
      </w:r>
      <w:r>
        <w:rPr>
          <w:color w:val="231F20"/>
        </w:rPr>
        <w:t>million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will</w:t>
      </w:r>
      <w:r>
        <w:rPr>
          <w:color w:val="231F20"/>
          <w:spacing w:val="11"/>
        </w:rPr>
        <w:t> </w:t>
      </w:r>
      <w:r>
        <w:rPr>
          <w:color w:val="231F20"/>
        </w:rPr>
        <w:t>be</w:t>
      </w:r>
      <w:r>
        <w:rPr>
          <w:color w:val="231F20"/>
          <w:spacing w:val="10"/>
        </w:rPr>
        <w:t> </w:t>
      </w:r>
      <w:r>
        <w:rPr>
          <w:color w:val="231F20"/>
        </w:rPr>
        <w:t>recorded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restructuring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11"/>
        </w:rPr>
        <w:t> </w:t>
      </w:r>
      <w:r>
        <w:rPr>
          <w:color w:val="231F20"/>
        </w:rPr>
        <w:t>line</w:t>
      </w:r>
      <w:r>
        <w:rPr>
          <w:color w:val="231F20"/>
          <w:spacing w:val="12"/>
        </w:rPr>
        <w:t> </w:t>
      </w:r>
      <w:r>
        <w:rPr>
          <w:color w:val="231F20"/>
        </w:rPr>
        <w:t>item</w:t>
      </w:r>
      <w:r>
        <w:rPr>
          <w:color w:val="231F20"/>
          <w:spacing w:val="25"/>
        </w:rPr>
        <w:t> </w:t>
      </w:r>
      <w:r>
        <w:rPr>
          <w:color w:val="231F20"/>
        </w:rPr>
        <w:t>within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consolidated</w:t>
      </w:r>
      <w:r>
        <w:rPr>
          <w:color w:val="231F20"/>
          <w:spacing w:val="-2"/>
        </w:rPr>
        <w:t> </w:t>
      </w:r>
      <w:r>
        <w:rPr>
          <w:color w:val="231F20"/>
        </w:rPr>
        <w:t>statements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operations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they</w:t>
      </w:r>
      <w:r>
        <w:rPr>
          <w:color w:val="231F20"/>
          <w:spacing w:val="-6"/>
        </w:rPr>
        <w:t> </w:t>
      </w:r>
      <w:r>
        <w:rPr>
          <w:color w:val="231F20"/>
        </w:rPr>
        <w:t>are</w:t>
      </w:r>
      <w:r>
        <w:rPr>
          <w:color w:val="231F20"/>
          <w:spacing w:val="-4"/>
        </w:rPr>
        <w:t> </w:t>
      </w:r>
      <w:r>
        <w:rPr>
          <w:color w:val="231F20"/>
        </w:rPr>
        <w:t>recognized.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2009,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recorded</w:t>
      </w:r>
      <w:r>
        <w:rPr>
          <w:color w:val="231F20"/>
          <w:spacing w:val="-4"/>
        </w:rPr>
        <w:t> </w:t>
      </w:r>
      <w:r>
        <w:rPr>
          <w:color w:val="231F20"/>
        </w:rPr>
        <w:t>$85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</w:rPr>
        <w:t> restructuring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connection</w:t>
      </w:r>
      <w:r>
        <w:rPr>
          <w:color w:val="231F20"/>
          <w:spacing w:val="42"/>
        </w:rPr>
        <w:t> </w:t>
      </w:r>
      <w:r>
        <w:rPr>
          <w:color w:val="231F20"/>
        </w:rPr>
        <w:t>with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2009</w:t>
      </w:r>
      <w:r>
        <w:rPr>
          <w:color w:val="231F20"/>
          <w:spacing w:val="38"/>
        </w:rPr>
        <w:t> </w:t>
      </w:r>
      <w:r>
        <w:rPr>
          <w:color w:val="231F20"/>
        </w:rPr>
        <w:t>Plan.</w:t>
      </w:r>
      <w:r>
        <w:rPr>
          <w:color w:val="231F20"/>
          <w:spacing w:val="3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40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incur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majority</w:t>
      </w:r>
      <w:r>
        <w:rPr>
          <w:color w:val="231F20"/>
          <w:spacing w:val="42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remaining</w:t>
      </w:r>
      <w:r>
        <w:rPr/>
      </w:r>
    </w:p>
    <w:p>
      <w:pPr>
        <w:pStyle w:val="BodyText"/>
        <w:spacing w:line="250" w:lineRule="auto" w:before="1"/>
        <w:ind w:right="118"/>
        <w:jc w:val="both"/>
      </w:pPr>
      <w:r>
        <w:rPr>
          <w:color w:val="231F20"/>
        </w:rPr>
        <w:t>$156</w:t>
      </w:r>
      <w:r>
        <w:rPr>
          <w:color w:val="231F20"/>
          <w:spacing w:val="4"/>
        </w:rPr>
        <w:t> </w:t>
      </w:r>
      <w:r>
        <w:rPr>
          <w:color w:val="231F20"/>
        </w:rPr>
        <w:t>million</w:t>
      </w:r>
      <w:r>
        <w:rPr>
          <w:color w:val="231F20"/>
          <w:spacing w:val="6"/>
        </w:rPr>
        <w:t> </w:t>
      </w:r>
      <w:r>
        <w:rPr>
          <w:color w:val="231F20"/>
        </w:rPr>
        <w:t>during</w:t>
      </w:r>
      <w:r>
        <w:rPr>
          <w:color w:val="231F20"/>
          <w:spacing w:val="3"/>
        </w:rPr>
        <w:t> </w:t>
      </w:r>
      <w:r>
        <w:rPr>
          <w:color w:val="231F20"/>
        </w:rPr>
        <w:t>fiscal</w:t>
      </w:r>
      <w:r>
        <w:rPr>
          <w:color w:val="231F20"/>
          <w:spacing w:val="4"/>
        </w:rPr>
        <w:t> </w:t>
      </w:r>
      <w:r>
        <w:rPr>
          <w:color w:val="231F20"/>
        </w:rPr>
        <w:t>2010.</w:t>
      </w:r>
      <w:r>
        <w:rPr>
          <w:color w:val="231F20"/>
          <w:spacing w:val="3"/>
        </w:rPr>
        <w:t> </w:t>
      </w:r>
      <w:r>
        <w:rPr>
          <w:color w:val="231F20"/>
        </w:rPr>
        <w:t>Any changes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estimates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executing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2009</w:t>
      </w:r>
      <w:r>
        <w:rPr>
          <w:color w:val="231F20"/>
          <w:spacing w:val="3"/>
        </w:rPr>
        <w:t> </w:t>
      </w:r>
      <w:r>
        <w:rPr>
          <w:color w:val="231F20"/>
        </w:rPr>
        <w:t>Plan</w:t>
      </w:r>
      <w:r>
        <w:rPr>
          <w:color w:val="231F20"/>
          <w:spacing w:val="4"/>
        </w:rPr>
        <w:t> </w:t>
      </w:r>
      <w:r>
        <w:rPr>
          <w:color w:val="231F20"/>
        </w:rPr>
        <w:t>will</w:t>
      </w:r>
      <w:r>
        <w:rPr>
          <w:color w:val="231F20"/>
          <w:spacing w:val="3"/>
        </w:rPr>
        <w:t> </w:t>
      </w:r>
      <w:r>
        <w:rPr>
          <w:color w:val="231F20"/>
        </w:rPr>
        <w:t>be</w:t>
      </w:r>
      <w:r>
        <w:rPr>
          <w:color w:val="231F20"/>
          <w:spacing w:val="4"/>
        </w:rPr>
        <w:t> </w:t>
      </w:r>
      <w:r>
        <w:rPr>
          <w:color w:val="231F20"/>
        </w:rPr>
        <w:t>reflected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our</w:t>
      </w:r>
      <w:r>
        <w:rPr>
          <w:color w:val="231F20"/>
          <w:spacing w:val="27"/>
        </w:rPr>
        <w:t> </w:t>
      </w:r>
      <w:r>
        <w:rPr>
          <w:color w:val="231F20"/>
        </w:rPr>
        <w:t>future</w:t>
      </w:r>
      <w:r>
        <w:rPr>
          <w:color w:val="231F20"/>
          <w:spacing w:val="16"/>
        </w:rPr>
        <w:t> </w:t>
      </w:r>
      <w:r>
        <w:rPr>
          <w:color w:val="231F20"/>
        </w:rPr>
        <w:t>results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Restructuring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second</w:t>
      </w:r>
      <w:r>
        <w:rPr>
          <w:color w:val="231F20"/>
          <w:spacing w:val="-8"/>
        </w:rPr>
        <w:t> </w:t>
      </w:r>
      <w:r>
        <w:rPr>
          <w:color w:val="231F20"/>
        </w:rPr>
        <w:t>quarter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2008,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management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approved,</w:t>
      </w:r>
      <w:r>
        <w:rPr>
          <w:color w:val="231F20"/>
          <w:spacing w:val="-9"/>
        </w:rPr>
        <w:t> </w:t>
      </w:r>
      <w:r>
        <w:rPr>
          <w:color w:val="231F20"/>
        </w:rPr>
        <w:t>committed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initiated</w:t>
      </w:r>
      <w:r>
        <w:rPr>
          <w:color w:val="231F20"/>
          <w:spacing w:val="-4"/>
        </w:rPr>
        <w:t> </w:t>
      </w:r>
      <w:r>
        <w:rPr>
          <w:color w:val="231F20"/>
        </w:rPr>
        <w:t>plans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restructure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efficiencies</w:t>
      </w:r>
      <w:r>
        <w:rPr>
          <w:color w:val="231F20"/>
          <w:spacing w:val="27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Oracle-based</w:t>
      </w:r>
      <w:r>
        <w:rPr>
          <w:color w:val="231F20"/>
          <w:spacing w:val="27"/>
        </w:rPr>
        <w:t> </w:t>
      </w:r>
      <w:r>
        <w:rPr>
          <w:color w:val="231F20"/>
        </w:rPr>
        <w:t>operations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result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certain</w:t>
      </w:r>
      <w:r>
        <w:rPr>
          <w:color w:val="231F20"/>
          <w:spacing w:val="28"/>
        </w:rPr>
        <w:t> </w:t>
      </w:r>
      <w:r>
        <w:rPr>
          <w:color w:val="231F20"/>
        </w:rPr>
        <w:t>management</w:t>
      </w:r>
      <w:r>
        <w:rPr>
          <w:color w:val="231F20"/>
          <w:spacing w:val="30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organizational</w:t>
      </w:r>
      <w:r>
        <w:rPr>
          <w:color w:val="231F20"/>
          <w:spacing w:val="47"/>
        </w:rPr>
        <w:t> </w:t>
      </w:r>
      <w:r>
        <w:rPr>
          <w:color w:val="231F20"/>
        </w:rPr>
        <w:t>changes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recent</w:t>
      </w:r>
      <w:r>
        <w:rPr>
          <w:color w:val="231F20"/>
          <w:spacing w:val="12"/>
        </w:rPr>
        <w:t> </w:t>
      </w:r>
      <w:r>
        <w:rPr>
          <w:color w:val="231F20"/>
        </w:rPr>
        <w:t>acquisitions</w:t>
      </w:r>
      <w:r>
        <w:rPr>
          <w:color w:val="231F20"/>
          <w:spacing w:val="11"/>
        </w:rPr>
        <w:t> </w:t>
      </w:r>
      <w:r>
        <w:rPr>
          <w:color w:val="231F20"/>
        </w:rPr>
        <w:t>(the</w:t>
      </w:r>
      <w:r>
        <w:rPr>
          <w:color w:val="231F20"/>
          <w:spacing w:val="9"/>
        </w:rPr>
        <w:t> </w:t>
      </w:r>
      <w:r>
        <w:rPr>
          <w:color w:val="231F20"/>
        </w:rPr>
        <w:t>2008</w:t>
      </w:r>
      <w:r>
        <w:rPr>
          <w:color w:val="231F20"/>
          <w:spacing w:val="8"/>
        </w:rPr>
        <w:t> </w:t>
      </w:r>
      <w:r>
        <w:rPr>
          <w:color w:val="231F20"/>
        </w:rPr>
        <w:t>Plan).</w:t>
      </w:r>
      <w:r>
        <w:rPr>
          <w:color w:val="231F20"/>
          <w:spacing w:val="9"/>
        </w:rPr>
        <w:t> </w:t>
      </w:r>
      <w:r>
        <w:rPr>
          <w:color w:val="231F20"/>
        </w:rPr>
        <w:t>During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fourth</w:t>
      </w:r>
      <w:r>
        <w:rPr>
          <w:color w:val="231F20"/>
          <w:spacing w:val="8"/>
        </w:rPr>
        <w:t> </w:t>
      </w:r>
      <w:r>
        <w:rPr>
          <w:color w:val="231F20"/>
        </w:rPr>
        <w:t>quarter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2008,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2008</w:t>
      </w:r>
      <w:r>
        <w:rPr>
          <w:color w:val="231F20"/>
          <w:spacing w:val="8"/>
        </w:rPr>
        <w:t> </w:t>
      </w:r>
      <w:r>
        <w:rPr>
          <w:color w:val="231F20"/>
        </w:rPr>
        <w:t>Plan</w:t>
      </w:r>
      <w:r>
        <w:rPr>
          <w:color w:val="231F20"/>
          <w:spacing w:val="9"/>
        </w:rPr>
        <w:t> </w:t>
      </w:r>
      <w:r>
        <w:rPr>
          <w:color w:val="231F20"/>
        </w:rPr>
        <w:t>was</w:t>
      </w:r>
      <w:r>
        <w:rPr>
          <w:color w:val="231F20"/>
        </w:rPr>
        <w:t> amended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include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Oracle-based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3"/>
        </w:rPr>
        <w:t> </w:t>
      </w:r>
      <w:r>
        <w:rPr>
          <w:color w:val="231F20"/>
        </w:rPr>
        <w:t>resulting</w:t>
      </w:r>
      <w:r>
        <w:rPr>
          <w:color w:val="231F20"/>
          <w:spacing w:val="4"/>
        </w:rPr>
        <w:t> </w:t>
      </w:r>
      <w:r>
        <w:rPr>
          <w:color w:val="231F20"/>
        </w:rPr>
        <w:t>from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acquisition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BEA.</w:t>
      </w:r>
      <w:r>
        <w:rPr>
          <w:color w:val="231F20"/>
          <w:spacing w:val="1"/>
        </w:rPr>
        <w:t> </w:t>
      </w:r>
      <w:r>
        <w:rPr>
          <w:color w:val="231F20"/>
        </w:rPr>
        <w:t>Estimated</w:t>
      </w:r>
      <w:r>
        <w:rPr>
          <w:color w:val="231F20"/>
          <w:spacing w:val="6"/>
        </w:rPr>
        <w:t> </w:t>
      </w:r>
      <w:r>
        <w:rPr>
          <w:color w:val="231F20"/>
        </w:rPr>
        <w:t>restructuring</w:t>
      </w:r>
      <w:r>
        <w:rPr>
          <w:color w:val="231F20"/>
          <w:spacing w:val="5"/>
        </w:rPr>
        <w:t> </w:t>
      </w:r>
      <w:r>
        <w:rPr>
          <w:color w:val="231F20"/>
        </w:rPr>
        <w:t>costs</w:t>
      </w:r>
      <w:r>
        <w:rPr>
          <w:color w:val="231F20"/>
          <w:spacing w:val="24"/>
        </w:rPr>
        <w:t> </w:t>
      </w:r>
      <w:r>
        <w:rPr>
          <w:color w:val="231F20"/>
        </w:rPr>
        <w:t>relating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employees</w:t>
      </w:r>
      <w:r>
        <w:rPr>
          <w:color w:val="231F20"/>
          <w:spacing w:val="1"/>
        </w:rPr>
        <w:t> </w:t>
      </w:r>
      <w:r>
        <w:rPr>
          <w:color w:val="231F20"/>
        </w:rPr>
        <w:t>included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the 2008</w:t>
      </w:r>
      <w:r>
        <w:rPr>
          <w:color w:val="231F20"/>
          <w:spacing w:val="-1"/>
        </w:rPr>
        <w:t> </w:t>
      </w:r>
      <w:r>
        <w:rPr>
          <w:color w:val="231F20"/>
        </w:rPr>
        <w:t>plan</w:t>
      </w:r>
      <w:r>
        <w:rPr>
          <w:color w:val="231F20"/>
          <w:spacing w:val="1"/>
        </w:rPr>
        <w:t> </w:t>
      </w:r>
      <w:r>
        <w:rPr>
          <w:color w:val="231F20"/>
        </w:rPr>
        <w:t>that had not</w:t>
      </w:r>
      <w:r>
        <w:rPr>
          <w:color w:val="231F20"/>
          <w:spacing w:val="-1"/>
        </w:rPr>
        <w:t> </w:t>
      </w:r>
      <w:r>
        <w:rPr>
          <w:color w:val="231F20"/>
        </w:rPr>
        <w:t>yet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-1"/>
        </w:rPr>
        <w:t> </w:t>
      </w:r>
      <w:r>
        <w:rPr>
          <w:color w:val="231F20"/>
        </w:rPr>
        <w:t>notified as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 third quarter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fiscal</w:t>
      </w:r>
      <w:r>
        <w:rPr>
          <w:color w:val="231F20"/>
          <w:spacing w:val="-1"/>
        </w:rPr>
        <w:t> </w:t>
      </w:r>
      <w:r>
        <w:rPr>
          <w:color w:val="231F20"/>
        </w:rPr>
        <w:t>2009</w:t>
      </w:r>
      <w:r>
        <w:rPr>
          <w:color w:val="231F20"/>
        </w:rPr>
        <w:t> were</w:t>
      </w:r>
      <w:r>
        <w:rPr>
          <w:color w:val="231F20"/>
          <w:spacing w:val="-10"/>
        </w:rPr>
        <w:t> </w:t>
      </w:r>
      <w:r>
        <w:rPr>
          <w:color w:val="231F20"/>
        </w:rPr>
        <w:t>transferred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2009</w:t>
      </w:r>
      <w:r>
        <w:rPr>
          <w:color w:val="231F20"/>
          <w:spacing w:val="-12"/>
        </w:rPr>
        <w:t> </w:t>
      </w:r>
      <w:r>
        <w:rPr>
          <w:color w:val="231F20"/>
        </w:rPr>
        <w:t>Plan.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total</w:t>
      </w:r>
      <w:r>
        <w:rPr>
          <w:color w:val="231F20"/>
          <w:spacing w:val="-9"/>
        </w:rPr>
        <w:t> </w:t>
      </w:r>
      <w:r>
        <w:rPr>
          <w:color w:val="231F20"/>
        </w:rPr>
        <w:t>restructuring</w:t>
      </w:r>
      <w:r>
        <w:rPr>
          <w:color w:val="231F20"/>
          <w:spacing w:val="-8"/>
        </w:rPr>
        <w:t> </w:t>
      </w:r>
      <w:r>
        <w:rPr>
          <w:color w:val="231F20"/>
        </w:rPr>
        <w:t>costs</w:t>
      </w:r>
      <w:r>
        <w:rPr>
          <w:color w:val="231F20"/>
          <w:spacing w:val="-13"/>
        </w:rPr>
        <w:t> </w:t>
      </w:r>
      <w:r>
        <w:rPr>
          <w:color w:val="231F20"/>
        </w:rPr>
        <w:t>(primarily</w:t>
      </w:r>
      <w:r>
        <w:rPr>
          <w:color w:val="231F20"/>
          <w:spacing w:val="-8"/>
        </w:rPr>
        <w:t> </w:t>
      </w:r>
      <w:r>
        <w:rPr>
          <w:color w:val="231F20"/>
        </w:rPr>
        <w:t>related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employee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severance)</w:t>
      </w:r>
      <w:r>
        <w:rPr>
          <w:color w:val="231F20"/>
          <w:spacing w:val="-8"/>
        </w:rPr>
        <w:t> </w:t>
      </w:r>
      <w:r>
        <w:rPr>
          <w:color w:val="231F20"/>
        </w:rPr>
        <w:t>associated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2008</w:t>
      </w:r>
      <w:r>
        <w:rPr>
          <w:color w:val="231F20"/>
          <w:spacing w:val="6"/>
        </w:rPr>
        <w:t> </w:t>
      </w:r>
      <w:r>
        <w:rPr>
          <w:color w:val="231F20"/>
        </w:rPr>
        <w:t>Plan</w:t>
      </w:r>
      <w:r>
        <w:rPr>
          <w:color w:val="231F20"/>
          <w:spacing w:val="7"/>
        </w:rPr>
        <w:t> </w:t>
      </w:r>
      <w:r>
        <w:rPr>
          <w:color w:val="231F20"/>
        </w:rPr>
        <w:t>were</w:t>
      </w:r>
      <w:r>
        <w:rPr>
          <w:color w:val="231F20"/>
          <w:spacing w:val="8"/>
        </w:rPr>
        <w:t> </w:t>
      </w:r>
      <w:r>
        <w:rPr>
          <w:color w:val="231F20"/>
        </w:rPr>
        <w:t>$80</w:t>
      </w:r>
      <w:r>
        <w:rPr>
          <w:color w:val="231F20"/>
          <w:spacing w:val="6"/>
        </w:rPr>
        <w:t> </w:t>
      </w:r>
      <w:r>
        <w:rPr>
          <w:color w:val="231F20"/>
        </w:rPr>
        <w:t>million;</w:t>
      </w:r>
      <w:r>
        <w:rPr>
          <w:color w:val="231F20"/>
          <w:spacing w:val="11"/>
        </w:rPr>
        <w:t> </w:t>
      </w:r>
      <w:r>
        <w:rPr>
          <w:color w:val="231F20"/>
        </w:rPr>
        <w:t>these</w:t>
      </w:r>
      <w:r>
        <w:rPr>
          <w:color w:val="231F20"/>
          <w:spacing w:val="7"/>
        </w:rPr>
        <w:t> </w:t>
      </w:r>
      <w:r>
        <w:rPr>
          <w:color w:val="231F20"/>
        </w:rPr>
        <w:t>costs</w:t>
      </w:r>
      <w:r>
        <w:rPr>
          <w:color w:val="231F20"/>
          <w:spacing w:val="6"/>
        </w:rPr>
        <w:t> </w:t>
      </w:r>
      <w:r>
        <w:rPr>
          <w:color w:val="231F20"/>
        </w:rPr>
        <w:t>were</w:t>
      </w:r>
      <w:r>
        <w:rPr>
          <w:color w:val="231F20"/>
          <w:spacing w:val="8"/>
        </w:rPr>
        <w:t> </w:t>
      </w:r>
      <w:r>
        <w:rPr>
          <w:color w:val="231F20"/>
        </w:rPr>
        <w:t>recorded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restructuring</w:t>
      </w:r>
      <w:r>
        <w:rPr>
          <w:color w:val="231F20"/>
          <w:spacing w:val="9"/>
        </w:rPr>
        <w:t> </w:t>
      </w:r>
      <w:r>
        <w:rPr>
          <w:color w:val="231F20"/>
        </w:rPr>
        <w:t>expense</w:t>
      </w:r>
      <w:r>
        <w:rPr>
          <w:color w:val="231F20"/>
          <w:spacing w:val="6"/>
        </w:rPr>
        <w:t> </w:t>
      </w:r>
      <w:r>
        <w:rPr>
          <w:color w:val="231F20"/>
        </w:rPr>
        <w:t>line</w:t>
      </w:r>
      <w:r>
        <w:rPr>
          <w:color w:val="231F20"/>
          <w:spacing w:val="9"/>
        </w:rPr>
        <w:t> </w:t>
      </w:r>
      <w:r>
        <w:rPr>
          <w:color w:val="231F20"/>
        </w:rPr>
        <w:t>item</w:t>
      </w:r>
      <w:r>
        <w:rPr>
          <w:color w:val="231F20"/>
          <w:spacing w:val="9"/>
        </w:rPr>
        <w:t> </w:t>
      </w:r>
      <w:r>
        <w:rPr>
          <w:color w:val="231F20"/>
        </w:rPr>
        <w:t>within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</w:rPr>
        <w:t> consolidated</w:t>
      </w:r>
      <w:r>
        <w:rPr>
          <w:color w:val="231F20"/>
          <w:spacing w:val="19"/>
        </w:rPr>
        <w:t> </w:t>
      </w:r>
      <w:r>
        <w:rPr>
          <w:color w:val="231F20"/>
        </w:rPr>
        <w:t>statements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operations.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2009,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recorded</w:t>
      </w:r>
      <w:r>
        <w:rPr>
          <w:color w:val="231F20"/>
          <w:spacing w:val="18"/>
        </w:rPr>
        <w:t> </w:t>
      </w:r>
      <w:r>
        <w:rPr>
          <w:color w:val="231F20"/>
        </w:rPr>
        <w:t>$39</w:t>
      </w:r>
      <w:r>
        <w:rPr>
          <w:color w:val="231F20"/>
          <w:spacing w:val="15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restructuring</w:t>
      </w:r>
      <w:r>
        <w:rPr>
          <w:color w:val="231F20"/>
          <w:spacing w:val="17"/>
        </w:rPr>
        <w:t> </w:t>
      </w:r>
      <w:r>
        <w:rPr>
          <w:color w:val="231F20"/>
        </w:rPr>
        <w:t>expenses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</w:rPr>
        <w:t> fiscal</w:t>
      </w:r>
      <w:r>
        <w:rPr>
          <w:color w:val="231F20"/>
          <w:spacing w:val="-10"/>
        </w:rPr>
        <w:t> </w:t>
      </w:r>
      <w:r>
        <w:rPr>
          <w:color w:val="231F20"/>
        </w:rPr>
        <w:t>2008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recorded</w:t>
      </w:r>
      <w:r>
        <w:rPr>
          <w:color w:val="231F20"/>
          <w:spacing w:val="-7"/>
        </w:rPr>
        <w:t> </w:t>
      </w:r>
      <w:r>
        <w:rPr>
          <w:color w:val="231F20"/>
        </w:rPr>
        <w:t>$41</w:t>
      </w:r>
      <w:r>
        <w:rPr>
          <w:color w:val="231F20"/>
          <w:spacing w:val="-10"/>
        </w:rPr>
        <w:t> </w:t>
      </w:r>
      <w:r>
        <w:rPr>
          <w:color w:val="231F20"/>
        </w:rPr>
        <w:t>million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restructuring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connection</w:t>
      </w:r>
      <w:r>
        <w:rPr>
          <w:color w:val="231F20"/>
          <w:spacing w:val="-6"/>
        </w:rPr>
        <w:t> </w:t>
      </w:r>
      <w:r>
        <w:rPr>
          <w:color w:val="231F20"/>
        </w:rPr>
        <w:t>with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2008</w:t>
      </w:r>
      <w:r>
        <w:rPr>
          <w:color w:val="231F20"/>
          <w:spacing w:val="-11"/>
        </w:rPr>
        <w:t> </w:t>
      </w:r>
      <w:r>
        <w:rPr>
          <w:color w:val="231F20"/>
        </w:rPr>
        <w:t>Plan.</w:t>
      </w:r>
      <w:r>
        <w:rPr>
          <w:color w:val="231F20"/>
          <w:spacing w:val="-9"/>
        </w:rPr>
        <w:t> </w:t>
      </w:r>
      <w:r>
        <w:rPr>
          <w:color w:val="231F20"/>
        </w:rPr>
        <w:t>Any</w:t>
      </w:r>
      <w:r>
        <w:rPr>
          <w:color w:val="231F20"/>
          <w:spacing w:val="-13"/>
        </w:rPr>
        <w:t> </w:t>
      </w:r>
      <w:r>
        <w:rPr>
          <w:color w:val="231F20"/>
        </w:rPr>
        <w:t>changes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estimates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executing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Plan</w:t>
      </w:r>
      <w:r>
        <w:rPr>
          <w:color w:val="231F20"/>
          <w:spacing w:val="15"/>
        </w:rPr>
        <w:t> </w:t>
      </w:r>
      <w:r>
        <w:rPr>
          <w:color w:val="231F20"/>
        </w:rPr>
        <w:t>will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reflected</w:t>
      </w:r>
      <w:r>
        <w:rPr>
          <w:color w:val="231F20"/>
          <w:spacing w:val="18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future</w:t>
      </w:r>
      <w:r>
        <w:rPr>
          <w:color w:val="231F20"/>
          <w:spacing w:val="15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Acquisition</w:t>
      </w:r>
      <w:r>
        <w:rPr>
          <w:color w:val="231F20"/>
          <w:spacing w:val="14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</w:rPr>
        <w:t>Restructuring</w:t>
      </w:r>
      <w:r>
        <w:rPr>
          <w:color w:val="231F20"/>
          <w:spacing w:val="14"/>
        </w:rPr>
        <w:t> </w:t>
      </w:r>
      <w:r>
        <w:rPr>
          <w:color w:val="231F20"/>
        </w:rPr>
        <w:t>Plans</w:t>
      </w:r>
      <w:r>
        <w:rPr>
          <w:b w:val="0"/>
        </w:rPr>
      </w:r>
    </w:p>
    <w:p>
      <w:pPr>
        <w:pStyle w:val="BodyText"/>
        <w:spacing w:line="250" w:lineRule="auto" w:before="130"/>
        <w:ind w:right="116"/>
        <w:jc w:val="both"/>
      </w:pPr>
      <w:r>
        <w:rPr>
          <w:color w:val="231F20"/>
        </w:rPr>
        <w:t>During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0"/>
        </w:rPr>
        <w:t> </w:t>
      </w:r>
      <w:r>
        <w:rPr>
          <w:color w:val="231F20"/>
        </w:rPr>
        <w:t>fourth</w:t>
      </w:r>
      <w:r>
        <w:rPr>
          <w:color w:val="231F20"/>
          <w:spacing w:val="39"/>
        </w:rPr>
        <w:t> </w:t>
      </w:r>
      <w:r>
        <w:rPr>
          <w:color w:val="231F20"/>
        </w:rPr>
        <w:t>quarter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33"/>
        </w:rPr>
        <w:t> </w:t>
      </w:r>
      <w:r>
        <w:rPr>
          <w:color w:val="231F20"/>
        </w:rPr>
        <w:t>fiscal</w:t>
      </w:r>
      <w:r>
        <w:rPr>
          <w:color w:val="231F20"/>
          <w:spacing w:val="39"/>
        </w:rPr>
        <w:t> </w:t>
      </w:r>
      <w:r>
        <w:rPr>
          <w:color w:val="231F20"/>
        </w:rPr>
        <w:t>2008,</w:t>
      </w:r>
      <w:r>
        <w:rPr>
          <w:color w:val="231F20"/>
          <w:spacing w:val="38"/>
        </w:rPr>
        <w:t> </w:t>
      </w:r>
      <w:r>
        <w:rPr>
          <w:color w:val="231F20"/>
        </w:rPr>
        <w:t>fourth</w:t>
      </w:r>
      <w:r>
        <w:rPr>
          <w:color w:val="231F20"/>
          <w:spacing w:val="39"/>
        </w:rPr>
        <w:t> </w:t>
      </w:r>
      <w:r>
        <w:rPr>
          <w:color w:val="231F20"/>
        </w:rPr>
        <w:t>quarter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fiscal</w:t>
      </w:r>
      <w:r>
        <w:rPr>
          <w:color w:val="231F20"/>
          <w:spacing w:val="38"/>
        </w:rPr>
        <w:t> </w:t>
      </w:r>
      <w:r>
        <w:rPr>
          <w:color w:val="231F20"/>
        </w:rPr>
        <w:t>2007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third</w:t>
      </w:r>
      <w:r>
        <w:rPr>
          <w:color w:val="231F20"/>
          <w:spacing w:val="40"/>
        </w:rPr>
        <w:t> </w:t>
      </w:r>
      <w:r>
        <w:rPr>
          <w:color w:val="231F20"/>
        </w:rPr>
        <w:t>quarter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0"/>
        </w:rPr>
        <w:t> </w:t>
      </w:r>
      <w:r>
        <w:rPr>
          <w:color w:val="231F20"/>
        </w:rPr>
        <w:t>2006,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management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approved,</w:t>
      </w:r>
      <w:r>
        <w:rPr>
          <w:color w:val="231F20"/>
          <w:spacing w:val="5"/>
        </w:rPr>
        <w:t> </w:t>
      </w:r>
      <w:r>
        <w:rPr>
          <w:color w:val="231F20"/>
        </w:rPr>
        <w:t>committed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initiated</w:t>
      </w:r>
      <w:r>
        <w:rPr>
          <w:color w:val="231F20"/>
          <w:spacing w:val="12"/>
        </w:rPr>
        <w:t> </w:t>
      </w:r>
      <w:r>
        <w:rPr>
          <w:color w:val="231F20"/>
        </w:rPr>
        <w:t>plans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restructure</w:t>
      </w:r>
      <w:r>
        <w:rPr>
          <w:color w:val="231F20"/>
          <w:spacing w:val="9"/>
        </w:rPr>
        <w:t> </w:t>
      </w:r>
      <w:r>
        <w:rPr>
          <w:color w:val="231F20"/>
        </w:rPr>
        <w:t>certain</w:t>
      </w:r>
      <w:r>
        <w:rPr>
          <w:color w:val="231F20"/>
          <w:spacing w:val="11"/>
        </w:rPr>
        <w:t> </w:t>
      </w:r>
      <w:r>
        <w:rPr>
          <w:color w:val="231F20"/>
        </w:rPr>
        <w:t>pre-acquisition</w:t>
      </w:r>
      <w:r>
        <w:rPr>
          <w:color w:val="231F20"/>
          <w:spacing w:val="11"/>
        </w:rPr>
        <w:t> </w:t>
      </w:r>
      <w:r>
        <w:rPr>
          <w:color w:val="231F20"/>
        </w:rPr>
        <w:t>operations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BEA</w:t>
      </w:r>
      <w:r>
        <w:rPr>
          <w:color w:val="231F20"/>
          <w:spacing w:val="27"/>
        </w:rPr>
        <w:t> </w:t>
      </w:r>
      <w:r>
        <w:rPr>
          <w:color w:val="231F20"/>
        </w:rPr>
        <w:t>(BEA</w:t>
      </w:r>
      <w:r>
        <w:rPr>
          <w:color w:val="231F20"/>
          <w:spacing w:val="-7"/>
        </w:rPr>
        <w:t> </w:t>
      </w:r>
      <w:r>
        <w:rPr>
          <w:color w:val="231F20"/>
        </w:rPr>
        <w:t>Restructuring</w:t>
      </w:r>
      <w:r>
        <w:rPr>
          <w:color w:val="231F20"/>
          <w:spacing w:val="-4"/>
        </w:rPr>
        <w:t> </w:t>
      </w:r>
      <w:r>
        <w:rPr>
          <w:color w:val="231F20"/>
        </w:rPr>
        <w:t>Plan),</w:t>
      </w:r>
      <w:r>
        <w:rPr>
          <w:color w:val="231F20"/>
          <w:spacing w:val="-6"/>
        </w:rPr>
        <w:t> </w:t>
      </w:r>
      <w:r>
        <w:rPr>
          <w:color w:val="231F20"/>
        </w:rPr>
        <w:t>Hyperion</w:t>
      </w:r>
      <w:r>
        <w:rPr>
          <w:color w:val="231F20"/>
          <w:spacing w:val="-7"/>
        </w:rPr>
        <w:t> </w:t>
      </w:r>
      <w:r>
        <w:rPr>
          <w:color w:val="231F20"/>
        </w:rPr>
        <w:t>(Hyperion</w:t>
      </w:r>
      <w:r>
        <w:rPr>
          <w:color w:val="231F20"/>
          <w:spacing w:val="-6"/>
        </w:rPr>
        <w:t> </w:t>
      </w:r>
      <w:r>
        <w:rPr>
          <w:color w:val="231F20"/>
        </w:rPr>
        <w:t>Restructuring</w:t>
      </w:r>
      <w:r>
        <w:rPr>
          <w:color w:val="231F20"/>
          <w:spacing w:val="-4"/>
        </w:rPr>
        <w:t> </w:t>
      </w:r>
      <w:r>
        <w:rPr>
          <w:color w:val="231F20"/>
        </w:rPr>
        <w:t>Plan)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Siebel</w:t>
      </w:r>
      <w:r>
        <w:rPr>
          <w:color w:val="231F20"/>
          <w:spacing w:val="-4"/>
        </w:rPr>
        <w:t> </w:t>
      </w:r>
      <w:r>
        <w:rPr>
          <w:color w:val="231F20"/>
        </w:rPr>
        <w:t>Systems,</w:t>
      </w:r>
      <w:r>
        <w:rPr>
          <w:color w:val="231F20"/>
          <w:spacing w:val="-8"/>
        </w:rPr>
        <w:t> </w:t>
      </w:r>
      <w:r>
        <w:rPr>
          <w:color w:val="231F20"/>
        </w:rPr>
        <w:t>Inc.</w:t>
      </w:r>
      <w:r>
        <w:rPr>
          <w:color w:val="231F20"/>
          <w:spacing w:val="-7"/>
        </w:rPr>
        <w:t> </w:t>
      </w:r>
      <w:r>
        <w:rPr>
          <w:color w:val="231F20"/>
        </w:rPr>
        <w:t>(Siebel</w:t>
      </w:r>
      <w:r>
        <w:rPr>
          <w:color w:val="231F20"/>
          <w:spacing w:val="-5"/>
        </w:rPr>
        <w:t> </w:t>
      </w:r>
      <w:r>
        <w:rPr>
          <w:color w:val="231F20"/>
        </w:rPr>
        <w:t>Restructuring</w:t>
      </w:r>
      <w:r>
        <w:rPr>
          <w:color w:val="231F20"/>
        </w:rPr>
        <w:t> Plan),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management</w:t>
      </w:r>
      <w:r>
        <w:rPr>
          <w:color w:val="231F20"/>
          <w:spacing w:val="-6"/>
        </w:rPr>
        <w:t> </w:t>
      </w:r>
      <w:r>
        <w:rPr>
          <w:color w:val="231F20"/>
        </w:rPr>
        <w:t>initiated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plans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connection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acquisitions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companies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order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improve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cost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efficiencies</w:t>
      </w:r>
      <w:r>
        <w:rPr>
          <w:color w:val="231F20"/>
          <w:spacing w:val="35"/>
        </w:rPr>
        <w:t> </w:t>
      </w:r>
      <w:r>
        <w:rPr>
          <w:color w:val="231F20"/>
        </w:rPr>
        <w:t>in</w:t>
      </w:r>
      <w:r>
        <w:rPr>
          <w:color w:val="231F20"/>
          <w:spacing w:val="33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operations.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total</w:t>
      </w:r>
      <w:r>
        <w:rPr>
          <w:color w:val="231F20"/>
          <w:spacing w:val="36"/>
        </w:rPr>
        <w:t> </w:t>
      </w:r>
      <w:r>
        <w:rPr>
          <w:color w:val="231F20"/>
        </w:rPr>
        <w:t>restructuring</w:t>
      </w:r>
      <w:r>
        <w:rPr>
          <w:color w:val="231F20"/>
          <w:spacing w:val="35"/>
        </w:rPr>
        <w:t> </w:t>
      </w:r>
      <w:r>
        <w:rPr>
          <w:color w:val="231F20"/>
        </w:rPr>
        <w:t>costs</w:t>
      </w:r>
      <w:r>
        <w:rPr>
          <w:color w:val="231F20"/>
          <w:spacing w:val="33"/>
        </w:rPr>
        <w:t> </w:t>
      </w:r>
      <w:r>
        <w:rPr>
          <w:color w:val="231F20"/>
        </w:rPr>
        <w:t>associated</w:t>
      </w:r>
      <w:r>
        <w:rPr>
          <w:color w:val="231F20"/>
          <w:spacing w:val="36"/>
        </w:rPr>
        <w:t> </w:t>
      </w:r>
      <w:r>
        <w:rPr>
          <w:color w:val="231F20"/>
        </w:rPr>
        <w:t>with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exiting</w:t>
      </w:r>
      <w:r>
        <w:rPr>
          <w:color w:val="231F20"/>
          <w:spacing w:val="37"/>
        </w:rPr>
        <w:t> </w:t>
      </w:r>
      <w:r>
        <w:rPr>
          <w:color w:val="231F20"/>
        </w:rPr>
        <w:t>activities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BEA</w:t>
      </w:r>
      <w:r>
        <w:rPr>
          <w:color w:val="231F20"/>
          <w:spacing w:val="-8"/>
        </w:rPr>
        <w:t> </w:t>
      </w:r>
      <w:r>
        <w:rPr>
          <w:color w:val="231F20"/>
        </w:rPr>
        <w:t>were</w:t>
      </w:r>
      <w:r>
        <w:rPr>
          <w:color w:val="231F20"/>
          <w:spacing w:val="9"/>
        </w:rPr>
        <w:t> </w:t>
      </w:r>
      <w:r>
        <w:rPr>
          <w:color w:val="231F20"/>
        </w:rPr>
        <w:t>$218</w:t>
      </w:r>
      <w:r>
        <w:rPr>
          <w:color w:val="231F20"/>
          <w:spacing w:val="9"/>
        </w:rPr>
        <w:t> </w:t>
      </w:r>
      <w:r>
        <w:rPr>
          <w:color w:val="231F20"/>
        </w:rPr>
        <w:t>million,</w:t>
      </w:r>
      <w:r>
        <w:rPr>
          <w:color w:val="231F20"/>
          <w:spacing w:val="11"/>
        </w:rPr>
        <w:t> </w:t>
      </w:r>
      <w:r>
        <w:rPr>
          <w:color w:val="231F20"/>
        </w:rPr>
        <w:t>consisting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severance,</w:t>
      </w:r>
      <w:r>
        <w:rPr>
          <w:color w:val="231F20"/>
          <w:spacing w:val="12"/>
        </w:rPr>
        <w:t> </w:t>
      </w:r>
      <w:r>
        <w:rPr>
          <w:color w:val="231F20"/>
        </w:rPr>
        <w:t>excess</w:t>
      </w:r>
      <w:r>
        <w:rPr>
          <w:color w:val="231F20"/>
          <w:spacing w:val="8"/>
        </w:rPr>
        <w:t> </w:t>
      </w:r>
      <w:r>
        <w:rPr>
          <w:color w:val="231F20"/>
        </w:rPr>
        <w:t>facilities</w:t>
      </w:r>
      <w:r>
        <w:rPr>
          <w:color w:val="231F20"/>
          <w:spacing w:val="12"/>
        </w:rPr>
        <w:t> </w:t>
      </w:r>
      <w:r>
        <w:rPr>
          <w:color w:val="231F20"/>
        </w:rPr>
        <w:t>obligations</w:t>
      </w:r>
      <w:r>
        <w:rPr>
          <w:color w:val="231F20"/>
          <w:spacing w:val="12"/>
        </w:rPr>
        <w:t> </w:t>
      </w:r>
      <w:r>
        <w:rPr>
          <w:color w:val="231F20"/>
        </w:rPr>
        <w:t>through</w:t>
      </w:r>
      <w:r>
        <w:rPr>
          <w:color w:val="231F20"/>
          <w:spacing w:val="9"/>
        </w:rPr>
        <w:t> </w:t>
      </w:r>
      <w:r>
        <w:rPr>
          <w:color w:val="231F20"/>
        </w:rPr>
        <w:t>fiscal</w:t>
      </w:r>
      <w:r>
        <w:rPr>
          <w:color w:val="231F20"/>
          <w:spacing w:val="8"/>
        </w:rPr>
        <w:t> </w:t>
      </w:r>
      <w:r>
        <w:rPr>
          <w:color w:val="231F20"/>
        </w:rPr>
        <w:t>2017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well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6"/>
        </w:rPr>
        <w:t> </w:t>
      </w:r>
      <w:r>
        <w:rPr>
          <w:color w:val="231F20"/>
        </w:rPr>
        <w:t>other</w:t>
      </w:r>
      <w:r>
        <w:rPr>
          <w:color w:val="231F20"/>
          <w:spacing w:val="8"/>
        </w:rPr>
        <w:t> </w:t>
      </w:r>
      <w:r>
        <w:rPr>
          <w:color w:val="231F20"/>
        </w:rPr>
        <w:t>restructuring</w:t>
      </w:r>
      <w:r>
        <w:rPr>
          <w:color w:val="231F20"/>
          <w:spacing w:val="9"/>
        </w:rPr>
        <w:t> </w:t>
      </w:r>
      <w:r>
        <w:rPr>
          <w:color w:val="231F20"/>
        </w:rPr>
        <w:t>costs.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total</w:t>
      </w:r>
      <w:r>
        <w:rPr>
          <w:color w:val="231F20"/>
          <w:spacing w:val="9"/>
        </w:rPr>
        <w:t> </w:t>
      </w:r>
      <w:r>
        <w:rPr>
          <w:color w:val="231F20"/>
        </w:rPr>
        <w:t>restructuring</w:t>
      </w:r>
      <w:r>
        <w:rPr>
          <w:color w:val="231F20"/>
          <w:spacing w:val="9"/>
        </w:rPr>
        <w:t> </w:t>
      </w:r>
      <w:r>
        <w:rPr>
          <w:color w:val="231F20"/>
        </w:rPr>
        <w:t>costs</w:t>
      </w:r>
      <w:r>
        <w:rPr>
          <w:color w:val="231F20"/>
          <w:spacing w:val="6"/>
        </w:rPr>
        <w:t> </w:t>
      </w:r>
      <w:r>
        <w:rPr>
          <w:color w:val="231F20"/>
        </w:rPr>
        <w:t>associated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exiting</w:t>
      </w:r>
      <w:r>
        <w:rPr>
          <w:color w:val="231F20"/>
          <w:spacing w:val="8"/>
        </w:rPr>
        <w:t> </w:t>
      </w:r>
      <w:r>
        <w:rPr>
          <w:color w:val="231F20"/>
        </w:rPr>
        <w:t>activities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Hyperion</w:t>
      </w:r>
      <w:r>
        <w:rPr>
          <w:color w:val="231F20"/>
          <w:spacing w:val="7"/>
        </w:rPr>
        <w:t> </w:t>
      </w:r>
      <w:r>
        <w:rPr>
          <w:color w:val="231F20"/>
        </w:rPr>
        <w:t>were</w:t>
      </w:r>
      <w:r>
        <w:rPr/>
      </w:r>
    </w:p>
    <w:p>
      <w:pPr>
        <w:pStyle w:val="BodyText"/>
        <w:spacing w:line="250" w:lineRule="auto" w:before="0"/>
        <w:ind w:right="117"/>
        <w:jc w:val="both"/>
      </w:pPr>
      <w:r>
        <w:rPr>
          <w:color w:val="231F20"/>
        </w:rPr>
        <w:t>$98</w:t>
      </w:r>
      <w:r>
        <w:rPr>
          <w:color w:val="231F20"/>
          <w:spacing w:val="-7"/>
        </w:rPr>
        <w:t> </w:t>
      </w:r>
      <w:r>
        <w:rPr>
          <w:color w:val="231F20"/>
        </w:rPr>
        <w:t>million,</w:t>
      </w:r>
      <w:r>
        <w:rPr>
          <w:color w:val="231F20"/>
          <w:spacing w:val="-4"/>
        </w:rPr>
        <w:t> </w:t>
      </w:r>
      <w:r>
        <w:rPr>
          <w:color w:val="231F20"/>
        </w:rPr>
        <w:t>consisting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severance,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-7"/>
        </w:rPr>
        <w:t> </w:t>
      </w:r>
      <w:r>
        <w:rPr>
          <w:color w:val="231F20"/>
        </w:rPr>
        <w:t>facilities</w:t>
      </w:r>
      <w:r>
        <w:rPr>
          <w:color w:val="231F20"/>
          <w:spacing w:val="-2"/>
        </w:rPr>
        <w:t> </w:t>
      </w:r>
      <w:r>
        <w:rPr>
          <w:color w:val="231F20"/>
        </w:rPr>
        <w:t>obligations</w:t>
      </w:r>
      <w:r>
        <w:rPr>
          <w:color w:val="231F20"/>
          <w:spacing w:val="-5"/>
        </w:rPr>
        <w:t> </w:t>
      </w:r>
      <w:r>
        <w:rPr>
          <w:color w:val="231F20"/>
        </w:rPr>
        <w:t>through</w:t>
      </w:r>
      <w:r>
        <w:rPr>
          <w:color w:val="231F20"/>
          <w:spacing w:val="-7"/>
        </w:rPr>
        <w:t> </w:t>
      </w:r>
      <w:r>
        <w:rPr>
          <w:color w:val="231F20"/>
        </w:rPr>
        <w:t>fiscal</w:t>
      </w:r>
      <w:r>
        <w:rPr>
          <w:color w:val="231F20"/>
          <w:spacing w:val="-7"/>
        </w:rPr>
        <w:t> </w:t>
      </w:r>
      <w:r>
        <w:rPr>
          <w:color w:val="231F20"/>
        </w:rPr>
        <w:t>2016,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well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restructuring</w:t>
      </w:r>
      <w:r>
        <w:rPr>
          <w:color w:val="231F20"/>
          <w:spacing w:val="27"/>
        </w:rPr>
        <w:t> </w:t>
      </w:r>
      <w:r>
        <w:rPr>
          <w:color w:val="231F20"/>
        </w:rPr>
        <w:t>costs.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total</w:t>
      </w:r>
      <w:r>
        <w:rPr>
          <w:color w:val="231F20"/>
          <w:spacing w:val="21"/>
        </w:rPr>
        <w:t> </w:t>
      </w:r>
      <w:r>
        <w:rPr>
          <w:color w:val="231F20"/>
        </w:rPr>
        <w:t>restructuring</w:t>
      </w:r>
      <w:r>
        <w:rPr>
          <w:color w:val="231F20"/>
          <w:spacing w:val="23"/>
        </w:rPr>
        <w:t> </w:t>
      </w:r>
      <w:r>
        <w:rPr>
          <w:color w:val="231F20"/>
        </w:rPr>
        <w:t>costs</w:t>
      </w:r>
      <w:r>
        <w:rPr>
          <w:color w:val="231F20"/>
          <w:spacing w:val="19"/>
        </w:rPr>
        <w:t> </w:t>
      </w:r>
      <w:r>
        <w:rPr>
          <w:color w:val="231F20"/>
        </w:rPr>
        <w:t>associated</w:t>
      </w:r>
      <w:r>
        <w:rPr>
          <w:color w:val="231F20"/>
          <w:spacing w:val="22"/>
        </w:rPr>
        <w:t> </w:t>
      </w:r>
      <w:r>
        <w:rPr>
          <w:color w:val="231F20"/>
        </w:rPr>
        <w:t>with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exiting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activities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Siebel</w:t>
      </w:r>
      <w:r>
        <w:rPr>
          <w:color w:val="231F20"/>
          <w:spacing w:val="21"/>
        </w:rPr>
        <w:t> </w:t>
      </w:r>
      <w:r>
        <w:rPr>
          <w:color w:val="231F20"/>
        </w:rPr>
        <w:t>were</w:t>
      </w:r>
      <w:r>
        <w:rPr>
          <w:color w:val="231F20"/>
          <w:spacing w:val="20"/>
        </w:rPr>
        <w:t> </w:t>
      </w:r>
      <w:r>
        <w:rPr>
          <w:color w:val="231F20"/>
        </w:rPr>
        <w:t>$590</w:t>
      </w:r>
      <w:r>
        <w:rPr>
          <w:color w:val="231F20"/>
          <w:spacing w:val="19"/>
        </w:rPr>
        <w:t> </w:t>
      </w:r>
      <w:r>
        <w:rPr>
          <w:color w:val="231F20"/>
        </w:rPr>
        <w:t>million,</w:t>
      </w:r>
      <w:r>
        <w:rPr>
          <w:color w:val="231F20"/>
          <w:spacing w:val="23"/>
        </w:rPr>
        <w:t> </w:t>
      </w:r>
      <w:r>
        <w:rPr>
          <w:color w:val="231F20"/>
        </w:rPr>
        <w:t>consisting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severance,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14"/>
        </w:rPr>
        <w:t> </w:t>
      </w:r>
      <w:r>
        <w:rPr>
          <w:color w:val="231F20"/>
        </w:rPr>
        <w:t>facilities</w:t>
      </w:r>
      <w:r>
        <w:rPr>
          <w:color w:val="231F20"/>
          <w:spacing w:val="18"/>
        </w:rPr>
        <w:t> </w:t>
      </w:r>
      <w:r>
        <w:rPr>
          <w:color w:val="231F20"/>
        </w:rPr>
        <w:t>obligations</w:t>
      </w:r>
      <w:r>
        <w:rPr>
          <w:color w:val="231F20"/>
          <w:spacing w:val="16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2022,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restructuring</w:t>
      </w:r>
      <w:r>
        <w:rPr>
          <w:color w:val="231F20"/>
          <w:spacing w:val="16"/>
        </w:rPr>
        <w:t> </w:t>
      </w:r>
      <w:r>
        <w:rPr>
          <w:color w:val="231F20"/>
        </w:rPr>
        <w:t>costs.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These</w:t>
      </w:r>
      <w:r>
        <w:rPr>
          <w:color w:val="231F20"/>
          <w:spacing w:val="5"/>
        </w:rPr>
        <w:t> </w:t>
      </w:r>
      <w:r>
        <w:rPr>
          <w:color w:val="231F20"/>
        </w:rPr>
        <w:t>costs</w:t>
      </w:r>
      <w:r>
        <w:rPr>
          <w:color w:val="231F20"/>
          <w:spacing w:val="2"/>
        </w:rPr>
        <w:t> </w:t>
      </w:r>
      <w:r>
        <w:rPr>
          <w:color w:val="231F20"/>
        </w:rPr>
        <w:t>were</w:t>
      </w:r>
      <w:r>
        <w:rPr>
          <w:color w:val="231F20"/>
          <w:spacing w:val="3"/>
        </w:rPr>
        <w:t> </w:t>
      </w:r>
      <w:r>
        <w:rPr>
          <w:color w:val="231F20"/>
        </w:rPr>
        <w:t>originally</w:t>
      </w:r>
      <w:r>
        <w:rPr>
          <w:color w:val="231F20"/>
          <w:spacing w:val="5"/>
        </w:rPr>
        <w:t> </w:t>
      </w:r>
      <w:r>
        <w:rPr>
          <w:color w:val="231F20"/>
        </w:rPr>
        <w:t>recognized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liabilities</w:t>
      </w:r>
      <w:r>
        <w:rPr>
          <w:color w:val="231F20"/>
          <w:spacing w:val="8"/>
        </w:rPr>
        <w:t> </w:t>
      </w:r>
      <w:r>
        <w:rPr>
          <w:color w:val="231F20"/>
        </w:rPr>
        <w:t>assumed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</w:rPr>
        <w:t>each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2"/>
        </w:rPr>
        <w:t> </w:t>
      </w:r>
      <w:r>
        <w:rPr>
          <w:color w:val="231F20"/>
        </w:rPr>
        <w:t>business combinations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included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allocation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cost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acquire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5"/>
        </w:rPr>
        <w:t> </w:t>
      </w:r>
      <w:r>
        <w:rPr>
          <w:color w:val="231F20"/>
        </w:rPr>
        <w:t>companies</w:t>
      </w:r>
      <w:r>
        <w:rPr>
          <w:color w:val="231F20"/>
          <w:spacing w:val="8"/>
        </w:rPr>
        <w:t> </w:t>
      </w:r>
      <w:r>
        <w:rPr>
          <w:color w:val="231F20"/>
        </w:rPr>
        <w:t>and,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"/>
        </w:rPr>
        <w:t> </w:t>
      </w:r>
      <w:r>
        <w:rPr>
          <w:color w:val="231F20"/>
        </w:rPr>
        <w:t>resulted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increase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goodwill.</w:t>
      </w:r>
      <w:r>
        <w:rPr>
          <w:color w:val="231F20"/>
          <w:spacing w:val="48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</w:rPr>
        <w:t>restructuring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47"/>
        </w:rPr>
        <w:t> </w:t>
      </w:r>
      <w:r>
        <w:rPr>
          <w:color w:val="231F20"/>
        </w:rPr>
        <w:t>may</w:t>
      </w:r>
      <w:r>
        <w:rPr>
          <w:color w:val="231F20"/>
          <w:spacing w:val="47"/>
        </w:rPr>
        <w:t> </w:t>
      </w:r>
      <w:r>
        <w:rPr>
          <w:color w:val="231F20"/>
        </w:rPr>
        <w:t>change</w:t>
      </w:r>
      <w:r>
        <w:rPr>
          <w:color w:val="231F20"/>
          <w:spacing w:val="49"/>
        </w:rPr>
        <w:t> </w:t>
      </w:r>
      <w:r>
        <w:rPr>
          <w:color w:val="231F20"/>
        </w:rPr>
        <w:t>as</w:t>
      </w:r>
      <w:r>
        <w:rPr>
          <w:color w:val="231F20"/>
          <w:spacing w:val="46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</w:rPr>
        <w:t>management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executes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45"/>
        </w:rPr>
        <w:t> </w:t>
      </w:r>
      <w:r>
        <w:rPr>
          <w:color w:val="231F20"/>
        </w:rPr>
        <w:t>plans.</w:t>
      </w:r>
      <w:r>
        <w:rPr>
          <w:color w:val="231F20"/>
          <w:spacing w:val="47"/>
        </w:rPr>
        <w:t> </w:t>
      </w:r>
      <w:r>
        <w:rPr>
          <w:color w:val="231F20"/>
        </w:rPr>
        <w:t>Future</w:t>
      </w:r>
      <w:r>
        <w:rPr>
          <w:color w:val="231F20"/>
          <w:spacing w:val="37"/>
        </w:rPr>
        <w:t> </w:t>
      </w:r>
      <w:r>
        <w:rPr>
          <w:color w:val="231F20"/>
        </w:rPr>
        <w:t>decreases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estimates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executing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acquisition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restructuring</w:t>
      </w:r>
      <w:r>
        <w:rPr>
          <w:color w:val="231F20"/>
          <w:spacing w:val="-4"/>
        </w:rPr>
        <w:t> </w:t>
      </w:r>
      <w:r>
        <w:rPr>
          <w:color w:val="231F20"/>
        </w:rPr>
        <w:t>plans</w:t>
      </w:r>
      <w:r>
        <w:rPr>
          <w:color w:val="231F20"/>
          <w:spacing w:val="-7"/>
        </w:rPr>
        <w:t> </w:t>
      </w:r>
      <w:r>
        <w:rPr>
          <w:color w:val="231F20"/>
        </w:rPr>
        <w:t>will</w:t>
      </w:r>
      <w:r>
        <w:rPr>
          <w:color w:val="231F20"/>
          <w:spacing w:val="-6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recorded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adjustment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goodwill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indefinitely.</w:t>
      </w:r>
      <w:r>
        <w:rPr>
          <w:color w:val="231F20"/>
          <w:spacing w:val="-4"/>
        </w:rPr>
        <w:t> </w:t>
      </w:r>
      <w:r>
        <w:rPr>
          <w:color w:val="231F20"/>
        </w:rPr>
        <w:t>Increases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estimates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acquisition</w:t>
      </w:r>
      <w:r>
        <w:rPr>
          <w:color w:val="231F20"/>
          <w:spacing w:val="-1"/>
        </w:rPr>
        <w:t> </w:t>
      </w:r>
      <w:r>
        <w:rPr>
          <w:color w:val="231F20"/>
        </w:rPr>
        <w:t>related</w:t>
      </w:r>
      <w:r>
        <w:rPr>
          <w:color w:val="231F20"/>
          <w:spacing w:val="-1"/>
        </w:rPr>
        <w:t> </w:t>
      </w:r>
      <w:r>
        <w:rPr>
          <w:color w:val="231F20"/>
        </w:rPr>
        <w:t>restructuring</w:t>
      </w:r>
      <w:r>
        <w:rPr>
          <w:color w:val="231F20"/>
          <w:spacing w:val="-1"/>
        </w:rPr>
        <w:t> </w:t>
      </w:r>
      <w:r>
        <w:rPr>
          <w:color w:val="231F20"/>
        </w:rPr>
        <w:t>plans</w:t>
      </w:r>
      <w:r>
        <w:rPr>
          <w:color w:val="231F20"/>
          <w:spacing w:val="-3"/>
        </w:rPr>
        <w:t> </w:t>
      </w:r>
      <w:r>
        <w:rPr>
          <w:color w:val="231F20"/>
        </w:rPr>
        <w:t>will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recorded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23"/>
        </w:rPr>
        <w:t> </w:t>
      </w:r>
      <w:r>
        <w:rPr>
          <w:color w:val="231F20"/>
        </w:rPr>
        <w:t>operating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expenses.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0" w:footer="1102" w:top="1380" w:bottom="1300" w:left="1220" w:right="1580"/>
        </w:sectPr>
      </w:pPr>
    </w:p>
    <w:p>
      <w:pPr>
        <w:spacing w:before="75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Summary</w:t>
      </w:r>
      <w:r>
        <w:rPr>
          <w:rFonts w:ascii="Times New Roman"/>
          <w:b/>
          <w:color w:val="231F20"/>
          <w:spacing w:val="9"/>
          <w:sz w:val="20"/>
        </w:rPr>
        <w:t> </w:t>
      </w:r>
      <w:r>
        <w:rPr>
          <w:rFonts w:ascii="Times New Roman"/>
          <w:b/>
          <w:color w:val="231F20"/>
          <w:sz w:val="20"/>
        </w:rPr>
        <w:t>of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All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Plans</w:t>
      </w:r>
      <w:r>
        <w:rPr>
          <w:rFonts w:ascii="Times New Roman"/>
          <w:sz w:val="20"/>
        </w:rPr>
      </w:r>
    </w:p>
    <w:p>
      <w:pPr>
        <w:pStyle w:val="Heading2"/>
        <w:spacing w:line="240" w:lineRule="auto" w:before="129"/>
        <w:ind w:left="159" w:right="0"/>
        <w:jc w:val="left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Fiscal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2009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Activity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  <w:r>
        <w:rPr/>
        <w:br w:type="column"/>
      </w:r>
      <w:r>
        <w:rPr>
          <w:rFonts w:ascii="Times New Roman"/>
          <w:b/>
          <w:i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i/>
          <w:sz w:val="15"/>
          <w:szCs w:val="15"/>
        </w:rPr>
      </w:pPr>
    </w:p>
    <w:p>
      <w:pPr>
        <w:spacing w:line="175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w w:val="85"/>
          <w:sz w:val="16"/>
        </w:rPr>
        <w:t>Accrued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before="116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72.29599pt;margin-top:15.789361pt;width:138.35pt;height:.1pt;mso-position-horizontal-relative:page;mso-position-vertical-relative:paragraph;z-index:6040" coordorigin="5446,316" coordsize="2767,2">
            <v:shape style="position:absolute;left:5446;top:316;width:2767;height:2" coordorigin="5446,316" coordsize="2767,0" path="m5446,316l8213,316e" filled="false" stroked="true" strokeweight="1.0637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5"/>
          <w:w w:val="90"/>
          <w:sz w:val="16"/>
        </w:rPr>
        <w:t>Year</w:t>
      </w:r>
      <w:r>
        <w:rPr>
          <w:rFonts w:ascii="Times New Roman"/>
          <w:b/>
          <w:color w:val="231F20"/>
          <w:spacing w:val="-4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Ended</w:t>
      </w:r>
      <w:r>
        <w:rPr>
          <w:rFonts w:ascii="Times New Roman"/>
          <w:b/>
          <w:color w:val="231F20"/>
          <w:spacing w:val="-3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May</w:t>
      </w:r>
      <w:r>
        <w:rPr>
          <w:rFonts w:ascii="Times New Roman"/>
          <w:b/>
          <w:color w:val="231F20"/>
          <w:spacing w:val="-2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31,</w:t>
      </w:r>
      <w:r>
        <w:rPr>
          <w:rFonts w:ascii="Times New Roman"/>
          <w:b/>
          <w:color w:val="231F20"/>
          <w:spacing w:val="-3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2009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line="175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w w:val="85"/>
          <w:sz w:val="16"/>
        </w:rPr>
        <w:t>Accrued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line="160" w:lineRule="exact" w:before="0"/>
        <w:ind w:left="159" w:right="0" w:firstLine="9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4"/>
          <w:w w:val="90"/>
          <w:sz w:val="16"/>
        </w:rPr>
        <w:t>Total</w:t>
      </w:r>
      <w:r>
        <w:rPr>
          <w:rFonts w:ascii="Times New Roman"/>
          <w:b/>
          <w:color w:val="231F20"/>
          <w:spacing w:val="23"/>
          <w:w w:val="87"/>
          <w:sz w:val="16"/>
        </w:rPr>
        <w:t> </w:t>
      </w:r>
      <w:r>
        <w:rPr>
          <w:rFonts w:ascii="Times New Roman"/>
          <w:b/>
          <w:color w:val="231F20"/>
          <w:w w:val="85"/>
          <w:sz w:val="16"/>
        </w:rPr>
        <w:t>Costs</w:t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  <w:r>
        <w:rPr/>
        <w:br w:type="column"/>
      </w:r>
      <w:r>
        <w:rPr>
          <w:rFonts w:ascii="Times New Roman"/>
          <w:b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19"/>
          <w:szCs w:val="19"/>
        </w:rPr>
      </w:pPr>
    </w:p>
    <w:p>
      <w:pPr>
        <w:spacing w:line="160" w:lineRule="exact" w:before="0"/>
        <w:ind w:left="159" w:right="192" w:firstLine="122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4"/>
          <w:w w:val="95"/>
          <w:sz w:val="16"/>
        </w:rPr>
        <w:t>Total</w:t>
      </w:r>
      <w:r>
        <w:rPr>
          <w:rFonts w:ascii="Times New Roman"/>
          <w:b/>
          <w:color w:val="231F20"/>
          <w:spacing w:val="23"/>
          <w:w w:val="87"/>
          <w:sz w:val="16"/>
        </w:rPr>
        <w:t> </w:t>
      </w:r>
      <w:r>
        <w:rPr>
          <w:rFonts w:ascii="Times New Roman"/>
          <w:b/>
          <w:color w:val="231F20"/>
          <w:w w:val="85"/>
          <w:sz w:val="16"/>
        </w:rPr>
        <w:t>Expected</w:t>
      </w:r>
      <w:r>
        <w:rPr>
          <w:rFonts w:ascii="Times New Roman"/>
          <w:sz w:val="16"/>
        </w:rPr>
      </w:r>
    </w:p>
    <w:p>
      <w:pPr>
        <w:spacing w:after="0" w:line="16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6" w:equalWidth="0">
            <w:col w:w="2082" w:space="1282"/>
            <w:col w:w="666" w:space="631"/>
            <w:col w:w="1736" w:space="630"/>
            <w:col w:w="666" w:space="174"/>
            <w:col w:w="487" w:space="179"/>
            <w:col w:w="907"/>
          </w:cols>
        </w:sectPr>
      </w:pPr>
    </w:p>
    <w:p>
      <w:pPr>
        <w:tabs>
          <w:tab w:pos="3412" w:val="left" w:leader="none"/>
          <w:tab w:pos="4059" w:val="left" w:leader="none"/>
        </w:tabs>
        <w:spacing w:line="160" w:lineRule="exact" w:before="0"/>
        <w:ind w:left="159" w:right="0" w:firstLine="337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72.29599pt;margin-top:16.915693pt;width:24.4pt;height:.1pt;mso-position-horizontal-relative:page;mso-position-vertical-relative:paragraph;z-index:5944" coordorigin="5446,338" coordsize="488,2">
            <v:shape style="position:absolute;left:5446;top:338;width:488;height:2" coordorigin="5446,338" coordsize="488,0" path="m5446,338l5933,338e" filled="false" stroked="true" strokeweight="1.06381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w w:val="90"/>
          <w:sz w:val="16"/>
        </w:rPr>
        <w:t>May</w:t>
      </w:r>
      <w:r>
        <w:rPr>
          <w:rFonts w:ascii="Times New Roman"/>
          <w:b/>
          <w:color w:val="231F20"/>
          <w:spacing w:val="-7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31,</w:t>
      </w:r>
      <w:r>
        <w:rPr>
          <w:rFonts w:ascii="Times New Roman"/>
          <w:b/>
          <w:color w:val="231F20"/>
          <w:w w:val="87"/>
          <w:sz w:val="16"/>
        </w:rPr>
        <w:t> </w:t>
      </w:r>
      <w:r>
        <w:rPr>
          <w:rFonts w:ascii="Times New Roman"/>
          <w:b/>
          <w:color w:val="231F20"/>
          <w:w w:val="95"/>
          <w:sz w:val="16"/>
          <w:u w:val="thick" w:color="231F20"/>
        </w:rPr>
        <w:t>(in</w:t>
      </w:r>
      <w:r>
        <w:rPr>
          <w:rFonts w:ascii="Times New Roman"/>
          <w:b/>
          <w:color w:val="231F20"/>
          <w:spacing w:val="5"/>
          <w:w w:val="95"/>
          <w:sz w:val="16"/>
          <w:u w:val="thick" w:color="231F20"/>
        </w:rPr>
        <w:t> </w:t>
      </w:r>
      <w:r>
        <w:rPr>
          <w:rFonts w:ascii="Times New Roman"/>
          <w:b/>
          <w:color w:val="231F20"/>
          <w:w w:val="95"/>
          <w:sz w:val="16"/>
          <w:u w:val="thick" w:color="231F20"/>
        </w:rPr>
        <w:t>millions)</w:t>
        <w:tab/>
      </w:r>
      <w:r>
        <w:rPr>
          <w:rFonts w:ascii="Times New Roman"/>
          <w:b/>
          <w:color w:val="231F20"/>
          <w:w w:val="95"/>
          <w:sz w:val="16"/>
        </w:rPr>
      </w:r>
      <w:r>
        <w:rPr>
          <w:rFonts w:ascii="Times New Roman"/>
          <w:b/>
          <w:color w:val="231F20"/>
          <w:w w:val="95"/>
          <w:sz w:val="16"/>
          <w:u w:val="thick" w:color="231F20"/>
        </w:rPr>
      </w:r>
      <w:r>
        <w:rPr>
          <w:rFonts w:ascii="Times New Roman"/>
          <w:b/>
          <w:color w:val="231F20"/>
          <w:w w:val="95"/>
          <w:sz w:val="16"/>
          <w:u w:val="thick" w:color="231F20"/>
        </w:rPr>
        <w:t>2008</w:t>
      </w:r>
      <w:r>
        <w:rPr>
          <w:rFonts w:ascii="Times New Roman"/>
          <w:b/>
          <w:color w:val="231F20"/>
          <w:w w:val="87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ab/>
      </w: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sz w:val="16"/>
        </w:rPr>
      </w:r>
    </w:p>
    <w:p>
      <w:pPr>
        <w:spacing w:before="119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w w:val="105"/>
          <w:sz w:val="16"/>
        </w:rPr>
        <w:t>Fiscal 2009</w:t>
      </w:r>
      <w:r>
        <w:rPr>
          <w:rFonts w:ascii="Times New Roman"/>
          <w:b/>
          <w:color w:val="231F20"/>
          <w:spacing w:val="-1"/>
          <w:w w:val="105"/>
          <w:sz w:val="16"/>
        </w:rPr>
        <w:t> </w:t>
      </w:r>
      <w:r>
        <w:rPr>
          <w:rFonts w:ascii="Times New Roman"/>
          <w:b/>
          <w:color w:val="231F20"/>
          <w:w w:val="105"/>
          <w:sz w:val="16"/>
        </w:rPr>
        <w:t>Oracle Restructuring</w:t>
      </w:r>
      <w:r>
        <w:rPr>
          <w:rFonts w:ascii="Times New Roman"/>
          <w:b/>
          <w:color w:val="231F20"/>
          <w:spacing w:val="-2"/>
          <w:w w:val="105"/>
          <w:sz w:val="16"/>
        </w:rPr>
        <w:t> </w:t>
      </w:r>
      <w:r>
        <w:rPr>
          <w:rFonts w:ascii="Times New Roman"/>
          <w:b/>
          <w:color w:val="231F20"/>
          <w:w w:val="105"/>
          <w:sz w:val="16"/>
        </w:rPr>
        <w:t>Plan</w:t>
      </w:r>
      <w:r>
        <w:rPr>
          <w:rFonts w:ascii="Times New Roman"/>
          <w:sz w:val="16"/>
        </w:rPr>
      </w:r>
    </w:p>
    <w:p>
      <w:pPr>
        <w:spacing w:line="178" w:lineRule="auto" w:before="17"/>
        <w:ind w:left="145" w:right="0" w:firstLine="4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w w:val="90"/>
        </w:rPr>
        <w:br w:type="column"/>
      </w:r>
      <w:r>
        <w:rPr>
          <w:rFonts w:ascii="Times New Roman"/>
          <w:b/>
          <w:color w:val="231F20"/>
          <w:w w:val="90"/>
          <w:sz w:val="16"/>
        </w:rPr>
        <w:t>Initial</w:t>
      </w:r>
      <w:r>
        <w:rPr>
          <w:rFonts w:ascii="Times New Roman"/>
          <w:b/>
          <w:color w:val="231F20"/>
          <w:w w:val="87"/>
          <w:sz w:val="16"/>
        </w:rPr>
        <w:t> </w:t>
      </w:r>
      <w:r>
        <w:rPr>
          <w:rFonts w:ascii="Times New Roman"/>
          <w:b/>
          <w:color w:val="231F20"/>
          <w:spacing w:val="-2"/>
          <w:w w:val="90"/>
          <w:sz w:val="16"/>
        </w:rPr>
        <w:t>Costs</w:t>
      </w:r>
      <w:r>
        <w:rPr>
          <w:rFonts w:ascii="Times New Roman"/>
          <w:b/>
          <w:color w:val="231F20"/>
          <w:spacing w:val="-1"/>
          <w:w w:val="90"/>
          <w:position w:val="7"/>
          <w:sz w:val="11"/>
        </w:rPr>
        <w:t>(3)</w:t>
      </w:r>
      <w:r>
        <w:rPr>
          <w:rFonts w:ascii="Times New Roman"/>
          <w:sz w:val="11"/>
        </w:rPr>
      </w:r>
    </w:p>
    <w:p>
      <w:pPr>
        <w:spacing w:line="178" w:lineRule="auto" w:before="17"/>
        <w:ind w:left="150" w:right="0" w:firstLine="147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>
          <w:w w:val="90"/>
        </w:rPr>
        <w:br w:type="column"/>
      </w:r>
      <w:r>
        <w:rPr>
          <w:rFonts w:ascii="Times New Roman"/>
          <w:b/>
          <w:color w:val="231F20"/>
          <w:w w:val="90"/>
          <w:sz w:val="16"/>
        </w:rPr>
        <w:t>Adj.</w:t>
      </w:r>
      <w:r>
        <w:rPr>
          <w:rFonts w:ascii="Times New Roman"/>
          <w:b/>
          <w:color w:val="231F20"/>
          <w:spacing w:val="-15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to</w:t>
      </w:r>
      <w:r>
        <w:rPr>
          <w:rFonts w:ascii="Times New Roman"/>
          <w:b/>
          <w:color w:val="231F20"/>
          <w:spacing w:val="4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Cost</w:t>
      </w:r>
      <w:r>
        <w:rPr>
          <w:rFonts w:ascii="Times New Roman"/>
          <w:b/>
          <w:color w:val="231F20"/>
          <w:spacing w:val="-2"/>
          <w:position w:val="7"/>
          <w:sz w:val="11"/>
        </w:rPr>
        <w:t>(4)</w:t>
      </w:r>
      <w:r>
        <w:rPr>
          <w:rFonts w:ascii="Times New Roman"/>
          <w:sz w:val="11"/>
        </w:rPr>
      </w:r>
    </w:p>
    <w:p>
      <w:pPr>
        <w:spacing w:line="139" w:lineRule="exact" w:before="0"/>
        <w:ind w:left="30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5"/>
        </w:rPr>
        <w:br w:type="column"/>
      </w:r>
      <w:r>
        <w:rPr>
          <w:rFonts w:ascii="Times New Roman"/>
          <w:b/>
          <w:color w:val="231F20"/>
          <w:w w:val="95"/>
          <w:sz w:val="16"/>
        </w:rPr>
        <w:t>Cash</w:t>
      </w:r>
      <w:r>
        <w:rPr>
          <w:rFonts w:ascii="Times New Roman"/>
          <w:sz w:val="16"/>
        </w:rPr>
      </w:r>
    </w:p>
    <w:p>
      <w:pPr>
        <w:tabs>
          <w:tab w:pos="958" w:val="left" w:leader="none"/>
        </w:tabs>
        <w:spacing w:line="184" w:lineRule="exact" w:before="0"/>
        <w:ind w:left="130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group style="position:absolute;margin-left:304.950989pt;margin-top:9.971199pt;width:28.2pt;height:.1pt;mso-position-horizontal-relative:page;mso-position-vertical-relative:paragraph;z-index:5968" coordorigin="6099,199" coordsize="564,2">
            <v:shape style="position:absolute;left:6099;top:199;width:564;height:2" coordorigin="6099,199" coordsize="564,0" path="m6099,199l6663,199e" filled="false" stroked="true" strokeweight="1.063810pt" strokecolor="#231f20">
              <v:path arrowok="t"/>
            </v:shape>
            <w10:wrap type="none"/>
          </v:group>
        </w:pict>
      </w:r>
      <w:r>
        <w:rPr/>
        <w:pict>
          <v:group style="position:absolute;margin-left:381.997009pt;margin-top:9.971199pt;width:28.65pt;height:.1pt;mso-position-horizontal-relative:page;mso-position-vertical-relative:paragraph;z-index:5992" coordorigin="7640,199" coordsize="573,2">
            <v:shape style="position:absolute;left:7640;top:199;width:573;height:2" coordorigin="7640,199" coordsize="573,0" path="m7640,199l8213,199e" filled="false" stroked="true" strokeweight="1.06381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w w:val="87"/>
          <w:sz w:val="16"/>
        </w:rPr>
      </w:r>
      <w:r>
        <w:rPr>
          <w:rFonts w:ascii="Times New Roman"/>
          <w:b/>
          <w:color w:val="231F20"/>
          <w:spacing w:val="-5"/>
          <w:w w:val="87"/>
          <w:sz w:val="16"/>
          <w:u w:val="thick" w:color="231F20"/>
        </w:rPr>
        <w:t> </w:t>
      </w:r>
      <w:r>
        <w:rPr>
          <w:rFonts w:ascii="Times New Roman"/>
          <w:b/>
          <w:color w:val="231F20"/>
          <w:w w:val="85"/>
          <w:sz w:val="16"/>
          <w:u w:val="thick" w:color="231F20"/>
        </w:rPr>
        <w:t>Payments</w:t>
      </w:r>
      <w:r>
        <w:rPr>
          <w:rFonts w:ascii="Times New Roman"/>
          <w:b/>
          <w:color w:val="231F20"/>
          <w:w w:val="85"/>
          <w:sz w:val="16"/>
        </w:rPr>
        <w:tab/>
      </w:r>
      <w:r>
        <w:rPr>
          <w:rFonts w:ascii="Times New Roman"/>
          <w:b/>
          <w:color w:val="231F20"/>
          <w:w w:val="85"/>
          <w:sz w:val="16"/>
        </w:rPr>
        <w:t>Others</w:t>
      </w:r>
      <w:r>
        <w:rPr>
          <w:rFonts w:ascii="Times New Roman"/>
          <w:b/>
          <w:color w:val="231F20"/>
          <w:w w:val="85"/>
          <w:position w:val="7"/>
          <w:sz w:val="11"/>
        </w:rPr>
        <w:t>(5)</w:t>
      </w:r>
      <w:r>
        <w:rPr>
          <w:rFonts w:ascii="Times New Roman"/>
          <w:sz w:val="11"/>
        </w:rPr>
      </w:r>
    </w:p>
    <w:p>
      <w:pPr>
        <w:spacing w:line="139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0"/>
        </w:rPr>
        <w:br w:type="column"/>
      </w:r>
      <w:r>
        <w:rPr>
          <w:rFonts w:ascii="Times New Roman"/>
          <w:b/>
          <w:color w:val="231F20"/>
          <w:w w:val="90"/>
          <w:sz w:val="16"/>
        </w:rPr>
        <w:t>May</w:t>
      </w:r>
      <w:r>
        <w:rPr>
          <w:rFonts w:ascii="Times New Roman"/>
          <w:b/>
          <w:color w:val="231F20"/>
          <w:spacing w:val="-7"/>
          <w:w w:val="90"/>
          <w:sz w:val="16"/>
        </w:rPr>
        <w:t> </w:t>
      </w:r>
      <w:r>
        <w:rPr>
          <w:rFonts w:ascii="Times New Roman"/>
          <w:b/>
          <w:color w:val="231F20"/>
          <w:w w:val="9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184" w:lineRule="exact" w:before="0"/>
        <w:ind w:left="204" w:right="0" w:firstLine="0"/>
        <w:jc w:val="left"/>
        <w:rPr>
          <w:rFonts w:ascii="Times New Roman" w:hAnsi="Times New Roman" w:cs="Times New Roman" w:eastAsia="Times New Roman"/>
          <w:sz w:val="11"/>
          <w:szCs w:val="11"/>
        </w:rPr>
      </w:pPr>
      <w:r>
        <w:rPr/>
        <w:pict>
          <v:group style="position:absolute;margin-left:418.903992pt;margin-top:9.970772pt;width:28.25pt;height:.1pt;mso-position-horizontal-relative:page;mso-position-vertical-relative:paragraph;z-index:6016" coordorigin="8378,199" coordsize="565,2">
            <v:shape style="position:absolute;left:8378;top:199;width:565;height:2" coordorigin="8378,199" coordsize="565,0" path="m8378,199l8943,199e" filled="false" stroked="true" strokeweight="1.06381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w w:val="95"/>
          <w:sz w:val="16"/>
        </w:rPr>
        <w:t>2009</w:t>
      </w:r>
      <w:r>
        <w:rPr>
          <w:rFonts w:ascii="Times New Roman"/>
          <w:b/>
          <w:color w:val="231F20"/>
          <w:w w:val="95"/>
          <w:position w:val="7"/>
          <w:sz w:val="11"/>
        </w:rPr>
        <w:t>(2)</w:t>
      </w:r>
      <w:r>
        <w:rPr>
          <w:rFonts w:ascii="Times New Roman"/>
          <w:sz w:val="11"/>
        </w:rPr>
      </w:r>
    </w:p>
    <w:p>
      <w:pPr>
        <w:spacing w:line="150" w:lineRule="exact" w:before="0"/>
        <w:ind w:left="20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0"/>
        </w:rPr>
        <w:br w:type="column"/>
      </w:r>
      <w:r>
        <w:rPr>
          <w:rFonts w:ascii="Times New Roman"/>
          <w:b/>
          <w:color w:val="231F20"/>
          <w:w w:val="90"/>
          <w:sz w:val="16"/>
        </w:rPr>
        <w:t>Accrued</w:t>
      </w:r>
      <w:r>
        <w:rPr>
          <w:rFonts w:ascii="Times New Roman"/>
          <w:sz w:val="16"/>
        </w:rPr>
      </w:r>
    </w:p>
    <w:p>
      <w:pPr>
        <w:tabs>
          <w:tab w:pos="765" w:val="left" w:leader="none"/>
        </w:tabs>
        <w:spacing w:line="172" w:lineRule="exact"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w w:val="87"/>
          <w:sz w:val="16"/>
        </w:rPr>
      </w:r>
      <w:r>
        <w:rPr>
          <w:rFonts w:ascii="Times New Roman"/>
          <w:b/>
          <w:color w:val="231F20"/>
          <w:w w:val="87"/>
          <w:sz w:val="16"/>
          <w:u w:val="thick" w:color="231F20"/>
        </w:rPr>
        <w:t> </w:t>
      </w:r>
      <w:r>
        <w:rPr>
          <w:rFonts w:ascii="Times New Roman"/>
          <w:b/>
          <w:color w:val="231F20"/>
          <w:spacing w:val="6"/>
          <w:sz w:val="16"/>
          <w:u w:val="thick" w:color="231F20"/>
        </w:rPr>
        <w:t> </w:t>
      </w:r>
      <w:r>
        <w:rPr>
          <w:rFonts w:ascii="Times New Roman"/>
          <w:b/>
          <w:color w:val="231F20"/>
          <w:w w:val="90"/>
          <w:sz w:val="16"/>
          <w:u w:val="thick" w:color="231F20"/>
        </w:rPr>
        <w:t>to</w:t>
      </w:r>
      <w:r>
        <w:rPr>
          <w:rFonts w:ascii="Times New Roman"/>
          <w:b/>
          <w:color w:val="231F20"/>
          <w:spacing w:val="-5"/>
          <w:w w:val="90"/>
          <w:sz w:val="16"/>
          <w:u w:val="thick" w:color="231F20"/>
        </w:rPr>
        <w:t> </w:t>
      </w:r>
      <w:r>
        <w:rPr>
          <w:rFonts w:ascii="Times New Roman"/>
          <w:b/>
          <w:color w:val="231F20"/>
          <w:w w:val="90"/>
          <w:sz w:val="16"/>
          <w:u w:val="thick" w:color="231F20"/>
        </w:rPr>
        <w:t>Date</w:t>
      </w:r>
      <w:r>
        <w:rPr>
          <w:rFonts w:ascii="Times New Roman"/>
          <w:b/>
          <w:color w:val="231F20"/>
          <w:w w:val="87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ab/>
      </w: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sz w:val="16"/>
        </w:rPr>
      </w:r>
    </w:p>
    <w:p>
      <w:pPr>
        <w:spacing w:line="150" w:lineRule="exact" w:before="0"/>
        <w:ind w:left="16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w w:val="95"/>
        </w:rPr>
        <w:br w:type="column"/>
      </w:r>
      <w:r>
        <w:rPr>
          <w:rFonts w:ascii="Times New Roman"/>
          <w:b/>
          <w:color w:val="231F20"/>
          <w:w w:val="95"/>
          <w:sz w:val="16"/>
        </w:rPr>
        <w:t>Program</w:t>
      </w:r>
      <w:r>
        <w:rPr>
          <w:rFonts w:ascii="Times New Roman"/>
          <w:sz w:val="16"/>
        </w:rPr>
      </w:r>
    </w:p>
    <w:p>
      <w:pPr>
        <w:tabs>
          <w:tab w:pos="746" w:val="left" w:leader="none"/>
        </w:tabs>
        <w:spacing w:line="172" w:lineRule="exact" w:before="0"/>
        <w:ind w:left="12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w w:val="87"/>
          <w:sz w:val="16"/>
        </w:rPr>
      </w:r>
      <w:r>
        <w:rPr>
          <w:rFonts w:ascii="Times New Roman"/>
          <w:b/>
          <w:color w:val="231F20"/>
          <w:w w:val="87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>  </w:t>
      </w:r>
      <w:r>
        <w:rPr>
          <w:rFonts w:ascii="Times New Roman"/>
          <w:b/>
          <w:color w:val="231F20"/>
          <w:spacing w:val="-7"/>
          <w:sz w:val="16"/>
          <w:u w:val="thick" w:color="231F20"/>
        </w:rPr>
        <w:t> </w:t>
      </w:r>
      <w:r>
        <w:rPr>
          <w:rFonts w:ascii="Times New Roman"/>
          <w:b/>
          <w:color w:val="231F20"/>
          <w:w w:val="95"/>
          <w:sz w:val="16"/>
          <w:u w:val="thick" w:color="231F20"/>
        </w:rPr>
        <w:t>Costs</w:t>
      </w:r>
      <w:r>
        <w:rPr>
          <w:rFonts w:ascii="Times New Roman"/>
          <w:b/>
          <w:color w:val="231F20"/>
          <w:w w:val="87"/>
          <w:sz w:val="16"/>
          <w:u w:val="thick" w:color="231F20"/>
        </w:rPr>
        <w:t> </w:t>
      </w:r>
      <w:r>
        <w:rPr>
          <w:rFonts w:ascii="Times New Roman"/>
          <w:b/>
          <w:color w:val="231F20"/>
          <w:sz w:val="16"/>
          <w:u w:val="thick" w:color="231F20"/>
        </w:rPr>
        <w:tab/>
      </w: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sz w:val="16"/>
        </w:rPr>
      </w:r>
    </w:p>
    <w:p>
      <w:pPr>
        <w:spacing w:after="0" w:line="172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7" w:equalWidth="0">
            <w:col w:w="4060" w:space="40"/>
            <w:col w:w="594" w:space="40"/>
            <w:col w:w="707" w:space="40"/>
            <w:col w:w="1495" w:space="61"/>
            <w:col w:w="653" w:space="41"/>
            <w:col w:w="766" w:space="40"/>
            <w:col w:w="903"/>
          </w:cols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3893" w:val="left" w:leader="none"/>
              <w:tab w:pos="4546" w:val="left" w:leader="none"/>
              <w:tab w:pos="5276" w:val="left" w:leader="none"/>
              <w:tab w:pos="6032" w:val="left" w:leader="none"/>
              <w:tab w:pos="6798" w:val="left" w:leader="none"/>
              <w:tab w:pos="7556" w:val="left" w:leader="none"/>
              <w:tab w:pos="8327" w:val="left" w:leader="none"/>
              <w:tab w:pos="9279" w:val="right" w:leader="none"/>
            </w:tabs>
            <w:spacing w:line="240" w:lineRule="auto"/>
            <w:ind w:right="0"/>
            <w:jc w:val="left"/>
          </w:pPr>
          <w:r>
            <w:rPr/>
            <w:pict>
              <v:group style="position:absolute;margin-left:271.990997pt;margin-top:482.690002pt;width:25pt;height:2.6pt;mso-position-horizontal-relative:page;mso-position-vertical-relative:page;z-index:-384736" coordorigin="5440,9654" coordsize="500,52">
                <v:group style="position:absolute;left:5446;top:9660;width:488;height:2" coordorigin="5446,9660" coordsize="488,2">
                  <v:shape style="position:absolute;left:5446;top:9660;width:488;height:2" coordorigin="5446,9660" coordsize="488,0" path="m5446,9660l5933,9660e" filled="false" stroked="true" strokeweight=".61pt" strokecolor="#231f20">
                    <v:path arrowok="t"/>
                  </v:shape>
                </v:group>
                <v:group style="position:absolute;left:5446;top:9700;width:488;height:2" coordorigin="5446,9700" coordsize="488,2">
                  <v:shape style="position:absolute;left:5446;top:9700;width:488;height:2" coordorigin="5446,9700" coordsize="488,0" path="m5446,9700l5933,9700e" filled="false" stroked="true" strokeweight=".61pt" strokecolor="#231f20">
                    <v:path arrowok="t"/>
                  </v:shape>
                </v:group>
                <w10:wrap type="none"/>
              </v:group>
            </w:pict>
          </w:r>
          <w:r>
            <w:rPr/>
            <w:pict>
              <v:group style="position:absolute;margin-left:272.29599pt;margin-top:584.986023pt;width:24.4pt;height:.1pt;mso-position-horizontal-relative:page;mso-position-vertical-relative:page;z-index:-384712" coordorigin="5446,11700" coordsize="488,2">
                <v:shape style="position:absolute;left:5446;top:11700;width:488;height:2" coordorigin="5446,11700" coordsize="488,0" path="m5446,11700l5933,11700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304.950989pt;margin-top:584.986023pt;width:28.2pt;height:.1pt;mso-position-horizontal-relative:page;mso-position-vertical-relative:page;z-index:-384688" coordorigin="6099,11700" coordsize="564,2">
                <v:shape style="position:absolute;left:6099;top:11700;width:564;height:2" coordorigin="6099,11700" coordsize="564,0" path="m6099,11700l6663,11700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341.460999pt;margin-top:584.986023pt;width:32.3pt;height:.1pt;mso-position-horizontal-relative:page;mso-position-vertical-relative:page;z-index:-384664" coordorigin="6829,11700" coordsize="646,2">
                <v:shape style="position:absolute;left:6829;top:11700;width:646;height:2" coordorigin="6829,11700" coordsize="646,0" path="m6829,11700l7474,11700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383.356995pt;margin-top:584.986023pt;width:25.9pt;height:.1pt;mso-position-horizontal-relative:page;mso-position-vertical-relative:page;z-index:-384640" coordorigin="7667,11700" coordsize="518,2">
                <v:shape style="position:absolute;left:7667;top:11700;width:518;height:2" coordorigin="7667,11700" coordsize="518,0" path="m7667,11700l8184,11700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418.903992pt;margin-top:584.986023pt;width:28.25pt;height:.1pt;mso-position-horizontal-relative:page;mso-position-vertical-relative:page;z-index:-384616" coordorigin="8378,11700" coordsize="565,2">
                <v:shape style="position:absolute;left:8378;top:11700;width:565;height:2" coordorigin="8378,11700" coordsize="565,0" path="m8378,11700l8943,11700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>
              <w:color w:val="231F20"/>
              <w:spacing w:val="-3"/>
              <w:w w:val="105"/>
            </w:rPr>
            <w:t>New</w:t>
          </w:r>
          <w:r>
            <w:rPr>
              <w:color w:val="231F20"/>
              <w:spacing w:val="8"/>
              <w:w w:val="105"/>
            </w:rPr>
            <w:t> </w:t>
          </w:r>
          <w:r>
            <w:rPr>
              <w:color w:val="231F20"/>
              <w:w w:val="105"/>
            </w:rPr>
            <w:t>software</w:t>
          </w:r>
          <w:r>
            <w:rPr>
              <w:color w:val="231F20"/>
              <w:spacing w:val="10"/>
              <w:w w:val="105"/>
            </w:rPr>
            <w:t> </w:t>
          </w:r>
          <w:r>
            <w:rPr>
              <w:color w:val="231F20"/>
              <w:w w:val="105"/>
            </w:rPr>
            <w:t>licenses</w:t>
          </w:r>
          <w:r>
            <w:rPr>
              <w:color w:val="231F20"/>
              <w:spacing w:val="29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38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—  </w:t>
          </w:r>
          <w:r>
            <w:rPr>
              <w:color w:val="231F20"/>
              <w:spacing w:val="3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30  </w:t>
          </w:r>
          <w:r>
            <w:rPr>
              <w:color w:val="231F20"/>
              <w:spacing w:val="36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—  </w:t>
          </w:r>
          <w:r>
            <w:rPr>
              <w:color w:val="231F20"/>
              <w:spacing w:val="3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(18)  </w:t>
          </w:r>
          <w:r>
            <w:rPr>
              <w:color w:val="231F20"/>
              <w:spacing w:val="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—   </w:t>
          </w:r>
          <w:r>
            <w:rPr>
              <w:color w:val="231F20"/>
              <w:spacing w:val="20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12  </w:t>
          </w:r>
          <w:r>
            <w:rPr>
              <w:color w:val="231F20"/>
              <w:spacing w:val="3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30  </w:t>
          </w:r>
          <w:r>
            <w:rPr>
              <w:color w:val="231F20"/>
              <w:spacing w:val="38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95</w:t>
          </w:r>
          <w:r>
            <w:rPr/>
          </w:r>
        </w:p>
        <w:p>
          <w:pPr>
            <w:pStyle w:val="TOC2"/>
            <w:tabs>
              <w:tab w:pos="3893" w:val="left" w:leader="none"/>
              <w:tab w:pos="4630" w:val="left" w:leader="none"/>
              <w:tab w:pos="5277" w:val="left" w:leader="none"/>
              <w:tab w:pos="6116" w:val="left" w:leader="none"/>
              <w:tab w:pos="6798" w:val="left" w:leader="none"/>
              <w:tab w:pos="7556" w:val="left" w:leader="none"/>
              <w:tab w:pos="8410" w:val="left" w:leader="none"/>
              <w:tab w:pos="9280" w:val="right" w:leader="none"/>
            </w:tabs>
            <w:spacing w:line="240" w:lineRule="auto" w:before="55"/>
            <w:ind w:right="0"/>
            <w:jc w:val="left"/>
          </w:pPr>
          <w:r>
            <w:rPr>
              <w:color w:val="231F20"/>
              <w:w w:val="105"/>
            </w:rPr>
            <w:t>Software</w:t>
          </w:r>
          <w:r>
            <w:rPr>
              <w:color w:val="231F20"/>
              <w:spacing w:val="3"/>
              <w:w w:val="105"/>
            </w:rPr>
            <w:t> </w:t>
          </w:r>
          <w:r>
            <w:rPr>
              <w:color w:val="231F20"/>
              <w:w w:val="105"/>
            </w:rPr>
            <w:t>license</w:t>
          </w:r>
          <w:r>
            <w:rPr>
              <w:color w:val="231F20"/>
              <w:spacing w:val="3"/>
              <w:w w:val="105"/>
            </w:rPr>
            <w:t> </w:t>
          </w:r>
          <w:r>
            <w:rPr>
              <w:color w:val="231F20"/>
              <w:w w:val="105"/>
            </w:rPr>
            <w:t>updates</w:t>
          </w:r>
          <w:r>
            <w:rPr>
              <w:color w:val="231F20"/>
              <w:spacing w:val="4"/>
              <w:w w:val="105"/>
            </w:rPr>
            <w:t> </w:t>
          </w:r>
          <w:r>
            <w:rPr>
              <w:color w:val="231F20"/>
              <w:w w:val="105"/>
            </w:rPr>
            <w:t>and</w:t>
          </w:r>
          <w:r>
            <w:rPr>
              <w:color w:val="231F20"/>
              <w:spacing w:val="3"/>
              <w:w w:val="105"/>
            </w:rPr>
            <w:t> </w:t>
          </w:r>
          <w:r>
            <w:rPr>
              <w:color w:val="231F20"/>
              <w:w w:val="105"/>
            </w:rPr>
            <w:t>product</w:t>
          </w:r>
          <w:r>
            <w:rPr>
              <w:color w:val="231F20"/>
              <w:spacing w:val="3"/>
              <w:w w:val="105"/>
            </w:rPr>
            <w:t> </w:t>
          </w:r>
          <w:r>
            <w:rPr>
              <w:color w:val="231F20"/>
              <w:w w:val="105"/>
            </w:rPr>
            <w:t>support</w:t>
          </w:r>
          <w:r>
            <w:rPr>
              <w:color w:val="231F20"/>
              <w:spacing w:val="-21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8"/>
              <w:w w:val="105"/>
            </w:rPr>
            <w:t> </w:t>
          </w:r>
          <w:r>
            <w:rPr>
              <w:color w:val="231F20"/>
              <w:w w:val="105"/>
            </w:rPr>
            <w:t>.</w:t>
            <w:tab/>
          </w:r>
          <w:r>
            <w:rPr>
              <w:color w:val="231F20"/>
            </w:rPr>
            <w:t>—</w:t>
            <w:tab/>
            <w:t>1</w:t>
            <w:tab/>
            <w:t>—</w:t>
            <w:tab/>
            <w:t>(1)</w:t>
            <w:tab/>
            <w:t>—</w:t>
            <w:tab/>
            <w:t>—</w:t>
            <w:tab/>
          </w:r>
          <w:r>
            <w:rPr>
              <w:color w:val="231F20"/>
              <w:w w:val="105"/>
            </w:rPr>
            <w:t>1</w:t>
            <w:tab/>
            <w:t>9</w:t>
          </w:r>
          <w:r>
            <w:rPr/>
          </w:r>
        </w:p>
        <w:p>
          <w:pPr>
            <w:pStyle w:val="TOC2"/>
            <w:tabs>
              <w:tab w:pos="3893" w:val="left" w:leader="none"/>
              <w:tab w:pos="4546" w:val="left" w:leader="none"/>
              <w:tab w:pos="5276" w:val="left" w:leader="none"/>
              <w:tab w:pos="6032" w:val="left" w:leader="none"/>
              <w:tab w:pos="6798" w:val="left" w:leader="none"/>
              <w:tab w:pos="7556" w:val="left" w:leader="none"/>
              <w:tab w:pos="8327" w:val="left" w:leader="none"/>
              <w:tab w:pos="9279" w:val="right" w:leader="none"/>
            </w:tabs>
            <w:spacing w:line="240" w:lineRule="auto"/>
            <w:ind w:right="0"/>
            <w:jc w:val="left"/>
          </w:pPr>
          <w:r>
            <w:rPr>
              <w:color w:val="231F20"/>
              <w:w w:val="105"/>
            </w:rPr>
            <w:t>Services </w:t>
          </w:r>
          <w:r>
            <w:rPr>
              <w:color w:val="231F20"/>
              <w:spacing w:val="24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  <w:tab/>
          </w:r>
          <w:r>
            <w:rPr>
              <w:color w:val="231F20"/>
            </w:rPr>
            <w:t>—</w:t>
            <w:tab/>
            <w:t>35</w:t>
            <w:tab/>
            <w:t>—</w:t>
            <w:tab/>
            <w:t>(13)</w:t>
            <w:tab/>
            <w:t>—</w:t>
            <w:tab/>
            <w:t>22</w:t>
            <w:tab/>
          </w:r>
          <w:r>
            <w:rPr>
              <w:color w:val="231F20"/>
              <w:w w:val="105"/>
            </w:rPr>
            <w:t>35</w:t>
            <w:tab/>
            <w:t>89</w:t>
          </w:r>
          <w:r>
            <w:rPr/>
          </w:r>
        </w:p>
        <w:p>
          <w:pPr>
            <w:pStyle w:val="TOC2"/>
            <w:tabs>
              <w:tab w:pos="3893" w:val="left" w:leader="none"/>
              <w:tab w:pos="4546" w:val="left" w:leader="none"/>
              <w:tab w:pos="5276" w:val="left" w:leader="none"/>
              <w:tab w:pos="6115" w:val="left" w:leader="none"/>
              <w:tab w:pos="6798" w:val="left" w:leader="none"/>
              <w:tab w:pos="7556" w:val="left" w:leader="none"/>
              <w:tab w:pos="8327" w:val="left" w:leader="none"/>
              <w:tab w:pos="9279" w:val="right" w:leader="none"/>
            </w:tabs>
            <w:spacing w:line="240" w:lineRule="auto" w:before="33"/>
            <w:ind w:right="0"/>
            <w:jc w:val="left"/>
          </w:pPr>
          <w:r>
            <w:rPr/>
            <w:pict>
              <v:group style="position:absolute;margin-left:235.785995pt;margin-top:13.034109pt;width:28.2pt;height:.1pt;mso-position-horizontal-relative:page;mso-position-vertical-relative:paragraph;z-index:6064" coordorigin="4716,261" coordsize="564,2">
                <v:shape style="position:absolute;left:4716;top:261;width:564;height:2" coordorigin="4716,261" coordsize="564,0" path="m4716,261l5279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272.29599pt;margin-top:13.034109pt;width:24.4pt;height:.1pt;mso-position-horizontal-relative:page;mso-position-vertical-relative:paragraph;z-index:6088" coordorigin="5446,261" coordsize="488,2">
                <v:shape style="position:absolute;left:5446;top:261;width:488;height:2" coordorigin="5446,261" coordsize="488,0" path="m5446,261l5933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304.950989pt;margin-top:13.034109pt;width:28.2pt;height:.1pt;mso-position-horizontal-relative:page;mso-position-vertical-relative:paragraph;z-index:6112" coordorigin="6099,261" coordsize="564,2">
                <v:shape style="position:absolute;left:6099;top:261;width:564;height:2" coordorigin="6099,261" coordsize="564,0" path="m6099,261l6663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341.460999pt;margin-top:13.034109pt;width:32.3pt;height:.1pt;mso-position-horizontal-relative:page;mso-position-vertical-relative:paragraph;z-index:6136" coordorigin="6829,261" coordsize="646,2">
                <v:shape style="position:absolute;left:6829;top:261;width:646;height:2" coordorigin="6829,261" coordsize="646,0" path="m6829,261l7474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381.997009pt;margin-top:13.034109pt;width:28.65pt;height:.1pt;mso-position-horizontal-relative:page;mso-position-vertical-relative:paragraph;z-index:6160" coordorigin="7640,261" coordsize="573,2">
                <v:shape style="position:absolute;left:7640;top:261;width:573;height:2" coordorigin="7640,261" coordsize="573,0" path="m7640,261l8213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418.903992pt;margin-top:13.034109pt;width:28.25pt;height:.1pt;mso-position-horizontal-relative:page;mso-position-vertical-relative:paragraph;z-index:6184" coordorigin="8378,261" coordsize="565,2">
                <v:shape style="position:absolute;left:8378;top:261;width:565;height:2" coordorigin="8378,261" coordsize="565,0" path="m8378,261l8943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455.414001pt;margin-top:13.034109pt;width:30.3pt;height:.1pt;mso-position-horizontal-relative:page;mso-position-vertical-relative:paragraph;z-index:6208" coordorigin="9108,261" coordsize="606,2">
                <v:shape style="position:absolute;left:9108;top:261;width:606;height:2" coordorigin="9108,261" coordsize="606,0" path="m9108,261l9714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493.964996pt;margin-top:13.034109pt;width:31.1pt;height:.1pt;mso-position-horizontal-relative:page;mso-position-vertical-relative:paragraph;z-index:6232" coordorigin="9879,261" coordsize="622,2">
                <v:shape style="position:absolute;left:9879;top:261;width:622;height:2" coordorigin="9879,261" coordsize="622,0" path="m9879,261l10501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>
              <w:color w:val="231F20"/>
              <w:w w:val="105"/>
            </w:rPr>
            <w:t>Other</w:t>
          </w:r>
          <w:r>
            <w:rPr>
              <w:color w:val="231F20"/>
              <w:w w:val="105"/>
              <w:position w:val="7"/>
              <w:sz w:val="11"/>
              <w:szCs w:val="11"/>
            </w:rPr>
            <w:t>(1)</w:t>
          </w:r>
          <w:r>
            <w:rPr>
              <w:color w:val="231F20"/>
              <w:spacing w:val="18"/>
              <w:w w:val="105"/>
              <w:position w:val="7"/>
              <w:sz w:val="11"/>
              <w:szCs w:val="11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3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8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3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3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3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  <w:tab/>
          </w:r>
          <w:r>
            <w:rPr>
              <w:color w:val="231F20"/>
            </w:rPr>
            <w:t>—</w:t>
            <w:tab/>
            <w:t>19</w:t>
            <w:tab/>
            <w:t>—</w:t>
            <w:tab/>
            <w:t>(6)</w:t>
            <w:tab/>
            <w:t>—</w:t>
            <w:tab/>
            <w:t>13</w:t>
            <w:tab/>
          </w:r>
          <w:r>
            <w:rPr>
              <w:color w:val="231F20"/>
              <w:w w:val="105"/>
            </w:rPr>
            <w:t>19</w:t>
            <w:tab/>
            <w:t>48</w:t>
          </w:r>
          <w:r>
            <w:rPr/>
          </w:r>
        </w:p>
        <w:p>
          <w:pPr>
            <w:pStyle w:val="TOC3"/>
            <w:tabs>
              <w:tab w:pos="3893" w:val="left" w:leader="none"/>
              <w:tab w:pos="4546" w:val="left" w:leader="none"/>
              <w:tab w:pos="5276" w:val="left" w:leader="none"/>
              <w:tab w:pos="6032" w:val="left" w:leader="none"/>
              <w:tab w:pos="6798" w:val="left" w:leader="none"/>
              <w:tab w:pos="7556" w:val="left" w:leader="none"/>
              <w:tab w:pos="8327" w:val="left" w:leader="none"/>
              <w:tab w:pos="9280" w:val="right" w:leader="none"/>
            </w:tabs>
            <w:spacing w:line="240" w:lineRule="auto"/>
            <w:ind w:right="0"/>
            <w:jc w:val="left"/>
          </w:pPr>
          <w:r>
            <w:rPr/>
            <w:pict>
              <v:group style="position:absolute;margin-left:235.481003pt;margin-top:15.719296pt;width:28.8pt;height:2.6pt;mso-position-horizontal-relative:page;mso-position-vertical-relative:paragraph;z-index:6256" coordorigin="4710,314" coordsize="576,52">
                <v:group style="position:absolute;left:4716;top:320;width:564;height:2" coordorigin="4716,320" coordsize="564,2">
                  <v:shape style="position:absolute;left:4716;top:320;width:564;height:2" coordorigin="4716,320" coordsize="564,0" path="m4716,320l5279,320e" filled="false" stroked="true" strokeweight=".554pt" strokecolor="#231f20">
                    <v:path arrowok="t"/>
                  </v:shape>
                </v:group>
                <v:group style="position:absolute;left:4716;top:360;width:564;height:2" coordorigin="4716,360" coordsize="564,2">
                  <v:shape style="position:absolute;left:4716;top:360;width:564;height:2" coordorigin="4716,360" coordsize="564,0" path="m4716,360l5279,360e" filled="false" stroked="true" strokeweight=".61pt" strokecolor="#231f20">
                    <v:path arrowok="t"/>
                  </v:shape>
                </v:group>
                <w10:wrap type="none"/>
              </v:group>
            </w:pict>
          </w:r>
          <w:r>
            <w:rPr/>
            <w:pict>
              <v:group style="position:absolute;margin-left:271.990997pt;margin-top:15.719296pt;width:25pt;height:2.6pt;mso-position-horizontal-relative:page;mso-position-vertical-relative:paragraph;z-index:6280" coordorigin="5440,314" coordsize="500,52">
                <v:group style="position:absolute;left:5446;top:320;width:488;height:2" coordorigin="5446,320" coordsize="488,2">
                  <v:shape style="position:absolute;left:5446;top:320;width:488;height:2" coordorigin="5446,320" coordsize="488,0" path="m5446,320l5933,320e" filled="false" stroked="true" strokeweight=".554pt" strokecolor="#231f20">
                    <v:path arrowok="t"/>
                  </v:shape>
                </v:group>
                <v:group style="position:absolute;left:5446;top:360;width:488;height:2" coordorigin="5446,360" coordsize="488,2">
                  <v:shape style="position:absolute;left:5446;top:360;width:488;height:2" coordorigin="5446,360" coordsize="488,0" path="m5446,360l5933,360e" filled="false" stroked="true" strokeweight=".61pt" strokecolor="#231f20">
                    <v:path arrowok="t"/>
                  </v:shape>
                </v:group>
                <w10:wrap type="none"/>
              </v:group>
            </w:pict>
          </w:r>
          <w:r>
            <w:rPr/>
            <w:pict>
              <v:group style="position:absolute;margin-left:304.645996pt;margin-top:15.719296pt;width:28.8pt;height:2.6pt;mso-position-horizontal-relative:page;mso-position-vertical-relative:paragraph;z-index:6304" coordorigin="6093,314" coordsize="576,52">
                <v:group style="position:absolute;left:6099;top:320;width:564;height:2" coordorigin="6099,320" coordsize="564,2">
                  <v:shape style="position:absolute;left:6099;top:320;width:564;height:2" coordorigin="6099,320" coordsize="564,0" path="m6099,320l6663,320e" filled="false" stroked="true" strokeweight=".554pt" strokecolor="#231f20">
                    <v:path arrowok="t"/>
                  </v:shape>
                </v:group>
                <v:group style="position:absolute;left:6099;top:360;width:564;height:2" coordorigin="6099,360" coordsize="564,2">
                  <v:shape style="position:absolute;left:6099;top:360;width:564;height:2" coordorigin="6099,360" coordsize="564,0" path="m6099,360l6663,360e" filled="false" stroked="true" strokeweight=".61pt" strokecolor="#231f20">
                    <v:path arrowok="t"/>
                  </v:shape>
                </v:group>
                <w10:wrap type="none"/>
              </v:group>
            </w:pict>
          </w:r>
          <w:r>
            <w:rPr/>
            <w:pict>
              <v:group style="position:absolute;margin-left:341.156006pt;margin-top:15.719296pt;width:32.9pt;height:2.6pt;mso-position-horizontal-relative:page;mso-position-vertical-relative:paragraph;z-index:6328" coordorigin="6823,314" coordsize="658,52">
                <v:group style="position:absolute;left:6829;top:320;width:646;height:2" coordorigin="6829,320" coordsize="646,2">
                  <v:shape style="position:absolute;left:6829;top:320;width:646;height:2" coordorigin="6829,320" coordsize="646,0" path="m6829,320l7474,320e" filled="false" stroked="true" strokeweight=".554pt" strokecolor="#231f20">
                    <v:path arrowok="t"/>
                  </v:shape>
                </v:group>
                <v:group style="position:absolute;left:6829;top:360;width:646;height:2" coordorigin="6829,360" coordsize="646,2">
                  <v:shape style="position:absolute;left:6829;top:360;width:646;height:2" coordorigin="6829,360" coordsize="646,0" path="m6829,360l7474,360e" filled="false" stroked="true" strokeweight=".61pt" strokecolor="#231f20">
                    <v:path arrowok="t"/>
                  </v:shape>
                </v:group>
                <w10:wrap type="none"/>
              </v:group>
            </w:pict>
          </w:r>
          <w:r>
            <w:rPr/>
            <w:pict>
              <v:group style="position:absolute;margin-left:381.691986pt;margin-top:15.719296pt;width:29.25pt;height:2.6pt;mso-position-horizontal-relative:page;mso-position-vertical-relative:paragraph;z-index:6352" coordorigin="7634,314" coordsize="585,52">
                <v:group style="position:absolute;left:7640;top:320;width:573;height:2" coordorigin="7640,320" coordsize="573,2">
                  <v:shape style="position:absolute;left:7640;top:320;width:573;height:2" coordorigin="7640,320" coordsize="573,0" path="m7640,320l8213,320e" filled="false" stroked="true" strokeweight=".554pt" strokecolor="#231f20">
                    <v:path arrowok="t"/>
                  </v:shape>
                </v:group>
                <v:group style="position:absolute;left:7640;top:360;width:573;height:2" coordorigin="7640,360" coordsize="573,2">
                  <v:shape style="position:absolute;left:7640;top:360;width:573;height:2" coordorigin="7640,360" coordsize="573,0" path="m7640,360l8213,360e" filled="false" stroked="true" strokeweight=".61pt" strokecolor="#231f20">
                    <v:path arrowok="t"/>
                  </v:shape>
                </v:group>
                <w10:wrap type="none"/>
              </v:group>
            </w:pict>
          </w:r>
          <w:r>
            <w:rPr/>
            <w:pict>
              <v:group style="position:absolute;margin-left:418.598999pt;margin-top:15.719296pt;width:28.85pt;height:2.6pt;mso-position-horizontal-relative:page;mso-position-vertical-relative:paragraph;z-index:6376" coordorigin="8372,314" coordsize="577,52">
                <v:group style="position:absolute;left:8378;top:320;width:565;height:2" coordorigin="8378,320" coordsize="565,2">
                  <v:shape style="position:absolute;left:8378;top:320;width:565;height:2" coordorigin="8378,320" coordsize="565,0" path="m8378,320l8943,320e" filled="false" stroked="true" strokeweight=".554pt" strokecolor="#231f20">
                    <v:path arrowok="t"/>
                  </v:shape>
                </v:group>
                <v:group style="position:absolute;left:8378;top:360;width:565;height:2" coordorigin="8378,360" coordsize="565,2">
                  <v:shape style="position:absolute;left:8378;top:360;width:565;height:2" coordorigin="8378,360" coordsize="565,0" path="m8378,360l8943,360e" filled="false" stroked="true" strokeweight=".61pt" strokecolor="#231f20">
                    <v:path arrowok="t"/>
                  </v:shape>
                </v:group>
                <w10:wrap type="none"/>
              </v:group>
            </w:pict>
          </w:r>
          <w:r>
            <w:rPr/>
            <w:pict>
              <v:group style="position:absolute;margin-left:455.109009pt;margin-top:15.719296pt;width:30.9pt;height:2.6pt;mso-position-horizontal-relative:page;mso-position-vertical-relative:paragraph;z-index:6400" coordorigin="9102,314" coordsize="618,52">
                <v:group style="position:absolute;left:9108;top:320;width:606;height:2" coordorigin="9108,320" coordsize="606,2">
                  <v:shape style="position:absolute;left:9108;top:320;width:606;height:2" coordorigin="9108,320" coordsize="606,0" path="m9108,320l9714,320e" filled="false" stroked="true" strokeweight=".554pt" strokecolor="#231f20">
                    <v:path arrowok="t"/>
                  </v:shape>
                </v:group>
                <v:group style="position:absolute;left:9108;top:360;width:606;height:2" coordorigin="9108,360" coordsize="606,2">
                  <v:shape style="position:absolute;left:9108;top:360;width:606;height:2" coordorigin="9108,360" coordsize="606,0" path="m9108,360l9714,360e" filled="false" stroked="true" strokeweight=".61pt" strokecolor="#231f20">
                    <v:path arrowok="t"/>
                  </v:shape>
                </v:group>
                <w10:wrap type="none"/>
              </v:group>
            </w:pict>
          </w:r>
          <w:r>
            <w:rPr/>
            <w:pict>
              <v:group style="position:absolute;margin-left:493.660004pt;margin-top:15.719296pt;width:31.7pt;height:2.6pt;mso-position-horizontal-relative:page;mso-position-vertical-relative:paragraph;z-index:6424" coordorigin="9873,314" coordsize="634,52">
                <v:group style="position:absolute;left:9879;top:320;width:622;height:2" coordorigin="9879,320" coordsize="622,2">
                  <v:shape style="position:absolute;left:9879;top:320;width:622;height:2" coordorigin="9879,320" coordsize="622,0" path="m9879,320l10501,320e" filled="false" stroked="true" strokeweight=".554pt" strokecolor="#231f20">
                    <v:path arrowok="t"/>
                  </v:shape>
                </v:group>
                <v:group style="position:absolute;left:9879;top:360;width:622;height:2" coordorigin="9879,360" coordsize="622,2">
                  <v:shape style="position:absolute;left:9879;top:360;width:622;height:2" coordorigin="9879,360" coordsize="622,0" path="m9879,360l10501,360e" filled="false" stroked="true" strokeweight=".61pt" strokecolor="#231f20">
                    <v:path arrowok="t"/>
                  </v:shape>
                </v:group>
                <w10:wrap type="none"/>
              </v:group>
            </w:pict>
          </w:r>
          <w:r>
            <w:rPr>
              <w:color w:val="231F20"/>
              <w:spacing w:val="-4"/>
              <w:w w:val="105"/>
            </w:rPr>
            <w:t>Total</w:t>
          </w:r>
          <w:r>
            <w:rPr>
              <w:color w:val="231F20"/>
              <w:spacing w:val="6"/>
              <w:w w:val="105"/>
            </w:rPr>
            <w:t> </w:t>
          </w:r>
          <w:r>
            <w:rPr>
              <w:color w:val="231F20"/>
              <w:w w:val="105"/>
            </w:rPr>
            <w:t>Fiscal</w:t>
          </w:r>
          <w:r>
            <w:rPr>
              <w:color w:val="231F20"/>
              <w:spacing w:val="6"/>
              <w:w w:val="105"/>
            </w:rPr>
            <w:t> </w:t>
          </w:r>
          <w:r>
            <w:rPr>
              <w:color w:val="231F20"/>
              <w:w w:val="105"/>
            </w:rPr>
            <w:t>2009</w:t>
          </w:r>
          <w:r>
            <w:rPr>
              <w:color w:val="231F20"/>
              <w:spacing w:val="6"/>
              <w:w w:val="105"/>
            </w:rPr>
            <w:t> </w:t>
          </w:r>
          <w:r>
            <w:rPr>
              <w:color w:val="231F20"/>
              <w:w w:val="105"/>
            </w:rPr>
            <w:t>Oracle</w:t>
          </w:r>
          <w:r>
            <w:rPr>
              <w:color w:val="231F20"/>
              <w:spacing w:val="7"/>
              <w:w w:val="105"/>
            </w:rPr>
            <w:t> </w:t>
          </w:r>
          <w:r>
            <w:rPr>
              <w:color w:val="231F20"/>
              <w:w w:val="105"/>
            </w:rPr>
            <w:t>Restructuring</w:t>
          </w:r>
          <w:r>
            <w:rPr>
              <w:color w:val="231F20"/>
              <w:spacing w:val="-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1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33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—  </w:t>
          </w:r>
          <w:r>
            <w:rPr>
              <w:color w:val="231F20"/>
              <w:spacing w:val="3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85  </w:t>
          </w:r>
          <w:r>
            <w:rPr>
              <w:color w:val="231F20"/>
              <w:spacing w:val="3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—  </w:t>
          </w:r>
          <w:r>
            <w:rPr>
              <w:color w:val="231F20"/>
              <w:spacing w:val="3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(38)  </w:t>
          </w:r>
          <w:r>
            <w:rPr>
              <w:color w:val="231F20"/>
              <w:spacing w:val="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—   </w:t>
          </w:r>
          <w:r>
            <w:rPr>
              <w:color w:val="231F20"/>
              <w:spacing w:val="21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47  </w:t>
          </w:r>
          <w:r>
            <w:rPr>
              <w:color w:val="231F20"/>
              <w:spacing w:val="3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85  </w:t>
          </w:r>
          <w:r>
            <w:rPr>
              <w:color w:val="231F20"/>
              <w:spacing w:val="36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241</w:t>
          </w:r>
          <w:r>
            <w:rPr/>
          </w:r>
        </w:p>
        <w:p>
          <w:pPr>
            <w:pStyle w:val="TOC1"/>
            <w:spacing w:line="240" w:lineRule="auto"/>
            <w:ind w:right="0"/>
            <w:jc w:val="left"/>
            <w:rPr>
              <w:b w:val="0"/>
              <w:bCs w:val="0"/>
            </w:rPr>
          </w:pPr>
          <w:hyperlink w:history="true" w:anchor="_TOC_250000">
            <w:r>
              <w:rPr>
                <w:color w:val="231F20"/>
                <w:w w:val="105"/>
              </w:rPr>
              <w:t>Fiscal 2008</w:t>
            </w:r>
            <w:r>
              <w:rPr>
                <w:color w:val="231F20"/>
                <w:spacing w:val="-1"/>
                <w:w w:val="105"/>
              </w:rPr>
              <w:t> </w:t>
            </w:r>
            <w:r>
              <w:rPr>
                <w:color w:val="231F20"/>
                <w:w w:val="105"/>
              </w:rPr>
              <w:t>Oracle Restructuring</w:t>
            </w:r>
            <w:r>
              <w:rPr>
                <w:color w:val="231F20"/>
                <w:spacing w:val="-2"/>
                <w:w w:val="105"/>
              </w:rPr>
              <w:t> </w:t>
            </w:r>
            <w:r>
              <w:rPr>
                <w:color w:val="231F20"/>
                <w:w w:val="105"/>
              </w:rPr>
              <w:t>Plan</w:t>
            </w:r>
            <w:r>
              <w:rPr>
                <w:b w:val="0"/>
              </w:rPr>
            </w:r>
          </w:hyperlink>
        </w:p>
        <w:p>
          <w:pPr>
            <w:pStyle w:val="TOC2"/>
            <w:tabs>
              <w:tab w:pos="3893" w:val="left" w:leader="none"/>
              <w:tab w:pos="4546" w:val="left" w:leader="none"/>
              <w:tab w:pos="5276" w:val="left" w:leader="none"/>
              <w:tab w:pos="6032" w:val="left" w:leader="none"/>
              <w:tab w:pos="6798" w:val="left" w:leader="none"/>
              <w:tab w:pos="7638" w:val="left" w:leader="none"/>
              <w:tab w:pos="8327" w:val="left" w:leader="none"/>
              <w:tab w:pos="9279" w:val="right" w:leader="none"/>
            </w:tabs>
            <w:spacing w:line="240" w:lineRule="auto"/>
            <w:ind w:right="0"/>
            <w:jc w:val="left"/>
          </w:pPr>
          <w:r>
            <w:rPr>
              <w:color w:val="231F20"/>
              <w:spacing w:val="-3"/>
              <w:w w:val="105"/>
            </w:rPr>
            <w:t>New</w:t>
          </w:r>
          <w:r>
            <w:rPr>
              <w:color w:val="231F20"/>
              <w:spacing w:val="8"/>
              <w:w w:val="105"/>
            </w:rPr>
            <w:t> </w:t>
          </w:r>
          <w:r>
            <w:rPr>
              <w:color w:val="231F20"/>
              <w:w w:val="105"/>
            </w:rPr>
            <w:t>software</w:t>
          </w:r>
          <w:r>
            <w:rPr>
              <w:color w:val="231F20"/>
              <w:spacing w:val="10"/>
              <w:w w:val="105"/>
            </w:rPr>
            <w:t> </w:t>
          </w:r>
          <w:r>
            <w:rPr>
              <w:color w:val="231F20"/>
              <w:w w:val="105"/>
            </w:rPr>
            <w:t>licenses</w:t>
          </w:r>
          <w:r>
            <w:rPr>
              <w:color w:val="231F20"/>
              <w:spacing w:val="29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38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10  </w:t>
          </w:r>
          <w:r>
            <w:rPr>
              <w:color w:val="231F20"/>
              <w:spacing w:val="3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17  </w:t>
          </w:r>
          <w:r>
            <w:rPr>
              <w:color w:val="231F20"/>
              <w:spacing w:val="36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—  </w:t>
          </w:r>
          <w:r>
            <w:rPr>
              <w:color w:val="231F20"/>
              <w:spacing w:val="3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(19)  </w:t>
          </w:r>
          <w:r>
            <w:rPr>
              <w:color w:val="231F20"/>
              <w:spacing w:val="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—   </w:t>
          </w:r>
          <w:r>
            <w:rPr>
              <w:color w:val="231F20"/>
              <w:spacing w:val="20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8  </w:t>
          </w:r>
          <w:r>
            <w:rPr>
              <w:color w:val="231F20"/>
              <w:spacing w:val="37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34  </w:t>
          </w:r>
          <w:r>
            <w:rPr>
              <w:color w:val="231F20"/>
              <w:spacing w:val="37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34</w:t>
          </w:r>
          <w:r>
            <w:rPr/>
          </w:r>
        </w:p>
        <w:p>
          <w:pPr>
            <w:pStyle w:val="TOC2"/>
            <w:tabs>
              <w:tab w:pos="3976" w:val="left" w:leader="none"/>
              <w:tab w:pos="4630" w:val="left" w:leader="none"/>
              <w:tab w:pos="5277" w:val="left" w:leader="none"/>
              <w:tab w:pos="6116" w:val="left" w:leader="none"/>
              <w:tab w:pos="6798" w:val="left" w:leader="none"/>
              <w:tab w:pos="7638" w:val="left" w:leader="none"/>
              <w:tab w:pos="8410" w:val="left" w:leader="none"/>
              <w:tab w:pos="9280" w:val="right" w:leader="none"/>
            </w:tabs>
            <w:spacing w:line="240" w:lineRule="auto"/>
            <w:ind w:right="0"/>
            <w:jc w:val="left"/>
          </w:pPr>
          <w:r>
            <w:rPr>
              <w:color w:val="231F20"/>
              <w:w w:val="105"/>
            </w:rPr>
            <w:t>Software</w:t>
          </w:r>
          <w:r>
            <w:rPr>
              <w:color w:val="231F20"/>
              <w:spacing w:val="3"/>
              <w:w w:val="105"/>
            </w:rPr>
            <w:t> </w:t>
          </w:r>
          <w:r>
            <w:rPr>
              <w:color w:val="231F20"/>
              <w:w w:val="105"/>
            </w:rPr>
            <w:t>license</w:t>
          </w:r>
          <w:r>
            <w:rPr>
              <w:color w:val="231F20"/>
              <w:spacing w:val="3"/>
              <w:w w:val="105"/>
            </w:rPr>
            <w:t> </w:t>
          </w:r>
          <w:r>
            <w:rPr>
              <w:color w:val="231F20"/>
              <w:w w:val="105"/>
            </w:rPr>
            <w:t>updates</w:t>
          </w:r>
          <w:r>
            <w:rPr>
              <w:color w:val="231F20"/>
              <w:spacing w:val="4"/>
              <w:w w:val="105"/>
            </w:rPr>
            <w:t> </w:t>
          </w:r>
          <w:r>
            <w:rPr>
              <w:color w:val="231F20"/>
              <w:w w:val="105"/>
            </w:rPr>
            <w:t>and</w:t>
          </w:r>
          <w:r>
            <w:rPr>
              <w:color w:val="231F20"/>
              <w:spacing w:val="3"/>
              <w:w w:val="105"/>
            </w:rPr>
            <w:t> </w:t>
          </w:r>
          <w:r>
            <w:rPr>
              <w:color w:val="231F20"/>
              <w:w w:val="105"/>
            </w:rPr>
            <w:t>product</w:t>
          </w:r>
          <w:r>
            <w:rPr>
              <w:color w:val="231F20"/>
              <w:spacing w:val="3"/>
              <w:w w:val="105"/>
            </w:rPr>
            <w:t> </w:t>
          </w:r>
          <w:r>
            <w:rPr>
              <w:color w:val="231F20"/>
              <w:w w:val="105"/>
            </w:rPr>
            <w:t>support</w:t>
          </w:r>
          <w:r>
            <w:rPr>
              <w:color w:val="231F20"/>
              <w:spacing w:val="-21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8"/>
              <w:w w:val="105"/>
            </w:rPr>
            <w:t> </w:t>
          </w:r>
          <w:r>
            <w:rPr>
              <w:color w:val="231F20"/>
              <w:w w:val="105"/>
            </w:rPr>
            <w:t>.</w:t>
            <w:tab/>
          </w:r>
          <w:r>
            <w:rPr>
              <w:color w:val="231F20"/>
            </w:rPr>
            <w:t>5</w:t>
            <w:tab/>
            <w:t>1</w:t>
            <w:tab/>
            <w:t>—</w:t>
            <w:tab/>
            <w:t>(3)</w:t>
            <w:tab/>
            <w:t>—</w:t>
            <w:tab/>
            <w:t>3</w:t>
            <w:tab/>
          </w:r>
          <w:r>
            <w:rPr>
              <w:color w:val="231F20"/>
              <w:w w:val="105"/>
            </w:rPr>
            <w:t>7</w:t>
            <w:tab/>
            <w:t>7</w:t>
          </w:r>
          <w:r>
            <w:rPr/>
          </w:r>
        </w:p>
        <w:p>
          <w:pPr>
            <w:pStyle w:val="TOC2"/>
            <w:tabs>
              <w:tab w:pos="3976" w:val="left" w:leader="none"/>
              <w:tab w:pos="4546" w:val="left" w:leader="none"/>
              <w:tab w:pos="5276" w:val="left" w:leader="none"/>
              <w:tab w:pos="6032" w:val="left" w:leader="none"/>
              <w:tab w:pos="6798" w:val="left" w:leader="none"/>
              <w:tab w:pos="7638" w:val="left" w:leader="none"/>
              <w:tab w:pos="8327" w:val="left" w:leader="none"/>
              <w:tab w:pos="9279" w:val="right" w:leader="none"/>
            </w:tabs>
            <w:spacing w:line="240" w:lineRule="auto" w:before="55"/>
            <w:ind w:right="0"/>
            <w:jc w:val="left"/>
          </w:pPr>
          <w:r>
            <w:rPr>
              <w:color w:val="231F20"/>
              <w:w w:val="105"/>
            </w:rPr>
            <w:t>Services </w:t>
          </w:r>
          <w:r>
            <w:rPr>
              <w:color w:val="231F20"/>
              <w:spacing w:val="24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5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  <w:tab/>
          </w:r>
          <w:r>
            <w:rPr>
              <w:color w:val="231F20"/>
            </w:rPr>
            <w:t>6</w:t>
            <w:tab/>
            <w:t>17</w:t>
            <w:tab/>
            <w:t>—</w:t>
            <w:tab/>
            <w:t>(19)</w:t>
            <w:tab/>
            <w:t>—</w:t>
            <w:tab/>
            <w:t>4</w:t>
            <w:tab/>
          </w:r>
          <w:r>
            <w:rPr>
              <w:color w:val="231F20"/>
              <w:w w:val="105"/>
            </w:rPr>
            <w:t>27</w:t>
            <w:tab/>
            <w:t>27</w:t>
          </w:r>
          <w:r>
            <w:rPr/>
          </w:r>
        </w:p>
        <w:p>
          <w:pPr>
            <w:pStyle w:val="TOC2"/>
            <w:tabs>
              <w:tab w:pos="3976" w:val="left" w:leader="none"/>
              <w:tab w:pos="4630" w:val="left" w:leader="none"/>
              <w:tab w:pos="5276" w:val="left" w:leader="none"/>
              <w:tab w:pos="6115" w:val="left" w:leader="none"/>
              <w:tab w:pos="6798" w:val="left" w:leader="none"/>
              <w:tab w:pos="7638" w:val="left" w:leader="none"/>
              <w:tab w:pos="8327" w:val="left" w:leader="none"/>
              <w:tab w:pos="9279" w:val="right" w:leader="none"/>
            </w:tabs>
            <w:spacing w:line="240" w:lineRule="auto" w:before="33"/>
            <w:ind w:right="0"/>
            <w:jc w:val="left"/>
          </w:pPr>
          <w:r>
            <w:rPr/>
            <w:pict>
              <v:group style="position:absolute;margin-left:235.785995pt;margin-top:13.033304pt;width:28.2pt;height:.1pt;mso-position-horizontal-relative:page;mso-position-vertical-relative:paragraph;z-index:6448" coordorigin="4716,261" coordsize="564,2">
                <v:shape style="position:absolute;left:4716;top:261;width:564;height:2" coordorigin="4716,261" coordsize="564,0" path="m4716,261l5279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272.29599pt;margin-top:13.033304pt;width:24.4pt;height:.1pt;mso-position-horizontal-relative:page;mso-position-vertical-relative:paragraph;z-index:6472" coordorigin="5446,261" coordsize="488,2">
                <v:shape style="position:absolute;left:5446;top:261;width:488;height:2" coordorigin="5446,261" coordsize="488,0" path="m5446,261l5933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304.950989pt;margin-top:13.033304pt;width:28.2pt;height:.1pt;mso-position-horizontal-relative:page;mso-position-vertical-relative:paragraph;z-index:6496" coordorigin="6099,261" coordsize="564,2">
                <v:shape style="position:absolute;left:6099;top:261;width:564;height:2" coordorigin="6099,261" coordsize="564,0" path="m6099,261l6663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341.460999pt;margin-top:13.033304pt;width:32.3pt;height:.1pt;mso-position-horizontal-relative:page;mso-position-vertical-relative:paragraph;z-index:6520" coordorigin="6829,261" coordsize="646,2">
                <v:shape style="position:absolute;left:6829;top:261;width:646;height:2" coordorigin="6829,261" coordsize="646,0" path="m6829,261l7474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381.997009pt;margin-top:13.033304pt;width:28.65pt;height:.1pt;mso-position-horizontal-relative:page;mso-position-vertical-relative:paragraph;z-index:6544" coordorigin="7640,261" coordsize="573,2">
                <v:shape style="position:absolute;left:7640;top:261;width:573;height:2" coordorigin="7640,261" coordsize="573,0" path="m7640,261l8213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418.903992pt;margin-top:13.033304pt;width:28.25pt;height:.1pt;mso-position-horizontal-relative:page;mso-position-vertical-relative:paragraph;z-index:6568" coordorigin="8378,261" coordsize="565,2">
                <v:shape style="position:absolute;left:8378;top:261;width:565;height:2" coordorigin="8378,261" coordsize="565,0" path="m8378,261l8943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455.414001pt;margin-top:13.033304pt;width:30.3pt;height:.1pt;mso-position-horizontal-relative:page;mso-position-vertical-relative:paragraph;z-index:6592" coordorigin="9108,261" coordsize="606,2">
                <v:shape style="position:absolute;left:9108;top:261;width:606;height:2" coordorigin="9108,261" coordsize="606,0" path="m9108,261l9714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/>
            <w:pict>
              <v:group style="position:absolute;margin-left:493.964996pt;margin-top:13.033304pt;width:31.1pt;height:.1pt;mso-position-horizontal-relative:page;mso-position-vertical-relative:paragraph;z-index:6616" coordorigin="9879,261" coordsize="622,2">
                <v:shape style="position:absolute;left:9879;top:261;width:622;height:2" coordorigin="9879,261" coordsize="622,0" path="m9879,261l10501,261e" filled="false" stroked="true" strokeweight=".61pt" strokecolor="#231f20">
                  <v:path arrowok="t"/>
                </v:shape>
                <w10:wrap type="none"/>
              </v:group>
            </w:pict>
          </w:r>
          <w:r>
            <w:rPr>
              <w:color w:val="231F20"/>
              <w:w w:val="105"/>
            </w:rPr>
            <w:t>Other</w:t>
          </w:r>
          <w:r>
            <w:rPr>
              <w:color w:val="231F20"/>
              <w:w w:val="105"/>
              <w:position w:val="7"/>
              <w:sz w:val="11"/>
              <w:szCs w:val="11"/>
            </w:rPr>
            <w:t>(1)</w:t>
          </w:r>
          <w:r>
            <w:rPr>
              <w:color w:val="231F20"/>
              <w:spacing w:val="18"/>
              <w:w w:val="105"/>
              <w:position w:val="7"/>
              <w:sz w:val="11"/>
              <w:szCs w:val="11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3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8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3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3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3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spacing w:val="19"/>
              <w:w w:val="105"/>
            </w:rPr>
            <w:t>.</w:t>
          </w:r>
          <w:r>
            <w:rPr>
              <w:color w:val="231F20"/>
              <w:spacing w:val="-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7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6"/>
              <w:w w:val="105"/>
            </w:rPr>
            <w:t> </w:t>
          </w:r>
          <w:r>
            <w:rPr>
              <w:color w:val="231F20"/>
              <w:w w:val="105"/>
            </w:rPr>
            <w:t>.</w:t>
            <w:tab/>
          </w:r>
          <w:r>
            <w:rPr>
              <w:color w:val="231F20"/>
            </w:rPr>
            <w:t>2</w:t>
            <w:tab/>
            <w:t>4</w:t>
            <w:tab/>
            <w:t>—</w:t>
            <w:tab/>
            <w:t>(5)</w:t>
            <w:tab/>
            <w:t>—</w:t>
            <w:tab/>
            <w:t>1</w:t>
            <w:tab/>
          </w:r>
          <w:r>
            <w:rPr>
              <w:color w:val="231F20"/>
              <w:w w:val="105"/>
            </w:rPr>
            <w:t>12</w:t>
            <w:tab/>
            <w:t>12</w:t>
          </w:r>
          <w:r>
            <w:rPr/>
          </w:r>
        </w:p>
        <w:p>
          <w:pPr>
            <w:pStyle w:val="TOC3"/>
            <w:tabs>
              <w:tab w:pos="3893" w:val="left" w:leader="none"/>
              <w:tab w:pos="4546" w:val="left" w:leader="none"/>
              <w:tab w:pos="5276" w:val="left" w:leader="none"/>
              <w:tab w:pos="6032" w:val="left" w:leader="none"/>
              <w:tab w:pos="6798" w:val="left" w:leader="none"/>
              <w:tab w:pos="7556" w:val="left" w:leader="none"/>
              <w:tab w:pos="8327" w:val="left" w:leader="none"/>
              <w:tab w:pos="9279" w:val="right" w:leader="none"/>
            </w:tabs>
            <w:spacing w:line="240" w:lineRule="auto" w:before="116"/>
            <w:ind w:right="0"/>
            <w:jc w:val="left"/>
          </w:pPr>
          <w:r>
            <w:rPr/>
            <w:pict>
              <v:group style="position:absolute;margin-left:304.645996pt;margin-top:83.688217pt;width:28.8pt;height:2.7pt;mso-position-horizontal-relative:page;mso-position-vertical-relative:paragraph;z-index:-384760" coordorigin="6093,1674" coordsize="576,54">
                <v:group style="position:absolute;left:6099;top:1680;width:564;height:2" coordorigin="6099,1680" coordsize="564,2">
                  <v:shape style="position:absolute;left:6099;top:1680;width:564;height:2" coordorigin="6099,1680" coordsize="564,0" path="m6099,1680l6663,1680e" filled="false" stroked="true" strokeweight=".61pt" strokecolor="#231f20">
                    <v:path arrowok="t"/>
                  </v:shape>
                </v:group>
                <v:group style="position:absolute;left:6099;top:1721;width:564;height:2" coordorigin="6099,1721" coordsize="564,2">
                  <v:shape style="position:absolute;left:6099;top:1721;width:564;height:2" coordorigin="6099,1721" coordsize="564,0" path="m6099,1721l6663,1721e" filled="false" stroked="true" strokeweight=".61pt" strokecolor="#231f20">
                    <v:path arrowok="t"/>
                  </v:shape>
                </v:group>
                <w10:wrap type="none"/>
              </v:group>
            </w:pict>
          </w:r>
          <w:r>
            <w:rPr>
              <w:color w:val="231F20"/>
              <w:spacing w:val="-4"/>
              <w:w w:val="105"/>
            </w:rPr>
            <w:t>Total</w:t>
          </w:r>
          <w:r>
            <w:rPr>
              <w:color w:val="231F20"/>
              <w:spacing w:val="6"/>
              <w:w w:val="105"/>
            </w:rPr>
            <w:t> </w:t>
          </w:r>
          <w:r>
            <w:rPr>
              <w:color w:val="231F20"/>
              <w:w w:val="105"/>
            </w:rPr>
            <w:t>Fiscal</w:t>
          </w:r>
          <w:r>
            <w:rPr>
              <w:color w:val="231F20"/>
              <w:spacing w:val="6"/>
              <w:w w:val="105"/>
            </w:rPr>
            <w:t> </w:t>
          </w:r>
          <w:r>
            <w:rPr>
              <w:color w:val="231F20"/>
              <w:w w:val="105"/>
            </w:rPr>
            <w:t>2008</w:t>
          </w:r>
          <w:r>
            <w:rPr>
              <w:color w:val="231F20"/>
              <w:spacing w:val="6"/>
              <w:w w:val="105"/>
            </w:rPr>
            <w:t> </w:t>
          </w:r>
          <w:r>
            <w:rPr>
              <w:color w:val="231F20"/>
              <w:w w:val="105"/>
            </w:rPr>
            <w:t>Oracle</w:t>
          </w:r>
          <w:r>
            <w:rPr>
              <w:color w:val="231F20"/>
              <w:spacing w:val="7"/>
              <w:w w:val="105"/>
            </w:rPr>
            <w:t> </w:t>
          </w:r>
          <w:r>
            <w:rPr>
              <w:color w:val="231F20"/>
              <w:w w:val="105"/>
            </w:rPr>
            <w:t>Restructuring</w:t>
          </w:r>
          <w:r>
            <w:rPr>
              <w:color w:val="231F20"/>
              <w:spacing w:val="-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2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11"/>
              <w:w w:val="105"/>
            </w:rPr>
            <w:t> </w:t>
          </w:r>
          <w:r>
            <w:rPr>
              <w:color w:val="231F20"/>
              <w:w w:val="105"/>
            </w:rPr>
            <w:t>.</w:t>
          </w:r>
          <w:r>
            <w:rPr>
              <w:color w:val="231F20"/>
              <w:spacing w:val="33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23  </w:t>
          </w:r>
          <w:r>
            <w:rPr>
              <w:color w:val="231F20"/>
              <w:spacing w:val="3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39  </w:t>
          </w:r>
          <w:r>
            <w:rPr>
              <w:color w:val="231F20"/>
              <w:spacing w:val="3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—  </w:t>
          </w:r>
          <w:r>
            <w:rPr>
              <w:color w:val="231F20"/>
              <w:spacing w:val="3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(46)  </w:t>
          </w:r>
          <w:r>
            <w:rPr>
              <w:color w:val="231F20"/>
              <w:spacing w:val="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—   </w:t>
          </w:r>
          <w:r>
            <w:rPr>
              <w:color w:val="231F20"/>
              <w:spacing w:val="21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16  </w:t>
          </w:r>
          <w:r>
            <w:rPr>
              <w:color w:val="231F20"/>
              <w:spacing w:val="35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80  </w:t>
          </w:r>
          <w:r>
            <w:rPr>
              <w:color w:val="231F20"/>
              <w:spacing w:val="37"/>
              <w:w w:val="105"/>
            </w:rPr>
            <w:t> </w:t>
          </w:r>
          <w:r>
            <w:rPr>
              <w:color w:val="231F20"/>
              <w:w w:val="105"/>
            </w:rPr>
            <w:t>$</w:t>
            <w:tab/>
            <w:t>80</w:t>
          </w:r>
          <w:r>
            <w:rPr/>
          </w:r>
        </w:p>
      </w:sdtContent>
    </w:sdt>
    <w:p>
      <w:pPr>
        <w:tabs>
          <w:tab w:pos="4219" w:val="left" w:leader="none"/>
          <w:tab w:pos="4872" w:val="left" w:leader="none"/>
          <w:tab w:pos="5603" w:val="left" w:leader="none"/>
          <w:tab w:pos="6413" w:val="left" w:leader="none"/>
          <w:tab w:pos="7151" w:val="left" w:leader="none"/>
          <w:tab w:pos="7882" w:val="left" w:leader="none"/>
          <w:tab w:pos="8653" w:val="left" w:leader="none"/>
        </w:tabs>
        <w:spacing w:line="50" w:lineRule="atLeast"/>
        <w:ind w:left="3489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28.8pt;height:2.6pt;mso-position-horizontal-relative:char;mso-position-vertical-relative:line" coordorigin="0,0" coordsize="576,52">
            <v:group style="position:absolute;left:6;top:6;width:564;height:2" coordorigin="6,6" coordsize="564,2">
              <v:shape style="position:absolute;left:6;top:6;width:564;height:2" coordorigin="6,6" coordsize="564,0" path="m6,6l570,6e" filled="false" stroked="true" strokeweight=".61pt" strokecolor="#231f20">
                <v:path arrowok="t"/>
              </v:shape>
            </v:group>
            <v:group style="position:absolute;left:6;top:46;width:564;height:2" coordorigin="6,46" coordsize="564,2">
              <v:shape style="position:absolute;left:6;top:46;width:564;height:2" coordorigin="6,46" coordsize="564,0" path="m6,46l570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5pt;height:2.6pt;mso-position-horizontal-relative:char;mso-position-vertical-relative:line" coordorigin="0,0" coordsize="500,52">
            <v:group style="position:absolute;left:6;top:6;width:488;height:2" coordorigin="6,6" coordsize="488,2">
              <v:shape style="position:absolute;left:6;top:6;width:488;height:2" coordorigin="6,6" coordsize="488,0" path="m6,6l494,6e" filled="false" stroked="true" strokeweight=".61pt" strokecolor="#231f20">
                <v:path arrowok="t"/>
              </v:shape>
            </v:group>
            <v:group style="position:absolute;left:6;top:46;width:488;height:2" coordorigin="6,46" coordsize="488,2">
              <v:shape style="position:absolute;left:6;top:46;width:488;height:2" coordorigin="6,46" coordsize="488,0" path="m6,46l494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8.8pt;height:2.6pt;mso-position-horizontal-relative:char;mso-position-vertical-relative:line" coordorigin="0,0" coordsize="576,52">
            <v:group style="position:absolute;left:6;top:6;width:564;height:2" coordorigin="6,6" coordsize="564,2">
              <v:shape style="position:absolute;left:6;top:6;width:564;height:2" coordorigin="6,6" coordsize="564,0" path="m6,6l570,6e" filled="false" stroked="true" strokeweight=".61pt" strokecolor="#231f20">
                <v:path arrowok="t"/>
              </v:shape>
            </v:group>
            <v:group style="position:absolute;left:6;top:46;width:564;height:2" coordorigin="6,46" coordsize="564,2">
              <v:shape style="position:absolute;left:6;top:46;width:564;height:2" coordorigin="6,46" coordsize="564,0" path="m6,46l570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2.9pt;height:2.6pt;mso-position-horizontal-relative:char;mso-position-vertical-relative:line" coordorigin="0,0" coordsize="658,52">
            <v:group style="position:absolute;left:6;top:6;width:646;height:2" coordorigin="6,6" coordsize="646,2">
              <v:shape style="position:absolute;left:6;top:6;width:646;height:2" coordorigin="6,6" coordsize="646,0" path="m6,6l651,6e" filled="false" stroked="true" strokeweight=".61pt" strokecolor="#231f20">
                <v:path arrowok="t"/>
              </v:shape>
            </v:group>
            <v:group style="position:absolute;left:6;top:46;width:646;height:2" coordorigin="6,46" coordsize="646,2">
              <v:shape style="position:absolute;left:6;top:46;width:646;height:2" coordorigin="6,46" coordsize="646,0" path="m6,46l651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9.25pt;height:2.6pt;mso-position-horizontal-relative:char;mso-position-vertical-relative:line" coordorigin="0,0" coordsize="585,52">
            <v:group style="position:absolute;left:6;top:6;width:573;height:2" coordorigin="6,6" coordsize="573,2">
              <v:shape style="position:absolute;left:6;top:6;width:573;height:2" coordorigin="6,6" coordsize="573,0" path="m6,6l579,6e" filled="false" stroked="true" strokeweight=".61pt" strokecolor="#231f20">
                <v:path arrowok="t"/>
              </v:shape>
            </v:group>
            <v:group style="position:absolute;left:6;top:46;width:573;height:2" coordorigin="6,46" coordsize="573,2">
              <v:shape style="position:absolute;left:6;top:46;width:573;height:2" coordorigin="6,46" coordsize="573,0" path="m6,46l579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8.85pt;height:2.6pt;mso-position-horizontal-relative:char;mso-position-vertical-relative:line" coordorigin="0,0" coordsize="577,52">
            <v:group style="position:absolute;left:6;top:6;width:565;height:2" coordorigin="6,6" coordsize="565,2">
              <v:shape style="position:absolute;left:6;top:6;width:565;height:2" coordorigin="6,6" coordsize="565,0" path="m6,6l571,6e" filled="false" stroked="true" strokeweight=".61pt" strokecolor="#231f20">
                <v:path arrowok="t"/>
              </v:shape>
            </v:group>
            <v:group style="position:absolute;left:6;top:46;width:565;height:2" coordorigin="6,46" coordsize="565,2">
              <v:shape style="position:absolute;left:6;top:46;width:565;height:2" coordorigin="6,46" coordsize="565,0" path="m6,46l571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0.9pt;height:2.6pt;mso-position-horizontal-relative:char;mso-position-vertical-relative:line" coordorigin="0,0" coordsize="618,52">
            <v:group style="position:absolute;left:6;top:6;width:606;height:2" coordorigin="6,6" coordsize="606,2">
              <v:shape style="position:absolute;left:6;top:6;width:606;height:2" coordorigin="6,6" coordsize="606,0" path="m6,6l612,6e" filled="false" stroked="true" strokeweight=".61pt" strokecolor="#231f20">
                <v:path arrowok="t"/>
              </v:shape>
            </v:group>
            <v:group style="position:absolute;left:6;top:46;width:606;height:2" coordorigin="6,46" coordsize="606,2">
              <v:shape style="position:absolute;left:6;top:46;width:606;height:2" coordorigin="6,46" coordsize="606,0" path="m6,46l612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1.7pt;height:2.6pt;mso-position-horizontal-relative:char;mso-position-vertical-relative:line" coordorigin="0,0" coordsize="634,52">
            <v:group style="position:absolute;left:6;top:6;width:622;height:2" coordorigin="6,6" coordsize="622,2">
              <v:shape style="position:absolute;left:6;top:6;width:622;height:2" coordorigin="6,6" coordsize="622,0" path="m6,6l627,6e" filled="false" stroked="true" strokeweight=".61pt" strokecolor="#231f20">
                <v:path arrowok="t"/>
              </v:shape>
            </v:group>
            <v:group style="position:absolute;left:6;top:46;width:622;height:2" coordorigin="6,46" coordsize="622,2">
              <v:shape style="position:absolute;left:6;top:46;width:622;height:2" coordorigin="6,46" coordsize="622,0" path="m6,46l627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9"/>
        <w:gridCol w:w="689"/>
        <w:gridCol w:w="666"/>
        <w:gridCol w:w="729"/>
        <w:gridCol w:w="840"/>
        <w:gridCol w:w="681"/>
        <w:gridCol w:w="29"/>
        <w:gridCol w:w="716"/>
        <w:gridCol w:w="771"/>
        <w:gridCol w:w="759"/>
      </w:tblGrid>
      <w:tr>
        <w:trPr>
          <w:trHeight w:val="340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5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w w:val="105"/>
                <w:sz w:val="16"/>
              </w:rPr>
              <w:t>BEA</w:t>
            </w:r>
            <w:r>
              <w:rPr>
                <w:rFonts w:ascii="Times New Roman"/>
                <w:b/>
                <w:color w:val="231F20"/>
                <w:spacing w:val="-6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w w:val="105"/>
                <w:sz w:val="16"/>
              </w:rPr>
              <w:t>Restructuring</w:t>
            </w:r>
            <w:r>
              <w:rPr>
                <w:rFonts w:ascii="Times New Roman"/>
                <w:b/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w w:val="105"/>
                <w:sz w:val="16"/>
              </w:rPr>
              <w:t>Plan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3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8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w w:val="105"/>
                <w:sz w:val="16"/>
              </w:rPr>
              <w:t>Severance</w:t>
            </w:r>
            <w:r>
              <w:rPr>
                <w:rFonts w:ascii="Times New Roman"/>
                <w:color w:val="231F20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spacing w:val="11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6" w:val="left" w:leader="none"/>
              </w:tabs>
              <w:spacing w:line="168" w:lineRule="exact"/>
              <w:ind w:left="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112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2" w:val="left" w:leader="none"/>
              </w:tabs>
              <w:spacing w:line="168" w:lineRule="exact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(9)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8" w:val="left" w:leader="none"/>
                <w:tab w:pos="1223" w:val="left" w:leader="none"/>
              </w:tabs>
              <w:spacing w:line="168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  </w:t>
            </w:r>
            <w:r>
              <w:rPr>
                <w:rFonts w:ascii="Times New Roman" w:hAnsi="Times New Roman" w:cs="Times New Roman" w:eastAsia="Times New Roman"/>
                <w:color w:val="231F20"/>
                <w:spacing w:val="35"/>
                <w:w w:val="105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$</w:t>
              <w:tab/>
              <w:t>(50)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7" w:val="left" w:leader="none"/>
              </w:tabs>
              <w:spacing w:line="168" w:lineRule="exact"/>
              <w:ind w:left="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(1)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7" w:val="left" w:leader="none"/>
              </w:tabs>
              <w:spacing w:line="168" w:lineRule="exact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52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168" w:lineRule="exact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144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4" w:val="left" w:leader="none"/>
              </w:tabs>
              <w:spacing w:line="168" w:lineRule="exact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144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40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Facilities</w:t>
            </w:r>
            <w:r>
              <w:rPr>
                <w:rFonts w:ascii="Times New Roman"/>
                <w:color w:val="231F20"/>
                <w:spacing w:val="20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63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3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(4)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223" w:val="left" w:leader="none"/>
              </w:tabs>
              <w:spacing w:line="240" w:lineRule="auto" w:before="21"/>
              <w:ind w:left="4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(24)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(2)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6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33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59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32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Contracts</w:t>
            </w:r>
            <w:r>
              <w:rPr>
                <w:rFonts w:ascii="Times New Roman"/>
                <w:color w:val="231F20"/>
                <w:spacing w:val="11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and</w:t>
            </w:r>
            <w:r>
              <w:rPr>
                <w:rFonts w:ascii="Times New Roman"/>
                <w:color w:val="231F20"/>
                <w:spacing w:val="9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other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14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15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07" w:val="left" w:leader="none"/>
              </w:tabs>
              <w:spacing w:line="240" w:lineRule="auto" w:before="21"/>
              <w:ind w:left="4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(6)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2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0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38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4"/>
                <w:w w:val="105"/>
                <w:sz w:val="16"/>
              </w:rPr>
              <w:t>Total</w:t>
            </w:r>
            <w:r>
              <w:rPr>
                <w:rFonts w:ascii="Times New Roman"/>
                <w:color w:val="231F20"/>
                <w:spacing w:val="9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BEA</w:t>
            </w:r>
            <w:r>
              <w:rPr>
                <w:rFonts w:ascii="Times New Roman"/>
                <w:color w:val="231F20"/>
                <w:spacing w:val="8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Restructuring</w:t>
            </w:r>
            <w:r>
              <w:rPr>
                <w:rFonts w:ascii="Times New Roman"/>
                <w:color w:val="231F20"/>
                <w:spacing w:val="3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56" w:val="left" w:leader="none"/>
              </w:tabs>
              <w:spacing w:line="240" w:lineRule="auto" w:before="89"/>
              <w:ind w:left="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189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6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$   </w:t>
            </w:r>
            <w:r>
              <w:rPr>
                <w:rFonts w:ascii="Times New Roman"/>
                <w:color w:val="231F20"/>
                <w:spacing w:val="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(13)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5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64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8.8pt;height:.65pt;mso-position-horizontal-relative:char;mso-position-vertical-relative:line" coordorigin="0,0" coordsize="576,13">
                  <v:group style="position:absolute;left:6;top:6;width:564;height:2" coordorigin="6,6" coordsize="564,2">
                    <v:shape style="position:absolute;left:6;top:6;width:564;height:2" coordorigin="6,6" coordsize="564,0" path="m6,6l570,6e" filled="false" stroked="true" strokeweight=".61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tabs>
                <w:tab w:pos="468" w:val="left" w:leader="none"/>
                <w:tab w:pos="1223" w:val="left" w:leader="none"/>
              </w:tabs>
              <w:spacing w:line="240" w:lineRule="auto" w:before="72"/>
              <w:ind w:left="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  </w:t>
            </w:r>
            <w:r>
              <w:rPr>
                <w:rFonts w:ascii="Times New Roman" w:hAnsi="Times New Roman" w:cs="Times New Roman" w:eastAsia="Times New Roman"/>
                <w:color w:val="231F20"/>
                <w:spacing w:val="35"/>
                <w:w w:val="105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$</w:t>
              <w:tab/>
              <w:t>(80)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68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47" w:val="left" w:leader="none"/>
              </w:tabs>
              <w:spacing w:line="240" w:lineRule="auto" w:before="89"/>
              <w:ind w:left="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(3)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67" w:val="left" w:leader="none"/>
              </w:tabs>
              <w:spacing w:line="240" w:lineRule="auto" w:before="89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93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89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218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54" w:val="left" w:leader="none"/>
              </w:tabs>
              <w:spacing w:line="240" w:lineRule="auto" w:before="89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218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7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w w:val="105"/>
                <w:sz w:val="16"/>
              </w:rPr>
              <w:t>Hyperion</w:t>
            </w:r>
            <w:r>
              <w:rPr>
                <w:rFonts w:ascii="Times New Roman"/>
                <w:b/>
                <w:color w:val="231F20"/>
                <w:spacing w:val="-8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w w:val="105"/>
                <w:sz w:val="16"/>
              </w:rPr>
              <w:t>Restructuring</w:t>
            </w:r>
            <w:r>
              <w:rPr>
                <w:rFonts w:ascii="Times New Roman"/>
                <w:b/>
                <w:color w:val="231F20"/>
                <w:spacing w:val="-9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w w:val="105"/>
                <w:sz w:val="16"/>
              </w:rPr>
              <w:t>Plan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70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1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2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w w:val="105"/>
                <w:sz w:val="16"/>
              </w:rPr>
              <w:t>Severance</w:t>
            </w:r>
            <w:r>
              <w:rPr>
                <w:rFonts w:ascii="Times New Roman"/>
                <w:color w:val="231F20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spacing w:val="11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22"/>
              <w:ind w:left="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33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  <w:tab w:pos="1161" w:val="left" w:leader="none"/>
              </w:tabs>
              <w:spacing w:line="240" w:lineRule="auto" w:before="22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  </w:t>
            </w:r>
            <w:r>
              <w:rPr>
                <w:rFonts w:ascii="Times New Roman" w:hAnsi="Times New Roman" w:cs="Times New Roman" w:eastAsia="Times New Roman"/>
                <w:color w:val="231F20"/>
                <w:spacing w:val="35"/>
                <w:w w:val="105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$</w:t>
              <w:tab/>
              <w:t>(7)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77" w:val="left" w:leader="none"/>
              </w:tabs>
              <w:spacing w:line="240" w:lineRule="auto" w:before="22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(9)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47" w:val="left" w:leader="none"/>
              </w:tabs>
              <w:spacing w:line="240" w:lineRule="auto" w:before="22"/>
              <w:ind w:left="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(2)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7" w:val="left" w:leader="none"/>
              </w:tabs>
              <w:spacing w:line="240" w:lineRule="auto" w:before="22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1" w:val="left" w:leader="none"/>
              </w:tabs>
              <w:spacing w:line="240" w:lineRule="auto" w:before="22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40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7" w:val="left" w:leader="none"/>
              </w:tabs>
              <w:spacing w:line="240" w:lineRule="auto" w:before="22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40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40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Facilities</w:t>
            </w:r>
            <w:r>
              <w:rPr>
                <w:rFonts w:ascii="Times New Roman"/>
                <w:color w:val="231F20"/>
                <w:spacing w:val="20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34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61" w:val="left" w:leader="none"/>
              </w:tabs>
              <w:spacing w:line="240" w:lineRule="auto" w:before="21"/>
              <w:ind w:left="40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(8)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9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(12)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4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(4)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6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10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42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31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Contracts</w:t>
            </w:r>
            <w:r>
              <w:rPr>
                <w:rFonts w:ascii="Times New Roman"/>
                <w:color w:val="231F20"/>
                <w:spacing w:val="11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and</w:t>
            </w:r>
            <w:r>
              <w:rPr>
                <w:rFonts w:ascii="Times New Roman"/>
                <w:color w:val="231F20"/>
                <w:spacing w:val="9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other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14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61" w:val="left" w:leader="none"/>
              </w:tabs>
              <w:spacing w:line="240" w:lineRule="auto" w:before="21"/>
              <w:ind w:left="40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—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(5)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66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(1)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2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16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0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38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4"/>
                <w:w w:val="105"/>
                <w:sz w:val="16"/>
              </w:rPr>
              <w:t>Total</w:t>
            </w:r>
            <w:r>
              <w:rPr>
                <w:rFonts w:ascii="Times New Roman"/>
                <w:color w:val="231F20"/>
                <w:spacing w:val="8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Hyperion</w:t>
            </w:r>
            <w:r>
              <w:rPr>
                <w:rFonts w:ascii="Times New Roman"/>
                <w:color w:val="231F20"/>
                <w:spacing w:val="8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Restructuring</w:t>
            </w:r>
            <w:r>
              <w:rPr>
                <w:rFonts w:ascii="Times New Roman"/>
                <w:color w:val="231F20"/>
                <w:spacing w:val="41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90"/>
              <w:ind w:left="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81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395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" w:lineRule="atLeast"/>
              <w:ind w:left="76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  <w:pict>
                <v:group style="width:25pt;height:.65pt;mso-position-horizontal-relative:char;mso-position-vertical-relative:line" coordorigin="0,0" coordsize="500,13">
                  <v:group style="position:absolute;left:6;top:6;width:488;height:2" coordorigin="6,6" coordsize="488,2">
                    <v:shape style="position:absolute;left:6;top:6;width:488;height:2" coordorigin="6,6" coordsize="488,0" path="m6,6l494,6e" filled="false" stroked="true" strokeweight=".61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 w:hAnsi="Times New Roman" w:cs="Times New Roman" w:eastAsia="Times New Roman"/>
                <w:sz w:val="2"/>
                <w:szCs w:val="2"/>
              </w:rPr>
            </w:r>
          </w:p>
          <w:p>
            <w:pPr>
              <w:pStyle w:val="TableParagraph"/>
              <w:tabs>
                <w:tab w:pos="403" w:val="left" w:leader="none"/>
                <w:tab w:pos="1078" w:val="left" w:leader="none"/>
              </w:tabs>
              <w:spacing w:line="240" w:lineRule="auto" w:before="73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  </w:t>
            </w:r>
            <w:r>
              <w:rPr>
                <w:rFonts w:ascii="Times New Roman" w:hAnsi="Times New Roman" w:cs="Times New Roman" w:eastAsia="Times New Roman"/>
                <w:color w:val="231F20"/>
                <w:spacing w:val="35"/>
                <w:w w:val="105"/>
                <w:sz w:val="16"/>
                <w:szCs w:val="16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$</w:t>
              <w:tab/>
              <w:t>(20)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84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94" w:val="left" w:leader="none"/>
              </w:tabs>
              <w:spacing w:line="240" w:lineRule="auto" w:before="90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(22)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47" w:val="left" w:leader="none"/>
              </w:tabs>
              <w:spacing w:line="240" w:lineRule="auto" w:before="90"/>
              <w:ind w:left="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(6)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67" w:val="left" w:leader="none"/>
              </w:tabs>
              <w:spacing w:line="240" w:lineRule="auto" w:before="90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33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21" w:val="left" w:leader="none"/>
              </w:tabs>
              <w:spacing w:line="240" w:lineRule="auto" w:before="90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98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37" w:val="left" w:leader="none"/>
              </w:tabs>
              <w:spacing w:line="240" w:lineRule="auto" w:before="90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98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08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0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w w:val="105"/>
                <w:sz w:val="16"/>
              </w:rPr>
              <w:t>Siebel</w:t>
            </w:r>
            <w:r>
              <w:rPr>
                <w:rFonts w:ascii="Times New Roman"/>
                <w:b/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w w:val="105"/>
                <w:sz w:val="16"/>
              </w:rPr>
              <w:t>Restructuring</w:t>
            </w:r>
            <w:r>
              <w:rPr>
                <w:rFonts w:ascii="Times New Roman"/>
                <w:b/>
                <w:color w:val="231F20"/>
                <w:spacing w:val="-5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w w:val="105"/>
                <w:sz w:val="16"/>
              </w:rPr>
              <w:t>Plan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40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1"/>
                <w:w w:val="105"/>
                <w:sz w:val="16"/>
              </w:rPr>
              <w:t>Severance</w:t>
            </w:r>
            <w:r>
              <w:rPr>
                <w:rFonts w:ascii="Times New Roman"/>
                <w:color w:val="231F20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spacing w:val="11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2" w:val="left" w:leader="none"/>
              </w:tabs>
              <w:spacing w:line="240" w:lineRule="auto" w:before="21"/>
              <w:ind w:left="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40" w:lineRule="auto" w:before="21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5" w:val="left" w:leader="none"/>
              </w:tabs>
              <w:spacing w:line="240" w:lineRule="auto" w:before="21"/>
              <w:ind w:left="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(1)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9" w:val="left" w:leader="none"/>
              </w:tabs>
              <w:spacing w:line="240" w:lineRule="auto" w:before="21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0" w:val="left" w:leader="none"/>
              </w:tabs>
              <w:spacing w:line="240" w:lineRule="auto" w:before="21"/>
              <w:ind w:left="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67" w:val="left" w:leader="none"/>
              </w:tabs>
              <w:spacing w:line="240" w:lineRule="auto" w:before="21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1" w:val="left" w:leader="none"/>
              </w:tabs>
              <w:spacing w:line="240" w:lineRule="auto" w:before="21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59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37" w:val="left" w:leader="none"/>
              </w:tabs>
              <w:spacing w:line="240" w:lineRule="auto" w:before="21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59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40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Facilities</w:t>
            </w:r>
            <w:r>
              <w:rPr>
                <w:rFonts w:ascii="Times New Roman"/>
                <w:color w:val="231F20"/>
                <w:spacing w:val="20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5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179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21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9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(41)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6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(13)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38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146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495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5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495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32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Contracts</w:t>
            </w:r>
            <w:r>
              <w:rPr>
                <w:rFonts w:ascii="Times New Roman"/>
                <w:color w:val="231F20"/>
                <w:spacing w:val="11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and</w:t>
            </w:r>
            <w:r>
              <w:rPr>
                <w:rFonts w:ascii="Times New Roman"/>
                <w:color w:val="231F20"/>
                <w:spacing w:val="9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other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3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12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0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2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8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(5)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4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5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68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42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81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36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53"/>
              <w:jc w:val="righ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36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0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38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4"/>
                <w:w w:val="105"/>
                <w:sz w:val="16"/>
              </w:rPr>
              <w:t>Total</w:t>
            </w:r>
            <w:r>
              <w:rPr>
                <w:rFonts w:ascii="Times New Roman"/>
                <w:color w:val="231F20"/>
                <w:spacing w:val="9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Siebel</w:t>
            </w:r>
            <w:r>
              <w:rPr>
                <w:rFonts w:ascii="Times New Roman"/>
                <w:color w:val="231F20"/>
                <w:spacing w:val="10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Restructuring </w:t>
            </w:r>
            <w:r>
              <w:rPr>
                <w:rFonts w:ascii="Times New Roman"/>
                <w:color w:val="231F20"/>
                <w:spacing w:val="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6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56" w:val="left" w:leader="none"/>
              </w:tabs>
              <w:spacing w:line="240" w:lineRule="auto" w:before="89"/>
              <w:ind w:left="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192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6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40" w:lineRule="auto" w:before="89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29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68" w:val="left" w:leader="none"/>
              </w:tabs>
              <w:spacing w:line="240" w:lineRule="auto" w:before="89"/>
              <w:ind w:left="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15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40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94" w:val="left" w:leader="none"/>
              </w:tabs>
              <w:spacing w:line="240" w:lineRule="auto" w:before="89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(41)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64" w:val="left" w:leader="none"/>
              </w:tabs>
              <w:spacing w:line="240" w:lineRule="auto" w:before="89"/>
              <w:ind w:left="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(13)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84" w:val="left" w:leader="none"/>
              </w:tabs>
              <w:spacing w:line="240" w:lineRule="auto" w:before="89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153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89"/>
              <w:ind w:left="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590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59" w:type="dxa"/>
            <w:tcBorders>
              <w:top w:val="single" w:sz="5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54" w:val="left" w:leader="none"/>
              </w:tabs>
              <w:spacing w:line="240" w:lineRule="auto" w:before="89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590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0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38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pacing w:val="-4"/>
                <w:w w:val="105"/>
                <w:sz w:val="16"/>
              </w:rPr>
              <w:t>Total</w:t>
            </w:r>
            <w:r>
              <w:rPr>
                <w:rFonts w:ascii="Times New Roman"/>
                <w:color w:val="231F20"/>
                <w:spacing w:val="8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Other</w:t>
            </w:r>
            <w:r>
              <w:rPr>
                <w:rFonts w:ascii="Times New Roman"/>
                <w:color w:val="231F20"/>
                <w:spacing w:val="7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Restructuring</w:t>
            </w:r>
            <w:r>
              <w:rPr>
                <w:rFonts w:ascii="Times New Roman"/>
                <w:color w:val="231F20"/>
                <w:spacing w:val="9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Plans</w:t>
            </w:r>
            <w:r>
              <w:rPr>
                <w:rFonts w:ascii="Times New Roman"/>
                <w:color w:val="231F20"/>
                <w:spacing w:val="-21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3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3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3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89"/>
              <w:ind w:left="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83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6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03" w:val="left" w:leader="none"/>
              </w:tabs>
              <w:spacing w:line="240" w:lineRule="auto" w:before="89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16"/>
                <w:szCs w:val="16"/>
              </w:rPr>
              <w:t>$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105"/>
                <w:sz w:val="16"/>
                <w:szCs w:val="16"/>
              </w:rPr>
              <w:t>—</w:t>
            </w:r>
            <w:r>
              <w:rPr>
                <w:rFonts w:ascii="Times New Roman" w:hAnsi="Times New Roman" w:cs="Times New Roman" w:eastAsia="Times New Roman"/>
                <w:sz w:val="16"/>
                <w:szCs w:val="16"/>
              </w:rPr>
            </w:r>
          </w:p>
        </w:tc>
        <w:tc>
          <w:tcPr>
            <w:tcW w:w="729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95" w:val="left" w:leader="none"/>
              </w:tabs>
              <w:spacing w:line="240" w:lineRule="auto" w:before="89"/>
              <w:ind w:left="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(7)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40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94" w:val="left" w:leader="none"/>
              </w:tabs>
              <w:spacing w:line="240" w:lineRule="auto" w:before="89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(26)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1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47" w:val="left" w:leader="none"/>
              </w:tabs>
              <w:spacing w:line="240" w:lineRule="auto" w:before="89"/>
              <w:ind w:left="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(3)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67" w:val="left" w:leader="none"/>
              </w:tabs>
              <w:spacing w:line="240" w:lineRule="auto" w:before="89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47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9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0" w:hRule="exact"/>
        </w:trPr>
        <w:tc>
          <w:tcPr>
            <w:tcW w:w="33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5"/>
              <w:ind w:left="71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4"/>
                <w:w w:val="105"/>
                <w:sz w:val="16"/>
              </w:rPr>
              <w:t>Total</w:t>
            </w:r>
            <w:r>
              <w:rPr>
                <w:rFonts w:ascii="Times New Roman"/>
                <w:b/>
                <w:color w:val="231F20"/>
                <w:spacing w:val="9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w w:val="105"/>
                <w:sz w:val="16"/>
              </w:rPr>
              <w:t>Restructuring</w:t>
            </w:r>
            <w:r>
              <w:rPr>
                <w:rFonts w:ascii="Times New Roman"/>
                <w:b/>
                <w:color w:val="231F20"/>
                <w:spacing w:val="7"/>
                <w:w w:val="10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w w:val="105"/>
                <w:sz w:val="16"/>
              </w:rPr>
              <w:t>Plans</w:t>
            </w:r>
            <w:r>
              <w:rPr>
                <w:rFonts w:ascii="Times New Roman"/>
                <w:b/>
                <w:color w:val="231F20"/>
                <w:w w:val="105"/>
                <w:position w:val="7"/>
                <w:sz w:val="11"/>
              </w:rPr>
              <w:t>(6)</w:t>
            </w:r>
            <w:r>
              <w:rPr>
                <w:rFonts w:ascii="Times New Roman"/>
                <w:b/>
                <w:color w:val="231F20"/>
                <w:spacing w:val="8"/>
                <w:w w:val="105"/>
                <w:position w:val="7"/>
                <w:sz w:val="11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5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color w:val="231F20"/>
                <w:spacing w:val="14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9" w:type="dxa"/>
            <w:tcBorders>
              <w:top w:val="single" w:sz="21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56" w:val="left" w:leader="none"/>
              </w:tabs>
              <w:spacing w:line="240" w:lineRule="auto" w:before="89"/>
              <w:ind w:left="4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568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66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9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w w:val="105"/>
                <w:sz w:val="16"/>
              </w:rPr>
              <w:t>$  </w:t>
            </w:r>
            <w:r>
              <w:rPr>
                <w:rFonts w:ascii="Times New Roman"/>
                <w:color w:val="231F20"/>
                <w:spacing w:val="22"/>
                <w:w w:val="105"/>
                <w:sz w:val="16"/>
              </w:rPr>
              <w:t> </w:t>
            </w:r>
            <w:r>
              <w:rPr>
                <w:rFonts w:ascii="Times New Roman"/>
                <w:color w:val="231F20"/>
                <w:w w:val="105"/>
                <w:sz w:val="16"/>
              </w:rPr>
              <w:t>111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29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12" w:val="left" w:leader="none"/>
              </w:tabs>
              <w:spacing w:line="240" w:lineRule="auto" w:before="89"/>
              <w:ind w:left="7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(12)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40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411" w:val="left" w:leader="none"/>
              </w:tabs>
              <w:spacing w:line="240" w:lineRule="auto" w:before="89"/>
              <w:ind w:left="7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(253)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81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64" w:val="left" w:leader="none"/>
              </w:tabs>
              <w:spacing w:line="240" w:lineRule="auto" w:before="89"/>
              <w:ind w:left="6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(25)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16" w:type="dxa"/>
            <w:tcBorders>
              <w:top w:val="single" w:sz="21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384" w:val="left" w:leader="none"/>
              </w:tabs>
              <w:spacing w:line="240" w:lineRule="auto" w:before="89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color w:val="231F20"/>
                <w:sz w:val="16"/>
              </w:rPr>
              <w:t>$</w:t>
              <w:tab/>
            </w:r>
            <w:r>
              <w:rPr>
                <w:rFonts w:ascii="Times New Roman"/>
                <w:color w:val="231F20"/>
                <w:w w:val="105"/>
                <w:sz w:val="16"/>
              </w:rPr>
              <w:t>389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type w:val="continuous"/>
          <w:pgSz w:w="12240" w:h="15840"/>
          <w:pgMar w:top="760" w:bottom="280" w:left="1220" w:right="158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0" w:footer="1102" w:top="1380" w:bottom="1300" w:left="1260" w:right="1620"/>
        </w:sectPr>
      </w:pPr>
    </w:p>
    <w:p>
      <w:pPr>
        <w:pStyle w:val="Heading2"/>
        <w:spacing w:line="240" w:lineRule="auto" w:before="75"/>
        <w:ind w:right="0"/>
        <w:jc w:val="left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Fiscal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2008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Activity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  <w:r>
        <w:rPr/>
        <w:br w:type="column"/>
      </w:r>
      <w:r>
        <w:rPr>
          <w:rFonts w:ascii="Times New Roman"/>
          <w:b/>
          <w:i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i/>
          <w:sz w:val="12"/>
          <w:szCs w:val="12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Accrued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tabs>
          <w:tab w:pos="998" w:val="left" w:leader="none"/>
          <w:tab w:pos="3453" w:val="left" w:leader="none"/>
        </w:tabs>
        <w:spacing w:before="89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</w:r>
      <w:r>
        <w:rPr>
          <w:rFonts w:ascii="Times New Roman"/>
          <w:b/>
          <w:color w:val="231F20"/>
          <w:sz w:val="14"/>
          <w:u w:val="thick" w:color="231F20"/>
        </w:rPr>
        <w:t> </w:t>
        <w:tab/>
      </w:r>
      <w:r>
        <w:rPr>
          <w:rFonts w:ascii="Times New Roman"/>
          <w:b/>
          <w:color w:val="231F20"/>
          <w:spacing w:val="-4"/>
          <w:sz w:val="14"/>
          <w:u w:val="thick" w:color="231F20"/>
        </w:rPr>
        <w:t>Year</w:t>
      </w:r>
      <w:r>
        <w:rPr>
          <w:rFonts w:ascii="Times New Roman"/>
          <w:b/>
          <w:color w:val="231F20"/>
          <w:spacing w:val="11"/>
          <w:sz w:val="14"/>
          <w:u w:val="thick" w:color="231F20"/>
        </w:rPr>
        <w:t> </w:t>
      </w:r>
      <w:r>
        <w:rPr>
          <w:rFonts w:ascii="Times New Roman"/>
          <w:b/>
          <w:color w:val="231F20"/>
          <w:sz w:val="14"/>
          <w:u w:val="thick" w:color="231F20"/>
        </w:rPr>
        <w:t>Ended</w:t>
      </w:r>
      <w:r>
        <w:rPr>
          <w:rFonts w:ascii="Times New Roman"/>
          <w:b/>
          <w:color w:val="231F20"/>
          <w:spacing w:val="7"/>
          <w:sz w:val="14"/>
          <w:u w:val="thick" w:color="231F20"/>
        </w:rPr>
        <w:t> </w:t>
      </w:r>
      <w:r>
        <w:rPr>
          <w:rFonts w:ascii="Times New Roman"/>
          <w:b/>
          <w:color w:val="231F20"/>
          <w:sz w:val="14"/>
          <w:u w:val="thick" w:color="231F20"/>
        </w:rPr>
        <w:t>May</w:t>
      </w:r>
      <w:r>
        <w:rPr>
          <w:rFonts w:ascii="Times New Roman"/>
          <w:b/>
          <w:color w:val="231F20"/>
          <w:spacing w:val="10"/>
          <w:sz w:val="14"/>
          <w:u w:val="thick" w:color="231F20"/>
        </w:rPr>
        <w:t> </w:t>
      </w:r>
      <w:r>
        <w:rPr>
          <w:rFonts w:ascii="Times New Roman"/>
          <w:b/>
          <w:color w:val="231F20"/>
          <w:sz w:val="14"/>
          <w:u w:val="thick" w:color="231F20"/>
        </w:rPr>
        <w:t>31,</w:t>
      </w:r>
      <w:r>
        <w:rPr>
          <w:rFonts w:ascii="Times New Roman"/>
          <w:b/>
          <w:color w:val="231F20"/>
          <w:spacing w:val="9"/>
          <w:sz w:val="14"/>
          <w:u w:val="thick" w:color="231F20"/>
        </w:rPr>
        <w:t> </w:t>
      </w:r>
      <w:r>
        <w:rPr>
          <w:rFonts w:ascii="Times New Roman"/>
          <w:b/>
          <w:color w:val="231F20"/>
          <w:sz w:val="14"/>
          <w:u w:val="thick" w:color="231F20"/>
        </w:rPr>
        <w:t>2008</w:t>
      </w:r>
      <w:r>
        <w:rPr>
          <w:rFonts w:ascii="Times New Roman"/>
          <w:b/>
          <w:color w:val="231F20"/>
          <w:sz w:val="14"/>
          <w:u w:val="thick" w:color="231F20"/>
        </w:rPr>
        <w:t> </w:t>
        <w:tab/>
      </w:r>
      <w:r>
        <w:rPr>
          <w:rFonts w:ascii="Times New Roman"/>
          <w:b/>
          <w:color w:val="231F20"/>
          <w:sz w:val="14"/>
        </w:rPr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Accrued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760" w:bottom="280" w:left="1260" w:right="1620"/>
          <w:cols w:num="4" w:equalWidth="0">
            <w:col w:w="1778" w:space="2337"/>
            <w:col w:w="626" w:space="167"/>
            <w:col w:w="3454" w:space="166"/>
            <w:col w:w="832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68.995003pt;margin-top:9.02984pt;width:196.4pt;height:.1pt;mso-position-horizontal-relative:page;mso-position-vertical-relative:paragraph;z-index:7240" coordorigin="1380,181" coordsize="3928,2">
            <v:shape style="position:absolute;left:1380;top:181;width:3928;height:2" coordorigin="1380,181" coordsize="3928,0" path="m1380,181l5308,181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4"/>
        </w:rPr>
        <w:t>(in</w:t>
      </w:r>
      <w:r>
        <w:rPr>
          <w:rFonts w:ascii="Times New Roman"/>
          <w:b/>
          <w:color w:val="231F20"/>
          <w:spacing w:val="9"/>
          <w:sz w:val="14"/>
        </w:rPr>
        <w:t> </w:t>
      </w:r>
      <w:r>
        <w:rPr>
          <w:rFonts w:ascii="Times New Roman"/>
          <w:b/>
          <w:color w:val="231F20"/>
          <w:sz w:val="14"/>
        </w:rPr>
        <w:t>millions)</w:t>
      </w:r>
      <w:r>
        <w:rPr>
          <w:rFonts w:ascii="Times New Roman"/>
          <w:sz w:val="14"/>
        </w:rPr>
      </w:r>
    </w:p>
    <w:p>
      <w:pPr>
        <w:pStyle w:val="Heading1"/>
        <w:spacing w:line="240" w:lineRule="auto" w:before="123"/>
        <w:ind w:right="0"/>
        <w:jc w:val="left"/>
        <w:rPr>
          <w:b w:val="0"/>
          <w:bCs w:val="0"/>
        </w:rPr>
      </w:pPr>
      <w:bookmarkStart w:name="_TOC_250000" w:id="31"/>
      <w:r>
        <w:rPr>
          <w:color w:val="231F20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7"/>
        </w:rPr>
        <w:t> </w:t>
      </w:r>
      <w:r>
        <w:rPr>
          <w:color w:val="231F20"/>
        </w:rPr>
        <w:t>Restructuring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bookmarkEnd w:id="31"/>
      <w:r>
        <w:rPr>
          <w:b w:val="0"/>
        </w:rPr>
      </w:r>
    </w:p>
    <w:p>
      <w:pPr>
        <w:spacing w:line="154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sz w:val="14"/>
        </w:rPr>
      </w:r>
    </w:p>
    <w:p>
      <w:pPr>
        <w:spacing w:line="167" w:lineRule="exact" w:before="0"/>
        <w:ind w:left="165" w:right="0" w:firstLine="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pict>
          <v:group style="position:absolute;margin-left:270.424988pt;margin-top:9.335077pt;width:34pt;height:.1pt;mso-position-horizontal-relative:page;mso-position-vertical-relative:paragraph;z-index:7264" coordorigin="5408,187" coordsize="680,2">
            <v:shape style="position:absolute;left:5408;top:187;width:680;height:2" coordorigin="5408,187" coordsize="680,0" path="m5408,187l6088,187e" filled="false" stroked="true" strokeweight="1.1204pt" strokecolor="#231f20">
              <v:path arrowok="t"/>
            </v:shape>
            <w10:wrap type="none"/>
          </v:group>
        </w:pict>
      </w:r>
      <w:r>
        <w:rPr/>
        <w:pict>
          <v:group style="position:absolute;margin-left:314.362pt;margin-top:9.335077pt;width:29.4pt;height:.1pt;mso-position-horizontal-relative:page;mso-position-vertical-relative:paragraph;z-index:7288" coordorigin="6287,187" coordsize="588,2">
            <v:shape style="position:absolute;left:6287;top:187;width:588;height:2" coordorigin="6287,187" coordsize="588,0" path="m6287,187l6875,187e" filled="false" stroked="true" strokeweight="1.1204pt" strokecolor="#231f20">
              <v:path arrowok="t"/>
            </v:shape>
            <w10:wrap type="none"/>
          </v:group>
        </w:pict>
      </w:r>
      <w:r>
        <w:rPr/>
        <w:pict>
          <v:group style="position:absolute;margin-left:353.764008pt;margin-top:9.335077pt;width:34pt;height:.1pt;mso-position-horizontal-relative:page;mso-position-vertical-relative:paragraph;z-index:7312" coordorigin="7075,187" coordsize="680,2">
            <v:shape style="position:absolute;left:7075;top:187;width:680;height:2" coordorigin="7075,187" coordsize="680,0" path="m7075,187l7754,187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w w:val="105"/>
          <w:sz w:val="14"/>
        </w:rPr>
        <w:t>2007</w:t>
      </w:r>
      <w:r>
        <w:rPr>
          <w:rFonts w:ascii="Times New Roman"/>
          <w:b/>
          <w:color w:val="231F20"/>
          <w:w w:val="105"/>
          <w:position w:val="6"/>
          <w:sz w:val="9"/>
        </w:rPr>
        <w:t>(2)</w:t>
      </w:r>
      <w:r>
        <w:rPr>
          <w:rFonts w:ascii="Times New Roman"/>
          <w:sz w:val="9"/>
        </w:rPr>
      </w:r>
    </w:p>
    <w:p>
      <w:pPr>
        <w:spacing w:line="160" w:lineRule="exact" w:before="2"/>
        <w:ind w:left="119" w:right="0" w:firstLine="4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Initial</w:t>
      </w:r>
      <w:r>
        <w:rPr>
          <w:rFonts w:ascii="Times New Roman"/>
          <w:b/>
          <w:color w:val="231F20"/>
          <w:sz w:val="14"/>
        </w:rPr>
        <w:t> </w:t>
      </w:r>
      <w:r>
        <w:rPr>
          <w:rFonts w:ascii="Times New Roman"/>
          <w:b/>
          <w:color w:val="231F20"/>
          <w:spacing w:val="-1"/>
          <w:sz w:val="14"/>
        </w:rPr>
        <w:t>Costs</w:t>
      </w:r>
      <w:r>
        <w:rPr>
          <w:rFonts w:ascii="Times New Roman"/>
          <w:b/>
          <w:color w:val="231F20"/>
          <w:spacing w:val="-1"/>
          <w:position w:val="6"/>
          <w:sz w:val="9"/>
        </w:rPr>
        <w:t>(3)</w:t>
      </w:r>
      <w:r>
        <w:rPr>
          <w:rFonts w:ascii="Times New Roman"/>
          <w:sz w:val="9"/>
        </w:rPr>
      </w:r>
    </w:p>
    <w:p>
      <w:pPr>
        <w:spacing w:line="160" w:lineRule="exact" w:before="2"/>
        <w:ind w:left="119" w:right="0" w:firstLine="148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Adj.</w:t>
      </w:r>
      <w:r>
        <w:rPr>
          <w:rFonts w:ascii="Times New Roman"/>
          <w:b/>
          <w:color w:val="231F20"/>
          <w:sz w:val="14"/>
        </w:rPr>
        <w:t> to</w:t>
      </w:r>
      <w:r>
        <w:rPr>
          <w:rFonts w:ascii="Times New Roman"/>
          <w:b/>
          <w:color w:val="231F20"/>
          <w:spacing w:val="26"/>
          <w:sz w:val="14"/>
        </w:rPr>
        <w:t> </w:t>
      </w:r>
      <w:r>
        <w:rPr>
          <w:rFonts w:ascii="Times New Roman"/>
          <w:b/>
          <w:color w:val="231F20"/>
          <w:spacing w:val="-1"/>
          <w:sz w:val="14"/>
        </w:rPr>
        <w:t>Cost</w:t>
      </w:r>
      <w:r>
        <w:rPr>
          <w:rFonts w:ascii="Times New Roman"/>
          <w:b/>
          <w:color w:val="231F20"/>
          <w:spacing w:val="-1"/>
          <w:position w:val="6"/>
          <w:sz w:val="9"/>
        </w:rPr>
        <w:t>(4)</w:t>
      </w:r>
      <w:r>
        <w:rPr>
          <w:rFonts w:ascii="Times New Roman"/>
          <w:sz w:val="9"/>
        </w:rPr>
      </w:r>
    </w:p>
    <w:p>
      <w:pPr>
        <w:spacing w:line="154" w:lineRule="exact" w:before="0"/>
        <w:ind w:left="26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Cash</w:t>
      </w:r>
      <w:r>
        <w:rPr>
          <w:rFonts w:ascii="Times New Roman"/>
          <w:sz w:val="14"/>
        </w:rPr>
      </w:r>
    </w:p>
    <w:p>
      <w:pPr>
        <w:tabs>
          <w:tab w:pos="1076" w:val="left" w:leader="none"/>
        </w:tabs>
        <w:spacing w:line="167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pict>
          <v:group style="position:absolute;margin-left:397.700989pt;margin-top:9.335138pt;width:38.9pt;height:.1pt;mso-position-horizontal-relative:page;mso-position-vertical-relative:paragraph;z-index:7336" coordorigin="7954,187" coordsize="778,2">
            <v:shape style="position:absolute;left:7954;top:187;width:778;height:2" coordorigin="7954,187" coordsize="778,0" path="m7954,187l8732,187e" filled="false" stroked="true" strokeweight="1.1204pt" strokecolor="#231f20">
              <v:path arrowok="t"/>
            </v:shape>
            <w10:wrap type="none"/>
          </v:group>
        </w:pict>
      </w:r>
      <w:r>
        <w:rPr/>
        <w:pict>
          <v:group style="position:absolute;margin-left:446.570007pt;margin-top:9.335138pt;width:34.5pt;height:.1pt;mso-position-horizontal-relative:page;mso-position-vertical-relative:paragraph;z-index:7360" coordorigin="8931,187" coordsize="690,2">
            <v:shape style="position:absolute;left:8931;top:187;width:690;height:2" coordorigin="8931,187" coordsize="690,0" path="m8931,187l9621,187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4"/>
        </w:rPr>
        <w:t>Payments</w:t>
        <w:tab/>
        <w:t>Others</w:t>
      </w:r>
      <w:r>
        <w:rPr>
          <w:rFonts w:ascii="Times New Roman"/>
          <w:b/>
          <w:color w:val="231F20"/>
          <w:position w:val="6"/>
          <w:sz w:val="9"/>
        </w:rPr>
        <w:t>(5)</w:t>
      </w:r>
      <w:r>
        <w:rPr>
          <w:rFonts w:ascii="Times New Roman"/>
          <w:sz w:val="9"/>
        </w:rPr>
      </w:r>
    </w:p>
    <w:p>
      <w:pPr>
        <w:spacing w:line="154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sz w:val="14"/>
        </w:rPr>
      </w:r>
    </w:p>
    <w:p>
      <w:pPr>
        <w:spacing w:line="167" w:lineRule="exact" w:before="0"/>
        <w:ind w:left="165" w:right="0" w:firstLine="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pict>
          <v:group style="position:absolute;margin-left:491.074005pt;margin-top:9.335077pt;width:34pt;height:.1pt;mso-position-horizontal-relative:page;mso-position-vertical-relative:paragraph;z-index:7384" coordorigin="9821,187" coordsize="680,2">
            <v:shape style="position:absolute;left:9821;top:187;width:680;height:2" coordorigin="9821,187" coordsize="680,0" path="m9821,187l10501,187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w w:val="105"/>
          <w:sz w:val="14"/>
        </w:rPr>
        <w:t>2008</w:t>
      </w:r>
      <w:r>
        <w:rPr>
          <w:rFonts w:ascii="Times New Roman"/>
          <w:b/>
          <w:color w:val="231F20"/>
          <w:w w:val="105"/>
          <w:position w:val="6"/>
          <w:sz w:val="9"/>
        </w:rPr>
        <w:t>(2)</w:t>
      </w:r>
      <w:r>
        <w:rPr>
          <w:rFonts w:ascii="Times New Roman"/>
          <w:sz w:val="9"/>
        </w:rPr>
      </w:r>
    </w:p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  <w:cols w:num="6" w:equalWidth="0">
            <w:col w:w="3450" w:space="672"/>
            <w:col w:w="613" w:space="243"/>
            <w:col w:w="568" w:space="211"/>
            <w:col w:w="676" w:space="239"/>
            <w:col w:w="1613" w:space="250"/>
            <w:col w:w="825"/>
          </w:cols>
        </w:sectPr>
      </w:pPr>
    </w:p>
    <w:p>
      <w:pPr>
        <w:pStyle w:val="BodyText"/>
        <w:tabs>
          <w:tab w:pos="4626" w:val="left" w:leader="none"/>
          <w:tab w:pos="5027" w:val="left" w:leader="none"/>
          <w:tab w:pos="5414" w:val="left" w:leader="none"/>
          <w:tab w:pos="5815" w:val="left" w:leader="none"/>
          <w:tab w:pos="6293" w:val="left" w:leader="none"/>
          <w:tab w:pos="6693" w:val="left" w:leader="none"/>
          <w:tab w:pos="7305" w:val="left" w:leader="none"/>
          <w:tab w:pos="8127" w:val="left" w:leader="none"/>
          <w:tab w:pos="8561" w:val="left" w:leader="none"/>
          <w:tab w:pos="9039" w:val="left" w:leader="none"/>
          <w:tab w:pos="9240" w:val="right" w:leader="none"/>
        </w:tabs>
        <w:spacing w:line="292" w:lineRule="auto" w:before="50"/>
        <w:ind w:right="117"/>
        <w:jc w:val="left"/>
      </w:pPr>
      <w:r>
        <w:rPr>
          <w:color w:val="231F20"/>
          <w:spacing w:val="-2"/>
        </w:rPr>
        <w:t>New</w:t>
      </w:r>
      <w:r>
        <w:rPr>
          <w:color w:val="231F20"/>
          <w:spacing w:val="13"/>
        </w:rPr>
        <w:t> </w:t>
      </w:r>
      <w:r>
        <w:rPr>
          <w:color w:val="231F20"/>
        </w:rPr>
        <w:t>software</w:t>
      </w:r>
      <w:r>
        <w:rPr>
          <w:color w:val="231F20"/>
          <w:spacing w:val="14"/>
        </w:rPr>
        <w:t> </w:t>
      </w:r>
      <w:r>
        <w:rPr>
          <w:color w:val="231F20"/>
        </w:rPr>
        <w:t>licenses</w:t>
      </w:r>
      <w:r>
        <w:rPr>
          <w:color w:val="231F20"/>
          <w:spacing w:val="2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$</w:t>
        <w:tab/>
        <w:t>—</w:t>
        <w:tab/>
        <w:t>$</w:t>
        <w:tab/>
        <w:t>17</w:t>
        <w:tab/>
        <w:t>$</w:t>
        <w:tab/>
        <w:t>—</w:t>
        <w:tab/>
        <w:t>$</w:t>
        <w:tab/>
        <w:t>(7)  </w:t>
      </w:r>
      <w:r>
        <w:rPr>
          <w:color w:val="231F20"/>
          <w:spacing w:val="15"/>
        </w:rPr>
        <w:t> </w:t>
      </w:r>
      <w:r>
        <w:rPr>
          <w:color w:val="231F20"/>
        </w:rPr>
        <w:t>$</w:t>
        <w:tab/>
        <w:t>—</w:t>
        <w:tab/>
        <w:t>$</w:t>
        <w:tab/>
        <w:t>10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license</w:t>
      </w:r>
      <w:r>
        <w:rPr>
          <w:color w:val="231F20"/>
          <w:spacing w:val="15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support .</w:t>
      </w:r>
      <w:r>
        <w:rPr>
          <w:color w:val="231F20"/>
          <w:spacing w:val="10"/>
        </w:rPr>
        <w:t> </w:t>
      </w:r>
      <w:r>
        <w:rPr>
          <w:color w:val="231F20"/>
        </w:rPr>
        <w:t>.</w:t>
        <w:tab/>
        <w:t>—</w:t>
        <w:tab/>
        <w:tab/>
        <w:t>6</w:t>
        <w:tab/>
        <w:tab/>
        <w:t>—</w:t>
        <w:tab/>
        <w:tab/>
        <w:t>(1)</w:t>
        <w:tab/>
        <w:t>—</w:t>
        <w:tab/>
        <w:tab/>
        <w:tab/>
        <w:t>5</w:t>
      </w:r>
      <w:r>
        <w:rPr/>
      </w:r>
    </w:p>
    <w:p>
      <w:pPr>
        <w:pStyle w:val="BodyText"/>
        <w:tabs>
          <w:tab w:pos="4626" w:val="left" w:leader="none"/>
          <w:tab w:pos="5415" w:val="left" w:leader="none"/>
          <w:tab w:pos="6293" w:val="left" w:leader="none"/>
          <w:tab w:pos="7305" w:val="left" w:leader="none"/>
          <w:tab w:pos="8127" w:val="left" w:leader="none"/>
          <w:tab w:pos="9240" w:val="right" w:leader="none"/>
        </w:tabs>
        <w:spacing w:line="240" w:lineRule="auto" w:before="0"/>
        <w:ind w:right="0"/>
        <w:jc w:val="left"/>
      </w:pPr>
      <w:r>
        <w:rPr>
          <w:color w:val="231F20"/>
        </w:rPr>
        <w:t>Services </w:t>
      </w:r>
      <w:r>
        <w:rPr>
          <w:color w:val="231F20"/>
          <w:spacing w:val="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—</w:t>
        <w:tab/>
        <w:t>10</w:t>
        <w:tab/>
        <w:t>—</w:t>
        <w:tab/>
        <w:t>(4)</w:t>
        <w:tab/>
        <w:t>—</w:t>
        <w:tab/>
        <w:t>6</w:t>
      </w:r>
      <w:r>
        <w:rPr/>
      </w:r>
    </w:p>
    <w:p>
      <w:pPr>
        <w:pStyle w:val="BodyText"/>
        <w:tabs>
          <w:tab w:pos="4626" w:val="left" w:leader="none"/>
          <w:tab w:pos="5027" w:val="left" w:leader="none"/>
          <w:tab w:pos="5514" w:val="left" w:leader="none"/>
          <w:tab w:pos="5815" w:val="left" w:leader="none"/>
          <w:tab w:pos="6293" w:val="left" w:leader="none"/>
          <w:tab w:pos="6693" w:val="left" w:leader="none"/>
          <w:tab w:pos="7305" w:val="left" w:leader="none"/>
          <w:tab w:pos="8161" w:val="left" w:leader="none"/>
          <w:tab w:pos="9140" w:val="left" w:leader="none"/>
        </w:tabs>
        <w:spacing w:line="240" w:lineRule="auto" w:before="25"/>
        <w:ind w:right="0"/>
        <w:jc w:val="left"/>
      </w:pPr>
      <w:r>
        <w:rPr>
          <w:color w:val="231F20"/>
        </w:rPr>
        <w:t>Other</w:t>
      </w:r>
      <w:r>
        <w:rPr>
          <w:color w:val="231F20"/>
          <w:position w:val="9"/>
          <w:sz w:val="13"/>
          <w:szCs w:val="13"/>
        </w:rPr>
        <w:t>(1)</w:t>
      </w:r>
      <w:r>
        <w:rPr>
          <w:color w:val="231F20"/>
          <w:spacing w:val="24"/>
          <w:position w:val="9"/>
          <w:sz w:val="13"/>
          <w:szCs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8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(4</w:t>
      </w:r>
      <w:r>
        <w:rPr>
          <w:color w:val="231F20"/>
        </w:rPr>
        <w:t>)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(2</w:t>
      </w:r>
      <w:r>
        <w:rPr>
          <w:color w:val="231F20"/>
        </w:rPr>
        <w:t>)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</w:t>
      </w:r>
      <w:r>
        <w:rPr>
          <w:color w:val="231F20"/>
        </w:rPr>
      </w:r>
      <w:r>
        <w:rPr/>
      </w:r>
    </w:p>
    <w:p>
      <w:pPr>
        <w:pStyle w:val="BodyText"/>
        <w:tabs>
          <w:tab w:pos="4626" w:val="left" w:leader="none"/>
          <w:tab w:pos="5027" w:val="left" w:leader="none"/>
          <w:tab w:pos="5414" w:val="left" w:leader="none"/>
          <w:tab w:pos="5815" w:val="left" w:leader="none"/>
          <w:tab w:pos="6293" w:val="left" w:leader="none"/>
          <w:tab w:pos="6693" w:val="left" w:leader="none"/>
          <w:tab w:pos="7204" w:val="left" w:leader="none"/>
          <w:tab w:pos="8161" w:val="left" w:leader="none"/>
          <w:tab w:pos="9039" w:val="left" w:leader="none"/>
        </w:tabs>
        <w:spacing w:line="240" w:lineRule="auto" w:before="110"/>
        <w:ind w:right="0" w:firstLine="40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Restructuring</w:t>
      </w:r>
      <w:r>
        <w:rPr>
          <w:color w:val="231F20"/>
          <w:spacing w:val="36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  </w:t>
      </w:r>
      <w:r>
        <w:rPr>
          <w:color w:val="231F20"/>
          <w:u w:val="single" w:color="231F20"/>
        </w:rPr>
        <w:t>$</w:t>
        <w:tab/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41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(</w:t>
      </w:r>
      <w:r>
        <w:rPr>
          <w:color w:val="231F20"/>
        </w:rPr>
        <w:t>16)  </w:t>
      </w:r>
      <w:r>
        <w:rPr>
          <w:color w:val="231F20"/>
          <w:spacing w:val="15"/>
        </w:rPr>
        <w:t> </w:t>
      </w:r>
      <w:r>
        <w:rPr>
          <w:color w:val="231F20"/>
          <w:spacing w:val="15"/>
          <w:u w:val="single" w:color="231F20"/>
        </w:rPr>
      </w:r>
      <w:r>
        <w:rPr>
          <w:color w:val="231F20"/>
          <w:u w:val="single" w:color="231F20"/>
        </w:rPr>
        <w:t>$</w:t>
        <w:tab/>
        <w:t>(</w:t>
      </w:r>
      <w:r>
        <w:rPr>
          <w:color w:val="231F20"/>
        </w:rPr>
        <w:t>2)  </w:t>
      </w:r>
      <w:r>
        <w:rPr>
          <w:color w:val="231F20"/>
          <w:spacing w:val="17"/>
        </w:rPr>
        <w:t> </w:t>
      </w:r>
      <w:r>
        <w:rPr>
          <w:color w:val="231F20"/>
          <w:u w:val="single" w:color="231F20"/>
        </w:rPr>
        <w:t>$</w:t>
        <w:tab/>
        <w:t>23</w:t>
      </w:r>
      <w:r>
        <w:rPr>
          <w:color w:val="231F20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tabs>
          <w:tab w:pos="5021" w:val="left" w:leader="none"/>
          <w:tab w:pos="5809" w:val="left" w:leader="none"/>
          <w:tab w:pos="6687" w:val="left" w:leader="none"/>
          <w:tab w:pos="7665" w:val="left" w:leader="none"/>
          <w:tab w:pos="8555" w:val="left" w:leader="none"/>
        </w:tabs>
        <w:spacing w:line="20" w:lineRule="atLeast"/>
        <w:ind w:left="414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4.6pt;height:.65pt;mso-position-horizontal-relative:char;mso-position-vertical-relative:line" coordorigin="0,0" coordsize="692,13">
            <v:group style="position:absolute;left:6;top:6;width:680;height:2" coordorigin="6,6" coordsize="680,2">
              <v:shape style="position:absolute;left:6;top:6;width:680;height:2" coordorigin="6,6" coordsize="680,0" path="m6,6l685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0pt;height:.65pt;mso-position-horizontal-relative:char;mso-position-vertical-relative:line" coordorigin="0,0" coordsize="600,13">
            <v:group style="position:absolute;left:6;top:6;width:588;height:2" coordorigin="6,6" coordsize="588,2">
              <v:shape style="position:absolute;left:6;top:6;width:588;height:2" coordorigin="6,6" coordsize="588,0" path="m6,6l593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4.6pt;height:.65pt;mso-position-horizontal-relative:char;mso-position-vertical-relative:line" coordorigin="0,0" coordsize="692,13">
            <v:group style="position:absolute;left:6;top:6;width:680;height:2" coordorigin="6,6" coordsize="680,2">
              <v:shape style="position:absolute;left:6;top:6;width:680;height:2" coordorigin="6,6" coordsize="680,0" path="m6,6l685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9.550pt;height:.65pt;mso-position-horizontal-relative:char;mso-position-vertical-relative:line" coordorigin="0,0" coordsize="791,13">
            <v:group style="position:absolute;left:6;top:6;width:778;height:2" coordorigin="6,6" coordsize="778,2">
              <v:shape style="position:absolute;left:6;top:6;width:778;height:2" coordorigin="6,6" coordsize="778,0" path="m6,6l784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5.1pt;height:.65pt;mso-position-horizontal-relative:char;mso-position-vertical-relative:line" coordorigin="0,0" coordsize="702,13">
            <v:group style="position:absolute;left:6;top:6;width:690;height:2" coordorigin="6,6" coordsize="690,2">
              <v:shape style="position:absolute;left:6;top:6;width:690;height:2" coordorigin="6,6" coordsize="690,0" path="m6,6l695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4.6pt;height:.65pt;mso-position-horizontal-relative:char;mso-position-vertical-relative:line" coordorigin="0,0" coordsize="692,13">
            <v:group style="position:absolute;left:6;top:6;width:680;height:2" coordorigin="6,6" coordsize="680,2">
              <v:shape style="position:absolute;left:6;top:6;width:680;height:2" coordorigin="6,6" coordsize="680,0" path="m6,6l685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1"/>
        <w:spacing w:line="240" w:lineRule="auto" w:before="75"/>
        <w:ind w:right="0"/>
        <w:jc w:val="left"/>
        <w:rPr>
          <w:b w:val="0"/>
          <w:bCs w:val="0"/>
        </w:rPr>
      </w:pPr>
      <w:r>
        <w:rPr>
          <w:color w:val="231F20"/>
        </w:rPr>
        <w:t>BEA</w:t>
      </w:r>
      <w:r>
        <w:rPr>
          <w:color w:val="231F20"/>
          <w:spacing w:val="13"/>
        </w:rPr>
        <w:t> </w:t>
      </w:r>
      <w:r>
        <w:rPr>
          <w:color w:val="231F20"/>
        </w:rPr>
        <w:t>Restructuring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>
          <w:b w:val="0"/>
        </w:rPr>
      </w:r>
    </w:p>
    <w:p>
      <w:pPr>
        <w:pStyle w:val="BodyText"/>
        <w:tabs>
          <w:tab w:pos="4626" w:val="left" w:leader="none"/>
          <w:tab w:pos="5027" w:val="left" w:leader="none"/>
          <w:tab w:pos="6293" w:val="left" w:leader="none"/>
          <w:tab w:pos="6693" w:val="left" w:leader="none"/>
          <w:tab w:pos="7204" w:val="left" w:leader="none"/>
          <w:tab w:pos="8127" w:val="left" w:leader="none"/>
          <w:tab w:pos="8561" w:val="left" w:leader="none"/>
          <w:tab w:pos="9240" w:val="right" w:leader="none"/>
        </w:tabs>
        <w:spacing w:line="240" w:lineRule="auto" w:before="50"/>
        <w:ind w:right="0"/>
        <w:jc w:val="left"/>
      </w:pPr>
      <w:r>
        <w:rPr>
          <w:color w:val="231F20"/>
          <w:spacing w:val="-1"/>
        </w:rPr>
        <w:t>Severance</w:t>
      </w:r>
      <w:r>
        <w:rPr>
          <w:color w:val="231F20"/>
          <w:spacing w:val="4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50"/>
        </w:rPr>
        <w:t> </w:t>
      </w:r>
      <w:r>
        <w:rPr>
          <w:color w:val="231F20"/>
        </w:rPr>
        <w:t>$</w:t>
        <w:tab/>
        <w:t>—</w:t>
        <w:tab/>
        <w:t>$  </w:t>
      </w:r>
      <w:r>
        <w:rPr>
          <w:color w:val="231F20"/>
          <w:spacing w:val="38"/>
        </w:rPr>
        <w:t> </w:t>
      </w:r>
      <w:r>
        <w:rPr>
          <w:color w:val="231F20"/>
        </w:rPr>
        <w:t>153  </w:t>
      </w:r>
      <w:r>
        <w:rPr>
          <w:color w:val="231F20"/>
          <w:spacing w:val="50"/>
        </w:rPr>
        <w:t> </w:t>
      </w:r>
      <w:r>
        <w:rPr>
          <w:color w:val="231F20"/>
        </w:rPr>
        <w:t>$</w:t>
        <w:tab/>
        <w:t>—</w:t>
        <w:tab/>
        <w:t>$</w:t>
        <w:tab/>
        <w:t>(41)  </w:t>
      </w:r>
      <w:r>
        <w:rPr>
          <w:color w:val="231F20"/>
          <w:spacing w:val="16"/>
        </w:rPr>
        <w:t> </w:t>
      </w:r>
      <w:r>
        <w:rPr>
          <w:color w:val="231F20"/>
        </w:rPr>
        <w:t>$</w:t>
        <w:tab/>
        <w:t>—</w:t>
        <w:tab/>
        <w:t>$</w:t>
        <w:tab/>
        <w:t>112</w:t>
      </w:r>
      <w:r>
        <w:rPr/>
      </w:r>
    </w:p>
    <w:p>
      <w:pPr>
        <w:pStyle w:val="BodyText"/>
        <w:tabs>
          <w:tab w:pos="4626" w:val="left" w:leader="none"/>
          <w:tab w:pos="5415" w:val="left" w:leader="none"/>
          <w:tab w:pos="6293" w:val="left" w:leader="none"/>
          <w:tab w:pos="7271" w:val="left" w:leader="none"/>
          <w:tab w:pos="8127" w:val="left" w:leader="none"/>
          <w:tab w:pos="9239" w:val="right" w:leader="none"/>
        </w:tabs>
        <w:spacing w:line="240" w:lineRule="auto" w:before="49"/>
        <w:ind w:right="0"/>
        <w:jc w:val="left"/>
      </w:pPr>
      <w:r>
        <w:rPr>
          <w:color w:val="231F20"/>
        </w:rPr>
        <w:t>Facilities</w:t>
      </w:r>
      <w:r>
        <w:rPr>
          <w:color w:val="231F20"/>
          <w:spacing w:val="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—</w:t>
        <w:tab/>
        <w:t>63</w:t>
        <w:tab/>
        <w:t>—</w:t>
        <w:tab/>
        <w:t>—</w:t>
        <w:tab/>
        <w:t>—</w:t>
        <w:tab/>
        <w:t>63</w:t>
      </w:r>
      <w:r>
        <w:rPr/>
      </w:r>
    </w:p>
    <w:p>
      <w:pPr>
        <w:pStyle w:val="BodyText"/>
        <w:tabs>
          <w:tab w:pos="4626" w:val="left" w:leader="none"/>
          <w:tab w:pos="5027" w:val="left" w:leader="none"/>
          <w:tab w:pos="5414" w:val="left" w:leader="none"/>
          <w:tab w:pos="5815" w:val="left" w:leader="none"/>
          <w:tab w:pos="6293" w:val="left" w:leader="none"/>
          <w:tab w:pos="6693" w:val="left" w:leader="none"/>
          <w:tab w:pos="7305" w:val="left" w:leader="none"/>
          <w:tab w:pos="8127" w:val="left" w:leader="none"/>
          <w:tab w:pos="8561" w:val="left" w:leader="none"/>
          <w:tab w:pos="9039" w:val="left" w:leader="none"/>
        </w:tabs>
        <w:spacing w:line="240" w:lineRule="auto" w:before="50"/>
        <w:ind w:right="0"/>
        <w:jc w:val="left"/>
      </w:pPr>
      <w:r>
        <w:rPr>
          <w:color w:val="231F20"/>
        </w:rPr>
        <w:t>Contracts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2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15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(1</w:t>
      </w:r>
      <w:r>
        <w:rPr>
          <w:color w:val="231F20"/>
        </w:rPr>
        <w:t>)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14</w:t>
      </w:r>
      <w:r>
        <w:rPr>
          <w:color w:val="231F20"/>
        </w:rPr>
      </w:r>
      <w:r>
        <w:rPr/>
      </w:r>
    </w:p>
    <w:p>
      <w:pPr>
        <w:pStyle w:val="BodyText"/>
        <w:tabs>
          <w:tab w:pos="4626" w:val="left" w:leader="none"/>
          <w:tab w:pos="5027" w:val="left" w:leader="none"/>
          <w:tab w:pos="6293" w:val="left" w:leader="none"/>
          <w:tab w:pos="6693" w:val="left" w:leader="none"/>
          <w:tab w:pos="7204" w:val="left" w:leader="none"/>
          <w:tab w:pos="8127" w:val="left" w:leader="none"/>
          <w:tab w:pos="8561" w:val="left" w:leader="none"/>
          <w:tab w:pos="8940" w:val="left" w:leader="none"/>
        </w:tabs>
        <w:spacing w:line="240" w:lineRule="auto" w:before="110"/>
        <w:ind w:right="0" w:firstLine="40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BEA</w:t>
      </w:r>
      <w:r>
        <w:rPr>
          <w:color w:val="231F20"/>
          <w:spacing w:val="13"/>
        </w:rPr>
        <w:t> </w:t>
      </w:r>
      <w:r>
        <w:rPr>
          <w:color w:val="231F20"/>
          <w:spacing w:val="2"/>
        </w:rPr>
        <w:t>Restructuring.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u w:val="single" w:color="231F20"/>
        </w:rPr>
        <w:t>$</w:t>
        <w:tab/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>$  </w:t>
      </w:r>
      <w:r>
        <w:rPr>
          <w:color w:val="231F20"/>
          <w:spacing w:val="38"/>
          <w:u w:val="single" w:color="231F20"/>
        </w:rPr>
        <w:t> </w:t>
      </w:r>
      <w:r>
        <w:rPr>
          <w:color w:val="231F20"/>
          <w:u w:val="single" w:color="231F20"/>
        </w:rPr>
        <w:t>231  </w:t>
      </w:r>
      <w:r>
        <w:rPr>
          <w:color w:val="231F20"/>
          <w:spacing w:val="50"/>
          <w:u w:val="single" w:color="231F20"/>
        </w:rPr>
        <w:t> </w:t>
      </w:r>
      <w:r>
        <w:rPr>
          <w:color w:val="231F20"/>
          <w:spacing w:val="50"/>
        </w:rPr>
      </w:r>
      <w:r>
        <w:rPr>
          <w:color w:val="231F20"/>
          <w:u w:val="single" w:color="231F20"/>
        </w:rPr>
        <w:t>$</w:t>
        <w:tab/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(</w:t>
      </w:r>
      <w:r>
        <w:rPr>
          <w:color w:val="231F20"/>
        </w:rPr>
        <w:t>42)  </w:t>
      </w:r>
      <w:r>
        <w:rPr>
          <w:color w:val="231F20"/>
          <w:spacing w:val="15"/>
        </w:rPr>
        <w:t> </w:t>
      </w:r>
      <w:r>
        <w:rPr>
          <w:color w:val="231F20"/>
          <w:spacing w:val="15"/>
          <w:u w:val="single" w:color="231F20"/>
        </w:rPr>
      </w:r>
      <w:r>
        <w:rPr>
          <w:color w:val="231F20"/>
          <w:u w:val="single" w:color="231F20"/>
        </w:rPr>
        <w:t>$</w:t>
        <w:tab/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189</w:t>
      </w:r>
      <w:r>
        <w:rPr>
          <w:color w:val="231F20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tabs>
          <w:tab w:pos="5021" w:val="left" w:leader="none"/>
          <w:tab w:pos="5809" w:val="left" w:leader="none"/>
          <w:tab w:pos="6687" w:val="left" w:leader="none"/>
          <w:tab w:pos="7665" w:val="left" w:leader="none"/>
          <w:tab w:pos="8555" w:val="left" w:leader="none"/>
        </w:tabs>
        <w:spacing w:line="20" w:lineRule="atLeast"/>
        <w:ind w:left="414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4.6pt;height:.65pt;mso-position-horizontal-relative:char;mso-position-vertical-relative:line" coordorigin="0,0" coordsize="692,13">
            <v:group style="position:absolute;left:6;top:6;width:680;height:2" coordorigin="6,6" coordsize="680,2">
              <v:shape style="position:absolute;left:6;top:6;width:680;height:2" coordorigin="6,6" coordsize="680,0" path="m6,6l685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0pt;height:.65pt;mso-position-horizontal-relative:char;mso-position-vertical-relative:line" coordorigin="0,0" coordsize="600,13">
            <v:group style="position:absolute;left:6;top:6;width:588;height:2" coordorigin="6,6" coordsize="588,2">
              <v:shape style="position:absolute;left:6;top:6;width:588;height:2" coordorigin="6,6" coordsize="588,0" path="m6,6l593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4.6pt;height:.65pt;mso-position-horizontal-relative:char;mso-position-vertical-relative:line" coordorigin="0,0" coordsize="692,13">
            <v:group style="position:absolute;left:6;top:6;width:680;height:2" coordorigin="6,6" coordsize="680,2">
              <v:shape style="position:absolute;left:6;top:6;width:680;height:2" coordorigin="6,6" coordsize="680,0" path="m6,6l685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9.550pt;height:.65pt;mso-position-horizontal-relative:char;mso-position-vertical-relative:line" coordorigin="0,0" coordsize="791,13">
            <v:group style="position:absolute;left:6;top:6;width:778;height:2" coordorigin="6,6" coordsize="778,2">
              <v:shape style="position:absolute;left:6;top:6;width:778;height:2" coordorigin="6,6" coordsize="778,0" path="m6,6l784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5.1pt;height:.65pt;mso-position-horizontal-relative:char;mso-position-vertical-relative:line" coordorigin="0,0" coordsize="702,13">
            <v:group style="position:absolute;left:6;top:6;width:690;height:2" coordorigin="6,6" coordsize="690,2">
              <v:shape style="position:absolute;left:6;top:6;width:690;height:2" coordorigin="6,6" coordsize="690,0" path="m6,6l695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4.6pt;height:.65pt;mso-position-horizontal-relative:char;mso-position-vertical-relative:line" coordorigin="0,0" coordsize="692,13">
            <v:group style="position:absolute;left:6;top:6;width:680;height:2" coordorigin="6,6" coordsize="680,2">
              <v:shape style="position:absolute;left:6;top:6;width:680;height:2" coordorigin="6,6" coordsize="680,0" path="m6,6l685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Heading1"/>
        <w:spacing w:line="240" w:lineRule="auto" w:before="75"/>
        <w:ind w:right="0"/>
        <w:jc w:val="left"/>
        <w:rPr>
          <w:b w:val="0"/>
          <w:bCs w:val="0"/>
        </w:rPr>
      </w:pPr>
      <w:r>
        <w:rPr>
          <w:color w:val="231F20"/>
        </w:rPr>
        <w:t>Hyperion</w:t>
      </w:r>
      <w:r>
        <w:rPr>
          <w:color w:val="231F20"/>
          <w:spacing w:val="16"/>
        </w:rPr>
        <w:t> </w:t>
      </w:r>
      <w:r>
        <w:rPr>
          <w:color w:val="231F20"/>
        </w:rPr>
        <w:t>Restructuring</w:t>
      </w:r>
      <w:r>
        <w:rPr>
          <w:color w:val="231F20"/>
          <w:spacing w:val="13"/>
        </w:rPr>
        <w:t> </w:t>
      </w:r>
      <w:r>
        <w:rPr>
          <w:color w:val="231F20"/>
        </w:rPr>
        <w:t>Plan</w:t>
      </w:r>
      <w:r>
        <w:rPr>
          <w:b w:val="0"/>
        </w:rPr>
      </w:r>
    </w:p>
    <w:p>
      <w:pPr>
        <w:pStyle w:val="BodyText"/>
        <w:tabs>
          <w:tab w:pos="4626" w:val="left" w:leader="none"/>
          <w:tab w:pos="5027" w:val="left" w:leader="none"/>
          <w:tab w:pos="5415" w:val="left" w:leader="none"/>
          <w:tab w:pos="5815" w:val="left" w:leader="none"/>
          <w:tab w:pos="6394" w:val="left" w:leader="none"/>
          <w:tab w:pos="7204" w:val="left" w:leader="none"/>
          <w:tab w:pos="8228" w:val="left" w:leader="none"/>
          <w:tab w:pos="8561" w:val="left" w:leader="none"/>
          <w:tab w:pos="9239" w:val="right" w:leader="none"/>
        </w:tabs>
        <w:spacing w:line="240" w:lineRule="auto" w:before="50"/>
        <w:ind w:right="0"/>
        <w:jc w:val="left"/>
      </w:pPr>
      <w:r>
        <w:rPr>
          <w:color w:val="231F20"/>
          <w:spacing w:val="-1"/>
        </w:rPr>
        <w:t>Severance</w:t>
      </w:r>
      <w:r>
        <w:rPr>
          <w:color w:val="231F20"/>
          <w:spacing w:val="4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50"/>
        </w:rPr>
        <w:t> </w:t>
      </w:r>
      <w:r>
        <w:rPr>
          <w:color w:val="231F20"/>
        </w:rPr>
        <w:t>$</w:t>
        <w:tab/>
        <w:t>45</w:t>
        <w:tab/>
        <w:t>$</w:t>
        <w:tab/>
        <w:t>—</w:t>
        <w:tab/>
        <w:t>$</w:t>
        <w:tab/>
        <w:t>2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(15)  </w:t>
      </w:r>
      <w:r>
        <w:rPr>
          <w:color w:val="231F20"/>
          <w:spacing w:val="16"/>
        </w:rPr>
        <w:t> </w:t>
      </w:r>
      <w:r>
        <w:rPr>
          <w:color w:val="231F20"/>
        </w:rPr>
        <w:t>$</w:t>
        <w:tab/>
        <w:t>1</w:t>
        <w:tab/>
        <w:t>$</w:t>
        <w:tab/>
        <w:t>33</w:t>
      </w:r>
      <w:r>
        <w:rPr/>
      </w:r>
    </w:p>
    <w:p>
      <w:pPr>
        <w:pStyle w:val="BodyText"/>
        <w:tabs>
          <w:tab w:pos="4626" w:val="left" w:leader="none"/>
          <w:tab w:pos="5415" w:val="left" w:leader="none"/>
          <w:tab w:pos="6394" w:val="left" w:leader="none"/>
          <w:tab w:pos="7204" w:val="left" w:leader="none"/>
          <w:tab w:pos="8228" w:val="left" w:leader="none"/>
          <w:tab w:pos="9239" w:val="right" w:leader="none"/>
        </w:tabs>
        <w:spacing w:line="240" w:lineRule="auto" w:before="49"/>
        <w:ind w:right="0"/>
        <w:jc w:val="left"/>
      </w:pPr>
      <w:r>
        <w:rPr>
          <w:color w:val="231F20"/>
        </w:rPr>
        <w:t>Facilities</w:t>
      </w:r>
      <w:r>
        <w:rPr>
          <w:color w:val="231F20"/>
          <w:spacing w:val="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46</w:t>
        <w:tab/>
        <w:t>—</w:t>
        <w:tab/>
        <w:t>3</w:t>
        <w:tab/>
        <w:t>(16)</w:t>
        <w:tab/>
        <w:t>1</w:t>
        <w:tab/>
        <w:t>34</w:t>
      </w:r>
      <w:r>
        <w:rPr/>
      </w:r>
    </w:p>
    <w:p>
      <w:pPr>
        <w:pStyle w:val="BodyText"/>
        <w:tabs>
          <w:tab w:pos="4527" w:val="left" w:leader="none"/>
          <w:tab w:pos="4626" w:val="left" w:leader="none"/>
          <w:tab w:pos="5027" w:val="left" w:leader="none"/>
          <w:tab w:pos="5414" w:val="left" w:leader="none"/>
          <w:tab w:pos="5815" w:val="left" w:leader="none"/>
          <w:tab w:pos="6293" w:val="left" w:leader="none"/>
          <w:tab w:pos="6693" w:val="left" w:leader="none"/>
          <w:tab w:pos="7204" w:val="left" w:leader="none"/>
          <w:tab w:pos="8127" w:val="left" w:leader="none"/>
          <w:tab w:pos="8228" w:val="left" w:leader="none"/>
          <w:tab w:pos="8561" w:val="left" w:leader="none"/>
          <w:tab w:pos="9039" w:val="left" w:leader="none"/>
        </w:tabs>
        <w:spacing w:line="354" w:lineRule="auto" w:before="50"/>
        <w:ind w:left="520" w:right="117" w:hanging="401"/>
        <w:jc w:val="left"/>
      </w:pPr>
      <w:r>
        <w:rPr/>
        <w:pict>
          <v:group style="position:absolute;margin-left:270.424988pt;margin-top:33.633789pt;width:34pt;height:.1pt;mso-position-horizontal-relative:page;mso-position-vertical-relative:paragraph;z-index:-383992" coordorigin="5408,673" coordsize="680,2">
            <v:shape style="position:absolute;left:5408;top:673;width:680;height:2" coordorigin="5408,673" coordsize="680,0" path="m5408,673l6088,673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14.362pt;margin-top:33.633789pt;width:29.4pt;height:.1pt;mso-position-horizontal-relative:page;mso-position-vertical-relative:paragraph;z-index:-383968" coordorigin="6287,673" coordsize="588,2">
            <v:shape style="position:absolute;left:6287;top:673;width:588;height:2" coordorigin="6287,673" coordsize="588,0" path="m6287,673l6875,673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53.764008pt;margin-top:33.633789pt;width:34pt;height:.1pt;mso-position-horizontal-relative:page;mso-position-vertical-relative:paragraph;z-index:-383944" coordorigin="7075,673" coordsize="680,2">
            <v:shape style="position:absolute;left:7075;top:673;width:680;height:2" coordorigin="7075,673" coordsize="680,0" path="m7075,673l7754,673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97.700989pt;margin-top:33.633789pt;width:38.9pt;height:.1pt;mso-position-horizontal-relative:page;mso-position-vertical-relative:paragraph;z-index:-383920" coordorigin="7954,673" coordsize="778,2">
            <v:shape style="position:absolute;left:7954;top:673;width:778;height:2" coordorigin="7954,673" coordsize="778,0" path="m7954,673l8732,673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46.570007pt;margin-top:33.633789pt;width:34.5pt;height:.1pt;mso-position-horizontal-relative:page;mso-position-vertical-relative:paragraph;z-index:-383896" coordorigin="8931,673" coordsize="690,2">
            <v:shape style="position:absolute;left:8931;top:673;width:690;height:2" coordorigin="8931,673" coordsize="690,0" path="m8931,673l9621,673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91.074005pt;margin-top:33.633789pt;width:34pt;height:.1pt;mso-position-horizontal-relative:page;mso-position-vertical-relative:paragraph;z-index:-383872" coordorigin="9821,673" coordsize="680,2">
            <v:shape style="position:absolute;left:9821;top:673;width:680;height:2" coordorigin="9821,673" coordsize="680,0" path="m9821,673l10501,673e" filled="false" stroked="true" strokeweight=".61pt" strokecolor="#231f20">
              <v:path arrowok="t"/>
            </v:shape>
            <w10:wrap type="none"/>
          </v:group>
        </w:pict>
      </w:r>
      <w:r>
        <w:rPr>
          <w:color w:val="231F20"/>
        </w:rPr>
        <w:t>Contracts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2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  <w:tab/>
      </w:r>
      <w:r>
        <w:rPr>
          <w:color w:val="231F20"/>
          <w:u w:val="single" w:color="231F20"/>
        </w:rPr>
        <w:t>16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5</w:t>
      </w:r>
      <w:r>
        <w:rPr>
          <w:color w:val="231F20"/>
        </w:rPr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(7</w:t>
      </w:r>
      <w:r>
        <w:rPr>
          <w:color w:val="231F20"/>
        </w:rPr>
        <w:t>)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14</w:t>
      </w:r>
      <w:r>
        <w:rPr>
          <w:color w:val="231F20"/>
        </w:rPr>
      </w:r>
      <w:r>
        <w:rPr>
          <w:color w:val="231F20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Hyperion</w:t>
      </w:r>
      <w:r>
        <w:rPr>
          <w:color w:val="231F20"/>
          <w:spacing w:val="14"/>
        </w:rPr>
        <w:t> </w:t>
      </w:r>
      <w:r>
        <w:rPr>
          <w:color w:val="231F20"/>
        </w:rPr>
        <w:t>Restructuring </w:t>
      </w:r>
      <w:r>
        <w:rPr>
          <w:color w:val="231F20"/>
          <w:spacing w:val="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u w:val="single" w:color="231F20"/>
        </w:rPr>
        <w:t>$</w:t>
        <w:tab/>
        <w:t>107    </w:t>
      </w:r>
      <w:r>
        <w:rPr>
          <w:color w:val="231F20"/>
        </w:rPr>
      </w:r>
      <w:r>
        <w:rPr>
          <w:color w:val="231F20"/>
          <w:u w:val="single" w:color="231F20"/>
        </w:rPr>
        <w:t>$</w:t>
        <w:tab/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10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(</w:t>
      </w:r>
      <w:r>
        <w:rPr>
          <w:color w:val="231F20"/>
        </w:rPr>
        <w:t>38)  </w:t>
      </w:r>
      <w:r>
        <w:rPr>
          <w:color w:val="231F20"/>
          <w:spacing w:val="15"/>
        </w:rPr>
        <w:t> </w:t>
      </w:r>
      <w:r>
        <w:rPr>
          <w:color w:val="231F20"/>
          <w:spacing w:val="15"/>
          <w:u w:val="single" w:color="231F20"/>
        </w:rPr>
      </w:r>
      <w:r>
        <w:rPr>
          <w:color w:val="231F20"/>
          <w:u w:val="single" w:color="231F20"/>
        </w:rPr>
        <w:t>$</w:t>
        <w:tab/>
        <w:tab/>
        <w:t>2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81</w:t>
      </w:r>
      <w:r>
        <w:rPr>
          <w:color w:val="231F20"/>
        </w:rPr>
      </w:r>
      <w:r>
        <w:rPr/>
      </w:r>
    </w:p>
    <w:p>
      <w:pPr>
        <w:pStyle w:val="Heading1"/>
        <w:spacing w:line="240" w:lineRule="auto" w:before="45"/>
        <w:ind w:right="0"/>
        <w:jc w:val="left"/>
        <w:rPr>
          <w:b w:val="0"/>
          <w:bCs w:val="0"/>
        </w:rPr>
      </w:pPr>
      <w:r>
        <w:rPr>
          <w:color w:val="231F20"/>
        </w:rPr>
        <w:t>Siebel</w:t>
      </w:r>
      <w:r>
        <w:rPr>
          <w:color w:val="231F20"/>
          <w:spacing w:val="15"/>
        </w:rPr>
        <w:t> </w:t>
      </w:r>
      <w:r>
        <w:rPr>
          <w:color w:val="231F20"/>
        </w:rPr>
        <w:t>Restructuring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>
          <w:b w:val="0"/>
        </w:rPr>
      </w:r>
    </w:p>
    <w:p>
      <w:pPr>
        <w:pStyle w:val="BodyText"/>
        <w:tabs>
          <w:tab w:pos="4726" w:val="left" w:leader="none"/>
          <w:tab w:pos="5027" w:val="left" w:leader="none"/>
          <w:tab w:pos="5415" w:val="left" w:leader="none"/>
          <w:tab w:pos="5815" w:val="left" w:leader="none"/>
          <w:tab w:pos="6327" w:val="left" w:leader="none"/>
          <w:tab w:pos="7305" w:val="left" w:leader="none"/>
          <w:tab w:pos="8228" w:val="left" w:leader="none"/>
          <w:tab w:pos="8561" w:val="left" w:leader="none"/>
          <w:tab w:pos="9240" w:val="right" w:leader="none"/>
        </w:tabs>
        <w:spacing w:line="240" w:lineRule="auto" w:before="50"/>
        <w:ind w:right="0"/>
        <w:jc w:val="left"/>
      </w:pPr>
      <w:r>
        <w:rPr>
          <w:color w:val="231F20"/>
          <w:spacing w:val="-1"/>
        </w:rPr>
        <w:t>Severance</w:t>
      </w:r>
      <w:r>
        <w:rPr>
          <w:color w:val="231F20"/>
          <w:spacing w:val="4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50"/>
        </w:rPr>
        <w:t> </w:t>
      </w:r>
      <w:r>
        <w:rPr>
          <w:color w:val="231F20"/>
        </w:rPr>
        <w:t>$</w:t>
        <w:tab/>
        <w:t>6</w:t>
        <w:tab/>
        <w:t>$</w:t>
        <w:tab/>
        <w:t>—</w:t>
        <w:tab/>
        <w:t>$</w:t>
        <w:tab/>
        <w:t>(3) </w:t>
      </w:r>
      <w:r>
        <w:rPr>
          <w:color w:val="231F20"/>
          <w:spacing w:val="33"/>
        </w:rPr>
        <w:t> </w:t>
      </w:r>
      <w:r>
        <w:rPr>
          <w:color w:val="231F20"/>
        </w:rPr>
        <w:t>$</w:t>
        <w:tab/>
        <w:t>(3)  </w:t>
      </w:r>
      <w:r>
        <w:rPr>
          <w:color w:val="231F20"/>
          <w:spacing w:val="15"/>
        </w:rPr>
        <w:t> </w:t>
      </w:r>
      <w:r>
        <w:rPr>
          <w:color w:val="231F20"/>
        </w:rPr>
        <w:t>$</w:t>
        <w:tab/>
        <w:t>1</w:t>
        <w:tab/>
        <w:t>$</w:t>
        <w:tab/>
        <w:t>1</w:t>
      </w:r>
      <w:r>
        <w:rPr/>
      </w:r>
    </w:p>
    <w:p>
      <w:pPr>
        <w:pStyle w:val="BodyText"/>
        <w:tabs>
          <w:tab w:pos="4527" w:val="left" w:leader="none"/>
          <w:tab w:pos="5414" w:val="left" w:leader="none"/>
          <w:tab w:pos="6394" w:val="left" w:leader="none"/>
          <w:tab w:pos="7204" w:val="left" w:leader="none"/>
          <w:tab w:pos="8228" w:val="left" w:leader="none"/>
          <w:tab w:pos="9240" w:val="right" w:leader="none"/>
        </w:tabs>
        <w:spacing w:line="240" w:lineRule="auto" w:before="49"/>
        <w:ind w:right="0"/>
        <w:jc w:val="left"/>
      </w:pPr>
      <w:r>
        <w:rPr>
          <w:color w:val="231F20"/>
        </w:rPr>
        <w:t>Facilities</w:t>
      </w:r>
      <w:r>
        <w:rPr>
          <w:color w:val="231F20"/>
          <w:spacing w:val="1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230</w:t>
        <w:tab/>
        <w:t>—</w:t>
        <w:tab/>
        <w:t>2</w:t>
        <w:tab/>
        <w:t>(56)</w:t>
        <w:tab/>
        <w:t>3</w:t>
        <w:tab/>
        <w:t>179</w:t>
      </w:r>
      <w:r>
        <w:rPr/>
      </w:r>
    </w:p>
    <w:p>
      <w:pPr>
        <w:pStyle w:val="BodyText"/>
        <w:tabs>
          <w:tab w:pos="6394" w:val="left" w:leader="none"/>
          <w:tab w:pos="7271" w:val="left" w:leader="none"/>
        </w:tabs>
        <w:spacing w:line="376" w:lineRule="auto" w:before="50"/>
        <w:ind w:left="520" w:right="117" w:hanging="401"/>
        <w:jc w:val="both"/>
      </w:pPr>
      <w:r>
        <w:rPr/>
        <w:pict>
          <v:group style="position:absolute;margin-left:270.424988pt;margin-top:33.633083pt;width:34pt;height:.1pt;mso-position-horizontal-relative:page;mso-position-vertical-relative:paragraph;z-index:-383848" coordorigin="5408,673" coordsize="680,2">
            <v:shape style="position:absolute;left:5408;top:673;width:680;height:2" coordorigin="5408,673" coordsize="680,0" path="m5408,673l6088,673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14.362pt;margin-top:33.633083pt;width:29.4pt;height:.1pt;mso-position-horizontal-relative:page;mso-position-vertical-relative:paragraph;z-index:-383824" coordorigin="6287,673" coordsize="588,2">
            <v:shape style="position:absolute;left:6287;top:673;width:588;height:2" coordorigin="6287,673" coordsize="588,0" path="m6287,673l6875,673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53.764008pt;margin-top:33.633083pt;width:34pt;height:.1pt;mso-position-horizontal-relative:page;mso-position-vertical-relative:paragraph;z-index:-383800" coordorigin="7075,673" coordsize="680,2">
            <v:shape style="position:absolute;left:7075;top:673;width:680;height:2" coordorigin="7075,673" coordsize="680,0" path="m7075,673l7754,673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97.700989pt;margin-top:33.633083pt;width:38.9pt;height:.1pt;mso-position-horizontal-relative:page;mso-position-vertical-relative:paragraph;z-index:-383776" coordorigin="7954,673" coordsize="778,2">
            <v:shape style="position:absolute;left:7954;top:673;width:778;height:2" coordorigin="7954,673" coordsize="778,0" path="m7954,673l8732,673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46.570007pt;margin-top:33.633083pt;width:34.5pt;height:.1pt;mso-position-horizontal-relative:page;mso-position-vertical-relative:paragraph;z-index:-383752" coordorigin="8931,673" coordsize="690,2">
            <v:shape style="position:absolute;left:8931;top:673;width:690;height:2" coordorigin="8931,673" coordsize="690,0" path="m8931,673l9621,673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91.074005pt;margin-top:33.633083pt;width:34pt;height:.1pt;mso-position-horizontal-relative:page;mso-position-vertical-relative:paragraph;z-index:-383728" coordorigin="9821,673" coordsize="680,2">
            <v:shape style="position:absolute;left:9821;top:673;width:680;height:2" coordorigin="9821,673" coordsize="680,0" path="m9821,673l10501,673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270.119995pt;margin-top:50.336086pt;width:34.6pt;height:2.6pt;mso-position-horizontal-relative:page;mso-position-vertical-relative:paragraph;z-index:-383704" coordorigin="5402,1007" coordsize="692,52">
            <v:group style="position:absolute;left:5408;top:1013;width:680;height:2" coordorigin="5408,1013" coordsize="680,2">
              <v:shape style="position:absolute;left:5408;top:1013;width:680;height:2" coordorigin="5408,1013" coordsize="680,0" path="m5408,1013l6088,1013e" filled="false" stroked="true" strokeweight=".61pt" strokecolor="#231f20">
                <v:path arrowok="t"/>
              </v:shape>
            </v:group>
            <v:group style="position:absolute;left:5408;top:1053;width:680;height:2" coordorigin="5408,1053" coordsize="680,2">
              <v:shape style="position:absolute;left:5408;top:1053;width:680;height:2" coordorigin="5408,1053" coordsize="680,0" path="m5408,1053l6088,1053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14.057007pt;margin-top:50.336086pt;width:30pt;height:2.6pt;mso-position-horizontal-relative:page;mso-position-vertical-relative:paragraph;z-index:-383680" coordorigin="6281,1007" coordsize="600,52">
            <v:group style="position:absolute;left:6287;top:1013;width:588;height:2" coordorigin="6287,1013" coordsize="588,2">
              <v:shape style="position:absolute;left:6287;top:1013;width:588;height:2" coordorigin="6287,1013" coordsize="588,0" path="m6287,1013l6875,1013e" filled="false" stroked="true" strokeweight=".61pt" strokecolor="#231f20">
                <v:path arrowok="t"/>
              </v:shape>
            </v:group>
            <v:group style="position:absolute;left:6287;top:1053;width:588;height:2" coordorigin="6287,1053" coordsize="588,2">
              <v:shape style="position:absolute;left:6287;top:1053;width:588;height:2" coordorigin="6287,1053" coordsize="588,0" path="m6287,1053l6875,1053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53.459015pt;margin-top:50.336086pt;width:34.6pt;height:2.6pt;mso-position-horizontal-relative:page;mso-position-vertical-relative:paragraph;z-index:-383656" coordorigin="7069,1007" coordsize="692,52">
            <v:group style="position:absolute;left:7075;top:1013;width:680;height:2" coordorigin="7075,1013" coordsize="680,2">
              <v:shape style="position:absolute;left:7075;top:1013;width:680;height:2" coordorigin="7075,1013" coordsize="680,0" path="m7075,1013l7754,1013e" filled="false" stroked="true" strokeweight=".61pt" strokecolor="#231f20">
                <v:path arrowok="t"/>
              </v:shape>
            </v:group>
            <v:group style="position:absolute;left:7075;top:1053;width:680;height:2" coordorigin="7075,1053" coordsize="680,2">
              <v:shape style="position:absolute;left:7075;top:1053;width:680;height:2" coordorigin="7075,1053" coordsize="680,0" path="m7075,1053l7754,1053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97.395996pt;margin-top:50.336086pt;width:39.550pt;height:2.6pt;mso-position-horizontal-relative:page;mso-position-vertical-relative:paragraph;z-index:-383632" coordorigin="7948,1007" coordsize="791,52">
            <v:group style="position:absolute;left:7954;top:1013;width:778;height:2" coordorigin="7954,1013" coordsize="778,2">
              <v:shape style="position:absolute;left:7954;top:1013;width:778;height:2" coordorigin="7954,1013" coordsize="778,0" path="m7954,1013l8732,1013e" filled="false" stroked="true" strokeweight=".61pt" strokecolor="#231f20">
                <v:path arrowok="t"/>
              </v:shape>
            </v:group>
            <v:group style="position:absolute;left:7954;top:1053;width:778;height:2" coordorigin="7954,1053" coordsize="778,2">
              <v:shape style="position:absolute;left:7954;top:1053;width:778;height:2" coordorigin="7954,1053" coordsize="778,0" path="m7954,1053l8732,1053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46.265015pt;margin-top:50.336086pt;width:35.1pt;height:2.6pt;mso-position-horizontal-relative:page;mso-position-vertical-relative:paragraph;z-index:-383608" coordorigin="8925,1007" coordsize="702,52">
            <v:group style="position:absolute;left:8931;top:1013;width:690;height:2" coordorigin="8931,1013" coordsize="690,2">
              <v:shape style="position:absolute;left:8931;top:1013;width:690;height:2" coordorigin="8931,1013" coordsize="690,0" path="m8931,1013l9621,1013e" filled="false" stroked="true" strokeweight=".61pt" strokecolor="#231f20">
                <v:path arrowok="t"/>
              </v:shape>
            </v:group>
            <v:group style="position:absolute;left:8931;top:1053;width:690;height:2" coordorigin="8931,1053" coordsize="690,2">
              <v:shape style="position:absolute;left:8931;top:1053;width:690;height:2" coordorigin="8931,1053" coordsize="690,0" path="m8931,1053l9621,1053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0.769012pt;margin-top:50.336086pt;width:34.6pt;height:2.6pt;mso-position-horizontal-relative:page;mso-position-vertical-relative:paragraph;z-index:-383584" coordorigin="9815,1007" coordsize="692,52">
            <v:group style="position:absolute;left:9821;top:1013;width:680;height:2" coordorigin="9821,1013" coordsize="680,2">
              <v:shape style="position:absolute;left:9821;top:1013;width:680;height:2" coordorigin="9821,1013" coordsize="680,0" path="m9821,1013l10501,1013e" filled="false" stroked="true" strokeweight=".61pt" strokecolor="#231f20">
                <v:path arrowok="t"/>
              </v:shape>
            </v:group>
            <v:group style="position:absolute;left:9821;top:1053;width:680;height:2" coordorigin="9821,1053" coordsize="680,2">
              <v:shape style="position:absolute;left:9821;top:1053;width:680;height:2" coordorigin="9821,1053" coordsize="680,0" path="m9821,1053l10501,1053e" filled="false" stroked="true" strokeweight=".61pt" strokecolor="#231f20">
                <v:path arrowok="t"/>
              </v:shape>
            </v:group>
            <w10:wrap type="none"/>
          </v:group>
        </w:pict>
      </w:r>
      <w:r>
        <w:rPr>
          <w:color w:val="231F20"/>
        </w:rPr>
        <w:t>Contracts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2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  </w:t>
      </w:r>
      <w:r>
        <w:rPr>
          <w:color w:val="231F20"/>
          <w:spacing w:val="28"/>
        </w:rPr>
        <w:t> </w:t>
      </w:r>
      <w:r>
        <w:rPr>
          <w:color w:val="231F20"/>
          <w:spacing w:val="28"/>
          <w:u w:val="single" w:color="231F20"/>
        </w:rPr>
      </w:r>
      <w:r>
        <w:rPr>
          <w:color w:val="231F20"/>
          <w:u w:val="single" w:color="231F20"/>
        </w:rPr>
        <w:t>10          </w:t>
      </w:r>
      <w:r>
        <w:rPr>
          <w:color w:val="231F20"/>
          <w:spacing w:val="37"/>
          <w:u w:val="single" w:color="231F20"/>
        </w:rPr>
        <w:t> </w:t>
      </w:r>
      <w:r>
        <w:rPr>
          <w:color w:val="231F20"/>
          <w:spacing w:val="37"/>
        </w:rPr>
      </w:r>
      <w:r>
        <w:rPr>
          <w:color w:val="231F20"/>
          <w:spacing w:val="37"/>
          <w:u w:val="single" w:color="231F20"/>
        </w:rPr>
      </w:r>
      <w:r>
        <w:rPr>
          <w:color w:val="231F20"/>
          <w:u w:val="single" w:color="231F20"/>
        </w:rPr>
        <w:t>—</w:t>
      </w:r>
      <w:r>
        <w:rPr>
          <w:color w:val="231F20"/>
        </w:rPr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</w:t>
      </w:r>
      <w:r>
        <w:rPr>
          <w:color w:val="231F20"/>
        </w:rPr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        </w:t>
      </w:r>
      <w:r>
        <w:rPr>
          <w:color w:val="231F20"/>
          <w:spacing w:val="5"/>
          <w:u w:val="single" w:color="231F20"/>
        </w:rPr>
        <w:t> </w:t>
      </w:r>
      <w:r>
        <w:rPr>
          <w:color w:val="231F20"/>
          <w:spacing w:val="5"/>
        </w:rPr>
      </w:r>
      <w:r>
        <w:rPr>
          <w:color w:val="231F20"/>
          <w:spacing w:val="5"/>
          <w:u w:val="single" w:color="231F20"/>
        </w:rPr>
      </w:r>
      <w:r>
        <w:rPr>
          <w:color w:val="231F20"/>
          <w:u w:val="single" w:color="231F20"/>
        </w:rPr>
        <w:t>—         </w:t>
      </w:r>
      <w:r>
        <w:rPr>
          <w:color w:val="231F20"/>
          <w:spacing w:val="12"/>
          <w:u w:val="single" w:color="231F20"/>
        </w:rPr>
        <w:t> </w:t>
      </w:r>
      <w:r>
        <w:rPr>
          <w:color w:val="231F20"/>
          <w:spacing w:val="12"/>
        </w:rPr>
      </w:r>
      <w:r>
        <w:rPr>
          <w:color w:val="231F20"/>
          <w:spacing w:val="12"/>
          <w:u w:val="single" w:color="231F20"/>
        </w:rPr>
      </w:r>
      <w:r>
        <w:rPr>
          <w:color w:val="231F20"/>
          <w:u w:val="single" w:color="231F20"/>
        </w:rPr>
        <w:t>12</w:t>
      </w:r>
      <w:r>
        <w:rPr>
          <w:color w:val="231F20"/>
        </w:rPr>
      </w:r>
      <w:r>
        <w:rPr>
          <w:color w:val="231F20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Siebel</w:t>
      </w:r>
      <w:r>
        <w:rPr>
          <w:color w:val="231F20"/>
          <w:spacing w:val="15"/>
        </w:rPr>
        <w:t> </w:t>
      </w:r>
      <w:r>
        <w:rPr>
          <w:color w:val="231F20"/>
        </w:rPr>
        <w:t>Restructuring</w:t>
      </w:r>
      <w:r>
        <w:rPr>
          <w:color w:val="231F20"/>
          <w:spacing w:val="-2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50"/>
        </w:rPr>
        <w:t> </w:t>
      </w:r>
      <w:r>
        <w:rPr>
          <w:color w:val="231F20"/>
          <w:u w:val="single" w:color="231F20"/>
        </w:rPr>
        <w:t>$    </w:t>
      </w:r>
      <w:r>
        <w:rPr>
          <w:color w:val="231F20"/>
          <w:spacing w:val="28"/>
          <w:u w:val="single" w:color="231F20"/>
        </w:rPr>
        <w:t> </w:t>
      </w:r>
      <w:r>
        <w:rPr>
          <w:color w:val="231F20"/>
          <w:u w:val="single" w:color="231F20"/>
        </w:rPr>
        <w:t>246  </w:t>
      </w:r>
      <w:r>
        <w:rPr>
          <w:color w:val="231F20"/>
          <w:spacing w:val="50"/>
          <w:u w:val="single" w:color="231F20"/>
        </w:rPr>
        <w:t> </w:t>
      </w:r>
      <w:r>
        <w:rPr>
          <w:color w:val="231F20"/>
          <w:spacing w:val="50"/>
        </w:rPr>
      </w:r>
      <w:r>
        <w:rPr>
          <w:color w:val="231F20"/>
          <w:u w:val="single" w:color="231F20"/>
        </w:rPr>
        <w:t>$    </w:t>
      </w:r>
      <w:r>
        <w:rPr>
          <w:color w:val="231F20"/>
          <w:spacing w:val="37"/>
          <w:u w:val="single" w:color="231F20"/>
        </w:rPr>
        <w:t> </w:t>
      </w:r>
      <w:r>
        <w:rPr>
          <w:color w:val="231F20"/>
          <w:u w:val="single" w:color="231F20"/>
        </w:rPr>
        <w:t>—  </w:t>
      </w:r>
      <w:r>
        <w:rPr>
          <w:color w:val="231F20"/>
          <w:spacing w:val="50"/>
          <w:u w:val="single" w:color="231F20"/>
        </w:rPr>
        <w:t> </w:t>
      </w:r>
      <w:r>
        <w:rPr>
          <w:color w:val="231F20"/>
          <w:spacing w:val="50"/>
        </w:rPr>
      </w:r>
      <w:r>
        <w:rPr>
          <w:color w:val="231F20"/>
          <w:u w:val="single" w:color="231F20"/>
        </w:rPr>
        <w:t>$     </w:t>
      </w:r>
      <w:r>
        <w:rPr>
          <w:color w:val="231F20"/>
          <w:spacing w:val="29"/>
          <w:u w:val="single" w:color="231F20"/>
        </w:rPr>
        <w:t> </w:t>
      </w:r>
      <w:r>
        <w:rPr>
          <w:color w:val="231F20"/>
          <w:u w:val="single" w:color="231F20"/>
        </w:rPr>
        <w:t>1  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spacing w:val="49"/>
        </w:rPr>
      </w:r>
      <w:r>
        <w:rPr>
          <w:color w:val="231F20"/>
          <w:u w:val="single" w:color="231F20"/>
        </w:rPr>
        <w:t>$     </w:t>
      </w:r>
      <w:r>
        <w:rPr>
          <w:color w:val="231F20"/>
          <w:spacing w:val="10"/>
          <w:u w:val="single" w:color="231F20"/>
        </w:rPr>
        <w:t> </w:t>
      </w:r>
      <w:r>
        <w:rPr>
          <w:color w:val="231F20"/>
          <w:u w:val="single" w:color="231F20"/>
        </w:rPr>
        <w:t>(</w:t>
      </w:r>
      <w:r>
        <w:rPr>
          <w:color w:val="231F20"/>
        </w:rPr>
        <w:t>59)  </w:t>
      </w:r>
      <w:r>
        <w:rPr>
          <w:color w:val="231F20"/>
          <w:spacing w:val="15"/>
        </w:rPr>
        <w:t> </w:t>
      </w:r>
      <w:r>
        <w:rPr>
          <w:color w:val="231F20"/>
          <w:spacing w:val="15"/>
          <w:u w:val="single" w:color="231F20"/>
        </w:rPr>
      </w:r>
      <w:r>
        <w:rPr>
          <w:color w:val="231F20"/>
          <w:u w:val="single" w:color="231F20"/>
        </w:rPr>
        <w:t>$     </w:t>
      </w:r>
      <w:r>
        <w:rPr>
          <w:color w:val="231F20"/>
          <w:spacing w:val="23"/>
          <w:u w:val="single" w:color="231F20"/>
        </w:rPr>
        <w:t> </w:t>
      </w:r>
      <w:r>
        <w:rPr>
          <w:color w:val="231F20"/>
          <w:u w:val="single" w:color="231F20"/>
        </w:rPr>
        <w:t>4   </w:t>
      </w:r>
      <w:r>
        <w:rPr>
          <w:color w:val="231F20"/>
          <w:spacing w:val="33"/>
          <w:u w:val="single" w:color="231F20"/>
        </w:rPr>
        <w:t> </w:t>
      </w:r>
      <w:r>
        <w:rPr>
          <w:color w:val="231F20"/>
          <w:spacing w:val="33"/>
        </w:rPr>
      </w:r>
      <w:r>
        <w:rPr>
          <w:color w:val="231F20"/>
          <w:u w:val="single" w:color="231F20"/>
        </w:rPr>
        <w:t>$    </w:t>
      </w:r>
      <w:r>
        <w:rPr>
          <w:color w:val="231F20"/>
          <w:spacing w:val="28"/>
          <w:u w:val="single" w:color="231F20"/>
        </w:rPr>
        <w:t> </w:t>
      </w:r>
      <w:r>
        <w:rPr>
          <w:color w:val="231F20"/>
          <w:u w:val="single" w:color="231F20"/>
        </w:rPr>
        <w:t>192</w:t>
      </w:r>
      <w:r>
        <w:rPr>
          <w:color w:val="231F20"/>
        </w:rPr>
      </w:r>
      <w:r>
        <w:rPr>
          <w:color w:val="231F20"/>
          <w:spacing w:val="21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Restructuring</w:t>
      </w:r>
      <w:r>
        <w:rPr>
          <w:color w:val="231F20"/>
          <w:spacing w:val="16"/>
        </w:rPr>
        <w:t> </w:t>
      </w:r>
      <w:r>
        <w:rPr>
          <w:color w:val="231F20"/>
          <w:spacing w:val="3"/>
        </w:rPr>
        <w:t>Plans.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50"/>
        </w:rPr>
        <w:t> </w:t>
      </w:r>
      <w:r>
        <w:rPr>
          <w:color w:val="231F20"/>
        </w:rPr>
        <w:t>$    </w:t>
      </w:r>
      <w:r>
        <w:rPr>
          <w:color w:val="231F20"/>
          <w:spacing w:val="28"/>
        </w:rPr>
        <w:t> </w:t>
      </w:r>
      <w:r>
        <w:rPr>
          <w:color w:val="231F20"/>
        </w:rPr>
        <w:t>106    $    </w:t>
      </w:r>
      <w:r>
        <w:rPr>
          <w:color w:val="231F20"/>
          <w:spacing w:val="37"/>
        </w:rPr>
        <w:t> </w:t>
      </w:r>
      <w:r>
        <w:rPr>
          <w:color w:val="231F20"/>
        </w:rPr>
        <w:t>—    $       </w:t>
      </w:r>
      <w:r>
        <w:rPr>
          <w:color w:val="231F20"/>
          <w:spacing w:val="12"/>
        </w:rPr>
        <w:t> </w:t>
      </w:r>
      <w:r>
        <w:rPr>
          <w:color w:val="231F20"/>
        </w:rPr>
        <w:t>(1) </w:t>
      </w:r>
      <w:r>
        <w:rPr>
          <w:color w:val="231F20"/>
          <w:spacing w:val="33"/>
        </w:rPr>
        <w:t> </w:t>
      </w:r>
      <w:r>
        <w:rPr>
          <w:color w:val="231F20"/>
        </w:rPr>
        <w:t>$       </w:t>
      </w:r>
      <w:r>
        <w:rPr>
          <w:color w:val="231F20"/>
          <w:spacing w:val="10"/>
        </w:rPr>
        <w:t> </w:t>
      </w:r>
      <w:r>
        <w:rPr>
          <w:color w:val="231F20"/>
        </w:rPr>
        <w:t>(29)  </w:t>
      </w:r>
      <w:r>
        <w:rPr>
          <w:color w:val="231F20"/>
          <w:spacing w:val="16"/>
        </w:rPr>
        <w:t> </w:t>
      </w:r>
      <w:r>
        <w:rPr>
          <w:color w:val="231F20"/>
        </w:rPr>
        <w:t>$       </w:t>
      </w:r>
      <w:r>
        <w:rPr>
          <w:color w:val="231F20"/>
          <w:spacing w:val="23"/>
        </w:rPr>
        <w:t> </w:t>
      </w:r>
      <w:r>
        <w:rPr>
          <w:color w:val="231F20"/>
        </w:rPr>
        <w:t>7   </w:t>
      </w:r>
      <w:r>
        <w:rPr>
          <w:color w:val="231F20"/>
          <w:spacing w:val="33"/>
        </w:rPr>
        <w:t> </w:t>
      </w:r>
      <w:r>
        <w:rPr>
          <w:color w:val="231F20"/>
        </w:rPr>
        <w:t>$      </w:t>
      </w:r>
      <w:r>
        <w:rPr>
          <w:color w:val="231F20"/>
          <w:spacing w:val="28"/>
        </w:rPr>
        <w:t> </w:t>
      </w:r>
      <w:r>
        <w:rPr>
          <w:color w:val="231F20"/>
        </w:rPr>
        <w:t>83</w:t>
      </w:r>
      <w:r>
        <w:rPr/>
      </w:r>
    </w:p>
    <w:p>
      <w:pPr>
        <w:tabs>
          <w:tab w:pos="4527" w:val="left" w:leader="none"/>
          <w:tab w:pos="6293" w:val="left" w:leader="none"/>
          <w:tab w:pos="6693" w:val="left" w:leader="none"/>
          <w:tab w:pos="7104" w:val="left" w:leader="none"/>
          <w:tab w:pos="8127" w:val="left" w:leader="none"/>
          <w:tab w:pos="8561" w:val="left" w:leader="none"/>
          <w:tab w:pos="9240" w:val="right" w:leader="none"/>
        </w:tabs>
        <w:spacing w:line="254" w:lineRule="exact" w:before="0"/>
        <w:ind w:left="7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4"/>
          <w:sz w:val="20"/>
        </w:rPr>
        <w:t>Total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Restructuring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pacing w:val="-1"/>
          <w:sz w:val="20"/>
        </w:rPr>
        <w:t>Plans</w:t>
      </w:r>
      <w:r>
        <w:rPr>
          <w:rFonts w:ascii="Times New Roman"/>
          <w:b/>
          <w:color w:val="231F20"/>
          <w:spacing w:val="-1"/>
          <w:position w:val="9"/>
          <w:sz w:val="13"/>
        </w:rPr>
        <w:t>(6)</w:t>
      </w:r>
      <w:r>
        <w:rPr>
          <w:rFonts w:ascii="Times New Roman"/>
          <w:b/>
          <w:color w:val="231F20"/>
          <w:position w:val="9"/>
          <w:sz w:val="13"/>
        </w:rPr>
        <w:t>  </w:t>
      </w:r>
      <w:r>
        <w:rPr>
          <w:rFonts w:ascii="Times New Roman"/>
          <w:b/>
          <w:color w:val="231F20"/>
          <w:spacing w:val="3"/>
          <w:position w:val="9"/>
          <w:sz w:val="13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. </w:t>
      </w:r>
      <w:r>
        <w:rPr>
          <w:rFonts w:ascii="Times New Roman"/>
          <w:color w:val="231F20"/>
          <w:spacing w:val="3"/>
          <w:sz w:val="20"/>
        </w:rPr>
        <w:t> </w:t>
      </w:r>
      <w:r>
        <w:rPr>
          <w:rFonts w:ascii="Times New Roman"/>
          <w:color w:val="231F20"/>
          <w:sz w:val="20"/>
        </w:rPr>
        <w:t>$</w:t>
        <w:tab/>
        <w:t>459    $  </w:t>
      </w:r>
      <w:r>
        <w:rPr>
          <w:rFonts w:ascii="Times New Roman"/>
          <w:color w:val="231F20"/>
          <w:spacing w:val="38"/>
          <w:sz w:val="20"/>
        </w:rPr>
        <w:t> </w:t>
      </w:r>
      <w:r>
        <w:rPr>
          <w:rFonts w:ascii="Times New Roman"/>
          <w:color w:val="231F20"/>
          <w:sz w:val="20"/>
        </w:rPr>
        <w:t>272    $</w:t>
        <w:tab/>
        <w:t>10</w:t>
        <w:tab/>
        <w:t>$</w:t>
        <w:tab/>
        <w:t>(184)  </w:t>
      </w:r>
      <w:r>
        <w:rPr>
          <w:rFonts w:ascii="Times New Roman"/>
          <w:color w:val="231F20"/>
          <w:spacing w:val="16"/>
          <w:sz w:val="20"/>
        </w:rPr>
        <w:t> </w:t>
      </w:r>
      <w:r>
        <w:rPr>
          <w:rFonts w:ascii="Times New Roman"/>
          <w:color w:val="231F20"/>
          <w:sz w:val="20"/>
        </w:rPr>
        <w:t>$</w:t>
        <w:tab/>
        <w:t>11</w:t>
        <w:tab/>
        <w:t>$</w:t>
        <w:tab/>
        <w:t>568</w:t>
      </w:r>
      <w:r>
        <w:rPr>
          <w:rFonts w:ascii="Times New Roman"/>
          <w:sz w:val="20"/>
        </w:rPr>
      </w:r>
    </w:p>
    <w:p>
      <w:pPr>
        <w:tabs>
          <w:tab w:pos="5021" w:val="left" w:leader="none"/>
          <w:tab w:pos="5809" w:val="left" w:leader="none"/>
          <w:tab w:pos="6687" w:val="left" w:leader="none"/>
          <w:tab w:pos="7665" w:val="left" w:leader="none"/>
          <w:tab w:pos="8555" w:val="left" w:leader="none"/>
        </w:tabs>
        <w:spacing w:line="50" w:lineRule="atLeast"/>
        <w:ind w:left="4142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4.6pt;height:2.6pt;mso-position-horizontal-relative:char;mso-position-vertical-relative:line" coordorigin="0,0" coordsize="692,52">
            <v:group style="position:absolute;left:6;top:6;width:680;height:2" coordorigin="6,6" coordsize="680,2">
              <v:shape style="position:absolute;left:6;top:6;width:680;height:2" coordorigin="6,6" coordsize="680,0" path="m6,6l685,6e" filled="false" stroked="true" strokeweight=".61pt" strokecolor="#231f20">
                <v:path arrowok="t"/>
              </v:shape>
            </v:group>
            <v:group style="position:absolute;left:6;top:46;width:680;height:2" coordorigin="6,46" coordsize="680,2">
              <v:shape style="position:absolute;left:6;top:46;width:680;height:2" coordorigin="6,46" coordsize="680,0" path="m6,46l685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0pt;height:2.6pt;mso-position-horizontal-relative:char;mso-position-vertical-relative:line" coordorigin="0,0" coordsize="600,52">
            <v:group style="position:absolute;left:6;top:6;width:588;height:2" coordorigin="6,6" coordsize="588,2">
              <v:shape style="position:absolute;left:6;top:6;width:588;height:2" coordorigin="6,6" coordsize="588,0" path="m6,6l593,6e" filled="false" stroked="true" strokeweight=".61pt" strokecolor="#231f20">
                <v:path arrowok="t"/>
              </v:shape>
            </v:group>
            <v:group style="position:absolute;left:6;top:46;width:588;height:2" coordorigin="6,46" coordsize="588,2">
              <v:shape style="position:absolute;left:6;top:46;width:588;height:2" coordorigin="6,46" coordsize="588,0" path="m6,46l593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4.6pt;height:2.6pt;mso-position-horizontal-relative:char;mso-position-vertical-relative:line" coordorigin="0,0" coordsize="692,52">
            <v:group style="position:absolute;left:6;top:6;width:680;height:2" coordorigin="6,6" coordsize="680,2">
              <v:shape style="position:absolute;left:6;top:6;width:680;height:2" coordorigin="6,6" coordsize="680,0" path="m6,6l685,6e" filled="false" stroked="true" strokeweight=".61pt" strokecolor="#231f20">
                <v:path arrowok="t"/>
              </v:shape>
            </v:group>
            <v:group style="position:absolute;left:6;top:46;width:680;height:2" coordorigin="6,46" coordsize="680,2">
              <v:shape style="position:absolute;left:6;top:46;width:680;height:2" coordorigin="6,46" coordsize="680,0" path="m6,46l685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9.550pt;height:2.6pt;mso-position-horizontal-relative:char;mso-position-vertical-relative:line" coordorigin="0,0" coordsize="791,52">
            <v:group style="position:absolute;left:6;top:6;width:778;height:2" coordorigin="6,6" coordsize="778,2">
              <v:shape style="position:absolute;left:6;top:6;width:778;height:2" coordorigin="6,6" coordsize="778,0" path="m6,6l784,6e" filled="false" stroked="true" strokeweight=".61pt" strokecolor="#231f20">
                <v:path arrowok="t"/>
              </v:shape>
            </v:group>
            <v:group style="position:absolute;left:6;top:46;width:778;height:2" coordorigin="6,46" coordsize="778,2">
              <v:shape style="position:absolute;left:6;top:46;width:778;height:2" coordorigin="6,46" coordsize="778,0" path="m6,46l784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5.1pt;height:2.6pt;mso-position-horizontal-relative:char;mso-position-vertical-relative:line" coordorigin="0,0" coordsize="702,52">
            <v:group style="position:absolute;left:6;top:6;width:690;height:2" coordorigin="6,6" coordsize="690,2">
              <v:shape style="position:absolute;left:6;top:6;width:690;height:2" coordorigin="6,6" coordsize="690,0" path="m6,6l695,6e" filled="false" stroked="true" strokeweight=".61pt" strokecolor="#231f20">
                <v:path arrowok="t"/>
              </v:shape>
            </v:group>
            <v:group style="position:absolute;left:6;top:46;width:690;height:2" coordorigin="6,46" coordsize="690,2">
              <v:shape style="position:absolute;left:6;top:46;width:690;height:2" coordorigin="6,46" coordsize="690,0" path="m6,46l695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4.6pt;height:2.6pt;mso-position-horizontal-relative:char;mso-position-vertical-relative:line" coordorigin="0,0" coordsize="692,52">
            <v:group style="position:absolute;left:6;top:6;width:680;height:2" coordorigin="6,6" coordsize="680,2">
              <v:shape style="position:absolute;left:6;top:6;width:680;height:2" coordorigin="6,6" coordsize="680,0" path="m6,6l685,6e" filled="false" stroked="true" strokeweight=".61pt" strokecolor="#231f20">
                <v:path arrowok="t"/>
              </v:shape>
            </v:group>
            <v:group style="position:absolute;left:6;top:46;width:680;height:2" coordorigin="6,46" coordsize="680,2">
              <v:shape style="position:absolute;left:6;top:46;width:680;height:2" coordorigin="6,46" coordsize="680,0" path="m6,46l685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after="0" w:line="50" w:lineRule="atLeast"/>
        <w:rPr>
          <w:rFonts w:ascii="Times New Roman" w:hAnsi="Times New Roman" w:cs="Times New Roman" w:eastAsia="Times New Roman"/>
          <w:sz w:val="5"/>
          <w:szCs w:val="5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pgSz w:w="12240" w:h="15840"/>
          <w:pgMar w:header="0" w:footer="1102" w:top="1380" w:bottom="1300" w:left="1260" w:right="1620"/>
        </w:sectPr>
      </w:pPr>
    </w:p>
    <w:p>
      <w:pPr>
        <w:pStyle w:val="Heading2"/>
        <w:spacing w:line="240" w:lineRule="auto" w:before="75"/>
        <w:ind w:right="0"/>
        <w:jc w:val="left"/>
        <w:rPr>
          <w:b w:val="0"/>
          <w:bCs w:val="0"/>
          <w:i w:val="0"/>
        </w:rPr>
      </w:pPr>
      <w:r>
        <w:rPr>
          <w:i/>
          <w:color w:val="231F20"/>
          <w:spacing w:val="-1"/>
        </w:rPr>
        <w:t>Fiscal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2007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Activity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  <w:r>
        <w:rPr/>
        <w:br w:type="column"/>
      </w:r>
      <w:r>
        <w:rPr>
          <w:rFonts w:ascii="Times New Roman"/>
          <w:b/>
          <w:i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i/>
          <w:sz w:val="12"/>
          <w:szCs w:val="12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Accrued</w:t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tabs>
          <w:tab w:pos="901" w:val="left" w:leader="none"/>
          <w:tab w:pos="3258" w:val="left" w:leader="none"/>
        </w:tabs>
        <w:spacing w:before="89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</w:r>
      <w:r>
        <w:rPr>
          <w:rFonts w:ascii="Times New Roman"/>
          <w:b/>
          <w:color w:val="231F20"/>
          <w:sz w:val="14"/>
          <w:u w:val="thick" w:color="231F20"/>
        </w:rPr>
        <w:t> </w:t>
        <w:tab/>
      </w:r>
      <w:r>
        <w:rPr>
          <w:rFonts w:ascii="Times New Roman"/>
          <w:b/>
          <w:color w:val="231F20"/>
          <w:spacing w:val="-5"/>
          <w:sz w:val="14"/>
          <w:u w:val="thick" w:color="231F20"/>
        </w:rPr>
        <w:t>Year</w:t>
      </w:r>
      <w:r>
        <w:rPr>
          <w:rFonts w:ascii="Times New Roman"/>
          <w:b/>
          <w:color w:val="231F20"/>
          <w:spacing w:val="11"/>
          <w:sz w:val="14"/>
          <w:u w:val="thick" w:color="231F20"/>
        </w:rPr>
        <w:t> </w:t>
      </w:r>
      <w:r>
        <w:rPr>
          <w:rFonts w:ascii="Times New Roman"/>
          <w:b/>
          <w:color w:val="231F20"/>
          <w:sz w:val="14"/>
          <w:u w:val="thick" w:color="231F20"/>
        </w:rPr>
        <w:t>Ended</w:t>
      </w:r>
      <w:r>
        <w:rPr>
          <w:rFonts w:ascii="Times New Roman"/>
          <w:b/>
          <w:color w:val="231F20"/>
          <w:spacing w:val="9"/>
          <w:sz w:val="14"/>
          <w:u w:val="thick" w:color="231F20"/>
        </w:rPr>
        <w:t> </w:t>
      </w:r>
      <w:r>
        <w:rPr>
          <w:rFonts w:ascii="Times New Roman"/>
          <w:b/>
          <w:color w:val="231F20"/>
          <w:sz w:val="14"/>
          <w:u w:val="thick" w:color="231F20"/>
        </w:rPr>
        <w:t>May</w:t>
      </w:r>
      <w:r>
        <w:rPr>
          <w:rFonts w:ascii="Times New Roman"/>
          <w:b/>
          <w:color w:val="231F20"/>
          <w:spacing w:val="10"/>
          <w:sz w:val="14"/>
          <w:u w:val="thick" w:color="231F20"/>
        </w:rPr>
        <w:t> </w:t>
      </w:r>
      <w:r>
        <w:rPr>
          <w:rFonts w:ascii="Times New Roman"/>
          <w:b/>
          <w:color w:val="231F20"/>
          <w:sz w:val="14"/>
          <w:u w:val="thick" w:color="231F20"/>
        </w:rPr>
        <w:t>31,</w:t>
      </w:r>
      <w:r>
        <w:rPr>
          <w:rFonts w:ascii="Times New Roman"/>
          <w:b/>
          <w:color w:val="231F20"/>
          <w:spacing w:val="9"/>
          <w:sz w:val="14"/>
          <w:u w:val="thick" w:color="231F20"/>
        </w:rPr>
        <w:t> </w:t>
      </w:r>
      <w:r>
        <w:rPr>
          <w:rFonts w:ascii="Times New Roman"/>
          <w:b/>
          <w:color w:val="231F20"/>
          <w:sz w:val="14"/>
          <w:u w:val="thick" w:color="231F20"/>
        </w:rPr>
        <w:t>2007</w:t>
      </w:r>
      <w:r>
        <w:rPr>
          <w:rFonts w:ascii="Times New Roman"/>
          <w:b/>
          <w:color w:val="231F20"/>
          <w:sz w:val="14"/>
          <w:u w:val="thick" w:color="231F20"/>
        </w:rPr>
        <w:t> </w:t>
        <w:tab/>
      </w:r>
      <w:r>
        <w:rPr>
          <w:rFonts w:ascii="Times New Roman"/>
          <w:b/>
          <w:color w:val="231F20"/>
          <w:sz w:val="14"/>
        </w:rPr>
      </w:r>
      <w:r>
        <w:rPr>
          <w:rFonts w:ascii="Times New Roman"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  <w:r>
        <w:rPr/>
        <w:br w:type="column"/>
      </w:r>
      <w:r>
        <w:rPr>
          <w:rFonts w:ascii="Times New Roman"/>
          <w:b/>
          <w:sz w:val="14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2"/>
          <w:szCs w:val="12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b/>
          <w:color w:val="231F20"/>
          <w:sz w:val="14"/>
        </w:rPr>
        <w:t>Accrued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760" w:bottom="280" w:left="1260" w:right="1620"/>
          <w:cols w:num="4" w:equalWidth="0">
            <w:col w:w="1778" w:space="2592"/>
            <w:col w:w="626" w:space="180"/>
            <w:col w:w="3259" w:space="179"/>
            <w:col w:w="746"/>
          </w:cols>
        </w:sectPr>
      </w:pPr>
    </w:p>
    <w:p>
      <w:pPr>
        <w:spacing w:line="240" w:lineRule="auto" w:before="10"/>
        <w:rPr>
          <w:rFonts w:ascii="Times New Roman" w:hAnsi="Times New Roman" w:cs="Times New Roman" w:eastAsia="Times New Roman"/>
          <w:b/>
          <w:bCs/>
          <w:sz w:val="13"/>
          <w:szCs w:val="13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68.995003pt;margin-top:9.02984pt;width:208.5pt;height:.1pt;mso-position-horizontal-relative:page;mso-position-vertical-relative:paragraph;z-index:8008" coordorigin="1380,181" coordsize="4170,2">
            <v:shape style="position:absolute;left:1380;top:181;width:4170;height:2" coordorigin="1380,181" coordsize="4170,0" path="m1380,181l5549,181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4"/>
        </w:rPr>
        <w:t>(in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millions)</w:t>
      </w:r>
      <w:r>
        <w:rPr>
          <w:rFonts w:ascii="Times New Roman"/>
          <w:sz w:val="14"/>
        </w:rPr>
      </w:r>
    </w:p>
    <w:p>
      <w:pPr>
        <w:pStyle w:val="Heading1"/>
        <w:spacing w:line="240" w:lineRule="auto" w:before="123"/>
        <w:ind w:right="0"/>
        <w:jc w:val="left"/>
        <w:rPr>
          <w:b w:val="0"/>
          <w:bCs w:val="0"/>
        </w:rPr>
      </w:pPr>
      <w:r>
        <w:rPr>
          <w:color w:val="231F20"/>
        </w:rPr>
        <w:t>Hyperion</w:t>
      </w:r>
      <w:r>
        <w:rPr>
          <w:color w:val="231F20"/>
          <w:spacing w:val="16"/>
        </w:rPr>
        <w:t> </w:t>
      </w:r>
      <w:r>
        <w:rPr>
          <w:color w:val="231F20"/>
        </w:rPr>
        <w:t>Restructuring</w:t>
      </w:r>
      <w:r>
        <w:rPr>
          <w:color w:val="231F20"/>
          <w:spacing w:val="13"/>
        </w:rPr>
        <w:t> </w:t>
      </w:r>
      <w:r>
        <w:rPr>
          <w:color w:val="231F20"/>
        </w:rPr>
        <w:t>Plan</w:t>
      </w:r>
      <w:r>
        <w:rPr>
          <w:b w:val="0"/>
        </w:rPr>
      </w:r>
    </w:p>
    <w:p>
      <w:pPr>
        <w:spacing w:line="160" w:lineRule="exact" w:before="0"/>
        <w:ind w:left="119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sz w:val="14"/>
        </w:rPr>
      </w:r>
    </w:p>
    <w:p>
      <w:pPr>
        <w:spacing w:line="160" w:lineRule="exact" w:before="0"/>
        <w:ind w:left="118" w:right="0" w:firstLine="0"/>
        <w:jc w:val="center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group style="position:absolute;margin-left:287.489990pt;margin-top:9.002069pt;width:25.3pt;height:.1pt;mso-position-horizontal-relative:page;mso-position-vertical-relative:paragraph;z-index:8032" coordorigin="5750,180" coordsize="506,2">
            <v:shape style="position:absolute;left:5750;top:180;width:506;height:2" coordorigin="5750,180" coordsize="506,0" path="m5750,180l6255,180e" filled="false" stroked="true" strokeweight="1.1204pt" strokecolor="#231f20">
              <v:path arrowok="t"/>
            </v:shape>
            <w10:wrap type="none"/>
          </v:group>
        </w:pict>
      </w:r>
      <w:r>
        <w:rPr/>
        <w:pict>
          <v:group style="position:absolute;margin-left:327.798004pt;margin-top:9.002069pt;width:25.05pt;height:.1pt;mso-position-horizontal-relative:page;mso-position-vertical-relative:paragraph;z-index:8056" coordorigin="6556,180" coordsize="501,2">
            <v:shape style="position:absolute;left:6556;top:180;width:501;height:2" coordorigin="6556,180" coordsize="501,0" path="m6556,180l7056,180e" filled="false" stroked="true" strokeweight="1.1204pt" strokecolor="#231f20">
              <v:path arrowok="t"/>
            </v:shape>
            <w10:wrap type="none"/>
          </v:group>
        </w:pict>
      </w:r>
      <w:r>
        <w:rPr/>
        <w:pict>
          <v:group style="position:absolute;margin-left:367.765991pt;margin-top:9.002069pt;width:27.8pt;height:.1pt;mso-position-horizontal-relative:page;mso-position-vertical-relative:paragraph;z-index:8080" coordorigin="7355,180" coordsize="556,2">
            <v:shape style="position:absolute;left:7355;top:180;width:556;height:2" coordorigin="7355,180" coordsize="556,0" path="m7355,180l7911,180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4"/>
        </w:rPr>
        <w:t>2006</w:t>
      </w:r>
      <w:r>
        <w:rPr>
          <w:rFonts w:ascii="Times New Roman"/>
          <w:sz w:val="14"/>
        </w:rPr>
      </w:r>
    </w:p>
    <w:p>
      <w:pPr>
        <w:spacing w:line="160" w:lineRule="exact" w:before="2"/>
        <w:ind w:left="119" w:right="0" w:firstLine="4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Initial</w:t>
      </w:r>
      <w:r>
        <w:rPr>
          <w:rFonts w:ascii="Times New Roman"/>
          <w:b/>
          <w:color w:val="231F20"/>
          <w:sz w:val="14"/>
        </w:rPr>
        <w:t> </w:t>
      </w:r>
      <w:r>
        <w:rPr>
          <w:rFonts w:ascii="Times New Roman"/>
          <w:b/>
          <w:color w:val="231F20"/>
          <w:spacing w:val="-1"/>
          <w:sz w:val="14"/>
        </w:rPr>
        <w:t>Costs</w:t>
      </w:r>
      <w:r>
        <w:rPr>
          <w:rFonts w:ascii="Times New Roman"/>
          <w:b/>
          <w:color w:val="231F20"/>
          <w:spacing w:val="-1"/>
          <w:position w:val="6"/>
          <w:sz w:val="9"/>
        </w:rPr>
        <w:t>(3)</w:t>
      </w:r>
      <w:r>
        <w:rPr>
          <w:rFonts w:ascii="Times New Roman"/>
          <w:sz w:val="9"/>
        </w:rPr>
      </w:r>
    </w:p>
    <w:p>
      <w:pPr>
        <w:spacing w:line="160" w:lineRule="exact" w:before="2"/>
        <w:ind w:left="119" w:right="0" w:firstLine="148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Adj.</w:t>
      </w:r>
      <w:r>
        <w:rPr>
          <w:rFonts w:ascii="Times New Roman"/>
          <w:b/>
          <w:color w:val="231F20"/>
          <w:sz w:val="14"/>
        </w:rPr>
        <w:t> to</w:t>
      </w:r>
      <w:r>
        <w:rPr>
          <w:rFonts w:ascii="Times New Roman"/>
          <w:b/>
          <w:color w:val="231F20"/>
          <w:spacing w:val="26"/>
          <w:sz w:val="14"/>
        </w:rPr>
        <w:t> </w:t>
      </w:r>
      <w:r>
        <w:rPr>
          <w:rFonts w:ascii="Times New Roman"/>
          <w:b/>
          <w:color w:val="231F20"/>
          <w:spacing w:val="-1"/>
          <w:sz w:val="14"/>
        </w:rPr>
        <w:t>Cost</w:t>
      </w:r>
      <w:r>
        <w:rPr>
          <w:rFonts w:ascii="Times New Roman"/>
          <w:b/>
          <w:color w:val="231F20"/>
          <w:spacing w:val="-1"/>
          <w:position w:val="6"/>
          <w:sz w:val="9"/>
        </w:rPr>
        <w:t>(4)</w:t>
      </w:r>
      <w:r>
        <w:rPr>
          <w:rFonts w:ascii="Times New Roman"/>
          <w:sz w:val="9"/>
        </w:rPr>
      </w:r>
    </w:p>
    <w:p>
      <w:pPr>
        <w:spacing w:line="154" w:lineRule="exact" w:before="0"/>
        <w:ind w:left="261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Cash</w:t>
      </w:r>
      <w:r>
        <w:rPr>
          <w:rFonts w:ascii="Times New Roman"/>
          <w:sz w:val="14"/>
        </w:rPr>
      </w:r>
    </w:p>
    <w:p>
      <w:pPr>
        <w:tabs>
          <w:tab w:pos="1035" w:val="left" w:leader="none"/>
        </w:tabs>
        <w:spacing w:line="167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pict>
          <v:group style="position:absolute;margin-left:410.513pt;margin-top:9.335138pt;width:29.2pt;height:.1pt;mso-position-horizontal-relative:page;mso-position-vertical-relative:paragraph;z-index:8104" coordorigin="8210,187" coordsize="584,2">
            <v:shape style="position:absolute;left:8210;top:187;width:584;height:2" coordorigin="8210,187" coordsize="584,0" path="m8210,187l8794,187e" filled="false" stroked="true" strokeweight="1.1204pt" strokecolor="#231f20">
              <v:path arrowok="t"/>
            </v:shape>
            <w10:wrap type="none"/>
          </v:group>
        </w:pict>
      </w:r>
      <w:r>
        <w:rPr/>
        <w:pict>
          <v:group style="position:absolute;margin-left:454.733002pt;margin-top:9.335138pt;width:30pt;height:.1pt;mso-position-horizontal-relative:page;mso-position-vertical-relative:paragraph;z-index:8128" coordorigin="9095,187" coordsize="600,2">
            <v:shape style="position:absolute;left:9095;top:187;width:600;height:2" coordorigin="9095,187" coordsize="600,0" path="m9095,187l9694,187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4"/>
        </w:rPr>
        <w:t>Payments</w:t>
        <w:tab/>
        <w:t>Others</w:t>
      </w:r>
      <w:r>
        <w:rPr>
          <w:rFonts w:ascii="Times New Roman"/>
          <w:b/>
          <w:color w:val="231F20"/>
          <w:position w:val="6"/>
          <w:sz w:val="9"/>
        </w:rPr>
        <w:t>(5)</w:t>
      </w:r>
      <w:r>
        <w:rPr>
          <w:rFonts w:ascii="Times New Roman"/>
          <w:sz w:val="9"/>
        </w:rPr>
      </w:r>
    </w:p>
    <w:p>
      <w:pPr>
        <w:spacing w:line="154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br w:type="column"/>
      </w:r>
      <w:r>
        <w:rPr>
          <w:rFonts w:ascii="Times New Roman"/>
          <w:b/>
          <w:color w:val="231F20"/>
          <w:sz w:val="14"/>
        </w:rPr>
        <w:t>May</w:t>
      </w:r>
      <w:r>
        <w:rPr>
          <w:rFonts w:ascii="Times New Roman"/>
          <w:b/>
          <w:color w:val="231F20"/>
          <w:spacing w:val="10"/>
          <w:sz w:val="14"/>
        </w:rPr>
        <w:t> </w:t>
      </w:r>
      <w:r>
        <w:rPr>
          <w:rFonts w:ascii="Times New Roman"/>
          <w:b/>
          <w:color w:val="231F20"/>
          <w:sz w:val="14"/>
        </w:rPr>
        <w:t>31,</w:t>
      </w:r>
      <w:r>
        <w:rPr>
          <w:rFonts w:ascii="Times New Roman"/>
          <w:sz w:val="14"/>
        </w:rPr>
      </w:r>
    </w:p>
    <w:p>
      <w:pPr>
        <w:spacing w:line="167" w:lineRule="exact" w:before="0"/>
        <w:ind w:left="165" w:right="0" w:firstLine="0"/>
        <w:jc w:val="left"/>
        <w:rPr>
          <w:rFonts w:ascii="Times New Roman" w:hAnsi="Times New Roman" w:cs="Times New Roman" w:eastAsia="Times New Roman"/>
          <w:sz w:val="9"/>
          <w:szCs w:val="9"/>
        </w:rPr>
      </w:pPr>
      <w:r>
        <w:rPr/>
        <w:pict>
          <v:group style="position:absolute;margin-left:499.69101pt;margin-top:9.335077pt;width:25.35pt;height:.1pt;mso-position-horizontal-relative:page;mso-position-vertical-relative:paragraph;z-index:8152" coordorigin="9994,187" coordsize="507,2">
            <v:shape style="position:absolute;left:9994;top:187;width:507;height:2" coordorigin="9994,187" coordsize="507,0" path="m9994,187l10501,187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w w:val="105"/>
          <w:sz w:val="14"/>
        </w:rPr>
        <w:t>2007</w:t>
      </w:r>
      <w:r>
        <w:rPr>
          <w:rFonts w:ascii="Times New Roman"/>
          <w:b/>
          <w:color w:val="231F20"/>
          <w:w w:val="105"/>
          <w:position w:val="6"/>
          <w:sz w:val="9"/>
        </w:rPr>
        <w:t>(2)</w:t>
      </w:r>
      <w:r>
        <w:rPr>
          <w:rFonts w:ascii="Times New Roman"/>
          <w:sz w:val="9"/>
        </w:rPr>
      </w:r>
    </w:p>
    <w:p>
      <w:pPr>
        <w:spacing w:after="0" w:line="167" w:lineRule="exact"/>
        <w:jc w:val="left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  <w:cols w:num="6" w:equalWidth="0">
            <w:col w:w="2650" w:space="1726"/>
            <w:col w:w="613" w:space="213"/>
            <w:col w:w="567" w:space="206"/>
            <w:col w:w="676" w:space="179"/>
            <w:col w:w="1572" w:space="219"/>
            <w:col w:w="739"/>
          </w:cols>
        </w:sectPr>
      </w:pPr>
    </w:p>
    <w:p>
      <w:pPr>
        <w:pStyle w:val="BodyText"/>
        <w:tabs>
          <w:tab w:pos="4495" w:val="left" w:leader="none"/>
          <w:tab w:pos="4795" w:val="left" w:leader="none"/>
          <w:tab w:pos="5295" w:val="left" w:leader="none"/>
          <w:tab w:pos="6183" w:val="left" w:leader="none"/>
          <w:tab w:pos="6967" w:val="left" w:leader="none"/>
          <w:tab w:pos="7334" w:val="left" w:leader="none"/>
          <w:tab w:pos="7834" w:val="left" w:leader="none"/>
          <w:tab w:pos="8233" w:val="left" w:leader="none"/>
          <w:tab w:pos="8740" w:val="left" w:leader="none"/>
        </w:tabs>
        <w:spacing w:line="240" w:lineRule="auto" w:before="50"/>
        <w:ind w:right="0"/>
        <w:jc w:val="left"/>
      </w:pPr>
      <w:r>
        <w:rPr>
          <w:color w:val="231F20"/>
          <w:spacing w:val="-1"/>
        </w:rPr>
        <w:t>Severance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  <w:t>—</w:t>
        <w:tab/>
        <w:t>$  </w:t>
      </w:r>
      <w:r>
        <w:rPr>
          <w:color w:val="231F20"/>
          <w:spacing w:val="49"/>
        </w:rPr>
        <w:t> </w:t>
      </w:r>
      <w:r>
        <w:rPr>
          <w:color w:val="231F20"/>
        </w:rPr>
        <w:t>45</w:t>
        <w:tab/>
        <w:t>$  </w:t>
      </w:r>
      <w:r>
        <w:rPr>
          <w:color w:val="231F20"/>
          <w:spacing w:val="16"/>
        </w:rPr>
        <w:t> </w:t>
      </w:r>
      <w:r>
        <w:rPr>
          <w:color w:val="231F20"/>
        </w:rPr>
        <w:t>—</w:t>
        <w:tab/>
        <w:t>$</w:t>
        <w:tab/>
        <w:t>—</w:t>
        <w:tab/>
        <w:t>$</w:t>
        <w:tab/>
        <w:t>—</w:t>
        <w:tab/>
        <w:t>$  </w:t>
      </w:r>
      <w:r>
        <w:rPr>
          <w:color w:val="231F20"/>
          <w:spacing w:val="49"/>
        </w:rPr>
        <w:t> </w:t>
      </w:r>
      <w:r>
        <w:rPr>
          <w:color w:val="231F20"/>
        </w:rPr>
        <w:t>45</w:t>
      </w:r>
      <w:r>
        <w:rPr/>
      </w:r>
    </w:p>
    <w:p>
      <w:pPr>
        <w:pStyle w:val="BodyText"/>
        <w:tabs>
          <w:tab w:pos="4795" w:val="left" w:leader="none"/>
          <w:tab w:pos="5595" w:val="left" w:leader="none"/>
          <w:tab w:pos="6450" w:val="left" w:leader="none"/>
          <w:tab w:pos="7367" w:val="left" w:leader="none"/>
          <w:tab w:pos="8233" w:val="left" w:leader="none"/>
          <w:tab w:pos="9239" w:val="right" w:leader="none"/>
        </w:tabs>
        <w:spacing w:line="240" w:lineRule="auto" w:before="50"/>
        <w:ind w:right="0"/>
        <w:jc w:val="left"/>
      </w:pPr>
      <w:r>
        <w:rPr>
          <w:color w:val="231F20"/>
        </w:rPr>
        <w:t>Facilities</w:t>
      </w:r>
      <w:r>
        <w:rPr>
          <w:color w:val="231F20"/>
          <w:spacing w:val="3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—</w:t>
        <w:tab/>
        <w:t>47</w:t>
        <w:tab/>
        <w:t>—</w:t>
        <w:tab/>
        <w:t>(1)</w:t>
        <w:tab/>
        <w:t>—</w:t>
        <w:tab/>
        <w:t>46</w:t>
      </w:r>
      <w:r>
        <w:rPr/>
      </w:r>
    </w:p>
    <w:p>
      <w:pPr>
        <w:pStyle w:val="BodyText"/>
        <w:tabs>
          <w:tab w:pos="4489" w:val="left" w:leader="none"/>
          <w:tab w:pos="4795" w:val="left" w:leader="none"/>
          <w:tab w:pos="5295" w:val="left" w:leader="none"/>
          <w:tab w:pos="5595" w:val="left" w:leader="none"/>
          <w:tab w:pos="6095" w:val="left" w:leader="none"/>
          <w:tab w:pos="6450" w:val="left" w:leader="none"/>
          <w:tab w:pos="6950" w:val="left" w:leader="none"/>
          <w:tab w:pos="7334" w:val="left" w:leader="none"/>
          <w:tab w:pos="7834" w:val="left" w:leader="none"/>
          <w:tab w:pos="8233" w:val="left" w:leader="none"/>
          <w:tab w:pos="8733" w:val="left" w:leader="none"/>
          <w:tab w:pos="9039" w:val="left" w:leader="none"/>
        </w:tabs>
        <w:spacing w:line="354" w:lineRule="auto" w:before="49"/>
        <w:ind w:left="520" w:right="117" w:hanging="401"/>
        <w:jc w:val="left"/>
      </w:pPr>
      <w:r>
        <w:rPr/>
        <w:pict>
          <v:group style="position:absolute;margin-left:287.489990pt;margin-top:33.584496pt;width:25.3pt;height:.1pt;mso-position-horizontal-relative:page;mso-position-vertical-relative:paragraph;z-index:-383224" coordorigin="5750,672" coordsize="506,2">
            <v:shape style="position:absolute;left:5750;top:672;width:506;height:2" coordorigin="5750,672" coordsize="506,0" path="m5750,672l6255,672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27.798004pt;margin-top:33.584496pt;width:25.05pt;height:.1pt;mso-position-horizontal-relative:page;mso-position-vertical-relative:paragraph;z-index:-383200" coordorigin="6556,672" coordsize="501,2">
            <v:shape style="position:absolute;left:6556;top:672;width:501;height:2" coordorigin="6556,672" coordsize="501,0" path="m6556,672l7056,672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67.766998pt;margin-top:33.584496pt;width:27.8pt;height:.1pt;mso-position-horizontal-relative:page;mso-position-vertical-relative:paragraph;z-index:-383176" coordorigin="7355,672" coordsize="556,2">
            <v:shape style="position:absolute;left:7355;top:672;width:556;height:2" coordorigin="7355,672" coordsize="556,0" path="m7355,672l7911,672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10.513pt;margin-top:33.584496pt;width:29.2pt;height:.1pt;mso-position-horizontal-relative:page;mso-position-vertical-relative:paragraph;z-index:-383152" coordorigin="8210,672" coordsize="584,2">
            <v:shape style="position:absolute;left:8210;top:672;width:584;height:2" coordorigin="8210,672" coordsize="584,0" path="m8210,672l8794,672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54.734009pt;margin-top:33.584496pt;width:30pt;height:.1pt;mso-position-horizontal-relative:page;mso-position-vertical-relative:paragraph;z-index:-383128" coordorigin="9095,672" coordsize="600,2">
            <v:shape style="position:absolute;left:9095;top:672;width:600;height:2" coordorigin="9095,672" coordsize="600,0" path="m9095,672l9695,672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99.69101pt;margin-top:33.584496pt;width:25.35pt;height:.1pt;mso-position-horizontal-relative:page;mso-position-vertical-relative:paragraph;z-index:-383104" coordorigin="9994,672" coordsize="507,2">
            <v:shape style="position:absolute;left:9994;top:672;width:507;height:2" coordorigin="9994,672" coordsize="507,0" path="m9994,672l10501,672e" filled="false" stroked="true" strokeweight=".61pt" strokecolor="#231f20">
              <v:path arrowok="t"/>
            </v:shape>
            <w10:wrap type="none"/>
          </v:group>
        </w:pict>
      </w:r>
      <w:r>
        <w:rPr>
          <w:color w:val="231F20"/>
        </w:rPr>
        <w:t>Contracts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 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16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16</w:t>
      </w:r>
      <w:r>
        <w:rPr>
          <w:color w:val="231F20"/>
        </w:rPr>
      </w:r>
      <w:r>
        <w:rPr>
          <w:color w:val="231F20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Hyperion</w:t>
      </w:r>
      <w:r>
        <w:rPr>
          <w:color w:val="231F20"/>
          <w:spacing w:val="14"/>
        </w:rPr>
        <w:t> </w:t>
      </w:r>
      <w:r>
        <w:rPr>
          <w:color w:val="231F20"/>
          <w:spacing w:val="1"/>
        </w:rPr>
        <w:t>Restructuring.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u w:val="single" w:color="231F20"/>
        </w:rPr>
        <w:t>$    —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108</w:t>
      </w:r>
      <w:r>
        <w:rPr>
          <w:color w:val="231F20"/>
        </w:rPr>
        <w:tab/>
      </w:r>
      <w:r>
        <w:rPr>
          <w:color w:val="231F20"/>
          <w:u w:val="single" w:color="231F20"/>
        </w:rPr>
      </w:r>
      <w:r>
        <w:rPr>
          <w:color w:val="231F20"/>
          <w:u w:val="single" w:color="231F20"/>
        </w:rPr>
        <w:t>$  </w:t>
      </w:r>
      <w:r>
        <w:rPr>
          <w:color w:val="231F20"/>
          <w:spacing w:val="16"/>
          <w:u w:val="single" w:color="231F20"/>
        </w:rPr>
        <w:t> </w:t>
      </w:r>
      <w:r>
        <w:rPr>
          <w:color w:val="231F20"/>
          <w:u w:val="single" w:color="231F20"/>
        </w:rPr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(1</w:t>
      </w:r>
      <w:r>
        <w:rPr>
          <w:color w:val="231F20"/>
        </w:rPr>
        <w:t>)</w:t>
        <w:tab/>
      </w:r>
      <w:r>
        <w:rPr>
          <w:color w:val="231F20"/>
          <w:u w:val="single" w:color="231F20"/>
        </w:rPr>
        <w:t>$</w:t>
        <w:tab/>
        <w:t>—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107</w:t>
      </w:r>
      <w:r>
        <w:rPr>
          <w:color w:val="231F20"/>
        </w:rPr>
      </w:r>
      <w:r>
        <w:rPr/>
      </w:r>
    </w:p>
    <w:p>
      <w:pPr>
        <w:pStyle w:val="Heading1"/>
        <w:spacing w:line="240" w:lineRule="auto" w:before="45"/>
        <w:ind w:right="0"/>
        <w:jc w:val="left"/>
        <w:rPr>
          <w:b w:val="0"/>
          <w:bCs w:val="0"/>
        </w:rPr>
      </w:pPr>
      <w:r>
        <w:rPr>
          <w:color w:val="231F20"/>
        </w:rPr>
        <w:t>Siebel</w:t>
      </w:r>
      <w:r>
        <w:rPr>
          <w:color w:val="231F20"/>
          <w:spacing w:val="15"/>
        </w:rPr>
        <w:t> </w:t>
      </w:r>
      <w:r>
        <w:rPr>
          <w:color w:val="231F20"/>
        </w:rPr>
        <w:t>Restructuring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>
          <w:b w:val="0"/>
        </w:rPr>
      </w:r>
    </w:p>
    <w:p>
      <w:pPr>
        <w:pStyle w:val="BodyText"/>
        <w:tabs>
          <w:tab w:pos="4495" w:val="left" w:leader="none"/>
          <w:tab w:pos="4795" w:val="left" w:leader="none"/>
          <w:tab w:pos="5295" w:val="left" w:leader="none"/>
          <w:tab w:pos="6183" w:val="left" w:leader="none"/>
          <w:tab w:pos="6484" w:val="left" w:leader="none"/>
          <w:tab w:pos="6967" w:val="left" w:leader="none"/>
          <w:tab w:pos="7267" w:val="left" w:leader="none"/>
          <w:tab w:pos="7834" w:val="left" w:leader="none"/>
          <w:tab w:pos="8334" w:val="left" w:leader="none"/>
          <w:tab w:pos="8740" w:val="left" w:leader="none"/>
          <w:tab w:pos="9240" w:val="right" w:leader="none"/>
        </w:tabs>
        <w:spacing w:line="240" w:lineRule="auto" w:before="50"/>
        <w:ind w:right="0"/>
        <w:jc w:val="left"/>
      </w:pPr>
      <w:r>
        <w:rPr>
          <w:color w:val="231F20"/>
          <w:spacing w:val="-1"/>
        </w:rPr>
        <w:t>Severance</w:t>
      </w:r>
      <w:r>
        <w:rPr>
          <w:color w:val="231F20"/>
        </w:rPr>
        <w:t> </w:t>
      </w:r>
      <w:r>
        <w:rPr>
          <w:color w:val="231F20"/>
          <w:spacing w:val="1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  <w:t>37</w:t>
        <w:tab/>
        <w:t>$  </w:t>
      </w:r>
      <w:r>
        <w:rPr>
          <w:color w:val="231F20"/>
          <w:spacing w:val="49"/>
        </w:rPr>
        <w:t> </w:t>
      </w:r>
      <w:r>
        <w:rPr>
          <w:color w:val="231F20"/>
        </w:rPr>
        <w:t>—</w:t>
        <w:tab/>
        <w:t>$</w:t>
        <w:tab/>
        <w:t>(8)</w:t>
        <w:tab/>
        <w:t>$</w:t>
        <w:tab/>
        <w:t>(24)</w:t>
        <w:tab/>
        <w:t>$</w:t>
        <w:tab/>
        <w:t>1</w:t>
        <w:tab/>
        <w:t>$</w:t>
        <w:tab/>
        <w:t>6</w:t>
      </w:r>
      <w:r>
        <w:rPr/>
      </w:r>
    </w:p>
    <w:p>
      <w:pPr>
        <w:pStyle w:val="BodyText"/>
        <w:tabs>
          <w:tab w:pos="4694" w:val="left" w:leader="none"/>
          <w:tab w:pos="5595" w:val="left" w:leader="none"/>
          <w:tab w:pos="6384" w:val="left" w:leader="none"/>
          <w:tab w:pos="7167" w:val="left" w:leader="none"/>
          <w:tab w:pos="8334" w:val="left" w:leader="none"/>
          <w:tab w:pos="9240" w:val="right" w:leader="none"/>
        </w:tabs>
        <w:spacing w:line="240" w:lineRule="auto" w:before="50"/>
        <w:ind w:right="0"/>
        <w:jc w:val="left"/>
      </w:pPr>
      <w:r>
        <w:rPr>
          <w:color w:val="231F20"/>
        </w:rPr>
        <w:t>Facilities</w:t>
      </w:r>
      <w:r>
        <w:rPr>
          <w:color w:val="231F20"/>
          <w:spacing w:val="3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446</w:t>
        <w:tab/>
        <w:t>—</w:t>
        <w:tab/>
        <w:t>(12)</w:t>
        <w:tab/>
        <w:t>(208)</w:t>
        <w:tab/>
        <w:t>4</w:t>
        <w:tab/>
        <w:t>230</w:t>
      </w:r>
      <w:r>
        <w:rPr/>
      </w:r>
    </w:p>
    <w:p>
      <w:pPr>
        <w:pStyle w:val="BodyText"/>
        <w:spacing w:line="376" w:lineRule="auto" w:before="49"/>
        <w:ind w:left="520" w:right="117" w:hanging="401"/>
        <w:jc w:val="both"/>
      </w:pPr>
      <w:r>
        <w:rPr/>
        <w:pict>
          <v:group style="position:absolute;margin-left:287.489990pt;margin-top:33.583851pt;width:25.3pt;height:.1pt;mso-position-horizontal-relative:page;mso-position-vertical-relative:paragraph;z-index:-383080" coordorigin="5750,672" coordsize="506,2">
            <v:shape style="position:absolute;left:5750;top:672;width:506;height:2" coordorigin="5750,672" coordsize="506,0" path="m5750,672l6255,672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27.798004pt;margin-top:33.583851pt;width:25.05pt;height:.1pt;mso-position-horizontal-relative:page;mso-position-vertical-relative:paragraph;z-index:-383056" coordorigin="6556,672" coordsize="501,2">
            <v:shape style="position:absolute;left:6556;top:672;width:501;height:2" coordorigin="6556,672" coordsize="501,0" path="m6556,672l7056,672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367.766998pt;margin-top:33.583851pt;width:27.8pt;height:.1pt;mso-position-horizontal-relative:page;mso-position-vertical-relative:paragraph;z-index:-383032" coordorigin="7355,672" coordsize="556,2">
            <v:shape style="position:absolute;left:7355;top:672;width:556;height:2" coordorigin="7355,672" coordsize="556,0" path="m7355,672l7911,672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10.513pt;margin-top:33.583851pt;width:29.2pt;height:.1pt;mso-position-horizontal-relative:page;mso-position-vertical-relative:paragraph;z-index:-383008" coordorigin="8210,672" coordsize="584,2">
            <v:shape style="position:absolute;left:8210;top:672;width:584;height:2" coordorigin="8210,672" coordsize="584,0" path="m8210,672l8794,672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54.734009pt;margin-top:33.583851pt;width:30pt;height:.1pt;mso-position-horizontal-relative:page;mso-position-vertical-relative:paragraph;z-index:-382984" coordorigin="9095,672" coordsize="600,2">
            <v:shape style="position:absolute;left:9095;top:672;width:600;height:2" coordorigin="9095,672" coordsize="600,0" path="m9095,672l9695,672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499.69101pt;margin-top:33.583851pt;width:25.35pt;height:.1pt;mso-position-horizontal-relative:page;mso-position-vertical-relative:paragraph;z-index:-382960" coordorigin="9994,672" coordsize="507,2">
            <v:shape style="position:absolute;left:9994;top:672;width:507;height:2" coordorigin="9994,672" coordsize="507,0" path="m9994,672l10501,672e" filled="false" stroked="true" strokeweight=".61pt" strokecolor="#231f20">
              <v:path arrowok="t"/>
            </v:shape>
            <w10:wrap type="none"/>
          </v:group>
        </w:pict>
      </w:r>
      <w:r>
        <w:rPr/>
        <w:pict>
          <v:group style="position:absolute;margin-left:287.184998pt;margin-top:50.28685pt;width:25.9pt;height:2.6pt;mso-position-horizontal-relative:page;mso-position-vertical-relative:paragraph;z-index:-382936" coordorigin="5744,1006" coordsize="518,52">
            <v:group style="position:absolute;left:5750;top:1012;width:506;height:2" coordorigin="5750,1012" coordsize="506,2">
              <v:shape style="position:absolute;left:5750;top:1012;width:506;height:2" coordorigin="5750,1012" coordsize="506,0" path="m5750,1012l6255,1012e" filled="false" stroked="true" strokeweight=".61pt" strokecolor="#231f20">
                <v:path arrowok="t"/>
              </v:shape>
            </v:group>
            <v:group style="position:absolute;left:5750;top:1052;width:506;height:2" coordorigin="5750,1052" coordsize="506,2">
              <v:shape style="position:absolute;left:5750;top:1052;width:506;height:2" coordorigin="5750,1052" coordsize="506,0" path="m5750,1052l6255,1052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27.493011pt;margin-top:50.28685pt;width:25.65pt;height:2.6pt;mso-position-horizontal-relative:page;mso-position-vertical-relative:paragraph;z-index:-382912" coordorigin="6550,1006" coordsize="513,52">
            <v:group style="position:absolute;left:6556;top:1012;width:501;height:2" coordorigin="6556,1012" coordsize="501,2">
              <v:shape style="position:absolute;left:6556;top:1012;width:501;height:2" coordorigin="6556,1012" coordsize="501,0" path="m6556,1012l7056,1012e" filled="false" stroked="true" strokeweight=".61pt" strokecolor="#231f20">
                <v:path arrowok="t"/>
              </v:shape>
            </v:group>
            <v:group style="position:absolute;left:6556;top:1052;width:501;height:2" coordorigin="6556,1052" coordsize="501,2">
              <v:shape style="position:absolute;left:6556;top:1052;width:501;height:2" coordorigin="6556,1052" coordsize="501,0" path="m6556,1052l7056,1052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367.462006pt;margin-top:50.28685pt;width:28.4pt;height:2.6pt;mso-position-horizontal-relative:page;mso-position-vertical-relative:paragraph;z-index:-382888" coordorigin="7349,1006" coordsize="568,52">
            <v:group style="position:absolute;left:7355;top:1012;width:556;height:2" coordorigin="7355,1012" coordsize="556,2">
              <v:shape style="position:absolute;left:7355;top:1012;width:556;height:2" coordorigin="7355,1012" coordsize="556,0" path="m7355,1012l7911,1012e" filled="false" stroked="true" strokeweight=".61pt" strokecolor="#231f20">
                <v:path arrowok="t"/>
              </v:shape>
            </v:group>
            <v:group style="position:absolute;left:7355;top:1052;width:556;height:2" coordorigin="7355,1052" coordsize="556,2">
              <v:shape style="position:absolute;left:7355;top:1052;width:556;height:2" coordorigin="7355,1052" coordsize="556,0" path="m7355,1052l7911,1052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10.208008pt;margin-top:50.28685pt;width:29.85pt;height:2.6pt;mso-position-horizontal-relative:page;mso-position-vertical-relative:paragraph;z-index:-382864" coordorigin="8204,1006" coordsize="597,52">
            <v:group style="position:absolute;left:8210;top:1012;width:584;height:2" coordorigin="8210,1012" coordsize="584,2">
              <v:shape style="position:absolute;left:8210;top:1012;width:584;height:2" coordorigin="8210,1012" coordsize="584,0" path="m8210,1012l8794,1012e" filled="false" stroked="true" strokeweight=".61pt" strokecolor="#231f20">
                <v:path arrowok="t"/>
              </v:shape>
            </v:group>
            <v:group style="position:absolute;left:8210;top:1052;width:584;height:2" coordorigin="8210,1052" coordsize="584,2">
              <v:shape style="position:absolute;left:8210;top:1052;width:584;height:2" coordorigin="8210,1052" coordsize="584,0" path="m8210,1052l8794,1052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54.428986pt;margin-top:50.28685pt;width:30.6pt;height:2.6pt;mso-position-horizontal-relative:page;mso-position-vertical-relative:paragraph;z-index:-382840" coordorigin="9089,1006" coordsize="612,52">
            <v:group style="position:absolute;left:9095;top:1012;width:600;height:2" coordorigin="9095,1012" coordsize="600,2">
              <v:shape style="position:absolute;left:9095;top:1012;width:600;height:2" coordorigin="9095,1012" coordsize="600,0" path="m9095,1012l9694,1012e" filled="false" stroked="true" strokeweight=".61pt" strokecolor="#231f20">
                <v:path arrowok="t"/>
              </v:shape>
            </v:group>
            <v:group style="position:absolute;left:9095;top:1052;width:600;height:2" coordorigin="9095,1052" coordsize="600,2">
              <v:shape style="position:absolute;left:9095;top:1052;width:600;height:2" coordorigin="9095,1052" coordsize="600,0" path="m9095,1052l9694,1052e" filled="false" stroked="true" strokeweight=".61pt" strokecolor="#231f2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499.385986pt;margin-top:50.28685pt;width:26pt;height:2.6pt;mso-position-horizontal-relative:page;mso-position-vertical-relative:paragraph;z-index:-382816" coordorigin="9988,1006" coordsize="520,52">
            <v:group style="position:absolute;left:9994;top:1012;width:507;height:2" coordorigin="9994,1012" coordsize="507,2">
              <v:shape style="position:absolute;left:9994;top:1012;width:507;height:2" coordorigin="9994,1012" coordsize="507,0" path="m9994,1012l10501,1012e" filled="false" stroked="true" strokeweight=".61pt" strokecolor="#231f20">
                <v:path arrowok="t"/>
              </v:shape>
            </v:group>
            <v:group style="position:absolute;left:9994;top:1052;width:507;height:2" coordorigin="9994,1052" coordsize="507,2">
              <v:shape style="position:absolute;left:9994;top:1052;width:507;height:2" coordorigin="9994,1052" coordsize="507,0" path="m9994,1052l10501,1052e" filled="false" stroked="true" strokeweight=".61pt" strokecolor="#231f20">
                <v:path arrowok="t"/>
              </v:shape>
            </v:group>
            <w10:wrap type="none"/>
          </v:group>
        </w:pict>
      </w:r>
      <w:r>
        <w:rPr>
          <w:color w:val="231F20"/>
        </w:rPr>
        <w:t>Contracts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other </w:t>
      </w:r>
      <w:r>
        <w:rPr>
          <w:color w:val="231F20"/>
          <w:spacing w:val="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 </w:t>
      </w:r>
      <w:r>
        <w:rPr>
          <w:color w:val="231F20"/>
          <w:spacing w:val="6"/>
        </w:rPr>
        <w:t> </w:t>
      </w:r>
      <w:r>
        <w:rPr>
          <w:color w:val="231F20"/>
          <w:spacing w:val="6"/>
          <w:u w:val="single" w:color="231F20"/>
        </w:rPr>
      </w:r>
      <w:r>
        <w:rPr>
          <w:color w:val="231F20"/>
          <w:u w:val="single" w:color="231F20"/>
        </w:rPr>
        <w:t>26          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spacing w:val="49"/>
        </w:rPr>
      </w:r>
      <w:r>
        <w:rPr>
          <w:color w:val="231F20"/>
          <w:spacing w:val="49"/>
          <w:u w:val="single" w:color="231F20"/>
        </w:rPr>
      </w:r>
      <w:r>
        <w:rPr>
          <w:color w:val="231F20"/>
          <w:u w:val="single" w:color="231F20"/>
        </w:rPr>
        <w:t>—          </w:t>
      </w:r>
      <w:r>
        <w:rPr>
          <w:color w:val="231F20"/>
          <w:spacing w:val="5"/>
          <w:u w:val="single" w:color="231F20"/>
        </w:rPr>
        <w:t> </w:t>
      </w:r>
      <w:r>
        <w:rPr>
          <w:color w:val="231F20"/>
          <w:spacing w:val="5"/>
        </w:rPr>
      </w:r>
      <w:r>
        <w:rPr>
          <w:color w:val="231F20"/>
          <w:spacing w:val="5"/>
          <w:u w:val="single" w:color="231F20"/>
        </w:rPr>
      </w:r>
      <w:r>
        <w:rPr>
          <w:color w:val="231F20"/>
          <w:u w:val="single" w:color="231F20"/>
        </w:rPr>
        <w:t>4          </w:t>
      </w:r>
      <w:r>
        <w:rPr>
          <w:color w:val="231F20"/>
          <w:spacing w:val="16"/>
          <w:u w:val="single" w:color="231F20"/>
        </w:rPr>
        <w:t> </w:t>
      </w:r>
      <w:r>
        <w:rPr>
          <w:color w:val="231F20"/>
          <w:spacing w:val="16"/>
        </w:rPr>
      </w:r>
      <w:r>
        <w:rPr>
          <w:color w:val="231F20"/>
          <w:spacing w:val="16"/>
          <w:u w:val="single" w:color="231F20"/>
        </w:rPr>
      </w:r>
      <w:r>
        <w:rPr>
          <w:color w:val="231F20"/>
          <w:u w:val="single" w:color="231F20"/>
        </w:rPr>
        <w:t>(</w:t>
      </w:r>
      <w:r>
        <w:rPr>
          <w:color w:val="231F20"/>
        </w:rPr>
        <w:t>20)          </w:t>
      </w:r>
      <w:r>
        <w:rPr>
          <w:color w:val="231F20"/>
          <w:spacing w:val="32"/>
        </w:rPr>
        <w:t> </w:t>
      </w:r>
      <w:r>
        <w:rPr>
          <w:color w:val="231F20"/>
          <w:spacing w:val="32"/>
          <w:u w:val="single" w:color="231F20"/>
        </w:rPr>
      </w:r>
      <w:r>
        <w:rPr>
          <w:color w:val="231F20"/>
          <w:u w:val="single" w:color="231F20"/>
        </w:rPr>
        <w:t>—          </w:t>
      </w:r>
      <w:r>
        <w:rPr>
          <w:color w:val="231F20"/>
          <w:spacing w:val="6"/>
          <w:u w:val="single" w:color="231F20"/>
        </w:rPr>
        <w:t> </w:t>
      </w:r>
      <w:r>
        <w:rPr>
          <w:color w:val="231F20"/>
          <w:spacing w:val="6"/>
        </w:rPr>
      </w:r>
      <w:r>
        <w:rPr>
          <w:color w:val="231F20"/>
          <w:spacing w:val="6"/>
          <w:u w:val="single" w:color="231F20"/>
        </w:rPr>
      </w:r>
      <w:r>
        <w:rPr>
          <w:color w:val="231F20"/>
          <w:u w:val="single" w:color="231F20"/>
        </w:rPr>
        <w:t>10</w:t>
      </w:r>
      <w:r>
        <w:rPr>
          <w:color w:val="231F20"/>
        </w:rPr>
      </w:r>
      <w:r>
        <w:rPr>
          <w:color w:val="231F20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Siebel</w:t>
      </w:r>
      <w:r>
        <w:rPr>
          <w:color w:val="231F20"/>
          <w:spacing w:val="15"/>
        </w:rPr>
        <w:t> </w:t>
      </w:r>
      <w:r>
        <w:rPr>
          <w:color w:val="231F20"/>
        </w:rPr>
        <w:t>Restructuring</w:t>
      </w:r>
      <w:r>
        <w:rPr>
          <w:color w:val="231F20"/>
          <w:spacing w:val="-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</w:t>
      </w:r>
      <w:r>
        <w:rPr>
          <w:color w:val="231F20"/>
          <w:spacing w:val="6"/>
        </w:rPr>
        <w:t> </w:t>
      </w:r>
      <w:r>
        <w:rPr>
          <w:color w:val="231F20"/>
          <w:u w:val="single" w:color="231F20"/>
        </w:rPr>
        <w:t>$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509     </w:t>
      </w:r>
      <w:r>
        <w:rPr>
          <w:color w:val="231F20"/>
        </w:rPr>
      </w:r>
      <w:r>
        <w:rPr>
          <w:color w:val="231F20"/>
          <w:u w:val="single" w:color="231F20"/>
        </w:rPr>
        <w:t>$  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—    </w:t>
      </w:r>
      <w:r>
        <w:rPr>
          <w:color w:val="231F20"/>
          <w:spacing w:val="38"/>
          <w:u w:val="single" w:color="231F20"/>
        </w:rPr>
        <w:t> </w:t>
      </w:r>
      <w:r>
        <w:rPr>
          <w:color w:val="231F20"/>
          <w:spacing w:val="38"/>
        </w:rPr>
      </w:r>
      <w:r>
        <w:rPr>
          <w:color w:val="231F20"/>
          <w:spacing w:val="38"/>
          <w:u w:val="single" w:color="231F20"/>
        </w:rPr>
      </w:r>
      <w:r>
        <w:rPr>
          <w:color w:val="231F20"/>
          <w:u w:val="single" w:color="231F20"/>
        </w:rPr>
        <w:t>$</w:t>
      </w:r>
      <w:r>
        <w:rPr>
          <w:color w:val="231F20"/>
          <w:spacing w:val="50"/>
          <w:u w:val="single" w:color="231F20"/>
        </w:rPr>
        <w:t> </w:t>
      </w:r>
      <w:r>
        <w:rPr>
          <w:color w:val="231F20"/>
          <w:u w:val="single" w:color="231F20"/>
        </w:rPr>
        <w:t>(</w:t>
      </w:r>
      <w:r>
        <w:rPr>
          <w:color w:val="231F20"/>
        </w:rPr>
        <w:t>16) 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</w:t>
      </w:r>
      <w:r>
        <w:rPr>
          <w:color w:val="231F20"/>
          <w:spacing w:val="50"/>
          <w:u w:val="single" w:color="231F20"/>
        </w:rPr>
        <w:t> </w:t>
      </w:r>
      <w:r>
        <w:rPr>
          <w:color w:val="231F20"/>
          <w:u w:val="single" w:color="231F20"/>
        </w:rPr>
        <w:t>(</w:t>
      </w:r>
      <w:r>
        <w:rPr>
          <w:color w:val="231F20"/>
        </w:rPr>
        <w:t>252)   </w:t>
      </w:r>
      <w:r>
        <w:rPr>
          <w:color w:val="231F20"/>
          <w:spacing w:val="33"/>
        </w:rPr>
        <w:t> </w:t>
      </w:r>
      <w:r>
        <w:rPr>
          <w:color w:val="231F20"/>
          <w:u w:val="single" w:color="231F20"/>
        </w:rPr>
        <w:t>$   </w:t>
      </w:r>
      <w:r>
        <w:rPr>
          <w:color w:val="231F20"/>
          <w:spacing w:val="50"/>
          <w:u w:val="single" w:color="231F20"/>
        </w:rPr>
        <w:t> </w:t>
      </w:r>
      <w:r>
        <w:rPr>
          <w:color w:val="231F20"/>
          <w:u w:val="single" w:color="231F20"/>
        </w:rPr>
        <w:t>5    </w:t>
      </w:r>
      <w:r>
        <w:rPr>
          <w:color w:val="231F20"/>
          <w:spacing w:val="5"/>
          <w:u w:val="single" w:color="231F20"/>
        </w:rPr>
        <w:t> </w:t>
      </w:r>
      <w:r>
        <w:rPr>
          <w:color w:val="231F20"/>
          <w:spacing w:val="5"/>
        </w:rPr>
      </w:r>
      <w:r>
        <w:rPr>
          <w:color w:val="231F20"/>
          <w:u w:val="single" w:color="231F20"/>
        </w:rPr>
        <w:t>$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246</w:t>
      </w:r>
      <w:r>
        <w:rPr>
          <w:color w:val="231F20"/>
        </w:rPr>
      </w:r>
      <w:r>
        <w:rPr>
          <w:color w:val="231F20"/>
          <w:spacing w:val="21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Restructuring</w:t>
      </w:r>
      <w:r>
        <w:rPr>
          <w:color w:val="231F20"/>
          <w:spacing w:val="16"/>
        </w:rPr>
        <w:t> </w:t>
      </w:r>
      <w:r>
        <w:rPr>
          <w:color w:val="231F20"/>
        </w:rPr>
        <w:t>Plans</w:t>
      </w:r>
      <w:r>
        <w:rPr>
          <w:color w:val="231F20"/>
          <w:spacing w:val="-1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</w:t>
      </w:r>
      <w:r>
        <w:rPr>
          <w:color w:val="231F20"/>
          <w:spacing w:val="6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176    </w:t>
      </w:r>
      <w:r>
        <w:rPr>
          <w:color w:val="231F20"/>
          <w:spacing w:val="50"/>
        </w:rPr>
        <w:t> </w:t>
      </w:r>
      <w:r>
        <w:rPr>
          <w:color w:val="231F20"/>
        </w:rPr>
        <w:t>$  </w:t>
      </w:r>
      <w:r>
        <w:rPr>
          <w:color w:val="231F20"/>
          <w:spacing w:val="49"/>
        </w:rPr>
        <w:t> </w:t>
      </w:r>
      <w:r>
        <w:rPr>
          <w:color w:val="231F20"/>
        </w:rPr>
        <w:t>19      </w:t>
      </w:r>
      <w:r>
        <w:rPr>
          <w:color w:val="231F20"/>
          <w:spacing w:val="38"/>
        </w:rPr>
        <w:t> </w:t>
      </w:r>
      <w:r>
        <w:rPr>
          <w:color w:val="231F20"/>
        </w:rPr>
        <w:t>$  </w:t>
      </w:r>
      <w:r>
        <w:rPr>
          <w:color w:val="231F20"/>
          <w:spacing w:val="50"/>
        </w:rPr>
        <w:t> </w:t>
      </w:r>
      <w:r>
        <w:rPr>
          <w:color w:val="231F20"/>
        </w:rPr>
        <w:t>(2)   </w:t>
      </w:r>
      <w:r>
        <w:rPr>
          <w:color w:val="231F20"/>
          <w:spacing w:val="49"/>
        </w:rPr>
        <w:t> </w:t>
      </w:r>
      <w:r>
        <w:rPr>
          <w:color w:val="231F20"/>
        </w:rPr>
        <w:t>$  </w:t>
      </w:r>
      <w:r>
        <w:rPr>
          <w:color w:val="231F20"/>
          <w:spacing w:val="50"/>
        </w:rPr>
        <w:t> </w:t>
      </w:r>
      <w:r>
        <w:rPr>
          <w:color w:val="231F20"/>
        </w:rPr>
        <w:t>(88)   </w:t>
      </w:r>
      <w:r>
        <w:rPr>
          <w:color w:val="231F20"/>
          <w:spacing w:val="33"/>
        </w:rPr>
        <w:t> </w:t>
      </w:r>
      <w:r>
        <w:rPr>
          <w:color w:val="231F20"/>
        </w:rPr>
        <w:t>$      </w:t>
      </w:r>
      <w:r>
        <w:rPr>
          <w:color w:val="231F20"/>
          <w:spacing w:val="50"/>
        </w:rPr>
        <w:t> </w:t>
      </w:r>
      <w:r>
        <w:rPr>
          <w:color w:val="231F20"/>
        </w:rPr>
        <w:t>1     </w:t>
      </w:r>
      <w:r>
        <w:rPr>
          <w:color w:val="231F20"/>
          <w:spacing w:val="5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106</w:t>
      </w:r>
      <w:r>
        <w:rPr/>
      </w:r>
    </w:p>
    <w:p>
      <w:pPr>
        <w:tabs>
          <w:tab w:pos="4495" w:val="left" w:leader="none"/>
          <w:tab w:pos="5295" w:val="left" w:leader="none"/>
          <w:tab w:pos="6183" w:val="left" w:leader="none"/>
          <w:tab w:pos="6967" w:val="left" w:leader="none"/>
          <w:tab w:pos="7834" w:val="left" w:leader="none"/>
          <w:tab w:pos="8334" w:val="left" w:leader="none"/>
          <w:tab w:pos="8740" w:val="left" w:leader="none"/>
        </w:tabs>
        <w:spacing w:line="254" w:lineRule="exact" w:before="0"/>
        <w:ind w:left="72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4"/>
          <w:sz w:val="20"/>
        </w:rPr>
        <w:t>Total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All</w:t>
      </w:r>
      <w:r>
        <w:rPr>
          <w:rFonts w:ascii="Times New Roman"/>
          <w:b/>
          <w:color w:val="231F20"/>
          <w:spacing w:val="17"/>
          <w:sz w:val="20"/>
        </w:rPr>
        <w:t> </w:t>
      </w:r>
      <w:r>
        <w:rPr>
          <w:rFonts w:ascii="Times New Roman"/>
          <w:b/>
          <w:color w:val="231F20"/>
          <w:sz w:val="20"/>
        </w:rPr>
        <w:t>Restructuring</w:t>
      </w:r>
      <w:r>
        <w:rPr>
          <w:rFonts w:ascii="Times New Roman"/>
          <w:b/>
          <w:color w:val="231F20"/>
          <w:spacing w:val="16"/>
          <w:sz w:val="20"/>
        </w:rPr>
        <w:t> </w:t>
      </w:r>
      <w:r>
        <w:rPr>
          <w:rFonts w:ascii="Times New Roman"/>
          <w:b/>
          <w:color w:val="231F20"/>
          <w:sz w:val="20"/>
        </w:rPr>
        <w:t>Plans</w:t>
      </w:r>
      <w:r>
        <w:rPr>
          <w:rFonts w:ascii="Times New Roman"/>
          <w:b/>
          <w:color w:val="231F20"/>
          <w:position w:val="9"/>
          <w:sz w:val="13"/>
        </w:rPr>
        <w:t>(6)</w:t>
      </w:r>
      <w:r>
        <w:rPr>
          <w:rFonts w:ascii="Times New Roman"/>
          <w:b/>
          <w:color w:val="231F20"/>
          <w:spacing w:val="-13"/>
          <w:position w:val="9"/>
          <w:sz w:val="13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pacing w:val="10"/>
          <w:sz w:val="20"/>
        </w:rPr>
        <w:t>.</w:t>
      </w:r>
      <w:r>
        <w:rPr>
          <w:rFonts w:ascii="Times New Roman"/>
          <w:color w:val="231F20"/>
          <w:spacing w:val="2"/>
          <w:sz w:val="20"/>
        </w:rPr>
        <w:t> </w:t>
      </w:r>
      <w:r>
        <w:rPr>
          <w:rFonts w:ascii="Times New Roman"/>
          <w:color w:val="231F20"/>
          <w:sz w:val="20"/>
        </w:rPr>
        <w:t>.</w:t>
        <w:tab/>
        <w:t>$</w:t>
      </w:r>
      <w:r>
        <w:rPr>
          <w:rFonts w:ascii="Times New Roman"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</w:rPr>
        <w:t>685</w:t>
        <w:tab/>
        <w:t>$</w:t>
      </w:r>
      <w:r>
        <w:rPr>
          <w:rFonts w:ascii="Times New Roman"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</w:rPr>
        <w:t>127</w:t>
        <w:tab/>
        <w:t>$  (18)</w:t>
        <w:tab/>
        <w:t>$  (341)</w:t>
        <w:tab/>
        <w:t>$</w:t>
        <w:tab/>
        <w:t>6</w:t>
        <w:tab/>
        <w:t>$</w:t>
      </w:r>
      <w:r>
        <w:rPr>
          <w:rFonts w:ascii="Times New Roman"/>
          <w:color w:val="231F20"/>
          <w:spacing w:val="49"/>
          <w:sz w:val="20"/>
        </w:rPr>
        <w:t> </w:t>
      </w:r>
      <w:r>
        <w:rPr>
          <w:rFonts w:ascii="Times New Roman"/>
          <w:color w:val="231F20"/>
          <w:sz w:val="20"/>
        </w:rPr>
        <w:t>459</w:t>
      </w:r>
      <w:r>
        <w:rPr>
          <w:rFonts w:ascii="Times New Roman"/>
          <w:sz w:val="20"/>
        </w:rPr>
      </w:r>
    </w:p>
    <w:p>
      <w:pPr>
        <w:tabs>
          <w:tab w:pos="5289" w:val="left" w:leader="none"/>
          <w:tab w:pos="6089" w:val="left" w:leader="none"/>
          <w:tab w:pos="6944" w:val="left" w:leader="none"/>
          <w:tab w:pos="7828" w:val="left" w:leader="none"/>
          <w:tab w:pos="8727" w:val="left" w:leader="none"/>
        </w:tabs>
        <w:spacing w:line="50" w:lineRule="atLeast"/>
        <w:ind w:left="4483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25.9pt;height:2.6pt;mso-position-horizontal-relative:char;mso-position-vertical-relative:line" coordorigin="0,0" coordsize="518,52">
            <v:group style="position:absolute;left:6;top:6;width:506;height:2" coordorigin="6,6" coordsize="506,2">
              <v:shape style="position:absolute;left:6;top:6;width:506;height:2" coordorigin="6,6" coordsize="506,0" path="m6,6l512,6e" filled="false" stroked="true" strokeweight=".61pt" strokecolor="#231f20">
                <v:path arrowok="t"/>
              </v:shape>
            </v:group>
            <v:group style="position:absolute;left:6;top:46;width:506;height:2" coordorigin="6,46" coordsize="506,2">
              <v:shape style="position:absolute;left:6;top:46;width:506;height:2" coordorigin="6,46" coordsize="506,0" path="m6,46l512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5.65pt;height:2.6pt;mso-position-horizontal-relative:char;mso-position-vertical-relative:line" coordorigin="0,0" coordsize="513,52">
            <v:group style="position:absolute;left:6;top:6;width:501;height:2" coordorigin="6,6" coordsize="501,2">
              <v:shape style="position:absolute;left:6;top:6;width:501;height:2" coordorigin="6,6" coordsize="501,0" path="m6,6l506,6e" filled="false" stroked="true" strokeweight=".61pt" strokecolor="#231f20">
                <v:path arrowok="t"/>
              </v:shape>
            </v:group>
            <v:group style="position:absolute;left:6;top:46;width:501;height:2" coordorigin="6,46" coordsize="501,2">
              <v:shape style="position:absolute;left:6;top:46;width:501;height:2" coordorigin="6,46" coordsize="501,0" path="m6,46l50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8.4pt;height:2.6pt;mso-position-horizontal-relative:char;mso-position-vertical-relative:line" coordorigin="0,0" coordsize="568,52">
            <v:group style="position:absolute;left:6;top:6;width:556;height:2" coordorigin="6,6" coordsize="556,2">
              <v:shape style="position:absolute;left:6;top:6;width:556;height:2" coordorigin="6,6" coordsize="556,0" path="m6,6l562,6e" filled="false" stroked="true" strokeweight=".61pt" strokecolor="#231f20">
                <v:path arrowok="t"/>
              </v:shape>
            </v:group>
            <v:group style="position:absolute;left:6;top:46;width:556;height:2" coordorigin="6,46" coordsize="556,2">
              <v:shape style="position:absolute;left:6;top:46;width:556;height:2" coordorigin="6,46" coordsize="556,0" path="m6,46l562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9.85pt;height:2.6pt;mso-position-horizontal-relative:char;mso-position-vertical-relative:line" coordorigin="0,0" coordsize="597,52">
            <v:group style="position:absolute;left:6;top:6;width:584;height:2" coordorigin="6,6" coordsize="584,2">
              <v:shape style="position:absolute;left:6;top:6;width:584;height:2" coordorigin="6,6" coordsize="584,0" path="m6,6l590,6e" filled="false" stroked="true" strokeweight=".61pt" strokecolor="#231f20">
                <v:path arrowok="t"/>
              </v:shape>
            </v:group>
            <v:group style="position:absolute;left:6;top:46;width:584;height:2" coordorigin="6,46" coordsize="584,2">
              <v:shape style="position:absolute;left:6;top:46;width:584;height:2" coordorigin="6,46" coordsize="584,0" path="m6,46l590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0.6pt;height:2.6pt;mso-position-horizontal-relative:char;mso-position-vertical-relative:line" coordorigin="0,0" coordsize="612,52">
            <v:group style="position:absolute;left:6;top:6;width:600;height:2" coordorigin="6,6" coordsize="600,2">
              <v:shape style="position:absolute;left:6;top:6;width:600;height:2" coordorigin="6,6" coordsize="600,0" path="m6,6l606,6e" filled="false" stroked="true" strokeweight=".61pt" strokecolor="#231f20">
                <v:path arrowok="t"/>
              </v:shape>
            </v:group>
            <v:group style="position:absolute;left:6;top:46;width:600;height:2" coordorigin="6,46" coordsize="600,2">
              <v:shape style="position:absolute;left:6;top:46;width:600;height:2" coordorigin="6,46" coordsize="600,0" path="m6,46l60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6pt;height:2.6pt;mso-position-horizontal-relative:char;mso-position-vertical-relative:line" coordorigin="0,0" coordsize="520,52">
            <v:group style="position:absolute;left:6;top:6;width:507;height:2" coordorigin="6,6" coordsize="507,2">
              <v:shape style="position:absolute;left:6;top:6;width:507;height:2" coordorigin="6,6" coordsize="507,0" path="m6,6l513,6e" filled="false" stroked="true" strokeweight=".61pt" strokecolor="#231f20">
                <v:path arrowok="t"/>
              </v:shape>
            </v:group>
            <v:group style="position:absolute;left:6;top:46;width:507;height:2" coordorigin="6,46" coordsize="507,2">
              <v:shape style="position:absolute;left:6;top:46;width:507;height:2" coordorigin="6,46" coordsize="507,0" path="m6,46l513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3" w:lineRule="auto" w:before="70"/>
        <w:ind w:left="420" w:right="119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</w:t>
      </w:r>
      <w:r>
        <w:rPr>
          <w:rFonts w:ascii="Times New Roman"/>
          <w:color w:val="231F20"/>
          <w:spacing w:val="26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Includes</w:t>
      </w:r>
      <w:r>
        <w:rPr>
          <w:rFonts w:ascii="Times New Roman"/>
          <w:color w:val="231F20"/>
          <w:spacing w:val="-1"/>
          <w:sz w:val="18"/>
        </w:rPr>
        <w:t> severance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costs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associated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research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development,</w:t>
      </w:r>
      <w:r>
        <w:rPr>
          <w:rFonts w:ascii="Times New Roman"/>
          <w:color w:val="231F20"/>
          <w:sz w:val="18"/>
        </w:rPr>
        <w:t> general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administrative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functions,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certain other</w:t>
      </w:r>
      <w:r>
        <w:rPr>
          <w:rFonts w:ascii="Times New Roman"/>
          <w:color w:val="231F20"/>
          <w:spacing w:val="29"/>
          <w:sz w:val="18"/>
        </w:rPr>
        <w:t> </w:t>
      </w:r>
      <w:r>
        <w:rPr>
          <w:rFonts w:ascii="Times New Roman"/>
          <w:color w:val="231F20"/>
          <w:sz w:val="18"/>
        </w:rPr>
        <w:t>facility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related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costs.</w:t>
      </w:r>
      <w:r>
        <w:rPr>
          <w:rFonts w:ascii="Times New Roman"/>
          <w:sz w:val="18"/>
        </w:rPr>
      </w:r>
    </w:p>
    <w:p>
      <w:pPr>
        <w:spacing w:line="254" w:lineRule="auto" w:before="38"/>
        <w:ind w:left="420" w:right="118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(2)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Accrued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restructuring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at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2009,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2008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2007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was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$389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million,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$568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million,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$459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million,</w:t>
      </w:r>
      <w:r>
        <w:rPr>
          <w:rFonts w:ascii="Times New Roman"/>
          <w:color w:val="231F20"/>
          <w:spacing w:val="-2"/>
          <w:sz w:val="18"/>
        </w:rPr>
        <w:t> respectively.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25"/>
          <w:sz w:val="18"/>
        </w:rPr>
        <w:t> </w:t>
      </w:r>
      <w:r>
        <w:rPr>
          <w:rFonts w:ascii="Times New Roman"/>
          <w:color w:val="231F20"/>
          <w:sz w:val="18"/>
        </w:rPr>
        <w:t>balances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at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2009,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2008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2007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include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$203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million,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$308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$201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recorded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other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current</w:t>
      </w:r>
      <w:r>
        <w:rPr>
          <w:rFonts w:ascii="Times New Roman"/>
          <w:color w:val="231F20"/>
          <w:sz w:val="18"/>
        </w:rPr>
        <w:t> liabilities,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respectively,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$186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million,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$260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$258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z w:val="18"/>
        </w:rPr>
        <w:t>recorded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other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non-current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z w:val="18"/>
        </w:rPr>
        <w:t>liabilities,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pacing w:val="-2"/>
          <w:sz w:val="18"/>
        </w:rPr>
        <w:t>respectively.</w:t>
      </w:r>
      <w:r>
        <w:rPr>
          <w:rFonts w:ascii="Times New Roman"/>
          <w:sz w:val="18"/>
        </w:rPr>
      </w:r>
    </w:p>
    <w:p>
      <w:pPr>
        <w:spacing w:before="37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(3)   </w:t>
      </w:r>
      <w:r>
        <w:rPr>
          <w:rFonts w:ascii="Times New Roman"/>
          <w:color w:val="231F20"/>
          <w:spacing w:val="27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Initial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costs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recorded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respective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restructuring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plans.</w:t>
      </w:r>
      <w:r>
        <w:rPr>
          <w:rFonts w:ascii="Times New Roman"/>
          <w:sz w:val="18"/>
        </w:rPr>
      </w:r>
    </w:p>
    <w:p>
      <w:pPr>
        <w:spacing w:line="254" w:lineRule="auto" w:before="49"/>
        <w:ind w:left="420" w:right="117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(4)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Certain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adjustment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increases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Siebel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Restructuring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Plan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were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included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consolidated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statement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operations</w:t>
      </w:r>
      <w:r>
        <w:rPr>
          <w:rFonts w:ascii="Times New Roman"/>
          <w:color w:val="231F20"/>
          <w:sz w:val="18"/>
        </w:rPr>
        <w:t> (acquisition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related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other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expenses)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fiscal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2009.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Adjustment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decreases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Hyperion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Restructuring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Plan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were</w:t>
      </w:r>
      <w:r>
        <w:rPr>
          <w:rFonts w:ascii="Times New Roman"/>
          <w:color w:val="231F20"/>
          <w:sz w:val="18"/>
        </w:rPr>
        <w:t> recorded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goodwill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fiscal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2009.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Hyperion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plan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adjustments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fiscal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2008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Siebel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plan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adjustments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fiscal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2007</w:t>
      </w:r>
      <w:r>
        <w:rPr>
          <w:rFonts w:ascii="Times New Roman"/>
          <w:color w:val="231F20"/>
          <w:sz w:val="18"/>
        </w:rPr>
        <w:t> relate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changes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estimates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z w:val="18"/>
        </w:rPr>
        <w:t>within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purchase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price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allocation</w:t>
      </w:r>
      <w:r>
        <w:rPr>
          <w:rFonts w:ascii="Times New Roman"/>
          <w:color w:val="231F20"/>
          <w:spacing w:val="25"/>
          <w:sz w:val="18"/>
        </w:rPr>
        <w:t> </w:t>
      </w:r>
      <w:r>
        <w:rPr>
          <w:rFonts w:ascii="Times New Roman"/>
          <w:color w:val="231F20"/>
          <w:sz w:val="18"/>
        </w:rPr>
        <w:t>period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(offset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recorded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goodwill).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All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other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plan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adjustments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are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changes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estimates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whereby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all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increases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cost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are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recorded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expenses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period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z w:val="18"/>
        </w:rPr>
        <w:t> adjustment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z w:val="18"/>
        </w:rPr>
        <w:t>with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decreases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costs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Oracle-based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z w:val="18"/>
        </w:rPr>
        <w:t>plans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recorded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expenses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acquisition</w:t>
      </w:r>
      <w:r>
        <w:rPr>
          <w:rFonts w:ascii="Times New Roman"/>
          <w:color w:val="231F20"/>
          <w:spacing w:val="24"/>
          <w:sz w:val="18"/>
        </w:rPr>
        <w:t> </w:t>
      </w:r>
      <w:r>
        <w:rPr>
          <w:rFonts w:ascii="Times New Roman"/>
          <w:color w:val="231F20"/>
          <w:sz w:val="18"/>
        </w:rPr>
        <w:t>related</w:t>
      </w:r>
      <w:r>
        <w:rPr>
          <w:rFonts w:ascii="Times New Roman"/>
          <w:color w:val="231F20"/>
          <w:spacing w:val="25"/>
          <w:sz w:val="18"/>
        </w:rPr>
        <w:t> </w:t>
      </w:r>
      <w:r>
        <w:rPr>
          <w:rFonts w:ascii="Times New Roman"/>
          <w:color w:val="231F20"/>
          <w:sz w:val="18"/>
        </w:rPr>
        <w:t>plans</w:t>
      </w:r>
      <w:r>
        <w:rPr>
          <w:rFonts w:ascii="Times New Roman"/>
          <w:color w:val="231F20"/>
          <w:spacing w:val="26"/>
          <w:sz w:val="18"/>
        </w:rPr>
        <w:t> </w:t>
      </w:r>
      <w:r>
        <w:rPr>
          <w:rFonts w:ascii="Times New Roman"/>
          <w:color w:val="231F20"/>
          <w:sz w:val="18"/>
        </w:rPr>
        <w:t>recorded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an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adjustment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goodwill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indefinitely.</w:t>
      </w:r>
      <w:r>
        <w:rPr>
          <w:rFonts w:ascii="Times New Roman"/>
          <w:sz w:val="18"/>
        </w:rPr>
      </w:r>
    </w:p>
    <w:p>
      <w:pPr>
        <w:spacing w:before="36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(5)   </w:t>
      </w:r>
      <w:r>
        <w:rPr>
          <w:rFonts w:ascii="Times New Roman"/>
          <w:color w:val="231F20"/>
          <w:spacing w:val="28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Primarily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represents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foreign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currency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translation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adjustments.</w:t>
      </w:r>
      <w:r>
        <w:rPr>
          <w:rFonts w:ascii="Times New Roman"/>
          <w:sz w:val="18"/>
        </w:rPr>
      </w:r>
    </w:p>
    <w:p>
      <w:pPr>
        <w:spacing w:before="49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(6)   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Restructuring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plans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included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this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footnote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represent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those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plans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that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management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has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deemed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significant.</w:t>
      </w:r>
      <w:r>
        <w:rPr>
          <w:rFonts w:ascii="Times New Roman"/>
          <w:sz w:val="18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footerReference w:type="default" r:id="rId44"/>
          <w:pgSz w:w="12240" w:h="15840"/>
          <w:pgMar w:footer="1102" w:header="0" w:top="1380" w:bottom="1300" w:left="1220" w:right="1580"/>
        </w:sectPr>
      </w:pPr>
    </w:p>
    <w:p>
      <w:pPr>
        <w:numPr>
          <w:ilvl w:val="0"/>
          <w:numId w:val="7"/>
        </w:numPr>
        <w:tabs>
          <w:tab w:pos="511" w:val="left" w:leader="none"/>
        </w:tabs>
        <w:spacing w:before="75"/>
        <w:ind w:left="510" w:right="0" w:hanging="351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DEFERRED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REVENUES</w:t>
      </w:r>
      <w:r>
        <w:rPr>
          <w:rFonts w:ascii="Times New Roman"/>
          <w:sz w:val="20"/>
        </w:rPr>
      </w:r>
    </w:p>
    <w:p>
      <w:pPr>
        <w:pStyle w:val="BodyText"/>
        <w:spacing w:line="240" w:lineRule="auto" w:before="129"/>
        <w:ind w:left="159" w:right="0"/>
        <w:jc w:val="left"/>
      </w:pP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3"/>
        </w:rPr>
        <w:t> </w:t>
      </w:r>
      <w:r>
        <w:rPr>
          <w:color w:val="231F20"/>
        </w:rPr>
        <w:t>consisted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p>
      <w:pPr>
        <w:spacing w:before="0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580"/>
          <w:cols w:num="2" w:equalWidth="0">
            <w:col w:w="3888" w:space="4151"/>
            <w:col w:w="1401"/>
          </w:cols>
        </w:sectPr>
      </w:pPr>
    </w:p>
    <w:p>
      <w:pPr>
        <w:spacing w:line="20" w:lineRule="atLeast"/>
        <w:ind w:left="766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81.2pt;height:1.150pt;mso-position-horizontal-relative:char;mso-position-vertical-relative:line" coordorigin="0,0" coordsize="1624,23">
            <v:group style="position:absolute;left:11;top:11;width:1601;height:2" coordorigin="11,11" coordsize="1601,2">
              <v:shape style="position:absolute;left:11;top:11;width:1601;height:2" coordorigin="11,11" coordsize="1601,0" path="m11,11l1612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845" w:val="left" w:leader="none"/>
          <w:tab w:pos="8795" w:val="left" w:leader="none"/>
        </w:tabs>
        <w:spacing w:before="7"/>
        <w:ind w:left="15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2009</w:t>
        <w:tab/>
        <w:t>2008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05"/>
        <w:gridCol w:w="760"/>
        <w:gridCol w:w="219"/>
        <w:gridCol w:w="746"/>
      </w:tblGrid>
      <w:tr>
        <w:trPr>
          <w:trHeight w:val="358" w:hRule="exact"/>
        </w:trPr>
        <w:tc>
          <w:tcPr>
            <w:tcW w:w="75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updates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support</w:t>
            </w:r>
            <w:r>
              <w:rPr>
                <w:rFonts w:ascii="Times New Roman"/>
                <w:color w:val="231F20"/>
                <w:spacing w:val="-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4,158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3,939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Services 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New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licenses</w:t>
            </w:r>
            <w:r>
              <w:rPr>
                <w:rFonts w:ascii="Times New Roman"/>
                <w:color w:val="231F20"/>
                <w:spacing w:val="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191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220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4,592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4,492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non-current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non-current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liabilities)</w:t>
            </w:r>
            <w:r>
              <w:rPr>
                <w:rFonts w:ascii="Times New Roman"/>
                <w:color w:val="231F20"/>
                <w:spacing w:val="-2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9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204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262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75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4,796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4,754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50" w:lineRule="auto" w:before="74"/>
        <w:ind w:left="159" w:right="157"/>
        <w:jc w:val="both"/>
      </w:pPr>
      <w:r>
        <w:rPr>
          <w:color w:val="231F20"/>
        </w:rPr>
        <w:t>Deferred</w:t>
      </w:r>
      <w:r>
        <w:rPr>
          <w:color w:val="231F20"/>
          <w:spacing w:val="-4"/>
        </w:rPr>
        <w:t> </w:t>
      </w:r>
      <w:r>
        <w:rPr>
          <w:color w:val="231F20"/>
        </w:rPr>
        <w:t>software</w:t>
      </w:r>
      <w:r>
        <w:rPr>
          <w:color w:val="231F20"/>
          <w:spacing w:val="-5"/>
        </w:rPr>
        <w:t> </w:t>
      </w:r>
      <w:r>
        <w:rPr>
          <w:color w:val="231F20"/>
        </w:rPr>
        <w:t>license</w:t>
      </w:r>
      <w:r>
        <w:rPr>
          <w:color w:val="231F20"/>
          <w:spacing w:val="-3"/>
        </w:rPr>
        <w:t> </w:t>
      </w:r>
      <w:r>
        <w:rPr>
          <w:color w:val="231F20"/>
        </w:rPr>
        <w:t>updates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product</w:t>
      </w:r>
      <w:r>
        <w:rPr>
          <w:color w:val="231F20"/>
          <w:spacing w:val="-4"/>
        </w:rPr>
        <w:t> </w:t>
      </w:r>
      <w:r>
        <w:rPr>
          <w:color w:val="231F20"/>
        </w:rPr>
        <w:t>support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5"/>
        </w:rPr>
        <w:t> </w:t>
      </w:r>
      <w:r>
        <w:rPr>
          <w:color w:val="231F20"/>
        </w:rPr>
        <w:t>represent</w:t>
      </w:r>
      <w:r>
        <w:rPr>
          <w:color w:val="231F20"/>
          <w:spacing w:val="-5"/>
        </w:rPr>
        <w:t> </w:t>
      </w:r>
      <w:r>
        <w:rPr>
          <w:color w:val="231F20"/>
        </w:rPr>
        <w:t>customer</w:t>
      </w:r>
      <w:r>
        <w:rPr>
          <w:color w:val="231F20"/>
          <w:spacing w:val="-4"/>
        </w:rPr>
        <w:t> </w:t>
      </w:r>
      <w:r>
        <w:rPr>
          <w:color w:val="231F20"/>
        </w:rPr>
        <w:t>payments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annual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contracts.</w:t>
      </w:r>
      <w:r>
        <w:rPr>
          <w:color w:val="231F20"/>
          <w:spacing w:val="-11"/>
        </w:rPr>
        <w:t> </w:t>
      </w:r>
      <w:r>
        <w:rPr>
          <w:color w:val="231F20"/>
        </w:rPr>
        <w:t>Software</w:t>
      </w:r>
      <w:r>
        <w:rPr>
          <w:color w:val="231F20"/>
          <w:spacing w:val="-13"/>
        </w:rPr>
        <w:t> </w:t>
      </w:r>
      <w:r>
        <w:rPr>
          <w:color w:val="231F20"/>
        </w:rPr>
        <w:t>license</w:t>
      </w:r>
      <w:r>
        <w:rPr>
          <w:color w:val="231F20"/>
          <w:spacing w:val="-11"/>
        </w:rPr>
        <w:t> </w:t>
      </w:r>
      <w:r>
        <w:rPr>
          <w:color w:val="231F20"/>
        </w:rPr>
        <w:t>updates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product</w:t>
      </w:r>
      <w:r>
        <w:rPr>
          <w:color w:val="231F20"/>
          <w:spacing w:val="-12"/>
        </w:rPr>
        <w:t> </w:t>
      </w:r>
      <w:r>
        <w:rPr>
          <w:color w:val="231F20"/>
        </w:rPr>
        <w:t>support</w:t>
      </w:r>
      <w:r>
        <w:rPr>
          <w:color w:val="231F20"/>
          <w:spacing w:val="-14"/>
        </w:rPr>
        <w:t> </w:t>
      </w:r>
      <w:r>
        <w:rPr>
          <w:color w:val="231F20"/>
        </w:rPr>
        <w:t>contracts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typically</w:t>
      </w:r>
      <w:r>
        <w:rPr>
          <w:color w:val="231F20"/>
          <w:spacing w:val="-9"/>
        </w:rPr>
        <w:t> </w:t>
      </w:r>
      <w:r>
        <w:rPr>
          <w:color w:val="231F20"/>
        </w:rPr>
        <w:t>billed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per</w:t>
      </w:r>
      <w:r>
        <w:rPr>
          <w:color w:val="231F20"/>
          <w:spacing w:val="-13"/>
        </w:rPr>
        <w:t> </w:t>
      </w:r>
      <w:r>
        <w:rPr>
          <w:color w:val="231F20"/>
        </w:rPr>
        <w:t>annum</w:t>
      </w:r>
      <w:r>
        <w:rPr>
          <w:color w:val="231F20"/>
        </w:rPr>
        <w:t> basis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recognized</w:t>
      </w:r>
      <w:r>
        <w:rPr>
          <w:color w:val="231F20"/>
          <w:spacing w:val="8"/>
        </w:rPr>
        <w:t> </w:t>
      </w:r>
      <w:r>
        <w:rPr>
          <w:color w:val="231F20"/>
        </w:rPr>
        <w:t>ratably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support</w:t>
      </w:r>
      <w:r>
        <w:rPr>
          <w:color w:val="231F20"/>
          <w:spacing w:val="4"/>
        </w:rPr>
        <w:t> </w:t>
      </w:r>
      <w:r>
        <w:rPr>
          <w:color w:val="231F20"/>
        </w:rPr>
        <w:t>periods.</w:t>
      </w:r>
      <w:r>
        <w:rPr>
          <w:color w:val="231F20"/>
          <w:spacing w:val="5"/>
        </w:rPr>
        <w:t> </w:t>
      </w:r>
      <w:r>
        <w:rPr>
          <w:color w:val="231F20"/>
        </w:rPr>
        <w:t>Deferred</w:t>
      </w:r>
      <w:r>
        <w:rPr>
          <w:color w:val="231F20"/>
          <w:spacing w:val="5"/>
        </w:rPr>
        <w:t> </w:t>
      </w:r>
      <w:r>
        <w:rPr>
          <w:color w:val="231F20"/>
        </w:rPr>
        <w:t>service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"/>
        </w:rPr>
        <w:t> </w:t>
      </w:r>
      <w:r>
        <w:rPr>
          <w:color w:val="231F20"/>
        </w:rPr>
        <w:t>include</w:t>
      </w:r>
      <w:r>
        <w:rPr>
          <w:color w:val="231F20"/>
          <w:spacing w:val="23"/>
        </w:rPr>
        <w:t> </w:t>
      </w:r>
      <w:r>
        <w:rPr>
          <w:color w:val="231F20"/>
        </w:rPr>
        <w:t>prepayments</w:t>
      </w:r>
      <w:r>
        <w:rPr>
          <w:color w:val="231F20"/>
          <w:spacing w:val="11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consulting,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Demand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education</w:t>
      </w:r>
      <w:r>
        <w:rPr>
          <w:color w:val="231F20"/>
          <w:spacing w:val="11"/>
        </w:rPr>
        <w:t> </w:t>
      </w:r>
      <w:r>
        <w:rPr>
          <w:color w:val="231F20"/>
        </w:rPr>
        <w:t>services.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these</w:t>
      </w:r>
      <w:r>
        <w:rPr>
          <w:color w:val="231F20"/>
          <w:spacing w:val="9"/>
        </w:rPr>
        <w:t> </w:t>
      </w:r>
      <w:r>
        <w:rPr>
          <w:color w:val="231F20"/>
        </w:rPr>
        <w:t>services</w:t>
      </w:r>
      <w:r>
        <w:rPr>
          <w:color w:val="231F20"/>
          <w:spacing w:val="9"/>
        </w:rPr>
        <w:t> </w:t>
      </w:r>
      <w:r>
        <w:rPr>
          <w:color w:val="231F20"/>
        </w:rPr>
        <w:t>is</w:t>
      </w:r>
      <w:r>
        <w:rPr>
          <w:color w:val="231F20"/>
          <w:spacing w:val="8"/>
        </w:rPr>
        <w:t> </w:t>
      </w:r>
      <w:r>
        <w:rPr>
          <w:color w:val="231F20"/>
        </w:rPr>
        <w:t>recognized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services</w:t>
      </w:r>
      <w:r>
        <w:rPr>
          <w:color w:val="231F20"/>
          <w:spacing w:val="30"/>
        </w:rPr>
        <w:t> </w:t>
      </w:r>
      <w:r>
        <w:rPr>
          <w:color w:val="231F20"/>
        </w:rPr>
        <w:t>are</w:t>
      </w:r>
      <w:r>
        <w:rPr>
          <w:color w:val="231F20"/>
          <w:spacing w:val="28"/>
        </w:rPr>
        <w:t> </w:t>
      </w:r>
      <w:r>
        <w:rPr>
          <w:color w:val="231F20"/>
        </w:rPr>
        <w:t>performed.</w:t>
      </w:r>
      <w:r>
        <w:rPr>
          <w:color w:val="231F20"/>
          <w:spacing w:val="29"/>
        </w:rPr>
        <w:t> </w:t>
      </w:r>
      <w:r>
        <w:rPr>
          <w:color w:val="231F20"/>
        </w:rPr>
        <w:t>Deferred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6"/>
        </w:rPr>
        <w:t> </w:t>
      </w:r>
      <w:r>
        <w:rPr>
          <w:color w:val="231F20"/>
        </w:rPr>
        <w:t>software</w:t>
      </w:r>
      <w:r>
        <w:rPr>
          <w:color w:val="231F20"/>
          <w:spacing w:val="27"/>
        </w:rPr>
        <w:t> </w:t>
      </w:r>
      <w:r>
        <w:rPr>
          <w:color w:val="231F20"/>
        </w:rPr>
        <w:t>license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28"/>
        </w:rPr>
        <w:t> </w:t>
      </w:r>
      <w:r>
        <w:rPr>
          <w:color w:val="231F20"/>
        </w:rPr>
        <w:t>typically</w:t>
      </w:r>
      <w:r>
        <w:rPr>
          <w:color w:val="231F20"/>
          <w:spacing w:val="31"/>
        </w:rPr>
        <w:t> </w:t>
      </w:r>
      <w:r>
        <w:rPr>
          <w:color w:val="231F20"/>
        </w:rPr>
        <w:t>result</w:t>
      </w:r>
      <w:r>
        <w:rPr>
          <w:color w:val="231F20"/>
          <w:spacing w:val="29"/>
        </w:rPr>
        <w:t> </w:t>
      </w:r>
      <w:r>
        <w:rPr>
          <w:color w:val="231F20"/>
        </w:rPr>
        <w:t>from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undelivered</w:t>
      </w:r>
      <w:r>
        <w:rPr>
          <w:color w:val="231F20"/>
          <w:spacing w:val="28"/>
        </w:rPr>
        <w:t> </w:t>
      </w:r>
      <w:r>
        <w:rPr>
          <w:color w:val="231F20"/>
        </w:rPr>
        <w:t>products</w:t>
      </w:r>
      <w:r>
        <w:rPr>
          <w:color w:val="231F20"/>
          <w:spacing w:val="28"/>
        </w:rPr>
        <w:t> </w:t>
      </w:r>
      <w:r>
        <w:rPr>
          <w:color w:val="231F20"/>
        </w:rPr>
        <w:t>or</w:t>
      </w:r>
      <w:r>
        <w:rPr>
          <w:color w:val="231F20"/>
          <w:spacing w:val="29"/>
        </w:rPr>
        <w:t> </w:t>
      </w:r>
      <w:r>
        <w:rPr>
          <w:color w:val="231F20"/>
        </w:rPr>
        <w:t>specified</w:t>
      </w:r>
      <w:r>
        <w:rPr>
          <w:color w:val="231F20"/>
          <w:spacing w:val="28"/>
        </w:rPr>
        <w:t> </w:t>
      </w:r>
      <w:r>
        <w:rPr>
          <w:color w:val="231F20"/>
        </w:rPr>
        <w:t>enhancements,</w:t>
      </w:r>
      <w:r>
        <w:rPr>
          <w:color w:val="231F20"/>
          <w:spacing w:val="32"/>
        </w:rPr>
        <w:t> </w:t>
      </w:r>
      <w:r>
        <w:rPr>
          <w:color w:val="231F20"/>
        </w:rPr>
        <w:t>customer</w:t>
      </w:r>
      <w:r>
        <w:rPr>
          <w:color w:val="231F20"/>
          <w:spacing w:val="29"/>
        </w:rPr>
        <w:t> </w:t>
      </w:r>
      <w:r>
        <w:rPr>
          <w:color w:val="231F20"/>
        </w:rPr>
        <w:t>specific</w:t>
      </w:r>
      <w:r>
        <w:rPr>
          <w:color w:val="231F20"/>
          <w:spacing w:val="28"/>
        </w:rPr>
        <w:t> </w:t>
      </w:r>
      <w:r>
        <w:rPr>
          <w:color w:val="231F20"/>
        </w:rPr>
        <w:t>acceptance</w:t>
      </w:r>
      <w:r>
        <w:rPr>
          <w:color w:val="231F20"/>
          <w:spacing w:val="33"/>
        </w:rPr>
        <w:t> </w:t>
      </w:r>
      <w:r>
        <w:rPr>
          <w:color w:val="231F20"/>
        </w:rPr>
        <w:t>provisions,</w:t>
      </w:r>
      <w:r>
        <w:rPr>
          <w:color w:val="231F20"/>
          <w:spacing w:val="25"/>
        </w:rPr>
        <w:t> </w:t>
      </w:r>
      <w:r>
        <w:rPr>
          <w:color w:val="231F20"/>
        </w:rPr>
        <w:t>software</w:t>
      </w:r>
      <w:r>
        <w:rPr>
          <w:color w:val="231F20"/>
          <w:spacing w:val="29"/>
        </w:rPr>
        <w:t> </w:t>
      </w:r>
      <w:r>
        <w:rPr>
          <w:color w:val="231F20"/>
        </w:rPr>
        <w:t>license</w:t>
      </w:r>
      <w:r>
        <w:rPr>
          <w:color w:val="231F20"/>
          <w:spacing w:val="29"/>
        </w:rPr>
        <w:t> </w:t>
      </w:r>
      <w:r>
        <w:rPr>
          <w:color w:val="231F20"/>
        </w:rPr>
        <w:t>transactions</w:t>
      </w:r>
      <w:r>
        <w:rPr>
          <w:color w:val="231F20"/>
          <w:spacing w:val="30"/>
        </w:rPr>
        <w:t> </w:t>
      </w:r>
      <w:r>
        <w:rPr>
          <w:color w:val="231F20"/>
        </w:rPr>
        <w:t>that</w:t>
      </w:r>
      <w:r>
        <w:rPr>
          <w:color w:val="231F20"/>
          <w:spacing w:val="29"/>
        </w:rPr>
        <w:t> </w:t>
      </w:r>
      <w:r>
        <w:rPr>
          <w:color w:val="231F20"/>
        </w:rPr>
        <w:t>cannot</w:t>
      </w:r>
      <w:r>
        <w:rPr>
          <w:color w:val="231F20"/>
          <w:spacing w:val="29"/>
        </w:rPr>
        <w:t> </w:t>
      </w:r>
      <w:r>
        <w:rPr>
          <w:color w:val="231F20"/>
        </w:rPr>
        <w:t>be</w:t>
      </w:r>
      <w:r>
        <w:rPr>
          <w:color w:val="231F20"/>
        </w:rPr>
        <w:t> segmented</w:t>
      </w:r>
      <w:r>
        <w:rPr>
          <w:color w:val="231F20"/>
          <w:spacing w:val="15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consulting</w:t>
      </w:r>
      <w:r>
        <w:rPr>
          <w:color w:val="231F20"/>
          <w:spacing w:val="15"/>
        </w:rPr>
        <w:t> </w:t>
      </w:r>
      <w:r>
        <w:rPr>
          <w:color w:val="231F20"/>
        </w:rPr>
        <w:t>services</w:t>
      </w:r>
      <w:r>
        <w:rPr>
          <w:color w:val="231F20"/>
          <w:spacing w:val="16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extended</w:t>
      </w:r>
      <w:r>
        <w:rPr>
          <w:color w:val="231F20"/>
          <w:spacing w:val="16"/>
        </w:rPr>
        <w:t> </w:t>
      </w:r>
      <w:r>
        <w:rPr>
          <w:color w:val="231F20"/>
        </w:rPr>
        <w:t>payment</w:t>
      </w:r>
      <w:r>
        <w:rPr>
          <w:color w:val="231F20"/>
          <w:spacing w:val="16"/>
        </w:rPr>
        <w:t> </w:t>
      </w:r>
      <w:r>
        <w:rPr>
          <w:color w:val="231F20"/>
        </w:rPr>
        <w:t>term</w:t>
      </w:r>
      <w:r>
        <w:rPr>
          <w:color w:val="231F20"/>
          <w:spacing w:val="16"/>
        </w:rPr>
        <w:t> </w:t>
      </w:r>
      <w:r>
        <w:rPr>
          <w:color w:val="231F20"/>
        </w:rPr>
        <w:t>arrangements.</w:t>
      </w:r>
      <w:r>
        <w:rPr/>
      </w:r>
    </w:p>
    <w:p>
      <w:pPr>
        <w:pStyle w:val="BodyText"/>
        <w:spacing w:line="250" w:lineRule="auto"/>
        <w:ind w:left="159" w:right="157"/>
        <w:jc w:val="both"/>
      </w:pP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connection</w:t>
      </w:r>
      <w:r>
        <w:rPr>
          <w:color w:val="231F20"/>
          <w:spacing w:val="-10"/>
        </w:rPr>
        <w:t> </w:t>
      </w:r>
      <w:r>
        <w:rPr>
          <w:color w:val="231F20"/>
        </w:rPr>
        <w:t>with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price</w:t>
      </w:r>
      <w:r>
        <w:rPr>
          <w:color w:val="231F20"/>
          <w:spacing w:val="-10"/>
        </w:rPr>
        <w:t> </w:t>
      </w:r>
      <w:r>
        <w:rPr>
          <w:color w:val="231F20"/>
        </w:rPr>
        <w:t>allocations</w:t>
      </w:r>
      <w:r>
        <w:rPr>
          <w:color w:val="231F20"/>
          <w:spacing w:val="-9"/>
        </w:rPr>
        <w:t> </w:t>
      </w:r>
      <w:r>
        <w:rPr>
          <w:color w:val="231F20"/>
        </w:rPr>
        <w:t>related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acquisitions,</w:t>
      </w:r>
      <w:r>
        <w:rPr>
          <w:color w:val="231F20"/>
          <w:spacing w:val="-10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4"/>
        </w:rPr>
        <w:t> </w:t>
      </w:r>
      <w:r>
        <w:rPr>
          <w:color w:val="231F20"/>
        </w:rPr>
        <w:t>estimated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obligations</w:t>
      </w:r>
      <w:r>
        <w:rPr>
          <w:color w:val="231F20"/>
          <w:spacing w:val="-7"/>
        </w:rPr>
        <w:t> </w:t>
      </w:r>
      <w:r>
        <w:rPr>
          <w:color w:val="231F20"/>
        </w:rPr>
        <w:t>assumed.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estimated</w:t>
      </w:r>
      <w:r>
        <w:rPr>
          <w:color w:val="231F20"/>
          <w:spacing w:val="-6"/>
        </w:rPr>
        <w:t>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support</w:t>
      </w:r>
      <w:r>
        <w:rPr>
          <w:color w:val="231F20"/>
          <w:spacing w:val="-10"/>
        </w:rPr>
        <w:t> </w:t>
      </w:r>
      <w:r>
        <w:rPr>
          <w:color w:val="231F20"/>
        </w:rPr>
        <w:t>obligations</w:t>
      </w:r>
      <w:r>
        <w:rPr>
          <w:color w:val="231F20"/>
          <w:spacing w:val="-7"/>
        </w:rPr>
        <w:t> </w:t>
      </w:r>
      <w:r>
        <w:rPr>
          <w:color w:val="231F20"/>
        </w:rPr>
        <w:t>assumed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determined</w:t>
      </w:r>
      <w:r>
        <w:rPr>
          <w:color w:val="231F20"/>
          <w:spacing w:val="-6"/>
        </w:rPr>
        <w:t> </w:t>
      </w:r>
      <w:r>
        <w:rPr>
          <w:color w:val="231F20"/>
        </w:rPr>
        <w:t>using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cost-build</w:t>
      </w:r>
      <w:r>
        <w:rPr>
          <w:color w:val="231F20"/>
          <w:spacing w:val="33"/>
        </w:rPr>
        <w:t> </w:t>
      </w:r>
      <w:r>
        <w:rPr>
          <w:color w:val="231F20"/>
        </w:rPr>
        <w:t>up</w:t>
      </w:r>
      <w:r>
        <w:rPr>
          <w:color w:val="231F20"/>
          <w:spacing w:val="32"/>
        </w:rPr>
        <w:t> </w:t>
      </w:r>
      <w:r>
        <w:rPr>
          <w:color w:val="231F20"/>
        </w:rPr>
        <w:t>approach.</w:t>
      </w:r>
      <w:r>
        <w:rPr>
          <w:color w:val="231F20"/>
          <w:spacing w:val="35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cost-build</w:t>
      </w:r>
      <w:r>
        <w:rPr>
          <w:color w:val="231F20"/>
          <w:spacing w:val="33"/>
        </w:rPr>
        <w:t> </w:t>
      </w:r>
      <w:r>
        <w:rPr>
          <w:color w:val="231F20"/>
        </w:rPr>
        <w:t>up</w:t>
      </w:r>
      <w:r>
        <w:rPr>
          <w:color w:val="231F20"/>
          <w:spacing w:val="32"/>
        </w:rPr>
        <w:t> </w:t>
      </w:r>
      <w:r>
        <w:rPr>
          <w:color w:val="231F20"/>
        </w:rPr>
        <w:t>approach</w:t>
      </w:r>
      <w:r>
        <w:rPr>
          <w:color w:val="231F20"/>
          <w:spacing w:val="35"/>
        </w:rPr>
        <w:t> </w:t>
      </w:r>
      <w:r>
        <w:rPr>
          <w:color w:val="231F20"/>
        </w:rPr>
        <w:t>determines</w:t>
      </w:r>
      <w:r>
        <w:rPr>
          <w:color w:val="231F20"/>
          <w:spacing w:val="36"/>
        </w:rPr>
        <w:t> </w:t>
      </w:r>
      <w:r>
        <w:rPr>
          <w:color w:val="231F20"/>
        </w:rPr>
        <w:t>fair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5"/>
        </w:rPr>
        <w:t> </w:t>
      </w:r>
      <w:r>
        <w:rPr>
          <w:color w:val="231F20"/>
        </w:rPr>
        <w:t>by</w:t>
      </w:r>
      <w:r>
        <w:rPr>
          <w:color w:val="231F20"/>
          <w:spacing w:val="32"/>
        </w:rPr>
        <w:t> </w:t>
      </w:r>
      <w:r>
        <w:rPr>
          <w:color w:val="231F20"/>
        </w:rPr>
        <w:t>estimating</w:t>
      </w:r>
      <w:r>
        <w:rPr>
          <w:color w:val="231F20"/>
          <w:spacing w:val="36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costs</w:t>
      </w:r>
      <w:r>
        <w:rPr>
          <w:color w:val="231F20"/>
          <w:spacing w:val="33"/>
        </w:rPr>
        <w:t> </w:t>
      </w:r>
      <w:r>
        <w:rPr>
          <w:color w:val="231F20"/>
        </w:rPr>
        <w:t>relating</w:t>
      </w:r>
      <w:r>
        <w:rPr>
          <w:color w:val="231F20"/>
          <w:spacing w:val="36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fulfilling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obligations</w:t>
      </w:r>
      <w:r>
        <w:rPr>
          <w:color w:val="231F20"/>
          <w:spacing w:val="11"/>
        </w:rPr>
        <w:t> </w:t>
      </w:r>
      <w:r>
        <w:rPr>
          <w:color w:val="231F20"/>
        </w:rPr>
        <w:t>plus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</w:rPr>
        <w:t>normal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8"/>
        </w:rPr>
        <w:t> </w:t>
      </w:r>
      <w:r>
        <w:rPr>
          <w:color w:val="231F20"/>
        </w:rPr>
        <w:t>margin.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sum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costs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operating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profit</w:t>
      </w:r>
      <w:r>
        <w:rPr>
          <w:color w:val="231F20"/>
          <w:spacing w:val="8"/>
        </w:rPr>
        <w:t> </w:t>
      </w:r>
      <w:r>
        <w:rPr>
          <w:color w:val="231F20"/>
        </w:rPr>
        <w:t>approximates,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  <w:spacing w:val="-2"/>
        </w:rPr>
        <w:t>theory,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amount</w:t>
      </w:r>
      <w:r>
        <w:rPr>
          <w:color w:val="231F20"/>
          <w:spacing w:val="-9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16"/>
        </w:rPr>
        <w:t> </w:t>
      </w:r>
      <w:r>
        <w:rPr>
          <w:color w:val="231F20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</w:rPr>
        <w:t>be</w:t>
      </w:r>
      <w:r>
        <w:rPr>
          <w:color w:val="231F20"/>
          <w:spacing w:val="-10"/>
        </w:rPr>
        <w:t> </w:t>
      </w:r>
      <w:r>
        <w:rPr>
          <w:color w:val="231F20"/>
        </w:rPr>
        <w:t>required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pay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third</w:t>
      </w:r>
      <w:r>
        <w:rPr>
          <w:color w:val="231F20"/>
          <w:spacing w:val="-11"/>
        </w:rPr>
        <w:t> </w:t>
      </w:r>
      <w:r>
        <w:rPr>
          <w:color w:val="231F20"/>
        </w:rPr>
        <w:t>party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assume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1"/>
        </w:rPr>
        <w:t> </w:t>
      </w:r>
      <w:r>
        <w:rPr>
          <w:color w:val="231F20"/>
        </w:rPr>
        <w:t>obligations.</w:t>
      </w:r>
      <w:r>
        <w:rPr>
          <w:color w:val="231F20"/>
          <w:spacing w:val="-9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fair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4"/>
        </w:rPr>
        <w:t> </w:t>
      </w:r>
      <w:r>
        <w:rPr>
          <w:color w:val="231F20"/>
        </w:rPr>
        <w:t>adjustments</w:t>
      </w:r>
      <w:r>
        <w:rPr>
          <w:color w:val="231F20"/>
          <w:spacing w:val="-9"/>
        </w:rPr>
        <w:t> </w:t>
      </w:r>
      <w:r>
        <w:rPr>
          <w:color w:val="231F20"/>
        </w:rPr>
        <w:t>reduce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2"/>
        </w:rPr>
        <w:t> </w:t>
      </w:r>
      <w:r>
        <w:rPr>
          <w:color w:val="231F20"/>
        </w:rPr>
        <w:t>recognized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over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support</w:t>
      </w:r>
      <w:r>
        <w:rPr>
          <w:color w:val="231F20"/>
          <w:spacing w:val="-12"/>
        </w:rPr>
        <w:t> </w:t>
      </w:r>
      <w:r>
        <w:rPr>
          <w:color w:val="231F20"/>
        </w:rPr>
        <w:t>contract</w:t>
      </w:r>
      <w:r>
        <w:rPr>
          <w:color w:val="231F20"/>
          <w:spacing w:val="-10"/>
        </w:rPr>
        <w:t> </w:t>
      </w:r>
      <w:r>
        <w:rPr>
          <w:color w:val="231F20"/>
        </w:rPr>
        <w:t>term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acquired</w:t>
      </w:r>
      <w:r>
        <w:rPr>
          <w:color w:val="231F20"/>
          <w:spacing w:val="-10"/>
        </w:rPr>
        <w:t> </w:t>
      </w:r>
      <w:r>
        <w:rPr>
          <w:color w:val="231F20"/>
        </w:rPr>
        <w:t>contracts</w:t>
      </w:r>
      <w:r>
        <w:rPr>
          <w:color w:val="231F20"/>
          <w:spacing w:val="-9"/>
        </w:rPr>
        <w:t> </w:t>
      </w:r>
      <w:r>
        <w:rPr>
          <w:color w:val="231F20"/>
        </w:rPr>
        <w:t>and,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result,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did</w:t>
      </w:r>
      <w:r>
        <w:rPr>
          <w:color w:val="231F20"/>
          <w:spacing w:val="3"/>
        </w:rPr>
        <w:t> </w:t>
      </w:r>
      <w:r>
        <w:rPr>
          <w:color w:val="231F20"/>
        </w:rPr>
        <w:t>not</w:t>
      </w:r>
      <w:r>
        <w:rPr>
          <w:color w:val="231F20"/>
          <w:spacing w:val="3"/>
        </w:rPr>
        <w:t> </w:t>
      </w:r>
      <w:r>
        <w:rPr>
          <w:color w:val="231F20"/>
        </w:rPr>
        <w:t>recognize</w:t>
      </w:r>
      <w:r>
        <w:rPr>
          <w:color w:val="231F20"/>
          <w:spacing w:val="8"/>
        </w:rPr>
        <w:t> </w:t>
      </w:r>
      <w:r>
        <w:rPr>
          <w:color w:val="231F20"/>
        </w:rPr>
        <w:t>software</w:t>
      </w:r>
      <w:r>
        <w:rPr>
          <w:color w:val="231F20"/>
          <w:spacing w:val="4"/>
        </w:rPr>
        <w:t> </w:t>
      </w:r>
      <w:r>
        <w:rPr>
          <w:color w:val="231F20"/>
        </w:rPr>
        <w:t>license</w:t>
      </w:r>
      <w:r>
        <w:rPr>
          <w:color w:val="231F20"/>
          <w:spacing w:val="6"/>
        </w:rPr>
        <w:t> </w:t>
      </w:r>
      <w:r>
        <w:rPr>
          <w:color w:val="231F20"/>
        </w:rPr>
        <w:t>updates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product</w:t>
      </w:r>
      <w:r>
        <w:rPr>
          <w:color w:val="231F20"/>
          <w:spacing w:val="5"/>
        </w:rPr>
        <w:t> </w:t>
      </w:r>
      <w:r>
        <w:rPr>
          <w:color w:val="231F20"/>
        </w:rPr>
        <w:t>support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3"/>
        </w:rPr>
        <w:t> </w:t>
      </w:r>
      <w:r>
        <w:rPr>
          <w:color w:val="231F20"/>
        </w:rPr>
        <w:t>related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support</w:t>
      </w:r>
      <w:r>
        <w:rPr>
          <w:color w:val="231F20"/>
          <w:spacing w:val="4"/>
        </w:rPr>
        <w:t> </w:t>
      </w:r>
      <w:r>
        <w:rPr>
          <w:color w:val="231F20"/>
        </w:rPr>
        <w:t>contracts</w:t>
      </w:r>
      <w:r>
        <w:rPr>
          <w:color w:val="231F20"/>
          <w:spacing w:val="6"/>
        </w:rPr>
        <w:t> </w:t>
      </w:r>
      <w:r>
        <w:rPr>
          <w:color w:val="231F20"/>
        </w:rPr>
        <w:t>assumed</w:t>
      </w:r>
      <w:r>
        <w:rPr>
          <w:color w:val="231F20"/>
          <w:spacing w:val="24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acquisitions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amount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$243</w:t>
      </w:r>
      <w:r>
        <w:rPr>
          <w:color w:val="231F20"/>
          <w:spacing w:val="-4"/>
        </w:rPr>
        <w:t> </w:t>
      </w:r>
      <w:r>
        <w:rPr>
          <w:color w:val="231F20"/>
        </w:rPr>
        <w:t>million,</w:t>
      </w:r>
      <w:r>
        <w:rPr>
          <w:color w:val="231F20"/>
          <w:spacing w:val="-2"/>
        </w:rPr>
        <w:t> </w:t>
      </w:r>
      <w:r>
        <w:rPr>
          <w:color w:val="231F20"/>
        </w:rPr>
        <w:t>$179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$212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-1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2009,</w:t>
      </w:r>
      <w:r>
        <w:rPr>
          <w:color w:val="231F20"/>
          <w:spacing w:val="-4"/>
        </w:rPr>
        <w:t> </w:t>
      </w:r>
      <w:r>
        <w:rPr>
          <w:color w:val="231F20"/>
        </w:rPr>
        <w:t>2008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2007,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respectively</w:t>
      </w:r>
      <w:r>
        <w:rPr>
          <w:color w:val="231F20"/>
          <w:spacing w:val="16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would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been</w:t>
      </w:r>
      <w:r>
        <w:rPr>
          <w:color w:val="231F20"/>
          <w:spacing w:val="14"/>
        </w:rPr>
        <w:t> </w:t>
      </w:r>
      <w:r>
        <w:rPr>
          <w:color w:val="231F20"/>
        </w:rPr>
        <w:t>otherwise</w:t>
      </w:r>
      <w:r>
        <w:rPr>
          <w:color w:val="231F20"/>
          <w:spacing w:val="15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acquired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businesses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independent</w:t>
      </w:r>
      <w:r>
        <w:rPr>
          <w:color w:val="231F20"/>
          <w:spacing w:val="17"/>
        </w:rPr>
        <w:t> </w:t>
      </w:r>
      <w:r>
        <w:rPr>
          <w:color w:val="231F20"/>
        </w:rPr>
        <w:t>entities.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7"/>
        </w:numPr>
        <w:tabs>
          <w:tab w:pos="610" w:val="left" w:leader="none"/>
        </w:tabs>
        <w:spacing w:line="240" w:lineRule="auto" w:before="0" w:after="0"/>
        <w:ind w:left="610" w:right="0" w:hanging="451"/>
        <w:jc w:val="both"/>
        <w:rPr>
          <w:b w:val="0"/>
          <w:bCs w:val="0"/>
        </w:rPr>
      </w:pPr>
      <w:r>
        <w:rPr>
          <w:color w:val="231F20"/>
        </w:rPr>
        <w:t>DERI</w:t>
      </w:r>
      <w:r>
        <w:rPr>
          <w:color w:val="231F20"/>
          <w:spacing w:val="-28"/>
        </w:rPr>
        <w:t>V</w:t>
      </w:r>
      <w:r>
        <w:rPr>
          <w:color w:val="231F20"/>
          <w:spacing w:val="-19"/>
        </w:rPr>
        <w:t>A</w:t>
      </w:r>
      <w:r>
        <w:rPr>
          <w:color w:val="231F20"/>
        </w:rPr>
        <w:t>TIVE</w:t>
      </w:r>
      <w:r>
        <w:rPr>
          <w:color w:val="231F20"/>
          <w:spacing w:val="12"/>
        </w:rPr>
        <w:t> </w:t>
      </w:r>
      <w:r>
        <w:rPr>
          <w:color w:val="231F20"/>
        </w:rPr>
        <w:t>FI</w:t>
      </w:r>
      <w:r>
        <w:rPr>
          <w:color w:val="231F20"/>
          <w:spacing w:val="-4"/>
        </w:rPr>
        <w:t>N</w:t>
      </w:r>
      <w:r>
        <w:rPr>
          <w:color w:val="231F20"/>
        </w:rPr>
        <w:t>ANCIAL</w:t>
      </w:r>
      <w:r>
        <w:rPr>
          <w:color w:val="231F20"/>
          <w:spacing w:val="10"/>
        </w:rPr>
        <w:t> </w:t>
      </w:r>
      <w:r>
        <w:rPr>
          <w:color w:val="231F20"/>
        </w:rPr>
        <w:t>INST</w:t>
      </w:r>
      <w:r>
        <w:rPr>
          <w:color w:val="231F20"/>
          <w:spacing w:val="-7"/>
        </w:rPr>
        <w:t>R</w:t>
      </w:r>
      <w:r>
        <w:rPr>
          <w:color w:val="231F20"/>
        </w:rPr>
        <w:t>UMENTS</w:t>
      </w:r>
      <w:r>
        <w:rPr>
          <w:b w:val="0"/>
        </w:rPr>
      </w:r>
    </w:p>
    <w:p>
      <w:pPr>
        <w:spacing w:line="250" w:lineRule="auto" w:before="129"/>
        <w:ind w:left="159" w:right="156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December</w:t>
      </w:r>
      <w:r>
        <w:rPr>
          <w:rFonts w:ascii="Times New Roman"/>
          <w:color w:val="231F20"/>
          <w:spacing w:val="36"/>
          <w:sz w:val="20"/>
        </w:rPr>
        <w:t> </w:t>
      </w:r>
      <w:r>
        <w:rPr>
          <w:rFonts w:ascii="Times New Roman"/>
          <w:color w:val="231F20"/>
          <w:sz w:val="20"/>
        </w:rPr>
        <w:t>1,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2008,</w:t>
      </w:r>
      <w:r>
        <w:rPr>
          <w:rFonts w:ascii="Times New Roman"/>
          <w:color w:val="231F20"/>
          <w:spacing w:val="32"/>
          <w:sz w:val="20"/>
        </w:rPr>
        <w:t> </w:t>
      </w:r>
      <w:r>
        <w:rPr>
          <w:rFonts w:ascii="Times New Roman"/>
          <w:color w:val="231F20"/>
          <w:sz w:val="20"/>
        </w:rPr>
        <w:t>we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adopted</w:t>
      </w:r>
      <w:r>
        <w:rPr>
          <w:rFonts w:ascii="Times New Roman"/>
          <w:color w:val="231F20"/>
          <w:spacing w:val="35"/>
          <w:sz w:val="20"/>
        </w:rPr>
        <w:t> </w:t>
      </w:r>
      <w:r>
        <w:rPr>
          <w:rFonts w:ascii="Times New Roman"/>
          <w:color w:val="231F20"/>
          <w:spacing w:val="-4"/>
          <w:sz w:val="20"/>
        </w:rPr>
        <w:t>FASB</w:t>
      </w:r>
      <w:r>
        <w:rPr>
          <w:rFonts w:ascii="Times New Roman"/>
          <w:color w:val="231F20"/>
          <w:spacing w:val="32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36"/>
          <w:sz w:val="20"/>
        </w:rPr>
        <w:t> </w:t>
      </w:r>
      <w:r>
        <w:rPr>
          <w:rFonts w:ascii="Times New Roman"/>
          <w:color w:val="231F20"/>
          <w:sz w:val="20"/>
        </w:rPr>
        <w:t>No.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color w:val="231F20"/>
          <w:sz w:val="20"/>
        </w:rPr>
        <w:t>161,</w:t>
      </w:r>
      <w:r>
        <w:rPr>
          <w:rFonts w:ascii="Times New Roman"/>
          <w:color w:val="231F20"/>
          <w:spacing w:val="33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Disclosures</w:t>
      </w:r>
      <w:r>
        <w:rPr>
          <w:rFonts w:ascii="Times New Roman"/>
          <w:i/>
          <w:color w:val="231F20"/>
          <w:spacing w:val="32"/>
          <w:sz w:val="20"/>
        </w:rPr>
        <w:t> </w:t>
      </w:r>
      <w:r>
        <w:rPr>
          <w:rFonts w:ascii="Times New Roman"/>
          <w:i/>
          <w:color w:val="231F20"/>
          <w:sz w:val="20"/>
        </w:rPr>
        <w:t>about</w:t>
      </w:r>
      <w:r>
        <w:rPr>
          <w:rFonts w:ascii="Times New Roman"/>
          <w:i/>
          <w:color w:val="231F20"/>
          <w:spacing w:val="34"/>
          <w:sz w:val="20"/>
        </w:rPr>
        <w:t> </w:t>
      </w:r>
      <w:r>
        <w:rPr>
          <w:rFonts w:ascii="Times New Roman"/>
          <w:i/>
          <w:color w:val="231F20"/>
          <w:sz w:val="20"/>
        </w:rPr>
        <w:t>Derivative</w:t>
      </w:r>
      <w:r>
        <w:rPr>
          <w:rFonts w:ascii="Times New Roman"/>
          <w:i/>
          <w:color w:val="231F20"/>
          <w:spacing w:val="36"/>
          <w:sz w:val="20"/>
        </w:rPr>
        <w:t> </w:t>
      </w:r>
      <w:r>
        <w:rPr>
          <w:rFonts w:ascii="Times New Roman"/>
          <w:i/>
          <w:color w:val="231F20"/>
          <w:sz w:val="20"/>
        </w:rPr>
        <w:t>Instruments</w:t>
      </w:r>
      <w:r>
        <w:rPr>
          <w:rFonts w:ascii="Times New Roman"/>
          <w:i/>
          <w:color w:val="231F20"/>
          <w:spacing w:val="32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24"/>
          <w:sz w:val="20"/>
        </w:rPr>
        <w:t> </w:t>
      </w:r>
      <w:r>
        <w:rPr>
          <w:rFonts w:ascii="Times New Roman"/>
          <w:i/>
          <w:color w:val="231F20"/>
          <w:sz w:val="20"/>
        </w:rPr>
        <w:t>Hedging</w:t>
      </w:r>
      <w:r>
        <w:rPr>
          <w:rFonts w:ascii="Times New Roman"/>
          <w:i/>
          <w:color w:val="231F20"/>
          <w:spacing w:val="-3"/>
          <w:sz w:val="20"/>
        </w:rPr>
        <w:t> </w:t>
      </w:r>
      <w:r>
        <w:rPr>
          <w:rFonts w:ascii="Times New Roman"/>
          <w:i/>
          <w:color w:val="231F20"/>
          <w:sz w:val="20"/>
        </w:rPr>
        <w:t>Activities,</w:t>
      </w:r>
      <w:r>
        <w:rPr>
          <w:rFonts w:ascii="Times New Roman"/>
          <w:i/>
          <w:color w:val="231F20"/>
          <w:spacing w:val="2"/>
          <w:sz w:val="20"/>
        </w:rPr>
        <w:t> </w:t>
      </w:r>
      <w:r>
        <w:rPr>
          <w:rFonts w:ascii="Times New Roman"/>
          <w:i/>
          <w:color w:val="231F20"/>
          <w:sz w:val="20"/>
        </w:rPr>
        <w:t>an</w:t>
      </w:r>
      <w:r>
        <w:rPr>
          <w:rFonts w:ascii="Times New Roman"/>
          <w:i/>
          <w:color w:val="231F20"/>
          <w:spacing w:val="-4"/>
          <w:sz w:val="20"/>
        </w:rPr>
        <w:t> </w:t>
      </w:r>
      <w:r>
        <w:rPr>
          <w:rFonts w:ascii="Times New Roman"/>
          <w:i/>
          <w:color w:val="231F20"/>
          <w:sz w:val="20"/>
        </w:rPr>
        <w:t>amendment</w:t>
      </w:r>
      <w:r>
        <w:rPr>
          <w:rFonts w:ascii="Times New Roman"/>
          <w:i/>
          <w:color w:val="231F20"/>
          <w:spacing w:val="-4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-3"/>
          <w:sz w:val="20"/>
        </w:rPr>
        <w:t> </w:t>
      </w:r>
      <w:r>
        <w:rPr>
          <w:rFonts w:ascii="Times New Roman"/>
          <w:i/>
          <w:color w:val="231F20"/>
          <w:spacing w:val="-6"/>
          <w:sz w:val="20"/>
        </w:rPr>
        <w:t>FASB</w:t>
      </w:r>
      <w:r>
        <w:rPr>
          <w:rFonts w:ascii="Times New Roman"/>
          <w:i/>
          <w:color w:val="231F20"/>
          <w:spacing w:val="-3"/>
          <w:sz w:val="20"/>
        </w:rPr>
        <w:t> </w:t>
      </w:r>
      <w:r>
        <w:rPr>
          <w:rFonts w:ascii="Times New Roman"/>
          <w:i/>
          <w:color w:val="231F20"/>
          <w:sz w:val="20"/>
        </w:rPr>
        <w:t>Statement</w:t>
      </w:r>
      <w:r>
        <w:rPr>
          <w:rFonts w:ascii="Times New Roman"/>
          <w:i/>
          <w:color w:val="231F20"/>
          <w:spacing w:val="-1"/>
          <w:sz w:val="20"/>
        </w:rPr>
        <w:t> 133</w:t>
      </w:r>
      <w:r>
        <w:rPr>
          <w:rFonts w:ascii="Times New Roman"/>
          <w:color w:val="231F20"/>
          <w:spacing w:val="-1"/>
          <w:sz w:val="20"/>
        </w:rPr>
        <w:t>.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z w:val="20"/>
        </w:rPr>
        <w:t>adoption</w:t>
      </w:r>
      <w:r>
        <w:rPr>
          <w:rFonts w:ascii="Times New Roman"/>
          <w:color w:val="231F20"/>
          <w:spacing w:val="-2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Statement 161</w:t>
      </w:r>
      <w:r>
        <w:rPr>
          <w:rFonts w:ascii="Times New Roman"/>
          <w:color w:val="231F20"/>
          <w:spacing w:val="-5"/>
          <w:sz w:val="20"/>
        </w:rPr>
        <w:t> </w:t>
      </w:r>
      <w:r>
        <w:rPr>
          <w:rFonts w:ascii="Times New Roman"/>
          <w:color w:val="231F20"/>
          <w:sz w:val="20"/>
        </w:rPr>
        <w:t>had</w:t>
      </w:r>
      <w:r>
        <w:rPr>
          <w:rFonts w:ascii="Times New Roman"/>
          <w:color w:val="231F20"/>
          <w:spacing w:val="-4"/>
          <w:sz w:val="20"/>
        </w:rPr>
        <w:t> </w:t>
      </w:r>
      <w:r>
        <w:rPr>
          <w:rFonts w:ascii="Times New Roman"/>
          <w:color w:val="231F20"/>
          <w:sz w:val="20"/>
        </w:rPr>
        <w:t>no</w:t>
      </w:r>
      <w:r>
        <w:rPr>
          <w:rFonts w:ascii="Times New Roman"/>
          <w:color w:val="231F20"/>
          <w:spacing w:val="-3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financial</w:t>
      </w:r>
      <w:r>
        <w:rPr>
          <w:rFonts w:ascii="Times New Roman"/>
          <w:color w:val="231F20"/>
          <w:sz w:val="20"/>
        </w:rPr>
        <w:t> impact</w:t>
      </w:r>
      <w:r>
        <w:rPr>
          <w:rFonts w:ascii="Times New Roman"/>
          <w:color w:val="231F20"/>
          <w:spacing w:val="30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our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consolidated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financial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statements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and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only</w:t>
      </w:r>
      <w:r>
        <w:rPr>
          <w:rFonts w:ascii="Times New Roman"/>
          <w:color w:val="231F20"/>
          <w:spacing w:val="20"/>
          <w:sz w:val="20"/>
        </w:rPr>
        <w:t> </w:t>
      </w:r>
      <w:r>
        <w:rPr>
          <w:rFonts w:ascii="Times New Roman"/>
          <w:color w:val="231F20"/>
          <w:sz w:val="20"/>
        </w:rPr>
        <w:t>required</w:t>
      </w:r>
      <w:r>
        <w:rPr>
          <w:rFonts w:ascii="Times New Roman"/>
          <w:color w:val="231F20"/>
          <w:spacing w:val="22"/>
          <w:sz w:val="20"/>
        </w:rPr>
        <w:t> </w:t>
      </w:r>
      <w:r>
        <w:rPr>
          <w:rFonts w:ascii="Times New Roman"/>
          <w:color w:val="231F20"/>
          <w:sz w:val="20"/>
        </w:rPr>
        <w:t>additional</w:t>
      </w:r>
      <w:r>
        <w:rPr>
          <w:rFonts w:ascii="Times New Roman"/>
          <w:color w:val="231F20"/>
          <w:spacing w:val="2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financial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24"/>
          <w:sz w:val="20"/>
        </w:rPr>
        <w:t> </w:t>
      </w:r>
      <w:r>
        <w:rPr>
          <w:rFonts w:ascii="Times New Roman"/>
          <w:color w:val="231F20"/>
          <w:sz w:val="20"/>
        </w:rPr>
        <w:t>disclosures.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pacing w:val="-7"/>
          <w:sz w:val="20"/>
        </w:rPr>
        <w:t>We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have</w:t>
      </w:r>
      <w:r>
        <w:rPr>
          <w:rFonts w:ascii="Times New Roman"/>
          <w:color w:val="231F20"/>
          <w:spacing w:val="29"/>
          <w:sz w:val="20"/>
        </w:rPr>
        <w:t> </w:t>
      </w:r>
      <w:r>
        <w:rPr>
          <w:rFonts w:ascii="Times New Roman"/>
          <w:color w:val="231F20"/>
          <w:sz w:val="20"/>
        </w:rPr>
        <w:t>applied</w:t>
      </w:r>
      <w:r>
        <w:rPr>
          <w:rFonts w:ascii="Times New Roman"/>
          <w:color w:val="231F20"/>
          <w:spacing w:val="9"/>
          <w:sz w:val="20"/>
        </w:rPr>
        <w:t> </w:t>
      </w:r>
      <w:r>
        <w:rPr>
          <w:rFonts w:ascii="Times New Roman"/>
          <w:color w:val="231F20"/>
          <w:sz w:val="20"/>
        </w:rPr>
        <w:t>the</w:t>
      </w:r>
      <w:r>
        <w:rPr>
          <w:rFonts w:ascii="Times New Roman"/>
          <w:color w:val="231F20"/>
          <w:spacing w:val="8"/>
          <w:sz w:val="20"/>
        </w:rPr>
        <w:t> </w:t>
      </w:r>
      <w:r>
        <w:rPr>
          <w:rFonts w:ascii="Times New Roman"/>
          <w:color w:val="231F20"/>
          <w:sz w:val="20"/>
        </w:rPr>
        <w:t>requirements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of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Statement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161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on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a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prospective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basis.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Accordingly,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disclosures</w:t>
      </w:r>
      <w:r>
        <w:rPr>
          <w:rFonts w:ascii="Times New Roman"/>
          <w:color w:val="231F20"/>
          <w:spacing w:val="6"/>
          <w:sz w:val="20"/>
        </w:rPr>
        <w:t> </w:t>
      </w:r>
      <w:r>
        <w:rPr>
          <w:rFonts w:ascii="Times New Roman"/>
          <w:color w:val="231F20"/>
          <w:sz w:val="20"/>
        </w:rPr>
        <w:t>related</w:t>
      </w:r>
      <w:r>
        <w:rPr>
          <w:rFonts w:ascii="Times New Roman"/>
          <w:color w:val="231F20"/>
          <w:spacing w:val="10"/>
          <w:sz w:val="20"/>
        </w:rPr>
        <w:t> </w:t>
      </w:r>
      <w:r>
        <w:rPr>
          <w:rFonts w:ascii="Times New Roman"/>
          <w:color w:val="231F20"/>
          <w:sz w:val="20"/>
        </w:rPr>
        <w:t>to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z w:val="20"/>
        </w:rPr>
        <w:t>prior</w:t>
      </w:r>
      <w:r>
        <w:rPr>
          <w:rFonts w:ascii="Times New Roman"/>
          <w:color w:val="231F20"/>
          <w:spacing w:val="7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fiscal</w:t>
      </w:r>
      <w:r>
        <w:rPr>
          <w:rFonts w:ascii="Times New Roman"/>
          <w:color w:val="231F20"/>
          <w:spacing w:val="21"/>
          <w:sz w:val="20"/>
        </w:rPr>
        <w:t> </w:t>
      </w:r>
      <w:r>
        <w:rPr>
          <w:rFonts w:ascii="Times New Roman"/>
          <w:color w:val="231F20"/>
          <w:sz w:val="20"/>
        </w:rPr>
        <w:t>years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pacing w:val="-1"/>
          <w:sz w:val="20"/>
        </w:rPr>
        <w:t>have</w:t>
      </w:r>
      <w:r>
        <w:rPr>
          <w:rFonts w:ascii="Times New Roman"/>
          <w:color w:val="231F20"/>
          <w:spacing w:val="12"/>
          <w:sz w:val="20"/>
        </w:rPr>
        <w:t> </w:t>
      </w:r>
      <w:r>
        <w:rPr>
          <w:rFonts w:ascii="Times New Roman"/>
          <w:color w:val="231F20"/>
          <w:sz w:val="20"/>
        </w:rPr>
        <w:t>not</w:t>
      </w:r>
      <w:r>
        <w:rPr>
          <w:rFonts w:ascii="Times New Roman"/>
          <w:color w:val="231F20"/>
          <w:spacing w:val="15"/>
          <w:sz w:val="20"/>
        </w:rPr>
        <w:t> </w:t>
      </w:r>
      <w:r>
        <w:rPr>
          <w:rFonts w:ascii="Times New Roman"/>
          <w:color w:val="231F20"/>
          <w:sz w:val="20"/>
        </w:rPr>
        <w:t>been</w:t>
      </w:r>
      <w:r>
        <w:rPr>
          <w:rFonts w:ascii="Times New Roman"/>
          <w:color w:val="231F20"/>
          <w:spacing w:val="14"/>
          <w:sz w:val="20"/>
        </w:rPr>
        <w:t> </w:t>
      </w:r>
      <w:r>
        <w:rPr>
          <w:rFonts w:ascii="Times New Roman"/>
          <w:color w:val="231F20"/>
          <w:sz w:val="20"/>
        </w:rPr>
        <w:t>presented.</w:t>
      </w:r>
      <w:r>
        <w:rPr>
          <w:rFonts w:ascii="Times New Roman"/>
          <w:sz w:val="20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Interest</w:t>
      </w:r>
      <w:r>
        <w:rPr>
          <w:color w:val="231F20"/>
          <w:spacing w:val="12"/>
        </w:rPr>
        <w:t> </w:t>
      </w:r>
      <w:r>
        <w:rPr>
          <w:color w:val="231F20"/>
        </w:rPr>
        <w:t>Rate</w:t>
      </w:r>
      <w:r>
        <w:rPr>
          <w:color w:val="231F20"/>
          <w:spacing w:val="13"/>
        </w:rPr>
        <w:t> </w:t>
      </w:r>
      <w:r>
        <w:rPr>
          <w:color w:val="231F20"/>
        </w:rPr>
        <w:t>Swap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Agreement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15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5"/>
        </w:rPr>
        <w:t> </w:t>
      </w:r>
      <w:r>
        <w:rPr>
          <w:color w:val="231F20"/>
        </w:rPr>
        <w:t>use</w:t>
      </w:r>
      <w:r>
        <w:rPr>
          <w:color w:val="231F20"/>
          <w:spacing w:val="5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interest</w:t>
      </w:r>
      <w:r>
        <w:rPr>
          <w:color w:val="231F20"/>
          <w:spacing w:val="7"/>
        </w:rPr>
        <w:t> </w:t>
      </w:r>
      <w:r>
        <w:rPr>
          <w:color w:val="231F20"/>
        </w:rPr>
        <w:t>rate</w:t>
      </w:r>
      <w:r>
        <w:rPr>
          <w:color w:val="231F20"/>
          <w:spacing w:val="7"/>
        </w:rPr>
        <w:t> </w:t>
      </w:r>
      <w:r>
        <w:rPr>
          <w:color w:val="231F20"/>
        </w:rPr>
        <w:t>swap</w:t>
      </w:r>
      <w:r>
        <w:rPr>
          <w:color w:val="231F20"/>
          <w:spacing w:val="3"/>
        </w:rPr>
        <w:t> </w:t>
      </w:r>
      <w:r>
        <w:rPr>
          <w:color w:val="231F20"/>
        </w:rPr>
        <w:t>agreement</w:t>
      </w:r>
      <w:r>
        <w:rPr>
          <w:color w:val="231F20"/>
          <w:spacing w:val="9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manage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economic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7"/>
        </w:rPr>
        <w:t> </w:t>
      </w:r>
      <w:r>
        <w:rPr>
          <w:color w:val="231F20"/>
        </w:rPr>
        <w:t>interest</w:t>
      </w:r>
      <w:r>
        <w:rPr>
          <w:color w:val="231F20"/>
          <w:spacing w:val="7"/>
        </w:rPr>
        <w:t> </w:t>
      </w:r>
      <w:r>
        <w:rPr>
          <w:color w:val="231F20"/>
        </w:rPr>
        <w:t>obligations</w:t>
      </w:r>
      <w:r>
        <w:rPr>
          <w:color w:val="231F20"/>
          <w:spacing w:val="7"/>
        </w:rPr>
        <w:t> </w:t>
      </w:r>
      <w:r>
        <w:rPr>
          <w:color w:val="231F20"/>
        </w:rPr>
        <w:t>associated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spacing w:val="8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2010</w:t>
      </w:r>
      <w:r>
        <w:rPr>
          <w:color w:val="231F20"/>
          <w:spacing w:val="6"/>
        </w:rPr>
        <w:t> </w:t>
      </w:r>
      <w:r>
        <w:rPr>
          <w:color w:val="231F20"/>
        </w:rPr>
        <w:t>Notes</w:t>
      </w:r>
      <w:r>
        <w:rPr>
          <w:color w:val="231F20"/>
          <w:spacing w:val="7"/>
        </w:rPr>
        <w:t> </w:t>
      </w:r>
      <w:r>
        <w:rPr>
          <w:color w:val="231F20"/>
        </w:rPr>
        <w:t>so</w:t>
      </w:r>
      <w:r>
        <w:rPr>
          <w:color w:val="231F20"/>
          <w:spacing w:val="6"/>
        </w:rPr>
        <w:t> </w:t>
      </w:r>
      <w:r>
        <w:rPr>
          <w:color w:val="231F20"/>
        </w:rPr>
        <w:t>that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interest</w:t>
      </w:r>
      <w:r>
        <w:rPr>
          <w:color w:val="231F20"/>
          <w:spacing w:val="9"/>
        </w:rPr>
        <w:t> </w:t>
      </w:r>
      <w:r>
        <w:rPr>
          <w:color w:val="231F20"/>
        </w:rPr>
        <w:t>payable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2010</w:t>
      </w:r>
      <w:r>
        <w:rPr>
          <w:color w:val="231F20"/>
          <w:spacing w:val="6"/>
        </w:rPr>
        <w:t> </w:t>
      </w:r>
      <w:r>
        <w:rPr>
          <w:color w:val="231F20"/>
        </w:rPr>
        <w:t>Notes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effectively</w:t>
      </w:r>
      <w:r>
        <w:rPr>
          <w:color w:val="231F20"/>
          <w:spacing w:val="9"/>
        </w:rPr>
        <w:t> </w:t>
      </w:r>
      <w:r>
        <w:rPr>
          <w:color w:val="231F20"/>
        </w:rPr>
        <w:t>becomes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8"/>
        </w:rPr>
        <w:t> </w:t>
      </w:r>
      <w:r>
        <w:rPr>
          <w:color w:val="231F20"/>
        </w:rPr>
        <w:t>at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rate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4.59%,</w:t>
      </w:r>
      <w:r>
        <w:rPr>
          <w:color w:val="231F20"/>
          <w:spacing w:val="24"/>
        </w:rPr>
        <w:t> </w:t>
      </w:r>
      <w:r>
        <w:rPr>
          <w:color w:val="231F20"/>
        </w:rPr>
        <w:t>thereby</w:t>
      </w:r>
      <w:r>
        <w:rPr>
          <w:color w:val="231F20"/>
          <w:spacing w:val="-10"/>
        </w:rPr>
        <w:t> </w:t>
      </w:r>
      <w:r>
        <w:rPr>
          <w:color w:val="231F20"/>
        </w:rPr>
        <w:t>reducing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impact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6"/>
        </w:rPr>
        <w:t> </w:t>
      </w:r>
      <w:r>
        <w:rPr>
          <w:color w:val="231F20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</w:rPr>
        <w:t>interest</w:t>
      </w:r>
      <w:r>
        <w:rPr>
          <w:color w:val="231F20"/>
          <w:spacing w:val="-9"/>
        </w:rPr>
        <w:t> </w:t>
      </w:r>
      <w:r>
        <w:rPr>
          <w:color w:val="231F20"/>
        </w:rPr>
        <w:t>rate</w:t>
      </w:r>
      <w:r>
        <w:rPr>
          <w:color w:val="231F20"/>
          <w:spacing w:val="-10"/>
        </w:rPr>
        <w:t> </w:t>
      </w:r>
      <w:r>
        <w:rPr>
          <w:color w:val="231F20"/>
        </w:rPr>
        <w:t>changes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</w:rPr>
        <w:t>interest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expense.</w:t>
      </w:r>
      <w:r>
        <w:rPr>
          <w:color w:val="231F20"/>
          <w:spacing w:val="-1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1"/>
        </w:rPr>
        <w:t> </w:t>
      </w:r>
      <w:r>
        <w:rPr>
          <w:color w:val="231F20"/>
        </w:rPr>
        <w:t>do</w:t>
      </w:r>
      <w:r>
        <w:rPr>
          <w:color w:val="231F20"/>
          <w:spacing w:val="-12"/>
        </w:rPr>
        <w:t> </w:t>
      </w:r>
      <w:r>
        <w:rPr>
          <w:color w:val="231F20"/>
        </w:rPr>
        <w:t>not</w:t>
      </w:r>
      <w:r>
        <w:rPr>
          <w:color w:val="231F20"/>
          <w:spacing w:val="-11"/>
        </w:rPr>
        <w:t> </w:t>
      </w:r>
      <w:r>
        <w:rPr>
          <w:color w:val="231F20"/>
        </w:rPr>
        <w:t>use</w:t>
      </w:r>
      <w:r>
        <w:rPr>
          <w:color w:val="231F20"/>
          <w:spacing w:val="-12"/>
        </w:rPr>
        <w:t> </w:t>
      </w:r>
      <w:r>
        <w:rPr>
          <w:color w:val="231F20"/>
        </w:rPr>
        <w:t>interest</w:t>
      </w:r>
      <w:r>
        <w:rPr>
          <w:color w:val="231F20"/>
          <w:spacing w:val="-10"/>
        </w:rPr>
        <w:t> </w:t>
      </w:r>
      <w:r>
        <w:rPr>
          <w:color w:val="231F20"/>
        </w:rPr>
        <w:t>rate</w:t>
      </w:r>
      <w:r>
        <w:rPr>
          <w:color w:val="231F20"/>
          <w:spacing w:val="27"/>
        </w:rPr>
        <w:t> </w:t>
      </w:r>
      <w:r>
        <w:rPr>
          <w:color w:val="231F20"/>
        </w:rPr>
        <w:t>swap</w:t>
      </w:r>
      <w:r>
        <w:rPr>
          <w:color w:val="231F20"/>
          <w:spacing w:val="6"/>
        </w:rPr>
        <w:t> </w:t>
      </w:r>
      <w:r>
        <w:rPr>
          <w:color w:val="231F20"/>
        </w:rPr>
        <w:t>agreements</w:t>
      </w:r>
      <w:r>
        <w:rPr>
          <w:color w:val="231F20"/>
          <w:spacing w:val="9"/>
        </w:rPr>
        <w:t> </w:t>
      </w:r>
      <w:r>
        <w:rPr>
          <w:color w:val="231F20"/>
        </w:rPr>
        <w:t>for</w:t>
      </w:r>
      <w:r>
        <w:rPr>
          <w:color w:val="231F20"/>
          <w:spacing w:val="7"/>
        </w:rPr>
        <w:t> </w:t>
      </w:r>
      <w:r>
        <w:rPr>
          <w:color w:val="231F20"/>
        </w:rPr>
        <w:t>trading</w:t>
      </w:r>
      <w:r>
        <w:rPr>
          <w:color w:val="231F20"/>
          <w:spacing w:val="8"/>
        </w:rPr>
        <w:t> </w:t>
      </w:r>
      <w:r>
        <w:rPr>
          <w:color w:val="231F20"/>
        </w:rPr>
        <w:t>purposes.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critical</w:t>
      </w:r>
      <w:r>
        <w:rPr>
          <w:color w:val="231F20"/>
          <w:spacing w:val="11"/>
        </w:rPr>
        <w:t> </w:t>
      </w:r>
      <w:r>
        <w:rPr>
          <w:color w:val="231F20"/>
        </w:rPr>
        <w:t>terms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interest</w:t>
      </w:r>
      <w:r>
        <w:rPr>
          <w:color w:val="231F20"/>
          <w:spacing w:val="8"/>
        </w:rPr>
        <w:t> </w:t>
      </w:r>
      <w:r>
        <w:rPr>
          <w:color w:val="231F20"/>
        </w:rPr>
        <w:t>rate</w:t>
      </w:r>
      <w:r>
        <w:rPr>
          <w:color w:val="231F20"/>
          <w:spacing w:val="8"/>
        </w:rPr>
        <w:t> </w:t>
      </w:r>
      <w:r>
        <w:rPr>
          <w:color w:val="231F20"/>
        </w:rPr>
        <w:t>swap</w:t>
      </w:r>
      <w:r>
        <w:rPr>
          <w:color w:val="231F20"/>
          <w:spacing w:val="6"/>
        </w:rPr>
        <w:t> </w:t>
      </w:r>
      <w:r>
        <w:rPr>
          <w:color w:val="231F20"/>
        </w:rPr>
        <w:t>agreement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2010</w:t>
      </w:r>
      <w:r>
        <w:rPr>
          <w:color w:val="231F20"/>
          <w:spacing w:val="5"/>
        </w:rPr>
        <w:t> </w:t>
      </w:r>
      <w:r>
        <w:rPr>
          <w:color w:val="231F20"/>
        </w:rPr>
        <w:t>Notes</w:t>
      </w:r>
      <w:r>
        <w:rPr>
          <w:color w:val="231F20"/>
        </w:rPr>
        <w:t> match,</w:t>
      </w:r>
      <w:r>
        <w:rPr>
          <w:color w:val="231F20"/>
          <w:spacing w:val="26"/>
        </w:rPr>
        <w:t> </w:t>
      </w:r>
      <w:r>
        <w:rPr>
          <w:color w:val="231F20"/>
        </w:rPr>
        <w:t>including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notional</w:t>
      </w:r>
      <w:r>
        <w:rPr>
          <w:color w:val="231F20"/>
          <w:spacing w:val="25"/>
        </w:rPr>
        <w:t> </w:t>
      </w:r>
      <w:r>
        <w:rPr>
          <w:color w:val="231F20"/>
        </w:rPr>
        <w:t>amounts,</w:t>
      </w:r>
      <w:r>
        <w:rPr>
          <w:color w:val="231F20"/>
          <w:spacing w:val="23"/>
        </w:rPr>
        <w:t> </w:t>
      </w:r>
      <w:r>
        <w:rPr>
          <w:color w:val="231F20"/>
        </w:rPr>
        <w:t>interest</w:t>
      </w:r>
      <w:r>
        <w:rPr>
          <w:color w:val="231F20"/>
          <w:spacing w:val="26"/>
        </w:rPr>
        <w:t> </w:t>
      </w:r>
      <w:r>
        <w:rPr>
          <w:color w:val="231F20"/>
        </w:rPr>
        <w:t>rate</w:t>
      </w:r>
      <w:r>
        <w:rPr>
          <w:color w:val="231F20"/>
          <w:spacing w:val="24"/>
        </w:rPr>
        <w:t> </w:t>
      </w:r>
      <w:r>
        <w:rPr>
          <w:color w:val="231F20"/>
        </w:rPr>
        <w:t>reset</w:t>
      </w:r>
      <w:r>
        <w:rPr>
          <w:color w:val="231F20"/>
          <w:spacing w:val="24"/>
        </w:rPr>
        <w:t> </w:t>
      </w:r>
      <w:r>
        <w:rPr>
          <w:color w:val="231F20"/>
        </w:rPr>
        <w:t>dates,</w:t>
      </w:r>
      <w:r>
        <w:rPr>
          <w:color w:val="231F20"/>
          <w:spacing w:val="24"/>
        </w:rPr>
        <w:t> </w:t>
      </w:r>
      <w:r>
        <w:rPr>
          <w:color w:val="231F20"/>
        </w:rPr>
        <w:t>maturity</w:t>
      </w:r>
      <w:r>
        <w:rPr>
          <w:color w:val="231F20"/>
          <w:spacing w:val="27"/>
        </w:rPr>
        <w:t> </w:t>
      </w:r>
      <w:r>
        <w:rPr>
          <w:color w:val="231F20"/>
        </w:rPr>
        <w:t>dates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underlying</w:t>
      </w:r>
      <w:r>
        <w:rPr>
          <w:color w:val="231F20"/>
          <w:spacing w:val="24"/>
        </w:rPr>
        <w:t> </w:t>
      </w:r>
      <w:r>
        <w:rPr>
          <w:color w:val="231F20"/>
        </w:rPr>
        <w:t>market</w:t>
      </w:r>
      <w:r>
        <w:rPr>
          <w:color w:val="231F20"/>
          <w:spacing w:val="26"/>
        </w:rPr>
        <w:t> </w:t>
      </w:r>
      <w:r>
        <w:rPr>
          <w:color w:val="231F20"/>
        </w:rPr>
        <w:t>indices.</w:t>
      </w:r>
      <w:r>
        <w:rPr>
          <w:color w:val="231F20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designated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swap</w:t>
      </w:r>
      <w:r>
        <w:rPr>
          <w:color w:val="231F20"/>
          <w:spacing w:val="-9"/>
        </w:rPr>
        <w:t> </w:t>
      </w:r>
      <w:r>
        <w:rPr>
          <w:color w:val="231F20"/>
        </w:rPr>
        <w:t>agreement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qualifying</w:t>
      </w:r>
      <w:r>
        <w:rPr>
          <w:color w:val="231F20"/>
          <w:spacing w:val="-5"/>
        </w:rPr>
        <w:t> </w:t>
      </w:r>
      <w:r>
        <w:rPr>
          <w:color w:val="231F20"/>
        </w:rPr>
        <w:t>instrument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accounting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cash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5"/>
        </w:rPr>
        <w:t> </w:t>
      </w:r>
      <w:r>
        <w:rPr>
          <w:color w:val="231F20"/>
        </w:rPr>
        <w:t>hedge</w:t>
      </w:r>
      <w:r>
        <w:rPr>
          <w:color w:val="231F20"/>
          <w:spacing w:val="6"/>
        </w:rPr>
        <w:t> </w:t>
      </w:r>
      <w:r>
        <w:rPr>
          <w:color w:val="231F20"/>
        </w:rPr>
        <w:t>pursuant</w:t>
      </w:r>
      <w:r>
        <w:rPr>
          <w:color w:val="231F20"/>
          <w:spacing w:val="6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3"/>
        </w:rPr>
        <w:t> </w:t>
      </w:r>
      <w:r>
        <w:rPr>
          <w:color w:val="231F20"/>
        </w:rPr>
        <w:t>Statement</w:t>
      </w:r>
      <w:r>
        <w:rPr>
          <w:color w:val="231F20"/>
          <w:spacing w:val="9"/>
        </w:rPr>
        <w:t> </w:t>
      </w:r>
      <w:r>
        <w:rPr>
          <w:color w:val="231F20"/>
        </w:rPr>
        <w:t>No.</w:t>
      </w:r>
      <w:r>
        <w:rPr>
          <w:color w:val="231F20"/>
          <w:spacing w:val="4"/>
        </w:rPr>
        <w:t> </w:t>
      </w:r>
      <w:r>
        <w:rPr>
          <w:color w:val="231F20"/>
        </w:rPr>
        <w:t>133,</w:t>
      </w:r>
      <w:r>
        <w:rPr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8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5"/>
        </w:rPr>
        <w:t> </w:t>
      </w:r>
      <w:r>
        <w:rPr>
          <w:rFonts w:ascii="Times New Roman"/>
          <w:i/>
          <w:color w:val="231F20"/>
        </w:rPr>
        <w:t>Derivative</w:t>
      </w:r>
      <w:r>
        <w:rPr>
          <w:rFonts w:ascii="Times New Roman"/>
          <w:i/>
          <w:color w:val="231F20"/>
          <w:spacing w:val="8"/>
        </w:rPr>
        <w:t> </w:t>
      </w:r>
      <w:r>
        <w:rPr>
          <w:rFonts w:ascii="Times New Roman"/>
          <w:i/>
          <w:color w:val="231F20"/>
        </w:rPr>
        <w:t>Instruments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and</w:t>
      </w:r>
      <w:r>
        <w:rPr>
          <w:rFonts w:ascii="Times New Roman"/>
          <w:i/>
          <w:color w:val="231F20"/>
          <w:spacing w:val="4"/>
        </w:rPr>
        <w:t> </w:t>
      </w:r>
      <w:r>
        <w:rPr>
          <w:rFonts w:ascii="Times New Roman"/>
          <w:i/>
          <w:color w:val="231F20"/>
        </w:rPr>
        <w:t>Hedging</w:t>
      </w:r>
      <w:r>
        <w:rPr>
          <w:rFonts w:ascii="Times New Roman"/>
          <w:i/>
          <w:color w:val="231F20"/>
          <w:spacing w:val="6"/>
        </w:rPr>
        <w:t> </w:t>
      </w:r>
      <w:r>
        <w:rPr>
          <w:rFonts w:ascii="Times New Roman"/>
          <w:i/>
          <w:color w:val="231F20"/>
        </w:rPr>
        <w:t>Activities.</w:t>
      </w:r>
      <w:r>
        <w:rPr>
          <w:rFonts w:ascii="Times New Roman"/>
          <w:i/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unrealized</w:t>
      </w:r>
      <w:r>
        <w:rPr>
          <w:color w:val="231F20"/>
          <w:spacing w:val="35"/>
        </w:rPr>
        <w:t> </w:t>
      </w:r>
      <w:r>
        <w:rPr>
          <w:color w:val="231F20"/>
        </w:rPr>
        <w:t>losses</w:t>
      </w:r>
      <w:r>
        <w:rPr>
          <w:color w:val="231F20"/>
          <w:spacing w:val="30"/>
        </w:rPr>
        <w:t> </w:t>
      </w:r>
      <w:r>
        <w:rPr>
          <w:color w:val="231F20"/>
        </w:rPr>
        <w:t>on</w:t>
      </w:r>
      <w:r>
        <w:rPr>
          <w:color w:val="231F20"/>
          <w:spacing w:val="31"/>
        </w:rPr>
        <w:t> </w:t>
      </w:r>
      <w:r>
        <w:rPr>
          <w:color w:val="231F20"/>
        </w:rPr>
        <w:t>this</w:t>
      </w:r>
      <w:r>
        <w:rPr>
          <w:color w:val="231F20"/>
          <w:spacing w:val="30"/>
        </w:rPr>
        <w:t> </w:t>
      </w:r>
      <w:r>
        <w:rPr>
          <w:color w:val="231F20"/>
        </w:rPr>
        <w:t>interest</w:t>
      </w:r>
      <w:r>
        <w:rPr>
          <w:color w:val="231F20"/>
          <w:spacing w:val="33"/>
        </w:rPr>
        <w:t> </w:t>
      </w:r>
      <w:r>
        <w:rPr>
          <w:color w:val="231F20"/>
        </w:rPr>
        <w:t>rate</w:t>
      </w:r>
      <w:r>
        <w:rPr>
          <w:color w:val="231F20"/>
          <w:spacing w:val="33"/>
        </w:rPr>
        <w:t> </w:t>
      </w:r>
      <w:r>
        <w:rPr>
          <w:color w:val="231F20"/>
        </w:rPr>
        <w:t>swap</w:t>
      </w:r>
      <w:r>
        <w:rPr>
          <w:color w:val="231F20"/>
          <w:spacing w:val="29"/>
        </w:rPr>
        <w:t> </w:t>
      </w:r>
      <w:r>
        <w:rPr>
          <w:color w:val="231F20"/>
        </w:rPr>
        <w:t>agreement</w:t>
      </w:r>
      <w:r>
        <w:rPr>
          <w:color w:val="231F20"/>
          <w:spacing w:val="35"/>
        </w:rPr>
        <w:t> </w:t>
      </w:r>
      <w:r>
        <w:rPr>
          <w:color w:val="231F20"/>
        </w:rPr>
        <w:t>are</w:t>
      </w:r>
      <w:r>
        <w:rPr>
          <w:color w:val="231F20"/>
          <w:spacing w:val="32"/>
        </w:rPr>
        <w:t> </w:t>
      </w:r>
      <w:r>
        <w:rPr>
          <w:color w:val="231F20"/>
        </w:rPr>
        <w:t>included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accumulated</w:t>
      </w:r>
      <w:r>
        <w:rPr>
          <w:color w:val="231F20"/>
          <w:spacing w:val="36"/>
        </w:rPr>
        <w:t> </w:t>
      </w:r>
      <w:r>
        <w:rPr>
          <w:color w:val="231F20"/>
        </w:rPr>
        <w:t>other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22"/>
        </w:rPr>
        <w:t> </w:t>
      </w:r>
      <w:r>
        <w:rPr>
          <w:color w:val="231F20"/>
        </w:rPr>
        <w:t>income</w:t>
      </w:r>
      <w:r>
        <w:rPr>
          <w:color w:val="231F20"/>
          <w:spacing w:val="31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</w:rPr>
        <w:t>corresponding</w:t>
      </w:r>
      <w:r>
        <w:rPr>
          <w:color w:val="231F20"/>
          <w:spacing w:val="30"/>
        </w:rPr>
        <w:t> </w:t>
      </w:r>
      <w:r>
        <w:rPr>
          <w:color w:val="231F20"/>
        </w:rPr>
        <w:t>fair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0"/>
        </w:rPr>
        <w:t> </w:t>
      </w:r>
      <w:r>
        <w:rPr>
          <w:color w:val="231F20"/>
        </w:rPr>
        <w:t>payables</w:t>
      </w:r>
      <w:r>
        <w:rPr>
          <w:color w:val="231F20"/>
          <w:spacing w:val="30"/>
        </w:rPr>
        <w:t> </w:t>
      </w:r>
      <w:r>
        <w:rPr>
          <w:color w:val="231F20"/>
        </w:rPr>
        <w:t>are</w:t>
      </w:r>
      <w:r>
        <w:rPr>
          <w:color w:val="231F20"/>
          <w:spacing w:val="30"/>
        </w:rPr>
        <w:t> </w:t>
      </w:r>
      <w:r>
        <w:rPr>
          <w:color w:val="231F20"/>
        </w:rPr>
        <w:t>included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27"/>
        </w:rPr>
        <w:t> </w:t>
      </w:r>
      <w:r>
        <w:rPr>
          <w:color w:val="231F20"/>
        </w:rPr>
        <w:t>other</w:t>
      </w:r>
      <w:r>
        <w:rPr>
          <w:color w:val="231F20"/>
          <w:spacing w:val="29"/>
        </w:rPr>
        <w:t> </w:t>
      </w:r>
      <w:r>
        <w:rPr>
          <w:color w:val="231F20"/>
        </w:rPr>
        <w:t>current</w:t>
      </w:r>
      <w:r>
        <w:rPr>
          <w:color w:val="231F20"/>
          <w:spacing w:val="31"/>
        </w:rPr>
        <w:t> </w:t>
      </w:r>
      <w:r>
        <w:rPr>
          <w:color w:val="231F20"/>
        </w:rPr>
        <w:t>liabilities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our</w:t>
      </w:r>
      <w:r>
        <w:rPr>
          <w:color w:val="231F20"/>
          <w:spacing w:val="28"/>
        </w:rPr>
        <w:t> </w:t>
      </w:r>
      <w:r>
        <w:rPr>
          <w:color w:val="231F20"/>
        </w:rPr>
        <w:t>consolidated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20" w:right="158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right="118"/>
        <w:jc w:val="both"/>
      </w:pPr>
      <w:r>
        <w:rPr>
          <w:color w:val="231F20"/>
        </w:rPr>
        <w:t>balance</w:t>
      </w:r>
      <w:r>
        <w:rPr>
          <w:color w:val="231F20"/>
          <w:spacing w:val="36"/>
        </w:rPr>
        <w:t> </w:t>
      </w:r>
      <w:r>
        <w:rPr>
          <w:color w:val="231F20"/>
        </w:rPr>
        <w:t>sheet.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periodic</w:t>
      </w:r>
      <w:r>
        <w:rPr>
          <w:color w:val="231F20"/>
          <w:spacing w:val="35"/>
        </w:rPr>
        <w:t> </w:t>
      </w:r>
      <w:r>
        <w:rPr>
          <w:color w:val="231F20"/>
        </w:rPr>
        <w:t>interest</w:t>
      </w:r>
      <w:r>
        <w:rPr>
          <w:color w:val="231F20"/>
          <w:spacing w:val="35"/>
        </w:rPr>
        <w:t> </w:t>
      </w:r>
      <w:r>
        <w:rPr>
          <w:color w:val="231F20"/>
        </w:rPr>
        <w:t>settlements,</w:t>
      </w:r>
      <w:r>
        <w:rPr>
          <w:color w:val="231F20"/>
          <w:spacing w:val="36"/>
        </w:rPr>
        <w:t> </w:t>
      </w:r>
      <w:r>
        <w:rPr>
          <w:color w:val="231F20"/>
        </w:rPr>
        <w:t>which</w:t>
      </w:r>
      <w:r>
        <w:rPr>
          <w:color w:val="231F20"/>
          <w:spacing w:val="33"/>
        </w:rPr>
        <w:t> </w:t>
      </w:r>
      <w:r>
        <w:rPr>
          <w:color w:val="231F20"/>
        </w:rPr>
        <w:t>occur</w:t>
      </w:r>
      <w:r>
        <w:rPr>
          <w:color w:val="231F20"/>
          <w:spacing w:val="34"/>
        </w:rPr>
        <w:t> </w:t>
      </w:r>
      <w:r>
        <w:rPr>
          <w:color w:val="231F20"/>
        </w:rPr>
        <w:t>at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same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interval</w:t>
      </w:r>
      <w:r>
        <w:rPr>
          <w:color w:val="231F20"/>
          <w:spacing w:val="33"/>
        </w:rPr>
        <w:t> </w:t>
      </w:r>
      <w:r>
        <w:rPr>
          <w:color w:val="231F20"/>
        </w:rPr>
        <w:t>as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senior</w:t>
      </w:r>
      <w:r>
        <w:rPr>
          <w:color w:val="231F20"/>
          <w:spacing w:val="33"/>
        </w:rPr>
        <w:t> </w:t>
      </w:r>
      <w:r>
        <w:rPr>
          <w:color w:val="231F20"/>
        </w:rPr>
        <w:t>notes</w:t>
      </w:r>
      <w:r>
        <w:rPr>
          <w:color w:val="231F20"/>
          <w:spacing w:val="33"/>
        </w:rPr>
        <w:t> </w:t>
      </w:r>
      <w:r>
        <w:rPr>
          <w:color w:val="231F20"/>
        </w:rPr>
        <w:t>due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26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2010,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</w:rPr>
        <w:t>expense.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4"/>
        </w:rPr>
        <w:t> </w:t>
      </w:r>
      <w:r>
        <w:rPr>
          <w:color w:val="231F20"/>
        </w:rPr>
        <w:t>Hedges</w:t>
      </w:r>
      <w:r>
        <w:rPr>
          <w:b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  <w:spacing w:val="-1"/>
        </w:rPr>
        <w:t>Periodically,</w:t>
      </w:r>
      <w:r>
        <w:rPr>
          <w:color w:val="231F20"/>
          <w:spacing w:val="37"/>
        </w:rPr>
        <w:t> </w:t>
      </w:r>
      <w:r>
        <w:rPr>
          <w:color w:val="231F20"/>
        </w:rPr>
        <w:t>we</w:t>
      </w:r>
      <w:r>
        <w:rPr>
          <w:color w:val="231F20"/>
          <w:spacing w:val="38"/>
        </w:rPr>
        <w:t> </w:t>
      </w:r>
      <w:r>
        <w:rPr>
          <w:color w:val="231F20"/>
        </w:rPr>
        <w:t>hedge</w:t>
      </w:r>
      <w:r>
        <w:rPr>
          <w:color w:val="231F20"/>
          <w:spacing w:val="39"/>
        </w:rPr>
        <w:t> </w:t>
      </w:r>
      <w:r>
        <w:rPr>
          <w:color w:val="231F20"/>
        </w:rPr>
        <w:t>net</w:t>
      </w:r>
      <w:r>
        <w:rPr>
          <w:color w:val="231F20"/>
          <w:spacing w:val="38"/>
        </w:rPr>
        <w:t> </w:t>
      </w:r>
      <w:r>
        <w:rPr>
          <w:color w:val="231F20"/>
        </w:rPr>
        <w:t>assets</w:t>
      </w:r>
      <w:r>
        <w:rPr>
          <w:color w:val="231F20"/>
          <w:spacing w:val="37"/>
        </w:rPr>
        <w:t> </w:t>
      </w:r>
      <w:r>
        <w:rPr>
          <w:color w:val="231F20"/>
        </w:rPr>
        <w:t>of</w:t>
      </w:r>
      <w:r>
        <w:rPr>
          <w:color w:val="231F20"/>
          <w:spacing w:val="37"/>
        </w:rPr>
        <w:t> </w:t>
      </w:r>
      <w:r>
        <w:rPr>
          <w:color w:val="231F20"/>
        </w:rPr>
        <w:t>certain</w:t>
      </w:r>
      <w:r>
        <w:rPr>
          <w:color w:val="231F20"/>
          <w:spacing w:val="41"/>
        </w:rPr>
        <w:t> </w:t>
      </w:r>
      <w:r>
        <w:rPr>
          <w:color w:val="231F20"/>
        </w:rPr>
        <w:t>of</w:t>
      </w:r>
      <w:r>
        <w:rPr>
          <w:color w:val="231F20"/>
          <w:spacing w:val="38"/>
        </w:rPr>
        <w:t> </w:t>
      </w:r>
      <w:r>
        <w:rPr>
          <w:color w:val="231F20"/>
        </w:rPr>
        <w:t>our</w:t>
      </w:r>
      <w:r>
        <w:rPr>
          <w:color w:val="231F20"/>
          <w:spacing w:val="37"/>
        </w:rPr>
        <w:t> </w:t>
      </w:r>
      <w:r>
        <w:rPr>
          <w:color w:val="231F20"/>
        </w:rPr>
        <w:t>international</w:t>
      </w:r>
      <w:r>
        <w:rPr>
          <w:color w:val="231F20"/>
          <w:spacing w:val="44"/>
        </w:rPr>
        <w:t> </w:t>
      </w:r>
      <w:r>
        <w:rPr>
          <w:color w:val="231F20"/>
        </w:rPr>
        <w:t>subsidiaries</w:t>
      </w:r>
      <w:r>
        <w:rPr>
          <w:color w:val="231F20"/>
          <w:spacing w:val="38"/>
        </w:rPr>
        <w:t> </w:t>
      </w:r>
      <w:r>
        <w:rPr>
          <w:color w:val="231F20"/>
        </w:rPr>
        <w:t>using</w:t>
      </w:r>
      <w:r>
        <w:rPr>
          <w:color w:val="231F20"/>
          <w:spacing w:val="38"/>
        </w:rPr>
        <w:t> </w:t>
      </w:r>
      <w:r>
        <w:rPr>
          <w:color w:val="231F20"/>
        </w:rPr>
        <w:t>foreign</w:t>
      </w:r>
      <w:r>
        <w:rPr>
          <w:color w:val="231F20"/>
          <w:spacing w:val="39"/>
        </w:rPr>
        <w:t> </w:t>
      </w:r>
      <w:r>
        <w:rPr>
          <w:color w:val="231F20"/>
        </w:rPr>
        <w:t>currency</w:t>
      </w:r>
      <w:r>
        <w:rPr>
          <w:color w:val="231F20"/>
          <w:spacing w:val="38"/>
        </w:rPr>
        <w:t> </w:t>
      </w:r>
      <w:r>
        <w:rPr>
          <w:color w:val="231F20"/>
        </w:rPr>
        <w:t>forward</w:t>
      </w:r>
      <w:r>
        <w:rPr>
          <w:color w:val="231F20"/>
          <w:spacing w:val="25"/>
        </w:rPr>
        <w:t> </w:t>
      </w:r>
      <w:r>
        <w:rPr>
          <w:color w:val="231F20"/>
        </w:rPr>
        <w:t>contracts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translation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economic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foreign</w:t>
      </w:r>
      <w:r>
        <w:rPr>
          <w:color w:val="231F20"/>
          <w:spacing w:val="18"/>
        </w:rPr>
        <w:t> </w:t>
      </w:r>
      <w:r>
        <w:rPr>
          <w:color w:val="231F20"/>
        </w:rPr>
        <w:t>currency-based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these</w:t>
      </w:r>
      <w:r>
        <w:rPr>
          <w:color w:val="231F20"/>
          <w:spacing w:val="5"/>
        </w:rPr>
        <w:t> </w:t>
      </w:r>
      <w:r>
        <w:rPr>
          <w:color w:val="231F20"/>
        </w:rPr>
        <w:t>subsidiaries.</w:t>
      </w:r>
      <w:r>
        <w:rPr>
          <w:color w:val="231F20"/>
          <w:spacing w:val="3"/>
        </w:rPr>
        <w:t> </w:t>
      </w:r>
      <w:r>
        <w:rPr>
          <w:color w:val="231F20"/>
        </w:rPr>
        <w:t>These</w:t>
      </w:r>
      <w:r>
        <w:rPr>
          <w:color w:val="231F20"/>
          <w:spacing w:val="4"/>
        </w:rPr>
        <w:t> </w:t>
      </w:r>
      <w:r>
        <w:rPr>
          <w:color w:val="231F20"/>
        </w:rPr>
        <w:t>contracts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"/>
        </w:rPr>
        <w:t> </w:t>
      </w:r>
      <w:r>
        <w:rPr>
          <w:color w:val="231F20"/>
        </w:rPr>
        <w:t>been</w:t>
      </w:r>
      <w:r>
        <w:rPr>
          <w:color w:val="231F20"/>
          <w:spacing w:val="4"/>
        </w:rPr>
        <w:t> </w:t>
      </w:r>
      <w:r>
        <w:rPr>
          <w:color w:val="231F20"/>
        </w:rPr>
        <w:t>designated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net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5"/>
        </w:rPr>
        <w:t> </w:t>
      </w:r>
      <w:r>
        <w:rPr>
          <w:color w:val="231F20"/>
        </w:rPr>
        <w:t>hedges</w:t>
      </w:r>
      <w:r>
        <w:rPr>
          <w:color w:val="231F20"/>
          <w:spacing w:val="3"/>
        </w:rPr>
        <w:t> </w:t>
      </w:r>
      <w:r>
        <w:rPr>
          <w:color w:val="231F20"/>
        </w:rPr>
        <w:t>pursuant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Statement</w:t>
      </w:r>
      <w:r>
        <w:rPr>
          <w:color w:val="231F20"/>
          <w:spacing w:val="6"/>
        </w:rPr>
        <w:t> </w:t>
      </w:r>
      <w:r>
        <w:rPr>
          <w:color w:val="231F20"/>
        </w:rPr>
        <w:t>133.</w:t>
      </w:r>
      <w:r>
        <w:rPr>
          <w:color w:val="231F20"/>
          <w:spacing w:val="2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24"/>
        </w:rPr>
        <w:t> </w:t>
      </w:r>
      <w:r>
        <w:rPr>
          <w:color w:val="231F20"/>
        </w:rPr>
        <w:t>use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spot</w:t>
      </w:r>
      <w:r>
        <w:rPr>
          <w:color w:val="231F20"/>
          <w:spacing w:val="-13"/>
        </w:rPr>
        <w:t> </w:t>
      </w:r>
      <w:r>
        <w:rPr>
          <w:color w:val="231F20"/>
        </w:rPr>
        <w:t>method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measure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effectiveness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-11"/>
        </w:rPr>
        <w:t> </w:t>
      </w:r>
      <w:r>
        <w:rPr>
          <w:color w:val="231F20"/>
        </w:rPr>
        <w:t>hedges.</w:t>
      </w:r>
      <w:r>
        <w:rPr>
          <w:color w:val="231F20"/>
          <w:spacing w:val="-12"/>
        </w:rPr>
        <w:t> </w:t>
      </w:r>
      <w:r>
        <w:rPr>
          <w:color w:val="231F20"/>
        </w:rPr>
        <w:t>Under</w:t>
      </w:r>
      <w:r>
        <w:rPr>
          <w:color w:val="231F20"/>
          <w:spacing w:val="-13"/>
        </w:rPr>
        <w:t> </w:t>
      </w:r>
      <w:r>
        <w:rPr>
          <w:color w:val="231F20"/>
        </w:rPr>
        <w:t>this</w:t>
      </w:r>
      <w:r>
        <w:rPr>
          <w:color w:val="231F20"/>
          <w:spacing w:val="-12"/>
        </w:rPr>
        <w:t> </w:t>
      </w:r>
      <w:r>
        <w:rPr>
          <w:color w:val="231F20"/>
        </w:rPr>
        <w:t>method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each</w:t>
      </w:r>
      <w:r>
        <w:rPr>
          <w:color w:val="231F20"/>
          <w:spacing w:val="-11"/>
        </w:rPr>
        <w:t> </w:t>
      </w:r>
      <w:r>
        <w:rPr>
          <w:color w:val="231F20"/>
        </w:rPr>
        <w:t>reporting</w:t>
      </w:r>
      <w:r>
        <w:rPr>
          <w:color w:val="231F20"/>
          <w:spacing w:val="30"/>
        </w:rPr>
        <w:t> </w:t>
      </w:r>
      <w:r>
        <w:rPr>
          <w:color w:val="231F20"/>
        </w:rPr>
        <w:t>period,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change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fair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forward</w:t>
      </w:r>
      <w:r>
        <w:rPr>
          <w:color w:val="231F20"/>
          <w:spacing w:val="17"/>
        </w:rPr>
        <w:t> </w:t>
      </w:r>
      <w:r>
        <w:rPr>
          <w:color w:val="231F20"/>
        </w:rPr>
        <w:t>contracts</w:t>
      </w:r>
      <w:r>
        <w:rPr>
          <w:color w:val="231F20"/>
          <w:spacing w:val="20"/>
        </w:rPr>
        <w:t> </w:t>
      </w:r>
      <w:r>
        <w:rPr>
          <w:color w:val="231F20"/>
        </w:rPr>
        <w:t>attributable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changes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spot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19"/>
        </w:rPr>
        <w:t> </w:t>
      </w:r>
      <w:r>
        <w:rPr>
          <w:color w:val="231F20"/>
        </w:rPr>
        <w:t>rates</w:t>
      </w:r>
      <w:r>
        <w:rPr>
          <w:color w:val="231F20"/>
          <w:spacing w:val="18"/>
        </w:rPr>
        <w:t> </w:t>
      </w:r>
      <w:r>
        <w:rPr>
          <w:color w:val="231F20"/>
        </w:rPr>
        <w:t>(the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-12"/>
        </w:rPr>
        <w:t> </w:t>
      </w:r>
      <w:r>
        <w:rPr>
          <w:color w:val="231F20"/>
        </w:rPr>
        <w:t>portion)</w:t>
      </w:r>
      <w:r>
        <w:rPr>
          <w:color w:val="231F20"/>
          <w:spacing w:val="-13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reported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accumulated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-12"/>
        </w:rPr>
        <w:t> </w:t>
      </w:r>
      <w:r>
        <w:rPr>
          <w:color w:val="231F20"/>
        </w:rPr>
        <w:t>income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consolidated</w:t>
      </w:r>
      <w:r>
        <w:rPr>
          <w:color w:val="231F20"/>
          <w:spacing w:val="-10"/>
        </w:rPr>
        <w:t> </w:t>
      </w:r>
      <w:r>
        <w:rPr>
          <w:color w:val="231F20"/>
        </w:rPr>
        <w:t>balance</w:t>
      </w:r>
      <w:r>
        <w:rPr>
          <w:color w:val="231F20"/>
          <w:spacing w:val="-10"/>
        </w:rPr>
        <w:t> </w:t>
      </w:r>
      <w:r>
        <w:rPr>
          <w:color w:val="231F20"/>
        </w:rPr>
        <w:t>sheet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remaining</w:t>
      </w:r>
      <w:r>
        <w:rPr>
          <w:color w:val="231F20"/>
          <w:spacing w:val="34"/>
        </w:rPr>
        <w:t> </w:t>
      </w:r>
      <w:r>
        <w:rPr>
          <w:color w:val="231F20"/>
        </w:rPr>
        <w:t>change</w:t>
      </w:r>
      <w:r>
        <w:rPr>
          <w:color w:val="231F20"/>
          <w:spacing w:val="33"/>
        </w:rPr>
        <w:t> </w:t>
      </w:r>
      <w:r>
        <w:rPr>
          <w:color w:val="231F20"/>
        </w:rPr>
        <w:t>in</w:t>
      </w:r>
      <w:r>
        <w:rPr>
          <w:color w:val="231F20"/>
          <w:spacing w:val="30"/>
        </w:rPr>
        <w:t> </w:t>
      </w:r>
      <w:r>
        <w:rPr>
          <w:color w:val="231F20"/>
        </w:rPr>
        <w:t>fair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</w:rPr>
        <w:t>forward</w:t>
      </w:r>
      <w:r>
        <w:rPr>
          <w:color w:val="231F20"/>
          <w:spacing w:val="31"/>
        </w:rPr>
        <w:t> </w:t>
      </w:r>
      <w:r>
        <w:rPr>
          <w:color w:val="231F20"/>
        </w:rPr>
        <w:t>contract</w:t>
      </w:r>
      <w:r>
        <w:rPr>
          <w:color w:val="231F20"/>
          <w:spacing w:val="33"/>
        </w:rPr>
        <w:t> </w:t>
      </w:r>
      <w:r>
        <w:rPr>
          <w:color w:val="231F20"/>
        </w:rPr>
        <w:t>(the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ineffective</w:t>
      </w:r>
      <w:r>
        <w:rPr>
          <w:color w:val="231F20"/>
          <w:spacing w:val="29"/>
        </w:rPr>
        <w:t> </w:t>
      </w:r>
      <w:r>
        <w:rPr>
          <w:color w:val="231F20"/>
        </w:rPr>
        <w:t>portion,</w:t>
      </w:r>
      <w:r>
        <w:rPr>
          <w:color w:val="231F20"/>
          <w:spacing w:val="31"/>
        </w:rPr>
        <w:t> </w:t>
      </w:r>
      <w:r>
        <w:rPr>
          <w:color w:val="231F20"/>
        </w:rPr>
        <w:t>if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any)</w:t>
      </w:r>
      <w:r>
        <w:rPr>
          <w:color w:val="231F20"/>
          <w:spacing w:val="30"/>
        </w:rPr>
        <w:t> </w:t>
      </w:r>
      <w:r>
        <w:rPr>
          <w:color w:val="231F20"/>
        </w:rPr>
        <w:t>is</w:t>
      </w:r>
      <w:r>
        <w:rPr>
          <w:color w:val="231F20"/>
          <w:spacing w:val="30"/>
        </w:rPr>
        <w:t> </w:t>
      </w:r>
      <w:r>
        <w:rPr>
          <w:color w:val="231F20"/>
        </w:rPr>
        <w:t>recognized</w:t>
      </w:r>
      <w:r>
        <w:rPr>
          <w:color w:val="231F20"/>
          <w:spacing w:val="34"/>
        </w:rPr>
        <w:t> </w:t>
      </w:r>
      <w:r>
        <w:rPr>
          <w:color w:val="231F20"/>
        </w:rPr>
        <w:t>in</w:t>
      </w:r>
      <w:r>
        <w:rPr>
          <w:color w:val="231F20"/>
          <w:spacing w:val="31"/>
        </w:rPr>
        <w:t> </w:t>
      </w:r>
      <w:r>
        <w:rPr>
          <w:color w:val="231F20"/>
        </w:rPr>
        <w:t>non-</w:t>
      </w:r>
      <w:r>
        <w:rPr>
          <w:color w:val="231F20"/>
          <w:spacing w:val="29"/>
        </w:rPr>
        <w:t> </w:t>
      </w:r>
      <w:r>
        <w:rPr>
          <w:color w:val="231F20"/>
        </w:rPr>
        <w:t>operating</w:t>
      </w:r>
      <w:r>
        <w:rPr>
          <w:color w:val="231F20"/>
          <w:spacing w:val="23"/>
        </w:rPr>
        <w:t> </w:t>
      </w:r>
      <w:r>
        <w:rPr>
          <w:color w:val="231F20"/>
        </w:rPr>
        <w:t>income,</w:t>
      </w:r>
      <w:r>
        <w:rPr>
          <w:color w:val="231F20"/>
          <w:spacing w:val="23"/>
        </w:rPr>
        <w:t> </w:t>
      </w:r>
      <w:r>
        <w:rPr>
          <w:color w:val="231F20"/>
        </w:rPr>
        <w:t>net,</w:t>
      </w:r>
      <w:r>
        <w:rPr>
          <w:color w:val="231F20"/>
          <w:spacing w:val="20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0"/>
        </w:rPr>
        <w:t> </w:t>
      </w:r>
      <w:r>
        <w:rPr>
          <w:color w:val="231F20"/>
        </w:rPr>
        <w:t>consolidated</w:t>
      </w:r>
      <w:r>
        <w:rPr>
          <w:color w:val="231F20"/>
          <w:spacing w:val="22"/>
        </w:rPr>
        <w:t> </w:t>
      </w:r>
      <w:r>
        <w:rPr>
          <w:color w:val="231F20"/>
        </w:rPr>
        <w:t>statement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operations.</w:t>
      </w:r>
      <w:r>
        <w:rPr>
          <w:color w:val="231F20"/>
          <w:spacing w:val="2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19"/>
        </w:rPr>
        <w:t> </w:t>
      </w:r>
      <w:r>
        <w:rPr>
          <w:color w:val="231F20"/>
        </w:rPr>
        <w:t>record</w:t>
      </w:r>
      <w:r>
        <w:rPr>
          <w:color w:val="231F20"/>
          <w:spacing w:val="22"/>
        </w:rPr>
        <w:t> </w:t>
      </w:r>
      <w:r>
        <w:rPr>
          <w:color w:val="231F20"/>
        </w:rPr>
        <w:t>settlements</w:t>
      </w:r>
      <w:r>
        <w:rPr>
          <w:color w:val="231F20"/>
          <w:spacing w:val="23"/>
        </w:rPr>
        <w:t> </w:t>
      </w:r>
      <w:r>
        <w:rPr>
          <w:color w:val="231F20"/>
        </w:rPr>
        <w:t>under</w:t>
      </w:r>
      <w:r>
        <w:rPr>
          <w:color w:val="231F20"/>
          <w:spacing w:val="21"/>
        </w:rPr>
        <w:t> </w:t>
      </w:r>
      <w:r>
        <w:rPr>
          <w:color w:val="231F20"/>
        </w:rPr>
        <w:t>these</w:t>
      </w:r>
      <w:r>
        <w:rPr>
          <w:color w:val="231F20"/>
          <w:spacing w:val="20"/>
        </w:rPr>
        <w:t> </w:t>
      </w:r>
      <w:r>
        <w:rPr>
          <w:color w:val="231F20"/>
        </w:rPr>
        <w:t>forward</w:t>
      </w:r>
      <w:r>
        <w:rPr>
          <w:color w:val="231F20"/>
          <w:spacing w:val="20"/>
        </w:rPr>
        <w:t> </w:t>
      </w:r>
      <w:r>
        <w:rPr>
          <w:color w:val="231F20"/>
        </w:rPr>
        <w:t>contracts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29"/>
        </w:rPr>
        <w:t> </w:t>
      </w:r>
      <w:r>
        <w:rPr>
          <w:color w:val="231F20"/>
        </w:rPr>
        <w:t>a</w:t>
      </w:r>
      <w:r>
        <w:rPr>
          <w:color w:val="231F20"/>
          <w:spacing w:val="29"/>
        </w:rPr>
        <w:t> </w:t>
      </w:r>
      <w:r>
        <w:rPr>
          <w:color w:val="231F20"/>
        </w:rPr>
        <w:t>similar</w:t>
      </w:r>
      <w:r>
        <w:rPr>
          <w:color w:val="231F20"/>
          <w:spacing w:val="30"/>
        </w:rPr>
        <w:t> </w:t>
      </w:r>
      <w:r>
        <w:rPr>
          <w:color w:val="231F20"/>
          <w:spacing w:val="-2"/>
        </w:rPr>
        <w:t>manner.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30"/>
        </w:rPr>
        <w:t> </w:t>
      </w:r>
      <w:r>
        <w:rPr>
          <w:color w:val="231F20"/>
        </w:rPr>
        <w:t>fair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both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ineffective</w:t>
      </w:r>
      <w:r>
        <w:rPr>
          <w:color w:val="231F20"/>
          <w:spacing w:val="27"/>
        </w:rPr>
        <w:t> </w:t>
      </w:r>
      <w:r>
        <w:rPr>
          <w:color w:val="231F20"/>
        </w:rPr>
        <w:t>portions</w:t>
      </w:r>
      <w:r>
        <w:rPr>
          <w:color w:val="231F20"/>
          <w:spacing w:val="29"/>
        </w:rPr>
        <w:t> </w:t>
      </w:r>
      <w:r>
        <w:rPr>
          <w:color w:val="231F20"/>
        </w:rPr>
        <w:t>is</w:t>
      </w:r>
      <w:r>
        <w:rPr>
          <w:color w:val="231F20"/>
          <w:spacing w:val="27"/>
        </w:rPr>
        <w:t> </w:t>
      </w:r>
      <w:r>
        <w:rPr>
          <w:color w:val="231F20"/>
        </w:rPr>
        <w:t>recorded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</w:rPr>
        <w:t>our</w:t>
      </w:r>
      <w:r>
        <w:rPr>
          <w:color w:val="231F20"/>
          <w:spacing w:val="33"/>
        </w:rPr>
        <w:t> </w:t>
      </w:r>
      <w:r>
        <w:rPr>
          <w:color w:val="231F20"/>
        </w:rPr>
        <w:t>consolidated</w:t>
      </w:r>
      <w:r>
        <w:rPr>
          <w:color w:val="231F20"/>
          <w:spacing w:val="10"/>
        </w:rPr>
        <w:t> </w:t>
      </w:r>
      <w:r>
        <w:rPr>
          <w:color w:val="231F20"/>
        </w:rPr>
        <w:t>balance</w:t>
      </w:r>
      <w:r>
        <w:rPr>
          <w:color w:val="231F20"/>
          <w:spacing w:val="9"/>
        </w:rPr>
        <w:t> </w:t>
      </w:r>
      <w:r>
        <w:rPr>
          <w:color w:val="231F20"/>
        </w:rPr>
        <w:t>sheet</w:t>
      </w:r>
      <w:r>
        <w:rPr>
          <w:color w:val="231F20"/>
          <w:spacing w:val="8"/>
        </w:rPr>
        <w:t> </w:t>
      </w:r>
      <w:r>
        <w:rPr>
          <w:color w:val="231F20"/>
        </w:rPr>
        <w:t>as</w:t>
      </w:r>
      <w:r>
        <w:rPr>
          <w:color w:val="231F20"/>
          <w:spacing w:val="5"/>
        </w:rPr>
        <w:t> </w:t>
      </w:r>
      <w:r>
        <w:rPr>
          <w:color w:val="231F20"/>
        </w:rPr>
        <w:t>prepaid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expenses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6"/>
        </w:rPr>
        <w:t> </w:t>
      </w:r>
      <w:r>
        <w:rPr>
          <w:color w:val="231F20"/>
        </w:rPr>
        <w:t>other</w:t>
      </w:r>
      <w:r>
        <w:rPr>
          <w:color w:val="231F20"/>
          <w:spacing w:val="7"/>
        </w:rPr>
        <w:t> </w:t>
      </w:r>
      <w:r>
        <w:rPr>
          <w:color w:val="231F20"/>
        </w:rPr>
        <w:t>current</w:t>
      </w:r>
      <w:r>
        <w:rPr>
          <w:color w:val="231F20"/>
          <w:spacing w:val="8"/>
        </w:rPr>
        <w:t> </w:t>
      </w:r>
      <w:r>
        <w:rPr>
          <w:color w:val="231F20"/>
        </w:rPr>
        <w:t>assets</w:t>
      </w:r>
      <w:r>
        <w:rPr>
          <w:color w:val="231F20"/>
          <w:spacing w:val="6"/>
        </w:rPr>
        <w:t> </w:t>
      </w:r>
      <w:r>
        <w:rPr>
          <w:color w:val="231F20"/>
        </w:rPr>
        <w:t>for</w:t>
      </w:r>
      <w:r>
        <w:rPr>
          <w:color w:val="231F20"/>
          <w:spacing w:val="5"/>
        </w:rPr>
        <w:t> </w:t>
      </w:r>
      <w:r>
        <w:rPr>
          <w:color w:val="231F20"/>
        </w:rPr>
        <w:t>amounts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receivable</w:t>
      </w:r>
      <w:r>
        <w:rPr>
          <w:color w:val="231F20"/>
          <w:spacing w:val="9"/>
        </w:rPr>
        <w:t> </w:t>
      </w:r>
      <w:r>
        <w:rPr>
          <w:color w:val="231F20"/>
        </w:rPr>
        <w:t>from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counterparties</w:t>
      </w:r>
      <w:r>
        <w:rPr>
          <w:color w:val="231F20"/>
          <w:spacing w:val="18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amounts</w:t>
      </w:r>
      <w:r>
        <w:rPr>
          <w:color w:val="231F20"/>
          <w:spacing w:val="16"/>
        </w:rPr>
        <w:t> </w:t>
      </w:r>
      <w:r>
        <w:rPr>
          <w:color w:val="231F20"/>
        </w:rPr>
        <w:t>payable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counterparties.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7"/>
        </w:rPr>
        <w:t> </w:t>
      </w:r>
      <w:r>
        <w:rPr>
          <w:color w:val="231F20"/>
        </w:rPr>
        <w:t>31,</w:t>
      </w:r>
      <w:r>
        <w:rPr>
          <w:color w:val="231F20"/>
          <w:spacing w:val="16"/>
        </w:rPr>
        <w:t> </w:t>
      </w:r>
      <w:r>
        <w:rPr>
          <w:color w:val="231F20"/>
        </w:rPr>
        <w:t>2009,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7"/>
        </w:rPr>
        <w:t> </w:t>
      </w:r>
      <w:r>
        <w:rPr>
          <w:color w:val="231F20"/>
        </w:rPr>
        <w:t>had</w:t>
      </w:r>
      <w:r>
        <w:rPr>
          <w:color w:val="231F20"/>
          <w:spacing w:val="17"/>
        </w:rPr>
        <w:t> </w:t>
      </w:r>
      <w:r>
        <w:rPr>
          <w:color w:val="231F20"/>
        </w:rPr>
        <w:t>one</w:t>
      </w:r>
      <w:r>
        <w:rPr>
          <w:color w:val="231F20"/>
          <w:spacing w:val="18"/>
        </w:rPr>
        <w:t> </w:t>
      </w:r>
      <w:r>
        <w:rPr>
          <w:color w:val="231F20"/>
        </w:rPr>
        <w:t>net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0"/>
        </w:rPr>
        <w:t> </w:t>
      </w:r>
      <w:r>
        <w:rPr>
          <w:color w:val="231F20"/>
        </w:rPr>
        <w:t>hedge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7"/>
        </w:rPr>
        <w:t> </w:t>
      </w:r>
      <w:r>
        <w:rPr>
          <w:color w:val="231F20"/>
        </w:rPr>
        <w:t>Japanese</w:t>
      </w:r>
      <w:r>
        <w:rPr>
          <w:color w:val="231F20"/>
          <w:spacing w:val="19"/>
        </w:rPr>
        <w:t> </w:t>
      </w:r>
      <w:r>
        <w:rPr>
          <w:color w:val="231F20"/>
          <w:spacing w:val="-5"/>
        </w:rPr>
        <w:t>Yen.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9"/>
        </w:rPr>
        <w:t> </w:t>
      </w:r>
      <w:r>
        <w:rPr>
          <w:color w:val="231F20"/>
        </w:rPr>
        <w:t>hedge</w:t>
      </w:r>
      <w:r>
        <w:rPr>
          <w:color w:val="231F20"/>
          <w:spacing w:val="18"/>
        </w:rPr>
        <w:t> </w:t>
      </w:r>
      <w:r>
        <w:rPr>
          <w:color w:val="231F20"/>
        </w:rPr>
        <w:t>minimizes</w:t>
      </w:r>
      <w:r>
        <w:rPr>
          <w:color w:val="231F20"/>
          <w:spacing w:val="25"/>
        </w:rPr>
        <w:t> </w:t>
      </w:r>
      <w:r>
        <w:rPr>
          <w:color w:val="231F20"/>
        </w:rPr>
        <w:t>currency</w:t>
      </w:r>
      <w:r>
        <w:rPr>
          <w:color w:val="231F20"/>
          <w:spacing w:val="-5"/>
        </w:rPr>
        <w:t> </w:t>
      </w:r>
      <w:r>
        <w:rPr>
          <w:color w:val="231F20"/>
        </w:rPr>
        <w:t>risk</w:t>
      </w:r>
      <w:r>
        <w:rPr>
          <w:color w:val="231F20"/>
          <w:spacing w:val="-7"/>
        </w:rPr>
        <w:t> </w:t>
      </w:r>
      <w:r>
        <w:rPr>
          <w:color w:val="231F20"/>
        </w:rPr>
        <w:t>arising</w:t>
      </w:r>
      <w:r>
        <w:rPr>
          <w:color w:val="231F20"/>
          <w:spacing w:val="-4"/>
        </w:rPr>
        <w:t> </w:t>
      </w:r>
      <w:r>
        <w:rPr>
          <w:color w:val="231F20"/>
        </w:rPr>
        <w:t>from</w:t>
      </w:r>
      <w:r>
        <w:rPr>
          <w:color w:val="231F20"/>
          <w:spacing w:val="-6"/>
        </w:rPr>
        <w:t> </w:t>
      </w:r>
      <w:r>
        <w:rPr>
          <w:color w:val="231F20"/>
        </w:rPr>
        <w:t>net</w:t>
      </w:r>
      <w:r>
        <w:rPr>
          <w:color w:val="231F20"/>
          <w:spacing w:val="-5"/>
        </w:rPr>
        <w:t> </w:t>
      </w:r>
      <w:r>
        <w:rPr>
          <w:color w:val="231F20"/>
        </w:rPr>
        <w:t>assets</w:t>
      </w:r>
      <w:r>
        <w:rPr>
          <w:color w:val="231F20"/>
          <w:spacing w:val="-6"/>
        </w:rPr>
        <w:t> </w:t>
      </w:r>
      <w:r>
        <w:rPr>
          <w:color w:val="231F20"/>
        </w:rPr>
        <w:t>held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equity</w:t>
      </w:r>
      <w:r>
        <w:rPr>
          <w:color w:val="231F20"/>
          <w:spacing w:val="-4"/>
        </w:rPr>
        <w:t> </w:t>
      </w:r>
      <w:r>
        <w:rPr>
          <w:color w:val="231F20"/>
        </w:rPr>
        <w:t>capital</w:t>
      </w:r>
      <w:r>
        <w:rPr>
          <w:color w:val="231F20"/>
          <w:spacing w:val="-2"/>
        </w:rPr>
        <w:t> </w:t>
      </w:r>
      <w:r>
        <w:rPr>
          <w:color w:val="231F20"/>
        </w:rPr>
        <w:t>raised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initial</w:t>
      </w:r>
      <w:r>
        <w:rPr>
          <w:color w:val="231F20"/>
          <w:spacing w:val="-3"/>
        </w:rPr>
        <w:t> </w:t>
      </w:r>
      <w:r>
        <w:rPr>
          <w:color w:val="231F20"/>
        </w:rPr>
        <w:t>public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secondary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offering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majority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subsidiary,</w:t>
      </w:r>
      <w:r>
        <w:rPr>
          <w:color w:val="231F20"/>
          <w:spacing w:val="-14"/>
        </w:rPr>
        <w:t> </w:t>
      </w:r>
      <w:r>
        <w:rPr>
          <w:color w:val="231F20"/>
        </w:rPr>
        <w:t>Oracle</w:t>
      </w:r>
      <w:r>
        <w:rPr>
          <w:color w:val="231F20"/>
          <w:spacing w:val="-11"/>
        </w:rPr>
        <w:t> </w:t>
      </w:r>
      <w:r>
        <w:rPr>
          <w:color w:val="231F20"/>
        </w:rPr>
        <w:t>Japan.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2"/>
        </w:rPr>
        <w:t> </w:t>
      </w:r>
      <w:r>
        <w:rPr>
          <w:color w:val="231F20"/>
        </w:rPr>
        <w:t>2009,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net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17"/>
        </w:rPr>
        <w:t> </w:t>
      </w:r>
      <w:r>
        <w:rPr>
          <w:color w:val="231F20"/>
        </w:rPr>
        <w:t>hedge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Japanese</w:t>
      </w:r>
      <w:r>
        <w:rPr>
          <w:color w:val="231F20"/>
          <w:spacing w:val="15"/>
        </w:rPr>
        <w:t> </w:t>
      </w:r>
      <w:r>
        <w:rPr>
          <w:color w:val="231F20"/>
          <w:spacing w:val="-7"/>
        </w:rPr>
        <w:t>Yen</w:t>
      </w:r>
      <w:r>
        <w:rPr>
          <w:color w:val="231F20"/>
          <w:spacing w:val="15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nominal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had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notional</w:t>
      </w:r>
      <w:r>
        <w:rPr>
          <w:color w:val="231F20"/>
          <w:spacing w:val="17"/>
        </w:rPr>
        <w:t> </w:t>
      </w:r>
      <w:r>
        <w:rPr>
          <w:color w:val="231F20"/>
        </w:rPr>
        <w:t>amount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$694</w:t>
      </w:r>
      <w:r>
        <w:rPr>
          <w:color w:val="231F20"/>
          <w:spacing w:val="13"/>
        </w:rPr>
        <w:t> </w:t>
      </w:r>
      <w:r>
        <w:rPr>
          <w:color w:val="231F20"/>
        </w:rPr>
        <w:t>million.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  <w:spacing w:val="-1"/>
        </w:rPr>
        <w:t>Foreign</w:t>
      </w:r>
      <w:r>
        <w:rPr>
          <w:color w:val="231F20"/>
          <w:spacing w:val="13"/>
        </w:rPr>
        <w:t> </w:t>
      </w:r>
      <w:r>
        <w:rPr>
          <w:color w:val="231F20"/>
        </w:rPr>
        <w:t>Currency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Forward</w:t>
      </w:r>
      <w:r>
        <w:rPr>
          <w:color w:val="231F20"/>
          <w:spacing w:val="14"/>
        </w:rPr>
        <w:t> </w:t>
      </w:r>
      <w:r>
        <w:rPr>
          <w:color w:val="231F20"/>
        </w:rPr>
        <w:t>Contracts</w:t>
      </w:r>
      <w:r>
        <w:rPr>
          <w:color w:val="231F20"/>
          <w:spacing w:val="14"/>
        </w:rPr>
        <w:t> </w:t>
      </w:r>
      <w:r>
        <w:rPr>
          <w:color w:val="231F20"/>
        </w:rPr>
        <w:t>Not</w:t>
      </w:r>
      <w:r>
        <w:rPr>
          <w:color w:val="231F20"/>
          <w:spacing w:val="13"/>
        </w:rPr>
        <w:t> </w:t>
      </w:r>
      <w:r>
        <w:rPr>
          <w:color w:val="231F20"/>
        </w:rPr>
        <w:t>Designated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Hedges</w:t>
      </w:r>
      <w:r>
        <w:rPr>
          <w:b w:val="0"/>
        </w:rPr>
      </w:r>
    </w:p>
    <w:p>
      <w:pPr>
        <w:pStyle w:val="BodyText"/>
        <w:spacing w:line="250" w:lineRule="auto" w:before="129"/>
        <w:ind w:right="11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transact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9"/>
        </w:rPr>
        <w:t> </w:t>
      </w:r>
      <w:r>
        <w:rPr>
          <w:color w:val="231F20"/>
        </w:rPr>
        <w:t>foreign</w:t>
      </w:r>
      <w:r>
        <w:rPr>
          <w:color w:val="231F20"/>
          <w:spacing w:val="9"/>
        </w:rPr>
        <w:t> </w:t>
      </w:r>
      <w:r>
        <w:rPr>
          <w:color w:val="231F20"/>
        </w:rPr>
        <w:t>currencies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7"/>
        </w:rPr>
        <w:t> </w:t>
      </w:r>
      <w:r>
        <w:rPr>
          <w:color w:val="231F20"/>
        </w:rPr>
        <w:t>established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program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primarily</w:t>
      </w:r>
      <w:r>
        <w:rPr>
          <w:color w:val="231F20"/>
          <w:spacing w:val="12"/>
        </w:rPr>
        <w:t> </w:t>
      </w:r>
      <w:r>
        <w:rPr>
          <w:color w:val="231F20"/>
        </w:rPr>
        <w:t>utilizes</w:t>
      </w:r>
      <w:r>
        <w:rPr>
          <w:color w:val="231F20"/>
          <w:spacing w:val="11"/>
        </w:rPr>
        <w:t> </w:t>
      </w:r>
      <w:r>
        <w:rPr>
          <w:color w:val="231F20"/>
        </w:rPr>
        <w:t>foreign</w:t>
      </w:r>
      <w:r>
        <w:rPr>
          <w:color w:val="231F20"/>
          <w:spacing w:val="30"/>
        </w:rPr>
        <w:t> </w:t>
      </w:r>
      <w:r>
        <w:rPr>
          <w:color w:val="231F20"/>
        </w:rPr>
        <w:t>currency</w:t>
      </w:r>
      <w:r>
        <w:rPr>
          <w:color w:val="231F20"/>
          <w:spacing w:val="19"/>
        </w:rPr>
        <w:t> </w:t>
      </w:r>
      <w:r>
        <w:rPr>
          <w:color w:val="231F20"/>
        </w:rPr>
        <w:t>forward</w:t>
      </w:r>
      <w:r>
        <w:rPr>
          <w:color w:val="231F20"/>
          <w:spacing w:val="19"/>
        </w:rPr>
        <w:t> </w:t>
      </w:r>
      <w:r>
        <w:rPr>
          <w:color w:val="231F20"/>
        </w:rPr>
        <w:t>contracts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risks</w:t>
      </w:r>
      <w:r>
        <w:rPr>
          <w:color w:val="231F20"/>
          <w:spacing w:val="17"/>
        </w:rPr>
        <w:t> </w:t>
      </w:r>
      <w:r>
        <w:rPr>
          <w:color w:val="231F20"/>
        </w:rPr>
        <w:t>associated</w:t>
      </w:r>
      <w:r>
        <w:rPr>
          <w:color w:val="231F20"/>
          <w:spacing w:val="21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certain</w:t>
      </w:r>
      <w:r>
        <w:rPr>
          <w:color w:val="231F20"/>
          <w:spacing w:val="21"/>
        </w:rPr>
        <w:t> </w:t>
      </w:r>
      <w:r>
        <w:rPr>
          <w:color w:val="231F20"/>
        </w:rPr>
        <w:t>foreign</w:t>
      </w:r>
      <w:r>
        <w:rPr>
          <w:color w:val="231F20"/>
          <w:spacing w:val="20"/>
        </w:rPr>
        <w:t> </w:t>
      </w:r>
      <w:r>
        <w:rPr>
          <w:color w:val="231F20"/>
        </w:rPr>
        <w:t>currency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exposures.</w:t>
      </w:r>
      <w:r>
        <w:rPr>
          <w:color w:val="231F20"/>
          <w:spacing w:val="25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this</w:t>
      </w:r>
      <w:r>
        <w:rPr>
          <w:color w:val="231F20"/>
          <w:spacing w:val="-6"/>
        </w:rPr>
        <w:t> </w:t>
      </w:r>
      <w:r>
        <w:rPr>
          <w:color w:val="231F20"/>
        </w:rPr>
        <w:t>program,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strategy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increases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decreases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foreign</w:t>
      </w:r>
      <w:r>
        <w:rPr>
          <w:color w:val="231F20"/>
          <w:spacing w:val="-4"/>
        </w:rPr>
        <w:t> </w:t>
      </w:r>
      <w:r>
        <w:rPr>
          <w:color w:val="231F20"/>
        </w:rPr>
        <w:t>currency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offset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gains</w:t>
      </w:r>
      <w:r>
        <w:rPr>
          <w:color w:val="231F20"/>
          <w:spacing w:val="29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losses</w:t>
      </w:r>
      <w:r>
        <w:rPr>
          <w:color w:val="231F20"/>
          <w:spacing w:val="23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foreign</w:t>
      </w:r>
      <w:r>
        <w:rPr>
          <w:color w:val="231F20"/>
          <w:spacing w:val="25"/>
        </w:rPr>
        <w:t> </w:t>
      </w:r>
      <w:r>
        <w:rPr>
          <w:color w:val="231F20"/>
        </w:rPr>
        <w:t>currency</w:t>
      </w:r>
      <w:r>
        <w:rPr>
          <w:color w:val="231F20"/>
          <w:spacing w:val="23"/>
        </w:rPr>
        <w:t> </w:t>
      </w:r>
      <w:r>
        <w:rPr>
          <w:color w:val="231F20"/>
        </w:rPr>
        <w:t>forward</w:t>
      </w:r>
      <w:r>
        <w:rPr>
          <w:color w:val="231F20"/>
          <w:spacing w:val="24"/>
        </w:rPr>
        <w:t> </w:t>
      </w:r>
      <w:r>
        <w:rPr>
          <w:color w:val="231F20"/>
        </w:rPr>
        <w:t>contracts</w:t>
      </w:r>
      <w:r>
        <w:rPr>
          <w:color w:val="231F20"/>
          <w:spacing w:val="26"/>
        </w:rPr>
        <w:t> </w:t>
      </w:r>
      <w:r>
        <w:rPr>
          <w:color w:val="231F20"/>
        </w:rPr>
        <w:t>to</w:t>
      </w:r>
      <w:r>
        <w:rPr>
          <w:color w:val="231F20"/>
          <w:spacing w:val="24"/>
        </w:rPr>
        <w:t> </w:t>
      </w:r>
      <w:r>
        <w:rPr>
          <w:color w:val="231F20"/>
        </w:rPr>
        <w:t>mitigate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risks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volatility</w:t>
      </w:r>
      <w:r>
        <w:rPr>
          <w:color w:val="231F20"/>
          <w:spacing w:val="28"/>
        </w:rPr>
        <w:t> </w:t>
      </w:r>
      <w:r>
        <w:rPr>
          <w:color w:val="231F20"/>
        </w:rPr>
        <w:t>associated</w:t>
      </w:r>
      <w:r>
        <w:rPr>
          <w:color w:val="231F20"/>
          <w:spacing w:val="27"/>
        </w:rPr>
        <w:t> </w:t>
      </w:r>
      <w:r>
        <w:rPr>
          <w:color w:val="231F20"/>
        </w:rPr>
        <w:t>with</w:t>
      </w:r>
      <w:r>
        <w:rPr>
          <w:color w:val="231F20"/>
          <w:spacing w:val="24"/>
        </w:rPr>
        <w:t> </w:t>
      </w:r>
      <w:r>
        <w:rPr>
          <w:color w:val="231F20"/>
        </w:rPr>
        <w:t>foreign</w:t>
      </w:r>
      <w:r>
        <w:rPr>
          <w:color w:val="231F20"/>
          <w:spacing w:val="27"/>
        </w:rPr>
        <w:t> </w:t>
      </w:r>
      <w:r>
        <w:rPr>
          <w:color w:val="231F20"/>
        </w:rPr>
        <w:t>currency</w:t>
      </w:r>
      <w:r>
        <w:rPr>
          <w:color w:val="231F20"/>
          <w:spacing w:val="23"/>
        </w:rPr>
        <w:t> </w:t>
      </w:r>
      <w:r>
        <w:rPr>
          <w:color w:val="231F20"/>
        </w:rPr>
        <w:t>transaction</w:t>
      </w:r>
      <w:r>
        <w:rPr>
          <w:color w:val="231F20"/>
          <w:spacing w:val="27"/>
        </w:rPr>
        <w:t> </w:t>
      </w:r>
      <w:r>
        <w:rPr>
          <w:color w:val="231F20"/>
        </w:rPr>
        <w:t>gains</w:t>
      </w:r>
      <w:r>
        <w:rPr>
          <w:color w:val="231F20"/>
          <w:spacing w:val="23"/>
        </w:rPr>
        <w:t> </w:t>
      </w:r>
      <w:r>
        <w:rPr>
          <w:color w:val="231F20"/>
        </w:rPr>
        <w:t>or</w:t>
      </w:r>
      <w:r>
        <w:rPr>
          <w:color w:val="231F20"/>
          <w:spacing w:val="22"/>
        </w:rPr>
        <w:t> </w:t>
      </w:r>
      <w:r>
        <w:rPr>
          <w:color w:val="231F20"/>
        </w:rPr>
        <w:t>losses.</w:t>
      </w:r>
      <w:r>
        <w:rPr>
          <w:color w:val="231F20"/>
          <w:spacing w:val="22"/>
        </w:rPr>
        <w:t> </w:t>
      </w:r>
      <w:r>
        <w:rPr>
          <w:color w:val="231F20"/>
        </w:rPr>
        <w:t>These</w:t>
      </w:r>
      <w:r>
        <w:rPr>
          <w:color w:val="231F20"/>
          <w:spacing w:val="24"/>
        </w:rPr>
        <w:t> </w:t>
      </w:r>
      <w:r>
        <w:rPr>
          <w:color w:val="231F20"/>
        </w:rPr>
        <w:t>foreign</w:t>
      </w:r>
      <w:r>
        <w:rPr>
          <w:color w:val="231F20"/>
          <w:spacing w:val="24"/>
        </w:rPr>
        <w:t> </w:t>
      </w:r>
      <w:r>
        <w:rPr>
          <w:color w:val="231F20"/>
        </w:rPr>
        <w:t>currency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exposures</w:t>
      </w:r>
      <w:r>
        <w:rPr>
          <w:color w:val="231F20"/>
          <w:spacing w:val="21"/>
        </w:rPr>
        <w:t> </w:t>
      </w:r>
      <w:r>
        <w:rPr>
          <w:color w:val="231F20"/>
        </w:rPr>
        <w:t>typically</w:t>
      </w:r>
      <w:r>
        <w:rPr>
          <w:color w:val="231F20"/>
          <w:spacing w:val="27"/>
        </w:rPr>
        <w:t> </w:t>
      </w:r>
      <w:r>
        <w:rPr>
          <w:color w:val="231F20"/>
        </w:rPr>
        <w:t>arise</w:t>
      </w:r>
      <w:r>
        <w:rPr>
          <w:color w:val="231F20"/>
          <w:spacing w:val="23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</w:rPr>
        <w:t>intercompany</w:t>
      </w:r>
      <w:r>
        <w:rPr>
          <w:color w:val="231F20"/>
          <w:spacing w:val="24"/>
        </w:rPr>
        <w:t> </w:t>
      </w:r>
      <w:r>
        <w:rPr>
          <w:color w:val="231F20"/>
        </w:rPr>
        <w:t>sub-</w:t>
      </w:r>
      <w:r>
        <w:rPr>
          <w:color w:val="231F20"/>
          <w:spacing w:val="27"/>
        </w:rPr>
        <w:t> </w:t>
      </w:r>
      <w:r>
        <w:rPr>
          <w:color w:val="231F20"/>
        </w:rPr>
        <w:t>license</w:t>
      </w:r>
      <w:r>
        <w:rPr>
          <w:color w:val="231F20"/>
          <w:spacing w:val="14"/>
        </w:rPr>
        <w:t> </w:t>
      </w:r>
      <w:r>
        <w:rPr>
          <w:color w:val="231F20"/>
        </w:rPr>
        <w:t>fees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other</w:t>
      </w:r>
      <w:r>
        <w:rPr>
          <w:color w:val="231F20"/>
          <w:spacing w:val="12"/>
        </w:rPr>
        <w:t> </w:t>
      </w:r>
      <w:r>
        <w:rPr>
          <w:color w:val="231F20"/>
        </w:rPr>
        <w:t>intercompany</w:t>
      </w:r>
      <w:r>
        <w:rPr>
          <w:color w:val="231F20"/>
          <w:spacing w:val="13"/>
        </w:rPr>
        <w:t> </w:t>
      </w:r>
      <w:r>
        <w:rPr>
          <w:color w:val="231F20"/>
        </w:rPr>
        <w:t>transactions.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foreign</w:t>
      </w:r>
      <w:r>
        <w:rPr>
          <w:color w:val="231F20"/>
          <w:spacing w:val="13"/>
        </w:rPr>
        <w:t> </w:t>
      </w:r>
      <w:r>
        <w:rPr>
          <w:color w:val="231F20"/>
        </w:rPr>
        <w:t>currency</w:t>
      </w:r>
      <w:r>
        <w:rPr>
          <w:color w:val="231F20"/>
          <w:spacing w:val="12"/>
        </w:rPr>
        <w:t> </w:t>
      </w:r>
      <w:r>
        <w:rPr>
          <w:color w:val="231F20"/>
        </w:rPr>
        <w:t>forward</w:t>
      </w:r>
      <w:r>
        <w:rPr>
          <w:color w:val="231F20"/>
          <w:spacing w:val="10"/>
        </w:rPr>
        <w:t> </w:t>
      </w:r>
      <w:r>
        <w:rPr>
          <w:color w:val="231F20"/>
        </w:rPr>
        <w:t>contracts</w:t>
      </w:r>
      <w:r>
        <w:rPr>
          <w:color w:val="231F20"/>
          <w:spacing w:val="14"/>
        </w:rPr>
        <w:t> </w:t>
      </w:r>
      <w:r>
        <w:rPr>
          <w:color w:val="231F20"/>
        </w:rPr>
        <w:t>generally</w:t>
      </w:r>
      <w:r>
        <w:rPr>
          <w:color w:val="231F20"/>
          <w:spacing w:val="14"/>
        </w:rPr>
        <w:t> </w:t>
      </w:r>
      <w:r>
        <w:rPr>
          <w:color w:val="231F20"/>
        </w:rPr>
        <w:t>settle</w:t>
      </w:r>
      <w:r>
        <w:rPr>
          <w:color w:val="231F20"/>
          <w:spacing w:val="10"/>
        </w:rPr>
        <w:t> </w:t>
      </w:r>
      <w:r>
        <w:rPr>
          <w:color w:val="231F20"/>
        </w:rPr>
        <w:t>within</w:t>
      </w:r>
      <w:r>
        <w:rPr>
          <w:color w:val="231F20"/>
        </w:rPr>
        <w:t> 90</w:t>
      </w:r>
      <w:r>
        <w:rPr>
          <w:color w:val="231F20"/>
          <w:spacing w:val="-10"/>
        </w:rPr>
        <w:t> </w:t>
      </w:r>
      <w:r>
        <w:rPr>
          <w:color w:val="231F20"/>
        </w:rPr>
        <w:t>days.</w:t>
      </w:r>
      <w:r>
        <w:rPr>
          <w:color w:val="231F20"/>
          <w:spacing w:val="-1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use</w:t>
      </w:r>
      <w:r>
        <w:rPr>
          <w:color w:val="231F20"/>
          <w:spacing w:val="-11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forward</w:t>
      </w:r>
      <w:r>
        <w:rPr>
          <w:color w:val="231F20"/>
          <w:spacing w:val="-10"/>
        </w:rPr>
        <w:t> </w:t>
      </w:r>
      <w:r>
        <w:rPr>
          <w:color w:val="231F20"/>
        </w:rPr>
        <w:t>contracts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trading</w:t>
      </w:r>
      <w:r>
        <w:rPr>
          <w:color w:val="231F20"/>
          <w:spacing w:val="-8"/>
        </w:rPr>
        <w:t> </w:t>
      </w:r>
      <w:r>
        <w:rPr>
          <w:color w:val="231F20"/>
        </w:rPr>
        <w:t>purposes.</w:t>
      </w:r>
      <w:r>
        <w:rPr>
          <w:color w:val="231F20"/>
          <w:spacing w:val="-10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0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designate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8"/>
        </w:rPr>
        <w:t> </w:t>
      </w:r>
      <w:r>
        <w:rPr>
          <w:color w:val="231F20"/>
        </w:rPr>
        <w:t>forward</w:t>
      </w:r>
      <w:r>
        <w:rPr>
          <w:color w:val="231F20"/>
          <w:spacing w:val="-10"/>
        </w:rPr>
        <w:t> </w:t>
      </w:r>
      <w:r>
        <w:rPr>
          <w:color w:val="231F20"/>
        </w:rPr>
        <w:t>contracts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hedging</w:t>
      </w:r>
      <w:r>
        <w:rPr>
          <w:color w:val="231F20"/>
          <w:spacing w:val="5"/>
        </w:rPr>
        <w:t> </w:t>
      </w:r>
      <w:r>
        <w:rPr>
          <w:color w:val="231F20"/>
        </w:rPr>
        <w:t>instruments</w:t>
      </w:r>
      <w:r>
        <w:rPr>
          <w:color w:val="231F20"/>
          <w:spacing w:val="6"/>
        </w:rPr>
        <w:t> </w:t>
      </w:r>
      <w:r>
        <w:rPr>
          <w:color w:val="231F20"/>
        </w:rPr>
        <w:t>pursuant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Statement</w:t>
      </w:r>
      <w:r>
        <w:rPr>
          <w:color w:val="231F20"/>
          <w:spacing w:val="7"/>
        </w:rPr>
        <w:t> </w:t>
      </w:r>
      <w:r>
        <w:rPr>
          <w:color w:val="231F20"/>
        </w:rPr>
        <w:t>133.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Accordingly,</w:t>
      </w:r>
      <w:r>
        <w:rPr>
          <w:color w:val="231F20"/>
          <w:spacing w:val="4"/>
        </w:rPr>
        <w:t> </w:t>
      </w:r>
      <w:r>
        <w:rPr>
          <w:color w:val="231F20"/>
        </w:rPr>
        <w:t>we</w:t>
      </w:r>
      <w:r>
        <w:rPr>
          <w:color w:val="231F20"/>
          <w:spacing w:val="3"/>
        </w:rPr>
        <w:t> </w:t>
      </w:r>
      <w:r>
        <w:rPr>
          <w:color w:val="231F20"/>
        </w:rPr>
        <w:t>record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fair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5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these</w:t>
      </w:r>
      <w:r>
        <w:rPr>
          <w:color w:val="231F20"/>
          <w:spacing w:val="5"/>
        </w:rPr>
        <w:t> </w:t>
      </w:r>
      <w:r>
        <w:rPr>
          <w:color w:val="231F20"/>
        </w:rPr>
        <w:t>contracts</w:t>
      </w:r>
      <w:r>
        <w:rPr>
          <w:color w:val="231F20"/>
          <w:spacing w:val="6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end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reporting</w:t>
      </w:r>
      <w:r>
        <w:rPr>
          <w:color w:val="231F20"/>
          <w:spacing w:val="-10"/>
        </w:rPr>
        <w:t> </w:t>
      </w:r>
      <w:r>
        <w:rPr>
          <w:color w:val="231F20"/>
        </w:rPr>
        <w:t>period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consolidated</w:t>
      </w:r>
      <w:r>
        <w:rPr>
          <w:color w:val="231F20"/>
          <w:spacing w:val="-9"/>
        </w:rPr>
        <w:t> </w:t>
      </w:r>
      <w:r>
        <w:rPr>
          <w:color w:val="231F20"/>
        </w:rPr>
        <w:t>balance</w:t>
      </w:r>
      <w:r>
        <w:rPr>
          <w:color w:val="231F20"/>
          <w:spacing w:val="-8"/>
        </w:rPr>
        <w:t> </w:t>
      </w:r>
      <w:r>
        <w:rPr>
          <w:color w:val="231F20"/>
        </w:rPr>
        <w:t>sheet</w:t>
      </w:r>
      <w:r>
        <w:rPr>
          <w:color w:val="231F20"/>
          <w:spacing w:val="-11"/>
        </w:rPr>
        <w:t> </w:t>
      </w:r>
      <w:r>
        <w:rPr>
          <w:color w:val="231F20"/>
        </w:rPr>
        <w:t>with</w:t>
      </w:r>
      <w:r>
        <w:rPr>
          <w:color w:val="231F20"/>
          <w:spacing w:val="-13"/>
        </w:rPr>
        <w:t> </w:t>
      </w:r>
      <w:r>
        <w:rPr>
          <w:color w:val="231F20"/>
        </w:rPr>
        <w:t>changes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fair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1"/>
        </w:rPr>
        <w:t> </w:t>
      </w:r>
      <w:r>
        <w:rPr>
          <w:color w:val="231F20"/>
        </w:rPr>
        <w:t>recorded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consolidated</w:t>
      </w:r>
      <w:r>
        <w:rPr>
          <w:color w:val="231F20"/>
        </w:rPr>
        <w:t> statement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operations.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balance</w:t>
      </w:r>
      <w:r>
        <w:rPr>
          <w:color w:val="231F20"/>
          <w:spacing w:val="1"/>
        </w:rPr>
        <w:t> </w:t>
      </w:r>
      <w:r>
        <w:rPr>
          <w:color w:val="231F20"/>
        </w:rPr>
        <w:t>sheet</w:t>
      </w:r>
      <w:r>
        <w:rPr>
          <w:color w:val="231F20"/>
          <w:spacing w:val="-1"/>
        </w:rPr>
        <w:t> </w:t>
      </w:r>
      <w:r>
        <w:rPr>
          <w:color w:val="231F20"/>
        </w:rPr>
        <w:t>classification 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fair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values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forward</w:t>
      </w:r>
      <w:r>
        <w:rPr>
          <w:color w:val="231F20"/>
          <w:spacing w:val="-3"/>
        </w:rPr>
        <w:t> </w:t>
      </w:r>
      <w:r>
        <w:rPr>
          <w:color w:val="231F20"/>
        </w:rPr>
        <w:t>contracts is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prepaid</w:t>
      </w:r>
      <w:r>
        <w:rPr>
          <w:color w:val="231F20"/>
          <w:spacing w:val="21"/>
        </w:rPr>
        <w:t> </w:t>
      </w:r>
      <w:r>
        <w:rPr>
          <w:color w:val="231F20"/>
        </w:rPr>
        <w:t>expenses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other</w:t>
      </w:r>
      <w:r>
        <w:rPr>
          <w:color w:val="231F20"/>
          <w:spacing w:val="18"/>
        </w:rPr>
        <w:t> </w:t>
      </w:r>
      <w:r>
        <w:rPr>
          <w:color w:val="231F20"/>
        </w:rPr>
        <w:t>current</w:t>
      </w:r>
      <w:r>
        <w:rPr>
          <w:color w:val="231F20"/>
          <w:spacing w:val="19"/>
        </w:rPr>
        <w:t> </w:t>
      </w:r>
      <w:r>
        <w:rPr>
          <w:color w:val="231F20"/>
        </w:rPr>
        <w:t>assets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unrealized</w:t>
      </w:r>
      <w:r>
        <w:rPr>
          <w:color w:val="231F20"/>
          <w:spacing w:val="21"/>
        </w:rPr>
        <w:t> </w:t>
      </w:r>
      <w:r>
        <w:rPr>
          <w:color w:val="231F20"/>
        </w:rPr>
        <w:t>gains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</w:rPr>
        <w:t>other</w:t>
      </w:r>
      <w:r>
        <w:rPr>
          <w:color w:val="231F20"/>
          <w:spacing w:val="18"/>
        </w:rPr>
        <w:t> </w:t>
      </w:r>
      <w:r>
        <w:rPr>
          <w:color w:val="231F20"/>
        </w:rPr>
        <w:t>current</w:t>
      </w:r>
      <w:r>
        <w:rPr>
          <w:color w:val="231F20"/>
          <w:spacing w:val="19"/>
        </w:rPr>
        <w:t> </w:t>
      </w:r>
      <w:r>
        <w:rPr>
          <w:color w:val="231F20"/>
        </w:rPr>
        <w:t>liabilities</w:t>
      </w:r>
      <w:r>
        <w:rPr>
          <w:color w:val="231F20"/>
          <w:spacing w:val="22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unrealized</w:t>
      </w:r>
      <w:r>
        <w:rPr>
          <w:color w:val="231F20"/>
          <w:spacing w:val="22"/>
        </w:rPr>
        <w:t> </w:t>
      </w:r>
      <w:r>
        <w:rPr>
          <w:color w:val="231F20"/>
        </w:rPr>
        <w:t>losses.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</w:rPr>
        <w:t> statement of</w:t>
      </w:r>
      <w:r>
        <w:rPr>
          <w:color w:val="231F20"/>
          <w:spacing w:val="-5"/>
        </w:rPr>
        <w:t> </w:t>
      </w:r>
      <w:r>
        <w:rPr>
          <w:color w:val="231F20"/>
        </w:rPr>
        <w:t>operations</w:t>
      </w:r>
      <w:r>
        <w:rPr>
          <w:color w:val="231F20"/>
          <w:spacing w:val="-3"/>
        </w:rPr>
        <w:t> </w:t>
      </w:r>
      <w:r>
        <w:rPr>
          <w:color w:val="231F20"/>
        </w:rPr>
        <w:t>classification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fair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these</w:t>
      </w:r>
      <w:r>
        <w:rPr>
          <w:color w:val="231F20"/>
          <w:spacing w:val="-3"/>
        </w:rPr>
        <w:t> </w:t>
      </w:r>
      <w:r>
        <w:rPr>
          <w:color w:val="231F20"/>
        </w:rPr>
        <w:t>forward</w:t>
      </w:r>
      <w:r>
        <w:rPr>
          <w:color w:val="231F20"/>
          <w:spacing w:val="-4"/>
        </w:rPr>
        <w:t> </w:t>
      </w:r>
      <w:r>
        <w:rPr>
          <w:color w:val="231F20"/>
        </w:rPr>
        <w:t>contracts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non-operating</w:t>
      </w:r>
      <w:r>
        <w:rPr>
          <w:color w:val="231F20"/>
          <w:spacing w:val="-2"/>
        </w:rPr>
        <w:t> </w:t>
      </w:r>
      <w:r>
        <w:rPr>
          <w:color w:val="231F20"/>
        </w:rPr>
        <w:t>income,</w:t>
      </w:r>
      <w:r>
        <w:rPr>
          <w:color w:val="231F20"/>
          <w:spacing w:val="-1"/>
        </w:rPr>
        <w:t> </w:t>
      </w:r>
      <w:r>
        <w:rPr>
          <w:color w:val="231F20"/>
        </w:rPr>
        <w:t>net,</w:t>
      </w:r>
      <w:r>
        <w:rPr>
          <w:color w:val="231F20"/>
          <w:spacing w:val="21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both</w:t>
      </w:r>
      <w:r>
        <w:rPr>
          <w:color w:val="231F20"/>
          <w:spacing w:val="13"/>
        </w:rPr>
        <w:t> </w:t>
      </w:r>
      <w:r>
        <w:rPr>
          <w:color w:val="231F20"/>
        </w:rPr>
        <w:t>realized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unrealized</w:t>
      </w:r>
      <w:r>
        <w:rPr>
          <w:color w:val="231F20"/>
          <w:spacing w:val="18"/>
        </w:rPr>
        <w:t> </w:t>
      </w:r>
      <w:r>
        <w:rPr>
          <w:color w:val="231F20"/>
        </w:rPr>
        <w:t>gains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losses.</w:t>
      </w:r>
      <w:r>
        <w:rPr/>
      </w:r>
    </w:p>
    <w:p>
      <w:pPr>
        <w:pStyle w:val="BodyText"/>
        <w:spacing w:line="250" w:lineRule="auto"/>
        <w:ind w:right="118"/>
        <w:jc w:val="both"/>
      </w:pP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9"/>
        </w:rPr>
        <w:t> </w:t>
      </w:r>
      <w:r>
        <w:rPr>
          <w:color w:val="231F20"/>
        </w:rPr>
        <w:t>31,</w:t>
      </w:r>
      <w:r>
        <w:rPr>
          <w:color w:val="231F20"/>
          <w:spacing w:val="9"/>
        </w:rPr>
        <w:t> </w:t>
      </w:r>
      <w:r>
        <w:rPr>
          <w:color w:val="231F20"/>
        </w:rPr>
        <w:t>2009,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notional</w:t>
      </w:r>
      <w:r>
        <w:rPr>
          <w:color w:val="231F20"/>
          <w:spacing w:val="12"/>
        </w:rPr>
        <w:t> </w:t>
      </w:r>
      <w:r>
        <w:rPr>
          <w:color w:val="231F20"/>
        </w:rPr>
        <w:t>amounts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forward</w:t>
      </w:r>
      <w:r>
        <w:rPr>
          <w:color w:val="231F20"/>
          <w:spacing w:val="9"/>
        </w:rPr>
        <w:t> </w:t>
      </w:r>
      <w:r>
        <w:rPr>
          <w:color w:val="231F20"/>
        </w:rPr>
        <w:t>contracts</w:t>
      </w:r>
      <w:r>
        <w:rPr>
          <w:color w:val="231F20"/>
          <w:spacing w:val="12"/>
        </w:rPr>
        <w:t> </w:t>
      </w:r>
      <w:r>
        <w:rPr>
          <w:color w:val="231F20"/>
        </w:rPr>
        <w:t>we</w:t>
      </w:r>
      <w:r>
        <w:rPr>
          <w:color w:val="231F20"/>
          <w:spacing w:val="10"/>
        </w:rPr>
        <w:t> </w:t>
      </w:r>
      <w:r>
        <w:rPr>
          <w:color w:val="231F20"/>
        </w:rPr>
        <w:t>held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purchase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sell</w:t>
      </w:r>
      <w:r>
        <w:rPr>
          <w:color w:val="231F20"/>
          <w:spacing w:val="11"/>
        </w:rPr>
        <w:t> </w:t>
      </w:r>
      <w:r>
        <w:rPr>
          <w:color w:val="231F20"/>
        </w:rPr>
        <w:t>U.S.</w:t>
      </w:r>
      <w:r>
        <w:rPr>
          <w:color w:val="231F20"/>
          <w:spacing w:val="8"/>
        </w:rPr>
        <w:t> </w:t>
      </w:r>
      <w:r>
        <w:rPr>
          <w:color w:val="231F20"/>
        </w:rPr>
        <w:t>Dollars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</w:rPr>
        <w:t> exchange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major</w:t>
      </w:r>
      <w:r>
        <w:rPr>
          <w:color w:val="231F20"/>
          <w:spacing w:val="-6"/>
        </w:rPr>
        <w:t> </w:t>
      </w:r>
      <w:r>
        <w:rPr>
          <w:color w:val="231F20"/>
        </w:rPr>
        <w:t>international</w:t>
      </w:r>
      <w:r>
        <w:rPr>
          <w:color w:val="231F20"/>
          <w:spacing w:val="-4"/>
        </w:rPr>
        <w:t> </w:t>
      </w:r>
      <w:r>
        <w:rPr>
          <w:color w:val="231F20"/>
        </w:rPr>
        <w:t>currencies</w:t>
      </w:r>
      <w:r>
        <w:rPr>
          <w:color w:val="231F20"/>
          <w:spacing w:val="-5"/>
        </w:rPr>
        <w:t> </w:t>
      </w:r>
      <w:r>
        <w:rPr>
          <w:color w:val="231F20"/>
        </w:rPr>
        <w:t>were</w:t>
      </w:r>
      <w:r>
        <w:rPr>
          <w:color w:val="231F20"/>
          <w:spacing w:val="-8"/>
        </w:rPr>
        <w:t> </w:t>
      </w:r>
      <w:r>
        <w:rPr>
          <w:color w:val="231F20"/>
        </w:rPr>
        <w:t>$860</w:t>
      </w:r>
      <w:r>
        <w:rPr>
          <w:color w:val="231F20"/>
          <w:spacing w:val="-8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$1.1</w:t>
      </w:r>
      <w:r>
        <w:rPr>
          <w:color w:val="231F20"/>
          <w:spacing w:val="-8"/>
        </w:rPr>
        <w:t> </w:t>
      </w:r>
      <w:r>
        <w:rPr>
          <w:color w:val="231F20"/>
        </w:rPr>
        <w:t>billion,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notional</w:t>
      </w:r>
      <w:r>
        <w:rPr>
          <w:color w:val="231F20"/>
          <w:spacing w:val="21"/>
        </w:rPr>
        <w:t> </w:t>
      </w:r>
      <w:r>
        <w:rPr>
          <w:color w:val="231F20"/>
        </w:rPr>
        <w:t>amounts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foreign</w:t>
      </w:r>
      <w:r>
        <w:rPr>
          <w:color w:val="231F20"/>
          <w:spacing w:val="-9"/>
        </w:rPr>
        <w:t> </w:t>
      </w:r>
      <w:r>
        <w:rPr>
          <w:color w:val="231F20"/>
        </w:rPr>
        <w:t>currency</w:t>
      </w:r>
      <w:r>
        <w:rPr>
          <w:color w:val="231F20"/>
          <w:spacing w:val="-10"/>
        </w:rPr>
        <w:t> </w:t>
      </w:r>
      <w:r>
        <w:rPr>
          <w:color w:val="231F20"/>
        </w:rPr>
        <w:t>forward</w:t>
      </w:r>
      <w:r>
        <w:rPr>
          <w:color w:val="231F20"/>
          <w:spacing w:val="-10"/>
        </w:rPr>
        <w:t> </w:t>
      </w:r>
      <w:r>
        <w:rPr>
          <w:color w:val="231F20"/>
        </w:rPr>
        <w:t>contracts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held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purchase</w:t>
      </w:r>
      <w:r>
        <w:rPr>
          <w:color w:val="231F20"/>
          <w:spacing w:val="-8"/>
        </w:rPr>
        <w:t> </w:t>
      </w:r>
      <w:r>
        <w:rPr>
          <w:color w:val="231F20"/>
        </w:rPr>
        <w:t>European</w:t>
      </w:r>
      <w:r>
        <w:rPr>
          <w:color w:val="231F20"/>
          <w:spacing w:val="-8"/>
        </w:rPr>
        <w:t> </w:t>
      </w:r>
      <w:r>
        <w:rPr>
          <w:color w:val="231F20"/>
        </w:rPr>
        <w:t>Euros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exchange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other</w:t>
      </w:r>
      <w:r>
        <w:rPr>
          <w:color w:val="231F20"/>
          <w:spacing w:val="-9"/>
        </w:rPr>
        <w:t> </w:t>
      </w:r>
      <w:r>
        <w:rPr>
          <w:color w:val="231F20"/>
        </w:rPr>
        <w:t>major</w:t>
      </w:r>
      <w:r>
        <w:rPr/>
      </w:r>
    </w:p>
    <w:p>
      <w:pPr>
        <w:pStyle w:val="BodyText"/>
        <w:spacing w:line="231" w:lineRule="exact" w:before="0"/>
        <w:ind w:right="0"/>
        <w:jc w:val="both"/>
      </w:pPr>
      <w:r>
        <w:rPr>
          <w:color w:val="231F20"/>
        </w:rPr>
        <w:t>international</w:t>
      </w:r>
      <w:r>
        <w:rPr>
          <w:color w:val="231F20"/>
          <w:spacing w:val="20"/>
        </w:rPr>
        <w:t> </w:t>
      </w:r>
      <w:r>
        <w:rPr>
          <w:color w:val="231F20"/>
        </w:rPr>
        <w:t>currencies</w:t>
      </w:r>
      <w:r>
        <w:rPr>
          <w:color w:val="231F20"/>
          <w:spacing w:val="17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rFonts w:ascii="SimSun"/>
          <w:color w:val="231F20"/>
          <w:spacing w:val="-1"/>
        </w:rPr>
        <w:t>A</w:t>
      </w:r>
      <w:r>
        <w:rPr>
          <w:color w:val="231F20"/>
          <w:spacing w:val="-1"/>
        </w:rPr>
        <w:t>142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($198</w:t>
      </w:r>
      <w:r>
        <w:rPr>
          <w:color w:val="231F20"/>
          <w:spacing w:val="14"/>
        </w:rPr>
        <w:t> </w:t>
      </w:r>
      <w:r>
        <w:rPr>
          <w:color w:val="231F20"/>
        </w:rPr>
        <w:t>million).</w:t>
      </w:r>
      <w:r>
        <w:rPr/>
      </w:r>
    </w:p>
    <w:p>
      <w:pPr>
        <w:spacing w:after="0" w:line="231" w:lineRule="exact"/>
        <w:jc w:val="both"/>
        <w:sectPr>
          <w:footerReference w:type="default" r:id="rId45"/>
          <w:pgSz w:w="12240" w:h="15840"/>
          <w:pgMar w:footer="1102" w:header="0" w:top="1380" w:bottom="1300" w:left="1260" w:right="1620"/>
          <w:pgNumType w:start="101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right="118"/>
        <w:jc w:val="left"/>
      </w:pP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derivative</w:t>
      </w:r>
      <w:r>
        <w:rPr>
          <w:color w:val="231F20"/>
          <w:spacing w:val="1"/>
        </w:rPr>
        <w:t> </w:t>
      </w:r>
      <w:r>
        <w:rPr>
          <w:color w:val="231F20"/>
        </w:rPr>
        <w:t>instruments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our consolidated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3"/>
        </w:rPr>
        <w:t> </w:t>
      </w:r>
      <w:r>
        <w:rPr>
          <w:color w:val="231F20"/>
        </w:rPr>
        <w:t>statements</w:t>
      </w:r>
      <w:r>
        <w:rPr>
          <w:color w:val="231F20"/>
          <w:spacing w:val="3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follows</w:t>
      </w:r>
      <w:r>
        <w:rPr>
          <w:color w:val="231F20"/>
          <w:spacing w:val="-2"/>
        </w:rPr>
        <w:t> </w:t>
      </w:r>
      <w:r>
        <w:rPr>
          <w:color w:val="231F20"/>
        </w:rPr>
        <w:t>as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31, 2009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year</w:t>
      </w:r>
      <w:r>
        <w:rPr>
          <w:color w:val="231F20"/>
          <w:spacing w:val="15"/>
        </w:rPr>
        <w:t> </w:t>
      </w:r>
      <w:r>
        <w:rPr>
          <w:color w:val="231F20"/>
        </w:rPr>
        <w:t>then</w:t>
      </w:r>
      <w:r>
        <w:rPr>
          <w:color w:val="231F20"/>
          <w:spacing w:val="16"/>
        </w:rPr>
        <w:t> </w:t>
      </w:r>
      <w:r>
        <w:rPr>
          <w:color w:val="231F20"/>
        </w:rPr>
        <w:t>ended</w:t>
      </w:r>
      <w:r>
        <w:rPr>
          <w:color w:val="231F20"/>
          <w:spacing w:val="15"/>
        </w:rPr>
        <w:t> </w:t>
      </w:r>
      <w:r>
        <w:rPr>
          <w:color w:val="231F20"/>
        </w:rPr>
        <w:t>(amounts</w:t>
      </w:r>
      <w:r>
        <w:rPr>
          <w:color w:val="231F20"/>
          <w:spacing w:val="15"/>
        </w:rPr>
        <w:t> </w:t>
      </w:r>
      <w:r>
        <w:rPr>
          <w:color w:val="231F20"/>
        </w:rPr>
        <w:t>presented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exclude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effects):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pgSz w:w="12240" w:h="15840"/>
          <w:pgMar w:header="0" w:footer="1102" w:top="1380" w:bottom="1300" w:left="1260" w:right="1620"/>
        </w:sectPr>
      </w:pPr>
    </w:p>
    <w:p>
      <w:pPr>
        <w:pStyle w:val="Heading2"/>
        <w:spacing w:line="240" w:lineRule="auto" w:before="75"/>
        <w:ind w:right="0"/>
        <w:jc w:val="left"/>
        <w:rPr>
          <w:b w:val="0"/>
          <w:bCs w:val="0"/>
          <w:i w:val="0"/>
        </w:rPr>
      </w:pPr>
      <w:r>
        <w:rPr>
          <w:i/>
          <w:color w:val="231F20"/>
          <w:spacing w:val="-5"/>
        </w:rPr>
        <w:t>Fair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5"/>
        </w:rPr>
        <w:t>Value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Derivative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Instruments</w:t>
      </w:r>
      <w:r>
        <w:rPr>
          <w:i/>
          <w:color w:val="231F20"/>
          <w:spacing w:val="10"/>
        </w:rPr>
        <w:t> </w:t>
      </w:r>
      <w:r>
        <w:rPr>
          <w:i/>
          <w:color w:val="231F20"/>
        </w:rPr>
        <w:t>in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Consolidated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Balance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Sheet</w:t>
      </w:r>
      <w:r>
        <w:rPr>
          <w:b w:val="0"/>
          <w:i w:val="0"/>
        </w:rPr>
      </w: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i/>
          <w:sz w:val="16"/>
          <w:szCs w:val="16"/>
        </w:rPr>
      </w:pPr>
      <w:r>
        <w:rPr/>
        <w:br w:type="column"/>
      </w:r>
      <w:r>
        <w:rPr>
          <w:rFonts w:ascii="Times New Roman"/>
          <w:b/>
          <w:i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i/>
          <w:sz w:val="18"/>
          <w:szCs w:val="18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2009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2" w:equalWidth="0">
            <w:col w:w="5841" w:space="1351"/>
            <w:col w:w="2168"/>
          </w:cols>
        </w:sectPr>
      </w:pPr>
    </w:p>
    <w:p>
      <w:pPr>
        <w:spacing w:line="20" w:lineRule="atLeast"/>
        <w:ind w:left="630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7.3pt;height:1.150pt;mso-position-horizontal-relative:char;mso-position-vertical-relative:line" coordorigin="0,0" coordsize="2946,23">
            <v:group style="position:absolute;left:11;top:11;width:2924;height:2" coordorigin="11,11" coordsize="2924,2">
              <v:shape style="position:absolute;left:11;top:11;width:2924;height:2" coordorigin="11,11" coordsize="2924,0" path="m11,11l2934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6337" w:val="left" w:leader="none"/>
          <w:tab w:pos="8400" w:val="left" w:leader="none"/>
        </w:tabs>
        <w:spacing w:before="7"/>
        <w:ind w:left="0" w:right="118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8.995003pt;margin-top:10.313270pt;width:299.850pt;height:.1pt;mso-position-horizontal-relative:page;mso-position-vertical-relative:paragraph;z-index:8920" coordorigin="1380,206" coordsize="5997,2">
            <v:shape style="position:absolute;left:1380;top:206;width:5997;height:2" coordorigin="1380,206" coordsize="5997,0" path="m1380,206l7377,206e" filled="false" stroked="true" strokeweight="1.1204pt" strokecolor="#231f20">
              <v:path arrowok="t"/>
            </v:shape>
            <w10:wrap type="none"/>
          </v:group>
        </w:pict>
      </w:r>
      <w:r>
        <w:rPr/>
        <w:pict>
          <v:group style="position:absolute;margin-left:378.877991pt;margin-top:10.313270pt;width:95.15pt;height:.1pt;mso-position-horizontal-relative:page;mso-position-vertical-relative:paragraph;z-index:8944" coordorigin="7578,206" coordsize="1903,2">
            <v:shape style="position:absolute;left:7578;top:206;width:1903;height:2" coordorigin="7578,206" coordsize="1903,0" path="m7578,206l9480,206e" filled="false" stroked="true" strokeweight="1.1204pt" strokecolor="#231f20">
              <v:path arrowok="t"/>
            </v:shape>
            <w10:wrap type="none"/>
          </v:group>
        </w:pict>
      </w:r>
      <w:r>
        <w:rPr/>
        <w:pict>
          <v:group style="position:absolute;margin-left:489.03299pt;margin-top:10.313270pt;width:36pt;height:.1pt;mso-position-horizontal-relative:page;mso-position-vertical-relative:paragraph;z-index:8968" coordorigin="9781,206" coordsize="720,2">
            <v:shape style="position:absolute;left:9781;top:206;width:720;height:2" coordorigin="9781,206" coordsize="720,0" path="m9781,206l10501,206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Balance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Sheet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Location</w:t>
        <w:tab/>
      </w:r>
      <w:r>
        <w:rPr>
          <w:rFonts w:ascii="Times New Roman"/>
          <w:b/>
          <w:color w:val="231F20"/>
          <w:spacing w:val="-1"/>
          <w:sz w:val="16"/>
        </w:rPr>
        <w:t>Fair</w:t>
      </w:r>
      <w:r>
        <w:rPr>
          <w:rFonts w:ascii="Times New Roman"/>
          <w:b/>
          <w:color w:val="231F20"/>
          <w:spacing w:val="3"/>
          <w:sz w:val="16"/>
        </w:rPr>
        <w:t> </w:t>
      </w:r>
      <w:r>
        <w:rPr>
          <w:rFonts w:ascii="Times New Roman"/>
          <w:b/>
          <w:color w:val="231F20"/>
          <w:spacing w:val="-3"/>
          <w:sz w:val="16"/>
        </w:rPr>
        <w:t>Value</w:t>
      </w:r>
      <w:r>
        <w:rPr>
          <w:rFonts w:ascii="Times New Roman"/>
          <w:sz w:val="16"/>
        </w:rPr>
      </w:r>
    </w:p>
    <w:p>
      <w:pPr>
        <w:pStyle w:val="BodyText"/>
        <w:tabs>
          <w:tab w:pos="6197" w:val="left" w:leader="none"/>
          <w:tab w:pos="8400" w:val="left" w:leader="none"/>
          <w:tab w:pos="9120" w:val="right" w:leader="none"/>
        </w:tabs>
        <w:spacing w:line="240" w:lineRule="auto"/>
        <w:ind w:left="0" w:right="118"/>
        <w:jc w:val="right"/>
      </w:pP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</w:rPr>
        <w:t>rate</w:t>
      </w:r>
      <w:r>
        <w:rPr>
          <w:color w:val="231F20"/>
          <w:spacing w:val="16"/>
        </w:rPr>
        <w:t> </w:t>
      </w:r>
      <w:r>
        <w:rPr>
          <w:color w:val="231F20"/>
        </w:rPr>
        <w:t>swap</w:t>
      </w:r>
      <w:r>
        <w:rPr>
          <w:color w:val="231F20"/>
          <w:spacing w:val="12"/>
        </w:rPr>
        <w:t> </w:t>
      </w:r>
      <w:r>
        <w:rPr>
          <w:color w:val="231F20"/>
        </w:rPr>
        <w:t>agreement</w:t>
      </w:r>
      <w:r>
        <w:rPr>
          <w:color w:val="231F20"/>
          <w:spacing w:val="18"/>
        </w:rPr>
        <w:t> </w:t>
      </w:r>
      <w:r>
        <w:rPr>
          <w:color w:val="231F20"/>
        </w:rPr>
        <w:t>designated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</w:t>
      </w:r>
      <w:r>
        <w:rPr>
          <w:color w:val="231F20"/>
          <w:spacing w:val="13"/>
        </w:rPr>
        <w:t> </w:t>
      </w:r>
      <w:r>
        <w:rPr>
          <w:color w:val="231F20"/>
        </w:rPr>
        <w:t>hedges </w:t>
      </w:r>
      <w:r>
        <w:rPr>
          <w:color w:val="231F20"/>
          <w:spacing w:val="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Other</w:t>
      </w:r>
      <w:r>
        <w:rPr>
          <w:color w:val="231F20"/>
          <w:spacing w:val="13"/>
        </w:rPr>
        <w:t> </w:t>
      </w:r>
      <w:r>
        <w:rPr>
          <w:color w:val="231F20"/>
        </w:rPr>
        <w:t>current</w:t>
      </w:r>
      <w:r>
        <w:rPr>
          <w:color w:val="231F20"/>
          <w:spacing w:val="17"/>
        </w:rPr>
        <w:t> </w:t>
      </w:r>
      <w:r>
        <w:rPr>
          <w:color w:val="231F20"/>
        </w:rPr>
        <w:t>liabilities</w:t>
        <w:tab/>
        <w:t>$</w:t>
        <w:tab/>
        <w:t>35</w:t>
      </w:r>
      <w:r>
        <w:rPr/>
      </w:r>
    </w:p>
    <w:p>
      <w:pPr>
        <w:pStyle w:val="BodyText"/>
        <w:spacing w:line="226" w:lineRule="exact" w:before="49"/>
        <w:ind w:right="0"/>
        <w:jc w:val="left"/>
      </w:pPr>
      <w:r>
        <w:rPr>
          <w:color w:val="231F20"/>
        </w:rPr>
        <w:t>Foreign</w:t>
      </w:r>
      <w:r>
        <w:rPr>
          <w:color w:val="231F20"/>
          <w:spacing w:val="12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forward</w:t>
      </w:r>
      <w:r>
        <w:rPr>
          <w:color w:val="231F20"/>
          <w:spacing w:val="14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</w:rPr>
        <w:t>designated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investment</w:t>
      </w:r>
      <w:r>
        <w:rPr/>
      </w:r>
    </w:p>
    <w:p>
      <w:pPr>
        <w:pStyle w:val="BodyText"/>
        <w:tabs>
          <w:tab w:pos="6317" w:val="left" w:leader="none"/>
          <w:tab w:pos="8120" w:val="left" w:leader="none"/>
          <w:tab w:pos="8520" w:val="left" w:leader="none"/>
          <w:tab w:pos="8639" w:val="left" w:leader="none"/>
          <w:tab w:pos="9039" w:val="left" w:leader="none"/>
        </w:tabs>
        <w:spacing w:line="354" w:lineRule="auto" w:before="0"/>
        <w:ind w:right="117" w:firstLine="200"/>
        <w:jc w:val="right"/>
      </w:pPr>
      <w:r>
        <w:rPr/>
        <w:pict>
          <v:group style="position:absolute;margin-left:489.03299pt;margin-top:65.093254pt;width:36pt;height:.1pt;mso-position-horizontal-relative:page;mso-position-vertical-relative:paragraph;z-index:-382408" coordorigin="9781,1302" coordsize="720,2">
            <v:shape style="position:absolute;left:9781;top:1302;width:720;height:2" coordorigin="9781,1302" coordsize="720,0" path="m9781,1302l10501,1302e" filled="false" stroked="true" strokeweight=".61pt" strokecolor="#231f20">
              <v:path arrowok="t"/>
            </v:shape>
            <w10:wrap type="none"/>
          </v:group>
        </w:pict>
      </w:r>
      <w:r>
        <w:rPr>
          <w:color w:val="231F20"/>
          <w:spacing w:val="4"/>
        </w:rPr>
        <w:t>hedges.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Other</w:t>
      </w:r>
      <w:r>
        <w:rPr>
          <w:color w:val="231F20"/>
          <w:spacing w:val="13"/>
        </w:rPr>
        <w:t> </w:t>
      </w:r>
      <w:r>
        <w:rPr>
          <w:color w:val="231F20"/>
        </w:rPr>
        <w:t>current</w:t>
      </w:r>
      <w:r>
        <w:rPr>
          <w:color w:val="231F20"/>
          <w:spacing w:val="17"/>
        </w:rPr>
        <w:t> </w:t>
      </w:r>
      <w:r>
        <w:rPr>
          <w:color w:val="231F20"/>
        </w:rPr>
        <w:t>liabilities</w:t>
        <w:tab/>
      </w:r>
      <w:r>
        <w:rPr>
          <w:color w:val="231F20"/>
          <w:u w:val="single" w:color="231F20"/>
        </w:rPr>
        <w:tab/>
        <w:tab/>
      </w:r>
      <w:r>
        <w:rPr>
          <w:color w:val="231F20"/>
          <w:u w:val="single" w:color="231F20"/>
        </w:rPr>
        <w:t>—</w:t>
      </w:r>
      <w:r>
        <w:rPr>
          <w:color w:val="231F20"/>
        </w:rPr>
      </w:r>
      <w:r>
        <w:rPr>
          <w:color w:val="231F20"/>
          <w:spacing w:val="22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derivatives</w:t>
      </w:r>
      <w:r>
        <w:rPr>
          <w:color w:val="231F20"/>
          <w:spacing w:val="14"/>
        </w:rPr>
        <w:t> </w:t>
      </w:r>
      <w:r>
        <w:rPr>
          <w:color w:val="231F20"/>
        </w:rPr>
        <w:t>designated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hedging</w:t>
      </w:r>
      <w:r>
        <w:rPr>
          <w:color w:val="231F20"/>
          <w:spacing w:val="15"/>
        </w:rPr>
        <w:t> </w:t>
      </w:r>
      <w:r>
        <w:rPr>
          <w:color w:val="231F20"/>
        </w:rPr>
        <w:t>instrument</w:t>
      </w:r>
      <w:r>
        <w:rPr>
          <w:color w:val="231F20"/>
          <w:spacing w:val="24"/>
        </w:rPr>
        <w:t>s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ab/>
      </w:r>
      <w:r>
        <w:rPr>
          <w:color w:val="231F20"/>
          <w:u w:val="single" w:color="231F20"/>
        </w:rPr>
        <w:t>$</w:t>
        <w:tab/>
        <w:tab/>
        <w:t>35</w:t>
      </w:r>
      <w:r>
        <w:rPr>
          <w:color w:val="231F20"/>
        </w:rPr>
      </w:r>
      <w:r>
        <w:rPr>
          <w:color w:val="231F20"/>
          <w:spacing w:val="89"/>
        </w:rPr>
        <w:t> </w:t>
      </w:r>
      <w:r>
        <w:rPr>
          <w:color w:val="231F20"/>
        </w:rPr>
        <w:t>Foreign</w:t>
      </w:r>
      <w:r>
        <w:rPr>
          <w:color w:val="231F20"/>
          <w:spacing w:val="12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forward</w:t>
      </w:r>
      <w:r>
        <w:rPr>
          <w:color w:val="231F20"/>
          <w:spacing w:val="14"/>
        </w:rPr>
        <w:t> </w:t>
      </w:r>
      <w:r>
        <w:rPr>
          <w:color w:val="231F20"/>
        </w:rPr>
        <w:t>contracts</w:t>
      </w:r>
      <w:r>
        <w:rPr>
          <w:color w:val="231F20"/>
          <w:spacing w:val="17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designated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hedges </w:t>
      </w:r>
      <w:r>
        <w:rPr>
          <w:color w:val="231F20"/>
          <w:spacing w:val="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Other</w:t>
      </w:r>
      <w:r>
        <w:rPr>
          <w:color w:val="231F20"/>
          <w:spacing w:val="13"/>
        </w:rPr>
        <w:t> </w:t>
      </w:r>
      <w:r>
        <w:rPr>
          <w:color w:val="231F20"/>
        </w:rPr>
        <w:t>current</w:t>
      </w:r>
      <w:r>
        <w:rPr>
          <w:color w:val="231F20"/>
          <w:spacing w:val="17"/>
        </w:rPr>
        <w:t> </w:t>
      </w:r>
      <w:r>
        <w:rPr>
          <w:color w:val="231F20"/>
        </w:rPr>
        <w:t>liabilities</w:t>
        <w:tab/>
      </w:r>
      <w:r>
        <w:rPr>
          <w:color w:val="231F20"/>
          <w:u w:val="single" w:color="231F20"/>
        </w:rPr>
        <w:t>$</w:t>
        <w:tab/>
        <w:t>—</w:t>
      </w:r>
      <w:r>
        <w:rPr>
          <w:color w:val="231F20"/>
        </w:rPr>
      </w:r>
      <w:r>
        <w:rPr>
          <w:color w:val="231F20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derivatives</w:t>
      </w:r>
      <w:r>
        <w:rPr>
          <w:color w:val="231F20"/>
          <w:spacing w:val="-2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ab/>
      </w:r>
      <w:r>
        <w:rPr>
          <w:color w:val="231F20"/>
          <w:u w:val="single" w:color="231F20"/>
        </w:rPr>
        <w:t>$</w:t>
        <w:tab/>
        <w:tab/>
        <w:t>35</w:t>
      </w:r>
      <w:r>
        <w:rPr>
          <w:color w:val="231F20"/>
        </w:rPr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  <w:i w:val="0"/>
        </w:rPr>
      </w:pPr>
      <w:r>
        <w:rPr>
          <w:i/>
          <w:color w:val="231F20"/>
        </w:rPr>
        <w:t>Effects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of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Derivative</w:t>
      </w:r>
      <w:r>
        <w:rPr>
          <w:i/>
          <w:color w:val="231F20"/>
          <w:spacing w:val="16"/>
        </w:rPr>
        <w:t> </w:t>
      </w:r>
      <w:r>
        <w:rPr>
          <w:i/>
          <w:color w:val="231F20"/>
        </w:rPr>
        <w:t>Instruments</w:t>
      </w:r>
      <w:r>
        <w:rPr>
          <w:i/>
          <w:color w:val="231F20"/>
          <w:spacing w:val="10"/>
        </w:rPr>
        <w:t> </w:t>
      </w:r>
      <w:r>
        <w:rPr>
          <w:i/>
          <w:color w:val="231F20"/>
        </w:rPr>
        <w:t>on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Income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and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Other</w:t>
      </w:r>
      <w:r>
        <w:rPr>
          <w:i/>
          <w:color w:val="231F20"/>
          <w:spacing w:val="13"/>
        </w:rPr>
        <w:t> </w:t>
      </w:r>
      <w:r>
        <w:rPr>
          <w:i/>
          <w:color w:val="231F20"/>
          <w:spacing w:val="-1"/>
        </w:rPr>
        <w:t>Comprehensive</w:t>
      </w:r>
      <w:r>
        <w:rPr>
          <w:i/>
          <w:color w:val="231F20"/>
          <w:spacing w:val="15"/>
        </w:rPr>
        <w:t> </w:t>
      </w:r>
      <w:r>
        <w:rPr>
          <w:i/>
          <w:color w:val="231F20"/>
        </w:rPr>
        <w:t>Income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(OCI)</w:t>
      </w:r>
      <w:r>
        <w:rPr>
          <w:b w:val="0"/>
          <w:i w:val="0"/>
        </w:rPr>
      </w:r>
    </w:p>
    <w:p>
      <w:pPr>
        <w:spacing w:line="180" w:lineRule="exact" w:before="87"/>
        <w:ind w:left="0" w:right="61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Location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and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Amount</w:t>
      </w:r>
      <w:r>
        <w:rPr>
          <w:rFonts w:ascii="Times New Roman"/>
          <w:b/>
          <w:color w:val="231F20"/>
          <w:spacing w:val="8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sz w:val="16"/>
        </w:rPr>
      </w:r>
    </w:p>
    <w:p>
      <w:pPr>
        <w:spacing w:after="0" w:line="180" w:lineRule="exact"/>
        <w:jc w:val="righ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b/>
          <w:bCs/>
          <w:sz w:val="23"/>
          <w:szCs w:val="23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8.995003pt;margin-top:9.963598pt;width:118.25pt;height:.1pt;mso-position-horizontal-relative:page;mso-position-vertical-relative:paragraph;z-index:9016" coordorigin="1380,199" coordsize="2365,2">
            <v:shape style="position:absolute;left:1380;top:199;width:2365;height:2" coordorigin="1380,199" coordsize="2365,0" path="m1380,199l3744,199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before="117"/>
        <w:ind w:left="11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31F20"/>
          <w:sz w:val="18"/>
        </w:rPr>
        <w:t>Cash</w:t>
      </w:r>
      <w:r>
        <w:rPr>
          <w:rFonts w:ascii="Times New Roman"/>
          <w:b/>
          <w:color w:val="231F20"/>
          <w:spacing w:val="11"/>
          <w:sz w:val="18"/>
        </w:rPr>
        <w:t> </w:t>
      </w:r>
      <w:r>
        <w:rPr>
          <w:rFonts w:ascii="Times New Roman"/>
          <w:b/>
          <w:color w:val="231F20"/>
          <w:sz w:val="18"/>
        </w:rPr>
        <w:t>flow</w:t>
      </w:r>
      <w:r>
        <w:rPr>
          <w:rFonts w:ascii="Times New Roman"/>
          <w:b/>
          <w:color w:val="231F20"/>
          <w:spacing w:val="11"/>
          <w:sz w:val="18"/>
        </w:rPr>
        <w:t> </w:t>
      </w:r>
      <w:r>
        <w:rPr>
          <w:rFonts w:ascii="Times New Roman"/>
          <w:b/>
          <w:color w:val="231F20"/>
          <w:sz w:val="18"/>
        </w:rPr>
        <w:t>hedges:</w:t>
      </w:r>
      <w:r>
        <w:rPr>
          <w:rFonts w:ascii="Times New Roman"/>
          <w:sz w:val="18"/>
        </w:rPr>
      </w:r>
    </w:p>
    <w:p>
      <w:pPr>
        <w:spacing w:line="160" w:lineRule="exact" w:before="1"/>
        <w:ind w:left="119" w:right="0" w:hanging="2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Amount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Gain</w:t>
      </w:r>
      <w:r>
        <w:rPr>
          <w:rFonts w:ascii="Times New Roman"/>
          <w:b/>
          <w:color w:val="231F20"/>
          <w:sz w:val="16"/>
        </w:rPr>
        <w:t> (Loss)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Recognized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z w:val="16"/>
        </w:rPr>
        <w:t> Accumulated</w:t>
      </w:r>
      <w:r>
        <w:rPr>
          <w:rFonts w:ascii="Times New Roman"/>
          <w:b/>
          <w:color w:val="231F20"/>
          <w:spacing w:val="-9"/>
          <w:sz w:val="16"/>
        </w:rPr>
        <w:t> </w:t>
      </w:r>
      <w:r>
        <w:rPr>
          <w:rFonts w:ascii="Times New Roman"/>
          <w:b/>
          <w:color w:val="231F20"/>
          <w:sz w:val="16"/>
        </w:rPr>
        <w:t>OCI</w:t>
      </w:r>
      <w:r>
        <w:rPr>
          <w:rFonts w:ascii="Times New Roman"/>
          <w:b/>
          <w:color w:val="231F20"/>
          <w:spacing w:val="-9"/>
          <w:sz w:val="16"/>
        </w:rPr>
        <w:t> </w:t>
      </w:r>
      <w:r>
        <w:rPr>
          <w:rFonts w:ascii="Times New Roman"/>
          <w:b/>
          <w:color w:val="231F20"/>
          <w:sz w:val="16"/>
        </w:rPr>
        <w:t>on</w:t>
      </w:r>
      <w:r>
        <w:rPr>
          <w:rFonts w:ascii="Times New Roman"/>
          <w:b/>
          <w:color w:val="231F20"/>
          <w:sz w:val="16"/>
        </w:rPr>
        <w:t> Derivative</w:t>
      </w:r>
      <w:r>
        <w:rPr>
          <w:rFonts w:ascii="Times New Roman"/>
          <w:sz w:val="16"/>
        </w:rPr>
      </w:r>
    </w:p>
    <w:p>
      <w:pPr>
        <w:spacing w:line="162" w:lineRule="exact" w:before="0"/>
        <w:ind w:left="11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(Effective</w:t>
      </w:r>
      <w:r>
        <w:rPr>
          <w:rFonts w:ascii="Times New Roman"/>
          <w:b/>
          <w:color w:val="231F20"/>
          <w:spacing w:val="14"/>
          <w:sz w:val="16"/>
        </w:rPr>
        <w:t> </w:t>
      </w:r>
      <w:r>
        <w:rPr>
          <w:rFonts w:ascii="Times New Roman"/>
          <w:b/>
          <w:color w:val="231F20"/>
          <w:sz w:val="16"/>
        </w:rPr>
        <w:t>Portion)</w:t>
      </w:r>
      <w:r>
        <w:rPr>
          <w:rFonts w:ascii="Times New Roman"/>
          <w:sz w:val="16"/>
        </w:rPr>
      </w:r>
    </w:p>
    <w:p>
      <w:pPr>
        <w:spacing w:line="20" w:lineRule="atLeast"/>
        <w:ind w:left="10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73.1pt;height:1.1pt;mso-position-horizontal-relative:char;mso-position-vertical-relative:line" coordorigin="0,0" coordsize="1462,22">
            <v:group style="position:absolute;left:11;top:11;width:1440;height:2" coordorigin="11,11" coordsize="1440,2">
              <v:shape style="position:absolute;left:11;top:11;width:1440;height:2" coordorigin="11,11" coordsize="1440,0" path="m11,11l1451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162" w:lineRule="exact" w:before="26"/>
        <w:ind w:left="372" w:right="251" w:firstLine="2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196.214005pt;margin-top:18.324959pt;width:72pt;height:.1pt;mso-position-horizontal-relative:page;mso-position-vertical-relative:paragraph;z-index:9040" coordorigin="3924,366" coordsize="1440,2">
            <v:shape style="position:absolute;left:3924;top:366;width:1440;height:2" coordorigin="3924,366" coordsize="1440,0" path="m3924,366l5364,366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23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2009</w:t>
      </w:r>
      <w:r>
        <w:rPr>
          <w:rFonts w:ascii="Times New Roman"/>
          <w:sz w:val="16"/>
        </w:rPr>
      </w:r>
    </w:p>
    <w:p>
      <w:pPr>
        <w:spacing w:line="160" w:lineRule="exact" w:before="1"/>
        <w:ind w:left="119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Location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and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Amount</w:t>
      </w:r>
      <w:r>
        <w:rPr>
          <w:rFonts w:ascii="Times New Roman"/>
          <w:b/>
          <w:color w:val="231F20"/>
          <w:spacing w:val="8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z w:val="16"/>
        </w:rPr>
        <w:t> Gain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(Loss)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Reclassified</w:t>
      </w:r>
      <w:r>
        <w:rPr>
          <w:rFonts w:ascii="Times New Roman"/>
          <w:b/>
          <w:color w:val="231F20"/>
          <w:spacing w:val="28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from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Accumulated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OCI</w:t>
      </w:r>
      <w:r>
        <w:rPr>
          <w:rFonts w:ascii="Times New Roman"/>
          <w:b/>
          <w:color w:val="231F20"/>
          <w:spacing w:val="22"/>
          <w:sz w:val="16"/>
        </w:rPr>
        <w:t> </w:t>
      </w:r>
      <w:r>
        <w:rPr>
          <w:rFonts w:ascii="Times New Roman"/>
          <w:b/>
          <w:color w:val="231F20"/>
          <w:sz w:val="16"/>
        </w:rPr>
        <w:t>into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Income</w:t>
      </w:r>
      <w:r>
        <w:rPr>
          <w:rFonts w:ascii="Times New Roman"/>
          <w:sz w:val="16"/>
        </w:rPr>
      </w:r>
    </w:p>
    <w:p>
      <w:pPr>
        <w:spacing w:line="162" w:lineRule="exact" w:before="0"/>
        <w:ind w:left="121" w:right="0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(Effective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Portion)</w:t>
      </w:r>
      <w:r>
        <w:rPr>
          <w:rFonts w:ascii="Times New Roman"/>
          <w:sz w:val="16"/>
        </w:rPr>
      </w:r>
    </w:p>
    <w:p>
      <w:pPr>
        <w:spacing w:line="20" w:lineRule="atLeast"/>
        <w:ind w:left="12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96.1pt;height:1.1pt;mso-position-horizontal-relative:char;mso-position-vertical-relative:line" coordorigin="0,0" coordsize="1922,22">
            <v:group style="position:absolute;left:11;top:11;width:1901;height:2" coordorigin="11,11" coordsize="1901,2">
              <v:shape style="position:absolute;left:11;top:11;width:1901;height:2" coordorigin="11,11" coordsize="1901,0" path="m11,11l1911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162" w:lineRule="exact" w:before="26"/>
        <w:ind w:left="506" w:right="383" w:firstLine="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81.707001pt;margin-top:18.324959pt;width:95.05pt;height:.1pt;mso-position-horizontal-relative:page;mso-position-vertical-relative:paragraph;z-index:9064" coordorigin="5634,366" coordsize="1901,2">
            <v:shape style="position:absolute;left:5634;top:366;width:1901;height:2" coordorigin="5634,366" coordsize="1901,0" path="m5634,366l7534,366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23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2009</w:t>
      </w:r>
      <w:r>
        <w:rPr>
          <w:rFonts w:ascii="Times New Roman"/>
          <w:sz w:val="16"/>
        </w:rPr>
      </w:r>
    </w:p>
    <w:p>
      <w:pPr>
        <w:spacing w:line="160" w:lineRule="exact" w:before="1"/>
        <w:ind w:left="119" w:right="274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Gain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(Loss)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Recognized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Income</w:t>
      </w:r>
      <w:r>
        <w:rPr>
          <w:rFonts w:ascii="Times New Roman"/>
          <w:b/>
          <w:color w:val="231F20"/>
          <w:sz w:val="16"/>
        </w:rPr>
        <w:t> on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Derivative</w:t>
      </w:r>
      <w:r>
        <w:rPr>
          <w:rFonts w:ascii="Times New Roman"/>
          <w:sz w:val="16"/>
        </w:rPr>
      </w:r>
    </w:p>
    <w:p>
      <w:pPr>
        <w:spacing w:line="160" w:lineRule="exact" w:before="0"/>
        <w:ind w:left="487" w:right="639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(Ineffective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pacing w:val="-1"/>
          <w:sz w:val="16"/>
        </w:rPr>
        <w:t>Portion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and</w:t>
      </w:r>
      <w:r>
        <w:rPr>
          <w:rFonts w:ascii="Times New Roman"/>
          <w:b/>
          <w:color w:val="231F20"/>
          <w:spacing w:val="24"/>
          <w:sz w:val="16"/>
        </w:rPr>
        <w:t> </w:t>
      </w:r>
      <w:r>
        <w:rPr>
          <w:rFonts w:ascii="Times New Roman"/>
          <w:b/>
          <w:color w:val="231F20"/>
          <w:sz w:val="16"/>
        </w:rPr>
        <w:t>Amount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Excluded</w:t>
      </w:r>
      <w:r>
        <w:rPr>
          <w:rFonts w:ascii="Times New Roman"/>
          <w:sz w:val="16"/>
        </w:rPr>
      </w:r>
    </w:p>
    <w:p>
      <w:pPr>
        <w:spacing w:line="162" w:lineRule="exact" w:before="0"/>
        <w:ind w:left="0" w:right="154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from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Effectiveness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Testing)</w:t>
      </w:r>
      <w:r>
        <w:rPr>
          <w:rFonts w:ascii="Times New Roman"/>
          <w:sz w:val="16"/>
        </w:rPr>
      </w:r>
    </w:p>
    <w:p>
      <w:pPr>
        <w:spacing w:line="20" w:lineRule="atLeast"/>
        <w:ind w:left="-47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5.85pt;height:1.1pt;mso-position-horizontal-relative:char;mso-position-vertical-relative:line" coordorigin="0,0" coordsize="2717,22">
            <v:group style="position:absolute;left:11;top:11;width:2696;height:2" coordorigin="11,11" coordsize="2696,2">
              <v:shape style="position:absolute;left:11;top:11;width:2696;height:2" coordorigin="11,11" coordsize="2696,0" path="m11,11l2706,11e" filled="false" stroked="true" strokeweight="1.06378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162" w:lineRule="exact" w:before="26"/>
        <w:ind w:left="844" w:right="998" w:firstLine="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90.273987pt;margin-top:18.324959pt;width:134.8pt;height:.1pt;mso-position-horizontal-relative:page;mso-position-vertical-relative:paragraph;z-index:9088" coordorigin="7805,366" coordsize="2696,2">
            <v:shape style="position:absolute;left:7805;top:366;width:2696;height:2" coordorigin="7805,366" coordsize="2696,0" path="m7805,366l10501,366e" filled="false" stroked="true" strokeweight="1.120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23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2009</w:t>
      </w:r>
      <w:r>
        <w:rPr>
          <w:rFonts w:ascii="Times New Roman"/>
          <w:sz w:val="16"/>
        </w:rPr>
      </w:r>
    </w:p>
    <w:p>
      <w:pPr>
        <w:spacing w:after="0" w:line="162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4" w:equalWidth="0">
            <w:col w:w="1534" w:space="1011"/>
            <w:col w:w="1560" w:space="246"/>
            <w:col w:w="1827" w:space="403"/>
            <w:col w:w="2779"/>
          </w:cols>
        </w:sectPr>
      </w:pPr>
    </w:p>
    <w:p>
      <w:pPr>
        <w:tabs>
          <w:tab w:pos="4013" w:val="left" w:leader="none"/>
          <w:tab w:pos="4374" w:val="left" w:leader="none"/>
          <w:tab w:pos="5854" w:val="left" w:leader="none"/>
          <w:tab w:pos="6545" w:val="left" w:leader="none"/>
          <w:tab w:pos="8790" w:val="left" w:leader="none"/>
        </w:tabs>
        <w:spacing w:before="52"/>
        <w:ind w:left="3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Interest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rate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swaps</w:t>
      </w:r>
      <w:r>
        <w:rPr>
          <w:rFonts w:ascii="Times New Roman" w:hAnsi="Times New Roman" w:cs="Times New Roman" w:eastAsia="Times New Roman"/>
          <w:color w:val="231F20"/>
          <w:spacing w:val="-11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    $</w:t>
        <w:tab/>
        <w:t>3</w:t>
        <w:tab/>
        <w:t>Interest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Expense</w:t>
        <w:tab/>
        <w:t>$</w:t>
      </w:r>
      <w:r>
        <w:rPr>
          <w:rFonts w:ascii="Times New Roman" w:hAnsi="Times New Roman" w:cs="Times New Roman" w:eastAsia="Times New Roman"/>
          <w:color w:val="231F20"/>
          <w:spacing w:val="4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(47)</w:t>
        <w:tab/>
        <w:t>Non-operating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Income,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net</w:t>
        <w:tab/>
        <w:t>$ 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—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848" w:val="left" w:leader="none"/>
          <w:tab w:pos="8784" w:val="left" w:leader="none"/>
        </w:tabs>
        <w:spacing w:line="20" w:lineRule="atLeast"/>
        <w:ind w:left="265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72.650pt;height:.65pt;mso-position-horizontal-relative:char;mso-position-vertical-relative:line" coordorigin="0,0" coordsize="1453,13">
            <v:group style="position:absolute;left:6;top:6;width:1440;height:2" coordorigin="6,6" coordsize="1440,2">
              <v:shape style="position:absolute;left:6;top:6;width:1440;height:2" coordorigin="6,6" coordsize="1440,0" path="m6,6l144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1.6pt;height:.65pt;mso-position-horizontal-relative:char;mso-position-vertical-relative:line" coordorigin="0,0" coordsize="432,13">
            <v:group style="position:absolute;left:6;top:6;width:420;height:2" coordorigin="6,6" coordsize="420,2">
              <v:shape style="position:absolute;left:6;top:6;width:420;height:2" coordorigin="6,6" coordsize="420,0" path="m6,6l42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3.15pt;height:.65pt;mso-position-horizontal-relative:char;mso-position-vertical-relative:line" coordorigin="0,0" coordsize="463,13">
            <v:group style="position:absolute;left:6;top:6;width:451;height:2" coordorigin="6,6" coordsize="451,2">
              <v:shape style="position:absolute;left:6;top:6;width:451;height:2" coordorigin="6,6" coordsize="451,0" path="m6,6l45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before="83"/>
        <w:ind w:left="300" w:right="0" w:hanging="18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b/>
          <w:color w:val="231F20"/>
          <w:sz w:val="18"/>
        </w:rPr>
        <w:t>Net</w:t>
      </w:r>
      <w:r>
        <w:rPr>
          <w:rFonts w:ascii="Times New Roman"/>
          <w:b/>
          <w:color w:val="231F20"/>
          <w:spacing w:val="12"/>
          <w:sz w:val="18"/>
        </w:rPr>
        <w:t> </w:t>
      </w:r>
      <w:r>
        <w:rPr>
          <w:rFonts w:ascii="Times New Roman"/>
          <w:b/>
          <w:color w:val="231F20"/>
          <w:spacing w:val="-1"/>
          <w:sz w:val="18"/>
        </w:rPr>
        <w:t>investment</w:t>
      </w:r>
      <w:r>
        <w:rPr>
          <w:rFonts w:ascii="Times New Roman"/>
          <w:b/>
          <w:color w:val="231F20"/>
          <w:spacing w:val="12"/>
          <w:sz w:val="18"/>
        </w:rPr>
        <w:t> </w:t>
      </w:r>
      <w:r>
        <w:rPr>
          <w:rFonts w:ascii="Times New Roman"/>
          <w:b/>
          <w:color w:val="231F20"/>
          <w:sz w:val="18"/>
        </w:rPr>
        <w:t>hedges:</w:t>
      </w:r>
      <w:r>
        <w:rPr>
          <w:rFonts w:ascii="Times New Roman"/>
          <w:sz w:val="18"/>
        </w:rPr>
      </w:r>
    </w:p>
    <w:p>
      <w:pPr>
        <w:spacing w:line="203" w:lineRule="exact" w:before="54"/>
        <w:ind w:left="300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Foreign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currency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forward</w:t>
      </w:r>
      <w:r>
        <w:rPr>
          <w:rFonts w:ascii="Times New Roman"/>
          <w:sz w:val="18"/>
        </w:rPr>
      </w:r>
    </w:p>
    <w:p>
      <w:pPr>
        <w:tabs>
          <w:tab w:pos="3744" w:val="left" w:leader="none"/>
          <w:tab w:pos="4299" w:val="left" w:leader="none"/>
          <w:tab w:pos="5735" w:val="left" w:leader="none"/>
          <w:tab w:pos="6425" w:val="left" w:leader="none"/>
          <w:tab w:pos="8670" w:val="left" w:leader="none"/>
        </w:tabs>
        <w:spacing w:line="203" w:lineRule="exact" w:before="0"/>
        <w:ind w:left="360" w:right="0" w:firstLine="0"/>
        <w:jc w:val="center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contracts</w:t>
      </w:r>
      <w:r>
        <w:rPr>
          <w:rFonts w:ascii="Times New Roman" w:hAnsi="Times New Roman" w:cs="Times New Roman" w:eastAsia="Times New Roman"/>
          <w:color w:val="231F20"/>
          <w:spacing w:val="3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.    $</w:t>
        <w:tab/>
        <w:t>(63)</w:t>
        <w:tab/>
        <w:t>Not</w:t>
      </w:r>
      <w:r>
        <w:rPr>
          <w:rFonts w:ascii="Times New Roman" w:hAnsi="Times New Roman" w:cs="Times New Roman" w:eastAsia="Times New Roman"/>
          <w:color w:val="231F20"/>
          <w:spacing w:val="12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Applicable</w:t>
        <w:tab/>
        <w:t>$  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—</w:t>
        <w:tab/>
        <w:t>Non-operating</w:t>
      </w:r>
      <w:r>
        <w:rPr>
          <w:rFonts w:ascii="Times New Roman" w:hAnsi="Times New Roman" w:cs="Times New Roman" w:eastAsia="Times New Roman"/>
          <w:color w:val="231F20"/>
          <w:spacing w:val="1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Income,</w:t>
      </w:r>
      <w:r>
        <w:rPr>
          <w:rFonts w:ascii="Times New Roman" w:hAnsi="Times New Roman" w:cs="Times New Roman" w:eastAsia="Times New Roman"/>
          <w:color w:val="231F20"/>
          <w:spacing w:val="15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net</w:t>
        <w:tab/>
        <w:t>$  </w:t>
      </w:r>
      <w:r>
        <w:rPr>
          <w:rFonts w:ascii="Times New Roman" w:hAnsi="Times New Roman" w:cs="Times New Roman" w:eastAsia="Times New Roman"/>
          <w:color w:val="231F20"/>
          <w:spacing w:val="44"/>
          <w:sz w:val="18"/>
          <w:szCs w:val="18"/>
        </w:rPr>
        <w:t> </w:t>
      </w:r>
      <w:r>
        <w:rPr>
          <w:rFonts w:ascii="Times New Roman" w:hAnsi="Times New Roman" w:cs="Times New Roman" w:eastAsia="Times New Roman"/>
          <w:color w:val="231F20"/>
          <w:sz w:val="18"/>
          <w:szCs w:val="18"/>
        </w:rPr>
        <w:t>10</w:t>
      </w:r>
      <w:r>
        <w:rPr>
          <w:rFonts w:ascii="Times New Roman" w:hAnsi="Times New Roman" w:cs="Times New Roman" w:eastAsia="Times New Roman"/>
          <w:sz w:val="18"/>
          <w:szCs w:val="18"/>
        </w:rPr>
      </w:r>
    </w:p>
    <w:p>
      <w:pPr>
        <w:tabs>
          <w:tab w:pos="5848" w:val="left" w:leader="none"/>
          <w:tab w:pos="8784" w:val="left" w:leader="none"/>
        </w:tabs>
        <w:spacing w:line="50" w:lineRule="atLeast"/>
        <w:ind w:left="2658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72.650pt;height:2.6pt;mso-position-horizontal-relative:char;mso-position-vertical-relative:line" coordorigin="0,0" coordsize="1453,52">
            <v:group style="position:absolute;left:6;top:6;width:1440;height:2" coordorigin="6,6" coordsize="1440,2">
              <v:shape style="position:absolute;left:6;top:6;width:1440;height:2" coordorigin="6,6" coordsize="1440,0" path="m6,6l1446,6e" filled="false" stroked="true" strokeweight=".61pt" strokecolor="#231f20">
                <v:path arrowok="t"/>
              </v:shape>
            </v:group>
            <v:group style="position:absolute;left:6;top:46;width:1440;height:2" coordorigin="6,46" coordsize="1440,2">
              <v:shape style="position:absolute;left:6;top:46;width:1440;height:2" coordorigin="6,46" coordsize="1440,0" path="m6,46l1446,46e" filled="false" stroked="true" strokeweight=".554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1.6pt;height:2.6pt;mso-position-horizontal-relative:char;mso-position-vertical-relative:line" coordorigin="0,0" coordsize="432,52">
            <v:group style="position:absolute;left:6;top:6;width:420;height:2" coordorigin="6,6" coordsize="420,2">
              <v:shape style="position:absolute;left:6;top:6;width:420;height:2" coordorigin="6,6" coordsize="420,0" path="m6,6l426,6e" filled="false" stroked="true" strokeweight=".61pt" strokecolor="#231f20">
                <v:path arrowok="t"/>
              </v:shape>
            </v:group>
            <v:group style="position:absolute;left:6;top:46;width:420;height:2" coordorigin="6,46" coordsize="420,2">
              <v:shape style="position:absolute;left:6;top:46;width:420;height:2" coordorigin="6,46" coordsize="420,0" path="m6,46l426,46e" filled="false" stroked="true" strokeweight=".554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3.15pt;height:2.6pt;mso-position-horizontal-relative:char;mso-position-vertical-relative:line" coordorigin="0,0" coordsize="463,52">
            <v:group style="position:absolute;left:6;top:6;width:451;height:2" coordorigin="6,6" coordsize="451,2">
              <v:shape style="position:absolute;left:6;top:6;width:451;height:2" coordorigin="6,6" coordsize="451,0" path="m6,6l456,6e" filled="false" stroked="true" strokeweight=".61pt" strokecolor="#231f20">
                <v:path arrowok="t"/>
              </v:shape>
            </v:group>
            <v:group style="position:absolute;left:6;top:46;width:451;height:2" coordorigin="6,46" coordsize="451,2">
              <v:shape style="position:absolute;left:6;top:46;width:451;height:2" coordorigin="6,46" coordsize="451,0" path="m6,46l456,46e" filled="false" stroked="true" strokeweight=".554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line="240" w:lineRule="auto" w:before="7"/>
        <w:rPr>
          <w:rFonts w:ascii="Times New Roman" w:hAnsi="Times New Roman" w:cs="Times New Roman" w:eastAsia="Times New Roman"/>
          <w:sz w:val="14"/>
          <w:szCs w:val="14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4"/>
          <w:szCs w:val="14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</w:p>
    <w:p>
      <w:pPr>
        <w:spacing w:line="240" w:lineRule="auto" w:before="1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8.995003pt;margin-top:9.991770pt;width:301.3pt;height:.1pt;mso-position-horizontal-relative:page;mso-position-vertical-relative:paragraph;z-index:9112" coordorigin="1380,200" coordsize="6026,2">
            <v:shape style="position:absolute;left:1380;top:200;width:6026;height:2" coordorigin="1380,200" coordsize="6026,0" path="m1380,200l7405,200e" filled="false" stroked="true" strokeweight="1.06378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pStyle w:val="Heading1"/>
        <w:spacing w:line="240" w:lineRule="auto" w:before="119"/>
        <w:ind w:right="0"/>
        <w:jc w:val="left"/>
        <w:rPr>
          <w:b w:val="0"/>
          <w:bCs w:val="0"/>
        </w:rPr>
      </w:pPr>
      <w:r>
        <w:rPr>
          <w:color w:val="231F20"/>
        </w:rPr>
        <w:t>Derivatives</w:t>
      </w:r>
      <w:r>
        <w:rPr>
          <w:color w:val="231F20"/>
          <w:spacing w:val="16"/>
        </w:rPr>
        <w:t> </w:t>
      </w:r>
      <w:r>
        <w:rPr>
          <w:color w:val="231F20"/>
        </w:rPr>
        <w:t>Not</w:t>
      </w:r>
      <w:r>
        <w:rPr>
          <w:color w:val="231F20"/>
          <w:spacing w:val="14"/>
        </w:rPr>
        <w:t> </w:t>
      </w:r>
      <w:r>
        <w:rPr>
          <w:color w:val="231F20"/>
        </w:rPr>
        <w:t>Designated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Hedges:</w:t>
      </w:r>
      <w:r>
        <w:rPr>
          <w:b w:val="0"/>
        </w:rPr>
      </w:r>
    </w:p>
    <w:p>
      <w:pPr>
        <w:spacing w:line="160" w:lineRule="exact" w:before="101"/>
        <w:ind w:left="119" w:right="281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Location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and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Amount</w:t>
      </w:r>
      <w:r>
        <w:rPr>
          <w:rFonts w:ascii="Times New Roman"/>
          <w:b/>
          <w:color w:val="231F20"/>
          <w:spacing w:val="8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Gain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(Loss)</w:t>
      </w:r>
      <w:r>
        <w:rPr>
          <w:rFonts w:ascii="Times New Roman"/>
          <w:b/>
          <w:color w:val="231F20"/>
          <w:sz w:val="16"/>
        </w:rPr>
        <w:t> Recognized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Income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Derivative</w:t>
      </w:r>
      <w:r>
        <w:rPr>
          <w:rFonts w:ascii="Times New Roman"/>
          <w:sz w:val="16"/>
        </w:rPr>
      </w:r>
    </w:p>
    <w:p>
      <w:pPr>
        <w:spacing w:line="20" w:lineRule="atLeast"/>
        <w:ind w:left="-5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45.8pt;height:1.1pt;mso-position-horizontal-relative:char;mso-position-vertical-relative:line" coordorigin="0,0" coordsize="2916,22">
            <v:group style="position:absolute;left:11;top:11;width:2895;height:2" coordorigin="11,11" coordsize="2895,2">
              <v:shape style="position:absolute;left:11;top:11;width:2895;height:2" coordorigin="11,11" coordsize="2895,0" path="m11,11l2905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160" w:lineRule="exact" w:before="31"/>
        <w:ind w:left="935" w:right="1097" w:firstLine="1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380.29599pt;margin-top:18.466307pt;width:144.75pt;height:.1pt;mso-position-horizontal-relative:page;mso-position-vertical-relative:paragraph;z-index:9136" coordorigin="7606,369" coordsize="2895,2">
            <v:shape style="position:absolute;left:7606;top:369;width:2895;height:2" coordorigin="7606,369" coordsize="2895,0" path="m7606,369l10501,369e" filled="false" stroked="true" strokeweight="1.06378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23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2009</w:t>
      </w:r>
      <w:r>
        <w:rPr>
          <w:rFonts w:ascii="Times New Roman"/>
          <w:sz w:val="16"/>
        </w:rPr>
      </w:r>
    </w:p>
    <w:p>
      <w:pPr>
        <w:spacing w:after="0" w:line="160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2" w:equalWidth="0">
            <w:col w:w="3466" w:space="2924"/>
            <w:col w:w="2970"/>
          </w:cols>
        </w:sectPr>
      </w:pPr>
    </w:p>
    <w:p>
      <w:pPr>
        <w:pStyle w:val="BodyText"/>
        <w:tabs>
          <w:tab w:pos="6345" w:val="left" w:leader="none"/>
          <w:tab w:pos="8840" w:val="left" w:leader="none"/>
        </w:tabs>
        <w:spacing w:line="240" w:lineRule="auto" w:before="50"/>
        <w:ind w:left="320" w:right="0"/>
        <w:jc w:val="left"/>
      </w:pPr>
      <w:r>
        <w:rPr>
          <w:color w:val="231F20"/>
          <w:spacing w:val="-1"/>
        </w:rPr>
        <w:t>Foreign</w:t>
      </w:r>
      <w:r>
        <w:rPr>
          <w:color w:val="231F20"/>
          <w:spacing w:val="16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forward</w:t>
      </w:r>
      <w:r>
        <w:rPr>
          <w:color w:val="231F20"/>
          <w:spacing w:val="14"/>
        </w:rPr>
        <w:t> </w:t>
      </w:r>
      <w:r>
        <w:rPr>
          <w:color w:val="231F20"/>
        </w:rPr>
        <w:t>contracts</w:t>
      </w:r>
      <w:r>
        <w:rPr>
          <w:color w:val="231F20"/>
          <w:spacing w:val="-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Non-operating</w:t>
      </w:r>
      <w:r>
        <w:rPr>
          <w:color w:val="231F20"/>
          <w:spacing w:val="16"/>
        </w:rPr>
        <w:t> </w:t>
      </w:r>
      <w:r>
        <w:rPr>
          <w:color w:val="231F20"/>
        </w:rPr>
        <w:t>Income,</w:t>
      </w:r>
      <w:r>
        <w:rPr>
          <w:color w:val="231F20"/>
          <w:spacing w:val="15"/>
        </w:rPr>
        <w:t> </w:t>
      </w:r>
      <w:r>
        <w:rPr>
          <w:color w:val="231F20"/>
        </w:rPr>
        <w:t>net</w:t>
        <w:tab/>
      </w:r>
      <w:r>
        <w:rPr>
          <w:color w:val="231F20"/>
          <w:u w:val="single" w:color="231F20"/>
        </w:rPr>
        <w:t>$    3</w:t>
      </w:r>
      <w:r>
        <w:rPr>
          <w:color w:val="231F20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spacing w:line="20" w:lineRule="atLeast"/>
        <w:ind w:left="88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20.65pt;height:.65pt;mso-position-horizontal-relative:char;mso-position-vertical-relative:line" coordorigin="0,0" coordsize="413,13">
            <v:group style="position:absolute;left:6;top:6;width:401;height:2" coordorigin="6,6" coordsize="401,2">
              <v:shape style="position:absolute;left:6;top:6;width:401;height:2" coordorigin="6,6" coordsize="401,0" path="m6,6l4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numPr>
          <w:ilvl w:val="0"/>
          <w:numId w:val="7"/>
        </w:numPr>
        <w:tabs>
          <w:tab w:pos="611" w:val="left" w:leader="none"/>
        </w:tabs>
        <w:spacing w:line="375" w:lineRule="auto" w:before="75"/>
        <w:ind w:left="159" w:right="5047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COMMITMENTS</w:t>
      </w:r>
      <w:r>
        <w:rPr>
          <w:rFonts w:ascii="Times New Roman"/>
          <w:b/>
          <w:color w:val="231F20"/>
          <w:spacing w:val="14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CONTINGENCIES</w:t>
      </w:r>
      <w:r>
        <w:rPr>
          <w:rFonts w:ascii="Times New Roman"/>
          <w:b/>
          <w:color w:val="231F20"/>
          <w:sz w:val="20"/>
        </w:rPr>
        <w:t> Lease</w:t>
      </w:r>
      <w:r>
        <w:rPr>
          <w:rFonts w:ascii="Times New Roman"/>
          <w:b/>
          <w:color w:val="231F20"/>
          <w:spacing w:val="15"/>
          <w:sz w:val="20"/>
        </w:rPr>
        <w:t> </w:t>
      </w:r>
      <w:r>
        <w:rPr>
          <w:rFonts w:ascii="Times New Roman"/>
          <w:b/>
          <w:color w:val="231F20"/>
          <w:sz w:val="20"/>
        </w:rPr>
        <w:t>Commitments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6"/>
        <w:ind w:left="159" w:right="23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4"/>
        </w:rPr>
        <w:t> </w:t>
      </w:r>
      <w:r>
        <w:rPr>
          <w:color w:val="231F20"/>
        </w:rPr>
        <w:t>lease</w:t>
      </w:r>
      <w:r>
        <w:rPr>
          <w:color w:val="231F20"/>
          <w:spacing w:val="7"/>
        </w:rPr>
        <w:t> </w:t>
      </w:r>
      <w:r>
        <w:rPr>
          <w:color w:val="231F20"/>
        </w:rPr>
        <w:t>certain</w:t>
      </w:r>
      <w:r>
        <w:rPr>
          <w:color w:val="231F20"/>
          <w:spacing w:val="6"/>
        </w:rPr>
        <w:t> </w:t>
      </w:r>
      <w:r>
        <w:rPr>
          <w:color w:val="231F20"/>
        </w:rPr>
        <w:t>facilities,</w:t>
      </w:r>
      <w:r>
        <w:rPr>
          <w:color w:val="231F20"/>
          <w:spacing w:val="9"/>
        </w:rPr>
        <w:t> </w:t>
      </w:r>
      <w:r>
        <w:rPr>
          <w:color w:val="231F20"/>
        </w:rPr>
        <w:t>furniture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equipment</w:t>
      </w:r>
      <w:r>
        <w:rPr>
          <w:color w:val="231F20"/>
          <w:spacing w:val="7"/>
        </w:rPr>
        <w:t> </w:t>
      </w:r>
      <w:r>
        <w:rPr>
          <w:color w:val="231F20"/>
        </w:rPr>
        <w:t>under</w:t>
      </w:r>
      <w:r>
        <w:rPr>
          <w:color w:val="231F20"/>
          <w:spacing w:val="4"/>
        </w:rPr>
        <w:t> </w:t>
      </w:r>
      <w:r>
        <w:rPr>
          <w:color w:val="231F20"/>
        </w:rPr>
        <w:t>operating</w:t>
      </w:r>
      <w:r>
        <w:rPr>
          <w:color w:val="231F20"/>
          <w:spacing w:val="7"/>
        </w:rPr>
        <w:t> </w:t>
      </w:r>
      <w:r>
        <w:rPr>
          <w:color w:val="231F20"/>
        </w:rPr>
        <w:t>leases.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</w:rPr>
        <w:t>31,</w:t>
      </w:r>
      <w:r>
        <w:rPr>
          <w:color w:val="231F20"/>
          <w:spacing w:val="3"/>
        </w:rPr>
        <w:t> </w:t>
      </w:r>
      <w:r>
        <w:rPr>
          <w:color w:val="231F20"/>
        </w:rPr>
        <w:t>2009,</w:t>
      </w:r>
      <w:r>
        <w:rPr>
          <w:color w:val="231F20"/>
          <w:spacing w:val="4"/>
        </w:rPr>
        <w:t> </w:t>
      </w:r>
      <w:r>
        <w:rPr>
          <w:color w:val="231F20"/>
        </w:rPr>
        <w:t>future</w:t>
      </w:r>
      <w:r>
        <w:rPr>
          <w:color w:val="231F20"/>
          <w:spacing w:val="5"/>
        </w:rPr>
        <w:t> </w:t>
      </w:r>
      <w:r>
        <w:rPr>
          <w:color w:val="231F20"/>
        </w:rPr>
        <w:t>minimum</w:t>
      </w:r>
      <w:r>
        <w:rPr>
          <w:color w:val="231F20"/>
          <w:spacing w:val="20"/>
        </w:rPr>
        <w:t> </w:t>
      </w:r>
      <w:r>
        <w:rPr>
          <w:color w:val="231F20"/>
        </w:rPr>
        <w:t>annual</w:t>
      </w:r>
      <w:r>
        <w:rPr>
          <w:color w:val="231F20"/>
          <w:spacing w:val="-8"/>
        </w:rPr>
        <w:t> </w:t>
      </w: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</w:rPr>
        <w:t>lease</w:t>
      </w:r>
      <w:r>
        <w:rPr>
          <w:color w:val="231F20"/>
          <w:spacing w:val="-7"/>
        </w:rPr>
        <w:t> </w:t>
      </w:r>
      <w:r>
        <w:rPr>
          <w:color w:val="231F20"/>
        </w:rPr>
        <w:t>payments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future</w:t>
      </w:r>
      <w:r>
        <w:rPr>
          <w:color w:val="231F20"/>
          <w:spacing w:val="-9"/>
        </w:rPr>
        <w:t> </w:t>
      </w:r>
      <w:r>
        <w:rPr>
          <w:color w:val="231F20"/>
        </w:rPr>
        <w:t>minimum</w:t>
      </w:r>
      <w:r>
        <w:rPr>
          <w:color w:val="231F20"/>
          <w:spacing w:val="-6"/>
        </w:rPr>
        <w:t> </w:t>
      </w:r>
      <w:r>
        <w:rPr>
          <w:color w:val="231F20"/>
        </w:rPr>
        <w:t>payments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be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-9"/>
        </w:rPr>
        <w:t> </w:t>
      </w:r>
      <w:r>
        <w:rPr>
          <w:color w:val="231F20"/>
        </w:rPr>
        <w:t>from</w:t>
      </w:r>
      <w:r>
        <w:rPr>
          <w:color w:val="231F20"/>
          <w:spacing w:val="-10"/>
        </w:rPr>
        <w:t> </w:t>
      </w:r>
      <w:r>
        <w:rPr>
          <w:color w:val="231F20"/>
        </w:rPr>
        <w:t>non-cancelable</w:t>
      </w:r>
      <w:r>
        <w:rPr>
          <w:color w:val="231F20"/>
          <w:spacing w:val="-4"/>
        </w:rPr>
        <w:t> </w:t>
      </w:r>
      <w:r>
        <w:rPr>
          <w:color w:val="231F20"/>
        </w:rPr>
        <w:t>subleases</w:t>
      </w:r>
      <w:r>
        <w:rPr>
          <w:color w:val="231F20"/>
          <w:spacing w:val="-10"/>
        </w:rPr>
        <w:t> </w:t>
      </w:r>
      <w:r>
        <w:rPr>
          <w:color w:val="231F20"/>
        </w:rPr>
        <w:t>were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before="78"/>
        <w:ind w:left="15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55"/>
        <w:gridCol w:w="841"/>
      </w:tblGrid>
      <w:tr>
        <w:trPr>
          <w:trHeight w:val="358" w:hRule="exact"/>
        </w:trPr>
        <w:tc>
          <w:tcPr>
            <w:tcW w:w="84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Fiscal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2010.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0" w:val="left" w:leader="none"/>
              </w:tabs>
              <w:spacing w:line="240" w:lineRule="auto" w:before="92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388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Fiscal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2011.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Fiscal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2012.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Fiscal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2013.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Fiscal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2014.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2"/>
                <w:sz w:val="20"/>
              </w:rPr>
              <w:t>Thereafter.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0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200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Future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minimum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lease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payments.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1,334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Less: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minimum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payments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be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received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from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non-cancelable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subleases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3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171)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84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future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minimum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operating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lease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payments,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7"/>
                <w:sz w:val="20"/>
              </w:rPr>
              <w:t>net.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4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1,163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50" w:lineRule="auto" w:before="74"/>
        <w:ind w:left="159" w:right="237"/>
        <w:jc w:val="both"/>
      </w:pPr>
      <w:r>
        <w:rPr>
          <w:color w:val="231F20"/>
        </w:rPr>
        <w:t>Lease</w:t>
      </w:r>
      <w:r>
        <w:rPr>
          <w:color w:val="231F20"/>
          <w:spacing w:val="24"/>
        </w:rPr>
        <w:t> </w:t>
      </w:r>
      <w:r>
        <w:rPr>
          <w:color w:val="231F20"/>
        </w:rPr>
        <w:t>commitments</w:t>
      </w:r>
      <w:r>
        <w:rPr>
          <w:color w:val="231F20"/>
          <w:spacing w:val="25"/>
        </w:rPr>
        <w:t> </w:t>
      </w:r>
      <w:r>
        <w:rPr>
          <w:color w:val="231F20"/>
        </w:rPr>
        <w:t>include</w:t>
      </w:r>
      <w:r>
        <w:rPr>
          <w:color w:val="231F20"/>
          <w:spacing w:val="24"/>
        </w:rPr>
        <w:t> </w:t>
      </w:r>
      <w:r>
        <w:rPr>
          <w:color w:val="231F20"/>
        </w:rPr>
        <w:t>future</w:t>
      </w:r>
      <w:r>
        <w:rPr>
          <w:color w:val="231F20"/>
          <w:spacing w:val="22"/>
        </w:rPr>
        <w:t> </w:t>
      </w:r>
      <w:r>
        <w:rPr>
          <w:color w:val="231F20"/>
        </w:rPr>
        <w:t>minimum</w:t>
      </w:r>
      <w:r>
        <w:rPr>
          <w:color w:val="231F20"/>
          <w:spacing w:val="24"/>
        </w:rPr>
        <w:t> </w:t>
      </w:r>
      <w:r>
        <w:rPr>
          <w:color w:val="231F20"/>
        </w:rPr>
        <w:t>rent</w:t>
      </w:r>
      <w:r>
        <w:rPr>
          <w:color w:val="231F20"/>
          <w:spacing w:val="22"/>
        </w:rPr>
        <w:t> </w:t>
      </w:r>
      <w:r>
        <w:rPr>
          <w:color w:val="231F20"/>
        </w:rPr>
        <w:t>payments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facilities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vacated</w:t>
      </w:r>
      <w:r>
        <w:rPr>
          <w:color w:val="231F20"/>
          <w:spacing w:val="25"/>
        </w:rPr>
        <w:t> </w:t>
      </w:r>
      <w:r>
        <w:rPr>
          <w:color w:val="231F20"/>
        </w:rPr>
        <w:t>pursuant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4"/>
        </w:rPr>
        <w:t> </w:t>
      </w:r>
      <w:r>
        <w:rPr>
          <w:color w:val="231F20"/>
        </w:rPr>
        <w:t>restructuring</w:t>
      </w:r>
      <w:r>
        <w:rPr>
          <w:color w:val="231F20"/>
          <w:spacing w:val="22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merger</w:t>
      </w:r>
      <w:r>
        <w:rPr>
          <w:color w:val="231F20"/>
          <w:spacing w:val="18"/>
        </w:rPr>
        <w:t> </w:t>
      </w:r>
      <w:r>
        <w:rPr>
          <w:color w:val="231F20"/>
        </w:rPr>
        <w:t>integration</w:t>
      </w:r>
      <w:r>
        <w:rPr>
          <w:color w:val="231F20"/>
          <w:spacing w:val="21"/>
        </w:rPr>
        <w:t> </w:t>
      </w:r>
      <w:r>
        <w:rPr>
          <w:color w:val="231F20"/>
        </w:rPr>
        <w:t>activities,</w:t>
      </w:r>
      <w:r>
        <w:rPr>
          <w:color w:val="231F20"/>
          <w:spacing w:val="19"/>
        </w:rPr>
        <w:t> </w:t>
      </w:r>
      <w:r>
        <w:rPr>
          <w:color w:val="231F20"/>
        </w:rPr>
        <w:t>as</w:t>
      </w:r>
      <w:r>
        <w:rPr>
          <w:color w:val="231F20"/>
          <w:spacing w:val="19"/>
        </w:rPr>
        <w:t> </w:t>
      </w:r>
      <w:r>
        <w:rPr>
          <w:color w:val="231F20"/>
        </w:rPr>
        <w:t>discussed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Note</w:t>
      </w:r>
      <w:r>
        <w:rPr>
          <w:color w:val="231F20"/>
          <w:spacing w:val="19"/>
        </w:rPr>
        <w:t> </w:t>
      </w:r>
      <w:r>
        <w:rPr>
          <w:color w:val="231F20"/>
        </w:rPr>
        <w:t>8.</w:t>
      </w:r>
      <w:r>
        <w:rPr>
          <w:color w:val="231F20"/>
          <w:spacing w:val="18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7"/>
        </w:rPr>
        <w:t> </w:t>
      </w:r>
      <w:r>
        <w:rPr>
          <w:color w:val="231F20"/>
        </w:rPr>
        <w:t>approximately</w:t>
      </w:r>
      <w:r>
        <w:rPr>
          <w:color w:val="231F20"/>
          <w:spacing w:val="23"/>
        </w:rPr>
        <w:t> </w:t>
      </w:r>
      <w:r>
        <w:rPr>
          <w:color w:val="231F20"/>
        </w:rPr>
        <w:t>$259</w:t>
      </w:r>
      <w:r>
        <w:rPr>
          <w:color w:val="231F20"/>
          <w:spacing w:val="19"/>
        </w:rPr>
        <w:t> </w:t>
      </w:r>
      <w:r>
        <w:rPr>
          <w:color w:val="231F20"/>
        </w:rPr>
        <w:t>million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facility</w:t>
      </w:r>
      <w:r>
        <w:rPr>
          <w:color w:val="231F20"/>
          <w:spacing w:val="-4"/>
        </w:rPr>
        <w:t> </w:t>
      </w:r>
      <w:r>
        <w:rPr>
          <w:color w:val="231F20"/>
        </w:rPr>
        <w:t>obligations,</w:t>
      </w:r>
      <w:r>
        <w:rPr>
          <w:color w:val="231F20"/>
          <w:spacing w:val="-6"/>
        </w:rPr>
        <w:t> </w:t>
      </w:r>
      <w:r>
        <w:rPr>
          <w:color w:val="231F20"/>
        </w:rPr>
        <w:t>net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estimated</w:t>
      </w:r>
      <w:r>
        <w:rPr>
          <w:color w:val="231F20"/>
          <w:spacing w:val="-4"/>
        </w:rPr>
        <w:t> </w:t>
      </w:r>
      <w:r>
        <w:rPr>
          <w:color w:val="231F20"/>
        </w:rPr>
        <w:t>sublease</w:t>
      </w:r>
      <w:r>
        <w:rPr>
          <w:color w:val="231F20"/>
          <w:spacing w:val="-7"/>
        </w:rPr>
        <w:t> </w:t>
      </w:r>
      <w:r>
        <w:rPr>
          <w:color w:val="231F20"/>
        </w:rPr>
        <w:t>income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8"/>
        </w:rPr>
        <w:t> </w:t>
      </w:r>
      <w:r>
        <w:rPr>
          <w:color w:val="231F20"/>
        </w:rPr>
        <w:t>costs,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accrued</w:t>
      </w:r>
      <w:r>
        <w:rPr>
          <w:color w:val="231F20"/>
          <w:spacing w:val="-6"/>
        </w:rPr>
        <w:t> </w:t>
      </w:r>
      <w:r>
        <w:rPr>
          <w:color w:val="231F20"/>
        </w:rPr>
        <w:t>restructuring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locations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</w:rPr>
        <w:t> our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7"/>
        </w:rPr>
        <w:t> </w:t>
      </w:r>
      <w:r>
        <w:rPr>
          <w:color w:val="231F20"/>
        </w:rPr>
        <w:t>balance</w:t>
      </w:r>
      <w:r>
        <w:rPr>
          <w:color w:val="231F20"/>
          <w:spacing w:val="18"/>
        </w:rPr>
        <w:t> </w:t>
      </w:r>
      <w:r>
        <w:rPr>
          <w:color w:val="231F20"/>
        </w:rPr>
        <w:t>sheet</w:t>
      </w:r>
      <w:r>
        <w:rPr>
          <w:color w:val="231F20"/>
          <w:spacing w:val="15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2009.</w:t>
      </w:r>
      <w:r>
        <w:rPr/>
      </w:r>
    </w:p>
    <w:p>
      <w:pPr>
        <w:pStyle w:val="BodyText"/>
        <w:spacing w:line="250" w:lineRule="auto" w:before="121"/>
        <w:ind w:left="159" w:right="236"/>
        <w:jc w:val="both"/>
      </w:pPr>
      <w:r>
        <w:rPr>
          <w:color w:val="231F20"/>
        </w:rPr>
        <w:t>Rent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$293</w:t>
      </w:r>
      <w:r>
        <w:rPr>
          <w:color w:val="231F20"/>
          <w:spacing w:val="-5"/>
        </w:rPr>
        <w:t> </w:t>
      </w:r>
      <w:r>
        <w:rPr>
          <w:color w:val="231F20"/>
        </w:rPr>
        <w:t>million, $276</w:t>
      </w:r>
      <w:r>
        <w:rPr>
          <w:color w:val="231F20"/>
          <w:spacing w:val="-4"/>
        </w:rPr>
        <w:t> </w:t>
      </w:r>
      <w:r>
        <w:rPr>
          <w:color w:val="231F20"/>
        </w:rPr>
        <w:t>million and</w:t>
      </w:r>
      <w:r>
        <w:rPr>
          <w:color w:val="231F20"/>
          <w:spacing w:val="-4"/>
        </w:rPr>
        <w:t> </w:t>
      </w:r>
      <w:r>
        <w:rPr>
          <w:color w:val="231F20"/>
        </w:rPr>
        <w:t>$224</w:t>
      </w:r>
      <w:r>
        <w:rPr>
          <w:color w:val="231F20"/>
          <w:spacing w:val="-4"/>
        </w:rPr>
        <w:t> </w:t>
      </w:r>
      <w:r>
        <w:rPr>
          <w:color w:val="231F20"/>
        </w:rPr>
        <w:t>million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2009,</w:t>
      </w:r>
      <w:r>
        <w:rPr>
          <w:color w:val="231F20"/>
          <w:spacing w:val="-4"/>
        </w:rPr>
        <w:t> </w:t>
      </w:r>
      <w:r>
        <w:rPr>
          <w:color w:val="231F20"/>
        </w:rPr>
        <w:t>2008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2007,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-4"/>
        </w:rPr>
        <w:t> </w:t>
      </w:r>
      <w:r>
        <w:rPr>
          <w:color w:val="231F20"/>
        </w:rPr>
        <w:t>net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sublease</w:t>
      </w:r>
      <w:r>
        <w:rPr>
          <w:color w:val="231F20"/>
          <w:spacing w:val="-7"/>
        </w:rPr>
        <w:t> </w:t>
      </w:r>
      <w:r>
        <w:rPr>
          <w:color w:val="231F20"/>
        </w:rPr>
        <w:t>income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approximately</w:t>
      </w:r>
      <w:r>
        <w:rPr>
          <w:color w:val="231F20"/>
          <w:spacing w:val="-5"/>
        </w:rPr>
        <w:t> </w:t>
      </w:r>
      <w:r>
        <w:rPr>
          <w:color w:val="231F20"/>
        </w:rPr>
        <w:t>$69</w:t>
      </w:r>
      <w:r>
        <w:rPr>
          <w:color w:val="231F20"/>
          <w:spacing w:val="-9"/>
        </w:rPr>
        <w:t> </w:t>
      </w:r>
      <w:r>
        <w:rPr>
          <w:color w:val="231F20"/>
        </w:rPr>
        <w:t>million,</w:t>
      </w:r>
      <w:r>
        <w:rPr>
          <w:color w:val="231F20"/>
          <w:spacing w:val="-5"/>
        </w:rPr>
        <w:t> </w:t>
      </w:r>
      <w:r>
        <w:rPr>
          <w:color w:val="231F20"/>
        </w:rPr>
        <w:t>$57</w:t>
      </w:r>
      <w:r>
        <w:rPr>
          <w:color w:val="231F20"/>
          <w:spacing w:val="-9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$32</w:t>
      </w:r>
      <w:r>
        <w:rPr>
          <w:color w:val="231F20"/>
          <w:spacing w:val="-9"/>
        </w:rPr>
        <w:t> </w:t>
      </w:r>
      <w:r>
        <w:rPr>
          <w:color w:val="231F20"/>
        </w:rPr>
        <w:t>million,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9"/>
        </w:rPr>
        <w:t> </w:t>
      </w:r>
      <w:r>
        <w:rPr>
          <w:color w:val="231F20"/>
        </w:rPr>
        <w:t>Certain</w:t>
      </w:r>
      <w:r>
        <w:rPr>
          <w:color w:val="231F20"/>
          <w:spacing w:val="-7"/>
        </w:rPr>
        <w:t> </w:t>
      </w:r>
      <w:r>
        <w:rPr>
          <w:color w:val="231F20"/>
        </w:rPr>
        <w:t>lease</w:t>
      </w:r>
      <w:r>
        <w:rPr>
          <w:color w:val="231F20"/>
          <w:spacing w:val="-7"/>
        </w:rPr>
        <w:t> </w:t>
      </w:r>
      <w:r>
        <w:rPr>
          <w:color w:val="231F20"/>
        </w:rPr>
        <w:t>agreements</w:t>
      </w:r>
      <w:r>
        <w:rPr>
          <w:color w:val="231F20"/>
          <w:spacing w:val="21"/>
        </w:rPr>
        <w:t> </w:t>
      </w:r>
      <w:r>
        <w:rPr>
          <w:color w:val="231F20"/>
        </w:rPr>
        <w:t>contain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14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providing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extension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lease</w:t>
      </w:r>
      <w:r>
        <w:rPr>
          <w:color w:val="231F20"/>
          <w:spacing w:val="16"/>
        </w:rPr>
        <w:t> </w:t>
      </w:r>
      <w:r>
        <w:rPr>
          <w:color w:val="231F20"/>
        </w:rPr>
        <w:t>term.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Unconditional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Purchase</w:t>
      </w:r>
      <w:r>
        <w:rPr>
          <w:color w:val="231F20"/>
          <w:spacing w:val="15"/>
        </w:rPr>
        <w:t> </w:t>
      </w:r>
      <w:r>
        <w:rPr>
          <w:color w:val="231F20"/>
        </w:rPr>
        <w:t>Obligations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238"/>
        <w:jc w:val="both"/>
      </w:pPr>
      <w:r>
        <w:rPr>
          <w:color w:val="231F20"/>
        </w:rPr>
        <w:t>In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ordinary</w:t>
      </w:r>
      <w:r>
        <w:rPr>
          <w:color w:val="231F20"/>
          <w:spacing w:val="19"/>
        </w:rPr>
        <w:t> </w:t>
      </w:r>
      <w:r>
        <w:rPr>
          <w:color w:val="231F20"/>
        </w:rPr>
        <w:t>course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17"/>
        </w:rPr>
        <w:t> </w:t>
      </w:r>
      <w:r>
        <w:rPr>
          <w:color w:val="231F20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enter</w:t>
      </w:r>
      <w:r>
        <w:rPr>
          <w:color w:val="231F20"/>
          <w:spacing w:val="19"/>
        </w:rPr>
        <w:t> </w:t>
      </w:r>
      <w:r>
        <w:rPr>
          <w:color w:val="231F20"/>
        </w:rPr>
        <w:t>into</w:t>
      </w:r>
      <w:r>
        <w:rPr>
          <w:color w:val="231F20"/>
          <w:spacing w:val="18"/>
        </w:rPr>
        <w:t> </w:t>
      </w:r>
      <w:r>
        <w:rPr>
          <w:color w:val="231F20"/>
        </w:rPr>
        <w:t>certain</w:t>
      </w:r>
      <w:r>
        <w:rPr>
          <w:color w:val="231F20"/>
          <w:spacing w:val="21"/>
        </w:rPr>
        <w:t> </w:t>
      </w:r>
      <w:r>
        <w:rPr>
          <w:color w:val="231F20"/>
        </w:rPr>
        <w:t>unconditional</w:t>
      </w:r>
      <w:r>
        <w:rPr>
          <w:color w:val="231F20"/>
          <w:spacing w:val="21"/>
        </w:rPr>
        <w:t> </w:t>
      </w:r>
      <w:r>
        <w:rPr>
          <w:color w:val="231F20"/>
        </w:rPr>
        <w:t>purchase</w:t>
      </w:r>
      <w:r>
        <w:rPr>
          <w:color w:val="231F20"/>
          <w:spacing w:val="19"/>
        </w:rPr>
        <w:t> </w:t>
      </w:r>
      <w:r>
        <w:rPr>
          <w:color w:val="231F20"/>
        </w:rPr>
        <w:t>obligations</w:t>
      </w:r>
      <w:r>
        <w:rPr>
          <w:color w:val="231F20"/>
          <w:spacing w:val="20"/>
        </w:rPr>
        <w:t> </w:t>
      </w:r>
      <w:r>
        <w:rPr>
          <w:color w:val="231F20"/>
        </w:rPr>
        <w:t>with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suppliers,</w:t>
      </w:r>
      <w:r>
        <w:rPr>
          <w:color w:val="231F20"/>
          <w:spacing w:val="26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agreements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enforceable,</w:t>
      </w:r>
      <w:r>
        <w:rPr>
          <w:color w:val="231F20"/>
          <w:spacing w:val="-8"/>
        </w:rPr>
        <w:t> </w:t>
      </w:r>
      <w:r>
        <w:rPr>
          <w:color w:val="231F20"/>
        </w:rPr>
        <w:t>legally</w:t>
      </w:r>
      <w:r>
        <w:rPr>
          <w:color w:val="231F20"/>
          <w:spacing w:val="-11"/>
        </w:rPr>
        <w:t> </w:t>
      </w:r>
      <w:r>
        <w:rPr>
          <w:color w:val="231F20"/>
        </w:rPr>
        <w:t>binding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specify</w:t>
      </w:r>
      <w:r>
        <w:rPr>
          <w:color w:val="231F20"/>
          <w:spacing w:val="-11"/>
        </w:rPr>
        <w:t> </w:t>
      </w:r>
      <w:r>
        <w:rPr>
          <w:color w:val="231F20"/>
        </w:rPr>
        <w:t>certain</w:t>
      </w:r>
      <w:r>
        <w:rPr>
          <w:color w:val="231F20"/>
          <w:spacing w:val="-8"/>
        </w:rPr>
        <w:t> </w:t>
      </w:r>
      <w:r>
        <w:rPr>
          <w:color w:val="231F20"/>
        </w:rPr>
        <w:t>minimum</w:t>
      </w:r>
      <w:r>
        <w:rPr>
          <w:color w:val="231F20"/>
          <w:spacing w:val="-10"/>
        </w:rPr>
        <w:t> </w:t>
      </w:r>
      <w:r>
        <w:rPr>
          <w:color w:val="231F20"/>
        </w:rPr>
        <w:t>quantity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pricing</w:t>
      </w:r>
      <w:r>
        <w:rPr>
          <w:color w:val="231F20"/>
          <w:spacing w:val="-12"/>
        </w:rPr>
        <w:t> </w:t>
      </w:r>
      <w:r>
        <w:rPr>
          <w:color w:val="231F20"/>
        </w:rPr>
        <w:t>terms.</w:t>
      </w:r>
      <w:r>
        <w:rPr/>
      </w:r>
    </w:p>
    <w:p>
      <w:pPr>
        <w:pStyle w:val="BodyText"/>
        <w:spacing w:line="250" w:lineRule="auto"/>
        <w:ind w:left="159" w:right="236"/>
        <w:jc w:val="both"/>
      </w:pP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31,</w:t>
      </w:r>
      <w:r>
        <w:rPr>
          <w:color w:val="231F20"/>
          <w:spacing w:val="-7"/>
        </w:rPr>
        <w:t> </w:t>
      </w:r>
      <w:r>
        <w:rPr>
          <w:color w:val="231F20"/>
        </w:rPr>
        <w:t>2009,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unconditional</w:t>
      </w:r>
      <w:r>
        <w:rPr>
          <w:color w:val="231F20"/>
          <w:spacing w:val="-2"/>
        </w:rPr>
        <w:t> </w:t>
      </w:r>
      <w:r>
        <w:rPr>
          <w:color w:val="231F20"/>
        </w:rPr>
        <w:t>purchase</w:t>
      </w:r>
      <w:r>
        <w:rPr>
          <w:color w:val="231F20"/>
          <w:spacing w:val="-5"/>
        </w:rPr>
        <w:t> </w:t>
      </w:r>
      <w:r>
        <w:rPr>
          <w:color w:val="231F20"/>
        </w:rPr>
        <w:t>obligations</w:t>
      </w:r>
      <w:r>
        <w:rPr>
          <w:color w:val="231F20"/>
          <w:spacing w:val="-4"/>
        </w:rPr>
        <w:t> </w:t>
      </w:r>
      <w:r>
        <w:rPr>
          <w:color w:val="231F20"/>
        </w:rPr>
        <w:t>total</w:t>
      </w:r>
      <w:r>
        <w:rPr>
          <w:color w:val="231F20"/>
          <w:spacing w:val="-5"/>
        </w:rPr>
        <w:t> </w:t>
      </w:r>
      <w:r>
        <w:rPr>
          <w:color w:val="231F20"/>
        </w:rPr>
        <w:t>$88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4"/>
        </w:rPr>
        <w:t> </w:t>
      </w:r>
      <w:r>
        <w:rPr>
          <w:color w:val="231F20"/>
        </w:rPr>
        <w:t>2010,</w:t>
      </w:r>
      <w:r>
        <w:rPr>
          <w:color w:val="231F20"/>
          <w:spacing w:val="-7"/>
        </w:rPr>
        <w:t> </w:t>
      </w:r>
      <w:r>
        <w:rPr>
          <w:color w:val="231F20"/>
        </w:rPr>
        <w:t>$21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6"/>
        </w:rPr>
        <w:t> </w:t>
      </w:r>
      <w:r>
        <w:rPr>
          <w:color w:val="231F20"/>
        </w:rPr>
        <w:t>2011, $11 million</w:t>
      </w:r>
      <w:r>
        <w:rPr>
          <w:color w:val="231F20"/>
          <w:spacing w:val="2"/>
        </w:rPr>
        <w:t> </w:t>
      </w:r>
      <w:r>
        <w:rPr>
          <w:color w:val="231F20"/>
        </w:rPr>
        <w:t>for </w:t>
      </w:r>
      <w:r>
        <w:rPr>
          <w:color w:val="231F20"/>
          <w:spacing w:val="-1"/>
        </w:rPr>
        <w:t>fiscal</w:t>
      </w:r>
      <w:r>
        <w:rPr>
          <w:color w:val="231F20"/>
          <w:spacing w:val="1"/>
        </w:rPr>
        <w:t> </w:t>
      </w:r>
      <w:r>
        <w:rPr>
          <w:color w:val="231F20"/>
        </w:rPr>
        <w:t>2012, $3</w:t>
      </w:r>
      <w:r>
        <w:rPr>
          <w:color w:val="231F20"/>
          <w:spacing w:val="-1"/>
        </w:rPr>
        <w:t> </w:t>
      </w:r>
      <w:r>
        <w:rPr>
          <w:color w:val="231F20"/>
        </w:rPr>
        <w:t>million</w:t>
      </w:r>
      <w:r>
        <w:rPr>
          <w:color w:val="231F20"/>
          <w:spacing w:val="2"/>
        </w:rPr>
        <w:t> </w:t>
      </w:r>
      <w:r>
        <w:rPr>
          <w:color w:val="231F20"/>
        </w:rPr>
        <w:t>for </w:t>
      </w:r>
      <w:r>
        <w:rPr>
          <w:color w:val="231F20"/>
          <w:spacing w:val="-1"/>
        </w:rPr>
        <w:t>fiscal</w:t>
      </w:r>
      <w:r>
        <w:rPr>
          <w:color w:val="231F20"/>
          <w:spacing w:val="1"/>
        </w:rPr>
        <w:t> </w:t>
      </w:r>
      <w:r>
        <w:rPr>
          <w:color w:val="231F20"/>
        </w:rPr>
        <w:t>2013, $3</w:t>
      </w:r>
      <w:r>
        <w:rPr>
          <w:color w:val="231F20"/>
          <w:spacing w:val="-1"/>
        </w:rPr>
        <w:t> </w:t>
      </w:r>
      <w:r>
        <w:rPr>
          <w:color w:val="231F20"/>
        </w:rPr>
        <w:t>million</w:t>
      </w:r>
      <w:r>
        <w:rPr>
          <w:color w:val="231F20"/>
          <w:spacing w:val="2"/>
        </w:rPr>
        <w:t> </w:t>
      </w:r>
      <w:r>
        <w:rPr>
          <w:color w:val="231F20"/>
        </w:rPr>
        <w:t>for fiscal</w:t>
      </w:r>
      <w:r>
        <w:rPr>
          <w:color w:val="231F20"/>
          <w:spacing w:val="-1"/>
        </w:rPr>
        <w:t> </w:t>
      </w:r>
      <w:r>
        <w:rPr>
          <w:color w:val="231F20"/>
        </w:rPr>
        <w:t>2014 and $39</w:t>
      </w:r>
      <w:r>
        <w:rPr>
          <w:color w:val="231F20"/>
          <w:spacing w:val="-1"/>
        </w:rPr>
        <w:t> </w:t>
      </w:r>
      <w:r>
        <w:rPr>
          <w:color w:val="231F20"/>
        </w:rPr>
        <w:t>million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thereafter.</w:t>
      </w:r>
      <w:r>
        <w:rPr/>
      </w:r>
    </w:p>
    <w:p>
      <w:pPr>
        <w:pStyle w:val="BodyText"/>
        <w:spacing w:line="250" w:lineRule="auto"/>
        <w:ind w:left="159" w:right="236"/>
        <w:jc w:val="both"/>
      </w:pPr>
      <w:r>
        <w:rPr>
          <w:color w:val="231F20"/>
        </w:rPr>
        <w:t>As</w:t>
      </w:r>
      <w:r>
        <w:rPr>
          <w:color w:val="231F20"/>
          <w:spacing w:val="46"/>
        </w:rPr>
        <w:t> </w:t>
      </w:r>
      <w:r>
        <w:rPr>
          <w:color w:val="231F20"/>
        </w:rPr>
        <w:t>described</w:t>
      </w:r>
      <w:r>
        <w:rPr>
          <w:color w:val="231F20"/>
          <w:spacing w:val="48"/>
        </w:rPr>
        <w:t> </w:t>
      </w:r>
      <w:r>
        <w:rPr>
          <w:color w:val="231F20"/>
        </w:rPr>
        <w:t>in</w:t>
      </w:r>
      <w:r>
        <w:rPr>
          <w:color w:val="231F20"/>
          <w:spacing w:val="47"/>
        </w:rPr>
        <w:t> </w:t>
      </w:r>
      <w:r>
        <w:rPr>
          <w:color w:val="231F20"/>
        </w:rPr>
        <w:t>Note</w:t>
      </w:r>
      <w:r>
        <w:rPr>
          <w:color w:val="231F20"/>
          <w:spacing w:val="47"/>
        </w:rPr>
        <w:t> </w:t>
      </w:r>
      <w:r>
        <w:rPr>
          <w:color w:val="231F20"/>
        </w:rPr>
        <w:t>2,</w:t>
      </w:r>
      <w:r>
        <w:rPr>
          <w:color w:val="231F20"/>
          <w:spacing w:val="46"/>
        </w:rPr>
        <w:t> </w:t>
      </w:r>
      <w:r>
        <w:rPr>
          <w:color w:val="231F20"/>
        </w:rPr>
        <w:t>we</w:t>
      </w:r>
      <w:r>
        <w:rPr>
          <w:color w:val="231F20"/>
          <w:spacing w:val="47"/>
        </w:rPr>
        <w:t> </w:t>
      </w:r>
      <w:r>
        <w:rPr>
          <w:color w:val="231F20"/>
        </w:rPr>
        <w:t>also</w:t>
      </w:r>
      <w:r>
        <w:rPr>
          <w:color w:val="231F20"/>
          <w:spacing w:val="4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48"/>
        </w:rPr>
        <w:t> </w:t>
      </w:r>
      <w:r>
        <w:rPr>
          <w:color w:val="231F20"/>
        </w:rPr>
        <w:t>a</w:t>
      </w:r>
      <w:r>
        <w:rPr>
          <w:color w:val="231F20"/>
          <w:spacing w:val="47"/>
        </w:rPr>
        <w:t> </w:t>
      </w:r>
      <w:r>
        <w:rPr>
          <w:color w:val="231F20"/>
        </w:rPr>
        <w:t>commitment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47"/>
        </w:rPr>
        <w:t> </w:t>
      </w:r>
      <w:r>
        <w:rPr>
          <w:color w:val="231F20"/>
        </w:rPr>
        <w:t>connection with</w:t>
      </w:r>
      <w:r>
        <w:rPr>
          <w:color w:val="231F20"/>
          <w:spacing w:val="46"/>
        </w:rPr>
        <w:t> </w:t>
      </w:r>
      <w:r>
        <w:rPr>
          <w:color w:val="231F20"/>
        </w:rPr>
        <w:t>our</w:t>
      </w:r>
      <w:r>
        <w:rPr>
          <w:color w:val="231F20"/>
          <w:spacing w:val="47"/>
        </w:rPr>
        <w:t> </w:t>
      </w:r>
      <w:r>
        <w:rPr>
          <w:color w:val="231F20"/>
        </w:rPr>
        <w:t>proposed</w:t>
      </w:r>
      <w:r>
        <w:rPr>
          <w:color w:val="231F20"/>
          <w:spacing w:val="46"/>
        </w:rPr>
        <w:t> </w:t>
      </w:r>
      <w:r>
        <w:rPr>
          <w:color w:val="231F20"/>
        </w:rPr>
        <w:t>acquisition</w:t>
      </w:r>
      <w:r>
        <w:rPr>
          <w:color w:val="231F20"/>
          <w:spacing w:val="49"/>
        </w:rPr>
        <w:t> </w:t>
      </w:r>
      <w:r>
        <w:rPr>
          <w:color w:val="231F20"/>
        </w:rPr>
        <w:t>of</w:t>
      </w:r>
      <w:r>
        <w:rPr>
          <w:color w:val="231F20"/>
          <w:spacing w:val="47"/>
        </w:rPr>
        <w:t> </w:t>
      </w:r>
      <w:r>
        <w:rPr>
          <w:color w:val="231F20"/>
        </w:rPr>
        <w:t>Sun</w:t>
      </w:r>
      <w:r>
        <w:rPr>
          <w:color w:val="231F20"/>
          <w:spacing w:val="23"/>
        </w:rPr>
        <w:t> </w:t>
      </w:r>
      <w:r>
        <w:rPr>
          <w:color w:val="231F20"/>
        </w:rPr>
        <w:t>Microsystems,</w:t>
      </w:r>
      <w:r>
        <w:rPr>
          <w:color w:val="231F20"/>
          <w:spacing w:val="21"/>
        </w:rPr>
        <w:t> </w:t>
      </w:r>
      <w:r>
        <w:rPr>
          <w:color w:val="231F20"/>
        </w:rPr>
        <w:t>Inc.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approximately</w:t>
      </w:r>
      <w:r>
        <w:rPr>
          <w:color w:val="231F20"/>
          <w:spacing w:val="24"/>
        </w:rPr>
        <w:t> </w:t>
      </w:r>
      <w:r>
        <w:rPr>
          <w:color w:val="231F20"/>
        </w:rPr>
        <w:t>$7.4</w:t>
      </w:r>
      <w:r>
        <w:rPr>
          <w:color w:val="231F20"/>
          <w:spacing w:val="19"/>
        </w:rPr>
        <w:t> </w:t>
      </w:r>
      <w:r>
        <w:rPr>
          <w:color w:val="231F20"/>
        </w:rPr>
        <w:t>billion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cash</w:t>
      </w:r>
      <w:r>
        <w:rPr>
          <w:color w:val="231F20"/>
          <w:spacing w:val="20"/>
        </w:rPr>
        <w:t> </w:t>
      </w:r>
      <w:r>
        <w:rPr>
          <w:color w:val="231F20"/>
        </w:rPr>
        <w:t>consideration</w:t>
      </w:r>
      <w:r>
        <w:rPr>
          <w:color w:val="231F20"/>
          <w:spacing w:val="23"/>
        </w:rPr>
        <w:t> </w:t>
      </w:r>
      <w:r>
        <w:rPr>
          <w:color w:val="231F20"/>
        </w:rPr>
        <w:t>that</w:t>
      </w:r>
      <w:r>
        <w:rPr>
          <w:color w:val="231F20"/>
          <w:spacing w:val="21"/>
        </w:rPr>
        <w:t> </w:t>
      </w:r>
      <w:r>
        <w:rPr>
          <w:color w:val="231F20"/>
        </w:rPr>
        <w:t>we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pay</w:t>
      </w:r>
      <w:r>
        <w:rPr>
          <w:color w:val="231F20"/>
          <w:spacing w:val="20"/>
        </w:rPr>
        <w:t> </w:t>
      </w:r>
      <w:r>
        <w:rPr>
          <w:color w:val="231F20"/>
        </w:rPr>
        <w:t>upon</w:t>
      </w:r>
      <w:r>
        <w:rPr>
          <w:color w:val="231F20"/>
          <w:spacing w:val="19"/>
        </w:rPr>
        <w:t> </w:t>
      </w:r>
      <w:r>
        <w:rPr>
          <w:color w:val="231F20"/>
        </w:rPr>
        <w:t>closing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4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acquisition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insignificant</w:t>
      </w:r>
      <w:r>
        <w:rPr>
          <w:color w:val="231F20"/>
          <w:spacing w:val="-8"/>
        </w:rPr>
        <w:t> </w:t>
      </w:r>
      <w:r>
        <w:rPr>
          <w:color w:val="231F20"/>
        </w:rPr>
        <w:t>commitments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acquire</w:t>
      </w:r>
      <w:r>
        <w:rPr>
          <w:color w:val="231F20"/>
          <w:spacing w:val="-9"/>
        </w:rPr>
        <w:t> </w:t>
      </w:r>
      <w:r>
        <w:rPr>
          <w:color w:val="231F20"/>
        </w:rPr>
        <w:t>certain</w:t>
      </w:r>
      <w:r>
        <w:rPr>
          <w:color w:val="231F20"/>
          <w:spacing w:val="-8"/>
        </w:rPr>
        <w:t> </w:t>
      </w:r>
      <w:r>
        <w:rPr>
          <w:color w:val="231F20"/>
        </w:rPr>
        <w:t>other</w:t>
      </w:r>
      <w:r>
        <w:rPr>
          <w:color w:val="231F20"/>
          <w:spacing w:val="-10"/>
        </w:rPr>
        <w:t> </w:t>
      </w:r>
      <w:r>
        <w:rPr>
          <w:color w:val="231F20"/>
        </w:rPr>
        <w:t>companies.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described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Note</w:t>
      </w:r>
      <w:r>
        <w:rPr>
          <w:color w:val="231F20"/>
          <w:spacing w:val="-11"/>
        </w:rPr>
        <w:t> </w:t>
      </w:r>
      <w:r>
        <w:rPr>
          <w:color w:val="231F20"/>
        </w:rPr>
        <w:t>7,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notes</w:t>
      </w:r>
      <w:r>
        <w:rPr>
          <w:color w:val="231F20"/>
          <w:spacing w:val="-4"/>
        </w:rPr>
        <w:t> </w:t>
      </w:r>
      <w:r>
        <w:rPr>
          <w:color w:val="231F20"/>
        </w:rPr>
        <w:t>payable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borrowings</w:t>
      </w:r>
      <w:r>
        <w:rPr>
          <w:color w:val="231F20"/>
          <w:spacing w:val="-6"/>
        </w:rPr>
        <w:t> </w:t>
      </w:r>
      <w:r>
        <w:rPr>
          <w:color w:val="231F20"/>
        </w:rPr>
        <w:t>outstanding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$10.2</w:t>
      </w:r>
      <w:r>
        <w:rPr>
          <w:color w:val="231F20"/>
          <w:spacing w:val="-5"/>
        </w:rPr>
        <w:t> </w:t>
      </w:r>
      <w:r>
        <w:rPr>
          <w:color w:val="231F20"/>
        </w:rPr>
        <w:t>billion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4"/>
        </w:rPr>
        <w:t> </w:t>
      </w:r>
      <w:r>
        <w:rPr>
          <w:color w:val="231F20"/>
        </w:rPr>
        <w:t>mature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5"/>
        </w:rPr>
        <w:t> </w:t>
      </w:r>
      <w:r>
        <w:rPr>
          <w:color w:val="231F20"/>
        </w:rPr>
        <w:t>future</w:t>
      </w:r>
      <w:r>
        <w:rPr>
          <w:color w:val="231F20"/>
          <w:spacing w:val="-4"/>
        </w:rPr>
        <w:t> </w:t>
      </w:r>
      <w:r>
        <w:rPr>
          <w:color w:val="231F20"/>
        </w:rPr>
        <w:t>dates,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/>
      </w:r>
    </w:p>
    <w:p>
      <w:pPr>
        <w:pStyle w:val="BodyText"/>
        <w:spacing w:line="240" w:lineRule="auto" w:before="0"/>
        <w:ind w:left="159" w:right="0"/>
        <w:jc w:val="both"/>
      </w:pPr>
      <w:r>
        <w:rPr>
          <w:color w:val="231F20"/>
        </w:rPr>
        <w:t>$1.0</w:t>
      </w:r>
      <w:r>
        <w:rPr>
          <w:color w:val="231F20"/>
          <w:spacing w:val="15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matures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2010.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</w:rPr>
        <w:t>Guarantees</w:t>
      </w:r>
      <w:r>
        <w:rPr>
          <w:b w:val="0"/>
        </w:rPr>
      </w:r>
    </w:p>
    <w:p>
      <w:pPr>
        <w:pStyle w:val="BodyText"/>
        <w:spacing w:line="250" w:lineRule="auto" w:before="130"/>
        <w:ind w:left="159" w:right="236"/>
        <w:jc w:val="both"/>
      </w:pP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software</w:t>
      </w:r>
      <w:r>
        <w:rPr>
          <w:color w:val="231F20"/>
          <w:spacing w:val="-10"/>
        </w:rPr>
        <w:t> </w:t>
      </w:r>
      <w:r>
        <w:rPr>
          <w:color w:val="231F20"/>
        </w:rPr>
        <w:t>license</w:t>
      </w:r>
      <w:r>
        <w:rPr>
          <w:color w:val="231F20"/>
          <w:spacing w:val="-7"/>
        </w:rPr>
        <w:t> </w:t>
      </w:r>
      <w:r>
        <w:rPr>
          <w:color w:val="231F20"/>
        </w:rPr>
        <w:t>agreements</w:t>
      </w:r>
      <w:r>
        <w:rPr>
          <w:color w:val="231F20"/>
          <w:spacing w:val="-7"/>
        </w:rPr>
        <w:t> </w:t>
      </w:r>
      <w:r>
        <w:rPr>
          <w:color w:val="231F20"/>
        </w:rPr>
        <w:t>generally</w:t>
      </w:r>
      <w:r>
        <w:rPr>
          <w:color w:val="231F20"/>
          <w:spacing w:val="-7"/>
        </w:rPr>
        <w:t> </w:t>
      </w:r>
      <w:r>
        <w:rPr>
          <w:color w:val="231F20"/>
        </w:rPr>
        <w:t>include</w:t>
      </w:r>
      <w:r>
        <w:rPr>
          <w:color w:val="231F20"/>
          <w:spacing w:val="-7"/>
        </w:rPr>
        <w:t> </w:t>
      </w:r>
      <w:r>
        <w:rPr>
          <w:color w:val="231F20"/>
        </w:rPr>
        <w:t>certain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-10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indemnifying</w:t>
      </w:r>
      <w:r>
        <w:rPr>
          <w:color w:val="231F20"/>
          <w:spacing w:val="-7"/>
        </w:rPr>
        <w:t> </w:t>
      </w:r>
      <w:r>
        <w:rPr>
          <w:color w:val="231F20"/>
        </w:rPr>
        <w:t>customers</w:t>
      </w:r>
      <w:r>
        <w:rPr>
          <w:color w:val="231F20"/>
          <w:spacing w:val="-9"/>
        </w:rPr>
        <w:t> </w:t>
      </w:r>
      <w:r>
        <w:rPr>
          <w:color w:val="231F20"/>
        </w:rPr>
        <w:t>against</w:t>
      </w:r>
      <w:r>
        <w:rPr>
          <w:color w:val="231F20"/>
          <w:spacing w:val="-8"/>
        </w:rPr>
        <w:t> </w:t>
      </w:r>
      <w:r>
        <w:rPr>
          <w:color w:val="231F20"/>
        </w:rPr>
        <w:t>liabilities</w:t>
      </w:r>
      <w:r>
        <w:rPr>
          <w:color w:val="231F20"/>
          <w:spacing w:val="28"/>
        </w:rPr>
        <w:t> </w:t>
      </w:r>
      <w:r>
        <w:rPr>
          <w:color w:val="231F20"/>
        </w:rPr>
        <w:t>if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software</w:t>
      </w:r>
      <w:r>
        <w:rPr>
          <w:color w:val="231F20"/>
          <w:spacing w:val="22"/>
        </w:rPr>
        <w:t> </w:t>
      </w:r>
      <w:r>
        <w:rPr>
          <w:color w:val="231F20"/>
        </w:rPr>
        <w:t>products</w:t>
      </w:r>
      <w:r>
        <w:rPr>
          <w:color w:val="231F20"/>
          <w:spacing w:val="22"/>
        </w:rPr>
        <w:t> </w:t>
      </w:r>
      <w:r>
        <w:rPr>
          <w:color w:val="231F20"/>
        </w:rPr>
        <w:t>infringe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third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party’s</w:t>
      </w:r>
      <w:r>
        <w:rPr>
          <w:color w:val="231F20"/>
          <w:spacing w:val="20"/>
        </w:rPr>
        <w:t> </w:t>
      </w:r>
      <w:r>
        <w:rPr>
          <w:color w:val="231F20"/>
        </w:rPr>
        <w:t>intellectual</w:t>
      </w:r>
      <w:r>
        <w:rPr>
          <w:color w:val="231F20"/>
          <w:spacing w:val="27"/>
        </w:rPr>
        <w:t> </w:t>
      </w:r>
      <w:r>
        <w:rPr>
          <w:color w:val="231F20"/>
        </w:rPr>
        <w:t>property</w:t>
      </w:r>
      <w:r>
        <w:rPr>
          <w:color w:val="231F20"/>
          <w:spacing w:val="23"/>
        </w:rPr>
        <w:t> </w:t>
      </w:r>
      <w:r>
        <w:rPr>
          <w:color w:val="231F20"/>
        </w:rPr>
        <w:t>rights.</w:t>
      </w:r>
      <w:r>
        <w:rPr>
          <w:color w:val="231F20"/>
          <w:spacing w:val="21"/>
        </w:rPr>
        <w:t> </w:t>
      </w:r>
      <w:r>
        <w:rPr>
          <w:color w:val="231F20"/>
          <w:spacing w:val="-7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date,</w:t>
      </w:r>
      <w:r>
        <w:rPr>
          <w:color w:val="231F20"/>
          <w:spacing w:val="23"/>
        </w:rPr>
        <w:t> </w:t>
      </w:r>
      <w:r>
        <w:rPr>
          <w:color w:val="231F20"/>
        </w:rPr>
        <w:t>we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9"/>
        </w:rPr>
        <w:t> </w:t>
      </w:r>
      <w:r>
        <w:rPr>
          <w:color w:val="231F20"/>
        </w:rPr>
        <w:t>not</w:t>
      </w:r>
      <w:r>
        <w:rPr>
          <w:color w:val="231F20"/>
          <w:spacing w:val="22"/>
        </w:rPr>
        <w:t> </w:t>
      </w:r>
      <w:r>
        <w:rPr>
          <w:color w:val="231F20"/>
        </w:rPr>
        <w:t>incurred</w:t>
      </w:r>
      <w:r>
        <w:rPr>
          <w:color w:val="231F20"/>
          <w:spacing w:val="22"/>
        </w:rPr>
        <w:t> </w:t>
      </w:r>
      <w:r>
        <w:rPr>
          <w:color w:val="231F20"/>
        </w:rPr>
        <w:t>any</w:t>
      </w:r>
      <w:r>
        <w:rPr>
          <w:color w:val="231F20"/>
          <w:spacing w:val="27"/>
        </w:rPr>
        <w:t> </w:t>
      </w:r>
      <w:r>
        <w:rPr>
          <w:color w:val="231F20"/>
        </w:rPr>
        <w:t>material</w:t>
      </w:r>
      <w:r>
        <w:rPr>
          <w:color w:val="231F20"/>
          <w:spacing w:val="-2"/>
        </w:rPr>
        <w:t> </w:t>
      </w:r>
      <w:r>
        <w:rPr>
          <w:color w:val="231F20"/>
        </w:rPr>
        <w:t>costs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result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indemnifications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accrued</w:t>
      </w:r>
      <w:r>
        <w:rPr>
          <w:color w:val="231F20"/>
          <w:spacing w:val="-4"/>
        </w:rPr>
        <w:t> </w:t>
      </w:r>
      <w:r>
        <w:rPr>
          <w:color w:val="231F20"/>
        </w:rPr>
        <w:t>any</w:t>
      </w:r>
      <w:r>
        <w:rPr>
          <w:color w:val="231F20"/>
          <w:spacing w:val="-8"/>
        </w:rPr>
        <w:t> </w:t>
      </w:r>
      <w:r>
        <w:rPr>
          <w:color w:val="231F20"/>
        </w:rPr>
        <w:t>liabilities</w:t>
      </w:r>
      <w:r>
        <w:rPr>
          <w:color w:val="231F20"/>
          <w:spacing w:val="-3"/>
        </w:rPr>
        <w:t> </w:t>
      </w:r>
      <w:r>
        <w:rPr>
          <w:color w:val="231F20"/>
        </w:rPr>
        <w:t>related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such</w:t>
      </w:r>
      <w:r>
        <w:rPr>
          <w:color w:val="231F20"/>
          <w:spacing w:val="-7"/>
        </w:rPr>
        <w:t> </w:t>
      </w:r>
      <w:r>
        <w:rPr>
          <w:color w:val="231F20"/>
        </w:rPr>
        <w:t>obligations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consolidated</w:t>
      </w:r>
      <w:r>
        <w:rPr>
          <w:color w:val="231F20"/>
          <w:spacing w:val="9"/>
        </w:rPr>
        <w:t> </w:t>
      </w:r>
      <w:r>
        <w:rPr>
          <w:color w:val="231F20"/>
        </w:rPr>
        <w:t>financial</w:t>
      </w:r>
      <w:r>
        <w:rPr>
          <w:color w:val="231F20"/>
          <w:spacing w:val="9"/>
        </w:rPr>
        <w:t> </w:t>
      </w:r>
      <w:r>
        <w:rPr>
          <w:color w:val="231F20"/>
        </w:rPr>
        <w:t>statements.</w:t>
      </w:r>
      <w:r>
        <w:rPr>
          <w:color w:val="231F20"/>
          <w:spacing w:val="9"/>
        </w:rPr>
        <w:t> </w:t>
      </w:r>
      <w:r>
        <w:rPr>
          <w:color w:val="231F20"/>
        </w:rPr>
        <w:t>Certain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software</w:t>
      </w:r>
      <w:r>
        <w:rPr>
          <w:color w:val="231F20"/>
          <w:spacing w:val="7"/>
        </w:rPr>
        <w:t> </w:t>
      </w:r>
      <w:r>
        <w:rPr>
          <w:color w:val="231F20"/>
        </w:rPr>
        <w:t>license</w:t>
      </w:r>
      <w:r>
        <w:rPr>
          <w:color w:val="231F20"/>
          <w:spacing w:val="10"/>
        </w:rPr>
        <w:t> </w:t>
      </w:r>
      <w:r>
        <w:rPr>
          <w:color w:val="231F20"/>
        </w:rPr>
        <w:t>agreements</w:t>
      </w:r>
      <w:r>
        <w:rPr>
          <w:color w:val="231F20"/>
          <w:spacing w:val="9"/>
        </w:rPr>
        <w:t> </w:t>
      </w:r>
      <w:r>
        <w:rPr>
          <w:color w:val="231F20"/>
        </w:rPr>
        <w:t>also</w:t>
      </w:r>
      <w:r>
        <w:rPr>
          <w:color w:val="231F20"/>
          <w:spacing w:val="7"/>
        </w:rPr>
        <w:t> </w:t>
      </w:r>
      <w:r>
        <w:rPr>
          <w:color w:val="231F20"/>
        </w:rPr>
        <w:t>include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provisions</w:t>
      </w:r>
      <w:r>
        <w:rPr>
          <w:color w:val="231F20"/>
          <w:spacing w:val="6"/>
        </w:rPr>
        <w:t> </w:t>
      </w:r>
      <w:r>
        <w:rPr>
          <w:color w:val="231F20"/>
        </w:rPr>
        <w:t>indem-</w:t>
      </w:r>
      <w:r>
        <w:rPr>
          <w:color w:val="231F20"/>
          <w:spacing w:val="27"/>
        </w:rPr>
        <w:t> </w:t>
      </w:r>
      <w:r>
        <w:rPr>
          <w:color w:val="231F20"/>
        </w:rPr>
        <w:t>nifying</w:t>
      </w:r>
      <w:r>
        <w:rPr>
          <w:color w:val="231F20"/>
          <w:spacing w:val="8"/>
        </w:rPr>
        <w:t> </w:t>
      </w:r>
      <w:r>
        <w:rPr>
          <w:color w:val="231F20"/>
        </w:rPr>
        <w:t>customers</w:t>
      </w:r>
      <w:r>
        <w:rPr>
          <w:color w:val="231F20"/>
          <w:spacing w:val="8"/>
        </w:rPr>
        <w:t> </w:t>
      </w:r>
      <w:r>
        <w:rPr>
          <w:color w:val="231F20"/>
        </w:rPr>
        <w:t>against</w:t>
      </w:r>
      <w:r>
        <w:rPr>
          <w:color w:val="231F20"/>
          <w:spacing w:val="9"/>
        </w:rPr>
        <w:t> </w:t>
      </w:r>
      <w:r>
        <w:rPr>
          <w:color w:val="231F20"/>
        </w:rPr>
        <w:t>liabilities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  <w:spacing w:val="-2"/>
        </w:rPr>
        <w:t>event</w:t>
      </w:r>
      <w:r>
        <w:rPr>
          <w:color w:val="231F20"/>
          <w:spacing w:val="8"/>
        </w:rPr>
        <w:t> </w:t>
      </w:r>
      <w:r>
        <w:rPr>
          <w:color w:val="231F20"/>
        </w:rPr>
        <w:t>we</w:t>
      </w:r>
      <w:r>
        <w:rPr>
          <w:color w:val="231F20"/>
          <w:spacing w:val="7"/>
        </w:rPr>
        <w:t> </w:t>
      </w:r>
      <w:r>
        <w:rPr>
          <w:color w:val="231F20"/>
        </w:rPr>
        <w:t>breach</w:t>
      </w:r>
      <w:r>
        <w:rPr>
          <w:color w:val="231F20"/>
          <w:spacing w:val="8"/>
        </w:rPr>
        <w:t> </w:t>
      </w:r>
      <w:r>
        <w:rPr>
          <w:color w:val="231F20"/>
        </w:rPr>
        <w:t>confidentiality</w:t>
      </w:r>
      <w:r>
        <w:rPr>
          <w:color w:val="231F20"/>
          <w:spacing w:val="12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service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level</w:t>
      </w:r>
      <w:r>
        <w:rPr>
          <w:color w:val="231F20"/>
          <w:spacing w:val="6"/>
        </w:rPr>
        <w:t> </w:t>
      </w:r>
      <w:r>
        <w:rPr>
          <w:color w:val="231F20"/>
        </w:rPr>
        <w:t>requirements.</w:t>
      </w:r>
      <w:r>
        <w:rPr>
          <w:color w:val="231F20"/>
          <w:spacing w:val="11"/>
        </w:rPr>
        <w:t> </w:t>
      </w:r>
      <w:r>
        <w:rPr>
          <w:color w:val="231F20"/>
        </w:rPr>
        <w:t>It</w:t>
      </w:r>
      <w:r>
        <w:rPr>
          <w:color w:val="231F20"/>
          <w:spacing w:val="6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  <w:r>
        <w:rPr>
          <w:color w:val="231F20"/>
          <w:spacing w:val="26"/>
        </w:rPr>
        <w:t> </w:t>
      </w:r>
      <w:r>
        <w:rPr>
          <w:color w:val="231F20"/>
        </w:rPr>
        <w:t>possible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determine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maximum</w:t>
      </w:r>
      <w:r>
        <w:rPr>
          <w:color w:val="231F20"/>
          <w:spacing w:val="10"/>
        </w:rPr>
        <w:t> </w:t>
      </w:r>
      <w:r>
        <w:rPr>
          <w:color w:val="231F20"/>
        </w:rPr>
        <w:t>potential</w:t>
      </w:r>
      <w:r>
        <w:rPr>
          <w:color w:val="231F20"/>
          <w:spacing w:val="11"/>
        </w:rPr>
        <w:t> </w:t>
      </w:r>
      <w:r>
        <w:rPr>
          <w:color w:val="231F20"/>
        </w:rPr>
        <w:t>amount</w:t>
      </w:r>
      <w:r>
        <w:rPr>
          <w:color w:val="231F20"/>
          <w:spacing w:val="8"/>
        </w:rPr>
        <w:t> </w:t>
      </w:r>
      <w:r>
        <w:rPr>
          <w:color w:val="231F20"/>
        </w:rPr>
        <w:t>under</w:t>
      </w:r>
      <w:r>
        <w:rPr>
          <w:color w:val="231F20"/>
          <w:spacing w:val="8"/>
        </w:rPr>
        <w:t> </w:t>
      </w:r>
      <w:r>
        <w:rPr>
          <w:color w:val="231F20"/>
        </w:rPr>
        <w:t>these</w:t>
      </w:r>
      <w:r>
        <w:rPr>
          <w:color w:val="231F20"/>
          <w:spacing w:val="8"/>
        </w:rPr>
        <w:t> </w:t>
      </w:r>
      <w:r>
        <w:rPr>
          <w:color w:val="231F20"/>
        </w:rPr>
        <w:t>indemnification</w:t>
      </w:r>
      <w:r>
        <w:rPr>
          <w:color w:val="231F20"/>
          <w:spacing w:val="11"/>
        </w:rPr>
        <w:t> </w:t>
      </w:r>
      <w:r>
        <w:rPr>
          <w:color w:val="231F20"/>
        </w:rPr>
        <w:t>agreements</w:t>
      </w:r>
      <w:r>
        <w:rPr>
          <w:color w:val="231F20"/>
          <w:spacing w:val="10"/>
        </w:rPr>
        <w:t> </w:t>
      </w:r>
      <w:r>
        <w:rPr>
          <w:color w:val="231F20"/>
        </w:rPr>
        <w:t>due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limited</w:t>
      </w:r>
      <w:r>
        <w:rPr>
          <w:color w:val="231F20"/>
        </w:rPr>
        <w:t> and</w:t>
      </w:r>
      <w:r>
        <w:rPr>
          <w:color w:val="231F20"/>
          <w:spacing w:val="17"/>
        </w:rPr>
        <w:t> </w:t>
      </w:r>
      <w:r>
        <w:rPr>
          <w:color w:val="231F20"/>
        </w:rPr>
        <w:t>infrequent</w:t>
      </w:r>
      <w:r>
        <w:rPr>
          <w:color w:val="231F20"/>
          <w:spacing w:val="19"/>
        </w:rPr>
        <w:t> </w:t>
      </w:r>
      <w:r>
        <w:rPr>
          <w:color w:val="231F20"/>
        </w:rPr>
        <w:t>history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prior</w:t>
      </w:r>
      <w:r>
        <w:rPr>
          <w:color w:val="231F20"/>
          <w:spacing w:val="17"/>
        </w:rPr>
        <w:t> </w:t>
      </w:r>
      <w:r>
        <w:rPr>
          <w:color w:val="231F20"/>
        </w:rPr>
        <w:t>indemnification</w:t>
      </w:r>
      <w:r>
        <w:rPr>
          <w:color w:val="231F20"/>
          <w:spacing w:val="21"/>
        </w:rPr>
        <w:t> </w:t>
      </w:r>
      <w:r>
        <w:rPr>
          <w:color w:val="231F20"/>
        </w:rPr>
        <w:t>claims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unique</w:t>
      </w:r>
      <w:r>
        <w:rPr>
          <w:color w:val="231F20"/>
          <w:spacing w:val="17"/>
        </w:rPr>
        <w:t> </w:t>
      </w:r>
      <w:r>
        <w:rPr>
          <w:color w:val="231F20"/>
        </w:rPr>
        <w:t>facts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circumstances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involved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each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spacing w:line="240" w:lineRule="auto" w:before="65"/>
        <w:ind w:left="1430" w:right="148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8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right="177"/>
        <w:jc w:val="both"/>
      </w:pPr>
      <w:r>
        <w:rPr>
          <w:color w:val="231F20"/>
        </w:rPr>
        <w:t>particular</w:t>
      </w:r>
      <w:r>
        <w:rPr>
          <w:color w:val="231F20"/>
          <w:spacing w:val="4"/>
        </w:rPr>
        <w:t> </w:t>
      </w:r>
      <w:r>
        <w:rPr>
          <w:color w:val="231F20"/>
        </w:rPr>
        <w:t>agreement.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Historically,</w:t>
      </w:r>
      <w:r>
        <w:rPr>
          <w:color w:val="231F20"/>
          <w:spacing w:val="-2"/>
        </w:rPr>
        <w:t> </w:t>
      </w:r>
      <w:r>
        <w:rPr>
          <w:color w:val="231F20"/>
        </w:rPr>
        <w:t>payments</w:t>
      </w:r>
      <w:r>
        <w:rPr>
          <w:color w:val="231F20"/>
          <w:spacing w:val="2"/>
        </w:rPr>
        <w:t> </w:t>
      </w:r>
      <w:r>
        <w:rPr>
          <w:color w:val="231F20"/>
        </w:rPr>
        <w:t>made by</w:t>
      </w:r>
      <w:r>
        <w:rPr>
          <w:color w:val="231F20"/>
          <w:spacing w:val="-1"/>
        </w:rPr>
        <w:t> </w:t>
      </w:r>
      <w:r>
        <w:rPr>
          <w:color w:val="231F20"/>
        </w:rPr>
        <w:t>us</w:t>
      </w:r>
      <w:r>
        <w:rPr>
          <w:color w:val="231F20"/>
          <w:spacing w:val="-3"/>
        </w:rPr>
        <w:t> </w:t>
      </w:r>
      <w:r>
        <w:rPr>
          <w:color w:val="231F20"/>
        </w:rPr>
        <w:t>under these agreements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have </w:t>
      </w:r>
      <w:r>
        <w:rPr>
          <w:color w:val="231F20"/>
        </w:rPr>
        <w:t>not had</w:t>
      </w:r>
      <w:r>
        <w:rPr>
          <w:color w:val="231F20"/>
          <w:spacing w:val="-1"/>
        </w:rPr>
        <w:t> </w:t>
      </w:r>
      <w:r>
        <w:rPr>
          <w:color w:val="231F20"/>
        </w:rPr>
        <w:t>a material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</w:rPr>
        <w:t> on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position,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flows.</w:t>
      </w:r>
      <w:r>
        <w:rPr/>
      </w:r>
    </w:p>
    <w:p>
      <w:pPr>
        <w:pStyle w:val="BodyText"/>
        <w:spacing w:line="250" w:lineRule="auto" w:before="121"/>
        <w:ind w:right="177"/>
        <w:jc w:val="both"/>
      </w:pP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license</w:t>
      </w:r>
      <w:r>
        <w:rPr>
          <w:color w:val="231F20"/>
          <w:spacing w:val="18"/>
        </w:rPr>
        <w:t> </w:t>
      </w:r>
      <w:r>
        <w:rPr>
          <w:color w:val="231F20"/>
        </w:rPr>
        <w:t>agreements</w:t>
      </w:r>
      <w:r>
        <w:rPr>
          <w:color w:val="231F20"/>
          <w:spacing w:val="18"/>
        </w:rPr>
        <w:t> </w:t>
      </w:r>
      <w:r>
        <w:rPr>
          <w:color w:val="231F20"/>
        </w:rPr>
        <w:t>also</w:t>
      </w:r>
      <w:r>
        <w:rPr>
          <w:color w:val="231F20"/>
          <w:spacing w:val="15"/>
        </w:rPr>
        <w:t> </w:t>
      </w:r>
      <w:r>
        <w:rPr>
          <w:color w:val="231F20"/>
        </w:rPr>
        <w:t>generally</w:t>
      </w:r>
      <w:r>
        <w:rPr>
          <w:color w:val="231F20"/>
          <w:spacing w:val="18"/>
        </w:rPr>
        <w:t> </w:t>
      </w:r>
      <w:r>
        <w:rPr>
          <w:color w:val="231F20"/>
        </w:rPr>
        <w:t>include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warranty</w:t>
      </w:r>
      <w:r>
        <w:rPr>
          <w:color w:val="231F20"/>
          <w:spacing w:val="17"/>
        </w:rPr>
        <w:t> </w:t>
      </w:r>
      <w:r>
        <w:rPr>
          <w:color w:val="231F20"/>
        </w:rPr>
        <w:t>that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</w:rPr>
        <w:t>products</w:t>
      </w:r>
      <w:r>
        <w:rPr>
          <w:color w:val="231F20"/>
          <w:spacing w:val="16"/>
        </w:rPr>
        <w:t> </w:t>
      </w:r>
      <w:r>
        <w:rPr>
          <w:color w:val="231F20"/>
        </w:rPr>
        <w:t>will</w:t>
      </w:r>
      <w:r>
        <w:rPr>
          <w:color w:val="231F20"/>
          <w:spacing w:val="16"/>
        </w:rPr>
        <w:t> </w:t>
      </w:r>
      <w:r>
        <w:rPr>
          <w:color w:val="231F20"/>
        </w:rPr>
        <w:t>substantially</w:t>
      </w:r>
      <w:r>
        <w:rPr>
          <w:color w:val="231F20"/>
        </w:rPr>
        <w:t> operate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1"/>
        </w:rPr>
        <w:t> </w:t>
      </w:r>
      <w:r>
        <w:rPr>
          <w:color w:val="231F20"/>
        </w:rPr>
        <w:t>described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applicable</w:t>
      </w:r>
      <w:r>
        <w:rPr>
          <w:color w:val="231F20"/>
          <w:spacing w:val="26"/>
        </w:rPr>
        <w:t> </w:t>
      </w:r>
      <w:r>
        <w:rPr>
          <w:color w:val="231F20"/>
        </w:rPr>
        <w:t>program</w:t>
      </w:r>
      <w:r>
        <w:rPr>
          <w:color w:val="231F20"/>
          <w:spacing w:val="23"/>
        </w:rPr>
        <w:t> </w:t>
      </w:r>
      <w:r>
        <w:rPr>
          <w:color w:val="231F20"/>
        </w:rPr>
        <w:t>documentation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1"/>
        </w:rPr>
        <w:t> </w:t>
      </w:r>
      <w:r>
        <w:rPr>
          <w:color w:val="231F20"/>
        </w:rPr>
        <w:t>period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one</w:t>
      </w:r>
      <w:r>
        <w:rPr>
          <w:color w:val="231F20"/>
          <w:spacing w:val="19"/>
        </w:rPr>
        <w:t> </w:t>
      </w:r>
      <w:r>
        <w:rPr>
          <w:color w:val="231F20"/>
        </w:rPr>
        <w:t>year</w:t>
      </w:r>
      <w:r>
        <w:rPr>
          <w:color w:val="231F20"/>
          <w:spacing w:val="23"/>
        </w:rPr>
        <w:t> </w:t>
      </w:r>
      <w:r>
        <w:rPr>
          <w:color w:val="231F20"/>
        </w:rPr>
        <w:t>after</w:t>
      </w:r>
      <w:r>
        <w:rPr>
          <w:color w:val="231F20"/>
          <w:spacing w:val="23"/>
        </w:rPr>
        <w:t> </w:t>
      </w:r>
      <w:r>
        <w:rPr>
          <w:color w:val="231F20"/>
          <w:spacing w:val="-2"/>
        </w:rPr>
        <w:t>delivery.</w:t>
      </w:r>
      <w:r>
        <w:rPr>
          <w:color w:val="231F20"/>
          <w:spacing w:val="2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22"/>
        </w:rPr>
        <w:t> </w:t>
      </w:r>
      <w:r>
        <w:rPr>
          <w:color w:val="231F20"/>
        </w:rPr>
        <w:t>also</w:t>
      </w:r>
      <w:r>
        <w:rPr>
          <w:color w:val="231F20"/>
          <w:spacing w:val="23"/>
        </w:rPr>
        <w:t> </w:t>
      </w:r>
      <w:r>
        <w:rPr>
          <w:color w:val="231F20"/>
        </w:rPr>
        <w:t>warrant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</w:rPr>
        <w:t>services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8"/>
        </w:rPr>
        <w:t> </w:t>
      </w:r>
      <w:r>
        <w:rPr>
          <w:color w:val="231F20"/>
        </w:rPr>
        <w:t>perform</w:t>
      </w:r>
      <w:r>
        <w:rPr>
          <w:color w:val="231F20"/>
          <w:spacing w:val="9"/>
        </w:rPr>
        <w:t> </w:t>
      </w:r>
      <w:r>
        <w:rPr>
          <w:color w:val="231F20"/>
        </w:rPr>
        <w:t>will</w:t>
      </w:r>
      <w:r>
        <w:rPr>
          <w:color w:val="231F20"/>
          <w:spacing w:val="8"/>
        </w:rPr>
        <w:t> </w:t>
      </w:r>
      <w:r>
        <w:rPr>
          <w:color w:val="231F20"/>
        </w:rPr>
        <w:t>be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manner</w:t>
      </w:r>
      <w:r>
        <w:rPr>
          <w:color w:val="231F20"/>
          <w:spacing w:val="10"/>
        </w:rPr>
        <w:t> </w:t>
      </w:r>
      <w:r>
        <w:rPr>
          <w:color w:val="231F20"/>
        </w:rPr>
        <w:t>consistent</w:t>
      </w:r>
      <w:r>
        <w:rPr>
          <w:color w:val="231F20"/>
          <w:spacing w:val="10"/>
        </w:rPr>
        <w:t> </w:t>
      </w:r>
      <w:r>
        <w:rPr>
          <w:color w:val="231F20"/>
        </w:rPr>
        <w:t>with</w:t>
      </w:r>
      <w:r>
        <w:rPr>
          <w:color w:val="231F20"/>
          <w:spacing w:val="9"/>
        </w:rPr>
        <w:t> </w:t>
      </w:r>
      <w:r>
        <w:rPr>
          <w:color w:val="231F20"/>
        </w:rPr>
        <w:t>industry</w:t>
      </w:r>
      <w:r>
        <w:rPr>
          <w:color w:val="231F20"/>
          <w:spacing w:val="8"/>
        </w:rPr>
        <w:t> </w:t>
      </w:r>
      <w:r>
        <w:rPr>
          <w:color w:val="231F20"/>
        </w:rPr>
        <w:t>standards</w:t>
      </w:r>
      <w:r>
        <w:rPr>
          <w:color w:val="231F20"/>
          <w:spacing w:val="8"/>
        </w:rPr>
        <w:t> </w:t>
      </w:r>
      <w:r>
        <w:rPr>
          <w:color w:val="231F20"/>
        </w:rPr>
        <w:t>for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8"/>
        </w:rPr>
        <w:t> </w:t>
      </w:r>
      <w:r>
        <w:rPr>
          <w:color w:val="231F20"/>
        </w:rPr>
        <w:t>period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25"/>
        </w:rPr>
        <w:t> </w:t>
      </w:r>
      <w:r>
        <w:rPr>
          <w:color w:val="231F20"/>
        </w:rPr>
        <w:t>90</w:t>
      </w:r>
      <w:r>
        <w:rPr>
          <w:color w:val="231F20"/>
          <w:spacing w:val="-3"/>
        </w:rPr>
        <w:t> </w:t>
      </w:r>
      <w:r>
        <w:rPr>
          <w:color w:val="231F20"/>
        </w:rPr>
        <w:t>days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performance 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service.</w:t>
      </w:r>
      <w:r>
        <w:rPr>
          <w:color w:val="231F20"/>
          <w:spacing w:val="-1"/>
        </w:rPr>
        <w:t> </w:t>
      </w:r>
      <w:r>
        <w:rPr>
          <w:color w:val="231F20"/>
          <w:spacing w:val="-2"/>
        </w:rPr>
        <w:t>Warranty</w:t>
      </w:r>
      <w:r>
        <w:rPr>
          <w:color w:val="231F20"/>
          <w:spacing w:val="-1"/>
        </w:rPr>
        <w:t> expense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significant</w:t>
      </w:r>
      <w:r>
        <w:rPr>
          <w:color w:val="231F20"/>
        </w:rPr>
        <w:t> in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2"/>
        </w:rPr>
        <w:t> </w:t>
      </w:r>
      <w:r>
        <w:rPr>
          <w:color w:val="231F20"/>
        </w:rPr>
        <w:t>2009,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fiscal </w:t>
      </w:r>
      <w:r>
        <w:rPr>
          <w:color w:val="231F20"/>
        </w:rPr>
        <w:t>2008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49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/>
        <w:ind w:right="17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</w:rPr>
        <w:t>occasionally</w:t>
      </w:r>
      <w:r>
        <w:rPr>
          <w:color w:val="231F20"/>
          <w:spacing w:val="5"/>
        </w:rPr>
        <w:t> </w:t>
      </w:r>
      <w:r>
        <w:rPr>
          <w:color w:val="231F20"/>
        </w:rPr>
        <w:t>are</w:t>
      </w:r>
      <w:r>
        <w:rPr>
          <w:color w:val="231F20"/>
          <w:spacing w:val="2"/>
        </w:rPr>
        <w:t> </w:t>
      </w:r>
      <w:r>
        <w:rPr>
          <w:color w:val="231F20"/>
        </w:rPr>
        <w:t>required,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2"/>
        </w:rPr>
        <w:t> </w:t>
      </w:r>
      <w:r>
        <w:rPr>
          <w:color w:val="231F20"/>
        </w:rPr>
        <w:t>reasons, to</w:t>
      </w:r>
      <w:r>
        <w:rPr>
          <w:color w:val="231F20"/>
          <w:spacing w:val="1"/>
        </w:rPr>
        <w:t> </w:t>
      </w:r>
      <w:r>
        <w:rPr>
          <w:color w:val="231F20"/>
        </w:rPr>
        <w:t>enter</w:t>
      </w:r>
      <w:r>
        <w:rPr>
          <w:color w:val="231F20"/>
          <w:spacing w:val="3"/>
        </w:rPr>
        <w:t> </w:t>
      </w:r>
      <w:r>
        <w:rPr>
          <w:color w:val="231F20"/>
        </w:rPr>
        <w:t>into</w:t>
      </w:r>
      <w:r>
        <w:rPr>
          <w:color w:val="231F20"/>
          <w:spacing w:val="2"/>
        </w:rPr>
        <w:t> </w:t>
      </w:r>
      <w:r>
        <w:rPr>
          <w:color w:val="231F20"/>
        </w:rPr>
        <w:t>agreements</w:t>
      </w:r>
      <w:r>
        <w:rPr>
          <w:color w:val="231F20"/>
          <w:spacing w:val="5"/>
        </w:rPr>
        <w:t> </w:t>
      </w:r>
      <w:r>
        <w:rPr>
          <w:color w:val="231F20"/>
        </w:rPr>
        <w:t>with</w:t>
      </w:r>
      <w:r>
        <w:rPr>
          <w:color w:val="231F20"/>
          <w:spacing w:val="1"/>
        </w:rPr>
        <w:t> </w:t>
      </w:r>
      <w:r>
        <w:rPr>
          <w:color w:val="231F20"/>
        </w:rPr>
        <w:t>financial</w:t>
      </w:r>
      <w:r>
        <w:rPr>
          <w:color w:val="231F20"/>
          <w:spacing w:val="4"/>
        </w:rPr>
        <w:t> </w:t>
      </w:r>
      <w:r>
        <w:rPr>
          <w:color w:val="231F20"/>
        </w:rPr>
        <w:t>institutions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provide</w:t>
      </w:r>
      <w:r>
        <w:rPr>
          <w:color w:val="231F20"/>
          <w:spacing w:val="24"/>
        </w:rPr>
        <w:t> </w:t>
      </w:r>
      <w:r>
        <w:rPr>
          <w:color w:val="231F20"/>
        </w:rPr>
        <w:t>letters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credit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our</w:t>
      </w:r>
      <w:r>
        <w:rPr>
          <w:color w:val="231F20"/>
          <w:spacing w:val="-9"/>
        </w:rPr>
        <w:t> </w:t>
      </w:r>
      <w:r>
        <w:rPr>
          <w:color w:val="231F20"/>
        </w:rPr>
        <w:t>behalf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parties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8"/>
        </w:rPr>
        <w:t> </w:t>
      </w:r>
      <w:r>
        <w:rPr>
          <w:color w:val="231F20"/>
        </w:rPr>
        <w:t>conduct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ordinary</w:t>
      </w:r>
      <w:r>
        <w:rPr>
          <w:color w:val="231F20"/>
          <w:spacing w:val="-7"/>
        </w:rPr>
        <w:t> </w:t>
      </w:r>
      <w:r>
        <w:rPr>
          <w:color w:val="231F20"/>
        </w:rPr>
        <w:t>course.</w:t>
      </w:r>
      <w:r>
        <w:rPr>
          <w:color w:val="231F20"/>
          <w:spacing w:val="-7"/>
        </w:rPr>
        <w:t> </w:t>
      </w:r>
      <w:r>
        <w:rPr>
          <w:color w:val="231F20"/>
        </w:rPr>
        <w:t>Such</w:t>
      </w:r>
      <w:r>
        <w:rPr>
          <w:color w:val="231F20"/>
          <w:spacing w:val="-8"/>
        </w:rPr>
        <w:t> </w:t>
      </w:r>
      <w:r>
        <w:rPr>
          <w:color w:val="231F20"/>
        </w:rPr>
        <w:t>agreements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</w:rPr>
        <w:t>had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material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operations,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8"/>
        </w:rPr>
        <w:t> </w:t>
      </w:r>
      <w:r>
        <w:rPr>
          <w:color w:val="231F20"/>
        </w:rPr>
        <w:t>position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flows.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7"/>
        </w:numPr>
        <w:tabs>
          <w:tab w:pos="571" w:val="left" w:leader="none"/>
        </w:tabs>
        <w:spacing w:line="375" w:lineRule="auto" w:before="0" w:after="0"/>
        <w:ind w:left="119" w:right="6252" w:firstLine="0"/>
        <w:jc w:val="left"/>
        <w:rPr>
          <w:b w:val="0"/>
          <w:bCs w:val="0"/>
        </w:rPr>
      </w:pPr>
      <w:r>
        <w:rPr>
          <w:color w:val="231F20"/>
        </w:rPr>
        <w:t>STOCKHOLDERS’</w:t>
      </w:r>
      <w:r>
        <w:rPr>
          <w:color w:val="231F20"/>
          <w:spacing w:val="11"/>
        </w:rPr>
        <w:t> </w:t>
      </w:r>
      <w:r>
        <w:rPr>
          <w:color w:val="231F20"/>
        </w:rPr>
        <w:t>EQUITY</w:t>
      </w:r>
      <w:r>
        <w:rPr>
          <w:color w:val="231F20"/>
        </w:rPr>
        <w:t> Stock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Repurchases</w:t>
      </w:r>
      <w:r>
        <w:rPr>
          <w:b w:val="0"/>
          <w:bCs w:val="0"/>
        </w:rPr>
      </w:r>
    </w:p>
    <w:p>
      <w:pPr>
        <w:pStyle w:val="BodyText"/>
        <w:spacing w:line="250" w:lineRule="auto" w:before="6"/>
        <w:ind w:right="177"/>
        <w:jc w:val="both"/>
      </w:pP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Board of</w:t>
      </w:r>
      <w:r>
        <w:rPr>
          <w:color w:val="231F20"/>
          <w:spacing w:val="-1"/>
        </w:rPr>
        <w:t> </w:t>
      </w:r>
      <w:r>
        <w:rPr>
          <w:color w:val="231F20"/>
        </w:rPr>
        <w:t>Directors</w:t>
      </w:r>
      <w:r>
        <w:rPr>
          <w:color w:val="231F20"/>
          <w:spacing w:val="1"/>
        </w:rPr>
        <w:t> </w:t>
      </w:r>
      <w:r>
        <w:rPr>
          <w:color w:val="231F20"/>
        </w:rPr>
        <w:t>has</w:t>
      </w:r>
      <w:r>
        <w:rPr>
          <w:color w:val="231F20"/>
          <w:spacing w:val="-1"/>
        </w:rPr>
        <w:t> approved </w:t>
      </w:r>
      <w:r>
        <w:rPr>
          <w:color w:val="231F20"/>
        </w:rPr>
        <w:t>a program</w:t>
      </w:r>
      <w:r>
        <w:rPr>
          <w:color w:val="231F20"/>
          <w:spacing w:val="1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us to</w:t>
      </w:r>
      <w:r>
        <w:rPr>
          <w:color w:val="231F20"/>
          <w:spacing w:val="-1"/>
        </w:rPr>
        <w:t> </w:t>
      </w:r>
      <w:r>
        <w:rPr>
          <w:color w:val="231F20"/>
        </w:rPr>
        <w:t>repurchase</w:t>
      </w:r>
      <w:r>
        <w:rPr>
          <w:color w:val="231F20"/>
          <w:spacing w:val="3"/>
        </w:rPr>
        <w:t> </w:t>
      </w:r>
      <w:r>
        <w:rPr>
          <w:color w:val="231F20"/>
        </w:rPr>
        <w:t>shares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our common</w:t>
      </w:r>
      <w:r>
        <w:rPr>
          <w:color w:val="231F20"/>
          <w:spacing w:val="1"/>
        </w:rPr>
        <w:t> </w:t>
      </w:r>
      <w:r>
        <w:rPr>
          <w:color w:val="231F20"/>
        </w:rPr>
        <w:t>stock. On</w:t>
      </w:r>
      <w:r>
        <w:rPr>
          <w:color w:val="231F20"/>
          <w:spacing w:val="-1"/>
        </w:rPr>
        <w:t> </w:t>
      </w:r>
      <w:r>
        <w:rPr>
          <w:color w:val="231F20"/>
        </w:rPr>
        <w:t>October 20,</w:t>
      </w:r>
      <w:r>
        <w:rPr>
          <w:color w:val="231F20"/>
          <w:spacing w:val="26"/>
        </w:rPr>
        <w:t> </w:t>
      </w:r>
      <w:r>
        <w:rPr>
          <w:color w:val="231F20"/>
        </w:rPr>
        <w:t>2008,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announced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Board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Directors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approved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expansion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repurchase</w:t>
      </w:r>
      <w:r>
        <w:rPr>
          <w:color w:val="231F20"/>
          <w:spacing w:val="-4"/>
        </w:rPr>
        <w:t> </w:t>
      </w:r>
      <w:r>
        <w:rPr>
          <w:color w:val="231F20"/>
        </w:rPr>
        <w:t>program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$8.0</w:t>
      </w:r>
      <w:r>
        <w:rPr>
          <w:color w:val="231F20"/>
          <w:spacing w:val="-7"/>
        </w:rPr>
        <w:t> </w:t>
      </w:r>
      <w:r>
        <w:rPr>
          <w:color w:val="231F20"/>
        </w:rPr>
        <w:t>billion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May</w:t>
      </w:r>
      <w:r>
        <w:rPr>
          <w:color w:val="231F20"/>
          <w:spacing w:val="22"/>
        </w:rPr>
        <w:t> </w:t>
      </w:r>
      <w:r>
        <w:rPr>
          <w:color w:val="231F20"/>
        </w:rPr>
        <w:t>31,</w:t>
      </w:r>
      <w:r>
        <w:rPr>
          <w:color w:val="231F20"/>
          <w:spacing w:val="22"/>
        </w:rPr>
        <w:t> </w:t>
      </w:r>
      <w:r>
        <w:rPr>
          <w:color w:val="231F20"/>
        </w:rPr>
        <w:t>2009,</w:t>
      </w:r>
      <w:r>
        <w:rPr>
          <w:color w:val="231F20"/>
          <w:spacing w:val="21"/>
        </w:rPr>
        <w:t> </w:t>
      </w:r>
      <w:r>
        <w:rPr>
          <w:color w:val="231F20"/>
        </w:rPr>
        <w:t>approximately</w:t>
      </w:r>
      <w:r>
        <w:rPr>
          <w:color w:val="231F20"/>
          <w:spacing w:val="27"/>
        </w:rPr>
        <w:t> </w:t>
      </w:r>
      <w:r>
        <w:rPr>
          <w:color w:val="231F20"/>
        </w:rPr>
        <w:t>$6.3</w:t>
      </w:r>
      <w:r>
        <w:rPr>
          <w:color w:val="231F20"/>
          <w:spacing w:val="22"/>
        </w:rPr>
        <w:t> </w:t>
      </w:r>
      <w:r>
        <w:rPr>
          <w:color w:val="231F20"/>
        </w:rPr>
        <w:t>billion</w:t>
      </w:r>
      <w:r>
        <w:rPr>
          <w:color w:val="231F20"/>
          <w:spacing w:val="24"/>
        </w:rPr>
        <w:t> </w:t>
      </w:r>
      <w:r>
        <w:rPr>
          <w:color w:val="231F20"/>
        </w:rPr>
        <w:t>was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share</w:t>
      </w:r>
      <w:r>
        <w:rPr>
          <w:color w:val="231F20"/>
          <w:spacing w:val="23"/>
        </w:rPr>
        <w:t> </w:t>
      </w:r>
      <w:r>
        <w:rPr>
          <w:color w:val="231F20"/>
        </w:rPr>
        <w:t>repurchases</w:t>
      </w:r>
      <w:r>
        <w:rPr>
          <w:color w:val="231F20"/>
          <w:spacing w:val="24"/>
        </w:rPr>
        <w:t> </w:t>
      </w:r>
      <w:r>
        <w:rPr>
          <w:color w:val="231F20"/>
        </w:rPr>
        <w:t>pursuant</w:t>
      </w:r>
      <w:r>
        <w:rPr>
          <w:color w:val="231F20"/>
          <w:spacing w:val="23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stock</w:t>
      </w:r>
      <w:r>
        <w:rPr>
          <w:color w:val="231F20"/>
          <w:spacing w:val="22"/>
        </w:rPr>
        <w:t> </w:t>
      </w:r>
      <w:r>
        <w:rPr>
          <w:color w:val="231F20"/>
        </w:rPr>
        <w:t>repurchase</w:t>
      </w:r>
      <w:r>
        <w:rPr>
          <w:color w:val="231F20"/>
          <w:spacing w:val="43"/>
        </w:rPr>
        <w:t> </w:t>
      </w:r>
      <w:r>
        <w:rPr>
          <w:color w:val="231F20"/>
        </w:rPr>
        <w:t>program.</w:t>
      </w:r>
      <w:r>
        <w:rPr>
          <w:color w:val="231F20"/>
          <w:spacing w:val="41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40"/>
        </w:rPr>
        <w:t> </w:t>
      </w:r>
      <w:r>
        <w:rPr>
          <w:color w:val="231F20"/>
        </w:rPr>
        <w:t>repurchased</w:t>
      </w:r>
      <w:r>
        <w:rPr>
          <w:color w:val="231F20"/>
          <w:spacing w:val="42"/>
        </w:rPr>
        <w:t> </w:t>
      </w:r>
      <w:r>
        <w:rPr>
          <w:color w:val="231F20"/>
        </w:rPr>
        <w:t>225.6</w:t>
      </w:r>
      <w:r>
        <w:rPr>
          <w:color w:val="231F20"/>
          <w:spacing w:val="39"/>
        </w:rPr>
        <w:t> </w:t>
      </w:r>
      <w:r>
        <w:rPr>
          <w:color w:val="231F20"/>
        </w:rPr>
        <w:t>million</w:t>
      </w:r>
      <w:r>
        <w:rPr>
          <w:color w:val="231F20"/>
          <w:spacing w:val="43"/>
        </w:rPr>
        <w:t> </w:t>
      </w:r>
      <w:r>
        <w:rPr>
          <w:color w:val="231F20"/>
        </w:rPr>
        <w:t>shares</w:t>
      </w:r>
      <w:r>
        <w:rPr>
          <w:color w:val="231F20"/>
          <w:spacing w:val="39"/>
        </w:rPr>
        <w:t> </w:t>
      </w:r>
      <w:r>
        <w:rPr>
          <w:color w:val="231F20"/>
        </w:rPr>
        <w:t>for</w:t>
      </w:r>
      <w:r>
        <w:rPr>
          <w:color w:val="231F20"/>
          <w:spacing w:val="39"/>
        </w:rPr>
        <w:t> </w:t>
      </w:r>
      <w:r>
        <w:rPr>
          <w:color w:val="231F20"/>
        </w:rPr>
        <w:t>$4.0</w:t>
      </w:r>
      <w:r>
        <w:rPr>
          <w:color w:val="231F20"/>
          <w:spacing w:val="39"/>
        </w:rPr>
        <w:t> </w:t>
      </w:r>
      <w:r>
        <w:rPr>
          <w:color w:val="231F20"/>
        </w:rPr>
        <w:t>billion</w:t>
      </w:r>
      <w:r>
        <w:rPr>
          <w:color w:val="231F20"/>
          <w:spacing w:val="43"/>
        </w:rPr>
        <w:t> </w:t>
      </w:r>
      <w:r>
        <w:rPr>
          <w:color w:val="231F20"/>
        </w:rPr>
        <w:t>(including</w:t>
      </w:r>
      <w:r>
        <w:rPr>
          <w:color w:val="231F20"/>
          <w:spacing w:val="42"/>
        </w:rPr>
        <w:t> </w:t>
      </w:r>
      <w:r>
        <w:rPr>
          <w:color w:val="231F20"/>
        </w:rPr>
        <w:t>0.6</w:t>
      </w:r>
      <w:r>
        <w:rPr>
          <w:color w:val="231F20"/>
          <w:spacing w:val="40"/>
        </w:rPr>
        <w:t> </w:t>
      </w:r>
      <w:r>
        <w:rPr>
          <w:color w:val="231F20"/>
        </w:rPr>
        <w:t>million</w:t>
      </w:r>
      <w:r>
        <w:rPr>
          <w:color w:val="231F20"/>
          <w:spacing w:val="43"/>
        </w:rPr>
        <w:t> </w:t>
      </w:r>
      <w:r>
        <w:rPr>
          <w:color w:val="231F20"/>
        </w:rPr>
        <w:t>shares</w:t>
      </w:r>
      <w:r>
        <w:rPr>
          <w:color w:val="231F20"/>
          <w:spacing w:val="39"/>
        </w:rPr>
        <w:t> </w:t>
      </w:r>
      <w:r>
        <w:rPr>
          <w:color w:val="231F20"/>
        </w:rPr>
        <w:t>for</w:t>
      </w:r>
      <w:r>
        <w:rPr/>
      </w:r>
    </w:p>
    <w:p>
      <w:pPr>
        <w:pStyle w:val="BodyText"/>
        <w:spacing w:line="240" w:lineRule="auto" w:before="0"/>
        <w:ind w:right="0"/>
        <w:jc w:val="both"/>
      </w:pPr>
      <w:r>
        <w:rPr>
          <w:color w:val="231F20"/>
        </w:rPr>
        <w:t>$12</w:t>
      </w:r>
      <w:r>
        <w:rPr>
          <w:color w:val="231F20"/>
          <w:spacing w:val="-4"/>
        </w:rPr>
        <w:t> </w:t>
      </w:r>
      <w:r>
        <w:rPr>
          <w:color w:val="231F20"/>
        </w:rPr>
        <w:t>million</w:t>
      </w:r>
      <w:r>
        <w:rPr>
          <w:color w:val="231F20"/>
          <w:spacing w:val="-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repurchased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3"/>
        </w:rPr>
        <w:t> </w:t>
      </w:r>
      <w:r>
        <w:rPr>
          <w:color w:val="231F20"/>
        </w:rPr>
        <w:t>not</w:t>
      </w:r>
      <w:r>
        <w:rPr>
          <w:color w:val="231F20"/>
          <w:spacing w:val="-3"/>
        </w:rPr>
        <w:t> </w:t>
      </w:r>
      <w:r>
        <w:rPr>
          <w:color w:val="231F20"/>
        </w:rPr>
        <w:t>settled),</w:t>
      </w:r>
      <w:r>
        <w:rPr>
          <w:color w:val="231F20"/>
          <w:spacing w:val="-2"/>
        </w:rPr>
        <w:t> </w:t>
      </w:r>
      <w:r>
        <w:rPr>
          <w:color w:val="231F20"/>
        </w:rPr>
        <w:t>97.3</w:t>
      </w:r>
      <w:r>
        <w:rPr>
          <w:color w:val="231F20"/>
          <w:spacing w:val="-4"/>
        </w:rPr>
        <w:t> </w:t>
      </w:r>
      <w:r>
        <w:rPr>
          <w:color w:val="231F20"/>
        </w:rPr>
        <w:t>million</w:t>
      </w:r>
      <w:r>
        <w:rPr>
          <w:color w:val="231F20"/>
          <w:spacing w:val="-1"/>
        </w:rPr>
        <w:t> </w:t>
      </w:r>
      <w:r>
        <w:rPr>
          <w:color w:val="231F20"/>
        </w:rPr>
        <w:t>shares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$2.0</w:t>
      </w:r>
      <w:r>
        <w:rPr>
          <w:color w:val="231F20"/>
          <w:spacing w:val="-5"/>
        </w:rPr>
        <w:t> </w:t>
      </w:r>
      <w:r>
        <w:rPr>
          <w:color w:val="231F20"/>
        </w:rPr>
        <w:t>billion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233.5</w:t>
      </w:r>
      <w:r>
        <w:rPr>
          <w:color w:val="231F20"/>
          <w:spacing w:val="-4"/>
        </w:rPr>
        <w:t> </w:t>
      </w:r>
      <w:r>
        <w:rPr>
          <w:color w:val="231F20"/>
        </w:rPr>
        <w:t>million</w:t>
      </w:r>
      <w:r>
        <w:rPr>
          <w:color w:val="231F20"/>
          <w:spacing w:val="-1"/>
        </w:rPr>
        <w:t> </w:t>
      </w:r>
      <w:r>
        <w:rPr>
          <w:color w:val="231F20"/>
        </w:rPr>
        <w:t>shares</w:t>
      </w:r>
      <w:r>
        <w:rPr>
          <w:color w:val="231F20"/>
          <w:spacing w:val="-4"/>
        </w:rPr>
        <w:t> </w:t>
      </w:r>
      <w:r>
        <w:rPr>
          <w:color w:val="231F20"/>
        </w:rPr>
        <w:t>for</w:t>
      </w:r>
      <w:r>
        <w:rPr/>
      </w:r>
    </w:p>
    <w:p>
      <w:pPr>
        <w:pStyle w:val="BodyText"/>
        <w:spacing w:line="240" w:lineRule="auto" w:before="9"/>
        <w:ind w:right="0"/>
        <w:jc w:val="both"/>
      </w:pPr>
      <w:r>
        <w:rPr>
          <w:color w:val="231F20"/>
        </w:rPr>
        <w:t>$4.0</w:t>
      </w:r>
      <w:r>
        <w:rPr>
          <w:color w:val="231F20"/>
          <w:spacing w:val="15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2009,</w:t>
      </w:r>
      <w:r>
        <w:rPr>
          <w:color w:val="231F20"/>
          <w:spacing w:val="13"/>
        </w:rPr>
        <w:t> </w:t>
      </w:r>
      <w:r>
        <w:rPr>
          <w:color w:val="231F20"/>
        </w:rPr>
        <w:t>2008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 w:before="130"/>
        <w:ind w:right="177"/>
        <w:jc w:val="both"/>
      </w:pP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repurchase</w:t>
      </w:r>
      <w:r>
        <w:rPr>
          <w:color w:val="231F20"/>
          <w:spacing w:val="12"/>
        </w:rPr>
        <w:t> </w:t>
      </w:r>
      <w:r>
        <w:rPr>
          <w:color w:val="231F20"/>
        </w:rPr>
        <w:t>authorization</w:t>
      </w:r>
      <w:r>
        <w:rPr>
          <w:color w:val="231F20"/>
          <w:spacing w:val="13"/>
        </w:rPr>
        <w:t> </w:t>
      </w:r>
      <w:r>
        <w:rPr>
          <w:color w:val="231F20"/>
        </w:rPr>
        <w:t>does</w:t>
      </w:r>
      <w:r>
        <w:rPr>
          <w:color w:val="231F20"/>
          <w:spacing w:val="8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9"/>
        </w:rPr>
        <w:t> </w:t>
      </w:r>
      <w:r>
        <w:rPr>
          <w:color w:val="231F20"/>
        </w:rPr>
        <w:t>an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12"/>
        </w:rPr>
        <w:t> </w:t>
      </w:r>
      <w:r>
        <w:rPr>
          <w:color w:val="231F20"/>
        </w:rPr>
        <w:t>date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pace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repurchase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activity</w:t>
      </w:r>
      <w:r>
        <w:rPr>
          <w:color w:val="231F20"/>
          <w:spacing w:val="10"/>
        </w:rPr>
        <w:t> </w:t>
      </w:r>
      <w:r>
        <w:rPr>
          <w:color w:val="231F20"/>
        </w:rPr>
        <w:t>will</w:t>
      </w:r>
      <w:r>
        <w:rPr>
          <w:color w:val="231F20"/>
          <w:spacing w:val="29"/>
        </w:rPr>
        <w:t> </w:t>
      </w:r>
      <w:r>
        <w:rPr>
          <w:color w:val="231F20"/>
        </w:rPr>
        <w:t>depend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factors</w:t>
      </w:r>
      <w:r>
        <w:rPr>
          <w:color w:val="231F20"/>
          <w:spacing w:val="-10"/>
        </w:rPr>
        <w:t> </w:t>
      </w:r>
      <w:r>
        <w:rPr>
          <w:color w:val="231F20"/>
        </w:rPr>
        <w:t>such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working</w:t>
      </w:r>
      <w:r>
        <w:rPr>
          <w:color w:val="231F20"/>
          <w:spacing w:val="-12"/>
        </w:rPr>
        <w:t> </w:t>
      </w:r>
      <w:r>
        <w:rPr>
          <w:color w:val="231F20"/>
        </w:rPr>
        <w:t>capital</w:t>
      </w:r>
      <w:r>
        <w:rPr>
          <w:color w:val="231F20"/>
          <w:spacing w:val="-8"/>
        </w:rPr>
        <w:t> </w:t>
      </w:r>
      <w:r>
        <w:rPr>
          <w:color w:val="231F20"/>
        </w:rPr>
        <w:t>needs,</w:t>
      </w:r>
      <w:r>
        <w:rPr>
          <w:color w:val="231F20"/>
          <w:spacing w:val="-12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</w:rPr>
        <w:t>requirements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acquisitions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-10"/>
        </w:rPr>
        <w:t> </w:t>
      </w:r>
      <w:r>
        <w:rPr>
          <w:color w:val="231F20"/>
        </w:rPr>
        <w:t>payments,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debt</w:t>
      </w:r>
      <w:r>
        <w:rPr>
          <w:color w:val="231F20"/>
          <w:spacing w:val="-3"/>
        </w:rPr>
        <w:t> </w:t>
      </w:r>
      <w:r>
        <w:rPr>
          <w:color w:val="231F20"/>
        </w:rPr>
        <w:t>repayment</w:t>
      </w:r>
      <w:r>
        <w:rPr>
          <w:color w:val="231F20"/>
          <w:spacing w:val="-1"/>
        </w:rPr>
        <w:t> </w:t>
      </w:r>
      <w:r>
        <w:rPr>
          <w:color w:val="231F20"/>
        </w:rPr>
        <w:t>obligations</w:t>
      </w:r>
      <w:r>
        <w:rPr>
          <w:color w:val="231F20"/>
          <w:spacing w:val="-2"/>
        </w:rPr>
        <w:t> </w:t>
      </w:r>
      <w:r>
        <w:rPr>
          <w:color w:val="231F20"/>
        </w:rPr>
        <w:t>(as</w:t>
      </w:r>
      <w:r>
        <w:rPr>
          <w:color w:val="231F20"/>
          <w:spacing w:val="-5"/>
        </w:rPr>
        <w:t> </w:t>
      </w:r>
      <w:r>
        <w:rPr>
          <w:color w:val="231F20"/>
        </w:rPr>
        <w:t>described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above)</w:t>
      </w:r>
      <w:r>
        <w:rPr>
          <w:color w:val="231F20"/>
          <w:spacing w:val="-5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repurchases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4"/>
        </w:rPr>
        <w:t> </w:t>
      </w:r>
      <w:r>
        <w:rPr>
          <w:color w:val="231F20"/>
        </w:rPr>
        <w:t>debt,</w:t>
      </w:r>
      <w:r>
        <w:rPr>
          <w:color w:val="231F20"/>
          <w:spacing w:val="-3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stock</w:t>
      </w:r>
      <w:r>
        <w:rPr>
          <w:color w:val="231F20"/>
          <w:spacing w:val="-3"/>
        </w:rPr>
        <w:t> </w:t>
      </w:r>
      <w:r>
        <w:rPr>
          <w:color w:val="231F20"/>
        </w:rPr>
        <w:t>price,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economic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market</w:t>
      </w:r>
      <w:r>
        <w:rPr>
          <w:color w:val="231F20"/>
          <w:spacing w:val="18"/>
        </w:rPr>
        <w:t> </w:t>
      </w:r>
      <w:r>
        <w:rPr>
          <w:color w:val="231F20"/>
        </w:rPr>
        <w:t>conditions.</w:t>
      </w:r>
      <w:r>
        <w:rPr>
          <w:color w:val="231F20"/>
          <w:spacing w:val="15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14"/>
        </w:rPr>
        <w:t> </w:t>
      </w:r>
      <w:r>
        <w:rPr>
          <w:color w:val="231F20"/>
        </w:rPr>
        <w:t>repurchases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effected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time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time</w:t>
      </w:r>
      <w:r>
        <w:rPr>
          <w:color w:val="231F20"/>
          <w:spacing w:val="17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open</w:t>
      </w:r>
      <w:r>
        <w:rPr>
          <w:color w:val="231F20"/>
          <w:spacing w:val="14"/>
        </w:rPr>
        <w:t> </w:t>
      </w:r>
      <w:r>
        <w:rPr>
          <w:color w:val="231F20"/>
        </w:rPr>
        <w:t>market</w:t>
      </w:r>
      <w:r>
        <w:rPr>
          <w:color w:val="231F20"/>
          <w:spacing w:val="18"/>
        </w:rPr>
        <w:t> </w:t>
      </w:r>
      <w:r>
        <w:rPr>
          <w:color w:val="231F20"/>
        </w:rPr>
        <w:t>purchases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24"/>
        </w:rPr>
        <w:t> </w:t>
      </w:r>
      <w:r>
        <w:rPr>
          <w:color w:val="231F20"/>
        </w:rPr>
        <w:t>pursuant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2"/>
        </w:rPr>
        <w:t> </w:t>
      </w:r>
      <w:r>
        <w:rPr>
          <w:color w:val="231F20"/>
        </w:rPr>
        <w:t>a</w:t>
      </w:r>
      <w:r>
        <w:rPr>
          <w:color w:val="231F20"/>
          <w:spacing w:val="43"/>
        </w:rPr>
        <w:t> </w:t>
      </w:r>
      <w:r>
        <w:rPr>
          <w:color w:val="231F20"/>
        </w:rPr>
        <w:t>Rule</w:t>
      </w:r>
      <w:r>
        <w:rPr>
          <w:color w:val="231F20"/>
          <w:spacing w:val="45"/>
        </w:rPr>
        <w:t> </w:t>
      </w:r>
      <w:r>
        <w:rPr>
          <w:color w:val="231F20"/>
        </w:rPr>
        <w:t>10b5-1</w:t>
      </w:r>
      <w:r>
        <w:rPr>
          <w:color w:val="231F20"/>
          <w:spacing w:val="43"/>
        </w:rPr>
        <w:t> </w:t>
      </w:r>
      <w:r>
        <w:rPr>
          <w:color w:val="231F20"/>
        </w:rPr>
        <w:t>plan.</w:t>
      </w:r>
      <w:r>
        <w:rPr>
          <w:color w:val="231F20"/>
          <w:spacing w:val="44"/>
        </w:rPr>
        <w:t> </w:t>
      </w:r>
      <w:r>
        <w:rPr>
          <w:color w:val="231F20"/>
        </w:rPr>
        <w:t>Our</w:t>
      </w:r>
      <w:r>
        <w:rPr>
          <w:color w:val="231F20"/>
          <w:spacing w:val="42"/>
        </w:rPr>
        <w:t> </w:t>
      </w:r>
      <w:r>
        <w:rPr>
          <w:color w:val="231F20"/>
        </w:rPr>
        <w:t>stock</w:t>
      </w:r>
      <w:r>
        <w:rPr>
          <w:color w:val="231F20"/>
          <w:spacing w:val="43"/>
        </w:rPr>
        <w:t> </w:t>
      </w:r>
      <w:r>
        <w:rPr>
          <w:color w:val="231F20"/>
        </w:rPr>
        <w:t>repurchase</w:t>
      </w:r>
      <w:r>
        <w:rPr>
          <w:color w:val="231F20"/>
          <w:spacing w:val="45"/>
        </w:rPr>
        <w:t> </w:t>
      </w:r>
      <w:r>
        <w:rPr>
          <w:color w:val="231F20"/>
        </w:rPr>
        <w:t>program</w:t>
      </w:r>
      <w:r>
        <w:rPr>
          <w:color w:val="231F20"/>
          <w:spacing w:val="44"/>
        </w:rPr>
        <w:t> </w:t>
      </w:r>
      <w:r>
        <w:rPr>
          <w:color w:val="231F20"/>
        </w:rPr>
        <w:t>may</w:t>
      </w:r>
      <w:r>
        <w:rPr>
          <w:color w:val="231F20"/>
          <w:spacing w:val="44"/>
        </w:rPr>
        <w:t> </w:t>
      </w:r>
      <w:r>
        <w:rPr>
          <w:color w:val="231F20"/>
        </w:rPr>
        <w:t>be</w:t>
      </w:r>
      <w:r>
        <w:rPr>
          <w:color w:val="231F20"/>
          <w:spacing w:val="43"/>
        </w:rPr>
        <w:t> </w:t>
      </w:r>
      <w:r>
        <w:rPr>
          <w:color w:val="231F20"/>
        </w:rPr>
        <w:t>accelerated,</w:t>
      </w:r>
      <w:r>
        <w:rPr>
          <w:color w:val="231F20"/>
          <w:spacing w:val="49"/>
        </w:rPr>
        <w:t> </w:t>
      </w:r>
      <w:r>
        <w:rPr>
          <w:color w:val="231F20"/>
        </w:rPr>
        <w:t>suspended,</w:t>
      </w:r>
      <w:r>
        <w:rPr>
          <w:color w:val="231F20"/>
          <w:spacing w:val="43"/>
        </w:rPr>
        <w:t> </w:t>
      </w:r>
      <w:r>
        <w:rPr>
          <w:color w:val="231F20"/>
        </w:rPr>
        <w:t>delayed</w:t>
      </w:r>
      <w:r>
        <w:rPr>
          <w:color w:val="231F20"/>
          <w:spacing w:val="46"/>
        </w:rPr>
        <w:t> </w:t>
      </w:r>
      <w:r>
        <w:rPr>
          <w:color w:val="231F20"/>
        </w:rPr>
        <w:t>or</w:t>
      </w:r>
      <w:r>
        <w:rPr>
          <w:color w:val="231F20"/>
        </w:rPr>
        <w:t> discontinued</w:t>
      </w:r>
      <w:r>
        <w:rPr>
          <w:color w:val="231F20"/>
          <w:spacing w:val="17"/>
        </w:rPr>
        <w:t> </w:t>
      </w:r>
      <w:r>
        <w:rPr>
          <w:color w:val="231F20"/>
        </w:rPr>
        <w:t>at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4"/>
        </w:rPr>
        <w:t> </w:t>
      </w:r>
      <w:r>
        <w:rPr>
          <w:color w:val="231F20"/>
        </w:rPr>
        <w:t>time.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Dividends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Common</w:t>
      </w:r>
      <w:r>
        <w:rPr>
          <w:color w:val="231F20"/>
          <w:spacing w:val="12"/>
        </w:rPr>
        <w:t> </w:t>
      </w:r>
      <w:r>
        <w:rPr>
          <w:color w:val="231F20"/>
        </w:rPr>
        <w:t>Stock</w:t>
      </w:r>
      <w:r>
        <w:rPr>
          <w:b w:val="0"/>
        </w:rPr>
      </w:r>
    </w:p>
    <w:p>
      <w:pPr>
        <w:pStyle w:val="BodyText"/>
        <w:spacing w:line="250" w:lineRule="auto" w:before="130"/>
        <w:ind w:right="177"/>
        <w:jc w:val="both"/>
      </w:pP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June</w:t>
      </w:r>
      <w:r>
        <w:rPr>
          <w:color w:val="231F20"/>
          <w:spacing w:val="-4"/>
        </w:rPr>
        <w:t> </w:t>
      </w:r>
      <w:r>
        <w:rPr>
          <w:color w:val="231F20"/>
        </w:rPr>
        <w:t>2009,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Board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Directors</w:t>
      </w:r>
      <w:r>
        <w:rPr>
          <w:color w:val="231F20"/>
          <w:spacing w:val="-3"/>
        </w:rPr>
        <w:t> </w:t>
      </w:r>
      <w:r>
        <w:rPr>
          <w:color w:val="231F20"/>
        </w:rPr>
        <w:t>declared</w:t>
      </w:r>
      <w:r>
        <w:rPr>
          <w:color w:val="231F20"/>
          <w:spacing w:val="-1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quarterly</w:t>
      </w:r>
      <w:r>
        <w:rPr>
          <w:color w:val="231F20"/>
          <w:spacing w:val="-3"/>
        </w:rPr>
        <w:t> </w:t>
      </w:r>
      <w:r>
        <w:rPr>
          <w:color w:val="231F20"/>
        </w:rPr>
        <w:t>cash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$0.05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share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outstanding</w:t>
      </w:r>
      <w:r>
        <w:rPr>
          <w:color w:val="231F20"/>
          <w:spacing w:val="-2"/>
        </w:rPr>
        <w:t> </w:t>
      </w:r>
      <w:r>
        <w:rPr>
          <w:color w:val="231F20"/>
        </w:rPr>
        <w:t>common</w:t>
      </w:r>
      <w:r>
        <w:rPr>
          <w:color w:val="231F20"/>
          <w:spacing w:val="24"/>
        </w:rPr>
        <w:t> </w:t>
      </w:r>
      <w:r>
        <w:rPr>
          <w:color w:val="231F20"/>
        </w:rPr>
        <w:t>stock</w:t>
      </w:r>
      <w:r>
        <w:rPr>
          <w:color w:val="231F20"/>
          <w:spacing w:val="11"/>
        </w:rPr>
        <w:t> </w:t>
      </w:r>
      <w:r>
        <w:rPr>
          <w:color w:val="231F20"/>
        </w:rPr>
        <w:t>payable</w:t>
      </w:r>
      <w:r>
        <w:rPr>
          <w:color w:val="231F20"/>
          <w:spacing w:val="12"/>
        </w:rPr>
        <w:t> </w:t>
      </w:r>
      <w:r>
        <w:rPr>
          <w:color w:val="231F20"/>
        </w:rPr>
        <w:t>on</w:t>
      </w:r>
      <w:r>
        <w:rPr>
          <w:color w:val="231F20"/>
          <w:spacing w:val="10"/>
        </w:rPr>
        <w:t> </w:t>
      </w:r>
      <w:r>
        <w:rPr>
          <w:color w:val="231F20"/>
        </w:rPr>
        <w:t>August</w:t>
      </w:r>
      <w:r>
        <w:rPr>
          <w:color w:val="231F20"/>
          <w:spacing w:val="9"/>
        </w:rPr>
        <w:t> </w:t>
      </w:r>
      <w:r>
        <w:rPr>
          <w:color w:val="231F20"/>
        </w:rPr>
        <w:t>13,</w:t>
      </w:r>
      <w:r>
        <w:rPr>
          <w:color w:val="231F20"/>
          <w:spacing w:val="10"/>
        </w:rPr>
        <w:t> </w:t>
      </w:r>
      <w:r>
        <w:rPr>
          <w:color w:val="231F20"/>
        </w:rPr>
        <w:t>2009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stockholders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record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close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0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July</w:t>
      </w:r>
      <w:r>
        <w:rPr>
          <w:color w:val="231F20"/>
          <w:spacing w:val="11"/>
        </w:rPr>
        <w:t> </w:t>
      </w:r>
      <w:r>
        <w:rPr>
          <w:color w:val="231F20"/>
        </w:rPr>
        <w:t>15,</w:t>
      </w:r>
      <w:r>
        <w:rPr>
          <w:color w:val="231F20"/>
          <w:spacing w:val="9"/>
        </w:rPr>
        <w:t> </w:t>
      </w:r>
      <w:r>
        <w:rPr>
          <w:color w:val="231F20"/>
        </w:rPr>
        <w:t>2009.</w:t>
      </w:r>
      <w:r>
        <w:rPr>
          <w:color w:val="231F20"/>
          <w:spacing w:val="11"/>
        </w:rPr>
        <w:t> </w:t>
      </w:r>
      <w:r>
        <w:rPr>
          <w:color w:val="231F20"/>
        </w:rPr>
        <w:t>Future</w:t>
      </w:r>
      <w:r>
        <w:rPr>
          <w:color w:val="231F20"/>
          <w:spacing w:val="25"/>
        </w:rPr>
        <w:t> </w:t>
      </w:r>
      <w:r>
        <w:rPr>
          <w:color w:val="231F20"/>
        </w:rPr>
        <w:t>declarations</w:t>
      </w:r>
      <w:r>
        <w:rPr>
          <w:color w:val="231F20"/>
          <w:spacing w:val="44"/>
        </w:rPr>
        <w:t> </w:t>
      </w:r>
      <w:r>
        <w:rPr>
          <w:color w:val="231F20"/>
        </w:rPr>
        <w:t>of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dividends</w:t>
      </w:r>
      <w:r>
        <w:rPr>
          <w:color w:val="231F20"/>
          <w:spacing w:val="40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establishment</w:t>
      </w:r>
      <w:r>
        <w:rPr>
          <w:color w:val="231F20"/>
          <w:spacing w:val="43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future</w:t>
      </w:r>
      <w:r>
        <w:rPr>
          <w:color w:val="231F20"/>
          <w:spacing w:val="41"/>
        </w:rPr>
        <w:t> </w:t>
      </w:r>
      <w:r>
        <w:rPr>
          <w:color w:val="231F20"/>
        </w:rPr>
        <w:t>record</w:t>
      </w:r>
      <w:r>
        <w:rPr>
          <w:color w:val="231F20"/>
          <w:spacing w:val="41"/>
        </w:rPr>
        <w:t> </w:t>
      </w:r>
      <w:r>
        <w:rPr>
          <w:color w:val="231F20"/>
        </w:rPr>
        <w:t>and</w:t>
      </w:r>
      <w:r>
        <w:rPr>
          <w:color w:val="231F20"/>
          <w:spacing w:val="39"/>
        </w:rPr>
        <w:t> </w:t>
      </w:r>
      <w:r>
        <w:rPr>
          <w:color w:val="231F20"/>
        </w:rPr>
        <w:t>payment</w:t>
      </w:r>
      <w:r>
        <w:rPr>
          <w:color w:val="231F20"/>
          <w:spacing w:val="43"/>
        </w:rPr>
        <w:t> </w:t>
      </w:r>
      <w:r>
        <w:rPr>
          <w:color w:val="231F20"/>
        </w:rPr>
        <w:t>dates</w:t>
      </w:r>
      <w:r>
        <w:rPr>
          <w:color w:val="231F20"/>
          <w:spacing w:val="41"/>
        </w:rPr>
        <w:t> </w:t>
      </w:r>
      <w:r>
        <w:rPr>
          <w:color w:val="231F20"/>
        </w:rPr>
        <w:t>are</w:t>
      </w:r>
      <w:r>
        <w:rPr>
          <w:color w:val="231F20"/>
          <w:spacing w:val="41"/>
        </w:rPr>
        <w:t> </w:t>
      </w:r>
      <w:r>
        <w:rPr>
          <w:color w:val="231F20"/>
        </w:rPr>
        <w:t>subject</w:t>
      </w:r>
      <w:r>
        <w:rPr>
          <w:color w:val="231F20"/>
          <w:spacing w:val="41"/>
        </w:rPr>
        <w:t> </w:t>
      </w:r>
      <w:r>
        <w:rPr>
          <w:color w:val="231F20"/>
        </w:rPr>
        <w:t>to</w:t>
      </w:r>
      <w:r>
        <w:rPr>
          <w:color w:val="231F20"/>
          <w:spacing w:val="40"/>
        </w:rPr>
        <w:t> </w:t>
      </w:r>
      <w:r>
        <w:rPr>
          <w:color w:val="231F20"/>
        </w:rPr>
        <w:t>the</w:t>
      </w:r>
      <w:r>
        <w:rPr>
          <w:color w:val="231F20"/>
          <w:spacing w:val="41"/>
        </w:rPr>
        <w:t> </w:t>
      </w:r>
      <w:r>
        <w:rPr>
          <w:color w:val="231F20"/>
        </w:rPr>
        <w:t>final</w:t>
      </w:r>
      <w:r>
        <w:rPr>
          <w:color w:val="231F20"/>
          <w:spacing w:val="25"/>
        </w:rPr>
        <w:t> </w:t>
      </w:r>
      <w:r>
        <w:rPr>
          <w:color w:val="231F20"/>
        </w:rPr>
        <w:t>determination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Board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Directors.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Accumulated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5"/>
        </w:rPr>
        <w:t> </w:t>
      </w:r>
      <w:r>
        <w:rPr>
          <w:color w:val="231F20"/>
        </w:rPr>
        <w:t>Income</w:t>
      </w:r>
      <w:r>
        <w:rPr>
          <w:b w:val="0"/>
        </w:rPr>
      </w:r>
    </w:p>
    <w:p>
      <w:pPr>
        <w:pStyle w:val="BodyText"/>
        <w:spacing w:line="250" w:lineRule="auto" w:before="130"/>
        <w:ind w:right="178"/>
        <w:jc w:val="both"/>
      </w:pP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46"/>
        </w:rPr>
        <w:t> </w:t>
      </w:r>
      <w:r>
        <w:rPr>
          <w:color w:val="231F20"/>
        </w:rPr>
        <w:t>table</w:t>
      </w:r>
      <w:r>
        <w:rPr>
          <w:color w:val="231F20"/>
          <w:spacing w:val="48"/>
        </w:rPr>
        <w:t> </w:t>
      </w:r>
      <w:r>
        <w:rPr>
          <w:color w:val="231F20"/>
        </w:rPr>
        <w:t>summarizes,</w:t>
      </w:r>
      <w:r>
        <w:rPr>
          <w:color w:val="231F20"/>
          <w:spacing w:val="48"/>
        </w:rPr>
        <w:t> </w:t>
      </w:r>
      <w:r>
        <w:rPr>
          <w:color w:val="231F20"/>
        </w:rPr>
        <w:t>as</w:t>
      </w:r>
      <w:r>
        <w:rPr>
          <w:color w:val="231F20"/>
          <w:spacing w:val="46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each</w:t>
      </w:r>
      <w:r>
        <w:rPr>
          <w:color w:val="231F20"/>
          <w:spacing w:val="48"/>
        </w:rPr>
        <w:t> </w:t>
      </w:r>
      <w:r>
        <w:rPr>
          <w:color w:val="231F20"/>
        </w:rPr>
        <w:t>balance sheet</w:t>
      </w:r>
      <w:r>
        <w:rPr>
          <w:color w:val="231F20"/>
          <w:spacing w:val="48"/>
        </w:rPr>
        <w:t> </w:t>
      </w:r>
      <w:r>
        <w:rPr>
          <w:color w:val="231F20"/>
        </w:rPr>
        <w:t>date,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8"/>
        </w:rPr>
        <w:t> </w:t>
      </w:r>
      <w:r>
        <w:rPr>
          <w:color w:val="231F20"/>
        </w:rPr>
        <w:t>components</w:t>
      </w:r>
      <w:r>
        <w:rPr>
          <w:color w:val="231F20"/>
          <w:spacing w:val="48"/>
        </w:rPr>
        <w:t> </w:t>
      </w:r>
      <w:r>
        <w:rPr>
          <w:color w:val="231F20"/>
        </w:rPr>
        <w:t>of</w:t>
      </w:r>
      <w:r>
        <w:rPr>
          <w:color w:val="231F20"/>
          <w:spacing w:val="45"/>
        </w:rPr>
        <w:t> </w:t>
      </w:r>
      <w:r>
        <w:rPr>
          <w:color w:val="231F20"/>
        </w:rPr>
        <w:t>our</w:t>
      </w:r>
      <w:r>
        <w:rPr>
          <w:color w:val="231F20"/>
          <w:spacing w:val="46"/>
        </w:rPr>
        <w:t> </w:t>
      </w:r>
      <w:r>
        <w:rPr>
          <w:color w:val="231F20"/>
        </w:rPr>
        <w:t>accumulated</w:t>
      </w:r>
      <w:r>
        <w:rPr>
          <w:color w:val="231F20"/>
          <w:spacing w:val="2"/>
        </w:rPr>
        <w:t> </w:t>
      </w:r>
      <w:r>
        <w:rPr>
          <w:color w:val="231F20"/>
        </w:rPr>
        <w:t>other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5"/>
        </w:rPr>
        <w:t> </w:t>
      </w:r>
      <w:r>
        <w:rPr>
          <w:color w:val="231F20"/>
        </w:rPr>
        <w:t>income,</w:t>
      </w:r>
      <w:r>
        <w:rPr>
          <w:color w:val="231F20"/>
          <w:spacing w:val="16"/>
        </w:rPr>
        <w:t> </w:t>
      </w:r>
      <w:r>
        <w:rPr>
          <w:color w:val="231F20"/>
        </w:rPr>
        <w:t>net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taxes</w:t>
      </w:r>
      <w:r>
        <w:rPr>
          <w:color w:val="231F20"/>
          <w:spacing w:val="14"/>
        </w:rPr>
        <w:t> </w:t>
      </w:r>
      <w:r>
        <w:rPr>
          <w:color w:val="231F20"/>
        </w:rPr>
        <w:t>(income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effects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insignificant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periods</w:t>
      </w:r>
      <w:r>
        <w:rPr>
          <w:color w:val="231F20"/>
          <w:spacing w:val="14"/>
        </w:rPr>
        <w:t> </w:t>
      </w:r>
      <w:r>
        <w:rPr>
          <w:color w:val="231F20"/>
        </w:rPr>
        <w:t>presented):</w:t>
      </w:r>
      <w:r>
        <w:rPr/>
      </w:r>
    </w:p>
    <w:p>
      <w:pPr>
        <w:spacing w:before="77"/>
        <w:ind w:left="0" w:right="546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792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66.1pt;height:1.1pt;mso-position-horizontal-relative:char;mso-position-vertical-relative:line" coordorigin="0,0" coordsize="1322,22">
            <v:group style="position:absolute;left:11;top:11;width:1301;height:2" coordorigin="11,11" coordsize="1301,2">
              <v:shape style="position:absolute;left:11;top:11;width:1301;height:2" coordorigin="11,11" coordsize="1301,0" path="m11,11l1311,11e" filled="false" stroked="true" strokeweight="1.06379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8029" w:val="left" w:leader="none"/>
          <w:tab w:pos="8830" w:val="left" w:leader="none"/>
        </w:tabs>
        <w:spacing w:before="7"/>
        <w:ind w:left="11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2009</w:t>
        <w:tab/>
        <w:t>2008</w:t>
      </w:r>
      <w:r>
        <w:rPr>
          <w:rFonts w:ascii="Times New Roman"/>
          <w:sz w:val="16"/>
        </w:rPr>
      </w:r>
    </w:p>
    <w:p>
      <w:pPr>
        <w:tabs>
          <w:tab w:pos="7928" w:val="left" w:leader="none"/>
          <w:tab w:pos="8729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82.2pt;height:1.150pt;mso-position-horizontal-relative:char;mso-position-vertical-relative:line" coordorigin="0,0" coordsize="7644,23">
            <v:group style="position:absolute;left:11;top:11;width:7621;height:2" coordorigin="11,11" coordsize="7621,2">
              <v:shape style="position:absolute;left:11;top:11;width:7621;height:2" coordorigin="11,11" coordsize="7621,0" path="m11,11l763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5pt;height:1.150pt;mso-position-horizontal-relative:char;mso-position-vertical-relative:line" coordorigin="0,0" coordsize="523,23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6.15pt;height:1.150pt;mso-position-horizontal-relative:char;mso-position-vertical-relative:line" coordorigin="0,0" coordsize="523,23">
            <v:group style="position:absolute;left:11;top:11;width:501;height:2" coordorigin="11,11" coordsize="501,2">
              <v:shape style="position:absolute;left:11;top:11;width:501;height:2" coordorigin="11,11" coordsize="501,0" path="m11,11l51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40" w:lineRule="auto" w:before="88"/>
        <w:ind w:right="0"/>
        <w:jc w:val="both"/>
      </w:pPr>
      <w:r>
        <w:rPr>
          <w:color w:val="231F20"/>
        </w:rPr>
        <w:t>Foreign</w:t>
      </w:r>
      <w:r>
        <w:rPr>
          <w:color w:val="231F20"/>
          <w:spacing w:val="12"/>
        </w:rPr>
        <w:t> </w:t>
      </w:r>
      <w:r>
        <w:rPr>
          <w:color w:val="231F20"/>
        </w:rPr>
        <w:t>currency</w:t>
      </w:r>
      <w:r>
        <w:rPr>
          <w:color w:val="231F20"/>
          <w:spacing w:val="14"/>
        </w:rPr>
        <w:t> </w:t>
      </w:r>
      <w:r>
        <w:rPr>
          <w:color w:val="231F20"/>
        </w:rPr>
        <w:t>translation</w:t>
      </w:r>
      <w:r>
        <w:rPr>
          <w:color w:val="231F20"/>
          <w:spacing w:val="18"/>
        </w:rPr>
        <w:t> </w:t>
      </w:r>
      <w:r>
        <w:rPr>
          <w:color w:val="231F20"/>
        </w:rPr>
        <w:t>gains,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-2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340    </w:t>
      </w:r>
      <w:r>
        <w:rPr>
          <w:color w:val="231F20"/>
          <w:spacing w:val="50"/>
        </w:rPr>
        <w:t> </w:t>
      </w:r>
      <w:r>
        <w:rPr>
          <w:color w:val="231F20"/>
        </w:rPr>
        <w:t>$</w:t>
      </w:r>
      <w:r>
        <w:rPr>
          <w:color w:val="231F20"/>
          <w:spacing w:val="49"/>
        </w:rPr>
        <w:t> </w:t>
      </w:r>
      <w:r>
        <w:rPr>
          <w:color w:val="231F20"/>
        </w:rPr>
        <w:t>690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</w:rPr>
        <w:t>Unrealized</w:t>
      </w:r>
      <w:r>
        <w:rPr>
          <w:color w:val="231F20"/>
          <w:spacing w:val="18"/>
        </w:rPr>
        <w:t> </w:t>
      </w:r>
      <w:r>
        <w:rPr>
          <w:color w:val="231F20"/>
        </w:rPr>
        <w:t>losses</w:t>
      </w:r>
      <w:r>
        <w:rPr>
          <w:color w:val="231F20"/>
          <w:spacing w:val="13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derivative</w:t>
      </w:r>
      <w:r>
        <w:rPr>
          <w:color w:val="231F20"/>
          <w:spacing w:val="12"/>
        </w:rPr>
        <w:t> </w:t>
      </w:r>
      <w:r>
        <w:rPr>
          <w:color w:val="231F20"/>
        </w:rPr>
        <w:t>financial</w:t>
      </w:r>
      <w:r>
        <w:rPr>
          <w:color w:val="231F20"/>
          <w:spacing w:val="16"/>
        </w:rPr>
        <w:t> </w:t>
      </w:r>
      <w:r>
        <w:rPr>
          <w:color w:val="231F20"/>
        </w:rPr>
        <w:t>instruments,</w:t>
      </w:r>
      <w:r>
        <w:rPr>
          <w:color w:val="231F20"/>
          <w:spacing w:val="15"/>
        </w:rPr>
        <w:t> </w:t>
      </w:r>
      <w:r>
        <w:rPr>
          <w:color w:val="231F20"/>
        </w:rPr>
        <w:t>net</w:t>
      </w:r>
      <w:r>
        <w:rPr>
          <w:color w:val="231F20"/>
          <w:spacing w:val="-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</w:t>
      </w:r>
      <w:r>
        <w:rPr>
          <w:color w:val="231F20"/>
          <w:spacing w:val="33"/>
        </w:rPr>
        <w:t> </w:t>
      </w:r>
      <w:r>
        <w:rPr>
          <w:color w:val="231F20"/>
        </w:rPr>
        <w:t>(125)        </w:t>
      </w:r>
      <w:r>
        <w:rPr>
          <w:color w:val="231F20"/>
          <w:spacing w:val="17"/>
        </w:rPr>
        <w:t> </w:t>
      </w:r>
      <w:r>
        <w:rPr>
          <w:color w:val="231F20"/>
        </w:rPr>
        <w:t>(86)</w:t>
      </w:r>
      <w:r>
        <w:rPr/>
      </w:r>
    </w:p>
    <w:p>
      <w:pPr>
        <w:pStyle w:val="BodyText"/>
        <w:tabs>
          <w:tab w:pos="8340" w:val="left" w:leader="none"/>
          <w:tab w:pos="9240" w:val="right" w:leader="none"/>
        </w:tabs>
        <w:spacing w:line="240" w:lineRule="auto" w:before="50"/>
        <w:ind w:right="0"/>
        <w:jc w:val="both"/>
      </w:pPr>
      <w:r>
        <w:rPr>
          <w:color w:val="231F20"/>
        </w:rPr>
        <w:t>Unrealized</w:t>
      </w:r>
      <w:r>
        <w:rPr>
          <w:color w:val="231F20"/>
          <w:spacing w:val="18"/>
        </w:rPr>
        <w:t> </w:t>
      </w:r>
      <w:r>
        <w:rPr>
          <w:color w:val="231F20"/>
        </w:rPr>
        <w:t>gains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3"/>
        </w:rPr>
        <w:t> </w:t>
      </w:r>
      <w:r>
        <w:rPr>
          <w:color w:val="231F20"/>
        </w:rPr>
        <w:t>marketable</w:t>
      </w:r>
      <w:r>
        <w:rPr>
          <w:color w:val="231F20"/>
          <w:spacing w:val="19"/>
        </w:rPr>
        <w:t> </w:t>
      </w:r>
      <w:r>
        <w:rPr>
          <w:color w:val="231F20"/>
        </w:rPr>
        <w:t>securities,</w:t>
      </w:r>
      <w:r>
        <w:rPr>
          <w:color w:val="231F20"/>
          <w:spacing w:val="17"/>
        </w:rPr>
        <w:t> </w:t>
      </w:r>
      <w:r>
        <w:rPr>
          <w:color w:val="231F20"/>
        </w:rPr>
        <w:t>net</w:t>
      </w:r>
      <w:r>
        <w:rPr>
          <w:color w:val="231F20"/>
          <w:spacing w:val="8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4</w:t>
        <w:tab/>
        <w:t>3</w:t>
      </w:r>
      <w:r>
        <w:rPr/>
      </w:r>
    </w:p>
    <w:p>
      <w:pPr>
        <w:pStyle w:val="BodyText"/>
        <w:spacing w:line="240" w:lineRule="auto" w:before="50"/>
        <w:ind w:right="0"/>
        <w:jc w:val="both"/>
      </w:pPr>
      <w:r>
        <w:rPr>
          <w:color w:val="231F20"/>
          <w:spacing w:val="-1"/>
        </w:rPr>
        <w:t>Unrealized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(losses)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gains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benefit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plan,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net</w:t>
      </w:r>
      <w:r>
        <w:rPr>
          <w:color w:val="231F20"/>
          <w:spacing w:val="-3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      </w:t>
      </w:r>
      <w:r>
        <w:rPr>
          <w:color w:val="231F20"/>
          <w:spacing w:val="32"/>
        </w:rPr>
        <w:t> </w:t>
      </w:r>
      <w:r>
        <w:rPr>
          <w:color w:val="231F20"/>
          <w:spacing w:val="32"/>
          <w:u w:val="single" w:color="231F20"/>
        </w:rPr>
      </w:r>
      <w:r>
        <w:rPr>
          <w:color w:val="231F20"/>
          <w:u w:val="single" w:color="231F20"/>
        </w:rPr>
        <w:t>(3</w:t>
      </w:r>
      <w:r>
        <w:rPr>
          <w:color w:val="231F20"/>
        </w:rPr>
        <w:t>)         </w:t>
      </w:r>
      <w:r>
        <w:rPr>
          <w:color w:val="231F20"/>
          <w:spacing w:val="32"/>
        </w:rPr>
        <w:t> </w:t>
      </w:r>
      <w:r>
        <w:rPr>
          <w:color w:val="231F20"/>
          <w:spacing w:val="32"/>
          <w:u w:val="single" w:color="231F20"/>
        </w:rPr>
      </w:r>
      <w:r>
        <w:rPr>
          <w:color w:val="231F20"/>
          <w:u w:val="single" w:color="231F20"/>
        </w:rPr>
        <w:t>11</w:t>
      </w:r>
      <w:r>
        <w:rPr>
          <w:color w:val="231F20"/>
        </w:rPr>
      </w:r>
      <w:r>
        <w:rPr/>
      </w:r>
    </w:p>
    <w:p>
      <w:pPr>
        <w:pStyle w:val="BodyText"/>
        <w:tabs>
          <w:tab w:pos="8560" w:val="left" w:leader="none"/>
        </w:tabs>
        <w:spacing w:line="240" w:lineRule="auto" w:before="110"/>
        <w:ind w:left="140" w:right="0"/>
        <w:jc w:val="center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accumulated</w:t>
      </w:r>
      <w:r>
        <w:rPr>
          <w:color w:val="231F20"/>
          <w:spacing w:val="19"/>
        </w:rPr>
        <w:t> </w:t>
      </w: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comprehensive</w:t>
      </w:r>
      <w:r>
        <w:rPr>
          <w:color w:val="231F20"/>
          <w:spacing w:val="15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216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</w:r>
      <w:r>
        <w:rPr>
          <w:color w:val="231F20"/>
          <w:spacing w:val="49"/>
          <w:u w:val="single" w:color="231F20"/>
        </w:rPr>
        <w:t> </w:t>
      </w:r>
      <w:r>
        <w:rPr>
          <w:color w:val="231F20"/>
          <w:u w:val="single" w:color="231F20"/>
        </w:rPr>
        <w:t>618</w:t>
      </w:r>
      <w:r>
        <w:rPr>
          <w:color w:val="231F20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tabs>
          <w:tab w:pos="8734" w:val="left" w:leader="none"/>
        </w:tabs>
        <w:spacing w:line="20" w:lineRule="atLeast"/>
        <w:ind w:left="79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5.65pt;height:.65pt;mso-position-horizontal-relative:char;mso-position-vertical-relative:line" coordorigin="0,0" coordsize="513,13">
            <v:group style="position:absolute;left:6;top:6;width:501;height:2" coordorigin="6,6" coordsize="501,2">
              <v:shape style="position:absolute;left:6;top:6;width:501;height:2" coordorigin="6,6" coordsize="501,0" path="m6,6l5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5.65pt;height:.65pt;mso-position-horizontal-relative:char;mso-position-vertical-relative:line" coordorigin="0,0" coordsize="513,13">
            <v:group style="position:absolute;left:6;top:6;width:501;height:2" coordorigin="6,6" coordsize="501,2">
              <v:shape style="position:absolute;left:6;top:6;width:501;height:2" coordorigin="6,6" coordsize="501,0" path="m6,6l5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after="0" w:line="20" w:lineRule="atLeast"/>
        <w:rPr>
          <w:rFonts w:ascii="Times New Roman" w:hAnsi="Times New Roman" w:cs="Times New Roman" w:eastAsia="Times New Roman"/>
          <w:sz w:val="2"/>
          <w:szCs w:val="2"/>
        </w:rPr>
        <w:sectPr>
          <w:pgSz w:w="12240" w:h="15840"/>
          <w:pgMar w:header="0" w:footer="1102" w:top="1380" w:bottom="1300" w:left="1260" w:right="156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numPr>
          <w:ilvl w:val="0"/>
          <w:numId w:val="7"/>
        </w:numPr>
        <w:tabs>
          <w:tab w:pos="571" w:val="left" w:leader="none"/>
        </w:tabs>
        <w:spacing w:line="375" w:lineRule="auto" w:before="75"/>
        <w:ind w:left="119" w:right="5989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1"/>
          <w:sz w:val="20"/>
        </w:rPr>
        <w:t>EMPLOYEE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BENEFIT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PLANS</w:t>
      </w:r>
      <w:r>
        <w:rPr>
          <w:rFonts w:ascii="Times New Roman"/>
          <w:b/>
          <w:color w:val="231F20"/>
          <w:spacing w:val="22"/>
          <w:sz w:val="20"/>
        </w:rPr>
        <w:t> </w:t>
      </w:r>
      <w:r>
        <w:rPr>
          <w:rFonts w:ascii="Times New Roman"/>
          <w:b/>
          <w:color w:val="231F20"/>
          <w:sz w:val="20"/>
        </w:rPr>
        <w:t>Stock-based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Compensation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z w:val="20"/>
        </w:rPr>
        <w:t>Plans</w:t>
      </w:r>
      <w:r>
        <w:rPr>
          <w:rFonts w:ascii="Times New Roman"/>
          <w:b/>
          <w:color w:val="231F20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Stock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Option</w:t>
      </w:r>
      <w:r>
        <w:rPr>
          <w:rFonts w:ascii="Times New Roman"/>
          <w:b/>
          <w:i/>
          <w:color w:val="231F20"/>
          <w:spacing w:val="14"/>
          <w:sz w:val="20"/>
        </w:rPr>
        <w:t> </w:t>
      </w:r>
      <w:r>
        <w:rPr>
          <w:rFonts w:ascii="Times New Roman"/>
          <w:b/>
          <w:i/>
          <w:color w:val="231F20"/>
          <w:sz w:val="20"/>
        </w:rPr>
        <w:t>Plans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4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0"/>
        </w:rPr>
        <w:t> </w:t>
      </w:r>
      <w:r>
        <w:rPr>
          <w:color w:val="231F20"/>
        </w:rPr>
        <w:t>2001,</w:t>
      </w:r>
      <w:r>
        <w:rPr>
          <w:color w:val="231F20"/>
          <w:spacing w:val="9"/>
        </w:rPr>
        <w:t> </w:t>
      </w:r>
      <w:r>
        <w:rPr>
          <w:color w:val="231F20"/>
        </w:rPr>
        <w:t>we</w:t>
      </w:r>
      <w:r>
        <w:rPr>
          <w:color w:val="231F20"/>
          <w:spacing w:val="9"/>
        </w:rPr>
        <w:t> </w:t>
      </w:r>
      <w:r>
        <w:rPr>
          <w:color w:val="231F20"/>
        </w:rPr>
        <w:t>adopted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2000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Long-Term</w:t>
      </w:r>
      <w:r>
        <w:rPr>
          <w:color w:val="231F20"/>
          <w:spacing w:val="10"/>
        </w:rPr>
        <w:t> </w:t>
      </w:r>
      <w:r>
        <w:rPr>
          <w:color w:val="231F20"/>
        </w:rPr>
        <w:t>Equity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Incentive</w:t>
      </w:r>
      <w:r>
        <w:rPr>
          <w:color w:val="231F20"/>
          <w:spacing w:val="8"/>
        </w:rPr>
        <w:t> </w:t>
      </w:r>
      <w:r>
        <w:rPr>
          <w:color w:val="231F20"/>
        </w:rPr>
        <w:t>Plan</w:t>
      </w:r>
      <w:r>
        <w:rPr>
          <w:color w:val="231F20"/>
          <w:spacing w:val="9"/>
        </w:rPr>
        <w:t> </w:t>
      </w:r>
      <w:r>
        <w:rPr>
          <w:color w:val="231F20"/>
        </w:rPr>
        <w:t>(the</w:t>
      </w:r>
      <w:r>
        <w:rPr>
          <w:color w:val="231F20"/>
          <w:spacing w:val="10"/>
        </w:rPr>
        <w:t> </w:t>
      </w:r>
      <w:r>
        <w:rPr>
          <w:color w:val="231F20"/>
        </w:rPr>
        <w:t>2000</w:t>
      </w:r>
      <w:r>
        <w:rPr>
          <w:color w:val="231F20"/>
          <w:spacing w:val="9"/>
        </w:rPr>
        <w:t> </w:t>
      </w:r>
      <w:r>
        <w:rPr>
          <w:color w:val="231F20"/>
        </w:rPr>
        <w:t>Plan),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9"/>
        </w:rPr>
        <w:t> </w:t>
      </w:r>
      <w:r>
        <w:rPr>
          <w:color w:val="231F20"/>
        </w:rPr>
        <w:t>replaced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1991</w:t>
      </w:r>
      <w:r>
        <w:rPr>
          <w:color w:val="231F20"/>
          <w:spacing w:val="31"/>
        </w:rPr>
        <w:t> </w:t>
      </w:r>
      <w:r>
        <w:rPr>
          <w:color w:val="231F20"/>
          <w:spacing w:val="-2"/>
        </w:rPr>
        <w:t>Long-Term </w:t>
      </w:r>
      <w:r>
        <w:rPr>
          <w:color w:val="231F20"/>
        </w:rPr>
        <w:t>Equity</w:t>
      </w:r>
      <w:r>
        <w:rPr>
          <w:color w:val="231F20"/>
          <w:spacing w:val="-1"/>
        </w:rPr>
        <w:t> Incentive</w:t>
      </w:r>
      <w:r>
        <w:rPr>
          <w:color w:val="231F20"/>
          <w:spacing w:val="-2"/>
        </w:rPr>
        <w:t> </w:t>
      </w:r>
      <w:r>
        <w:rPr>
          <w:color w:val="231F20"/>
        </w:rPr>
        <w:t>Plan</w:t>
      </w:r>
      <w:r>
        <w:rPr>
          <w:color w:val="231F20"/>
          <w:spacing w:val="-4"/>
        </w:rPr>
        <w:t> </w:t>
      </w:r>
      <w:r>
        <w:rPr>
          <w:color w:val="231F20"/>
        </w:rPr>
        <w:t>(the</w:t>
      </w:r>
      <w:r>
        <w:rPr>
          <w:color w:val="231F20"/>
          <w:spacing w:val="-1"/>
        </w:rPr>
        <w:t> </w:t>
      </w:r>
      <w:r>
        <w:rPr>
          <w:color w:val="231F20"/>
        </w:rPr>
        <w:t>1991</w:t>
      </w:r>
      <w:r>
        <w:rPr>
          <w:color w:val="231F20"/>
          <w:spacing w:val="-4"/>
        </w:rPr>
        <w:t> </w:t>
      </w:r>
      <w:r>
        <w:rPr>
          <w:color w:val="231F20"/>
        </w:rPr>
        <w:t>Plan)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issuance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non-qualified</w:t>
      </w:r>
      <w:r>
        <w:rPr>
          <w:color w:val="231F20"/>
          <w:spacing w:val="-2"/>
        </w:rPr>
        <w:t> </w:t>
      </w:r>
      <w:r>
        <w:rPr>
          <w:color w:val="231F20"/>
        </w:rPr>
        <w:t>stock</w:t>
      </w:r>
      <w:r>
        <w:rPr>
          <w:color w:val="231F20"/>
          <w:spacing w:val="-2"/>
        </w:rPr>
        <w:t> </w:t>
      </w:r>
      <w:r>
        <w:rPr>
          <w:color w:val="231F20"/>
        </w:rPr>
        <w:t>options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incentive</w:t>
      </w:r>
      <w:r>
        <w:rPr>
          <w:color w:val="231F20"/>
          <w:spacing w:val="25"/>
        </w:rPr>
        <w:t> </w:t>
      </w:r>
      <w:r>
        <w:rPr>
          <w:color w:val="231F20"/>
        </w:rPr>
        <w:t>stock</w:t>
      </w:r>
      <w:r>
        <w:rPr>
          <w:color w:val="231F20"/>
          <w:spacing w:val="24"/>
        </w:rPr>
        <w:t> </w:t>
      </w:r>
      <w:r>
        <w:rPr>
          <w:color w:val="231F20"/>
        </w:rPr>
        <w:t>options,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4"/>
        </w:rPr>
        <w:t> </w:t>
      </w:r>
      <w:r>
        <w:rPr>
          <w:color w:val="231F20"/>
        </w:rPr>
        <w:t>well</w:t>
      </w:r>
      <w:r>
        <w:rPr>
          <w:color w:val="231F20"/>
          <w:spacing w:val="25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stock</w:t>
      </w:r>
      <w:r>
        <w:rPr>
          <w:color w:val="231F20"/>
          <w:spacing w:val="24"/>
        </w:rPr>
        <w:t> </w:t>
      </w:r>
      <w:r>
        <w:rPr>
          <w:color w:val="231F20"/>
        </w:rPr>
        <w:t>purchase</w:t>
      </w:r>
      <w:r>
        <w:rPr>
          <w:color w:val="231F20"/>
          <w:spacing w:val="26"/>
        </w:rPr>
        <w:t> </w:t>
      </w:r>
      <w:r>
        <w:rPr>
          <w:color w:val="231F20"/>
        </w:rPr>
        <w:t>rights,</w:t>
      </w:r>
      <w:r>
        <w:rPr>
          <w:color w:val="231F20"/>
          <w:spacing w:val="24"/>
        </w:rPr>
        <w:t> </w:t>
      </w:r>
      <w:r>
        <w:rPr>
          <w:color w:val="231F20"/>
        </w:rPr>
        <w:t>stock</w:t>
      </w:r>
      <w:r>
        <w:rPr>
          <w:color w:val="231F20"/>
          <w:spacing w:val="24"/>
        </w:rPr>
        <w:t> </w:t>
      </w:r>
      <w:r>
        <w:rPr>
          <w:color w:val="231F20"/>
        </w:rPr>
        <w:t>appreciation</w:t>
      </w:r>
      <w:r>
        <w:rPr>
          <w:color w:val="231F20"/>
          <w:spacing w:val="29"/>
        </w:rPr>
        <w:t> </w:t>
      </w:r>
      <w:r>
        <w:rPr>
          <w:color w:val="231F20"/>
        </w:rPr>
        <w:t>rights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long-term</w:t>
      </w:r>
      <w:r>
        <w:rPr>
          <w:color w:val="231F20"/>
          <w:spacing w:val="27"/>
        </w:rPr>
        <w:t> </w:t>
      </w:r>
      <w:r>
        <w:rPr>
          <w:color w:val="231F20"/>
        </w:rPr>
        <w:t>performance</w:t>
      </w:r>
      <w:r>
        <w:rPr>
          <w:color w:val="231F20"/>
          <w:spacing w:val="26"/>
        </w:rPr>
        <w:t> </w:t>
      </w:r>
      <w:r>
        <w:rPr>
          <w:color w:val="231F20"/>
        </w:rPr>
        <w:t>awards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eligible</w:t>
      </w:r>
      <w:r>
        <w:rPr>
          <w:color w:val="231F20"/>
          <w:spacing w:val="10"/>
        </w:rPr>
        <w:t> </w:t>
      </w:r>
      <w:r>
        <w:rPr>
          <w:color w:val="231F20"/>
        </w:rPr>
        <w:t>employees,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officers,</w:t>
      </w:r>
      <w:r>
        <w:rPr>
          <w:color w:val="231F20"/>
          <w:spacing w:val="6"/>
        </w:rPr>
        <w:t> </w:t>
      </w:r>
      <w:r>
        <w:rPr>
          <w:color w:val="231F20"/>
        </w:rPr>
        <w:t>directors</w:t>
      </w:r>
      <w:r>
        <w:rPr>
          <w:color w:val="231F20"/>
          <w:spacing w:val="8"/>
        </w:rPr>
        <w:t> </w:t>
      </w:r>
      <w:r>
        <w:rPr>
          <w:color w:val="231F20"/>
        </w:rPr>
        <w:t>who</w:t>
      </w:r>
      <w:r>
        <w:rPr>
          <w:color w:val="231F20"/>
          <w:spacing w:val="6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also</w:t>
      </w:r>
      <w:r>
        <w:rPr>
          <w:color w:val="231F20"/>
          <w:spacing w:val="7"/>
        </w:rPr>
        <w:t> </w:t>
      </w:r>
      <w:r>
        <w:rPr>
          <w:color w:val="231F20"/>
        </w:rPr>
        <w:t>employees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7"/>
        </w:rPr>
        <w:t> </w:t>
      </w:r>
      <w:r>
        <w:rPr>
          <w:color w:val="231F20"/>
        </w:rPr>
        <w:t>consultants,</w:t>
      </w:r>
      <w:r>
        <w:rPr>
          <w:color w:val="231F20"/>
          <w:spacing w:val="9"/>
        </w:rPr>
        <w:t> </w:t>
      </w:r>
      <w:r>
        <w:rPr>
          <w:color w:val="231F20"/>
        </w:rPr>
        <w:t>independent</w:t>
      </w:r>
      <w:r>
        <w:rPr>
          <w:color w:val="231F20"/>
          <w:spacing w:val="24"/>
        </w:rPr>
        <w:t> </w:t>
      </w:r>
      <w:r>
        <w:rPr>
          <w:color w:val="231F20"/>
        </w:rPr>
        <w:t>consultants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advisers.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fiscal</w:t>
      </w:r>
      <w:r>
        <w:rPr>
          <w:color w:val="231F20"/>
          <w:spacing w:val="-5"/>
        </w:rPr>
        <w:t> </w:t>
      </w:r>
      <w:r>
        <w:rPr>
          <w:color w:val="231F20"/>
        </w:rPr>
        <w:t>2005,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2000</w:t>
      </w:r>
      <w:r>
        <w:rPr>
          <w:color w:val="231F20"/>
          <w:spacing w:val="-5"/>
        </w:rPr>
        <w:t> </w:t>
      </w:r>
      <w:r>
        <w:rPr>
          <w:color w:val="231F20"/>
        </w:rPr>
        <w:t>Plan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amended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restated</w:t>
      </w:r>
      <w:r>
        <w:rPr>
          <w:color w:val="231F20"/>
          <w:spacing w:val="-2"/>
        </w:rPr>
        <w:t> </w:t>
      </w:r>
      <w:r>
        <w:rPr>
          <w:color w:val="231F20"/>
        </w:rPr>
        <w:t>to,</w:t>
      </w:r>
      <w:r>
        <w:rPr>
          <w:color w:val="231F20"/>
          <w:spacing w:val="-4"/>
        </w:rPr>
        <w:t> </w:t>
      </w:r>
      <w:r>
        <w:rPr>
          <w:color w:val="231F20"/>
        </w:rPr>
        <w:t>among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3"/>
        </w:rPr>
        <w:t> </w:t>
      </w:r>
      <w:r>
        <w:rPr>
          <w:color w:val="231F20"/>
        </w:rPr>
        <w:t>things,</w:t>
      </w:r>
      <w:r>
        <w:rPr>
          <w:color w:val="231F20"/>
          <w:spacing w:val="-6"/>
        </w:rPr>
        <w:t> </w:t>
      </w:r>
      <w:r>
        <w:rPr>
          <w:color w:val="231F20"/>
        </w:rPr>
        <w:t>eliminate</w:t>
      </w:r>
      <w:r>
        <w:rPr>
          <w:color w:val="231F20"/>
        </w:rPr>
        <w:t> the</w:t>
      </w:r>
      <w:r>
        <w:rPr>
          <w:color w:val="231F20"/>
          <w:spacing w:val="20"/>
        </w:rPr>
        <w:t> </w:t>
      </w:r>
      <w:r>
        <w:rPr>
          <w:color w:val="231F20"/>
        </w:rPr>
        <w:t>ability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reprice</w:t>
      </w:r>
      <w:r>
        <w:rPr>
          <w:color w:val="231F20"/>
          <w:spacing w:val="21"/>
        </w:rPr>
        <w:t> </w:t>
      </w:r>
      <w:r>
        <w:rPr>
          <w:color w:val="231F20"/>
        </w:rPr>
        <w:t>options</w:t>
      </w:r>
      <w:r>
        <w:rPr>
          <w:color w:val="231F20"/>
          <w:spacing w:val="19"/>
        </w:rPr>
        <w:t> </w:t>
      </w:r>
      <w:r>
        <w:rPr>
          <w:color w:val="231F20"/>
        </w:rPr>
        <w:t>without</w:t>
      </w:r>
      <w:r>
        <w:rPr>
          <w:color w:val="231F20"/>
          <w:spacing w:val="20"/>
        </w:rPr>
        <w:t> </w:t>
      </w:r>
      <w:r>
        <w:rPr>
          <w:color w:val="231F20"/>
        </w:rPr>
        <w:t>stockholder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approval,</w:t>
      </w:r>
      <w:r>
        <w:rPr>
          <w:color w:val="231F20"/>
          <w:spacing w:val="20"/>
        </w:rPr>
        <w:t> </w:t>
      </w:r>
      <w:r>
        <w:rPr>
          <w:color w:val="231F20"/>
        </w:rPr>
        <w:t>to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Board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Directors</w:t>
      </w:r>
      <w:r>
        <w:rPr>
          <w:color w:val="231F20"/>
          <w:spacing w:val="21"/>
        </w:rPr>
        <w:t> </w:t>
      </w:r>
      <w:r>
        <w:rPr>
          <w:color w:val="231F20"/>
        </w:rPr>
        <w:t>(Board)</w:t>
      </w:r>
      <w:r>
        <w:rPr>
          <w:color w:val="231F20"/>
          <w:spacing w:val="19"/>
        </w:rPr>
        <w:t> </w:t>
      </w:r>
      <w:r>
        <w:rPr>
          <w:color w:val="231F20"/>
        </w:rPr>
        <w:t>with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ability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grant</w:t>
      </w:r>
      <w:r>
        <w:rPr>
          <w:color w:val="231F20"/>
          <w:spacing w:val="23"/>
        </w:rPr>
        <w:t> </w:t>
      </w:r>
      <w:r>
        <w:rPr>
          <w:color w:val="231F20"/>
        </w:rPr>
        <w:t>restricted</w:t>
      </w:r>
      <w:r>
        <w:rPr>
          <w:color w:val="231F20"/>
          <w:spacing w:val="24"/>
        </w:rPr>
        <w:t> </w:t>
      </w:r>
      <w:r>
        <w:rPr>
          <w:color w:val="231F20"/>
        </w:rPr>
        <w:t>stock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awards,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permit</w:t>
      </w:r>
      <w:r>
        <w:rPr>
          <w:color w:val="231F20"/>
          <w:spacing w:val="24"/>
        </w:rPr>
        <w:t> </w:t>
      </w:r>
      <w:r>
        <w:rPr>
          <w:color w:val="231F20"/>
        </w:rPr>
        <w:t>us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grant</w:t>
      </w:r>
      <w:r>
        <w:rPr>
          <w:color w:val="231F20"/>
          <w:spacing w:val="22"/>
        </w:rPr>
        <w:t> </w:t>
      </w:r>
      <w:r>
        <w:rPr>
          <w:color w:val="231F20"/>
        </w:rPr>
        <w:t>performance-based</w:t>
      </w:r>
      <w:r>
        <w:rPr>
          <w:color w:val="231F20"/>
          <w:spacing w:val="26"/>
        </w:rPr>
        <w:t> </w:t>
      </w:r>
      <w:r>
        <w:rPr>
          <w:color w:val="231F20"/>
        </w:rPr>
        <w:t>equity</w:t>
      </w:r>
      <w:r>
        <w:rPr>
          <w:color w:val="231F20"/>
          <w:spacing w:val="22"/>
        </w:rPr>
        <w:t> </w:t>
      </w:r>
      <w:r>
        <w:rPr>
          <w:color w:val="231F20"/>
        </w:rPr>
        <w:t>awards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20"/>
        </w:rPr>
        <w:t> </w:t>
      </w:r>
      <w:r>
        <w:rPr>
          <w:color w:val="231F20"/>
        </w:rPr>
        <w:t>eligible</w:t>
      </w:r>
      <w:r>
        <w:rPr>
          <w:color w:val="231F20"/>
          <w:spacing w:val="25"/>
        </w:rPr>
        <w:t> </w:t>
      </w:r>
      <w:r>
        <w:rPr>
          <w:color w:val="231F20"/>
        </w:rPr>
        <w:t>tax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deductibility,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Board</w:t>
      </w:r>
      <w:r>
        <w:rPr>
          <w:color w:val="231F20"/>
          <w:spacing w:val="-9"/>
        </w:rPr>
        <w:t> </w:t>
      </w:r>
      <w:r>
        <w:rPr>
          <w:color w:val="231F20"/>
        </w:rPr>
        <w:t>with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ability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issue</w:t>
      </w:r>
      <w:r>
        <w:rPr>
          <w:color w:val="231F20"/>
          <w:spacing w:val="-8"/>
        </w:rPr>
        <w:t> </w:t>
      </w:r>
      <w:r>
        <w:rPr>
          <w:color w:val="231F20"/>
        </w:rPr>
        <w:t>transferable</w:t>
      </w:r>
      <w:r>
        <w:rPr>
          <w:color w:val="231F20"/>
          <w:spacing w:val="-6"/>
        </w:rPr>
        <w:t> </w:t>
      </w:r>
      <w:r>
        <w:rPr>
          <w:color w:val="231F20"/>
        </w:rPr>
        <w:t>equity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eliminate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ability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buyout</w:t>
      </w:r>
      <w:r>
        <w:rPr>
          <w:color w:val="231F20"/>
          <w:spacing w:val="15"/>
        </w:rPr>
        <w:t> </w:t>
      </w:r>
      <w:r>
        <w:rPr>
          <w:color w:val="231F20"/>
        </w:rPr>
        <w:t>employees’</w:t>
      </w:r>
      <w:r>
        <w:rPr>
          <w:color w:val="231F20"/>
          <w:spacing w:val="18"/>
        </w:rPr>
        <w:t> </w:t>
      </w:r>
      <w:r>
        <w:rPr>
          <w:color w:val="231F20"/>
        </w:rPr>
        <w:t>options</w:t>
      </w:r>
      <w:r>
        <w:rPr>
          <w:color w:val="231F20"/>
          <w:spacing w:val="17"/>
        </w:rPr>
        <w:t> </w:t>
      </w:r>
      <w:r>
        <w:rPr>
          <w:color w:val="231F20"/>
        </w:rPr>
        <w:t>with</w:t>
      </w:r>
      <w:r>
        <w:rPr>
          <w:color w:val="231F20"/>
          <w:spacing w:val="16"/>
        </w:rPr>
        <w:t> </w:t>
      </w:r>
      <w:r>
        <w:rPr>
          <w:color w:val="231F20"/>
        </w:rPr>
        <w:t>cash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6"/>
        </w:rPr>
        <w:t> </w:t>
      </w:r>
      <w:r>
        <w:rPr>
          <w:color w:val="231F20"/>
        </w:rPr>
        <w:t>common</w:t>
      </w:r>
      <w:r>
        <w:rPr>
          <w:color w:val="231F20"/>
          <w:spacing w:val="17"/>
        </w:rPr>
        <w:t> </w:t>
      </w:r>
      <w:r>
        <w:rPr>
          <w:color w:val="231F20"/>
        </w:rPr>
        <w:t>stock.</w:t>
      </w:r>
      <w:r>
        <w:rPr>
          <w:color w:val="231F20"/>
          <w:spacing w:val="17"/>
        </w:rPr>
        <w:t> </w:t>
      </w:r>
      <w:r>
        <w:rPr>
          <w:color w:val="231F20"/>
        </w:rPr>
        <w:t>Under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terms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2000</w:t>
      </w:r>
      <w:r>
        <w:rPr>
          <w:color w:val="231F20"/>
          <w:spacing w:val="17"/>
        </w:rPr>
        <w:t> </w:t>
      </w:r>
      <w:r>
        <w:rPr>
          <w:color w:val="231F20"/>
        </w:rPr>
        <w:t>Plan,</w:t>
      </w:r>
      <w:r>
        <w:rPr>
          <w:color w:val="231F20"/>
          <w:spacing w:val="16"/>
        </w:rPr>
        <w:t> </w:t>
      </w:r>
      <w:r>
        <w:rPr>
          <w:color w:val="231F20"/>
        </w:rPr>
        <w:t>options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</w:rPr>
        <w:t> common</w:t>
      </w:r>
      <w:r>
        <w:rPr>
          <w:color w:val="231F20"/>
          <w:spacing w:val="11"/>
        </w:rPr>
        <w:t> </w:t>
      </w:r>
      <w:r>
        <w:rPr>
          <w:color w:val="231F20"/>
        </w:rPr>
        <w:t>stock</w:t>
      </w:r>
      <w:r>
        <w:rPr>
          <w:color w:val="231F20"/>
          <w:spacing w:val="9"/>
        </w:rPr>
        <w:t> </w:t>
      </w:r>
      <w:r>
        <w:rPr>
          <w:color w:val="231F20"/>
        </w:rPr>
        <w:t>generally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8"/>
        </w:rPr>
        <w:t> </w:t>
      </w:r>
      <w:r>
        <w:rPr>
          <w:color w:val="231F20"/>
        </w:rPr>
        <w:t>granted</w:t>
      </w:r>
      <w:r>
        <w:rPr>
          <w:color w:val="231F20"/>
          <w:spacing w:val="11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not</w:t>
      </w:r>
      <w:r>
        <w:rPr>
          <w:color w:val="231F20"/>
          <w:spacing w:val="9"/>
        </w:rPr>
        <w:t> </w:t>
      </w:r>
      <w:r>
        <w:rPr>
          <w:color w:val="231F20"/>
        </w:rPr>
        <w:t>less</w:t>
      </w:r>
      <w:r>
        <w:rPr>
          <w:color w:val="231F20"/>
          <w:spacing w:val="9"/>
        </w:rPr>
        <w:t> </w:t>
      </w:r>
      <w:r>
        <w:rPr>
          <w:color w:val="231F20"/>
        </w:rPr>
        <w:t>than</w:t>
      </w:r>
      <w:r>
        <w:rPr>
          <w:color w:val="231F20"/>
          <w:spacing w:val="10"/>
        </w:rPr>
        <w:t> </w:t>
      </w:r>
      <w:r>
        <w:rPr>
          <w:color w:val="231F20"/>
        </w:rPr>
        <w:t>fair</w:t>
      </w:r>
      <w:r>
        <w:rPr>
          <w:color w:val="231F20"/>
          <w:spacing w:val="10"/>
        </w:rPr>
        <w:t> </w:t>
      </w:r>
      <w:r>
        <w:rPr>
          <w:color w:val="231F20"/>
        </w:rPr>
        <w:t>market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11"/>
        </w:rPr>
        <w:t> </w:t>
      </w:r>
      <w:r>
        <w:rPr>
          <w:color w:val="231F20"/>
        </w:rPr>
        <w:t>become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exercisable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established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Board</w:t>
      </w:r>
      <w:r>
        <w:rPr>
          <w:color w:val="231F20"/>
          <w:spacing w:val="-1"/>
        </w:rPr>
        <w:t> </w:t>
      </w:r>
      <w:r>
        <w:rPr>
          <w:color w:val="231F20"/>
        </w:rPr>
        <w:t>(generally </w:t>
      </w:r>
      <w:r>
        <w:rPr>
          <w:color w:val="231F20"/>
          <w:spacing w:val="-1"/>
        </w:rPr>
        <w:t>over</w:t>
      </w:r>
      <w:r>
        <w:rPr>
          <w:color w:val="231F20"/>
          <w:spacing w:val="-2"/>
        </w:rPr>
        <w:t> </w:t>
      </w:r>
      <w:r>
        <w:rPr>
          <w:color w:val="231F20"/>
        </w:rPr>
        <w:t>four</w:t>
      </w:r>
      <w:r>
        <w:rPr>
          <w:color w:val="231F20"/>
          <w:spacing w:val="-3"/>
        </w:rPr>
        <w:t> </w:t>
      </w:r>
      <w:r>
        <w:rPr>
          <w:color w:val="231F20"/>
        </w:rPr>
        <w:t>years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our</w:t>
      </w:r>
      <w:r>
        <w:rPr>
          <w:color w:val="231F20"/>
          <w:spacing w:val="-2"/>
        </w:rPr>
        <w:t> </w:t>
      </w:r>
      <w:r>
        <w:rPr>
          <w:color w:val="231F20"/>
        </w:rPr>
        <w:t>current practice),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generally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expire </w:t>
      </w:r>
      <w:r>
        <w:rPr>
          <w:color w:val="231F20"/>
        </w:rPr>
        <w:t>no</w:t>
      </w:r>
      <w:r>
        <w:rPr>
          <w:color w:val="231F20"/>
          <w:spacing w:val="-2"/>
        </w:rPr>
        <w:t> </w:t>
      </w:r>
      <w:r>
        <w:rPr>
          <w:color w:val="231F20"/>
        </w:rPr>
        <w:t>more</w:t>
      </w:r>
      <w:r>
        <w:rPr>
          <w:color w:val="231F20"/>
          <w:spacing w:val="-1"/>
        </w:rPr>
        <w:t> </w:t>
      </w:r>
      <w:r>
        <w:rPr>
          <w:color w:val="231F20"/>
        </w:rPr>
        <w:t>than</w:t>
      </w:r>
      <w:r>
        <w:rPr>
          <w:color w:val="231F20"/>
          <w:spacing w:val="-1"/>
        </w:rPr>
        <w:t> </w:t>
      </w:r>
      <w:r>
        <w:rPr>
          <w:color w:val="231F20"/>
        </w:rPr>
        <w:t>ten</w:t>
      </w:r>
      <w:r>
        <w:rPr>
          <w:color w:val="231F20"/>
          <w:spacing w:val="-2"/>
        </w:rPr>
        <w:t> </w:t>
      </w:r>
      <w:r>
        <w:rPr>
          <w:color w:val="231F20"/>
        </w:rPr>
        <w:t>years</w:t>
      </w:r>
      <w:r>
        <w:rPr>
          <w:color w:val="231F20"/>
          <w:spacing w:val="-2"/>
        </w:rPr>
        <w:t> </w:t>
      </w:r>
      <w:r>
        <w:rPr>
          <w:color w:val="231F20"/>
        </w:rPr>
        <w:t>from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date of</w:t>
      </w:r>
      <w:r>
        <w:rPr>
          <w:color w:val="231F20"/>
          <w:spacing w:val="-3"/>
        </w:rPr>
        <w:t> </w:t>
      </w:r>
      <w:r>
        <w:rPr>
          <w:color w:val="231F20"/>
        </w:rPr>
        <w:t>grant.</w:t>
      </w:r>
      <w:r>
        <w:rPr>
          <w:color w:val="231F20"/>
          <w:spacing w:val="-1"/>
        </w:rPr>
        <w:t> </w:t>
      </w:r>
      <w:r>
        <w:rPr>
          <w:color w:val="231F20"/>
        </w:rPr>
        <w:t>Options</w:t>
      </w:r>
      <w:r>
        <w:rPr>
          <w:color w:val="231F20"/>
          <w:spacing w:val="-2"/>
        </w:rPr>
        <w:t> </w:t>
      </w:r>
      <w:r>
        <w:rPr>
          <w:color w:val="231F20"/>
        </w:rPr>
        <w:t>granted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1991</w:t>
      </w:r>
      <w:r>
        <w:rPr>
          <w:color w:val="231F20"/>
          <w:spacing w:val="-3"/>
        </w:rPr>
        <w:t> </w:t>
      </w:r>
      <w:r>
        <w:rPr>
          <w:color w:val="231F20"/>
        </w:rPr>
        <w:t>Plan</w:t>
      </w:r>
      <w:r>
        <w:rPr>
          <w:color w:val="231F20"/>
          <w:spacing w:val="-2"/>
        </w:rPr>
        <w:t> </w:t>
      </w:r>
      <w:r>
        <w:rPr>
          <w:color w:val="231F20"/>
        </w:rPr>
        <w:t>were</w:t>
      </w:r>
      <w:r>
        <w:rPr>
          <w:color w:val="231F20"/>
          <w:spacing w:val="-4"/>
        </w:rPr>
        <w:t> </w:t>
      </w:r>
      <w:r>
        <w:rPr>
          <w:color w:val="231F20"/>
        </w:rPr>
        <w:t>granted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similar</w:t>
      </w:r>
      <w:r>
        <w:rPr>
          <w:color w:val="231F20"/>
          <w:spacing w:val="1"/>
        </w:rPr>
        <w:t> </w:t>
      </w:r>
      <w:r>
        <w:rPr>
          <w:color w:val="231F20"/>
        </w:rPr>
        <w:t>terms.</w:t>
      </w:r>
      <w:r>
        <w:rPr>
          <w:color w:val="231F20"/>
          <w:spacing w:val="-2"/>
        </w:rPr>
        <w:t> </w:t>
      </w:r>
      <w:r>
        <w:rPr>
          <w:color w:val="231F20"/>
        </w:rPr>
        <w:t>If</w:t>
      </w:r>
      <w:r>
        <w:rPr>
          <w:color w:val="231F20"/>
          <w:spacing w:val="-3"/>
        </w:rPr>
        <w:t> </w:t>
      </w:r>
      <w:r>
        <w:rPr>
          <w:color w:val="231F20"/>
        </w:rPr>
        <w:t>options</w:t>
      </w:r>
      <w:r>
        <w:rPr>
          <w:color w:val="231F20"/>
          <w:spacing w:val="-2"/>
        </w:rPr>
        <w:t> </w:t>
      </w:r>
      <w:r>
        <w:rPr>
          <w:color w:val="231F20"/>
        </w:rPr>
        <w:t>outstanding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</w:rPr>
        <w:t> 1991</w:t>
      </w:r>
      <w:r>
        <w:rPr>
          <w:color w:val="231F20"/>
          <w:spacing w:val="8"/>
        </w:rPr>
        <w:t> </w:t>
      </w:r>
      <w:r>
        <w:rPr>
          <w:color w:val="231F20"/>
        </w:rPr>
        <w:t>Plan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9"/>
        </w:rPr>
        <w:t> </w:t>
      </w:r>
      <w:r>
        <w:rPr>
          <w:color w:val="231F20"/>
        </w:rPr>
        <w:t>forfeited,</w:t>
      </w:r>
      <w:r>
        <w:rPr>
          <w:color w:val="231F20"/>
          <w:spacing w:val="9"/>
        </w:rPr>
        <w:t> </w:t>
      </w:r>
      <w:r>
        <w:rPr>
          <w:color w:val="231F20"/>
        </w:rPr>
        <w:t>repurchased,</w:t>
      </w:r>
      <w:r>
        <w:rPr>
          <w:color w:val="231F20"/>
          <w:spacing w:val="10"/>
        </w:rPr>
        <w:t> </w:t>
      </w:r>
      <w:r>
        <w:rPr>
          <w:color w:val="231F20"/>
        </w:rPr>
        <w:t>or</w:t>
      </w:r>
      <w:r>
        <w:rPr>
          <w:color w:val="231F20"/>
          <w:spacing w:val="6"/>
        </w:rPr>
        <w:t> </w:t>
      </w:r>
      <w:r>
        <w:rPr>
          <w:color w:val="231F20"/>
        </w:rPr>
        <w:t>otherwise</w:t>
      </w:r>
      <w:r>
        <w:rPr>
          <w:color w:val="231F20"/>
          <w:spacing w:val="9"/>
        </w:rPr>
        <w:t> </w:t>
      </w:r>
      <w:r>
        <w:rPr>
          <w:color w:val="231F20"/>
        </w:rPr>
        <w:t>terminate</w:t>
      </w:r>
      <w:r>
        <w:rPr>
          <w:color w:val="231F20"/>
          <w:spacing w:val="8"/>
        </w:rPr>
        <w:t> </w:t>
      </w:r>
      <w:r>
        <w:rPr>
          <w:color w:val="231F20"/>
        </w:rPr>
        <w:t>without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issuance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stock,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shares</w:t>
      </w:r>
      <w:r>
        <w:rPr>
          <w:color w:val="231F20"/>
          <w:spacing w:val="8"/>
        </w:rPr>
        <w:t> </w:t>
      </w:r>
      <w:r>
        <w:rPr>
          <w:color w:val="231F20"/>
        </w:rPr>
        <w:t>underlying</w:t>
      </w:r>
      <w:r>
        <w:rPr>
          <w:color w:val="231F20"/>
        </w:rPr>
        <w:t> such</w:t>
      </w:r>
      <w:r>
        <w:rPr>
          <w:color w:val="231F20"/>
          <w:spacing w:val="13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will</w:t>
      </w:r>
      <w:r>
        <w:rPr>
          <w:color w:val="231F20"/>
          <w:spacing w:val="14"/>
        </w:rPr>
        <w:t> </w:t>
      </w:r>
      <w:r>
        <w:rPr>
          <w:color w:val="231F20"/>
        </w:rPr>
        <w:t>also</w:t>
      </w:r>
      <w:r>
        <w:rPr>
          <w:color w:val="231F20"/>
          <w:spacing w:val="13"/>
        </w:rPr>
        <w:t> </w:t>
      </w:r>
      <w:r>
        <w:rPr>
          <w:color w:val="231F20"/>
        </w:rPr>
        <w:t>become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future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3"/>
        </w:rPr>
        <w:t> </w:t>
      </w:r>
      <w:r>
        <w:rPr>
          <w:color w:val="231F20"/>
        </w:rPr>
        <w:t>under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2000</w:t>
      </w:r>
      <w:r>
        <w:rPr>
          <w:color w:val="231F20"/>
          <w:spacing w:val="12"/>
        </w:rPr>
        <w:t> </w:t>
      </w:r>
      <w:r>
        <w:rPr>
          <w:color w:val="231F20"/>
        </w:rPr>
        <w:t>Plan.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2009,</w:t>
      </w:r>
      <w:r>
        <w:rPr>
          <w:color w:val="231F20"/>
          <w:spacing w:val="12"/>
        </w:rPr>
        <w:t> </w:t>
      </w:r>
      <w:r>
        <w:rPr>
          <w:color w:val="231F20"/>
        </w:rPr>
        <w:t>options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28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302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shares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common</w:t>
      </w:r>
      <w:r>
        <w:rPr>
          <w:color w:val="231F20"/>
          <w:spacing w:val="-10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outstanding</w:t>
      </w:r>
      <w:r>
        <w:rPr>
          <w:color w:val="231F20"/>
          <w:spacing w:val="-11"/>
        </w:rPr>
        <w:t> </w:t>
      </w:r>
      <w:r>
        <w:rPr>
          <w:color w:val="231F20"/>
        </w:rPr>
        <w:t>under</w:t>
      </w:r>
      <w:r>
        <w:rPr>
          <w:color w:val="231F20"/>
          <w:spacing w:val="-12"/>
        </w:rPr>
        <w:t> </w:t>
      </w:r>
      <w:r>
        <w:rPr>
          <w:color w:val="231F20"/>
        </w:rPr>
        <w:t>both</w:t>
      </w:r>
      <w:r>
        <w:rPr>
          <w:color w:val="231F20"/>
          <w:spacing w:val="-13"/>
        </w:rPr>
        <w:t> </w:t>
      </w:r>
      <w:r>
        <w:rPr>
          <w:color w:val="231F20"/>
        </w:rPr>
        <w:t>plans,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which</w:t>
      </w:r>
      <w:r>
        <w:rPr>
          <w:color w:val="231F20"/>
          <w:spacing w:val="-12"/>
        </w:rPr>
        <w:t> </w:t>
      </w:r>
      <w:r>
        <w:rPr>
          <w:color w:val="231F20"/>
        </w:rPr>
        <w:t>156</w:t>
      </w:r>
      <w:r>
        <w:rPr>
          <w:color w:val="231F20"/>
          <w:spacing w:val="-14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16"/>
        </w:rPr>
        <w:t> </w:t>
      </w:r>
      <w:r>
        <w:rPr>
          <w:color w:val="231F20"/>
        </w:rPr>
        <w:t>vested.</w:t>
      </w:r>
      <w:r>
        <w:rPr>
          <w:color w:val="231F20"/>
        </w:rPr>
        <w:t> Approximately</w:t>
      </w:r>
      <w:r>
        <w:rPr>
          <w:color w:val="231F20"/>
          <w:spacing w:val="-3"/>
        </w:rPr>
        <w:t> </w:t>
      </w:r>
      <w:r>
        <w:rPr>
          <w:color w:val="231F20"/>
        </w:rPr>
        <w:t>239</w:t>
      </w:r>
      <w:r>
        <w:rPr>
          <w:color w:val="231F20"/>
          <w:spacing w:val="-7"/>
        </w:rPr>
        <w:t> </w:t>
      </w:r>
      <w:r>
        <w:rPr>
          <w:color w:val="231F20"/>
        </w:rPr>
        <w:t>million</w:t>
      </w:r>
      <w:r>
        <w:rPr>
          <w:color w:val="231F20"/>
          <w:spacing w:val="-3"/>
        </w:rPr>
        <w:t> </w:t>
      </w:r>
      <w:r>
        <w:rPr>
          <w:color w:val="231F20"/>
        </w:rPr>
        <w:t>shares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common</w:t>
      </w:r>
      <w:r>
        <w:rPr>
          <w:color w:val="231F20"/>
          <w:spacing w:val="-6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future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8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2000</w:t>
      </w:r>
      <w:r>
        <w:rPr>
          <w:color w:val="231F20"/>
          <w:spacing w:val="-6"/>
        </w:rPr>
        <w:t> </w:t>
      </w:r>
      <w:r>
        <w:rPr>
          <w:color w:val="231F20"/>
        </w:rPr>
        <w:t>Plan.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date,</w:t>
      </w:r>
      <w:r>
        <w:rPr>
          <w:color w:val="231F20"/>
          <w:spacing w:val="29"/>
        </w:rPr>
        <w:t> </w:t>
      </w:r>
      <w:r>
        <w:rPr>
          <w:color w:val="231F20"/>
        </w:rPr>
        <w:t>we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1"/>
        </w:rPr>
        <w:t> </w:t>
      </w:r>
      <w:r>
        <w:rPr>
          <w:color w:val="231F20"/>
        </w:rPr>
        <w:t>not</w:t>
      </w:r>
      <w:r>
        <w:rPr>
          <w:color w:val="231F20"/>
          <w:spacing w:val="31"/>
        </w:rPr>
        <w:t> </w:t>
      </w:r>
      <w:r>
        <w:rPr>
          <w:color w:val="231F20"/>
        </w:rPr>
        <w:t>issued</w:t>
      </w:r>
      <w:r>
        <w:rPr>
          <w:color w:val="231F20"/>
          <w:spacing w:val="30"/>
        </w:rPr>
        <w:t> </w:t>
      </w:r>
      <w:r>
        <w:rPr>
          <w:color w:val="231F20"/>
        </w:rPr>
        <w:t>any</w:t>
      </w:r>
      <w:r>
        <w:rPr>
          <w:color w:val="231F20"/>
          <w:spacing w:val="29"/>
        </w:rPr>
        <w:t> </w:t>
      </w:r>
      <w:r>
        <w:rPr>
          <w:color w:val="231F20"/>
        </w:rPr>
        <w:t>stock</w:t>
      </w:r>
      <w:r>
        <w:rPr>
          <w:color w:val="231F20"/>
          <w:spacing w:val="31"/>
        </w:rPr>
        <w:t> </w:t>
      </w:r>
      <w:r>
        <w:rPr>
          <w:color w:val="231F20"/>
        </w:rPr>
        <w:t>purchase</w:t>
      </w:r>
      <w:r>
        <w:rPr>
          <w:color w:val="231F20"/>
          <w:spacing w:val="32"/>
        </w:rPr>
        <w:t> </w:t>
      </w:r>
      <w:r>
        <w:rPr>
          <w:color w:val="231F20"/>
        </w:rPr>
        <w:t>rights,</w:t>
      </w:r>
      <w:r>
        <w:rPr>
          <w:color w:val="231F20"/>
          <w:spacing w:val="30"/>
        </w:rPr>
        <w:t> </w:t>
      </w:r>
      <w:r>
        <w:rPr>
          <w:color w:val="231F20"/>
        </w:rPr>
        <w:t>stock</w:t>
      </w:r>
      <w:r>
        <w:rPr>
          <w:color w:val="231F20"/>
          <w:spacing w:val="31"/>
        </w:rPr>
        <w:t> </w:t>
      </w:r>
      <w:r>
        <w:rPr>
          <w:color w:val="231F20"/>
        </w:rPr>
        <w:t>appreciation</w:t>
      </w:r>
      <w:r>
        <w:rPr>
          <w:color w:val="231F20"/>
          <w:spacing w:val="36"/>
        </w:rPr>
        <w:t> </w:t>
      </w:r>
      <w:r>
        <w:rPr>
          <w:color w:val="231F20"/>
        </w:rPr>
        <w:t>rights,</w:t>
      </w:r>
      <w:r>
        <w:rPr>
          <w:color w:val="231F20"/>
          <w:spacing w:val="30"/>
        </w:rPr>
        <w:t> </w:t>
      </w:r>
      <w:r>
        <w:rPr>
          <w:color w:val="231F20"/>
        </w:rPr>
        <w:t>restricted</w:t>
      </w:r>
      <w:r>
        <w:rPr>
          <w:color w:val="231F20"/>
          <w:spacing w:val="34"/>
        </w:rPr>
        <w:t> </w:t>
      </w:r>
      <w:r>
        <w:rPr>
          <w:color w:val="231F20"/>
        </w:rPr>
        <w:t>stock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30"/>
        </w:rPr>
        <w:t> </w:t>
      </w:r>
      <w:r>
        <w:rPr>
          <w:color w:val="231F20"/>
        </w:rPr>
        <w:t>or</w:t>
      </w:r>
      <w:r>
        <w:rPr>
          <w:color w:val="231F20"/>
          <w:spacing w:val="30"/>
        </w:rPr>
        <w:t> </w:t>
      </w:r>
      <w:r>
        <w:rPr>
          <w:color w:val="231F20"/>
        </w:rPr>
        <w:t>long-term</w:t>
      </w:r>
      <w:r>
        <w:rPr>
          <w:color w:val="231F20"/>
          <w:spacing w:val="25"/>
        </w:rPr>
        <w:t> </w:t>
      </w:r>
      <w:r>
        <w:rPr>
          <w:color w:val="231F20"/>
        </w:rPr>
        <w:t>performance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3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2000</w:t>
      </w:r>
      <w:r>
        <w:rPr>
          <w:color w:val="231F20"/>
          <w:spacing w:val="14"/>
        </w:rPr>
        <w:t> </w:t>
      </w:r>
      <w:r>
        <w:rPr>
          <w:color w:val="231F20"/>
        </w:rPr>
        <w:t>Plan.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1993,</w:t>
      </w:r>
      <w:r>
        <w:rPr>
          <w:color w:val="231F20"/>
          <w:spacing w:val="19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Board</w:t>
      </w:r>
      <w:r>
        <w:rPr>
          <w:color w:val="231F20"/>
          <w:spacing w:val="21"/>
        </w:rPr>
        <w:t> </w:t>
      </w:r>
      <w:r>
        <w:rPr>
          <w:color w:val="231F20"/>
        </w:rPr>
        <w:t>adopted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1993</w:t>
      </w:r>
      <w:r>
        <w:rPr>
          <w:color w:val="231F20"/>
          <w:spacing w:val="19"/>
        </w:rPr>
        <w:t> </w:t>
      </w:r>
      <w:r>
        <w:rPr>
          <w:color w:val="231F20"/>
        </w:rPr>
        <w:t>Directors’</w:t>
      </w:r>
      <w:r>
        <w:rPr>
          <w:color w:val="231F20"/>
          <w:spacing w:val="21"/>
        </w:rPr>
        <w:t> </w:t>
      </w:r>
      <w:r>
        <w:rPr>
          <w:color w:val="231F20"/>
        </w:rPr>
        <w:t>Stock</w:t>
      </w:r>
      <w:r>
        <w:rPr>
          <w:color w:val="231F20"/>
          <w:spacing w:val="20"/>
        </w:rPr>
        <w:t> </w:t>
      </w:r>
      <w:r>
        <w:rPr>
          <w:color w:val="231F20"/>
        </w:rPr>
        <w:t>Option</w:t>
      </w:r>
      <w:r>
        <w:rPr>
          <w:color w:val="231F20"/>
          <w:spacing w:val="20"/>
        </w:rPr>
        <w:t> </w:t>
      </w:r>
      <w:r>
        <w:rPr>
          <w:color w:val="231F20"/>
        </w:rPr>
        <w:t>Plan</w:t>
      </w:r>
      <w:r>
        <w:rPr>
          <w:color w:val="231F20"/>
          <w:spacing w:val="20"/>
        </w:rPr>
        <w:t> </w:t>
      </w:r>
      <w:r>
        <w:rPr>
          <w:color w:val="231F20"/>
        </w:rPr>
        <w:t>(the</w:t>
      </w:r>
      <w:r>
        <w:rPr>
          <w:color w:val="231F20"/>
          <w:spacing w:val="21"/>
        </w:rPr>
        <w:t> </w:t>
      </w:r>
      <w:r>
        <w:rPr>
          <w:color w:val="231F20"/>
        </w:rPr>
        <w:t>Original</w:t>
      </w:r>
      <w:r>
        <w:rPr>
          <w:color w:val="231F20"/>
          <w:spacing w:val="21"/>
        </w:rPr>
        <w:t> </w:t>
      </w:r>
      <w:r>
        <w:rPr>
          <w:color w:val="231F20"/>
        </w:rPr>
        <w:t>Directors’</w:t>
      </w:r>
      <w:r>
        <w:rPr>
          <w:color w:val="231F20"/>
          <w:spacing w:val="21"/>
        </w:rPr>
        <w:t> </w:t>
      </w:r>
      <w:r>
        <w:rPr>
          <w:color w:val="231F20"/>
        </w:rPr>
        <w:t>Plan),</w:t>
      </w:r>
      <w:r>
        <w:rPr>
          <w:color w:val="231F20"/>
          <w:spacing w:val="20"/>
        </w:rPr>
        <w:t> </w:t>
      </w:r>
      <w:r>
        <w:rPr>
          <w:color w:val="231F20"/>
        </w:rPr>
        <w:t>which</w:t>
      </w:r>
      <w:r>
        <w:rPr>
          <w:color w:val="231F20"/>
          <w:spacing w:val="23"/>
        </w:rPr>
        <w:t> </w:t>
      </w:r>
      <w:r>
        <w:rPr>
          <w:color w:val="231F20"/>
        </w:rPr>
        <w:t>provided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issuance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non-qualified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non-employee</w:t>
      </w:r>
      <w:r>
        <w:rPr>
          <w:color w:val="231F20"/>
          <w:spacing w:val="19"/>
        </w:rPr>
        <w:t> </w:t>
      </w:r>
      <w:r>
        <w:rPr>
          <w:color w:val="231F20"/>
        </w:rPr>
        <w:t>directors.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2004,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Original</w:t>
      </w:r>
      <w:r>
        <w:rPr>
          <w:color w:val="231F20"/>
          <w:spacing w:val="23"/>
        </w:rPr>
        <w:t> </w:t>
      </w:r>
      <w:r>
        <w:rPr>
          <w:color w:val="231F20"/>
        </w:rPr>
        <w:t>Directors’</w:t>
      </w:r>
      <w:r>
        <w:rPr>
          <w:color w:val="231F20"/>
          <w:spacing w:val="17"/>
        </w:rPr>
        <w:t> </w:t>
      </w:r>
      <w:r>
        <w:rPr>
          <w:color w:val="231F20"/>
        </w:rPr>
        <w:t>Plan</w:t>
      </w:r>
      <w:r>
        <w:rPr>
          <w:color w:val="231F20"/>
          <w:spacing w:val="17"/>
        </w:rPr>
        <w:t> </w:t>
      </w:r>
      <w:r>
        <w:rPr>
          <w:color w:val="231F20"/>
        </w:rPr>
        <w:t>was</w:t>
      </w:r>
      <w:r>
        <w:rPr>
          <w:color w:val="231F20"/>
          <w:spacing w:val="15"/>
        </w:rPr>
        <w:t> </w:t>
      </w:r>
      <w:r>
        <w:rPr>
          <w:color w:val="231F20"/>
        </w:rPr>
        <w:t>amended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restated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eliminate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16"/>
        </w:rPr>
        <w:t> </w:t>
      </w:r>
      <w:r>
        <w:rPr>
          <w:color w:val="231F20"/>
        </w:rPr>
        <w:t>term</w:t>
      </w:r>
      <w:r>
        <w:rPr>
          <w:color w:val="231F20"/>
          <w:spacing w:val="18"/>
        </w:rPr>
        <w:t> </w:t>
      </w:r>
      <w:r>
        <w:rPr>
          <w:color w:val="231F20"/>
        </w:rPr>
        <w:t>limit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plan,</w:t>
      </w:r>
      <w:r>
        <w:rPr>
          <w:color w:val="231F20"/>
          <w:spacing w:val="17"/>
        </w:rPr>
        <w:t> </w:t>
      </w:r>
      <w:r>
        <w:rPr>
          <w:color w:val="231F20"/>
        </w:rPr>
        <w:t>eliminate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ability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reprice</w:t>
      </w:r>
      <w:r>
        <w:rPr>
          <w:color w:val="231F20"/>
        </w:rPr>
        <w:t> options</w:t>
      </w:r>
      <w:r>
        <w:rPr>
          <w:color w:val="231F20"/>
          <w:spacing w:val="-3"/>
        </w:rPr>
        <w:t> </w:t>
      </w:r>
      <w:r>
        <w:rPr>
          <w:color w:val="231F20"/>
        </w:rPr>
        <w:t>without</w:t>
      </w:r>
      <w:r>
        <w:rPr>
          <w:color w:val="231F20"/>
          <w:spacing w:val="-4"/>
        </w:rPr>
        <w:t> </w:t>
      </w:r>
      <w:r>
        <w:rPr>
          <w:color w:val="231F20"/>
        </w:rPr>
        <w:t>stockholder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approval,</w:t>
      </w:r>
      <w:r>
        <w:rPr>
          <w:color w:val="231F20"/>
          <w:spacing w:val="-3"/>
        </w:rPr>
        <w:t> </w:t>
      </w:r>
      <w:r>
        <w:rPr>
          <w:color w:val="231F20"/>
        </w:rPr>
        <w:t>decrease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number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shares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common</w:t>
      </w:r>
      <w:r>
        <w:rPr>
          <w:color w:val="231F20"/>
          <w:spacing w:val="-3"/>
        </w:rPr>
        <w:t> </w:t>
      </w:r>
      <w:r>
        <w:rPr>
          <w:color w:val="231F20"/>
        </w:rPr>
        <w:t>stock</w:t>
      </w:r>
      <w:r>
        <w:rPr>
          <w:color w:val="231F20"/>
          <w:spacing w:val="-4"/>
        </w:rPr>
        <w:t> </w:t>
      </w:r>
      <w:r>
        <w:rPr>
          <w:color w:val="231F20"/>
        </w:rPr>
        <w:t>reserved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issuance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Original</w:t>
      </w:r>
      <w:r>
        <w:rPr>
          <w:color w:val="231F20"/>
          <w:spacing w:val="4"/>
        </w:rPr>
        <w:t> </w:t>
      </w:r>
      <w:r>
        <w:rPr>
          <w:color w:val="231F20"/>
        </w:rPr>
        <w:t>Directors’</w:t>
      </w:r>
      <w:r>
        <w:rPr>
          <w:color w:val="231F20"/>
          <w:spacing w:val="4"/>
        </w:rPr>
        <w:t> </w:t>
      </w:r>
      <w:r>
        <w:rPr>
          <w:color w:val="231F20"/>
        </w:rPr>
        <w:t>Plan,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Board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ability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make</w:t>
      </w:r>
      <w:r>
        <w:rPr>
          <w:color w:val="231F20"/>
          <w:spacing w:val="3"/>
        </w:rPr>
        <w:t> </w:t>
      </w:r>
      <w:r>
        <w:rPr>
          <w:color w:val="231F20"/>
        </w:rPr>
        <w:t>grants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restricted</w:t>
      </w:r>
      <w:r>
        <w:rPr>
          <w:color w:val="231F20"/>
          <w:spacing w:val="6"/>
        </w:rPr>
        <w:t> </w:t>
      </w:r>
      <w:r>
        <w:rPr>
          <w:color w:val="231F20"/>
        </w:rPr>
        <w:t>stock,</w:t>
      </w:r>
      <w:r>
        <w:rPr>
          <w:color w:val="231F20"/>
          <w:spacing w:val="2"/>
        </w:rPr>
        <w:t> </w:t>
      </w:r>
      <w:r>
        <w:rPr>
          <w:color w:val="231F20"/>
        </w:rPr>
        <w:t>restricted</w:t>
      </w:r>
      <w:r>
        <w:rPr>
          <w:color w:val="231F20"/>
          <w:spacing w:val="6"/>
        </w:rPr>
        <w:t> </w:t>
      </w:r>
      <w:r>
        <w:rPr>
          <w:color w:val="231F20"/>
        </w:rPr>
        <w:t>stock</w:t>
      </w:r>
      <w:r>
        <w:rPr>
          <w:color w:val="231F20"/>
          <w:spacing w:val="24"/>
        </w:rPr>
        <w:t> </w:t>
      </w:r>
      <w:r>
        <w:rPr>
          <w:color w:val="231F20"/>
        </w:rPr>
        <w:t>units</w:t>
      </w:r>
      <w:r>
        <w:rPr>
          <w:color w:val="231F20"/>
          <w:spacing w:val="4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3"/>
        </w:rPr>
        <w:t> </w:t>
      </w:r>
      <w:r>
        <w:rPr>
          <w:color w:val="231F20"/>
        </w:rPr>
        <w:t>stock-based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3"/>
        </w:rPr>
        <w:t> </w:t>
      </w:r>
      <w:r>
        <w:rPr>
          <w:color w:val="231F20"/>
        </w:rPr>
        <w:t>instead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automatic</w:t>
      </w:r>
      <w:r>
        <w:rPr>
          <w:color w:val="231F20"/>
          <w:spacing w:val="8"/>
        </w:rPr>
        <w:t> </w:t>
      </w:r>
      <w:r>
        <w:rPr>
          <w:color w:val="231F20"/>
        </w:rPr>
        <w:t>option</w:t>
      </w:r>
      <w:r>
        <w:rPr>
          <w:color w:val="231F20"/>
          <w:spacing w:val="3"/>
        </w:rPr>
        <w:t> </w:t>
      </w:r>
      <w:r>
        <w:rPr>
          <w:color w:val="231F20"/>
        </w:rPr>
        <w:t>grants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rename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Original</w:t>
      </w:r>
      <w:r>
        <w:rPr>
          <w:color w:val="231F20"/>
          <w:spacing w:val="5"/>
        </w:rPr>
        <w:t> </w:t>
      </w:r>
      <w:r>
        <w:rPr>
          <w:color w:val="231F20"/>
        </w:rPr>
        <w:t>Directors’</w:t>
      </w:r>
      <w:r>
        <w:rPr>
          <w:color w:val="231F20"/>
          <w:spacing w:val="4"/>
        </w:rPr>
        <w:t> </w:t>
      </w:r>
      <w:r>
        <w:rPr>
          <w:color w:val="231F20"/>
        </w:rPr>
        <w:t>Plan,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1993</w:t>
      </w:r>
      <w:r>
        <w:rPr>
          <w:color w:val="231F20"/>
          <w:spacing w:val="3"/>
        </w:rPr>
        <w:t> </w:t>
      </w:r>
      <w:r>
        <w:rPr>
          <w:color w:val="231F20"/>
        </w:rPr>
        <w:t>Directors’</w:t>
      </w:r>
      <w:r>
        <w:rPr>
          <w:color w:val="231F20"/>
          <w:spacing w:val="6"/>
        </w:rPr>
        <w:t> </w:t>
      </w:r>
      <w:r>
        <w:rPr>
          <w:color w:val="231F20"/>
        </w:rPr>
        <w:t>Stock</w:t>
      </w:r>
      <w:r>
        <w:rPr>
          <w:color w:val="231F20"/>
          <w:spacing w:val="4"/>
        </w:rPr>
        <w:t> </w:t>
      </w:r>
      <w:r>
        <w:rPr>
          <w:color w:val="231F20"/>
        </w:rPr>
        <w:t>Plan.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</w:rPr>
        <w:t>2007,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Original</w:t>
      </w:r>
      <w:r>
        <w:rPr>
          <w:color w:val="231F20"/>
          <w:spacing w:val="5"/>
        </w:rPr>
        <w:t> </w:t>
      </w:r>
      <w:r>
        <w:rPr>
          <w:color w:val="231F20"/>
        </w:rPr>
        <w:t>Directors’</w:t>
      </w:r>
      <w:r>
        <w:rPr>
          <w:color w:val="231F20"/>
          <w:spacing w:val="6"/>
        </w:rPr>
        <w:t> </w:t>
      </w:r>
      <w:r>
        <w:rPr>
          <w:color w:val="231F20"/>
        </w:rPr>
        <w:t>Plan</w:t>
      </w:r>
      <w:r>
        <w:rPr>
          <w:color w:val="231F20"/>
          <w:spacing w:val="3"/>
        </w:rPr>
        <w:t> </w:t>
      </w:r>
      <w:r>
        <w:rPr>
          <w:color w:val="231F20"/>
        </w:rPr>
        <w:t>was</w:t>
      </w:r>
      <w:r>
        <w:rPr>
          <w:color w:val="231F20"/>
          <w:spacing w:val="4"/>
        </w:rPr>
        <w:t> </w:t>
      </w:r>
      <w:r>
        <w:rPr>
          <w:color w:val="231F20"/>
        </w:rPr>
        <w:t>further</w:t>
      </w:r>
      <w:r>
        <w:rPr>
          <w:color w:val="231F20"/>
          <w:spacing w:val="5"/>
        </w:rPr>
        <w:t> </w:t>
      </w:r>
      <w:r>
        <w:rPr>
          <w:color w:val="231F20"/>
        </w:rPr>
        <w:t>amended</w:t>
      </w:r>
      <w:r>
        <w:rPr>
          <w:color w:val="231F20"/>
          <w:spacing w:val="6"/>
        </w:rPr>
        <w:t> </w:t>
      </w:r>
      <w:r>
        <w:rPr>
          <w:color w:val="231F20"/>
        </w:rPr>
        <w:t>to,</w:t>
      </w:r>
      <w:r>
        <w:rPr>
          <w:color w:val="231F20"/>
          <w:spacing w:val="5"/>
        </w:rPr>
        <w:t> </w:t>
      </w:r>
      <w:r>
        <w:rPr>
          <w:color w:val="231F20"/>
        </w:rPr>
        <w:t>among</w:t>
      </w:r>
      <w:r>
        <w:rPr>
          <w:color w:val="231F20"/>
          <w:spacing w:val="5"/>
        </w:rPr>
        <w:t> </w:t>
      </w:r>
      <w:r>
        <w:rPr>
          <w:color w:val="231F20"/>
        </w:rPr>
        <w:t>other</w:t>
      </w:r>
      <w:r>
        <w:rPr>
          <w:color w:val="231F20"/>
          <w:spacing w:val="23"/>
        </w:rPr>
        <w:t> </w:t>
      </w:r>
      <w:r>
        <w:rPr>
          <w:color w:val="231F20"/>
        </w:rPr>
        <w:t>things,</w:t>
      </w:r>
      <w:r>
        <w:rPr>
          <w:color w:val="231F20"/>
          <w:spacing w:val="-7"/>
        </w:rPr>
        <w:t> </w:t>
      </w:r>
      <w:r>
        <w:rPr>
          <w:color w:val="231F20"/>
        </w:rPr>
        <w:t>increase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amounts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annual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option</w:t>
      </w:r>
      <w:r>
        <w:rPr>
          <w:color w:val="231F20"/>
          <w:spacing w:val="-6"/>
        </w:rPr>
        <w:t> </w:t>
      </w:r>
      <w:r>
        <w:rPr>
          <w:color w:val="231F20"/>
        </w:rPr>
        <w:t>grants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directors,</w:t>
      </w:r>
      <w:r>
        <w:rPr>
          <w:color w:val="231F20"/>
          <w:spacing w:val="-5"/>
        </w:rPr>
        <w:t> </w:t>
      </w:r>
      <w:r>
        <w:rPr>
          <w:color w:val="231F20"/>
        </w:rPr>
        <w:t>permit</w:t>
      </w:r>
      <w:r>
        <w:rPr>
          <w:color w:val="231F20"/>
          <w:spacing w:val="-5"/>
        </w:rPr>
        <w:t> </w:t>
      </w:r>
      <w:r>
        <w:rPr>
          <w:color w:val="231F20"/>
        </w:rPr>
        <w:t>pro</w:t>
      </w:r>
      <w:r>
        <w:rPr>
          <w:color w:val="231F20"/>
          <w:spacing w:val="-8"/>
        </w:rPr>
        <w:t> </w:t>
      </w:r>
      <w:r>
        <w:rPr>
          <w:color w:val="231F20"/>
        </w:rPr>
        <w:t>rata</w:t>
      </w:r>
      <w:r>
        <w:rPr>
          <w:color w:val="231F20"/>
          <w:spacing w:val="-4"/>
        </w:rPr>
        <w:t> </w:t>
      </w:r>
      <w:r>
        <w:rPr>
          <w:color w:val="231F20"/>
        </w:rPr>
        <w:t>option</w:t>
      </w:r>
      <w:r>
        <w:rPr>
          <w:color w:val="231F20"/>
          <w:spacing w:val="-6"/>
        </w:rPr>
        <w:t> </w:t>
      </w:r>
      <w:r>
        <w:rPr>
          <w:color w:val="231F20"/>
        </w:rPr>
        <w:t>grants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chairs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</w:rPr>
        <w:t> Board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Directors’</w:t>
      </w:r>
      <w:r>
        <w:rPr>
          <w:color w:val="231F20"/>
          <w:spacing w:val="-6"/>
        </w:rPr>
        <w:t> </w:t>
      </w:r>
      <w:r>
        <w:rPr>
          <w:color w:val="231F20"/>
        </w:rPr>
        <w:t>committees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Board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Directors</w:t>
      </w:r>
      <w:r>
        <w:rPr>
          <w:color w:val="231F20"/>
          <w:spacing w:val="-7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Compensation</w:t>
      </w:r>
      <w:r>
        <w:rPr>
          <w:color w:val="231F20"/>
          <w:spacing w:val="-5"/>
        </w:rPr>
        <w:t> </w:t>
      </w:r>
      <w:r>
        <w:rPr>
          <w:color w:val="231F20"/>
        </w:rPr>
        <w:t>Committee</w:t>
      </w:r>
      <w:r>
        <w:rPr>
          <w:color w:val="231F20"/>
          <w:spacing w:val="-4"/>
        </w:rPr>
        <w:t> </w:t>
      </w:r>
      <w:r>
        <w:rPr>
          <w:color w:val="231F20"/>
          <w:spacing w:val="-3"/>
        </w:rPr>
        <w:t>may,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the future,</w:t>
      </w:r>
      <w:r>
        <w:rPr>
          <w:color w:val="231F20"/>
          <w:spacing w:val="-1"/>
        </w:rPr>
        <w:t> </w:t>
      </w:r>
      <w:r>
        <w:rPr>
          <w:color w:val="231F20"/>
        </w:rPr>
        <w:t>change the option</w:t>
      </w:r>
      <w:r>
        <w:rPr>
          <w:color w:val="231F20"/>
          <w:spacing w:val="-2"/>
        </w:rPr>
        <w:t> </w:t>
      </w:r>
      <w:r>
        <w:rPr>
          <w:color w:val="231F20"/>
        </w:rPr>
        <w:t>grant</w:t>
      </w:r>
      <w:r>
        <w:rPr>
          <w:color w:val="231F20"/>
          <w:spacing w:val="-1"/>
        </w:rPr>
        <w:t> </w:t>
      </w:r>
      <w:r>
        <w:rPr>
          <w:color w:val="231F20"/>
        </w:rPr>
        <w:t>policy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non-employee</w:t>
      </w:r>
      <w:r>
        <w:rPr>
          <w:color w:val="231F20"/>
          <w:spacing w:val="2"/>
        </w:rPr>
        <w:t> </w:t>
      </w:r>
      <w:r>
        <w:rPr>
          <w:color w:val="231F20"/>
        </w:rPr>
        <w:t>directors (the</w:t>
      </w:r>
      <w:r>
        <w:rPr>
          <w:color w:val="231F20"/>
          <w:spacing w:val="-1"/>
        </w:rPr>
        <w:t> </w:t>
      </w:r>
      <w:r>
        <w:rPr>
          <w:color w:val="231F20"/>
        </w:rPr>
        <w:t>Directors’</w:t>
      </w:r>
      <w:r>
        <w:rPr>
          <w:color w:val="231F20"/>
          <w:spacing w:val="-1"/>
        </w:rPr>
        <w:t> </w:t>
      </w:r>
      <w:r>
        <w:rPr>
          <w:color w:val="231F20"/>
        </w:rPr>
        <w:t>Plan).</w:t>
      </w:r>
      <w:r>
        <w:rPr>
          <w:color w:val="231F20"/>
          <w:spacing w:val="-1"/>
        </w:rPr>
        <w:t> </w:t>
      </w:r>
      <w:r>
        <w:rPr>
          <w:color w:val="231F20"/>
        </w:rPr>
        <w:t>Under</w:t>
      </w:r>
      <w:r>
        <w:rPr>
          <w:color w:val="231F20"/>
          <w:spacing w:val="-3"/>
        </w:rPr>
        <w:t> </w:t>
      </w:r>
      <w:r>
        <w:rPr>
          <w:color w:val="231F20"/>
        </w:rPr>
        <w:t>the terms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</w:rPr>
        <w:t> Directors’</w:t>
      </w:r>
      <w:r>
        <w:rPr>
          <w:color w:val="231F20"/>
          <w:spacing w:val="21"/>
        </w:rPr>
        <w:t> </w:t>
      </w:r>
      <w:r>
        <w:rPr>
          <w:color w:val="231F20"/>
        </w:rPr>
        <w:t>Plan,</w:t>
      </w:r>
      <w:r>
        <w:rPr>
          <w:color w:val="231F20"/>
          <w:spacing w:val="19"/>
        </w:rPr>
        <w:t> </w:t>
      </w:r>
      <w:r>
        <w:rPr>
          <w:color w:val="231F20"/>
        </w:rPr>
        <w:t>options</w:t>
      </w:r>
      <w:r>
        <w:rPr>
          <w:color w:val="231F20"/>
          <w:spacing w:val="19"/>
        </w:rPr>
        <w:t> </w:t>
      </w:r>
      <w:r>
        <w:rPr>
          <w:color w:val="231F20"/>
        </w:rPr>
        <w:t>to</w:t>
      </w:r>
      <w:r>
        <w:rPr>
          <w:color w:val="231F20"/>
          <w:spacing w:val="20"/>
        </w:rPr>
        <w:t> </w:t>
      </w:r>
      <w:r>
        <w:rPr>
          <w:color w:val="231F20"/>
        </w:rPr>
        <w:t>purchase</w:t>
      </w:r>
      <w:r>
        <w:rPr>
          <w:color w:val="231F20"/>
          <w:spacing w:val="20"/>
        </w:rPr>
        <w:t> </w:t>
      </w:r>
      <w:r>
        <w:rPr>
          <w:color w:val="231F20"/>
        </w:rPr>
        <w:t>8</w:t>
      </w:r>
      <w:r>
        <w:rPr>
          <w:color w:val="231F20"/>
          <w:spacing w:val="18"/>
        </w:rPr>
        <w:t> </w:t>
      </w:r>
      <w:r>
        <w:rPr>
          <w:color w:val="231F20"/>
        </w:rPr>
        <w:t>million</w:t>
      </w:r>
      <w:r>
        <w:rPr>
          <w:color w:val="231F20"/>
          <w:spacing w:val="22"/>
        </w:rPr>
        <w:t> </w:t>
      </w:r>
      <w:r>
        <w:rPr>
          <w:color w:val="231F20"/>
        </w:rPr>
        <w:t>shares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common</w:t>
      </w:r>
      <w:r>
        <w:rPr>
          <w:color w:val="231F20"/>
          <w:spacing w:val="21"/>
        </w:rPr>
        <w:t> </w:t>
      </w:r>
      <w:r>
        <w:rPr>
          <w:color w:val="231F20"/>
        </w:rPr>
        <w:t>stock</w:t>
      </w:r>
      <w:r>
        <w:rPr>
          <w:color w:val="231F20"/>
          <w:spacing w:val="19"/>
        </w:rPr>
        <w:t> </w:t>
      </w:r>
      <w:r>
        <w:rPr>
          <w:color w:val="231F20"/>
        </w:rPr>
        <w:t>were</w:t>
      </w:r>
      <w:r>
        <w:rPr>
          <w:color w:val="231F20"/>
          <w:spacing w:val="19"/>
        </w:rPr>
        <w:t> </w:t>
      </w:r>
      <w:r>
        <w:rPr>
          <w:color w:val="231F20"/>
        </w:rPr>
        <w:t>reserved</w:t>
      </w:r>
      <w:r>
        <w:rPr>
          <w:color w:val="231F20"/>
          <w:spacing w:val="18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issuance,</w:t>
      </w:r>
      <w:r>
        <w:rPr>
          <w:color w:val="231F20"/>
          <w:spacing w:val="20"/>
        </w:rPr>
        <w:t> </w:t>
      </w:r>
      <w:r>
        <w:rPr>
          <w:color w:val="231F20"/>
        </w:rPr>
        <w:t>options</w:t>
      </w:r>
      <w:r>
        <w:rPr>
          <w:color w:val="231F20"/>
          <w:spacing w:val="19"/>
        </w:rPr>
        <w:t> </w:t>
      </w:r>
      <w:r>
        <w:rPr>
          <w:color w:val="231F20"/>
        </w:rPr>
        <w:t>are</w:t>
      </w:r>
      <w:r>
        <w:rPr>
          <w:color w:val="231F20"/>
        </w:rPr>
        <w:t> granted</w:t>
      </w:r>
      <w:r>
        <w:rPr>
          <w:color w:val="231F20"/>
          <w:spacing w:val="7"/>
        </w:rPr>
        <w:t> </w:t>
      </w:r>
      <w:r>
        <w:rPr>
          <w:color w:val="231F20"/>
        </w:rPr>
        <w:t>at</w:t>
      </w:r>
      <w:r>
        <w:rPr>
          <w:color w:val="231F20"/>
          <w:spacing w:val="7"/>
        </w:rPr>
        <w:t> </w:t>
      </w:r>
      <w:r>
        <w:rPr>
          <w:color w:val="231F20"/>
        </w:rPr>
        <w:t>not</w:t>
      </w:r>
      <w:r>
        <w:rPr>
          <w:color w:val="231F20"/>
          <w:spacing w:val="6"/>
        </w:rPr>
        <w:t> </w:t>
      </w:r>
      <w:r>
        <w:rPr>
          <w:color w:val="231F20"/>
        </w:rPr>
        <w:t>less</w:t>
      </w:r>
      <w:r>
        <w:rPr>
          <w:color w:val="231F20"/>
          <w:spacing w:val="4"/>
        </w:rPr>
        <w:t> </w:t>
      </w:r>
      <w:r>
        <w:rPr>
          <w:color w:val="231F20"/>
        </w:rPr>
        <w:t>than</w:t>
      </w:r>
      <w:r>
        <w:rPr>
          <w:color w:val="231F20"/>
          <w:spacing w:val="6"/>
        </w:rPr>
        <w:t> </w:t>
      </w:r>
      <w:r>
        <w:rPr>
          <w:color w:val="231F20"/>
        </w:rPr>
        <w:t>fair</w:t>
      </w:r>
      <w:r>
        <w:rPr>
          <w:color w:val="231F20"/>
          <w:spacing w:val="6"/>
        </w:rPr>
        <w:t> </w:t>
      </w:r>
      <w:r>
        <w:rPr>
          <w:color w:val="231F20"/>
        </w:rPr>
        <w:t>market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value,</w:t>
      </w:r>
      <w:r>
        <w:rPr>
          <w:color w:val="231F20"/>
          <w:spacing w:val="7"/>
        </w:rPr>
        <w:t> </w:t>
      </w:r>
      <w:r>
        <w:rPr>
          <w:color w:val="231F20"/>
        </w:rPr>
        <w:t>become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exercisable</w:t>
      </w:r>
      <w:r>
        <w:rPr>
          <w:color w:val="231F20"/>
          <w:spacing w:val="9"/>
        </w:rPr>
        <w:t> </w:t>
      </w:r>
      <w:r>
        <w:rPr>
          <w:color w:val="231F20"/>
          <w:spacing w:val="-2"/>
        </w:rPr>
        <w:t>over</w:t>
      </w:r>
      <w:r>
        <w:rPr>
          <w:color w:val="231F20"/>
          <w:spacing w:val="6"/>
        </w:rPr>
        <w:t> </w:t>
      </w:r>
      <w:r>
        <w:rPr>
          <w:color w:val="231F20"/>
        </w:rPr>
        <w:t>four</w:t>
      </w:r>
      <w:r>
        <w:rPr>
          <w:color w:val="231F20"/>
          <w:spacing w:val="5"/>
        </w:rPr>
        <w:t> </w:t>
      </w:r>
      <w:r>
        <w:rPr>
          <w:color w:val="231F20"/>
        </w:rPr>
        <w:t>years,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expire</w:t>
      </w:r>
      <w:r>
        <w:rPr>
          <w:color w:val="231F20"/>
          <w:spacing w:val="7"/>
        </w:rPr>
        <w:t> </w:t>
      </w:r>
      <w:r>
        <w:rPr>
          <w:color w:val="231F20"/>
        </w:rPr>
        <w:t>no</w:t>
      </w:r>
      <w:r>
        <w:rPr>
          <w:color w:val="231F20"/>
          <w:spacing w:val="5"/>
        </w:rPr>
        <w:t> </w:t>
      </w:r>
      <w:r>
        <w:rPr>
          <w:color w:val="231F20"/>
        </w:rPr>
        <w:t>more</w:t>
      </w:r>
      <w:r>
        <w:rPr>
          <w:color w:val="231F20"/>
          <w:spacing w:val="7"/>
        </w:rPr>
        <w:t> </w:t>
      </w:r>
      <w:r>
        <w:rPr>
          <w:color w:val="231F20"/>
        </w:rPr>
        <w:t>than</w:t>
      </w:r>
      <w:r>
        <w:rPr>
          <w:color w:val="231F20"/>
          <w:spacing w:val="6"/>
        </w:rPr>
        <w:t> </w:t>
      </w:r>
      <w:r>
        <w:rPr>
          <w:color w:val="231F20"/>
        </w:rPr>
        <w:t>ten</w:t>
      </w:r>
      <w:r>
        <w:rPr>
          <w:color w:val="231F20"/>
          <w:spacing w:val="4"/>
        </w:rPr>
        <w:t> </w:t>
      </w:r>
      <w:r>
        <w:rPr>
          <w:color w:val="231F20"/>
        </w:rPr>
        <w:t>years</w:t>
      </w:r>
      <w:r>
        <w:rPr>
          <w:color w:val="231F20"/>
          <w:spacing w:val="29"/>
        </w:rPr>
        <w:t> </w:t>
      </w:r>
      <w:r>
        <w:rPr>
          <w:color w:val="231F20"/>
        </w:rPr>
        <w:t>from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date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grant.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Directors’</w:t>
      </w:r>
      <w:r>
        <w:rPr>
          <w:color w:val="231F20"/>
          <w:spacing w:val="-3"/>
        </w:rPr>
        <w:t> </w:t>
      </w:r>
      <w:r>
        <w:rPr>
          <w:color w:val="231F20"/>
        </w:rPr>
        <w:t>Plan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automatic grants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options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each</w:t>
      </w:r>
      <w:r>
        <w:rPr>
          <w:color w:val="231F20"/>
          <w:spacing w:val="-2"/>
        </w:rPr>
        <w:t> </w:t>
      </w:r>
      <w:r>
        <w:rPr>
          <w:color w:val="231F20"/>
        </w:rPr>
        <w:t>non-employee</w:t>
      </w:r>
      <w:r>
        <w:rPr>
          <w:color w:val="231F20"/>
          <w:spacing w:val="-2"/>
        </w:rPr>
        <w:t> </w:t>
      </w:r>
      <w:r>
        <w:rPr>
          <w:color w:val="231F20"/>
        </w:rPr>
        <w:t>director</w:t>
      </w:r>
      <w:r>
        <w:rPr>
          <w:color w:val="231F20"/>
          <w:spacing w:val="25"/>
        </w:rPr>
        <w:t> </w:t>
      </w:r>
      <w:r>
        <w:rPr>
          <w:color w:val="231F20"/>
        </w:rPr>
        <w:t>upon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4"/>
        </w:rPr>
        <w:t> </w:t>
      </w:r>
      <w:r>
        <w:rPr>
          <w:color w:val="231F20"/>
        </w:rPr>
        <w:t>becoming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director</w:t>
      </w:r>
      <w:r>
        <w:rPr>
          <w:color w:val="231F20"/>
          <w:spacing w:val="7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thereafter</w:t>
      </w:r>
      <w:r>
        <w:rPr>
          <w:color w:val="231F20"/>
          <w:spacing w:val="9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annual</w:t>
      </w:r>
      <w:r>
        <w:rPr>
          <w:color w:val="231F20"/>
          <w:spacing w:val="6"/>
        </w:rPr>
        <w:t> </w:t>
      </w:r>
      <w:r>
        <w:rPr>
          <w:color w:val="231F20"/>
        </w:rPr>
        <w:t>basis,</w:t>
      </w:r>
      <w:r>
        <w:rPr>
          <w:color w:val="231F20"/>
          <w:spacing w:val="3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well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3"/>
        </w:rPr>
        <w:t> </w:t>
      </w:r>
      <w:r>
        <w:rPr>
          <w:color w:val="231F20"/>
        </w:rPr>
        <w:t>automatic</w:t>
      </w:r>
      <w:r>
        <w:rPr>
          <w:color w:val="231F20"/>
          <w:spacing w:val="9"/>
        </w:rPr>
        <w:t> </w:t>
      </w:r>
      <w:r>
        <w:rPr>
          <w:color w:val="231F20"/>
        </w:rPr>
        <w:t>nondiscretionary</w:t>
      </w:r>
      <w:r>
        <w:rPr>
          <w:color w:val="231F20"/>
          <w:spacing w:val="7"/>
        </w:rPr>
        <w:t> </w:t>
      </w:r>
      <w:r>
        <w:rPr>
          <w:color w:val="231F20"/>
        </w:rPr>
        <w:t>grants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chairing</w:t>
      </w:r>
      <w:r>
        <w:rPr>
          <w:color w:val="231F20"/>
          <w:spacing w:val="8"/>
        </w:rPr>
        <w:t> </w:t>
      </w:r>
      <w:r>
        <w:rPr>
          <w:color w:val="231F20"/>
        </w:rPr>
        <w:t>certain</w:t>
      </w:r>
      <w:r>
        <w:rPr>
          <w:color w:val="231F20"/>
          <w:spacing w:val="10"/>
        </w:rPr>
        <w:t> </w:t>
      </w:r>
      <w:r>
        <w:rPr>
          <w:color w:val="231F20"/>
        </w:rPr>
        <w:t>Board</w:t>
      </w:r>
      <w:r>
        <w:rPr>
          <w:color w:val="231F20"/>
          <w:spacing w:val="6"/>
        </w:rPr>
        <w:t> </w:t>
      </w:r>
      <w:r>
        <w:rPr>
          <w:color w:val="231F20"/>
        </w:rPr>
        <w:t>committees.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Board</w:t>
      </w:r>
      <w:r>
        <w:rPr>
          <w:color w:val="231F20"/>
          <w:spacing w:val="6"/>
        </w:rPr>
        <w:t> </w:t>
      </w:r>
      <w:r>
        <w:rPr>
          <w:color w:val="231F20"/>
        </w:rPr>
        <w:t>has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discretion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7"/>
        </w:rPr>
        <w:t> </w:t>
      </w:r>
      <w:r>
        <w:rPr>
          <w:color w:val="231F20"/>
        </w:rPr>
        <w:t>replace</w:t>
      </w:r>
      <w:r>
        <w:rPr>
          <w:color w:val="231F20"/>
          <w:spacing w:val="8"/>
        </w:rPr>
        <w:t> </w:t>
      </w:r>
      <w:r>
        <w:rPr>
          <w:color w:val="231F20"/>
        </w:rPr>
        <w:t>any</w:t>
      </w:r>
      <w:r>
        <w:rPr>
          <w:color w:val="231F20"/>
          <w:spacing w:val="4"/>
        </w:rPr>
        <w:t> </w:t>
      </w:r>
      <w:r>
        <w:rPr>
          <w:color w:val="231F20"/>
        </w:rPr>
        <w:t>automatic</w:t>
      </w:r>
      <w:r>
        <w:rPr>
          <w:color w:val="231F20"/>
          <w:spacing w:val="11"/>
        </w:rPr>
        <w:t> </w:t>
      </w:r>
      <w:r>
        <w:rPr>
          <w:color w:val="231F20"/>
        </w:rPr>
        <w:t>option</w:t>
      </w:r>
      <w:r>
        <w:rPr>
          <w:color w:val="231F20"/>
          <w:spacing w:val="6"/>
        </w:rPr>
        <w:t> </w:t>
      </w:r>
      <w:r>
        <w:rPr>
          <w:color w:val="231F20"/>
        </w:rPr>
        <w:t>grant</w:t>
      </w:r>
      <w:r>
        <w:rPr>
          <w:color w:val="231F20"/>
          <w:spacing w:val="7"/>
        </w:rPr>
        <w:t> </w:t>
      </w:r>
      <w:r>
        <w:rPr>
          <w:color w:val="231F20"/>
        </w:rPr>
        <w:t>under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</w:rPr>
        <w:t> Directors’</w:t>
      </w:r>
      <w:r>
        <w:rPr>
          <w:color w:val="231F20"/>
          <w:spacing w:val="5"/>
        </w:rPr>
        <w:t> </w:t>
      </w:r>
      <w:r>
        <w:rPr>
          <w:color w:val="231F20"/>
        </w:rPr>
        <w:t>Plan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</w:rPr>
        <w:t>restricted</w:t>
      </w:r>
      <w:r>
        <w:rPr>
          <w:color w:val="231F20"/>
          <w:spacing w:val="6"/>
        </w:rPr>
        <w:t> </w:t>
      </w:r>
      <w:r>
        <w:rPr>
          <w:color w:val="231F20"/>
        </w:rPr>
        <w:t>stock,</w:t>
      </w:r>
      <w:r>
        <w:rPr>
          <w:color w:val="231F20"/>
          <w:spacing w:val="3"/>
        </w:rPr>
        <w:t> </w:t>
      </w:r>
      <w:r>
        <w:rPr>
          <w:color w:val="231F20"/>
        </w:rPr>
        <w:t>restricted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4"/>
        </w:rPr>
        <w:t> </w:t>
      </w:r>
      <w:r>
        <w:rPr>
          <w:color w:val="231F20"/>
        </w:rPr>
        <w:t>units</w:t>
      </w:r>
      <w:r>
        <w:rPr>
          <w:color w:val="231F20"/>
          <w:spacing w:val="3"/>
        </w:rPr>
        <w:t> </w:t>
      </w:r>
      <w:r>
        <w:rPr>
          <w:color w:val="231F20"/>
        </w:rPr>
        <w:t>or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5"/>
        </w:rPr>
        <w:t> </w:t>
      </w:r>
      <w:r>
        <w:rPr>
          <w:color w:val="231F20"/>
        </w:rPr>
        <w:t>stock-based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awards.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number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shares</w:t>
      </w:r>
      <w:r>
        <w:rPr>
          <w:color w:val="231F20"/>
          <w:spacing w:val="2"/>
        </w:rPr>
        <w:t> </w:t>
      </w:r>
      <w:r>
        <w:rPr>
          <w:color w:val="231F20"/>
        </w:rPr>
        <w:t>subject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1"/>
        </w:rPr>
        <w:t> </w:t>
      </w:r>
      <w:r>
        <w:rPr>
          <w:color w:val="231F20"/>
        </w:rPr>
        <w:t>such</w:t>
      </w:r>
      <w:r>
        <w:rPr>
          <w:color w:val="231F20"/>
          <w:spacing w:val="1"/>
        </w:rPr>
        <w:t> </w:t>
      </w:r>
      <w:r>
        <w:rPr>
          <w:color w:val="231F20"/>
        </w:rPr>
        <w:t>stock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award</w:t>
      </w:r>
      <w:r>
        <w:rPr>
          <w:color w:val="231F20"/>
          <w:spacing w:val="2"/>
        </w:rPr>
        <w:t> </w:t>
      </w:r>
      <w:r>
        <w:rPr>
          <w:color w:val="231F20"/>
        </w:rPr>
        <w:t>will</w:t>
      </w:r>
      <w:r>
        <w:rPr>
          <w:color w:val="231F20"/>
          <w:spacing w:val="2"/>
        </w:rPr>
        <w:t> </w:t>
      </w:r>
      <w:r>
        <w:rPr>
          <w:color w:val="231F20"/>
        </w:rPr>
        <w:t>be</w:t>
      </w:r>
      <w:r>
        <w:rPr>
          <w:color w:val="231F20"/>
          <w:spacing w:val="3"/>
        </w:rPr>
        <w:t> </w:t>
      </w:r>
      <w:r>
        <w:rPr>
          <w:color w:val="231F20"/>
        </w:rPr>
        <w:t>no</w:t>
      </w:r>
      <w:r>
        <w:rPr>
          <w:color w:val="231F20"/>
          <w:spacing w:val="1"/>
        </w:rPr>
        <w:t> </w:t>
      </w:r>
      <w:r>
        <w:rPr>
          <w:color w:val="231F20"/>
        </w:rPr>
        <w:t>more</w:t>
      </w:r>
      <w:r>
        <w:rPr>
          <w:color w:val="231F20"/>
          <w:spacing w:val="3"/>
        </w:rPr>
        <w:t> </w:t>
      </w:r>
      <w:r>
        <w:rPr>
          <w:color w:val="231F20"/>
        </w:rPr>
        <w:t>than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equivalent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options,</w:t>
      </w:r>
      <w:r>
        <w:rPr>
          <w:color w:val="231F20"/>
          <w:spacing w:val="2"/>
        </w:rPr>
        <w:t> </w:t>
      </w:r>
      <w:r>
        <w:rPr>
          <w:color w:val="231F20"/>
        </w:rPr>
        <w:t>as</w:t>
      </w:r>
      <w:r>
        <w:rPr>
          <w:color w:val="231F20"/>
          <w:spacing w:val="2"/>
        </w:rPr>
        <w:t> </w:t>
      </w:r>
      <w:r>
        <w:rPr>
          <w:color w:val="231F20"/>
        </w:rPr>
        <w:t>determined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29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reasonable</w:t>
      </w:r>
      <w:r>
        <w:rPr>
          <w:color w:val="231F20"/>
          <w:spacing w:val="-9"/>
        </w:rPr>
        <w:t> </w:t>
      </w:r>
      <w:r>
        <w:rPr>
          <w:color w:val="231F20"/>
        </w:rPr>
        <w:t>basis</w:t>
      </w:r>
      <w:r>
        <w:rPr>
          <w:color w:val="231F20"/>
          <w:spacing w:val="-11"/>
        </w:rPr>
        <w:t> </w:t>
      </w:r>
      <w:r>
        <w:rPr>
          <w:color w:val="231F20"/>
        </w:rPr>
        <w:t>by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Board,</w:t>
      </w:r>
      <w:r>
        <w:rPr>
          <w:color w:val="231F20"/>
          <w:spacing w:val="-10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would</w:t>
      </w:r>
      <w:r>
        <w:rPr>
          <w:color w:val="231F20"/>
          <w:spacing w:val="-11"/>
        </w:rPr>
        <w:t> </w:t>
      </w:r>
      <w:r>
        <w:rPr>
          <w:color w:val="231F20"/>
        </w:rPr>
        <w:t>otherwise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0"/>
        </w:rPr>
        <w:t> </w:t>
      </w:r>
      <w:r>
        <w:rPr>
          <w:color w:val="231F20"/>
        </w:rPr>
        <w:t>been</w:t>
      </w:r>
      <w:r>
        <w:rPr>
          <w:color w:val="231F20"/>
          <w:spacing w:val="-10"/>
        </w:rPr>
        <w:t> </w:t>
      </w:r>
      <w:r>
        <w:rPr>
          <w:color w:val="231F20"/>
        </w:rPr>
        <w:t>granted</w:t>
      </w:r>
      <w:r>
        <w:rPr>
          <w:color w:val="231F20"/>
          <w:spacing w:val="-10"/>
        </w:rPr>
        <w:t> </w:t>
      </w:r>
      <w:r>
        <w:rPr>
          <w:color w:val="231F20"/>
        </w:rPr>
        <w:t>under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applicable</w:t>
      </w:r>
      <w:r>
        <w:rPr>
          <w:color w:val="231F20"/>
          <w:spacing w:val="-6"/>
        </w:rPr>
        <w:t> </w:t>
      </w:r>
      <w:r>
        <w:rPr>
          <w:color w:val="231F20"/>
        </w:rPr>
        <w:t>automatic</w:t>
      </w:r>
      <w:r>
        <w:rPr>
          <w:color w:val="231F20"/>
          <w:spacing w:val="-6"/>
        </w:rPr>
        <w:t> </w:t>
      </w:r>
      <w:r>
        <w:rPr>
          <w:color w:val="231F20"/>
        </w:rPr>
        <w:t>option</w:t>
      </w:r>
      <w:r>
        <w:rPr>
          <w:color w:val="231F20"/>
          <w:spacing w:val="20"/>
        </w:rPr>
        <w:t> </w:t>
      </w:r>
      <w:r>
        <w:rPr>
          <w:color w:val="231F20"/>
        </w:rPr>
        <w:t>grant.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Board</w:t>
      </w:r>
      <w:r>
        <w:rPr>
          <w:color w:val="231F20"/>
          <w:spacing w:val="-11"/>
        </w:rPr>
        <w:t> </w:t>
      </w:r>
      <w:r>
        <w:rPr>
          <w:color w:val="231F20"/>
        </w:rPr>
        <w:t>will</w:t>
      </w:r>
      <w:r>
        <w:rPr>
          <w:color w:val="231F20"/>
          <w:spacing w:val="-9"/>
        </w:rPr>
        <w:t> </w:t>
      </w:r>
      <w:r>
        <w:rPr>
          <w:color w:val="231F20"/>
        </w:rPr>
        <w:t>determine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particular</w:t>
      </w:r>
      <w:r>
        <w:rPr>
          <w:color w:val="231F20"/>
          <w:spacing w:val="-7"/>
        </w:rPr>
        <w:t> </w:t>
      </w:r>
      <w:r>
        <w:rPr>
          <w:color w:val="231F20"/>
        </w:rPr>
        <w:t>terms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any</w:t>
      </w:r>
      <w:r>
        <w:rPr>
          <w:color w:val="231F20"/>
          <w:spacing w:val="-12"/>
        </w:rPr>
        <w:t> </w:t>
      </w:r>
      <w:r>
        <w:rPr>
          <w:color w:val="231F20"/>
        </w:rPr>
        <w:t>such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time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grant,</w:t>
      </w:r>
      <w:r>
        <w:rPr>
          <w:color w:val="231F20"/>
          <w:spacing w:val="-10"/>
        </w:rPr>
        <w:t> </w:t>
      </w:r>
      <w:r>
        <w:rPr>
          <w:color w:val="231F20"/>
        </w:rPr>
        <w:t>but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terms</w:t>
      </w:r>
      <w:r>
        <w:rPr>
          <w:color w:val="231F20"/>
          <w:spacing w:val="-10"/>
        </w:rPr>
        <w:t> </w:t>
      </w:r>
      <w:r>
        <w:rPr>
          <w:color w:val="231F20"/>
        </w:rPr>
        <w:t>will</w:t>
      </w:r>
      <w:r>
        <w:rPr>
          <w:color w:val="231F20"/>
          <w:spacing w:val="24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consistent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those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options,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described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below,</w:t>
      </w:r>
      <w:r>
        <w:rPr>
          <w:color w:val="231F20"/>
          <w:spacing w:val="-7"/>
        </w:rPr>
        <w:t> </w:t>
      </w:r>
      <w:r>
        <w:rPr>
          <w:color w:val="231F20"/>
        </w:rPr>
        <w:t>granted</w:t>
      </w:r>
      <w:r>
        <w:rPr>
          <w:color w:val="231F20"/>
          <w:spacing w:val="-4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Directors’</w:t>
      </w:r>
      <w:r>
        <w:rPr>
          <w:color w:val="231F20"/>
          <w:spacing w:val="-4"/>
        </w:rPr>
        <w:t> </w:t>
      </w:r>
      <w:r>
        <w:rPr>
          <w:color w:val="231F20"/>
        </w:rPr>
        <w:t>Plan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6"/>
        </w:rPr>
        <w:t> </w:t>
      </w:r>
      <w:r>
        <w:rPr>
          <w:color w:val="231F20"/>
        </w:rPr>
        <w:t>respect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vesting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forfeiture</w:t>
      </w:r>
      <w:r>
        <w:rPr>
          <w:color w:val="231F20"/>
          <w:spacing w:val="20"/>
        </w:rPr>
        <w:t> </w:t>
      </w:r>
      <w:r>
        <w:rPr>
          <w:color w:val="231F20"/>
        </w:rPr>
        <w:t>schedules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treatment</w:t>
      </w:r>
      <w:r>
        <w:rPr>
          <w:color w:val="231F20"/>
          <w:spacing w:val="21"/>
        </w:rPr>
        <w:t> </w:t>
      </w:r>
      <w:r>
        <w:rPr>
          <w:color w:val="231F20"/>
        </w:rPr>
        <w:t>on</w:t>
      </w:r>
      <w:r>
        <w:rPr>
          <w:color w:val="231F20"/>
          <w:spacing w:val="17"/>
        </w:rPr>
        <w:t> </w:t>
      </w:r>
      <w:r>
        <w:rPr>
          <w:color w:val="231F20"/>
        </w:rPr>
        <w:t>termination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status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director.</w:t>
      </w:r>
      <w:r>
        <w:rPr>
          <w:color w:val="231F20"/>
          <w:spacing w:val="16"/>
        </w:rPr>
        <w:t> </w:t>
      </w:r>
      <w:r>
        <w:rPr>
          <w:color w:val="231F20"/>
        </w:rPr>
        <w:t>At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31,</w:t>
      </w:r>
      <w:r>
        <w:rPr>
          <w:color w:val="231F20"/>
          <w:spacing w:val="17"/>
        </w:rPr>
        <w:t> </w:t>
      </w:r>
      <w:r>
        <w:rPr>
          <w:color w:val="231F20"/>
        </w:rPr>
        <w:t>2009,</w:t>
      </w:r>
      <w:r>
        <w:rPr>
          <w:color w:val="231F20"/>
          <w:spacing w:val="17"/>
        </w:rPr>
        <w:t> </w:t>
      </w:r>
      <w:r>
        <w:rPr>
          <w:color w:val="231F20"/>
        </w:rPr>
        <w:t>options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7"/>
        </w:rPr>
        <w:t> </w:t>
      </w:r>
      <w:r>
        <w:rPr>
          <w:color w:val="231F20"/>
        </w:rPr>
        <w:t>purchase</w:t>
      </w:r>
      <w:r>
        <w:rPr>
          <w:color w:val="231F20"/>
          <w:spacing w:val="21"/>
        </w:rPr>
        <w:t> </w:t>
      </w:r>
      <w:r>
        <w:rPr>
          <w:color w:val="231F20"/>
        </w:rPr>
        <w:t>approximately</w:t>
      </w:r>
      <w:r>
        <w:rPr>
          <w:color w:val="231F20"/>
          <w:spacing w:val="35"/>
        </w:rPr>
        <w:t> </w:t>
      </w:r>
      <w:r>
        <w:rPr>
          <w:color w:val="231F20"/>
        </w:rPr>
        <w:t>4</w:t>
      </w:r>
      <w:r>
        <w:rPr>
          <w:color w:val="231F20"/>
          <w:spacing w:val="28"/>
        </w:rPr>
        <w:t> </w:t>
      </w:r>
      <w:r>
        <w:rPr>
          <w:color w:val="231F20"/>
        </w:rPr>
        <w:t>million</w:t>
      </w:r>
      <w:r>
        <w:rPr>
          <w:color w:val="231F20"/>
          <w:spacing w:val="33"/>
        </w:rPr>
        <w:t> </w:t>
      </w:r>
      <w:r>
        <w:rPr>
          <w:color w:val="231F20"/>
        </w:rPr>
        <w:t>shares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common</w:t>
      </w:r>
      <w:r>
        <w:rPr>
          <w:color w:val="231F20"/>
          <w:spacing w:val="31"/>
        </w:rPr>
        <w:t> </w:t>
      </w:r>
      <w:r>
        <w:rPr>
          <w:color w:val="231F20"/>
        </w:rPr>
        <w:t>stock</w:t>
      </w:r>
      <w:r>
        <w:rPr>
          <w:color w:val="231F20"/>
          <w:spacing w:val="28"/>
        </w:rPr>
        <w:t> </w:t>
      </w:r>
      <w:r>
        <w:rPr>
          <w:color w:val="231F20"/>
        </w:rPr>
        <w:t>were</w:t>
      </w:r>
      <w:r>
        <w:rPr>
          <w:color w:val="231F20"/>
          <w:spacing w:val="30"/>
        </w:rPr>
        <w:t> </w:t>
      </w:r>
      <w:r>
        <w:rPr>
          <w:color w:val="231F20"/>
        </w:rPr>
        <w:t>outstanding</w:t>
      </w:r>
      <w:r>
        <w:rPr>
          <w:color w:val="231F20"/>
          <w:spacing w:val="30"/>
        </w:rPr>
        <w:t> </w:t>
      </w:r>
      <w:r>
        <w:rPr>
          <w:color w:val="231F20"/>
        </w:rPr>
        <w:t>under</w:t>
      </w:r>
      <w:r>
        <w:rPr>
          <w:color w:val="231F20"/>
          <w:spacing w:val="29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1993</w:t>
      </w:r>
      <w:r>
        <w:rPr>
          <w:color w:val="231F20"/>
          <w:spacing w:val="28"/>
        </w:rPr>
        <w:t> </w:t>
      </w:r>
      <w:r>
        <w:rPr>
          <w:color w:val="231F20"/>
        </w:rPr>
        <w:t>Directors’</w:t>
      </w:r>
      <w:r>
        <w:rPr>
          <w:color w:val="231F20"/>
          <w:spacing w:val="30"/>
        </w:rPr>
        <w:t> </w:t>
      </w:r>
      <w:r>
        <w:rPr>
          <w:color w:val="231F20"/>
        </w:rPr>
        <w:t>Plan,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which</w:t>
      </w:r>
      <w:r>
        <w:rPr>
          <w:color w:val="231F20"/>
        </w:rPr>
        <w:t> approximately</w:t>
      </w:r>
      <w:r>
        <w:rPr>
          <w:color w:val="231F20"/>
          <w:spacing w:val="3"/>
        </w:rPr>
        <w:t> </w:t>
      </w:r>
      <w:r>
        <w:rPr>
          <w:color w:val="231F20"/>
        </w:rPr>
        <w:t>2</w:t>
      </w:r>
      <w:r>
        <w:rPr>
          <w:color w:val="231F20"/>
          <w:spacing w:val="-2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vested.</w:t>
      </w:r>
      <w:r>
        <w:rPr>
          <w:color w:val="231F20"/>
        </w:rPr>
        <w:t> Approximately</w:t>
      </w:r>
      <w:r>
        <w:rPr>
          <w:color w:val="231F20"/>
          <w:spacing w:val="2"/>
        </w:rPr>
        <w:t> </w:t>
      </w:r>
      <w:r>
        <w:rPr>
          <w:color w:val="231F20"/>
        </w:rPr>
        <w:t>2</w:t>
      </w:r>
      <w:r>
        <w:rPr>
          <w:color w:val="231F20"/>
          <w:spacing w:val="-3"/>
        </w:rPr>
        <w:t> </w:t>
      </w:r>
      <w:r>
        <w:rPr>
          <w:color w:val="231F20"/>
        </w:rPr>
        <w:t>million</w:t>
      </w:r>
      <w:r>
        <w:rPr>
          <w:color w:val="231F20"/>
          <w:spacing w:val="2"/>
        </w:rPr>
        <w:t> </w:t>
      </w:r>
      <w:r>
        <w:rPr>
          <w:color w:val="231F20"/>
        </w:rPr>
        <w:t>shares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1"/>
        </w:rPr>
        <w:t> available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-2"/>
        </w:rPr>
        <w:t> </w:t>
      </w:r>
      <w:r>
        <w:rPr>
          <w:color w:val="231F20"/>
        </w:rPr>
        <w:t>future</w:t>
      </w:r>
      <w:r>
        <w:rPr>
          <w:color w:val="231F20"/>
          <w:spacing w:val="-1"/>
        </w:rPr>
        <w:t> </w:t>
      </w:r>
      <w:r>
        <w:rPr>
          <w:color w:val="231F20"/>
        </w:rPr>
        <w:t>option </w:t>
      </w:r>
      <w:r>
        <w:rPr>
          <w:color w:val="231F20"/>
          <w:spacing w:val="-1"/>
        </w:rPr>
        <w:t>awards</w:t>
      </w:r>
      <w:r>
        <w:rPr>
          <w:color w:val="231F20"/>
          <w:spacing w:val="-3"/>
        </w:rPr>
        <w:t> </w:t>
      </w:r>
      <w:r>
        <w:rPr>
          <w:color w:val="231F20"/>
        </w:rPr>
        <w:t>under</w:t>
      </w:r>
      <w:r>
        <w:rPr>
          <w:color w:val="231F20"/>
          <w:spacing w:val="23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plan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lesser</w:t>
      </w:r>
      <w:r>
        <w:rPr>
          <w:color w:val="231F20"/>
          <w:spacing w:val="15"/>
        </w:rPr>
        <w:t> </w:t>
      </w:r>
      <w:r>
        <w:rPr>
          <w:color w:val="231F20"/>
        </w:rPr>
        <w:t>portion</w:t>
      </w:r>
      <w:r>
        <w:rPr>
          <w:color w:val="231F20"/>
          <w:spacing w:val="15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used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grants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than</w:t>
      </w:r>
      <w:r>
        <w:rPr>
          <w:color w:val="231F20"/>
          <w:spacing w:val="16"/>
        </w:rPr>
        <w:t> </w:t>
      </w:r>
      <w:r>
        <w:rPr>
          <w:color w:val="231F20"/>
        </w:rPr>
        <w:t>options.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left="159" w:right="157"/>
        <w:jc w:val="both"/>
      </w:pPr>
      <w:r>
        <w:rPr>
          <w:color w:val="231F20"/>
        </w:rPr>
        <w:t>In</w:t>
      </w:r>
      <w:r>
        <w:rPr>
          <w:color w:val="231F20"/>
          <w:spacing w:val="-6"/>
        </w:rPr>
        <w:t> </w:t>
      </w:r>
      <w:r>
        <w:rPr>
          <w:color w:val="231F20"/>
        </w:rPr>
        <w:t>connection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certain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acquisitions,</w:t>
      </w:r>
      <w:r>
        <w:rPr>
          <w:color w:val="231F20"/>
          <w:spacing w:val="-4"/>
        </w:rPr>
        <w:t> </w:t>
      </w:r>
      <w:r>
        <w:rPr>
          <w:color w:val="231F20"/>
        </w:rPr>
        <w:t>including</w:t>
      </w:r>
      <w:r>
        <w:rPr>
          <w:color w:val="231F20"/>
          <w:spacing w:val="-3"/>
        </w:rPr>
        <w:t> </w:t>
      </w:r>
      <w:r>
        <w:rPr>
          <w:color w:val="231F20"/>
        </w:rPr>
        <w:t>BEA,</w:t>
      </w:r>
      <w:r>
        <w:rPr>
          <w:color w:val="231F20"/>
          <w:spacing w:val="-7"/>
        </w:rPr>
        <w:t> </w:t>
      </w:r>
      <w:r>
        <w:rPr>
          <w:color w:val="231F20"/>
        </w:rPr>
        <w:t>PeopleSoft,</w:t>
      </w:r>
      <w:r>
        <w:rPr>
          <w:color w:val="231F20"/>
          <w:spacing w:val="-5"/>
        </w:rPr>
        <w:t> </w:t>
      </w:r>
      <w:r>
        <w:rPr>
          <w:color w:val="231F20"/>
        </w:rPr>
        <w:t>Siebel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Hyperion,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assumed</w:t>
      </w:r>
      <w:r>
        <w:rPr>
          <w:color w:val="231F20"/>
          <w:spacing w:val="-6"/>
        </w:rPr>
        <w:t> </w:t>
      </w:r>
      <w:r>
        <w:rPr>
          <w:color w:val="231F20"/>
        </w:rPr>
        <w:t>all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</w:rPr>
        <w:t> the</w:t>
      </w:r>
      <w:r>
        <w:rPr>
          <w:color w:val="231F20"/>
          <w:spacing w:val="-6"/>
        </w:rPr>
        <w:t> </w:t>
      </w:r>
      <w:r>
        <w:rPr>
          <w:color w:val="231F20"/>
        </w:rPr>
        <w:t>outstanding</w:t>
      </w:r>
      <w:r>
        <w:rPr>
          <w:color w:val="231F20"/>
          <w:spacing w:val="-5"/>
        </w:rPr>
        <w:t> </w:t>
      </w:r>
      <w:r>
        <w:rPr>
          <w:color w:val="231F20"/>
        </w:rPr>
        <w:t>stock</w:t>
      </w:r>
      <w:r>
        <w:rPr>
          <w:color w:val="231F20"/>
          <w:spacing w:val="-7"/>
        </w:rPr>
        <w:t> </w:t>
      </w:r>
      <w:r>
        <w:rPr>
          <w:color w:val="231F20"/>
        </w:rPr>
        <w:t>options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other</w:t>
      </w:r>
      <w:r>
        <w:rPr>
          <w:color w:val="231F20"/>
          <w:spacing w:val="-6"/>
        </w:rPr>
        <w:t> </w:t>
      </w:r>
      <w:r>
        <w:rPr>
          <w:color w:val="231F20"/>
        </w:rPr>
        <w:t>stock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acquiree’s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-8"/>
        </w:rPr>
        <w:t> </w:t>
      </w:r>
      <w:r>
        <w:rPr>
          <w:color w:val="231F20"/>
        </w:rPr>
        <w:t>stock</w:t>
      </w:r>
      <w:r>
        <w:rPr>
          <w:color w:val="231F20"/>
          <w:spacing w:val="-7"/>
        </w:rPr>
        <w:t> </w:t>
      </w:r>
      <w:r>
        <w:rPr>
          <w:color w:val="231F20"/>
        </w:rPr>
        <w:t>plans.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stock</w:t>
      </w:r>
      <w:r>
        <w:rPr>
          <w:color w:val="231F20"/>
          <w:spacing w:val="-7"/>
        </w:rPr>
        <w:t> </w:t>
      </w:r>
      <w:r>
        <w:rPr>
          <w:color w:val="231F20"/>
        </w:rPr>
        <w:t>options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other</w:t>
      </w:r>
      <w:r>
        <w:rPr>
          <w:color w:val="231F20"/>
          <w:spacing w:val="3"/>
        </w:rPr>
        <w:t> </w:t>
      </w:r>
      <w:r>
        <w:rPr>
          <w:color w:val="231F20"/>
        </w:rPr>
        <w:t>stock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awards</w:t>
      </w:r>
      <w:r>
        <w:rPr>
          <w:color w:val="231F20"/>
          <w:spacing w:val="1"/>
        </w:rPr>
        <w:t> </w:t>
      </w:r>
      <w:r>
        <w:rPr>
          <w:color w:val="231F20"/>
        </w:rPr>
        <w:t>generally</w:t>
      </w:r>
      <w:r>
        <w:rPr>
          <w:color w:val="231F20"/>
          <w:spacing w:val="6"/>
        </w:rPr>
        <w:t> </w:t>
      </w:r>
      <w:r>
        <w:rPr>
          <w:color w:val="231F20"/>
        </w:rPr>
        <w:t>retain</w:t>
      </w:r>
      <w:r>
        <w:rPr>
          <w:color w:val="231F20"/>
          <w:spacing w:val="5"/>
        </w:rPr>
        <w:t> </w:t>
      </w:r>
      <w:r>
        <w:rPr>
          <w:color w:val="231F20"/>
        </w:rPr>
        <w:t>all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rights,</w:t>
      </w:r>
      <w:r>
        <w:rPr>
          <w:color w:val="231F20"/>
          <w:spacing w:val="3"/>
        </w:rPr>
        <w:t> </w:t>
      </w:r>
      <w:r>
        <w:rPr>
          <w:color w:val="231F20"/>
        </w:rPr>
        <w:t>terms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conditions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respective</w:t>
      </w:r>
      <w:r>
        <w:rPr>
          <w:color w:val="231F20"/>
          <w:spacing w:val="2"/>
        </w:rPr>
        <w:t> </w:t>
      </w:r>
      <w:r>
        <w:rPr>
          <w:color w:val="231F20"/>
        </w:rPr>
        <w:t>plans</w:t>
      </w:r>
      <w:r>
        <w:rPr>
          <w:color w:val="231F20"/>
          <w:spacing w:val="2"/>
        </w:rPr>
        <w:t> </w:t>
      </w:r>
      <w:r>
        <w:rPr>
          <w:color w:val="231F20"/>
        </w:rPr>
        <w:t>under</w:t>
      </w:r>
      <w:r>
        <w:rPr>
          <w:color w:val="231F20"/>
          <w:spacing w:val="3"/>
        </w:rPr>
        <w:t> </w:t>
      </w:r>
      <w:r>
        <w:rPr>
          <w:color w:val="231F20"/>
        </w:rPr>
        <w:t>which</w:t>
      </w:r>
      <w:r>
        <w:rPr>
          <w:color w:val="231F20"/>
          <w:spacing w:val="23"/>
        </w:rPr>
        <w:t> </w:t>
      </w:r>
      <w:r>
        <w:rPr>
          <w:color w:val="231F20"/>
        </w:rPr>
        <w:t>they</w:t>
      </w:r>
      <w:r>
        <w:rPr>
          <w:color w:val="231F20"/>
          <w:spacing w:val="14"/>
        </w:rPr>
        <w:t> </w:t>
      </w:r>
      <w:r>
        <w:rPr>
          <w:color w:val="231F20"/>
        </w:rPr>
        <w:t>were</w:t>
      </w:r>
      <w:r>
        <w:rPr>
          <w:color w:val="231F20"/>
          <w:spacing w:val="17"/>
        </w:rPr>
        <w:t> </w:t>
      </w:r>
      <w:r>
        <w:rPr>
          <w:color w:val="231F20"/>
        </w:rPr>
        <w:t>originally</w:t>
      </w:r>
      <w:r>
        <w:rPr>
          <w:color w:val="231F20"/>
          <w:spacing w:val="18"/>
        </w:rPr>
        <w:t> </w:t>
      </w:r>
      <w:r>
        <w:rPr>
          <w:color w:val="231F20"/>
        </w:rPr>
        <w:t>granted.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</w:rPr>
        <w:t>31,</w:t>
      </w:r>
      <w:r>
        <w:rPr>
          <w:color w:val="231F20"/>
          <w:spacing w:val="15"/>
        </w:rPr>
        <w:t> </w:t>
      </w:r>
      <w:r>
        <w:rPr>
          <w:color w:val="231F20"/>
        </w:rPr>
        <w:t>2009,</w:t>
      </w:r>
      <w:r>
        <w:rPr>
          <w:color w:val="231F20"/>
          <w:spacing w:val="14"/>
        </w:rPr>
        <w:t> </w:t>
      </w:r>
      <w:r>
        <w:rPr>
          <w:color w:val="231F20"/>
        </w:rPr>
        <w:t>options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6"/>
        </w:rPr>
        <w:t> </w:t>
      </w:r>
      <w:r>
        <w:rPr>
          <w:color w:val="231F20"/>
        </w:rPr>
        <w:t>purchase</w:t>
      </w:r>
      <w:r>
        <w:rPr>
          <w:color w:val="231F20"/>
          <w:spacing w:val="17"/>
        </w:rPr>
        <w:t> </w:t>
      </w:r>
      <w:r>
        <w:rPr>
          <w:color w:val="231F20"/>
        </w:rPr>
        <w:t>53</w:t>
      </w:r>
      <w:r>
        <w:rPr>
          <w:color w:val="231F20"/>
          <w:spacing w:val="15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shares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5"/>
        </w:rPr>
        <w:t> </w:t>
      </w:r>
      <w:r>
        <w:rPr>
          <w:color w:val="231F20"/>
        </w:rPr>
        <w:t>common</w:t>
      </w:r>
      <w:r>
        <w:rPr>
          <w:color w:val="231F20"/>
          <w:spacing w:val="17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</w:rPr>
        <w:t> 1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shares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restricted</w:t>
      </w:r>
      <w:r>
        <w:rPr>
          <w:color w:val="231F20"/>
          <w:spacing w:val="17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under</w:t>
      </w:r>
      <w:r>
        <w:rPr>
          <w:color w:val="231F20"/>
          <w:spacing w:val="15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plans.</w:t>
      </w:r>
      <w:r>
        <w:rPr/>
      </w:r>
    </w:p>
    <w:p>
      <w:pPr>
        <w:pStyle w:val="BodyText"/>
        <w:spacing w:line="240" w:lineRule="auto" w:before="121"/>
        <w:ind w:left="159"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</w:rPr>
        <w:t>table</w:t>
      </w:r>
      <w:r>
        <w:rPr>
          <w:color w:val="231F20"/>
          <w:spacing w:val="15"/>
        </w:rPr>
        <w:t> </w:t>
      </w:r>
      <w:r>
        <w:rPr>
          <w:color w:val="231F20"/>
        </w:rPr>
        <w:t>summarizes</w:t>
      </w:r>
      <w:r>
        <w:rPr>
          <w:color w:val="231F20"/>
          <w:spacing w:val="17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option</w:t>
      </w:r>
      <w:r>
        <w:rPr>
          <w:color w:val="231F20"/>
          <w:spacing w:val="14"/>
        </w:rPr>
        <w:t> </w:t>
      </w:r>
      <w:r>
        <w:rPr>
          <w:color w:val="231F20"/>
        </w:rPr>
        <w:t>activity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last</w:t>
      </w:r>
      <w:r>
        <w:rPr>
          <w:color w:val="231F20"/>
          <w:spacing w:val="14"/>
        </w:rPr>
        <w:t> </w:t>
      </w:r>
      <w:r>
        <w:rPr>
          <w:color w:val="231F20"/>
        </w:rPr>
        <w:t>three</w:t>
      </w:r>
      <w:r>
        <w:rPr>
          <w:color w:val="231F20"/>
          <w:spacing w:val="16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years</w:t>
      </w:r>
      <w:r>
        <w:rPr>
          <w:color w:val="231F20"/>
          <w:spacing w:val="15"/>
        </w:rPr>
        <w:t> </w:t>
      </w:r>
      <w:r>
        <w:rPr>
          <w:color w:val="231F20"/>
        </w:rPr>
        <w:t>ended</w:t>
      </w:r>
      <w:r>
        <w:rPr>
          <w:color w:val="231F20"/>
          <w:spacing w:val="15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2009:</w:t>
      </w:r>
      <w:r>
        <w:rPr/>
      </w:r>
    </w:p>
    <w:p>
      <w:pPr>
        <w:spacing w:before="87"/>
        <w:ind w:left="0" w:right="656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Options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Outstanding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59"/>
        <w:gridCol w:w="1276"/>
        <w:gridCol w:w="1296"/>
      </w:tblGrid>
      <w:tr>
        <w:trPr>
          <w:trHeight w:val="540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millions,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except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exercise</w:t>
            </w:r>
            <w:r>
              <w:rPr>
                <w:rFonts w:ascii="Times New Roman"/>
                <w:b/>
                <w:color w:val="231F20"/>
                <w:spacing w:val="13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price)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7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160" w:lineRule="exact"/>
              <w:ind w:left="303" w:right="257" w:hanging="234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Shares</w:t>
            </w:r>
            <w:r>
              <w:rPr>
                <w:rFonts w:ascii="Times New Roman"/>
                <w:b/>
                <w:color w:val="231F20"/>
                <w:spacing w:val="9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Under</w:t>
            </w:r>
            <w:r>
              <w:rPr>
                <w:rFonts w:ascii="Times New Roman"/>
                <w:b/>
                <w:color w:val="231F20"/>
                <w:sz w:val="16"/>
              </w:rPr>
              <w:t> Option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29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0" w:lineRule="exact" w:before="31"/>
              <w:ind w:left="146" w:right="162" w:firstLine="3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2"/>
                <w:sz w:val="16"/>
              </w:rPr>
              <w:t>Weighted</w:t>
            </w:r>
            <w:r>
              <w:rPr>
                <w:rFonts w:ascii="Times New Roman"/>
                <w:b/>
                <w:color w:val="231F20"/>
                <w:spacing w:val="2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3"/>
                <w:sz w:val="16"/>
              </w:rPr>
              <w:t>Average</w:t>
            </w:r>
            <w:r>
              <w:rPr>
                <w:rFonts w:ascii="Times New Roman"/>
                <w:b/>
                <w:color w:val="231F20"/>
                <w:spacing w:val="25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Exercise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665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2006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13.25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Granted</w:t>
            </w:r>
            <w:r>
              <w:rPr>
                <w:rFonts w:ascii="Times New Roman"/>
                <w:color w:val="231F20"/>
                <w:spacing w:val="2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14.81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Assumed</w:t>
            </w:r>
            <w:r>
              <w:rPr>
                <w:rFonts w:ascii="Times New Roman"/>
                <w:color w:val="231F20"/>
                <w:spacing w:val="3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11.27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Exercised</w:t>
            </w:r>
            <w:r>
              <w:rPr>
                <w:rFonts w:ascii="Times New Roman"/>
                <w:color w:val="231F20"/>
                <w:spacing w:val="-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(106)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8.22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Canceled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8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34.57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2007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13.65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Granted</w:t>
            </w:r>
            <w:r>
              <w:rPr>
                <w:rFonts w:ascii="Times New Roman"/>
                <w:color w:val="231F20"/>
                <w:spacing w:val="2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20.49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Assumed</w:t>
            </w:r>
            <w:r>
              <w:rPr>
                <w:rFonts w:ascii="Times New Roman"/>
                <w:color w:val="231F20"/>
                <w:spacing w:val="3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17.24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Exercised</w:t>
            </w:r>
            <w:r>
              <w:rPr>
                <w:rFonts w:ascii="Times New Roman"/>
                <w:color w:val="231F20"/>
                <w:spacing w:val="-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(135)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9.12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Canceled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8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20.83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2008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378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16.37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Granted</w:t>
            </w:r>
            <w:r>
              <w:rPr>
                <w:rFonts w:ascii="Times New Roman"/>
                <w:color w:val="231F20"/>
                <w:spacing w:val="2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1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20.53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Assumed</w:t>
            </w:r>
            <w:r>
              <w:rPr>
                <w:rFonts w:ascii="Times New Roman"/>
                <w:color w:val="231F20"/>
                <w:spacing w:val="3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25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6.54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Exercised</w:t>
            </w:r>
            <w:r>
              <w:rPr>
                <w:rFonts w:ascii="Times New Roman"/>
                <w:color w:val="231F20"/>
                <w:spacing w:val="-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4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(76)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9.31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Canceled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48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25.14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6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Balance,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2009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76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716" w:val="left" w:leader="none"/>
              </w:tabs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359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29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90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18.32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40" w:lineRule="auto" w:before="74"/>
        <w:ind w:left="160" w:right="0"/>
        <w:jc w:val="left"/>
      </w:pPr>
      <w:r>
        <w:rPr>
          <w:color w:val="231F20"/>
        </w:rPr>
        <w:t>Options</w:t>
      </w:r>
      <w:r>
        <w:rPr>
          <w:color w:val="231F20"/>
          <w:spacing w:val="15"/>
        </w:rPr>
        <w:t> </w:t>
      </w:r>
      <w:r>
        <w:rPr>
          <w:color w:val="231F20"/>
        </w:rPr>
        <w:t>outstanding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8"/>
        </w:rPr>
        <w:t> </w:t>
      </w:r>
      <w:r>
        <w:rPr>
          <w:color w:val="231F20"/>
        </w:rPr>
        <w:t>vested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that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17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vest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2009</w:t>
      </w:r>
      <w:r>
        <w:rPr>
          <w:color w:val="231F20"/>
          <w:spacing w:val="14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99"/>
        <w:gridCol w:w="963"/>
        <w:gridCol w:w="218"/>
        <w:gridCol w:w="1245"/>
        <w:gridCol w:w="221"/>
        <w:gridCol w:w="1113"/>
        <w:gridCol w:w="222"/>
        <w:gridCol w:w="1022"/>
        <w:gridCol w:w="219"/>
        <w:gridCol w:w="1091"/>
      </w:tblGrid>
      <w:tr>
        <w:trPr>
          <w:trHeight w:val="231" w:hRule="exact"/>
        </w:trPr>
        <w:tc>
          <w:tcPr>
            <w:tcW w:w="5326" w:type="dxa"/>
            <w:gridSpan w:val="4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51"/>
              <w:ind w:left="23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2"/>
                <w:sz w:val="16"/>
              </w:rPr>
              <w:t>Weighted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332" w:type="dxa"/>
            <w:gridSpan w:val="3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0" w:lineRule="exact" w:before="51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In-the-Money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60" w:hRule="exact"/>
        </w:trPr>
        <w:tc>
          <w:tcPr>
            <w:tcW w:w="5326" w:type="dxa"/>
            <w:gridSpan w:val="4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2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3"/>
                <w:sz w:val="16"/>
              </w:rPr>
              <w:t>Average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51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Options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as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of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/>
              <w:ind w:left="19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Aggregate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46" w:hRule="exact"/>
        </w:trPr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6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Outstanding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9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2"/>
                <w:sz w:val="16"/>
              </w:rPr>
              <w:t>Weighted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18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Remaining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46" w:lineRule="exact"/>
              <w:ind w:left="25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Intrinsic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173" w:hRule="exact"/>
        </w:trPr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2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Options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34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3"/>
                <w:sz w:val="16"/>
              </w:rPr>
              <w:t>Average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Contract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4"/>
                <w:sz w:val="16"/>
              </w:rPr>
              <w:t>Term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right="0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3" w:lineRule="exact"/>
              <w:ind w:left="282" w:right="0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b/>
                <w:color w:val="231F20"/>
                <w:spacing w:val="-3"/>
                <w:w w:val="105"/>
                <w:sz w:val="16"/>
              </w:rPr>
              <w:t>Value</w:t>
            </w:r>
            <w:r>
              <w:rPr>
                <w:rFonts w:ascii="Times New Roman"/>
                <w:b/>
                <w:color w:val="231F20"/>
                <w:spacing w:val="-2"/>
                <w:w w:val="105"/>
                <w:position w:val="7"/>
                <w:sz w:val="10"/>
              </w:rPr>
              <w:t>(1)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191" w:hRule="exact"/>
        </w:trPr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7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Exercise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Price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2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years)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93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164" w:lineRule="exact"/>
              <w:ind w:left="128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4"/>
                <w:sz w:val="20"/>
              </w:rPr>
              <w:t>Vested</w:t>
            </w:r>
            <w:r>
              <w:rPr>
                <w:rFonts w:ascii="Times New Roman"/>
                <w:color w:val="231F20"/>
                <w:spacing w:val="-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62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5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18.04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3.97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149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68" w:val="left" w:leader="none"/>
              </w:tabs>
              <w:spacing w:line="240" w:lineRule="auto" w:before="92"/>
              <w:ind w:left="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1,065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Expected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vest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5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1" w:val="left" w:leader="none"/>
              </w:tabs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136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5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18.60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8.13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81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1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236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63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621" w:val="left" w:leader="none"/>
              </w:tabs>
              <w:spacing w:line="240" w:lineRule="auto" w:before="4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345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55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18.26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" w:right="0"/>
              <w:jc w:val="center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5.62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22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192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91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tabs>
                <w:tab w:pos="568" w:val="left" w:leader="none"/>
              </w:tabs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pacing w:val="-16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1,301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11"/>
        <w:rPr>
          <w:rFonts w:ascii="Times New Roman" w:hAnsi="Times New Roman" w:cs="Times New Roman" w:eastAsia="Times New Roman"/>
          <w:sz w:val="11"/>
          <w:szCs w:val="11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3" w:lineRule="auto" w:before="70"/>
        <w:ind w:left="460" w:right="157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aggregate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intrinsic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value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was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calculated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based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on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gross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difference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between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closing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stock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price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on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2009</w:t>
      </w:r>
      <w:r>
        <w:rPr>
          <w:rFonts w:ascii="Times New Roman"/>
          <w:color w:val="231F20"/>
          <w:spacing w:val="29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$19.59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exercise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prices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all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in-the-money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options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outstanding,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excluding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tax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effects.</w:t>
      </w:r>
      <w:r>
        <w:rPr>
          <w:rFonts w:ascii="Times New Roman"/>
          <w:sz w:val="18"/>
        </w:rPr>
      </w:r>
    </w:p>
    <w:p>
      <w:pPr>
        <w:spacing w:line="254" w:lineRule="auto" w:before="38"/>
        <w:ind w:left="460" w:right="157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(2)</w:t>
      </w:r>
      <w:r>
        <w:rPr>
          <w:rFonts w:ascii="Times New Roman"/>
          <w:color w:val="231F20"/>
          <w:spacing w:val="26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unrecognized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compensation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expense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calculated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under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fair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value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method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shares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expected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-12"/>
          <w:sz w:val="18"/>
        </w:rPr>
        <w:t> </w:t>
      </w:r>
      <w:r>
        <w:rPr>
          <w:rFonts w:ascii="Times New Roman"/>
          <w:color w:val="231F20"/>
          <w:sz w:val="18"/>
        </w:rPr>
        <w:t>vest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(unvested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shares</w:t>
      </w:r>
      <w:r>
        <w:rPr>
          <w:rFonts w:ascii="Times New Roman"/>
          <w:color w:val="231F20"/>
          <w:spacing w:val="22"/>
          <w:sz w:val="18"/>
        </w:rPr>
        <w:t> </w:t>
      </w:r>
      <w:r>
        <w:rPr>
          <w:rFonts w:ascii="Times New Roman"/>
          <w:color w:val="231F20"/>
          <w:sz w:val="18"/>
        </w:rPr>
        <w:t>net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expected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forfeitures)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2009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was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approximately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$631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is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expected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be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recognized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pacing w:val="-2"/>
          <w:sz w:val="18"/>
        </w:rPr>
        <w:t>over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a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weighted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average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period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2.65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years.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Approximately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14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shares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outstanding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May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31,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2009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are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expected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25"/>
          <w:sz w:val="18"/>
        </w:rPr>
        <w:t> </w:t>
      </w:r>
      <w:r>
        <w:rPr>
          <w:rFonts w:ascii="Times New Roman"/>
          <w:color w:val="231F20"/>
          <w:sz w:val="18"/>
        </w:rPr>
        <w:t>vest.</w:t>
      </w:r>
      <w:r>
        <w:rPr>
          <w:rFonts w:ascii="Times New Roman"/>
          <w:sz w:val="18"/>
        </w:rPr>
      </w:r>
    </w:p>
    <w:p>
      <w:pPr>
        <w:spacing w:after="0" w:line="254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74"/>
        <w:ind w:left="159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z w:val="20"/>
        </w:rPr>
        <w:t>Stock-Based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Compensation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Expense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and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pacing w:val="-3"/>
          <w:sz w:val="20"/>
        </w:rPr>
        <w:t>Valuation</w:t>
      </w:r>
      <w:r>
        <w:rPr>
          <w:rFonts w:ascii="Times New Roman"/>
          <w:i/>
          <w:color w:val="231F20"/>
          <w:spacing w:val="16"/>
          <w:sz w:val="20"/>
        </w:rPr>
        <w:t> </w:t>
      </w:r>
      <w:r>
        <w:rPr>
          <w:rFonts w:ascii="Times New Roman"/>
          <w:i/>
          <w:color w:val="231F20"/>
          <w:sz w:val="20"/>
        </w:rPr>
        <w:t>of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3"/>
          <w:sz w:val="20"/>
        </w:rPr>
        <w:t>Awards</w:t>
      </w:r>
      <w:r>
        <w:rPr>
          <w:rFonts w:ascii="Times New Roman"/>
          <w:i/>
          <w:color w:val="231F20"/>
          <w:spacing w:val="13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Granted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left="159" w:right="109"/>
        <w:jc w:val="left"/>
      </w:pPr>
      <w:r>
        <w:rPr>
          <w:color w:val="231F20"/>
        </w:rPr>
        <w:t>Stock-based</w:t>
      </w:r>
      <w:r>
        <w:rPr>
          <w:color w:val="231F20"/>
          <w:spacing w:val="-5"/>
        </w:rPr>
        <w:t> </w:t>
      </w:r>
      <w:r>
        <w:rPr>
          <w:color w:val="231F20"/>
        </w:rPr>
        <w:t>compensation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8"/>
        </w:rPr>
        <w:t> </w:t>
      </w:r>
      <w:r>
        <w:rPr>
          <w:color w:val="231F20"/>
        </w:rPr>
        <w:t>included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7"/>
        </w:rPr>
        <w:t> </w:t>
      </w:r>
      <w:r>
        <w:rPr>
          <w:color w:val="231F20"/>
        </w:rPr>
        <w:t>operating</w:t>
      </w:r>
      <w:r>
        <w:rPr>
          <w:color w:val="231F20"/>
          <w:spacing w:val="-5"/>
        </w:rPr>
        <w:t> </w:t>
      </w:r>
      <w:r>
        <w:rPr>
          <w:color w:val="231F20"/>
        </w:rPr>
        <w:t>expense</w:t>
      </w:r>
      <w:r>
        <w:rPr>
          <w:color w:val="231F20"/>
          <w:spacing w:val="-8"/>
        </w:rPr>
        <w:t> </w:t>
      </w:r>
      <w:r>
        <w:rPr>
          <w:color w:val="231F20"/>
        </w:rPr>
        <w:t>line</w:t>
      </w:r>
      <w:r>
        <w:rPr>
          <w:color w:val="231F20"/>
          <w:spacing w:val="-6"/>
        </w:rPr>
        <w:t> </w:t>
      </w:r>
      <w:r>
        <w:rPr>
          <w:color w:val="231F20"/>
        </w:rPr>
        <w:t>items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consolidated</w:t>
      </w:r>
      <w:r>
        <w:rPr>
          <w:color w:val="231F20"/>
          <w:spacing w:val="-4"/>
        </w:rPr>
        <w:t> </w:t>
      </w:r>
      <w:r>
        <w:rPr>
          <w:color w:val="231F20"/>
        </w:rPr>
        <w:t>statements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operations:</w:t>
      </w:r>
      <w:r>
        <w:rPr/>
      </w:r>
    </w:p>
    <w:p>
      <w:pPr>
        <w:spacing w:before="77"/>
        <w:ind w:left="0" w:right="72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5"/>
        <w:gridCol w:w="931"/>
        <w:gridCol w:w="900"/>
        <w:gridCol w:w="762"/>
      </w:tblGrid>
      <w:tr>
        <w:trPr>
          <w:trHeight w:val="220" w:hRule="exact"/>
        </w:trPr>
        <w:tc>
          <w:tcPr>
            <w:tcW w:w="670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3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0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7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67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Sales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marketing</w:t>
            </w:r>
            <w:r>
              <w:rPr>
                <w:rFonts w:ascii="Times New Roman"/>
                <w:color w:val="231F20"/>
                <w:spacing w:val="3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103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51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39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updates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support 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Cost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 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Research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development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6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General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administrative</w:t>
            </w:r>
            <w:r>
              <w:rPr>
                <w:rFonts w:ascii="Times New Roman"/>
                <w:color w:val="231F20"/>
                <w:spacing w:val="4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5"/>
                <w:sz w:val="20"/>
              </w:rPr>
              <w:t>other.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70" w:val="left" w:leader="none"/>
              </w:tabs>
              <w:spacing w:line="240" w:lineRule="auto" w:before="13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39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112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40" w:val="left" w:leader="none"/>
              </w:tabs>
              <w:spacing w:line="240" w:lineRule="auto" w:before="1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</w:t>
            </w:r>
            <w:r>
              <w:rPr>
                <w:rFonts w:ascii="Times New Roman"/>
                <w:color w:val="231F20"/>
                <w:spacing w:val="-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Estimated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benefit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included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3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pacing w:val="-17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122)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pacing w:val="-18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128)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3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70)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3" w:hRule="exact"/>
        </w:trPr>
        <w:tc>
          <w:tcPr>
            <w:tcW w:w="6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compensation,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estimated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benefit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233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241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137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7"/>
          <w:szCs w:val="7"/>
        </w:rPr>
      </w:pPr>
    </w:p>
    <w:p>
      <w:pPr>
        <w:pStyle w:val="BodyText"/>
        <w:spacing w:line="250" w:lineRule="auto" w:before="74"/>
        <w:ind w:left="159" w:right="238"/>
        <w:jc w:val="both"/>
      </w:pPr>
      <w:r>
        <w:rPr>
          <w:color w:val="231F20"/>
          <w:spacing w:val="-2"/>
        </w:rPr>
        <w:t>Quarterly,</w:t>
      </w:r>
      <w:r>
        <w:rPr>
          <w:color w:val="231F20"/>
          <w:spacing w:val="-1"/>
        </w:rPr>
        <w:t> </w:t>
      </w:r>
      <w:r>
        <w:rPr>
          <w:color w:val="231F20"/>
        </w:rPr>
        <w:t>we assess</w:t>
      </w:r>
      <w:r>
        <w:rPr>
          <w:color w:val="231F20"/>
          <w:spacing w:val="-3"/>
        </w:rPr>
        <w:t> </w:t>
      </w:r>
      <w:r>
        <w:rPr>
          <w:color w:val="231F20"/>
        </w:rPr>
        <w:t>whether</w:t>
      </w:r>
      <w:r>
        <w:rPr>
          <w:color w:val="231F20"/>
          <w:spacing w:val="1"/>
        </w:rPr>
        <w:t> </w:t>
      </w:r>
      <w:r>
        <w:rPr>
          <w:color w:val="231F20"/>
        </w:rPr>
        <w:t>there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2"/>
        </w:rPr>
        <w:t> </w:t>
      </w:r>
      <w:r>
        <w:rPr>
          <w:color w:val="231F20"/>
        </w:rPr>
        <w:t>been</w:t>
      </w:r>
      <w:r>
        <w:rPr>
          <w:color w:val="231F20"/>
          <w:spacing w:val="1"/>
        </w:rPr>
        <w:t> </w:t>
      </w:r>
      <w:r>
        <w:rPr>
          <w:color w:val="231F20"/>
        </w:rPr>
        <w:t>any</w:t>
      </w:r>
      <w:r>
        <w:rPr>
          <w:color w:val="231F20"/>
          <w:spacing w:val="-1"/>
        </w:rPr>
        <w:t> significant</w:t>
      </w:r>
      <w:r>
        <w:rPr>
          <w:color w:val="231F20"/>
          <w:spacing w:val="2"/>
        </w:rPr>
        <w:t> </w:t>
      </w:r>
      <w:r>
        <w:rPr>
          <w:color w:val="231F20"/>
        </w:rPr>
        <w:t>changes</w:t>
      </w:r>
      <w:r>
        <w:rPr>
          <w:color w:val="231F20"/>
          <w:spacing w:val="1"/>
        </w:rPr>
        <w:t> </w:t>
      </w:r>
      <w:r>
        <w:rPr>
          <w:color w:val="231F20"/>
        </w:rPr>
        <w:t>in</w:t>
      </w:r>
      <w:r>
        <w:rPr>
          <w:color w:val="231F20"/>
          <w:spacing w:val="-1"/>
        </w:rPr>
        <w:t> </w:t>
      </w:r>
      <w:r>
        <w:rPr>
          <w:color w:val="231F20"/>
        </w:rPr>
        <w:t>facts</w:t>
      </w:r>
      <w:r>
        <w:rPr>
          <w:color w:val="231F20"/>
          <w:spacing w:val="1"/>
        </w:rPr>
        <w:t> </w:t>
      </w:r>
      <w:r>
        <w:rPr>
          <w:color w:val="231F20"/>
        </w:rPr>
        <w:t>and circumstances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would</w:t>
      </w:r>
      <w:r>
        <w:rPr>
          <w:color w:val="231F20"/>
          <w:spacing w:val="-1"/>
        </w:rPr>
        <w:t> affect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estimated</w:t>
      </w:r>
      <w:r>
        <w:rPr>
          <w:color w:val="231F20"/>
          <w:spacing w:val="-6"/>
        </w:rPr>
        <w:t> </w:t>
      </w:r>
      <w:r>
        <w:rPr>
          <w:color w:val="231F20"/>
        </w:rPr>
        <w:t>forfeiture</w:t>
      </w:r>
      <w:r>
        <w:rPr>
          <w:color w:val="231F20"/>
          <w:spacing w:val="-9"/>
        </w:rPr>
        <w:t> </w:t>
      </w:r>
      <w:r>
        <w:rPr>
          <w:color w:val="231F20"/>
        </w:rPr>
        <w:t>rate.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net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forfeiture</w:t>
      </w:r>
      <w:r>
        <w:rPr>
          <w:color w:val="231F20"/>
          <w:spacing w:val="-9"/>
        </w:rPr>
        <w:t> </w:t>
      </w:r>
      <w:r>
        <w:rPr>
          <w:color w:val="231F20"/>
        </w:rPr>
        <w:t>adjustments</w:t>
      </w:r>
      <w:r>
        <w:rPr>
          <w:color w:val="231F20"/>
          <w:spacing w:val="-8"/>
        </w:rPr>
        <w:t> </w:t>
      </w:r>
      <w:r>
        <w:rPr>
          <w:color w:val="231F20"/>
        </w:rPr>
        <w:t>based</w:t>
      </w:r>
      <w:r>
        <w:rPr>
          <w:color w:val="231F20"/>
          <w:spacing w:val="-10"/>
        </w:rPr>
        <w:t> </w:t>
      </w:r>
      <w:r>
        <w:rPr>
          <w:color w:val="231F20"/>
        </w:rPr>
        <w:t>upon</w:t>
      </w:r>
      <w:r>
        <w:rPr>
          <w:color w:val="231F20"/>
          <w:spacing w:val="-12"/>
        </w:rPr>
        <w:t> </w:t>
      </w:r>
      <w:r>
        <w:rPr>
          <w:color w:val="231F20"/>
        </w:rPr>
        <w:t>actual</w:t>
      </w:r>
      <w:r>
        <w:rPr>
          <w:color w:val="231F20"/>
          <w:spacing w:val="-8"/>
        </w:rPr>
        <w:t> </w:t>
      </w:r>
      <w:r>
        <w:rPr>
          <w:color w:val="231F20"/>
        </w:rPr>
        <w:t>results</w:t>
      </w:r>
      <w:r>
        <w:rPr>
          <w:color w:val="231F20"/>
          <w:spacing w:val="-10"/>
        </w:rPr>
        <w:t> </w:t>
      </w:r>
      <w:r>
        <w:rPr>
          <w:color w:val="231F20"/>
        </w:rPr>
        <w:t>was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0"/>
        </w:rPr>
        <w:t> </w:t>
      </w:r>
      <w:r>
        <w:rPr>
          <w:color w:val="231F20"/>
        </w:rPr>
        <w:t>decrease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stock-based</w:t>
      </w:r>
      <w:r>
        <w:rPr>
          <w:color w:val="231F20"/>
          <w:spacing w:val="-3"/>
        </w:rPr>
        <w:t> </w:t>
      </w:r>
      <w:r>
        <w:rPr>
          <w:color w:val="231F20"/>
        </w:rPr>
        <w:t>compensation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expense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approximately</w:t>
      </w:r>
      <w:r>
        <w:rPr>
          <w:color w:val="231F20"/>
          <w:spacing w:val="1"/>
        </w:rPr>
        <w:t> </w:t>
      </w:r>
      <w:r>
        <w:rPr>
          <w:color w:val="231F20"/>
        </w:rPr>
        <w:t>$3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3"/>
        </w:rPr>
        <w:t> </w:t>
      </w:r>
      <w:r>
        <w:rPr>
          <w:color w:val="231F20"/>
        </w:rPr>
        <w:t>2009,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increase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$6</w:t>
      </w:r>
      <w:r>
        <w:rPr>
          <w:color w:val="231F20"/>
          <w:spacing w:val="-4"/>
        </w:rPr>
        <w:t> </w:t>
      </w:r>
      <w:r>
        <w:rPr>
          <w:color w:val="231F20"/>
        </w:rPr>
        <w:t>million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3"/>
        </w:rPr>
        <w:t> </w:t>
      </w:r>
      <w:r>
        <w:rPr>
          <w:color w:val="231F20"/>
        </w:rPr>
        <w:t>2008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nominal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2007.</w:t>
      </w:r>
      <w:r>
        <w:rPr/>
      </w:r>
    </w:p>
    <w:p>
      <w:pPr>
        <w:pStyle w:val="BodyText"/>
        <w:spacing w:line="250" w:lineRule="auto" w:before="121"/>
        <w:ind w:left="159" w:right="23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estimate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fair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share-based</w:t>
      </w:r>
      <w:r>
        <w:rPr>
          <w:color w:val="231F20"/>
          <w:spacing w:val="19"/>
        </w:rPr>
        <w:t> </w:t>
      </w:r>
      <w:r>
        <w:rPr>
          <w:color w:val="231F20"/>
        </w:rPr>
        <w:t>payments</w:t>
      </w:r>
      <w:r>
        <w:rPr>
          <w:color w:val="231F20"/>
          <w:spacing w:val="20"/>
        </w:rPr>
        <w:t> </w:t>
      </w:r>
      <w:r>
        <w:rPr>
          <w:color w:val="231F20"/>
        </w:rPr>
        <w:t>using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Black-Scholes-Merton</w:t>
      </w:r>
      <w:r>
        <w:rPr>
          <w:color w:val="231F20"/>
          <w:spacing w:val="21"/>
        </w:rPr>
        <w:t> </w:t>
      </w:r>
      <w:r>
        <w:rPr>
          <w:color w:val="231F20"/>
        </w:rPr>
        <w:t>option-pricing</w:t>
      </w:r>
      <w:r>
        <w:rPr>
          <w:color w:val="231F20"/>
          <w:spacing w:val="22"/>
        </w:rPr>
        <w:t> </w:t>
      </w:r>
      <w:r>
        <w:rPr>
          <w:color w:val="231F20"/>
        </w:rPr>
        <w:t>model,</w:t>
      </w:r>
      <w:r>
        <w:rPr>
          <w:color w:val="231F20"/>
          <w:spacing w:val="20"/>
        </w:rPr>
        <w:t> </w:t>
      </w:r>
      <w:r>
        <w:rPr>
          <w:color w:val="231F20"/>
        </w:rPr>
        <w:t>which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developed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1"/>
        </w:rPr>
        <w:t> </w:t>
      </w:r>
      <w:r>
        <w:rPr>
          <w:color w:val="231F20"/>
        </w:rPr>
        <w:t>use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2"/>
        </w:rPr>
        <w:t> </w:t>
      </w:r>
      <w:r>
        <w:rPr>
          <w:color w:val="231F20"/>
        </w:rPr>
        <w:t>estimating</w:t>
      </w:r>
      <w:r>
        <w:rPr>
          <w:color w:val="231F20"/>
          <w:spacing w:val="2"/>
        </w:rPr>
        <w:t> </w:t>
      </w:r>
      <w:r>
        <w:rPr>
          <w:color w:val="231F20"/>
        </w:rPr>
        <w:t>the fair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</w:rPr>
        <w:t> of</w:t>
      </w:r>
      <w:r>
        <w:rPr>
          <w:color w:val="231F20"/>
          <w:spacing w:val="-3"/>
        </w:rPr>
        <w:t> </w:t>
      </w:r>
      <w:r>
        <w:rPr>
          <w:color w:val="231F20"/>
        </w:rPr>
        <w:t>traded</w:t>
      </w:r>
      <w:r>
        <w:rPr>
          <w:color w:val="231F20"/>
          <w:spacing w:val="1"/>
        </w:rPr>
        <w:t> </w:t>
      </w:r>
      <w:r>
        <w:rPr>
          <w:color w:val="231F20"/>
        </w:rPr>
        <w:t>options</w:t>
      </w:r>
      <w:r>
        <w:rPr>
          <w:color w:val="231F20"/>
          <w:spacing w:val="-2"/>
        </w:rPr>
        <w:t> </w:t>
      </w:r>
      <w:r>
        <w:rPr>
          <w:color w:val="231F20"/>
        </w:rPr>
        <w:t>that </w:t>
      </w:r>
      <w:r>
        <w:rPr>
          <w:color w:val="231F20"/>
          <w:spacing w:val="-1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vesting </w:t>
      </w:r>
      <w:r>
        <w:rPr>
          <w:color w:val="231F20"/>
        </w:rPr>
        <w:t>restrictions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1"/>
        </w:rPr>
        <w:t> </w:t>
      </w:r>
      <w:r>
        <w:rPr>
          <w:color w:val="231F20"/>
        </w:rPr>
        <w:t>are</w:t>
      </w:r>
      <w:r>
        <w:rPr>
          <w:color w:val="231F20"/>
          <w:spacing w:val="25"/>
        </w:rPr>
        <w:t> </w:t>
      </w:r>
      <w:r>
        <w:rPr>
          <w:color w:val="231F20"/>
        </w:rPr>
        <w:t>fully</w:t>
      </w:r>
      <w:r>
        <w:rPr>
          <w:color w:val="231F20"/>
          <w:spacing w:val="-4"/>
        </w:rPr>
        <w:t> </w:t>
      </w:r>
      <w:r>
        <w:rPr>
          <w:color w:val="231F20"/>
        </w:rPr>
        <w:t>transferable.</w:t>
      </w:r>
      <w:r>
        <w:rPr>
          <w:color w:val="231F20"/>
          <w:spacing w:val="-2"/>
        </w:rPr>
        <w:t> </w:t>
      </w:r>
      <w:r>
        <w:rPr>
          <w:color w:val="231F20"/>
        </w:rPr>
        <w:t>Option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3"/>
        </w:rPr>
        <w:t> </w:t>
      </w:r>
      <w:r>
        <w:rPr>
          <w:color w:val="231F20"/>
        </w:rPr>
        <w:t>models,</w:t>
      </w:r>
      <w:r>
        <w:rPr>
          <w:color w:val="231F20"/>
          <w:spacing w:val="-5"/>
        </w:rPr>
        <w:t> </w:t>
      </w:r>
      <w:r>
        <w:rPr>
          <w:color w:val="231F20"/>
        </w:rPr>
        <w:t>including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Black-Scholes-Merton</w:t>
      </w:r>
      <w:r>
        <w:rPr>
          <w:color w:val="231F20"/>
          <w:spacing w:val="-3"/>
        </w:rPr>
        <w:t> </w:t>
      </w:r>
      <w:r>
        <w:rPr>
          <w:color w:val="231F20"/>
        </w:rPr>
        <w:t>option-pricing</w:t>
      </w:r>
      <w:r>
        <w:rPr>
          <w:color w:val="231F20"/>
          <w:spacing w:val="-3"/>
        </w:rPr>
        <w:t> </w:t>
      </w:r>
      <w:r>
        <w:rPr>
          <w:color w:val="231F20"/>
        </w:rPr>
        <w:t>model,</w:t>
      </w:r>
      <w:r>
        <w:rPr>
          <w:color w:val="231F20"/>
          <w:spacing w:val="-4"/>
        </w:rPr>
        <w:t> </w:t>
      </w:r>
      <w:r>
        <w:rPr>
          <w:color w:val="231F20"/>
        </w:rPr>
        <w:t>require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25"/>
        </w:rPr>
        <w:t> </w:t>
      </w:r>
      <w:r>
        <w:rPr>
          <w:color w:val="231F20"/>
        </w:rPr>
        <w:t>input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assumptions,</w:t>
      </w:r>
      <w:r>
        <w:rPr>
          <w:color w:val="231F20"/>
          <w:spacing w:val="-12"/>
        </w:rPr>
        <w:t> </w:t>
      </w:r>
      <w:r>
        <w:rPr>
          <w:color w:val="231F20"/>
        </w:rPr>
        <w:t>including</w:t>
      </w:r>
      <w:r>
        <w:rPr>
          <w:color w:val="231F20"/>
          <w:spacing w:val="-11"/>
        </w:rPr>
        <w:t> </w:t>
      </w:r>
      <w:r>
        <w:rPr>
          <w:color w:val="231F20"/>
        </w:rPr>
        <w:t>stock</w:t>
      </w:r>
      <w:r>
        <w:rPr>
          <w:color w:val="231F20"/>
          <w:spacing w:val="-12"/>
        </w:rPr>
        <w:t> </w:t>
      </w:r>
      <w:r>
        <w:rPr>
          <w:color w:val="231F20"/>
        </w:rPr>
        <w:t>price</w:t>
      </w:r>
      <w:r>
        <w:rPr>
          <w:color w:val="231F20"/>
          <w:spacing w:val="-16"/>
        </w:rPr>
        <w:t> </w:t>
      </w:r>
      <w:r>
        <w:rPr>
          <w:color w:val="231F20"/>
          <w:spacing w:val="-1"/>
        </w:rPr>
        <w:t>volatility.</w:t>
      </w:r>
      <w:r>
        <w:rPr>
          <w:color w:val="231F20"/>
          <w:spacing w:val="-14"/>
        </w:rPr>
        <w:t> </w:t>
      </w:r>
      <w:r>
        <w:rPr>
          <w:color w:val="231F20"/>
        </w:rPr>
        <w:t>Changes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input</w:t>
      </w:r>
      <w:r>
        <w:rPr>
          <w:color w:val="231F20"/>
          <w:spacing w:val="-13"/>
        </w:rPr>
        <w:t> </w:t>
      </w:r>
      <w:r>
        <w:rPr>
          <w:color w:val="231F20"/>
        </w:rPr>
        <w:t>assumptions</w:t>
      </w:r>
      <w:r>
        <w:rPr>
          <w:color w:val="231F20"/>
          <w:spacing w:val="-13"/>
        </w:rPr>
        <w:t> </w:t>
      </w:r>
      <w:r>
        <w:rPr>
          <w:color w:val="231F20"/>
        </w:rPr>
        <w:t>can</w:t>
      </w:r>
      <w:r>
        <w:rPr>
          <w:color w:val="231F20"/>
          <w:spacing w:val="-12"/>
        </w:rPr>
        <w:t> </w:t>
      </w:r>
      <w:r>
        <w:rPr>
          <w:color w:val="231F20"/>
        </w:rPr>
        <w:t>materially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affect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fair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12"/>
        </w:rPr>
        <w:t> </w:t>
      </w:r>
      <w:r>
        <w:rPr>
          <w:color w:val="231F20"/>
        </w:rPr>
        <w:t>estimates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ultimately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15"/>
        </w:rPr>
        <w:t> </w:t>
      </w:r>
      <w:r>
        <w:rPr>
          <w:color w:val="231F20"/>
        </w:rPr>
        <w:t>much</w:t>
      </w:r>
      <w:r>
        <w:rPr>
          <w:color w:val="231F20"/>
          <w:spacing w:val="-13"/>
        </w:rPr>
        <w:t> </w:t>
      </w:r>
      <w:r>
        <w:rPr>
          <w:color w:val="231F20"/>
        </w:rPr>
        <w:t>we</w:t>
      </w:r>
      <w:r>
        <w:rPr>
          <w:color w:val="231F20"/>
          <w:spacing w:val="-15"/>
        </w:rPr>
        <w:t> </w:t>
      </w:r>
      <w:r>
        <w:rPr>
          <w:color w:val="231F20"/>
        </w:rPr>
        <w:t>recognize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5"/>
        </w:rPr>
        <w:t> </w:t>
      </w:r>
      <w:r>
        <w:rPr>
          <w:color w:val="231F20"/>
        </w:rPr>
        <w:t>stock-based</w:t>
      </w:r>
      <w:r>
        <w:rPr>
          <w:color w:val="231F20"/>
          <w:spacing w:val="-12"/>
        </w:rPr>
        <w:t> </w:t>
      </w:r>
      <w:r>
        <w:rPr>
          <w:color w:val="231F20"/>
        </w:rPr>
        <w:t>compensation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expense.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fair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stock</w:t>
      </w:r>
      <w:r>
        <w:rPr>
          <w:color w:val="231F20"/>
          <w:spacing w:val="-6"/>
        </w:rPr>
        <w:t> </w:t>
      </w:r>
      <w:r>
        <w:rPr>
          <w:color w:val="231F20"/>
        </w:rPr>
        <w:t>options</w:t>
      </w:r>
      <w:r>
        <w:rPr>
          <w:color w:val="231F20"/>
          <w:spacing w:val="-6"/>
        </w:rPr>
        <w:t> </w:t>
      </w:r>
      <w:r>
        <w:rPr>
          <w:color w:val="231F20"/>
        </w:rPr>
        <w:t>were</w:t>
      </w:r>
      <w:r>
        <w:rPr>
          <w:color w:val="231F20"/>
          <w:spacing w:val="-5"/>
        </w:rPr>
        <w:t> </w:t>
      </w:r>
      <w:r>
        <w:rPr>
          <w:color w:val="231F20"/>
        </w:rPr>
        <w:t>estimated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date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grant</w:t>
      </w:r>
      <w:r>
        <w:rPr>
          <w:color w:val="231F20"/>
          <w:spacing w:val="-6"/>
        </w:rPr>
        <w:t> </w:t>
      </w:r>
      <w:r>
        <w:rPr>
          <w:color w:val="231F20"/>
        </w:rPr>
        <w:t>or</w:t>
      </w:r>
      <w:r>
        <w:rPr>
          <w:color w:val="231F20"/>
          <w:spacing w:val="-6"/>
        </w:rPr>
        <w:t> </w:t>
      </w:r>
      <w:r>
        <w:rPr>
          <w:color w:val="231F20"/>
        </w:rPr>
        <w:t>date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acquisition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acquired</w:t>
      </w:r>
      <w:r>
        <w:rPr>
          <w:color w:val="231F20"/>
          <w:spacing w:val="-3"/>
        </w:rPr>
        <w:t> </w:t>
      </w:r>
      <w:r>
        <w:rPr>
          <w:color w:val="231F20"/>
        </w:rPr>
        <w:t>options</w:t>
      </w:r>
      <w:r>
        <w:rPr>
          <w:color w:val="231F20"/>
          <w:spacing w:val="-6"/>
        </w:rPr>
        <w:t> </w:t>
      </w:r>
      <w:r>
        <w:rPr>
          <w:color w:val="231F20"/>
        </w:rPr>
        <w:t>assumed.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weighted</w:t>
      </w:r>
      <w:r>
        <w:rPr>
          <w:color w:val="231F20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5"/>
        </w:rPr>
        <w:t> </w:t>
      </w:r>
      <w:r>
        <w:rPr>
          <w:color w:val="231F20"/>
        </w:rPr>
        <w:t>input</w:t>
      </w:r>
      <w:r>
        <w:rPr>
          <w:color w:val="231F20"/>
          <w:spacing w:val="16"/>
        </w:rPr>
        <w:t> </w:t>
      </w:r>
      <w:r>
        <w:rPr>
          <w:color w:val="231F20"/>
        </w:rPr>
        <w:t>assumptions</w:t>
      </w:r>
      <w:r>
        <w:rPr>
          <w:color w:val="231F20"/>
          <w:spacing w:val="14"/>
        </w:rPr>
        <w:t> </w:t>
      </w:r>
      <w:r>
        <w:rPr>
          <w:color w:val="231F20"/>
        </w:rPr>
        <w:t>used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resulting</w:t>
      </w:r>
      <w:r>
        <w:rPr>
          <w:color w:val="231F20"/>
          <w:spacing w:val="15"/>
        </w:rPr>
        <w:t> </w:t>
      </w:r>
      <w:r>
        <w:rPr>
          <w:color w:val="231F20"/>
        </w:rPr>
        <w:t>fair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values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</w:t>
      </w:r>
      <w:r>
        <w:rPr>
          <w:color w:val="231F20"/>
          <w:spacing w:val="12"/>
        </w:rPr>
        <w:t> </w:t>
      </w:r>
      <w:r>
        <w:rPr>
          <w:color w:val="231F20"/>
        </w:rPr>
        <w:t>for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2009,</w:t>
      </w:r>
      <w:r>
        <w:rPr>
          <w:color w:val="231F20"/>
          <w:spacing w:val="14"/>
        </w:rPr>
        <w:t> </w:t>
      </w:r>
      <w:r>
        <w:rPr>
          <w:color w:val="231F20"/>
        </w:rPr>
        <w:t>2008,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2007:</w:t>
      </w:r>
      <w:r>
        <w:rPr/>
      </w:r>
    </w:p>
    <w:p>
      <w:pPr>
        <w:spacing w:before="77"/>
        <w:ind w:left="0" w:right="897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651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38.7pt;height:1.150pt;mso-position-horizontal-relative:char;mso-position-vertical-relative:line" coordorigin="0,0" coordsize="2774,23">
            <v:group style="position:absolute;left:11;top:11;width:2751;height:2" coordorigin="11,11" coordsize="2751,2">
              <v:shape style="position:absolute;left:11;top:11;width:2751;height:2" coordorigin="11,11" coordsize="2751,0" path="m11,11l276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1016" w:val="left" w:leader="none"/>
          <w:tab w:pos="2034" w:val="left" w:leader="none"/>
        </w:tabs>
        <w:spacing w:before="7"/>
        <w:ind w:left="0" w:right="435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2009</w:t>
        <w:tab/>
        <w:t>2008</w:t>
        <w:tab/>
        <w:t>2007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55"/>
        <w:gridCol w:w="827"/>
        <w:gridCol w:w="220"/>
        <w:gridCol w:w="797"/>
        <w:gridCol w:w="220"/>
        <w:gridCol w:w="811"/>
      </w:tblGrid>
      <w:tr>
        <w:trPr>
          <w:trHeight w:val="358" w:hRule="exact"/>
        </w:trPr>
        <w:tc>
          <w:tcPr>
            <w:tcW w:w="6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Expected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life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(in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4"/>
                <w:sz w:val="20"/>
              </w:rPr>
              <w:t>years).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5.3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5.0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6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Risk-free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interest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rate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3.3%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5.0%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79" w:hRule="exact"/>
        </w:trPr>
        <w:tc>
          <w:tcPr>
            <w:tcW w:w="6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6"/>
                <w:sz w:val="20"/>
              </w:rPr>
              <w:t>V</w:t>
            </w:r>
            <w:r>
              <w:rPr>
                <w:rFonts w:ascii="Times New Roman"/>
                <w:color w:val="231F20"/>
                <w:sz w:val="20"/>
              </w:rPr>
              <w:t>olatility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37%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3"/>
              <w:ind w:left="3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26%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Dividend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yield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—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</w:tr>
      <w:tr>
        <w:trPr>
          <w:trHeight w:val="340" w:hRule="exact"/>
        </w:trPr>
        <w:tc>
          <w:tcPr>
            <w:tcW w:w="63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Weighted-average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fair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value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grants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2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7.93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7.53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6.17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50" w:lineRule="auto" w:before="34"/>
        <w:ind w:left="159" w:right="237"/>
        <w:jc w:val="both"/>
      </w:pPr>
      <w:r>
        <w:rPr>
          <w:color w:val="231F20"/>
        </w:rPr>
        <w:t>The </w:t>
      </w:r>
      <w:r>
        <w:rPr>
          <w:color w:val="231F20"/>
          <w:spacing w:val="-1"/>
        </w:rPr>
        <w:t>expected</w:t>
      </w:r>
      <w:r>
        <w:rPr>
          <w:color w:val="231F20"/>
          <w:spacing w:val="1"/>
        </w:rPr>
        <w:t> </w:t>
      </w:r>
      <w:r>
        <w:rPr>
          <w:color w:val="231F20"/>
        </w:rPr>
        <w:t>life</w:t>
      </w:r>
      <w:r>
        <w:rPr>
          <w:color w:val="231F20"/>
          <w:spacing w:val="-1"/>
        </w:rPr>
        <w:t> </w:t>
      </w:r>
      <w:r>
        <w:rPr>
          <w:color w:val="231F20"/>
        </w:rPr>
        <w:t>input is</w:t>
      </w:r>
      <w:r>
        <w:rPr>
          <w:color w:val="231F20"/>
          <w:spacing w:val="-2"/>
        </w:rPr>
        <w:t> </w:t>
      </w:r>
      <w:r>
        <w:rPr>
          <w:color w:val="231F20"/>
        </w:rPr>
        <w:t>based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  <w:spacing w:val="-2"/>
        </w:rPr>
        <w:t> </w:t>
      </w:r>
      <w:r>
        <w:rPr>
          <w:color w:val="231F20"/>
        </w:rPr>
        <w:t>historical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exercise</w:t>
      </w:r>
      <w:r>
        <w:rPr>
          <w:color w:val="231F20"/>
        </w:rPr>
        <w:t> patterns and</w:t>
      </w:r>
      <w:r>
        <w:rPr>
          <w:color w:val="231F20"/>
          <w:spacing w:val="-1"/>
        </w:rPr>
        <w:t> post-vesting</w:t>
      </w:r>
      <w:r>
        <w:rPr>
          <w:color w:val="231F20"/>
        </w:rPr>
        <w:t> termination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behavior,</w:t>
      </w:r>
      <w:r>
        <w:rPr>
          <w:color w:val="231F20"/>
          <w:spacing w:val="-3"/>
        </w:rPr>
        <w:t> </w:t>
      </w:r>
      <w:r>
        <w:rPr>
          <w:color w:val="231F20"/>
        </w:rPr>
        <w:t>the risk-free</w:t>
      </w:r>
      <w:r>
        <w:rPr>
          <w:color w:val="231F20"/>
          <w:spacing w:val="41"/>
        </w:rPr>
        <w:t> </w:t>
      </w:r>
      <w:r>
        <w:rPr>
          <w:color w:val="231F20"/>
        </w:rPr>
        <w:t>interest</w:t>
      </w:r>
      <w:r>
        <w:rPr>
          <w:color w:val="231F20"/>
          <w:spacing w:val="-1"/>
        </w:rPr>
        <w:t> </w:t>
      </w:r>
      <w:r>
        <w:rPr>
          <w:color w:val="231F20"/>
        </w:rPr>
        <w:t>rate</w:t>
      </w:r>
      <w:r>
        <w:rPr>
          <w:color w:val="231F20"/>
          <w:spacing w:val="-1"/>
        </w:rPr>
        <w:t> </w:t>
      </w:r>
      <w:r>
        <w:rPr>
          <w:color w:val="231F20"/>
        </w:rPr>
        <w:t>input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based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United</w:t>
      </w:r>
      <w:r>
        <w:rPr>
          <w:color w:val="231F20"/>
          <w:spacing w:val="-3"/>
        </w:rPr>
        <w:t> </w:t>
      </w:r>
      <w:r>
        <w:rPr>
          <w:color w:val="231F20"/>
        </w:rPr>
        <w:t>States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Treasury</w:t>
      </w:r>
      <w:r>
        <w:rPr>
          <w:color w:val="231F20"/>
          <w:spacing w:val="-3"/>
        </w:rPr>
        <w:t> </w:t>
      </w:r>
      <w:r>
        <w:rPr>
          <w:color w:val="231F20"/>
        </w:rPr>
        <w:t>instruments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volatility</w:t>
      </w:r>
      <w:r>
        <w:rPr>
          <w:color w:val="231F20"/>
          <w:spacing w:val="1"/>
        </w:rPr>
        <w:t> </w:t>
      </w:r>
      <w:r>
        <w:rPr>
          <w:color w:val="231F20"/>
        </w:rPr>
        <w:t>input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calculated</w:t>
      </w:r>
      <w:r>
        <w:rPr>
          <w:color w:val="231F20"/>
          <w:spacing w:val="2"/>
        </w:rPr>
        <w:t> </w:t>
      </w: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1"/>
        </w:rPr>
        <w:t> </w:t>
      </w:r>
      <w:r>
        <w:rPr>
          <w:color w:val="231F20"/>
        </w:rPr>
        <w:t>implied</w:t>
      </w:r>
      <w:r>
        <w:rPr>
          <w:color w:val="231F20"/>
          <w:spacing w:val="-10"/>
        </w:rPr>
        <w:t> </w:t>
      </w:r>
      <w:r>
        <w:rPr>
          <w:color w:val="231F20"/>
        </w:rPr>
        <w:t>volatility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longest-term,</w:t>
      </w:r>
      <w:r>
        <w:rPr>
          <w:color w:val="231F20"/>
          <w:spacing w:val="-9"/>
        </w:rPr>
        <w:t> </w:t>
      </w:r>
      <w:r>
        <w:rPr>
          <w:color w:val="231F20"/>
        </w:rPr>
        <w:t>traded</w:t>
      </w:r>
      <w:r>
        <w:rPr>
          <w:color w:val="231F20"/>
          <w:spacing w:val="-12"/>
        </w:rPr>
        <w:t> </w:t>
      </w:r>
      <w:r>
        <w:rPr>
          <w:color w:val="231F20"/>
        </w:rPr>
        <w:t>options.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-11"/>
        </w:rPr>
        <w:t> </w:t>
      </w:r>
      <w:r>
        <w:rPr>
          <w:color w:val="231F20"/>
        </w:rPr>
        <w:t>rate</w:t>
      </w:r>
      <w:r>
        <w:rPr>
          <w:color w:val="231F20"/>
          <w:spacing w:val="-16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zero</w:t>
      </w:r>
      <w:r>
        <w:rPr>
          <w:color w:val="231F20"/>
          <w:spacing w:val="-11"/>
        </w:rPr>
        <w:t> </w:t>
      </w:r>
      <w:r>
        <w:rPr>
          <w:color w:val="231F20"/>
        </w:rPr>
        <w:t>prior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our</w:t>
      </w:r>
      <w:r>
        <w:rPr>
          <w:color w:val="231F20"/>
          <w:spacing w:val="-13"/>
        </w:rPr>
        <w:t> </w:t>
      </w:r>
      <w:r>
        <w:rPr>
          <w:color w:val="231F20"/>
        </w:rPr>
        <w:t>first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29"/>
        </w:rPr>
        <w:t> </w:t>
      </w:r>
      <w:r>
        <w:rPr>
          <w:color w:val="231F20"/>
        </w:rPr>
        <w:t>declaration</w:t>
      </w:r>
      <w:r>
        <w:rPr>
          <w:color w:val="231F20"/>
          <w:spacing w:val="19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March</w:t>
      </w:r>
      <w:r>
        <w:rPr>
          <w:color w:val="231F20"/>
          <w:spacing w:val="14"/>
        </w:rPr>
        <w:t> </w:t>
      </w:r>
      <w:r>
        <w:rPr>
          <w:color w:val="231F20"/>
        </w:rPr>
        <w:t>18,</w:t>
      </w:r>
      <w:r>
        <w:rPr>
          <w:color w:val="231F20"/>
          <w:spacing w:val="15"/>
        </w:rPr>
        <w:t> </w:t>
      </w:r>
      <w:r>
        <w:rPr>
          <w:color w:val="231F20"/>
        </w:rPr>
        <w:t>2009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did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historically</w:t>
      </w:r>
      <w:r>
        <w:rPr>
          <w:color w:val="231F20"/>
          <w:spacing w:val="18"/>
        </w:rPr>
        <w:t> </w:t>
      </w:r>
      <w:r>
        <w:rPr>
          <w:color w:val="231F20"/>
        </w:rPr>
        <w:t>pay</w:t>
      </w:r>
      <w:r>
        <w:rPr>
          <w:color w:val="231F20"/>
          <w:spacing w:val="14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dividends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common</w:t>
      </w:r>
      <w:r>
        <w:rPr>
          <w:color w:val="231F20"/>
          <w:spacing w:val="16"/>
        </w:rPr>
        <w:t> </w:t>
      </w:r>
      <w:r>
        <w:rPr>
          <w:color w:val="231F20"/>
        </w:rPr>
        <w:t>stock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did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25"/>
        </w:rPr>
        <w:t> </w:t>
      </w:r>
      <w:r>
        <w:rPr>
          <w:color w:val="231F20"/>
        </w:rPr>
        <w:t>anticipate</w:t>
      </w:r>
      <w:r>
        <w:rPr>
          <w:color w:val="231F20"/>
          <w:spacing w:val="-6"/>
        </w:rPr>
        <w:t> </w:t>
      </w:r>
      <w:r>
        <w:rPr>
          <w:color w:val="231F20"/>
        </w:rPr>
        <w:t>doing</w:t>
      </w:r>
      <w:r>
        <w:rPr>
          <w:color w:val="231F20"/>
          <w:spacing w:val="-12"/>
        </w:rPr>
        <w:t> </w:t>
      </w:r>
      <w:r>
        <w:rPr>
          <w:color w:val="231F20"/>
        </w:rPr>
        <w:t>so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foreseeable</w:t>
      </w:r>
      <w:r>
        <w:rPr>
          <w:color w:val="231F20"/>
          <w:spacing w:val="-8"/>
        </w:rPr>
        <w:t> </w:t>
      </w:r>
      <w:r>
        <w:rPr>
          <w:color w:val="231F20"/>
        </w:rPr>
        <w:t>future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grants</w:t>
      </w:r>
      <w:r>
        <w:rPr>
          <w:color w:val="231F20"/>
          <w:spacing w:val="-12"/>
        </w:rPr>
        <w:t> </w:t>
      </w:r>
      <w:r>
        <w:rPr>
          <w:color w:val="231F20"/>
        </w:rPr>
        <w:t>issued</w:t>
      </w:r>
      <w:r>
        <w:rPr>
          <w:color w:val="231F20"/>
          <w:spacing w:val="-12"/>
        </w:rPr>
        <w:t> </w:t>
      </w:r>
      <w:r>
        <w:rPr>
          <w:color w:val="231F20"/>
        </w:rPr>
        <w:t>prior</w:t>
      </w:r>
      <w:r>
        <w:rPr>
          <w:color w:val="231F20"/>
          <w:spacing w:val="-12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March</w:t>
      </w:r>
      <w:r>
        <w:rPr>
          <w:color w:val="231F20"/>
          <w:spacing w:val="-11"/>
        </w:rPr>
        <w:t> </w:t>
      </w:r>
      <w:r>
        <w:rPr>
          <w:color w:val="231F20"/>
        </w:rPr>
        <w:t>18,</w:t>
      </w:r>
      <w:r>
        <w:rPr>
          <w:color w:val="231F20"/>
          <w:spacing w:val="-12"/>
        </w:rPr>
        <w:t> </w:t>
      </w:r>
      <w:r>
        <w:rPr>
          <w:color w:val="231F20"/>
        </w:rPr>
        <w:t>2009.</w:t>
      </w:r>
      <w:r>
        <w:rPr>
          <w:color w:val="231F20"/>
          <w:spacing w:val="-13"/>
        </w:rPr>
        <w:t> </w:t>
      </w:r>
      <w:r>
        <w:rPr>
          <w:color w:val="231F20"/>
        </w:rPr>
        <w:t>For</w:t>
      </w:r>
      <w:r>
        <w:rPr>
          <w:color w:val="231F20"/>
          <w:spacing w:val="-16"/>
        </w:rPr>
        <w:t> </w:t>
      </w:r>
      <w:r>
        <w:rPr>
          <w:color w:val="231F20"/>
        </w:rPr>
        <w:t>grants</w:t>
      </w:r>
      <w:r>
        <w:rPr>
          <w:color w:val="231F20"/>
          <w:spacing w:val="-12"/>
        </w:rPr>
        <w:t> </w:t>
      </w:r>
      <w:r>
        <w:rPr>
          <w:color w:val="231F20"/>
        </w:rPr>
        <w:t>issued</w:t>
      </w:r>
      <w:r>
        <w:rPr>
          <w:color w:val="231F20"/>
          <w:spacing w:val="-12"/>
        </w:rPr>
        <w:t> </w:t>
      </w:r>
      <w:r>
        <w:rPr>
          <w:color w:val="231F20"/>
        </w:rPr>
        <w:t>subsequent</w:t>
      </w:r>
      <w:r>
        <w:rPr>
          <w:color w:val="231F20"/>
        </w:rPr>
        <w:t> to</w:t>
      </w:r>
      <w:r>
        <w:rPr>
          <w:color w:val="231F20"/>
          <w:spacing w:val="-4"/>
        </w:rPr>
        <w:t> </w:t>
      </w:r>
      <w:r>
        <w:rPr>
          <w:color w:val="231F20"/>
        </w:rPr>
        <w:t>March</w:t>
      </w:r>
      <w:r>
        <w:rPr>
          <w:color w:val="231F20"/>
          <w:spacing w:val="-4"/>
        </w:rPr>
        <w:t> </w:t>
      </w:r>
      <w:r>
        <w:rPr>
          <w:color w:val="231F20"/>
        </w:rPr>
        <w:t>18,</w:t>
      </w:r>
      <w:r>
        <w:rPr>
          <w:color w:val="231F20"/>
          <w:spacing w:val="-6"/>
        </w:rPr>
        <w:t> </w:t>
      </w:r>
      <w:r>
        <w:rPr>
          <w:color w:val="231F20"/>
        </w:rPr>
        <w:t>2009,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6"/>
        </w:rPr>
        <w:t> </w:t>
      </w:r>
      <w:r>
        <w:rPr>
          <w:color w:val="231F20"/>
        </w:rPr>
        <w:t>used</w:t>
      </w:r>
      <w:r>
        <w:rPr>
          <w:color w:val="231F20"/>
          <w:spacing w:val="-5"/>
        </w:rPr>
        <w:t> </w:t>
      </w:r>
      <w:r>
        <w:rPr>
          <w:color w:val="231F20"/>
        </w:rPr>
        <w:t>an</w:t>
      </w:r>
      <w:r>
        <w:rPr>
          <w:color w:val="231F20"/>
          <w:spacing w:val="-5"/>
        </w:rPr>
        <w:t> </w:t>
      </w:r>
      <w:r>
        <w:rPr>
          <w:color w:val="231F20"/>
        </w:rPr>
        <w:t>annualized</w:t>
      </w:r>
      <w:r>
        <w:rPr>
          <w:color w:val="231F20"/>
          <w:spacing w:val="-1"/>
        </w:rPr>
        <w:t> dividend</w:t>
      </w:r>
      <w:r>
        <w:rPr>
          <w:color w:val="231F20"/>
          <w:spacing w:val="-4"/>
        </w:rPr>
        <w:t> </w:t>
      </w:r>
      <w:r>
        <w:rPr>
          <w:color w:val="231F20"/>
        </w:rPr>
        <w:t>yield</w:t>
      </w:r>
      <w:r>
        <w:rPr>
          <w:color w:val="231F20"/>
          <w:spacing w:val="-4"/>
        </w:rPr>
        <w:t> </w:t>
      </w:r>
      <w:r>
        <w:rPr>
          <w:color w:val="231F20"/>
        </w:rPr>
        <w:t>based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per</w:t>
      </w:r>
      <w:r>
        <w:rPr>
          <w:color w:val="231F20"/>
          <w:spacing w:val="-4"/>
        </w:rPr>
        <w:t> </w:t>
      </w:r>
      <w:r>
        <w:rPr>
          <w:color w:val="231F20"/>
        </w:rPr>
        <w:t>share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-4"/>
        </w:rPr>
        <w:t> </w:t>
      </w:r>
      <w:r>
        <w:rPr>
          <w:color w:val="231F20"/>
        </w:rPr>
        <w:t>declared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Board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29"/>
        </w:rPr>
        <w:t> </w:t>
      </w:r>
      <w:r>
        <w:rPr>
          <w:color w:val="231F20"/>
        </w:rPr>
        <w:t>Directors.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before="74"/>
        <w:ind w:left="159" w:right="0" w:firstLine="0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color w:val="231F20"/>
          <w:spacing w:val="-6"/>
          <w:sz w:val="20"/>
        </w:rPr>
        <w:t>Tax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z w:val="20"/>
        </w:rPr>
        <w:t>Benefits</w:t>
      </w:r>
      <w:r>
        <w:rPr>
          <w:rFonts w:ascii="Times New Roman"/>
          <w:i/>
          <w:color w:val="231F20"/>
          <w:spacing w:val="15"/>
          <w:sz w:val="20"/>
        </w:rPr>
        <w:t> </w:t>
      </w:r>
      <w:r>
        <w:rPr>
          <w:rFonts w:ascii="Times New Roman"/>
          <w:i/>
          <w:color w:val="231F20"/>
          <w:spacing w:val="-3"/>
          <w:sz w:val="20"/>
        </w:rPr>
        <w:t>from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z w:val="20"/>
        </w:rPr>
        <w:t>Option</w:t>
      </w:r>
      <w:r>
        <w:rPr>
          <w:rFonts w:ascii="Times New Roman"/>
          <w:i/>
          <w:color w:val="231F20"/>
          <w:spacing w:val="14"/>
          <w:sz w:val="20"/>
        </w:rPr>
        <w:t> </w:t>
      </w:r>
      <w:r>
        <w:rPr>
          <w:rFonts w:ascii="Times New Roman"/>
          <w:i/>
          <w:color w:val="231F20"/>
          <w:spacing w:val="-1"/>
          <w:sz w:val="20"/>
        </w:rPr>
        <w:t>Exercises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left="159" w:right="157"/>
        <w:jc w:val="both"/>
      </w:pPr>
      <w:r>
        <w:rPr>
          <w:color w:val="231F20"/>
          <w:spacing w:val="-3"/>
        </w:rPr>
        <w:t>Total</w:t>
      </w:r>
      <w:r>
        <w:rPr>
          <w:color w:val="231F20"/>
          <w:spacing w:val="-10"/>
        </w:rPr>
        <w:t> </w:t>
      </w:r>
      <w:r>
        <w:rPr>
          <w:color w:val="231F20"/>
        </w:rPr>
        <w:t>cash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received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result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option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exercises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approximately</w:t>
      </w:r>
      <w:r>
        <w:rPr>
          <w:color w:val="231F20"/>
          <w:spacing w:val="-7"/>
        </w:rPr>
        <w:t> </w:t>
      </w:r>
      <w:r>
        <w:rPr>
          <w:color w:val="231F20"/>
        </w:rPr>
        <w:t>$696</w:t>
      </w:r>
      <w:r>
        <w:rPr>
          <w:color w:val="231F20"/>
          <w:spacing w:val="-12"/>
        </w:rPr>
        <w:t> </w:t>
      </w:r>
      <w:r>
        <w:rPr>
          <w:color w:val="231F20"/>
        </w:rPr>
        <w:t>million,</w:t>
      </w:r>
      <w:r>
        <w:rPr>
          <w:color w:val="231F20"/>
          <w:spacing w:val="-10"/>
        </w:rPr>
        <w:t> </w:t>
      </w:r>
      <w:r>
        <w:rPr>
          <w:color w:val="231F20"/>
        </w:rPr>
        <w:t>$1.2</w:t>
      </w:r>
      <w:r>
        <w:rPr>
          <w:color w:val="231F20"/>
          <w:spacing w:val="-13"/>
        </w:rPr>
        <w:t> </w:t>
      </w:r>
      <w:r>
        <w:rPr>
          <w:color w:val="231F20"/>
        </w:rPr>
        <w:t>billion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$873</w:t>
      </w:r>
      <w:r>
        <w:rPr>
          <w:color w:val="231F20"/>
          <w:spacing w:val="-12"/>
        </w:rPr>
        <w:t> </w:t>
      </w:r>
      <w:r>
        <w:rPr>
          <w:color w:val="231F20"/>
        </w:rPr>
        <w:t>million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27"/>
        </w:rPr>
        <w:t> </w:t>
      </w:r>
      <w:r>
        <w:rPr>
          <w:color w:val="231F20"/>
        </w:rPr>
        <w:t>fiscal</w:t>
      </w:r>
      <w:r>
        <w:rPr>
          <w:color w:val="231F20"/>
          <w:spacing w:val="21"/>
        </w:rPr>
        <w:t> </w:t>
      </w:r>
      <w:r>
        <w:rPr>
          <w:color w:val="231F20"/>
        </w:rPr>
        <w:t>2009,</w:t>
      </w:r>
      <w:r>
        <w:rPr>
          <w:color w:val="231F20"/>
          <w:spacing w:val="20"/>
        </w:rPr>
        <w:t> </w:t>
      </w:r>
      <w:r>
        <w:rPr>
          <w:color w:val="231F20"/>
        </w:rPr>
        <w:t>2008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2007,</w:t>
      </w:r>
      <w:r>
        <w:rPr>
          <w:color w:val="231F20"/>
          <w:spacing w:val="21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aggregate</w:t>
      </w:r>
      <w:r>
        <w:rPr>
          <w:color w:val="231F20"/>
          <w:spacing w:val="22"/>
        </w:rPr>
        <w:t> </w:t>
      </w:r>
      <w:r>
        <w:rPr>
          <w:color w:val="231F20"/>
        </w:rPr>
        <w:t>intrinsic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options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exercised</w:t>
      </w:r>
      <w:r>
        <w:rPr>
          <w:color w:val="231F20"/>
          <w:spacing w:val="23"/>
        </w:rPr>
        <w:t> </w:t>
      </w:r>
      <w:r>
        <w:rPr>
          <w:color w:val="231F20"/>
        </w:rPr>
        <w:t>was</w:t>
      </w:r>
      <w:r>
        <w:rPr>
          <w:color w:val="231F20"/>
          <w:spacing w:val="19"/>
        </w:rPr>
        <w:t> </w:t>
      </w:r>
      <w:r>
        <w:rPr>
          <w:color w:val="231F20"/>
        </w:rPr>
        <w:t>$807</w:t>
      </w:r>
      <w:r>
        <w:rPr>
          <w:color w:val="231F20"/>
          <w:spacing w:val="20"/>
        </w:rPr>
        <w:t> </w:t>
      </w:r>
      <w:r>
        <w:rPr>
          <w:color w:val="231F20"/>
        </w:rPr>
        <w:t>million,</w:t>
      </w:r>
      <w:r>
        <w:rPr/>
      </w:r>
    </w:p>
    <w:p>
      <w:pPr>
        <w:pStyle w:val="BodyText"/>
        <w:spacing w:line="250" w:lineRule="auto" w:before="0"/>
        <w:ind w:left="159" w:right="156"/>
        <w:jc w:val="both"/>
      </w:pPr>
      <w:r>
        <w:rPr>
          <w:color w:val="231F20"/>
        </w:rPr>
        <w:t>$2.0</w:t>
      </w:r>
      <w:r>
        <w:rPr>
          <w:color w:val="231F20"/>
          <w:spacing w:val="1"/>
        </w:rPr>
        <w:t> </w:t>
      </w:r>
      <w:r>
        <w:rPr>
          <w:color w:val="231F20"/>
        </w:rPr>
        <w:t>billion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$986</w:t>
      </w:r>
      <w:r>
        <w:rPr>
          <w:color w:val="231F20"/>
          <w:spacing w:val="1"/>
        </w:rPr>
        <w:t> </w:t>
      </w:r>
      <w:r>
        <w:rPr>
          <w:color w:val="231F20"/>
        </w:rPr>
        <w:t>million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2009,</w:t>
      </w:r>
      <w:r>
        <w:rPr>
          <w:color w:val="231F20"/>
          <w:spacing w:val="1"/>
        </w:rPr>
        <w:t> </w:t>
      </w:r>
      <w:r>
        <w:rPr>
          <w:color w:val="231F20"/>
        </w:rPr>
        <w:t>2008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2007,</w:t>
      </w:r>
      <w:r>
        <w:rPr>
          <w:color w:val="231F20"/>
          <w:spacing w:val="1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</w:rPr>
        <w:t> In</w:t>
      </w:r>
      <w:r>
        <w:rPr>
          <w:color w:val="231F20"/>
          <w:spacing w:val="2"/>
        </w:rPr>
        <w:t> </w:t>
      </w:r>
      <w:r>
        <w:rPr>
          <w:color w:val="231F20"/>
        </w:rPr>
        <w:t>connection</w:t>
      </w:r>
      <w:r>
        <w:rPr>
          <w:color w:val="231F20"/>
          <w:spacing w:val="4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</w:rPr>
        <w:t>these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exercises,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tax</w:t>
      </w:r>
      <w:r>
        <w:rPr>
          <w:color w:val="231F20"/>
          <w:spacing w:val="24"/>
        </w:rPr>
        <w:t> </w:t>
      </w:r>
      <w:r>
        <w:rPr>
          <w:color w:val="231F20"/>
        </w:rPr>
        <w:t>benefits</w:t>
      </w:r>
      <w:r>
        <w:rPr>
          <w:color w:val="231F20"/>
          <w:spacing w:val="22"/>
        </w:rPr>
        <w:t> </w:t>
      </w:r>
      <w:r>
        <w:rPr>
          <w:color w:val="231F20"/>
        </w:rPr>
        <w:t>realized</w:t>
      </w:r>
      <w:r>
        <w:rPr>
          <w:color w:val="231F20"/>
          <w:spacing w:val="26"/>
        </w:rPr>
        <w:t> </w:t>
      </w:r>
      <w:r>
        <w:rPr>
          <w:color w:val="231F20"/>
        </w:rPr>
        <w:t>by</w:t>
      </w:r>
      <w:r>
        <w:rPr>
          <w:color w:val="231F20"/>
          <w:spacing w:val="22"/>
        </w:rPr>
        <w:t> </w:t>
      </w:r>
      <w:r>
        <w:rPr>
          <w:color w:val="231F20"/>
        </w:rPr>
        <w:t>us</w:t>
      </w:r>
      <w:r>
        <w:rPr>
          <w:color w:val="231F20"/>
          <w:spacing w:val="20"/>
        </w:rPr>
        <w:t> </w:t>
      </w:r>
      <w:r>
        <w:rPr>
          <w:color w:val="231F20"/>
        </w:rPr>
        <w:t>were</w:t>
      </w:r>
      <w:r>
        <w:rPr>
          <w:color w:val="231F20"/>
          <w:spacing w:val="24"/>
        </w:rPr>
        <w:t> </w:t>
      </w:r>
      <w:r>
        <w:rPr>
          <w:color w:val="231F20"/>
        </w:rPr>
        <w:t>$252</w:t>
      </w:r>
      <w:r>
        <w:rPr>
          <w:color w:val="231F20"/>
          <w:spacing w:val="21"/>
        </w:rPr>
        <w:t> </w:t>
      </w:r>
      <w:r>
        <w:rPr>
          <w:color w:val="231F20"/>
        </w:rPr>
        <w:t>million,</w:t>
      </w:r>
      <w:r>
        <w:rPr>
          <w:color w:val="231F20"/>
          <w:spacing w:val="24"/>
        </w:rPr>
        <w:t> </w:t>
      </w:r>
      <w:r>
        <w:rPr>
          <w:color w:val="231F20"/>
        </w:rPr>
        <w:t>$588</w:t>
      </w:r>
      <w:r>
        <w:rPr>
          <w:color w:val="231F20"/>
          <w:spacing w:val="21"/>
        </w:rPr>
        <w:t> </w:t>
      </w:r>
      <w:r>
        <w:rPr>
          <w:color w:val="231F20"/>
        </w:rPr>
        <w:t>million</w:t>
      </w:r>
      <w:r>
        <w:rPr>
          <w:color w:val="231F20"/>
          <w:spacing w:val="26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$338</w:t>
      </w:r>
      <w:r>
        <w:rPr>
          <w:color w:val="231F20"/>
          <w:spacing w:val="21"/>
        </w:rPr>
        <w:t> </w:t>
      </w:r>
      <w:r>
        <w:rPr>
          <w:color w:val="231F20"/>
        </w:rPr>
        <w:t>million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fiscal</w:t>
      </w:r>
      <w:r>
        <w:rPr>
          <w:color w:val="231F20"/>
          <w:spacing w:val="22"/>
        </w:rPr>
        <w:t> </w:t>
      </w:r>
      <w:r>
        <w:rPr>
          <w:color w:val="231F20"/>
        </w:rPr>
        <w:t>2009,</w:t>
      </w:r>
      <w:r>
        <w:rPr>
          <w:color w:val="231F20"/>
          <w:spacing w:val="22"/>
        </w:rPr>
        <w:t> </w:t>
      </w:r>
      <w:r>
        <w:rPr>
          <w:color w:val="231F20"/>
        </w:rPr>
        <w:t>2008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2007,</w:t>
      </w:r>
      <w:r>
        <w:rPr>
          <w:color w:val="231F20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total tax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received,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we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classified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from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stock-based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compensation</w:t>
      </w:r>
      <w:r>
        <w:rPr>
          <w:color w:val="231F20"/>
        </w:rPr>
        <w:t> </w:t>
      </w:r>
      <w:r>
        <w:rPr>
          <w:color w:val="231F20"/>
          <w:spacing w:val="-1"/>
        </w:rPr>
        <w:t>of</w:t>
      </w:r>
      <w:r>
        <w:rPr/>
      </w:r>
    </w:p>
    <w:p>
      <w:pPr>
        <w:pStyle w:val="BodyText"/>
        <w:spacing w:line="250" w:lineRule="auto" w:before="0"/>
        <w:ind w:left="159" w:right="156"/>
        <w:jc w:val="both"/>
      </w:pPr>
      <w:r>
        <w:rPr>
          <w:color w:val="231F20"/>
        </w:rPr>
        <w:t>$97</w:t>
      </w:r>
      <w:r>
        <w:rPr>
          <w:color w:val="231F20"/>
          <w:spacing w:val="15"/>
        </w:rPr>
        <w:t> </w:t>
      </w:r>
      <w:r>
        <w:rPr>
          <w:color w:val="231F20"/>
        </w:rPr>
        <w:t>million,</w:t>
      </w:r>
      <w:r>
        <w:rPr>
          <w:color w:val="231F20"/>
          <w:spacing w:val="18"/>
        </w:rPr>
        <w:t> </w:t>
      </w:r>
      <w:r>
        <w:rPr>
          <w:color w:val="231F20"/>
        </w:rPr>
        <w:t>$454</w:t>
      </w:r>
      <w:r>
        <w:rPr>
          <w:color w:val="231F20"/>
          <w:spacing w:val="16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$259</w:t>
      </w:r>
      <w:r>
        <w:rPr>
          <w:color w:val="231F20"/>
          <w:spacing w:val="14"/>
        </w:rPr>
        <w:t> </w:t>
      </w:r>
      <w:r>
        <w:rPr>
          <w:color w:val="231F20"/>
        </w:rPr>
        <w:t>million</w:t>
      </w:r>
      <w:r>
        <w:rPr>
          <w:color w:val="231F20"/>
          <w:spacing w:val="18"/>
        </w:rPr>
        <w:t> </w:t>
      </w:r>
      <w:r>
        <w:rPr>
          <w:color w:val="231F20"/>
        </w:rPr>
        <w:t>as</w:t>
      </w:r>
      <w:r>
        <w:rPr>
          <w:color w:val="231F20"/>
          <w:spacing w:val="15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15"/>
        </w:rPr>
        <w:t> </w:t>
      </w:r>
      <w:r>
        <w:rPr>
          <w:color w:val="231F20"/>
        </w:rPr>
        <w:t>financing</w:t>
      </w:r>
      <w:r>
        <w:rPr>
          <w:color w:val="231F20"/>
          <w:spacing w:val="15"/>
        </w:rPr>
        <w:t> </w:t>
      </w:r>
      <w:r>
        <w:rPr>
          <w:color w:val="231F20"/>
        </w:rPr>
        <w:t>activities</w:t>
      </w:r>
      <w:r>
        <w:rPr>
          <w:color w:val="231F20"/>
          <w:spacing w:val="16"/>
        </w:rPr>
        <w:t> </w:t>
      </w:r>
      <w:r>
        <w:rPr>
          <w:color w:val="231F20"/>
        </w:rPr>
        <w:t>rather</w:t>
      </w:r>
      <w:r>
        <w:rPr>
          <w:color w:val="231F20"/>
          <w:spacing w:val="17"/>
        </w:rPr>
        <w:t> </w:t>
      </w:r>
      <w:r>
        <w:rPr>
          <w:color w:val="231F20"/>
        </w:rPr>
        <w:t>than</w:t>
      </w:r>
      <w:r>
        <w:rPr>
          <w:color w:val="231F20"/>
          <w:spacing w:val="17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</w:t>
      </w:r>
      <w:r>
        <w:rPr>
          <w:color w:val="231F20"/>
          <w:spacing w:val="13"/>
        </w:rPr>
        <w:t> </w:t>
      </w:r>
      <w:r>
        <w:rPr>
          <w:color w:val="231F20"/>
        </w:rPr>
        <w:t>from</w:t>
      </w:r>
      <w:r>
        <w:rPr>
          <w:color w:val="231F20"/>
          <w:spacing w:val="23"/>
        </w:rPr>
        <w:t> </w:t>
      </w:r>
      <w:r>
        <w:rPr>
          <w:color w:val="231F20"/>
        </w:rPr>
        <w:t>operating</w:t>
      </w:r>
      <w:r>
        <w:rPr>
          <w:color w:val="231F20"/>
          <w:spacing w:val="6"/>
        </w:rPr>
        <w:t> </w:t>
      </w:r>
      <w:r>
        <w:rPr>
          <w:color w:val="231F20"/>
        </w:rPr>
        <w:t>activities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3"/>
        </w:rPr>
        <w:t> </w:t>
      </w:r>
      <w:r>
        <w:rPr>
          <w:color w:val="231F20"/>
        </w:rPr>
        <w:t>fiscal</w:t>
      </w:r>
      <w:r>
        <w:rPr>
          <w:color w:val="231F20"/>
          <w:spacing w:val="3"/>
        </w:rPr>
        <w:t> </w:t>
      </w:r>
      <w:r>
        <w:rPr>
          <w:color w:val="231F20"/>
        </w:rPr>
        <w:t>2009,</w:t>
      </w:r>
      <w:r>
        <w:rPr>
          <w:color w:val="231F20"/>
          <w:spacing w:val="3"/>
        </w:rPr>
        <w:t> </w:t>
      </w:r>
      <w:r>
        <w:rPr>
          <w:color w:val="231F20"/>
        </w:rPr>
        <w:t>2008,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2007</w:t>
      </w:r>
      <w:r>
        <w:rPr>
          <w:color w:val="231F20"/>
          <w:spacing w:val="3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3"/>
        </w:rPr>
        <w:t> </w:t>
      </w:r>
      <w:r>
        <w:rPr>
          <w:color w:val="231F20"/>
          <w:spacing w:val="-8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calculate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3"/>
        </w:rPr>
        <w:t> </w:t>
      </w:r>
      <w:r>
        <w:rPr>
          <w:color w:val="231F20"/>
        </w:rPr>
        <w:t>tax</w:t>
      </w:r>
      <w:r>
        <w:rPr>
          <w:color w:val="231F20"/>
          <w:spacing w:val="4"/>
        </w:rPr>
        <w:t> </w:t>
      </w:r>
      <w:r>
        <w:rPr>
          <w:color w:val="231F20"/>
        </w:rPr>
        <w:t>benefits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7"/>
        </w:rPr>
        <w:t> </w:t>
      </w:r>
      <w:r>
        <w:rPr>
          <w:color w:val="231F20"/>
        </w:rPr>
        <w:t>for</w:t>
      </w:r>
      <w:r>
        <w:rPr>
          <w:color w:val="231F20"/>
          <w:spacing w:val="39"/>
        </w:rPr>
        <w:t> </w:t>
      </w:r>
      <w:r>
        <w:rPr>
          <w:color w:val="231F20"/>
        </w:rPr>
        <w:t>use</w:t>
      </w:r>
      <w:r>
        <w:rPr>
          <w:color w:val="231F20"/>
          <w:spacing w:val="8"/>
        </w:rPr>
        <w:t> </w:t>
      </w:r>
      <w:r>
        <w:rPr>
          <w:color w:val="231F20"/>
        </w:rPr>
        <w:t>in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offsetting</w:t>
      </w:r>
      <w:r>
        <w:rPr>
          <w:color w:val="231F20"/>
          <w:spacing w:val="11"/>
        </w:rPr>
        <w:t> </w:t>
      </w:r>
      <w:r>
        <w:rPr>
          <w:color w:val="231F20"/>
        </w:rPr>
        <w:t>future</w:t>
      </w:r>
      <w:r>
        <w:rPr>
          <w:color w:val="231F20"/>
          <w:spacing w:val="9"/>
        </w:rPr>
        <w:t> </w:t>
      </w:r>
      <w:r>
        <w:rPr>
          <w:color w:val="231F20"/>
        </w:rPr>
        <w:t>tax</w:t>
      </w:r>
      <w:r>
        <w:rPr>
          <w:color w:val="231F20"/>
          <w:spacing w:val="9"/>
        </w:rPr>
        <w:t> </w:t>
      </w:r>
      <w:r>
        <w:rPr>
          <w:color w:val="231F20"/>
        </w:rPr>
        <w:t>shortfalls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Statement</w:t>
      </w:r>
      <w:r>
        <w:rPr>
          <w:color w:val="231F20"/>
          <w:spacing w:val="11"/>
        </w:rPr>
        <w:t> </w:t>
      </w:r>
      <w:r>
        <w:rPr>
          <w:color w:val="231F20"/>
        </w:rPr>
        <w:t>123(R)</w:t>
      </w:r>
      <w:r>
        <w:rPr>
          <w:color w:val="231F20"/>
          <w:spacing w:val="8"/>
        </w:rPr>
        <w:t> </w:t>
      </w:r>
      <w:r>
        <w:rPr>
          <w:color w:val="231F20"/>
        </w:rPr>
        <w:t>adoption</w:t>
      </w:r>
      <w:r>
        <w:rPr>
          <w:color w:val="231F20"/>
          <w:spacing w:val="10"/>
        </w:rPr>
        <w:t> </w:t>
      </w:r>
      <w:r>
        <w:rPr>
          <w:color w:val="231F20"/>
        </w:rPr>
        <w:t>date,</w:t>
      </w:r>
      <w:r>
        <w:rPr>
          <w:color w:val="231F20"/>
          <w:spacing w:val="10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also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affects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excess</w:t>
      </w:r>
      <w:r>
        <w:rPr>
          <w:color w:val="231F20"/>
          <w:spacing w:val="8"/>
        </w:rPr>
        <w:t> </w:t>
      </w:r>
      <w:r>
        <w:rPr>
          <w:color w:val="231F20"/>
        </w:rPr>
        <w:t>tax</w:t>
      </w:r>
      <w:r>
        <w:rPr>
          <w:color w:val="231F20"/>
          <w:spacing w:val="25"/>
        </w:rPr>
        <w:t> </w:t>
      </w:r>
      <w:r>
        <w:rPr>
          <w:color w:val="231F20"/>
        </w:rPr>
        <w:t>benefits</w:t>
      </w:r>
      <w:r>
        <w:rPr>
          <w:color w:val="231F20"/>
          <w:spacing w:val="-1"/>
        </w:rPr>
        <w:t> </w:t>
      </w:r>
      <w:r>
        <w:rPr>
          <w:color w:val="231F20"/>
        </w:rPr>
        <w:t>from stock-based</w:t>
      </w:r>
      <w:r>
        <w:rPr>
          <w:color w:val="231F20"/>
          <w:spacing w:val="1"/>
        </w:rPr>
        <w:t> </w:t>
      </w:r>
      <w:r>
        <w:rPr>
          <w:color w:val="231F20"/>
        </w:rPr>
        <w:t>compensation</w:t>
      </w:r>
      <w:r>
        <w:rPr>
          <w:color w:val="231F20"/>
          <w:spacing w:val="2"/>
        </w:rPr>
        <w:t> </w:t>
      </w:r>
      <w:r>
        <w:rPr>
          <w:color w:val="231F20"/>
        </w:rPr>
        <w:t>that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reclassify</w:t>
      </w:r>
      <w:r>
        <w:rPr>
          <w:color w:val="231F20"/>
          <w:spacing w:val="1"/>
        </w:rPr>
        <w:t> </w:t>
      </w:r>
      <w:r>
        <w:rPr>
          <w:color w:val="231F20"/>
        </w:rPr>
        <w:t>as</w:t>
      </w:r>
      <w:r>
        <w:rPr>
          <w:color w:val="231F20"/>
          <w:spacing w:val="-2"/>
        </w:rPr>
        <w:t> </w:t>
      </w:r>
      <w:r>
        <w:rPr>
          <w:color w:val="231F20"/>
        </w:rPr>
        <w:t>cash </w:t>
      </w:r>
      <w:r>
        <w:rPr>
          <w:color w:val="231F20"/>
          <w:spacing w:val="-1"/>
        </w:rPr>
        <w:t>flows</w:t>
      </w:r>
      <w:r>
        <w:rPr>
          <w:color w:val="231F20"/>
          <w:spacing w:val="-3"/>
        </w:rPr>
        <w:t> </w:t>
      </w:r>
      <w:r>
        <w:rPr>
          <w:color w:val="231F20"/>
        </w:rPr>
        <w:t>from </w:t>
      </w:r>
      <w:r>
        <w:rPr>
          <w:color w:val="231F20"/>
          <w:spacing w:val="-1"/>
        </w:rPr>
        <w:t>financing</w:t>
      </w:r>
      <w:r>
        <w:rPr>
          <w:color w:val="231F20"/>
          <w:spacing w:val="1"/>
        </w:rPr>
        <w:t> </w:t>
      </w:r>
      <w:r>
        <w:rPr>
          <w:color w:val="231F20"/>
        </w:rPr>
        <w:t>activities, we</w:t>
      </w:r>
      <w:r>
        <w:rPr>
          <w:color w:val="231F20"/>
          <w:spacing w:val="-1"/>
        </w:rPr>
        <w:t> </w:t>
      </w:r>
      <w:r>
        <w:rPr>
          <w:color w:val="231F20"/>
        </w:rPr>
        <w:t>adopted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alternative</w:t>
      </w:r>
      <w:r>
        <w:rPr>
          <w:color w:val="231F20"/>
          <w:spacing w:val="48"/>
        </w:rPr>
        <w:t> </w:t>
      </w:r>
      <w:r>
        <w:rPr>
          <w:color w:val="231F20"/>
        </w:rPr>
        <w:t>transition</w:t>
      </w:r>
      <w:r>
        <w:rPr>
          <w:color w:val="231F20"/>
          <w:spacing w:val="1"/>
        </w:rPr>
        <w:t> </w:t>
      </w:r>
      <w:r>
        <w:rPr>
          <w:color w:val="231F20"/>
        </w:rPr>
        <w:t>method as</w:t>
      </w:r>
      <w:r>
        <w:rPr>
          <w:color w:val="231F20"/>
          <w:spacing w:val="48"/>
        </w:rPr>
        <w:t> </w:t>
      </w:r>
      <w:r>
        <w:rPr>
          <w:color w:val="231F20"/>
        </w:rPr>
        <w:t>prescribed</w:t>
      </w:r>
      <w:r>
        <w:rPr>
          <w:color w:val="231F20"/>
          <w:spacing w:val="1"/>
        </w:rPr>
        <w:t> </w:t>
      </w:r>
      <w:r>
        <w:rPr>
          <w:color w:val="231F20"/>
        </w:rPr>
        <w:t>under</w:t>
      </w:r>
      <w:r>
        <w:rPr>
          <w:color w:val="231F20"/>
          <w:spacing w:val="49"/>
        </w:rPr>
        <w:t> </w:t>
      </w:r>
      <w:r>
        <w:rPr>
          <w:color w:val="231F20"/>
          <w:spacing w:val="-4"/>
        </w:rPr>
        <w:t>FASB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Staff</w:t>
      </w:r>
      <w:r>
        <w:rPr>
          <w:color w:val="231F20"/>
          <w:spacing w:val="48"/>
        </w:rPr>
        <w:t> </w:t>
      </w:r>
      <w:r>
        <w:rPr>
          <w:color w:val="231F20"/>
        </w:rPr>
        <w:t>Position</w:t>
      </w:r>
      <w:r>
        <w:rPr>
          <w:color w:val="231F20"/>
          <w:spacing w:val="48"/>
        </w:rPr>
        <w:t> </w:t>
      </w:r>
      <w:r>
        <w:rPr>
          <w:color w:val="231F20"/>
          <w:spacing w:val="-5"/>
        </w:rPr>
        <w:t>FAS</w:t>
      </w:r>
      <w:r>
        <w:rPr>
          <w:color w:val="231F20"/>
          <w:spacing w:val="47"/>
        </w:rPr>
        <w:t> </w:t>
      </w:r>
      <w:r>
        <w:rPr>
          <w:color w:val="231F20"/>
        </w:rPr>
        <w:t>123R-3,</w:t>
      </w:r>
      <w:r>
        <w:rPr>
          <w:color w:val="231F20"/>
          <w:spacing w:val="49"/>
        </w:rPr>
        <w:t> </w:t>
      </w:r>
      <w:r>
        <w:rPr>
          <w:rFonts w:ascii="Times New Roman"/>
          <w:i/>
          <w:color w:val="231F20"/>
          <w:spacing w:val="-2"/>
        </w:rPr>
        <w:t>Transition</w:t>
      </w:r>
      <w:r>
        <w:rPr>
          <w:rFonts w:ascii="Times New Roman"/>
          <w:i/>
          <w:color w:val="231F20"/>
        </w:rPr>
        <w:t> Election</w:t>
      </w:r>
      <w:r>
        <w:rPr>
          <w:rFonts w:ascii="Times New Roman"/>
          <w:i/>
          <w:color w:val="231F20"/>
          <w:spacing w:val="2"/>
        </w:rPr>
        <w:t> </w:t>
      </w:r>
      <w:r>
        <w:rPr>
          <w:rFonts w:ascii="Times New Roman"/>
          <w:i/>
          <w:color w:val="231F20"/>
        </w:rPr>
        <w:t>to</w:t>
      </w:r>
      <w:r>
        <w:rPr>
          <w:rFonts w:ascii="Times New Roman"/>
          <w:i/>
          <w:color w:val="231F20"/>
          <w:spacing w:val="28"/>
        </w:rPr>
        <w:t> </w:t>
      </w:r>
      <w:r>
        <w:rPr>
          <w:rFonts w:ascii="Times New Roman"/>
          <w:i/>
          <w:color w:val="231F20"/>
        </w:rPr>
        <w:t>Accounting</w:t>
      </w:r>
      <w:r>
        <w:rPr>
          <w:rFonts w:ascii="Times New Roman"/>
          <w:i/>
          <w:color w:val="231F20"/>
          <w:spacing w:val="18"/>
        </w:rPr>
        <w:t> </w:t>
      </w:r>
      <w:r>
        <w:rPr>
          <w:rFonts w:ascii="Times New Roman"/>
          <w:i/>
          <w:color w:val="231F20"/>
        </w:rPr>
        <w:t>for</w:t>
      </w:r>
      <w:r>
        <w:rPr>
          <w:rFonts w:ascii="Times New Roman"/>
          <w:i/>
          <w:color w:val="231F20"/>
          <w:spacing w:val="13"/>
        </w:rPr>
        <w:t> </w:t>
      </w:r>
      <w:r>
        <w:rPr>
          <w:rFonts w:ascii="Times New Roman"/>
          <w:i/>
          <w:color w:val="231F20"/>
        </w:rPr>
        <w:t>the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  <w:spacing w:val="-6"/>
        </w:rPr>
        <w:t>Tax</w:t>
      </w:r>
      <w:r>
        <w:rPr>
          <w:rFonts w:ascii="Times New Roman"/>
          <w:i/>
          <w:color w:val="231F20"/>
          <w:spacing w:val="14"/>
        </w:rPr>
        <w:t> </w:t>
      </w:r>
      <w:r>
        <w:rPr>
          <w:rFonts w:ascii="Times New Roman"/>
          <w:i/>
          <w:color w:val="231F20"/>
        </w:rPr>
        <w:t>Effects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  <w:spacing w:val="-1"/>
        </w:rPr>
        <w:t>Share-Based</w:t>
      </w:r>
      <w:r>
        <w:rPr>
          <w:rFonts w:ascii="Times New Roman"/>
          <w:i/>
          <w:color w:val="231F20"/>
          <w:spacing w:val="15"/>
        </w:rPr>
        <w:t> </w:t>
      </w:r>
      <w:r>
        <w:rPr>
          <w:rFonts w:ascii="Times New Roman"/>
          <w:i/>
          <w:color w:val="231F20"/>
          <w:spacing w:val="-3"/>
        </w:rPr>
        <w:t>Payment</w:t>
      </w:r>
      <w:r>
        <w:rPr>
          <w:rFonts w:ascii="Times New Roman"/>
          <w:i/>
          <w:color w:val="231F20"/>
          <w:spacing w:val="16"/>
        </w:rPr>
        <w:t> </w:t>
      </w:r>
      <w:r>
        <w:rPr>
          <w:rFonts w:ascii="Times New Roman"/>
          <w:i/>
          <w:color w:val="231F20"/>
          <w:spacing w:val="-3"/>
        </w:rPr>
        <w:t>Awards</w:t>
      </w:r>
      <w:r>
        <w:rPr>
          <w:color w:val="231F20"/>
          <w:spacing w:val="-3"/>
        </w:rPr>
        <w:t>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2"/>
        <w:spacing w:line="240" w:lineRule="auto"/>
        <w:ind w:left="159" w:right="0"/>
        <w:jc w:val="both"/>
        <w:rPr>
          <w:b w:val="0"/>
          <w:bCs w:val="0"/>
          <w:i w:val="0"/>
        </w:rPr>
      </w:pPr>
      <w:r>
        <w:rPr>
          <w:i/>
          <w:color w:val="231F20"/>
        </w:rPr>
        <w:t>Employee</w:t>
      </w:r>
      <w:r>
        <w:rPr>
          <w:i/>
          <w:color w:val="231F20"/>
          <w:spacing w:val="17"/>
        </w:rPr>
        <w:t> </w:t>
      </w:r>
      <w:r>
        <w:rPr>
          <w:i/>
          <w:color w:val="231F20"/>
        </w:rPr>
        <w:t>Stock</w:t>
      </w:r>
      <w:r>
        <w:rPr>
          <w:i/>
          <w:color w:val="231F20"/>
          <w:spacing w:val="14"/>
        </w:rPr>
        <w:t> </w:t>
      </w:r>
      <w:r>
        <w:rPr>
          <w:i/>
          <w:color w:val="231F20"/>
        </w:rPr>
        <w:t>Purchase</w:t>
      </w:r>
      <w:r>
        <w:rPr>
          <w:i/>
          <w:color w:val="231F20"/>
          <w:spacing w:val="13"/>
        </w:rPr>
        <w:t> </w:t>
      </w:r>
      <w:r>
        <w:rPr>
          <w:i/>
          <w:color w:val="231F20"/>
        </w:rPr>
        <w:t>Plan</w:t>
      </w:r>
      <w:r>
        <w:rPr>
          <w:b w:val="0"/>
          <w:i w:val="0"/>
        </w:rPr>
      </w:r>
    </w:p>
    <w:p>
      <w:pPr>
        <w:pStyle w:val="BodyText"/>
        <w:spacing w:line="250" w:lineRule="auto" w:before="130"/>
        <w:ind w:left="159" w:right="15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3"/>
        </w:rPr>
        <w:t> </w:t>
      </w:r>
      <w:r>
        <w:rPr>
          <w:color w:val="231F20"/>
        </w:rPr>
        <w:t>an</w:t>
      </w:r>
      <w:r>
        <w:rPr>
          <w:color w:val="231F20"/>
          <w:spacing w:val="34"/>
        </w:rPr>
        <w:t> </w:t>
      </w:r>
      <w:r>
        <w:rPr>
          <w:color w:val="231F20"/>
        </w:rPr>
        <w:t>Employee</w:t>
      </w:r>
      <w:r>
        <w:rPr>
          <w:color w:val="231F20"/>
          <w:spacing w:val="38"/>
        </w:rPr>
        <w:t> </w:t>
      </w:r>
      <w:r>
        <w:rPr>
          <w:color w:val="231F20"/>
        </w:rPr>
        <w:t>Stock</w:t>
      </w:r>
      <w:r>
        <w:rPr>
          <w:color w:val="231F20"/>
          <w:spacing w:val="34"/>
        </w:rPr>
        <w:t> </w:t>
      </w:r>
      <w:r>
        <w:rPr>
          <w:color w:val="231F20"/>
        </w:rPr>
        <w:t>Purchase</w:t>
      </w:r>
      <w:r>
        <w:rPr>
          <w:color w:val="231F20"/>
          <w:spacing w:val="35"/>
        </w:rPr>
        <w:t> </w:t>
      </w:r>
      <w:r>
        <w:rPr>
          <w:color w:val="231F20"/>
        </w:rPr>
        <w:t>Plan</w:t>
      </w:r>
      <w:r>
        <w:rPr>
          <w:color w:val="231F20"/>
          <w:spacing w:val="34"/>
        </w:rPr>
        <w:t> </w:t>
      </w:r>
      <w:r>
        <w:rPr>
          <w:color w:val="231F20"/>
        </w:rPr>
        <w:t>(Purchase</w:t>
      </w:r>
      <w:r>
        <w:rPr>
          <w:color w:val="231F20"/>
          <w:spacing w:val="35"/>
        </w:rPr>
        <w:t> </w:t>
      </w:r>
      <w:r>
        <w:rPr>
          <w:color w:val="231F20"/>
        </w:rPr>
        <w:t>Plan)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4"/>
        </w:rPr>
        <w:t> </w:t>
      </w:r>
      <w:r>
        <w:rPr>
          <w:color w:val="231F20"/>
        </w:rPr>
        <w:t>amended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5"/>
        </w:rPr>
        <w:t> </w:t>
      </w:r>
      <w:r>
        <w:rPr>
          <w:color w:val="231F20"/>
        </w:rPr>
        <w:t>Purchase</w:t>
      </w:r>
      <w:r>
        <w:rPr>
          <w:color w:val="231F20"/>
          <w:spacing w:val="34"/>
        </w:rPr>
        <w:t> </w:t>
      </w:r>
      <w:r>
        <w:rPr>
          <w:color w:val="231F20"/>
        </w:rPr>
        <w:t>Plan</w:t>
      </w:r>
      <w:r>
        <w:rPr>
          <w:color w:val="231F20"/>
          <w:spacing w:val="35"/>
        </w:rPr>
        <w:t> </w:t>
      </w:r>
      <w:r>
        <w:rPr>
          <w:color w:val="231F20"/>
        </w:rPr>
        <w:t>such</w:t>
      </w:r>
      <w:r>
        <w:rPr>
          <w:color w:val="231F20"/>
          <w:spacing w:val="33"/>
        </w:rPr>
        <w:t> </w:t>
      </w:r>
      <w:r>
        <w:rPr>
          <w:color w:val="231F20"/>
        </w:rPr>
        <w:t>that</w:t>
      </w:r>
      <w:r>
        <w:rPr>
          <w:color w:val="231F20"/>
          <w:spacing w:val="23"/>
        </w:rPr>
        <w:t> </w:t>
      </w:r>
      <w:r>
        <w:rPr>
          <w:color w:val="231F20"/>
        </w:rPr>
        <w:t>employees</w:t>
      </w:r>
      <w:r>
        <w:rPr>
          <w:color w:val="231F20"/>
          <w:spacing w:val="-4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purchase</w:t>
      </w:r>
      <w:r>
        <w:rPr>
          <w:color w:val="231F20"/>
          <w:spacing w:val="-5"/>
        </w:rPr>
        <w:t> </w:t>
      </w:r>
      <w:r>
        <w:rPr>
          <w:color w:val="231F20"/>
        </w:rPr>
        <w:t>shares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common</w:t>
      </w:r>
      <w:r>
        <w:rPr>
          <w:color w:val="231F20"/>
          <w:spacing w:val="-4"/>
        </w:rPr>
        <w:t> </w:t>
      </w:r>
      <w:r>
        <w:rPr>
          <w:color w:val="231F20"/>
        </w:rPr>
        <w:t>stock</w:t>
      </w:r>
      <w:r>
        <w:rPr>
          <w:color w:val="231F20"/>
          <w:spacing w:val="-8"/>
        </w:rPr>
        <w:t> </w:t>
      </w:r>
      <w:r>
        <w:rPr>
          <w:color w:val="231F20"/>
        </w:rPr>
        <w:t>at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price</w:t>
      </w:r>
      <w:r>
        <w:rPr>
          <w:color w:val="231F20"/>
          <w:spacing w:val="-6"/>
        </w:rPr>
        <w:t> </w:t>
      </w:r>
      <w:r>
        <w:rPr>
          <w:color w:val="231F20"/>
        </w:rPr>
        <w:t>per</w:t>
      </w:r>
      <w:r>
        <w:rPr>
          <w:color w:val="231F20"/>
          <w:spacing w:val="-7"/>
        </w:rPr>
        <w:t> </w:t>
      </w:r>
      <w:r>
        <w:rPr>
          <w:color w:val="231F20"/>
        </w:rPr>
        <w:t>share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95%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fair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value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</w:rPr>
        <w:t>stock</w:t>
      </w:r>
      <w:r>
        <w:rPr>
          <w:color w:val="231F20"/>
          <w:spacing w:val="-7"/>
        </w:rPr>
        <w:t> </w:t>
      </w:r>
      <w:r>
        <w:rPr>
          <w:color w:val="231F20"/>
        </w:rPr>
        <w:t>as</w:t>
      </w:r>
      <w:r>
        <w:rPr>
          <w:color w:val="231F20"/>
        </w:rPr>
        <w:t> of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end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semi-annual</w:t>
      </w:r>
      <w:r>
        <w:rPr>
          <w:color w:val="231F20"/>
          <w:spacing w:val="29"/>
        </w:rPr>
        <w:t> </w:t>
      </w:r>
      <w:r>
        <w:rPr>
          <w:color w:val="231F20"/>
        </w:rPr>
        <w:t>option</w:t>
      </w:r>
      <w:r>
        <w:rPr>
          <w:color w:val="231F20"/>
          <w:spacing w:val="27"/>
        </w:rPr>
        <w:t> </w:t>
      </w:r>
      <w:r>
        <w:rPr>
          <w:color w:val="231F20"/>
        </w:rPr>
        <w:t>period.</w:t>
      </w:r>
      <w:r>
        <w:rPr>
          <w:color w:val="231F20"/>
          <w:spacing w:val="27"/>
        </w:rPr>
        <w:t> </w:t>
      </w:r>
      <w:r>
        <w:rPr>
          <w:color w:val="231F20"/>
        </w:rPr>
        <w:t>As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May</w:t>
      </w:r>
      <w:r>
        <w:rPr>
          <w:color w:val="231F20"/>
          <w:spacing w:val="25"/>
        </w:rPr>
        <w:t> </w:t>
      </w:r>
      <w:r>
        <w:rPr>
          <w:color w:val="231F20"/>
        </w:rPr>
        <w:t>31,</w:t>
      </w:r>
      <w:r>
        <w:rPr>
          <w:color w:val="231F20"/>
          <w:spacing w:val="25"/>
        </w:rPr>
        <w:t> </w:t>
      </w:r>
      <w:r>
        <w:rPr>
          <w:color w:val="231F20"/>
        </w:rPr>
        <w:t>2009,</w:t>
      </w:r>
      <w:r>
        <w:rPr>
          <w:color w:val="231F20"/>
          <w:spacing w:val="24"/>
        </w:rPr>
        <w:t> </w:t>
      </w:r>
      <w:r>
        <w:rPr>
          <w:color w:val="231F20"/>
        </w:rPr>
        <w:t>78</w:t>
      </w:r>
      <w:r>
        <w:rPr>
          <w:color w:val="231F20"/>
          <w:spacing w:val="25"/>
        </w:rPr>
        <w:t> </w:t>
      </w:r>
      <w:r>
        <w:rPr>
          <w:color w:val="231F20"/>
        </w:rPr>
        <w:t>million</w:t>
      </w:r>
      <w:r>
        <w:rPr>
          <w:color w:val="231F20"/>
          <w:spacing w:val="28"/>
        </w:rPr>
        <w:t> </w:t>
      </w:r>
      <w:r>
        <w:rPr>
          <w:color w:val="231F20"/>
        </w:rPr>
        <w:t>shares</w:t>
      </w:r>
      <w:r>
        <w:rPr>
          <w:color w:val="231F20"/>
          <w:spacing w:val="26"/>
        </w:rPr>
        <w:t> </w:t>
      </w:r>
      <w:r>
        <w:rPr>
          <w:color w:val="231F20"/>
        </w:rPr>
        <w:t>were</w:t>
      </w:r>
      <w:r>
        <w:rPr>
          <w:color w:val="231F20"/>
          <w:spacing w:val="26"/>
        </w:rPr>
        <w:t> </w:t>
      </w:r>
      <w:r>
        <w:rPr>
          <w:color w:val="231F20"/>
        </w:rPr>
        <w:t>reserved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future</w:t>
      </w:r>
      <w:r>
        <w:rPr>
          <w:color w:val="231F20"/>
        </w:rPr>
        <w:t> issuances</w:t>
      </w:r>
      <w:r>
        <w:rPr>
          <w:color w:val="231F20"/>
          <w:spacing w:val="-5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Purchase</w:t>
      </w:r>
      <w:r>
        <w:rPr>
          <w:color w:val="231F20"/>
          <w:spacing w:val="-6"/>
        </w:rPr>
        <w:t> </w:t>
      </w:r>
      <w:r>
        <w:rPr>
          <w:color w:val="231F20"/>
        </w:rPr>
        <w:t>Plan.</w:t>
      </w:r>
      <w:r>
        <w:rPr>
          <w:color w:val="231F20"/>
          <w:spacing w:val="-6"/>
        </w:rPr>
        <w:t> </w:t>
      </w:r>
      <w:r>
        <w:rPr>
          <w:color w:val="231F20"/>
          <w:spacing w:val="-7"/>
        </w:rPr>
        <w:t>We </w:t>
      </w:r>
      <w:r>
        <w:rPr>
          <w:color w:val="231F20"/>
        </w:rPr>
        <w:t>issued</w:t>
      </w:r>
      <w:r>
        <w:rPr>
          <w:color w:val="231F20"/>
          <w:spacing w:val="-6"/>
        </w:rPr>
        <w:t> </w:t>
      </w:r>
      <w:r>
        <w:rPr>
          <w:color w:val="231F20"/>
        </w:rPr>
        <w:t>3</w:t>
      </w:r>
      <w:r>
        <w:rPr>
          <w:color w:val="231F20"/>
          <w:spacing w:val="-6"/>
        </w:rPr>
        <w:t> </w:t>
      </w:r>
      <w:r>
        <w:rPr>
          <w:color w:val="231F20"/>
        </w:rPr>
        <w:t>million</w:t>
      </w:r>
      <w:r>
        <w:rPr>
          <w:color w:val="231F20"/>
          <w:spacing w:val="-4"/>
        </w:rPr>
        <w:t> </w:t>
      </w:r>
      <w:r>
        <w:rPr>
          <w:color w:val="231F20"/>
        </w:rPr>
        <w:t>shares</w:t>
      </w:r>
      <w:r>
        <w:rPr>
          <w:color w:val="231F20"/>
          <w:spacing w:val="-6"/>
        </w:rPr>
        <w:t> </w:t>
      </w:r>
      <w:r>
        <w:rPr>
          <w:color w:val="231F20"/>
        </w:rPr>
        <w:t>under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Purchase</w:t>
      </w:r>
      <w:r>
        <w:rPr>
          <w:color w:val="231F20"/>
          <w:spacing w:val="-6"/>
        </w:rPr>
        <w:t> </w:t>
      </w:r>
      <w:r>
        <w:rPr>
          <w:color w:val="231F20"/>
        </w:rPr>
        <w:t>Plan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each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fiscal</w:t>
      </w:r>
      <w:r>
        <w:rPr>
          <w:color w:val="231F20"/>
          <w:spacing w:val="-6"/>
        </w:rPr>
        <w:t> </w:t>
      </w:r>
      <w:r>
        <w:rPr>
          <w:color w:val="231F20"/>
        </w:rPr>
        <w:t>2009,</w:t>
      </w:r>
      <w:r>
        <w:rPr>
          <w:color w:val="231F20"/>
          <w:spacing w:val="-6"/>
        </w:rPr>
        <w:t> </w:t>
      </w:r>
      <w:r>
        <w:rPr>
          <w:color w:val="231F20"/>
        </w:rPr>
        <w:t>2008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2007.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left="159" w:right="0"/>
        <w:jc w:val="both"/>
        <w:rPr>
          <w:b w:val="0"/>
          <w:bCs w:val="0"/>
        </w:rPr>
      </w:pPr>
      <w:r>
        <w:rPr>
          <w:color w:val="231F20"/>
          <w:spacing w:val="-1"/>
        </w:rPr>
        <w:t>Defined</w:t>
      </w:r>
      <w:r>
        <w:rPr>
          <w:color w:val="231F20"/>
          <w:spacing w:val="14"/>
        </w:rPr>
        <w:t> </w:t>
      </w:r>
      <w:r>
        <w:rPr>
          <w:color w:val="231F20"/>
        </w:rPr>
        <w:t>Contribution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Postretirement</w:t>
      </w:r>
      <w:r>
        <w:rPr>
          <w:color w:val="231F20"/>
          <w:spacing w:val="14"/>
        </w:rPr>
        <w:t> </w:t>
      </w:r>
      <w:r>
        <w:rPr>
          <w:color w:val="231F20"/>
        </w:rPr>
        <w:t>Plans</w:t>
      </w:r>
      <w:r>
        <w:rPr>
          <w:b w:val="0"/>
        </w:rPr>
      </w:r>
    </w:p>
    <w:p>
      <w:pPr>
        <w:pStyle w:val="BodyText"/>
        <w:spacing w:line="250" w:lineRule="auto" w:before="129"/>
        <w:ind w:left="159" w:right="157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2"/>
        </w:rPr>
        <w:t> </w:t>
      </w:r>
      <w:r>
        <w:rPr>
          <w:color w:val="231F20"/>
        </w:rPr>
        <w:t>contribution</w:t>
      </w:r>
      <w:r>
        <w:rPr>
          <w:color w:val="231F20"/>
          <w:spacing w:val="1"/>
        </w:rPr>
        <w:t> </w:t>
      </w:r>
      <w:r>
        <w:rPr>
          <w:color w:val="231F20"/>
        </w:rPr>
        <w:t>plans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our</w:t>
      </w:r>
      <w:r>
        <w:rPr>
          <w:color w:val="231F20"/>
          <w:spacing w:val="2"/>
        </w:rPr>
        <w:t> </w:t>
      </w:r>
      <w:r>
        <w:rPr>
          <w:color w:val="231F20"/>
        </w:rPr>
        <w:t>U.S. and</w:t>
      </w:r>
      <w:r>
        <w:rPr>
          <w:color w:val="231F20"/>
          <w:spacing w:val="2"/>
        </w:rPr>
        <w:t> </w:t>
      </w:r>
      <w:r>
        <w:rPr>
          <w:color w:val="231F20"/>
        </w:rPr>
        <w:t>non-U.S.</w:t>
      </w:r>
      <w:r>
        <w:rPr>
          <w:color w:val="231F20"/>
          <w:spacing w:val="-1"/>
        </w:rPr>
        <w:t> </w:t>
      </w:r>
      <w:r>
        <w:rPr>
          <w:color w:val="231F20"/>
        </w:rPr>
        <w:t>employees.</w:t>
      </w:r>
      <w:r>
        <w:rPr>
          <w:color w:val="231F20"/>
          <w:spacing w:val="3"/>
        </w:rPr>
        <w:t> </w:t>
      </w:r>
      <w:r>
        <w:rPr>
          <w:color w:val="231F20"/>
          <w:spacing w:val="-3"/>
        </w:rPr>
        <w:t>Total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3"/>
        </w:rPr>
        <w:t> </w:t>
      </w:r>
      <w:r>
        <w:rPr>
          <w:color w:val="231F20"/>
        </w:rPr>
        <w:t>contribution</w:t>
      </w:r>
      <w:r>
        <w:rPr>
          <w:color w:val="231F20"/>
          <w:spacing w:val="3"/>
        </w:rPr>
        <w:t> </w:t>
      </w:r>
      <w:r>
        <w:rPr>
          <w:color w:val="231F20"/>
        </w:rPr>
        <w:t>plan</w:t>
      </w:r>
      <w:r>
        <w:rPr>
          <w:color w:val="231F20"/>
          <w:spacing w:val="31"/>
        </w:rPr>
        <w:t> </w:t>
      </w:r>
      <w:r>
        <w:rPr>
          <w:color w:val="231F20"/>
        </w:rPr>
        <w:t>expense</w:t>
      </w:r>
      <w:r>
        <w:rPr>
          <w:color w:val="231F20"/>
          <w:spacing w:val="-13"/>
        </w:rPr>
        <w:t> </w:t>
      </w:r>
      <w:r>
        <w:rPr>
          <w:color w:val="231F20"/>
        </w:rPr>
        <w:t>was</w:t>
      </w:r>
      <w:r>
        <w:rPr>
          <w:color w:val="231F20"/>
          <w:spacing w:val="-10"/>
        </w:rPr>
        <w:t> </w:t>
      </w:r>
      <w:r>
        <w:rPr>
          <w:color w:val="231F20"/>
        </w:rPr>
        <w:t>$258</w:t>
      </w:r>
      <w:r>
        <w:rPr>
          <w:color w:val="231F20"/>
          <w:spacing w:val="-8"/>
        </w:rPr>
        <w:t> </w:t>
      </w:r>
      <w:r>
        <w:rPr>
          <w:color w:val="231F20"/>
        </w:rPr>
        <w:t>million,</w:t>
      </w:r>
      <w:r>
        <w:rPr>
          <w:color w:val="231F20"/>
          <w:spacing w:val="-6"/>
        </w:rPr>
        <w:t> </w:t>
      </w:r>
      <w:r>
        <w:rPr>
          <w:color w:val="231F20"/>
        </w:rPr>
        <w:t>$234</w:t>
      </w:r>
      <w:r>
        <w:rPr>
          <w:color w:val="231F20"/>
          <w:spacing w:val="-9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$198</w:t>
      </w:r>
      <w:r>
        <w:rPr>
          <w:color w:val="231F20"/>
          <w:spacing w:val="-9"/>
        </w:rPr>
        <w:t> </w:t>
      </w:r>
      <w:r>
        <w:rPr>
          <w:color w:val="231F20"/>
        </w:rPr>
        <w:t>million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2009,</w:t>
      </w:r>
      <w:r>
        <w:rPr>
          <w:color w:val="231F20"/>
          <w:spacing w:val="-8"/>
        </w:rPr>
        <w:t> </w:t>
      </w:r>
      <w:r>
        <w:rPr>
          <w:color w:val="231F20"/>
        </w:rPr>
        <w:t>2008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2007,</w:t>
      </w:r>
      <w:r>
        <w:rPr>
          <w:color w:val="231F20"/>
          <w:spacing w:val="-10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number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plan</w:t>
      </w:r>
      <w:r>
        <w:rPr>
          <w:color w:val="231F20"/>
          <w:spacing w:val="-6"/>
        </w:rPr>
        <w:t> </w:t>
      </w:r>
      <w:r>
        <w:rPr>
          <w:color w:val="231F20"/>
        </w:rPr>
        <w:t>participants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defined</w:t>
      </w:r>
      <w:r>
        <w:rPr>
          <w:color w:val="231F20"/>
          <w:spacing w:val="-6"/>
        </w:rPr>
        <w:t> </w:t>
      </w:r>
      <w:r>
        <w:rPr>
          <w:color w:val="231F20"/>
        </w:rPr>
        <w:t>contribution</w:t>
      </w:r>
      <w:r>
        <w:rPr>
          <w:color w:val="231F20"/>
          <w:spacing w:val="-7"/>
        </w:rPr>
        <w:t> </w:t>
      </w:r>
      <w:r>
        <w:rPr>
          <w:color w:val="231F20"/>
        </w:rPr>
        <w:t>plans</w:t>
      </w:r>
      <w:r>
        <w:rPr>
          <w:color w:val="231F20"/>
          <w:spacing w:val="-6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generally</w:t>
      </w:r>
      <w:r>
        <w:rPr>
          <w:color w:val="231F20"/>
          <w:spacing w:val="-3"/>
        </w:rPr>
        <w:t> </w:t>
      </w:r>
      <w:r>
        <w:rPr>
          <w:color w:val="231F20"/>
        </w:rPr>
        <w:t>increased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recent</w:t>
      </w:r>
      <w:r>
        <w:rPr>
          <w:color w:val="231F20"/>
          <w:spacing w:val="-4"/>
        </w:rPr>
        <w:t> </w:t>
      </w:r>
      <w:r>
        <w:rPr>
          <w:color w:val="231F20"/>
        </w:rPr>
        <w:t>years</w:t>
      </w:r>
      <w:r>
        <w:rPr>
          <w:color w:val="231F20"/>
          <w:spacing w:val="-6"/>
        </w:rPr>
        <w:t> </w:t>
      </w:r>
      <w:r>
        <w:rPr>
          <w:color w:val="231F20"/>
        </w:rPr>
        <w:t>primarily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6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additional</w:t>
      </w:r>
      <w:r>
        <w:rPr>
          <w:color w:val="231F20"/>
          <w:spacing w:val="18"/>
        </w:rPr>
        <w:t> </w:t>
      </w:r>
      <w:r>
        <w:rPr>
          <w:color w:val="231F20"/>
        </w:rPr>
        <w:t>eligible</w:t>
      </w:r>
      <w:r>
        <w:rPr>
          <w:color w:val="231F20"/>
          <w:spacing w:val="18"/>
        </w:rPr>
        <w:t> </w:t>
      </w:r>
      <w:r>
        <w:rPr>
          <w:color w:val="231F20"/>
        </w:rPr>
        <w:t>employees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acquisitions.</w:t>
      </w:r>
      <w:r>
        <w:rPr/>
      </w:r>
    </w:p>
    <w:p>
      <w:pPr>
        <w:pStyle w:val="BodyText"/>
        <w:spacing w:line="250" w:lineRule="auto" w:before="121"/>
        <w:ind w:left="159" w:right="157"/>
        <w:jc w:val="both"/>
      </w:pP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United</w:t>
      </w:r>
      <w:r>
        <w:rPr>
          <w:color w:val="231F20"/>
          <w:spacing w:val="7"/>
        </w:rPr>
        <w:t> </w:t>
      </w:r>
      <w:r>
        <w:rPr>
          <w:color w:val="231F20"/>
        </w:rPr>
        <w:t>States,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regular</w:t>
      </w:r>
      <w:r>
        <w:rPr>
          <w:color w:val="231F20"/>
          <w:spacing w:val="6"/>
        </w:rPr>
        <w:t> </w:t>
      </w:r>
      <w:r>
        <w:rPr>
          <w:color w:val="231F20"/>
        </w:rPr>
        <w:t>employees</w:t>
      </w:r>
      <w:r>
        <w:rPr>
          <w:color w:val="231F20"/>
          <w:spacing w:val="9"/>
        </w:rPr>
        <w:t> </w:t>
      </w:r>
      <w:r>
        <w:rPr>
          <w:color w:val="231F20"/>
        </w:rPr>
        <w:t>can</w:t>
      </w:r>
      <w:r>
        <w:rPr>
          <w:color w:val="231F20"/>
          <w:spacing w:val="6"/>
        </w:rPr>
        <w:t> </w:t>
      </w:r>
      <w:r>
        <w:rPr>
          <w:color w:val="231F20"/>
        </w:rPr>
        <w:t>participate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Oracle</w:t>
      </w:r>
      <w:r>
        <w:rPr>
          <w:color w:val="231F20"/>
          <w:spacing w:val="7"/>
        </w:rPr>
        <w:t> </w:t>
      </w:r>
      <w:r>
        <w:rPr>
          <w:color w:val="231F20"/>
        </w:rPr>
        <w:t>Corporation</w:t>
      </w:r>
      <w:r>
        <w:rPr>
          <w:color w:val="231F20"/>
          <w:spacing w:val="8"/>
        </w:rPr>
        <w:t> </w:t>
      </w:r>
      <w:r>
        <w:rPr>
          <w:color w:val="231F20"/>
        </w:rPr>
        <w:t>401(k)</w:t>
      </w:r>
      <w:r>
        <w:rPr>
          <w:color w:val="231F20"/>
          <w:spacing w:val="5"/>
        </w:rPr>
        <w:t> </w:t>
      </w:r>
      <w:r>
        <w:rPr>
          <w:color w:val="231F20"/>
        </w:rPr>
        <w:t>Savings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Investment</w:t>
      </w:r>
      <w:r>
        <w:rPr>
          <w:color w:val="231F20"/>
          <w:spacing w:val="26"/>
        </w:rPr>
        <w:t> </w:t>
      </w:r>
      <w:r>
        <w:rPr>
          <w:color w:val="231F20"/>
        </w:rPr>
        <w:t>Plan</w:t>
      </w:r>
      <w:r>
        <w:rPr>
          <w:color w:val="231F20"/>
          <w:spacing w:val="-4"/>
        </w:rPr>
        <w:t> </w:t>
      </w:r>
      <w:r>
        <w:rPr>
          <w:color w:val="231F20"/>
        </w:rPr>
        <w:t>(Oracle</w:t>
      </w:r>
      <w:r>
        <w:rPr>
          <w:color w:val="231F20"/>
          <w:spacing w:val="-2"/>
        </w:rPr>
        <w:t> </w:t>
      </w:r>
      <w:r>
        <w:rPr>
          <w:color w:val="231F20"/>
        </w:rPr>
        <w:t>401(k)</w:t>
      </w:r>
      <w:r>
        <w:rPr>
          <w:color w:val="231F20"/>
          <w:spacing w:val="-4"/>
        </w:rPr>
        <w:t> </w:t>
      </w:r>
      <w:r>
        <w:rPr>
          <w:color w:val="231F20"/>
        </w:rPr>
        <w:t>Plan).</w:t>
      </w:r>
      <w:r>
        <w:rPr>
          <w:color w:val="231F20"/>
          <w:spacing w:val="-5"/>
        </w:rPr>
        <w:t> </w:t>
      </w:r>
      <w:r>
        <w:rPr>
          <w:color w:val="231F20"/>
        </w:rPr>
        <w:t>Participants</w:t>
      </w:r>
      <w:r>
        <w:rPr>
          <w:color w:val="231F20"/>
          <w:spacing w:val="-3"/>
        </w:rPr>
        <w:t> </w:t>
      </w:r>
      <w:r>
        <w:rPr>
          <w:color w:val="231F20"/>
        </w:rPr>
        <w:t>can</w:t>
      </w:r>
      <w:r>
        <w:rPr>
          <w:color w:val="231F20"/>
          <w:spacing w:val="-3"/>
        </w:rPr>
        <w:t> </w:t>
      </w:r>
      <w:r>
        <w:rPr>
          <w:color w:val="231F20"/>
        </w:rPr>
        <w:t>generally</w:t>
      </w:r>
      <w:r>
        <w:rPr>
          <w:color w:val="231F20"/>
          <w:spacing w:val="-1"/>
        </w:rPr>
        <w:t> </w:t>
      </w:r>
      <w:r>
        <w:rPr>
          <w:color w:val="231F20"/>
        </w:rPr>
        <w:t>contribute</w:t>
      </w:r>
      <w:r>
        <w:rPr>
          <w:color w:val="231F20"/>
          <w:spacing w:val="-2"/>
        </w:rPr>
        <w:t> </w:t>
      </w:r>
      <w:r>
        <w:rPr>
          <w:color w:val="231F20"/>
        </w:rPr>
        <w:t>up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40%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their</w:t>
      </w:r>
      <w:r>
        <w:rPr>
          <w:color w:val="231F20"/>
          <w:spacing w:val="-2"/>
        </w:rPr>
        <w:t> </w:t>
      </w:r>
      <w:r>
        <w:rPr>
          <w:color w:val="231F20"/>
        </w:rPr>
        <w:t>eligible compensation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per-</w:t>
      </w:r>
      <w:r>
        <w:rPr>
          <w:color w:val="231F20"/>
          <w:spacing w:val="22"/>
        </w:rPr>
        <w:t> </w:t>
      </w:r>
      <w:r>
        <w:rPr>
          <w:color w:val="231F20"/>
        </w:rPr>
        <w:t>pay-period</w:t>
      </w:r>
      <w:r>
        <w:rPr>
          <w:color w:val="231F20"/>
          <w:spacing w:val="14"/>
        </w:rPr>
        <w:t> </w:t>
      </w:r>
      <w:r>
        <w:rPr>
          <w:color w:val="231F20"/>
        </w:rPr>
        <w:t>basis</w:t>
      </w:r>
      <w:r>
        <w:rPr>
          <w:color w:val="231F20"/>
          <w:spacing w:val="11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defined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plan</w:t>
      </w:r>
      <w:r>
        <w:rPr>
          <w:color w:val="231F20"/>
          <w:spacing w:val="12"/>
        </w:rPr>
        <w:t> </w:t>
      </w:r>
      <w:r>
        <w:rPr>
          <w:color w:val="231F20"/>
        </w:rPr>
        <w:t>document</w:t>
      </w:r>
      <w:r>
        <w:rPr>
          <w:color w:val="231F20"/>
          <w:spacing w:val="14"/>
        </w:rPr>
        <w:t> </w:t>
      </w:r>
      <w:r>
        <w:rPr>
          <w:color w:val="231F20"/>
        </w:rPr>
        <w:t>or</w:t>
      </w:r>
      <w:r>
        <w:rPr>
          <w:color w:val="231F20"/>
          <w:spacing w:val="11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section</w:t>
      </w:r>
      <w:r>
        <w:rPr>
          <w:color w:val="231F20"/>
          <w:spacing w:val="13"/>
        </w:rPr>
        <w:t> </w:t>
      </w:r>
      <w:r>
        <w:rPr>
          <w:color w:val="231F20"/>
        </w:rPr>
        <w:t>402(g)</w:t>
      </w:r>
      <w:r>
        <w:rPr>
          <w:color w:val="231F20"/>
          <w:spacing w:val="12"/>
        </w:rPr>
        <w:t> </w:t>
      </w:r>
      <w:r>
        <w:rPr>
          <w:color w:val="231F20"/>
        </w:rPr>
        <w:t>limit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1"/>
        </w:rPr>
        <w:t> </w:t>
      </w:r>
      <w:r>
        <w:rPr>
          <w:color w:val="231F20"/>
        </w:rPr>
        <w:t>defined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United</w:t>
      </w:r>
      <w:r>
        <w:rPr>
          <w:color w:val="231F20"/>
          <w:spacing w:val="13"/>
        </w:rPr>
        <w:t> </w:t>
      </w:r>
      <w:r>
        <w:rPr>
          <w:color w:val="231F20"/>
        </w:rPr>
        <w:t>States</w:t>
      </w:r>
      <w:r>
        <w:rPr>
          <w:color w:val="231F20"/>
          <w:spacing w:val="25"/>
        </w:rPr>
        <w:t> </w:t>
      </w:r>
      <w:r>
        <w:rPr>
          <w:color w:val="231F20"/>
        </w:rPr>
        <w:t>Internal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Revenue</w:t>
      </w:r>
      <w:r>
        <w:rPr>
          <w:color w:val="231F20"/>
          <w:spacing w:val="35"/>
        </w:rPr>
        <w:t> </w:t>
      </w:r>
      <w:r>
        <w:rPr>
          <w:color w:val="231F20"/>
        </w:rPr>
        <w:t>Service</w:t>
      </w:r>
      <w:r>
        <w:rPr>
          <w:color w:val="231F20"/>
          <w:spacing w:val="36"/>
        </w:rPr>
        <w:t> </w:t>
      </w:r>
      <w:r>
        <w:rPr>
          <w:color w:val="231F20"/>
        </w:rPr>
        <w:t>(IRS).</w:t>
      </w:r>
      <w:r>
        <w:rPr>
          <w:color w:val="231F20"/>
          <w:spacing w:val="33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34"/>
        </w:rPr>
        <w:t> </w:t>
      </w:r>
      <w:r>
        <w:rPr>
          <w:color w:val="231F20"/>
        </w:rPr>
        <w:t>match</w:t>
      </w:r>
      <w:r>
        <w:rPr>
          <w:color w:val="231F20"/>
          <w:spacing w:val="37"/>
        </w:rPr>
        <w:t> </w:t>
      </w:r>
      <w:r>
        <w:rPr>
          <w:color w:val="231F20"/>
        </w:rPr>
        <w:t>a</w:t>
      </w:r>
      <w:r>
        <w:rPr>
          <w:color w:val="231F20"/>
          <w:spacing w:val="34"/>
        </w:rPr>
        <w:t> </w:t>
      </w:r>
      <w:r>
        <w:rPr>
          <w:color w:val="231F20"/>
        </w:rPr>
        <w:t>portion</w:t>
      </w:r>
      <w:r>
        <w:rPr>
          <w:color w:val="231F20"/>
          <w:spacing w:val="35"/>
        </w:rPr>
        <w:t> </w:t>
      </w:r>
      <w:r>
        <w:rPr>
          <w:color w:val="231F20"/>
        </w:rPr>
        <w:t>of</w:t>
      </w:r>
      <w:r>
        <w:rPr>
          <w:color w:val="231F20"/>
          <w:spacing w:val="34"/>
        </w:rPr>
        <w:t> </w:t>
      </w:r>
      <w:r>
        <w:rPr>
          <w:color w:val="231F20"/>
        </w:rPr>
        <w:t>employee</w:t>
      </w:r>
      <w:r>
        <w:rPr>
          <w:color w:val="231F20"/>
          <w:spacing w:val="37"/>
        </w:rPr>
        <w:t> </w:t>
      </w:r>
      <w:r>
        <w:rPr>
          <w:color w:val="231F20"/>
        </w:rPr>
        <w:t>contributions,</w:t>
      </w:r>
      <w:r>
        <w:rPr>
          <w:color w:val="231F20"/>
          <w:spacing w:val="33"/>
        </w:rPr>
        <w:t> </w:t>
      </w:r>
      <w:r>
        <w:rPr>
          <w:color w:val="231F20"/>
        </w:rPr>
        <w:t>currently</w:t>
      </w:r>
      <w:r>
        <w:rPr>
          <w:color w:val="231F20"/>
          <w:spacing w:val="37"/>
        </w:rPr>
        <w:t> </w:t>
      </w:r>
      <w:r>
        <w:rPr>
          <w:color w:val="231F20"/>
        </w:rPr>
        <w:t>50%</w:t>
      </w:r>
      <w:r>
        <w:rPr>
          <w:color w:val="231F20"/>
          <w:spacing w:val="33"/>
        </w:rPr>
        <w:t> </w:t>
      </w:r>
      <w:r>
        <w:rPr>
          <w:color w:val="231F20"/>
        </w:rPr>
        <w:t>up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6%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compensation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each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pay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period,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subject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maximum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aggregate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matching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amounts.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contributions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plan,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net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forfeitures,</w:t>
      </w:r>
      <w:r>
        <w:rPr>
          <w:color w:val="231F20"/>
          <w:spacing w:val="17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$78</w:t>
      </w:r>
      <w:r>
        <w:rPr>
          <w:color w:val="231F20"/>
          <w:spacing w:val="13"/>
        </w:rPr>
        <w:t> </w:t>
      </w:r>
      <w:r>
        <w:rPr>
          <w:color w:val="231F20"/>
        </w:rPr>
        <w:t>million,</w:t>
      </w:r>
      <w:r>
        <w:rPr>
          <w:color w:val="231F20"/>
          <w:spacing w:val="17"/>
        </w:rPr>
        <w:t> </w:t>
      </w:r>
      <w:r>
        <w:rPr>
          <w:color w:val="231F20"/>
        </w:rPr>
        <w:t>$80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$67</w:t>
      </w:r>
      <w:r>
        <w:rPr>
          <w:color w:val="231F20"/>
          <w:spacing w:val="13"/>
        </w:rPr>
        <w:t> </w:t>
      </w:r>
      <w:r>
        <w:rPr>
          <w:color w:val="231F20"/>
        </w:rPr>
        <w:t>million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2009,</w:t>
      </w:r>
      <w:r>
        <w:rPr>
          <w:color w:val="231F20"/>
          <w:spacing w:val="13"/>
        </w:rPr>
        <w:t> </w:t>
      </w:r>
      <w:r>
        <w:rPr>
          <w:color w:val="231F20"/>
        </w:rPr>
        <w:t>2008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2007,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 w:before="121"/>
        <w:ind w:left="159" w:right="15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25"/>
        </w:rPr>
        <w:t> </w:t>
      </w:r>
      <w:r>
        <w:rPr>
          <w:color w:val="231F20"/>
        </w:rPr>
        <w:t>also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offer</w:t>
      </w:r>
      <w:r>
        <w:rPr>
          <w:color w:val="231F20"/>
          <w:spacing w:val="26"/>
        </w:rPr>
        <w:t> </w:t>
      </w:r>
      <w:r>
        <w:rPr>
          <w:color w:val="231F20"/>
        </w:rPr>
        <w:t>non-qualified</w:t>
      </w:r>
      <w:r>
        <w:rPr>
          <w:color w:val="231F20"/>
          <w:spacing w:val="26"/>
        </w:rPr>
        <w:t> </w:t>
      </w:r>
      <w:r>
        <w:rPr>
          <w:color w:val="231F20"/>
        </w:rPr>
        <w:t>deferred</w:t>
      </w:r>
      <w:r>
        <w:rPr>
          <w:color w:val="231F20"/>
          <w:spacing w:val="27"/>
        </w:rPr>
        <w:t> </w:t>
      </w:r>
      <w:r>
        <w:rPr>
          <w:color w:val="231F20"/>
        </w:rPr>
        <w:t>compensation</w:t>
      </w:r>
      <w:r>
        <w:rPr>
          <w:color w:val="231F20"/>
          <w:spacing w:val="29"/>
        </w:rPr>
        <w:t> </w:t>
      </w:r>
      <w:r>
        <w:rPr>
          <w:color w:val="231F20"/>
        </w:rPr>
        <w:t>plans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certain</w:t>
      </w:r>
      <w:r>
        <w:rPr>
          <w:color w:val="231F20"/>
          <w:spacing w:val="28"/>
        </w:rPr>
        <w:t> </w:t>
      </w:r>
      <w:r>
        <w:rPr>
          <w:color w:val="231F20"/>
        </w:rPr>
        <w:t>key</w:t>
      </w:r>
      <w:r>
        <w:rPr>
          <w:color w:val="231F20"/>
          <w:spacing w:val="24"/>
        </w:rPr>
        <w:t> </w:t>
      </w:r>
      <w:r>
        <w:rPr>
          <w:color w:val="231F20"/>
        </w:rPr>
        <w:t>employees</w:t>
      </w:r>
      <w:r>
        <w:rPr>
          <w:color w:val="231F20"/>
          <w:spacing w:val="28"/>
        </w:rPr>
        <w:t> </w:t>
      </w:r>
      <w:r>
        <w:rPr>
          <w:color w:val="231F20"/>
        </w:rPr>
        <w:t>whereby</w:t>
      </w:r>
      <w:r>
        <w:rPr>
          <w:color w:val="231F20"/>
          <w:spacing w:val="25"/>
        </w:rPr>
        <w:t> </w:t>
      </w:r>
      <w:r>
        <w:rPr>
          <w:color w:val="231F20"/>
        </w:rPr>
        <w:t>they</w:t>
      </w:r>
      <w:r>
        <w:rPr>
          <w:color w:val="231F20"/>
          <w:spacing w:val="25"/>
        </w:rPr>
        <w:t> </w:t>
      </w:r>
      <w:r>
        <w:rPr>
          <w:color w:val="231F20"/>
        </w:rPr>
        <w:t>may</w:t>
      </w:r>
      <w:r>
        <w:rPr>
          <w:color w:val="231F20"/>
          <w:spacing w:val="26"/>
        </w:rPr>
        <w:t> </w:t>
      </w:r>
      <w:r>
        <w:rPr>
          <w:color w:val="231F20"/>
        </w:rPr>
        <w:t>defer</w:t>
      </w:r>
      <w:r>
        <w:rPr>
          <w:color w:val="231F20"/>
          <w:spacing w:val="27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portion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their</w:t>
      </w:r>
      <w:r>
        <w:rPr>
          <w:color w:val="231F20"/>
          <w:spacing w:val="7"/>
        </w:rPr>
        <w:t> </w:t>
      </w:r>
      <w:r>
        <w:rPr>
          <w:color w:val="231F20"/>
        </w:rPr>
        <w:t>annual</w:t>
      </w:r>
      <w:r>
        <w:rPr>
          <w:color w:val="231F20"/>
          <w:spacing w:val="8"/>
        </w:rPr>
        <w:t> </w:t>
      </w:r>
      <w:r>
        <w:rPr>
          <w:color w:val="231F20"/>
        </w:rPr>
        <w:t>base</w:t>
      </w:r>
      <w:r>
        <w:rPr>
          <w:color w:val="231F20"/>
          <w:spacing w:val="6"/>
        </w:rPr>
        <w:t> </w:t>
      </w:r>
      <w:r>
        <w:rPr>
          <w:color w:val="231F20"/>
        </w:rPr>
        <w:t>and/or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variable</w:t>
      </w:r>
      <w:r>
        <w:rPr>
          <w:color w:val="231F20"/>
          <w:spacing w:val="9"/>
        </w:rPr>
        <w:t> </w:t>
      </w:r>
      <w:r>
        <w:rPr>
          <w:color w:val="231F20"/>
        </w:rPr>
        <w:t>compensation</w:t>
      </w:r>
      <w:r>
        <w:rPr>
          <w:color w:val="231F20"/>
          <w:spacing w:val="10"/>
        </w:rPr>
        <w:t> </w:t>
      </w:r>
      <w:r>
        <w:rPr>
          <w:color w:val="231F20"/>
        </w:rPr>
        <w:t>until</w:t>
      </w:r>
      <w:r>
        <w:rPr>
          <w:color w:val="231F20"/>
          <w:spacing w:val="7"/>
        </w:rPr>
        <w:t> </w:t>
      </w:r>
      <w:r>
        <w:rPr>
          <w:color w:val="231F20"/>
        </w:rPr>
        <w:t>retirement</w:t>
      </w:r>
      <w:r>
        <w:rPr>
          <w:color w:val="231F20"/>
          <w:spacing w:val="11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date</w:t>
      </w:r>
      <w:r>
        <w:rPr>
          <w:color w:val="231F20"/>
          <w:spacing w:val="7"/>
        </w:rPr>
        <w:t> </w:t>
      </w:r>
      <w:r>
        <w:rPr>
          <w:color w:val="231F20"/>
        </w:rPr>
        <w:t>specified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6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employee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24"/>
        </w:rPr>
        <w:t> </w:t>
      </w:r>
      <w:r>
        <w:rPr>
          <w:color w:val="231F20"/>
        </w:rPr>
        <w:t>accordance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plans.</w:t>
      </w:r>
      <w:r>
        <w:rPr>
          <w:color w:val="231F20"/>
          <w:spacing w:val="-3"/>
        </w:rPr>
        <w:t> </w:t>
      </w:r>
      <w:r>
        <w:rPr>
          <w:color w:val="231F20"/>
        </w:rPr>
        <w:t>Deferred</w:t>
      </w:r>
      <w:r>
        <w:rPr>
          <w:color w:val="231F20"/>
          <w:spacing w:val="-3"/>
        </w:rPr>
        <w:t> </w:t>
      </w:r>
      <w:r>
        <w:rPr>
          <w:color w:val="231F20"/>
        </w:rPr>
        <w:t>compensation</w:t>
      </w:r>
      <w:r>
        <w:rPr>
          <w:color w:val="231F20"/>
          <w:spacing w:val="-2"/>
        </w:rPr>
        <w:t> </w:t>
      </w:r>
      <w:r>
        <w:rPr>
          <w:color w:val="231F20"/>
        </w:rPr>
        <w:t>plan</w:t>
      </w:r>
      <w:r>
        <w:rPr>
          <w:color w:val="231F20"/>
          <w:spacing w:val="-3"/>
        </w:rPr>
        <w:t> </w:t>
      </w:r>
      <w:r>
        <w:rPr>
          <w:color w:val="231F20"/>
        </w:rPr>
        <w:t>assets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liabilities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-3"/>
        </w:rPr>
        <w:t> </w:t>
      </w:r>
      <w:r>
        <w:rPr>
          <w:color w:val="231F20"/>
        </w:rPr>
        <w:t>approximately</w:t>
      </w:r>
      <w:r>
        <w:rPr>
          <w:color w:val="231F20"/>
          <w:spacing w:val="1"/>
        </w:rPr>
        <w:t> </w:t>
      </w:r>
      <w:r>
        <w:rPr>
          <w:color w:val="231F20"/>
        </w:rPr>
        <w:t>$176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/>
      </w:r>
    </w:p>
    <w:p>
      <w:pPr>
        <w:pStyle w:val="BodyText"/>
        <w:spacing w:line="250" w:lineRule="auto" w:before="1"/>
        <w:ind w:left="159" w:right="159"/>
        <w:jc w:val="both"/>
      </w:pPr>
      <w:r>
        <w:rPr>
          <w:color w:val="231F20"/>
        </w:rPr>
        <w:t>$210</w:t>
      </w:r>
      <w:r>
        <w:rPr>
          <w:color w:val="231F20"/>
          <w:spacing w:val="10"/>
        </w:rPr>
        <w:t> </w:t>
      </w:r>
      <w:r>
        <w:rPr>
          <w:color w:val="231F20"/>
        </w:rPr>
        <w:t>million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May</w:t>
      </w:r>
      <w:r>
        <w:rPr>
          <w:color w:val="231F20"/>
          <w:spacing w:val="8"/>
        </w:rPr>
        <w:t> </w:t>
      </w:r>
      <w:r>
        <w:rPr>
          <w:color w:val="231F20"/>
        </w:rPr>
        <w:t>31,</w:t>
      </w:r>
      <w:r>
        <w:rPr>
          <w:color w:val="231F20"/>
          <w:spacing w:val="9"/>
        </w:rPr>
        <w:t> </w:t>
      </w:r>
      <w:r>
        <w:rPr>
          <w:color w:val="231F20"/>
        </w:rPr>
        <w:t>2009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2008,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respectively,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presented</w:t>
      </w:r>
      <w:r>
        <w:rPr>
          <w:color w:val="231F20"/>
          <w:spacing w:val="11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other</w:t>
      </w:r>
      <w:r>
        <w:rPr>
          <w:color w:val="231F20"/>
          <w:spacing w:val="11"/>
        </w:rPr>
        <w:t> </w:t>
      </w:r>
      <w:r>
        <w:rPr>
          <w:color w:val="231F20"/>
        </w:rPr>
        <w:t>assets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other</w:t>
      </w:r>
      <w:r>
        <w:rPr>
          <w:color w:val="231F20"/>
          <w:spacing w:val="11"/>
        </w:rPr>
        <w:t> </w:t>
      </w:r>
      <w:r>
        <w:rPr>
          <w:color w:val="231F20"/>
        </w:rPr>
        <w:t>non-current</w:t>
      </w:r>
      <w:r>
        <w:rPr>
          <w:color w:val="231F20"/>
          <w:spacing w:val="21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accompanying</w:t>
      </w:r>
      <w:r>
        <w:rPr>
          <w:color w:val="231F20"/>
          <w:spacing w:val="14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</w:rPr>
        <w:t>balance</w:t>
      </w:r>
      <w:r>
        <w:rPr>
          <w:color w:val="231F20"/>
          <w:spacing w:val="17"/>
        </w:rPr>
        <w:t> </w:t>
      </w:r>
      <w:r>
        <w:rPr>
          <w:color w:val="231F20"/>
        </w:rPr>
        <w:t>sheets.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7"/>
        </w:numPr>
        <w:tabs>
          <w:tab w:pos="611" w:val="left" w:leader="none"/>
        </w:tabs>
        <w:spacing w:line="240" w:lineRule="auto" w:before="0" w:after="0"/>
        <w:ind w:left="610" w:right="0" w:hanging="451"/>
        <w:jc w:val="both"/>
        <w:rPr>
          <w:b w:val="0"/>
          <w:bCs w:val="0"/>
        </w:rPr>
      </w:pPr>
      <w:r>
        <w:rPr>
          <w:color w:val="231F20"/>
        </w:rPr>
        <w:t>INCOME</w:t>
      </w:r>
      <w:r>
        <w:rPr>
          <w:color w:val="231F20"/>
          <w:spacing w:val="13"/>
        </w:rPr>
        <w:t> </w:t>
      </w:r>
      <w:r>
        <w:rPr>
          <w:color w:val="231F20"/>
          <w:spacing w:val="-4"/>
        </w:rPr>
        <w:t>TAXES</w:t>
      </w:r>
      <w:r>
        <w:rPr>
          <w:b w:val="0"/>
        </w:rPr>
      </w:r>
    </w:p>
    <w:p>
      <w:pPr>
        <w:pStyle w:val="BodyText"/>
        <w:spacing w:line="240" w:lineRule="auto" w:before="129"/>
        <w:ind w:left="159" w:right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</w:rPr>
        <w:t>is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geographical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breakdown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2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before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taxes:</w:t>
      </w:r>
      <w:r>
        <w:rPr/>
      </w:r>
    </w:p>
    <w:p>
      <w:pPr>
        <w:spacing w:before="87"/>
        <w:ind w:left="0" w:right="718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5"/>
        <w:gridCol w:w="760"/>
        <w:gridCol w:w="219"/>
        <w:gridCol w:w="731"/>
        <w:gridCol w:w="219"/>
        <w:gridCol w:w="746"/>
      </w:tblGrid>
      <w:tr>
        <w:trPr>
          <w:trHeight w:val="22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65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Domestic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3,745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3,930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3,302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4,089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3,904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2,684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before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-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7,834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7,834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5,986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5"/>
        <w:ind w:left="1470" w:right="16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6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5"/>
        <w:gridCol w:w="2675"/>
      </w:tblGrid>
      <w:tr>
        <w:trPr>
          <w:trHeight w:val="601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consisted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following: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62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5"/>
                <w:sz w:val="16"/>
              </w:rPr>
              <w:t>Year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Ended</w:t>
            </w:r>
            <w:r>
              <w:rPr>
                <w:rFonts w:ascii="Times New Roman"/>
                <w:b/>
                <w:color w:val="231F20"/>
                <w:spacing w:val="9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May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31,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221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(Dollars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in</w:t>
            </w:r>
            <w:r>
              <w:rPr>
                <w:rFonts w:ascii="Times New Roman"/>
                <w:b/>
                <w:color w:val="231F20"/>
                <w:spacing w:val="11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67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84" w:val="left" w:leader="none"/>
                <w:tab w:pos="2134" w:val="left" w:leader="none"/>
              </w:tabs>
              <w:spacing w:line="240" w:lineRule="auto" w:before="10"/>
              <w:ind w:left="23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  <w:tab/>
              <w:t>2008</w:t>
              <w:tab/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637" w:hRule="exact"/>
        </w:trPr>
        <w:tc>
          <w:tcPr>
            <w:tcW w:w="65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40" w:lineRule="auto" w:before="50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3"/>
                <w:sz w:val="20"/>
              </w:rPr>
              <w:t>Federal.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08" w:val="left" w:leader="none"/>
              </w:tabs>
              <w:spacing w:line="20" w:lineRule="atLeast"/>
              <w:ind w:left="59" w:right="0"/>
              <w:jc w:val="left"/>
              <w:rPr>
                <w:rFonts w:ascii="Times New Roman" w:hAnsi="Times New Roman" w:cs="Times New Roman" w:eastAsia="Times New Roman"/>
                <w:sz w:val="2"/>
                <w:szCs w:val="2"/>
              </w:rPr>
            </w:pPr>
            <w:r>
              <w:rPr>
                <w:rFonts w:ascii="Times New Roman"/>
                <w:sz w:val="2"/>
              </w:rPr>
              <w:pict>
                <v:group style="width:33.65pt;height:1.150pt;mso-position-horizontal-relative:char;mso-position-vertical-relative:line" coordorigin="0,0" coordsize="673,23">
                  <v:group style="position:absolute;left:11;top:11;width:650;height:2" coordorigin="11,11" coordsize="650,2">
                    <v:shape style="position:absolute;left:11;top:11;width:650;height:2" coordorigin="11,11" coordsize="650,0" path="m11,11l661,11e" filled="false" stroked="true" strokeweight="1.1205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  <w:pict>
                <v:group style="width:33.7pt;height:1.150pt;mso-position-horizontal-relative:char;mso-position-vertical-relative:line" coordorigin="0,0" coordsize="674,23">
                  <v:group style="position:absolute;left:11;top:11;width:651;height:2" coordorigin="11,11" coordsize="651,2">
                    <v:shape style="position:absolute;left:11;top:11;width:651;height:2" coordorigin="11,11" coordsize="651,0" path="m11,11l662,11e" filled="false" stroked="true" strokeweight="1.1205pt" strokecolor="#231f20">
                      <v:path arrowok="t"/>
                    </v:shape>
                  </v:group>
                </v:group>
              </w:pict>
            </w:r>
            <w:r>
              <w:rPr>
                <w:rFonts w:ascii="Times New Roman"/>
                <w:sz w:val="2"/>
              </w:rPr>
            </w: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tabs>
                <w:tab w:pos="1019" w:val="left" w:leader="none"/>
                <w:tab w:pos="1969" w:val="left" w:leader="none"/>
                <w:tab w:pos="2319" w:val="left" w:leader="none"/>
              </w:tabs>
              <w:spacing w:line="240" w:lineRule="auto" w:before="13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1,341</w:t>
              <w:tab/>
              <w:t>$  1,325</w:t>
              <w:tab/>
              <w:t>$</w:t>
              <w:tab/>
              <w:t>864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State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369" w:val="left" w:leader="none"/>
                <w:tab w:pos="2319" w:val="left" w:leader="none"/>
              </w:tabs>
              <w:spacing w:line="240" w:lineRule="auto" w:before="14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361</w:t>
              <w:tab/>
              <w:t>231</w:t>
              <w:tab/>
              <w:t>147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Foreign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19" w:val="left" w:leader="none"/>
                <w:tab w:pos="1019" w:val="left" w:leader="none"/>
                <w:tab w:pos="1369" w:val="left" w:leader="none"/>
                <w:tab w:pos="1969" w:val="left" w:leader="none"/>
                <w:tab w:pos="231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934</w:t>
            </w:r>
            <w:r>
              <w:rPr>
                <w:rFonts w:ascii="Times New Roman"/>
                <w:color w:val="231F20"/>
                <w:sz w:val="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892</w:t>
            </w:r>
            <w:r>
              <w:rPr>
                <w:rFonts w:ascii="Times New Roman"/>
                <w:color w:val="231F20"/>
                <w:sz w:val="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757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current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6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019" w:val="left" w:leader="none"/>
                <w:tab w:pos="1969" w:val="left" w:leader="none"/>
              </w:tabs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2,636</w:t>
            </w:r>
            <w:r>
              <w:rPr>
                <w:rFonts w:ascii="Times New Roman"/>
                <w:color w:val="231F20"/>
                <w:sz w:val="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2,448</w:t>
            </w:r>
            <w:r>
              <w:rPr>
                <w:rFonts w:ascii="Times New Roman"/>
                <w:color w:val="231F20"/>
                <w:sz w:val="20"/>
              </w:rPr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1,768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14"/>
        <w:ind w:left="159" w:right="0"/>
        <w:jc w:val="left"/>
      </w:pPr>
      <w:r>
        <w:rPr>
          <w:color w:val="231F20"/>
          <w:spacing w:val="-1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provision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(benefit):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5"/>
        <w:gridCol w:w="953"/>
        <w:gridCol w:w="950"/>
        <w:gridCol w:w="939"/>
      </w:tblGrid>
      <w:tr>
        <w:trPr>
          <w:trHeight w:val="28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3"/>
                <w:sz w:val="20"/>
              </w:rPr>
              <w:t>Federal.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(177)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(96)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State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(52)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1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Foreign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2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166)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9" w:val="left" w:leader="none"/>
              </w:tabs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105)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deferred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benefit</w:t>
            </w:r>
            <w:r>
              <w:rPr>
                <w:rFonts w:ascii="Times New Roman"/>
                <w:color w:val="231F20"/>
                <w:spacing w:val="3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52" w:val="left" w:leader="none"/>
              </w:tabs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395)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9" w:val="left" w:leader="none"/>
              </w:tabs>
              <w:spacing w:line="240" w:lineRule="auto" w:before="4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135)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40" w:lineRule="auto" w:before="4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56)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-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2,241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2,313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1,712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18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Effective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rate</w:t>
            </w:r>
            <w:r>
              <w:rPr>
                <w:rFonts w:ascii="Times New Roman"/>
                <w:color w:val="231F20"/>
                <w:spacing w:val="3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28.6%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29.5%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39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36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28.6%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9" w:lineRule="auto" w:before="34"/>
        <w:ind w:left="159" w:right="337"/>
        <w:jc w:val="left"/>
      </w:pP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0"/>
        </w:rPr>
        <w:t> </w:t>
      </w:r>
      <w:r>
        <w:rPr>
          <w:color w:val="231F20"/>
        </w:rPr>
        <w:t>for</w:t>
      </w:r>
      <w:r>
        <w:rPr>
          <w:color w:val="231F20"/>
          <w:spacing w:val="10"/>
        </w:rPr>
        <w:t> </w:t>
      </w:r>
      <w:r>
        <w:rPr>
          <w:color w:val="231F20"/>
        </w:rPr>
        <w:t>income</w:t>
      </w:r>
      <w:r>
        <w:rPr>
          <w:color w:val="231F20"/>
          <w:spacing w:val="13"/>
        </w:rPr>
        <w:t> </w:t>
      </w:r>
      <w:r>
        <w:rPr>
          <w:color w:val="231F20"/>
        </w:rPr>
        <w:t>taxes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differed</w:t>
      </w:r>
      <w:r>
        <w:rPr>
          <w:color w:val="231F20"/>
          <w:spacing w:val="12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amount</w:t>
      </w:r>
      <w:r>
        <w:rPr>
          <w:color w:val="231F20"/>
          <w:spacing w:val="12"/>
        </w:rPr>
        <w:t> </w:t>
      </w:r>
      <w:r>
        <w:rPr>
          <w:color w:val="231F20"/>
        </w:rPr>
        <w:t>computed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applying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federal</w:t>
      </w:r>
      <w:r>
        <w:rPr>
          <w:color w:val="231F20"/>
          <w:spacing w:val="13"/>
        </w:rPr>
        <w:t> </w:t>
      </w:r>
      <w:r>
        <w:rPr>
          <w:color w:val="231F20"/>
        </w:rPr>
        <w:t>statutory</w:t>
      </w:r>
      <w:r>
        <w:rPr>
          <w:color w:val="231F20"/>
          <w:spacing w:val="11"/>
        </w:rPr>
        <w:t> </w:t>
      </w:r>
      <w:r>
        <w:rPr>
          <w:color w:val="231F20"/>
        </w:rPr>
        <w:t>rate</w:t>
      </w:r>
      <w:r>
        <w:rPr>
          <w:color w:val="231F20"/>
          <w:spacing w:val="13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before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taxes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before="78"/>
        <w:ind w:left="0" w:right="898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5"/>
        <w:gridCol w:w="979"/>
        <w:gridCol w:w="950"/>
        <w:gridCol w:w="813"/>
      </w:tblGrid>
      <w:tr>
        <w:trPr>
          <w:trHeight w:val="22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7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13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58" w:hRule="exact"/>
        </w:trPr>
        <w:tc>
          <w:tcPr>
            <w:tcW w:w="65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5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statutory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4"/>
                <w:sz w:val="20"/>
              </w:rPr>
              <w:t>rate.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2,742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2,742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2,095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Foreign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earnings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at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than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United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rates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(673)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(569)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(580)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State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federal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benefit 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Settlement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audits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expiration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statutes,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(28)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-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53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(1</w:t>
            </w:r>
            <w:r>
              <w:rPr>
                <w:rFonts w:ascii="Times New Roman"/>
                <w:color w:val="231F20"/>
                <w:sz w:val="20"/>
              </w:rPr>
              <w:t>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128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2,241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2,313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1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1,712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40" w:lineRule="auto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pgSz w:w="12240" w:h="15840"/>
          <w:pgMar w:header="0" w:footer="1102" w:top="1380" w:bottom="1300" w:left="1220" w:right="1400"/>
        </w:sectPr>
      </w:pPr>
    </w:p>
    <w:p>
      <w:pPr>
        <w:pStyle w:val="Heading1"/>
        <w:spacing w:line="240" w:lineRule="auto" w:before="65"/>
        <w:ind w:left="143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15"/>
          <w:szCs w:val="15"/>
        </w:rPr>
        <w:sectPr>
          <w:footerReference w:type="default" r:id="rId46"/>
          <w:pgSz w:w="12240" w:h="15840"/>
          <w:pgMar w:footer="1102" w:header="0" w:top="1380" w:bottom="1300" w:left="1260" w:right="1500"/>
        </w:sectPr>
      </w:pPr>
    </w:p>
    <w:p>
      <w:pPr>
        <w:pStyle w:val="BodyText"/>
        <w:spacing w:line="240" w:lineRule="auto" w:before="74"/>
        <w:ind w:right="0"/>
        <w:jc w:val="left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components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consist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12"/>
          <w:szCs w:val="12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500"/>
          <w:cols w:num="2" w:equalWidth="0">
            <w:col w:w="6803" w:space="1045"/>
            <w:col w:w="1632"/>
          </w:cols>
        </w:sectPr>
      </w:pPr>
    </w:p>
    <w:p>
      <w:pPr>
        <w:spacing w:line="20" w:lineRule="atLeast"/>
        <w:ind w:left="724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00.2pt;height:1.150pt;mso-position-horizontal-relative:char;mso-position-vertical-relative:line" coordorigin="0,0" coordsize="2004,23">
            <v:group style="position:absolute;left:11;top:11;width:1981;height:2" coordorigin="11,11" coordsize="1981,2">
              <v:shape style="position:absolute;left:11;top:11;width:1981;height:2" coordorigin="11,11" coordsize="1981,0" path="m11,11l199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520" w:val="left" w:leader="none"/>
          <w:tab w:pos="8660" w:val="left" w:leader="none"/>
        </w:tabs>
        <w:spacing w:before="7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2009</w:t>
        <w:tab/>
        <w:t>2008</w:t>
      </w:r>
      <w:r>
        <w:rPr>
          <w:rFonts w:ascii="Times New Roman"/>
          <w:sz w:val="16"/>
        </w:rPr>
      </w:r>
    </w:p>
    <w:p>
      <w:pPr>
        <w:tabs>
          <w:tab w:pos="7248" w:val="left" w:leader="none"/>
          <w:tab w:pos="8389" w:val="left" w:leader="none"/>
        </w:tabs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48.15pt;height:1.150pt;mso-position-horizontal-relative:char;mso-position-vertical-relative:line" coordorigin="0,0" coordsize="6963,23">
            <v:group style="position:absolute;left:11;top:11;width:6941;height:2" coordorigin="11,11" coordsize="6941,2">
              <v:shape style="position:absolute;left:11;top:11;width:6941;height:2" coordorigin="11,11" coordsize="6941,0" path="m11,11l6952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3.15pt;height:1.150pt;mso-position-horizontal-relative:char;mso-position-vertical-relative:line" coordorigin="0,0" coordsize="863,23">
            <v:group style="position:absolute;left:11;top:11;width:841;height:2" coordorigin="11,11" coordsize="841,2">
              <v:shape style="position:absolute;left:11;top:11;width:841;height:2" coordorigin="11,11" coordsize="841,0" path="m11,11l85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3.15pt;height:1.150pt;mso-position-horizontal-relative:char;mso-position-vertical-relative:line" coordorigin="0,0" coordsize="863,23">
            <v:group style="position:absolute;left:11;top:11;width:841;height:2" coordorigin="11,11" coordsize="841,2">
              <v:shape style="position:absolute;left:11;top:11;width:841;height:2" coordorigin="11,11" coordsize="841,0" path="m11,11l851,11e" filled="false" stroked="true" strokeweight="1.1205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40" w:lineRule="auto" w:before="79"/>
        <w:ind w:right="0"/>
        <w:jc w:val="left"/>
      </w:pP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liabilities:</w:t>
      </w:r>
      <w:r>
        <w:rPr/>
      </w:r>
    </w:p>
    <w:p>
      <w:pPr>
        <w:pStyle w:val="BodyText"/>
        <w:tabs>
          <w:tab w:pos="7283" w:val="left" w:leader="none"/>
          <w:tab w:pos="7733" w:val="left" w:leader="none"/>
          <w:tab w:pos="8400" w:val="left" w:leader="none"/>
          <w:tab w:pos="8873" w:val="left" w:leader="none"/>
        </w:tabs>
        <w:spacing w:line="240" w:lineRule="auto" w:before="40"/>
        <w:ind w:left="520" w:right="0"/>
        <w:jc w:val="left"/>
      </w:pPr>
      <w:r>
        <w:rPr>
          <w:color w:val="231F20"/>
        </w:rPr>
        <w:t>Unrealized</w:t>
      </w:r>
      <w:r>
        <w:rPr>
          <w:color w:val="231F20"/>
          <w:spacing w:val="18"/>
        </w:rPr>
        <w:t> </w:t>
      </w:r>
      <w:r>
        <w:rPr>
          <w:color w:val="231F20"/>
        </w:rPr>
        <w:t>gain</w:t>
      </w:r>
      <w:r>
        <w:rPr>
          <w:color w:val="231F20"/>
          <w:spacing w:val="14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stock</w:t>
      </w:r>
      <w:r>
        <w:rPr>
          <w:color w:val="231F20"/>
          <w:spacing w:val="-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</w:r>
      <w:r>
        <w:rPr>
          <w:color w:val="231F20"/>
          <w:w w:val="95"/>
        </w:rPr>
        <w:t>(130)</w:t>
        <w:tab/>
      </w:r>
      <w:r>
        <w:rPr>
          <w:color w:val="231F20"/>
        </w:rPr>
        <w:t>$</w:t>
        <w:tab/>
        <w:t>(130)</w:t>
      </w:r>
      <w:r>
        <w:rPr/>
      </w:r>
    </w:p>
    <w:p>
      <w:pPr>
        <w:pStyle w:val="BodyText"/>
        <w:tabs>
          <w:tab w:pos="7583" w:val="left" w:leader="none"/>
          <w:tab w:pos="7733" w:val="left" w:leader="none"/>
          <w:tab w:pos="8723" w:val="left" w:leader="none"/>
          <w:tab w:pos="8873" w:val="left" w:leader="none"/>
        </w:tabs>
        <w:spacing w:line="281" w:lineRule="auto" w:before="40"/>
        <w:ind w:left="520" w:right="171"/>
        <w:jc w:val="left"/>
      </w:pPr>
      <w:r>
        <w:rPr>
          <w:color w:val="231F20"/>
        </w:rPr>
        <w:t>Unremitted</w:t>
      </w:r>
      <w:r>
        <w:rPr>
          <w:color w:val="231F20"/>
          <w:spacing w:val="17"/>
        </w:rPr>
        <w:t> </w:t>
      </w:r>
      <w:r>
        <w:rPr>
          <w:color w:val="231F20"/>
        </w:rPr>
        <w:t>earnings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foreign</w:t>
      </w:r>
      <w:r>
        <w:rPr>
          <w:color w:val="231F20"/>
          <w:spacing w:val="15"/>
        </w:rPr>
        <w:t> </w:t>
      </w:r>
      <w:r>
        <w:rPr>
          <w:color w:val="231F20"/>
        </w:rPr>
        <w:t>subsidiaries</w:t>
      </w:r>
      <w:r>
        <w:rPr>
          <w:color w:val="231F20"/>
          <w:spacing w:val="4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ab/>
      </w:r>
      <w:r>
        <w:rPr>
          <w:color w:val="231F20"/>
          <w:w w:val="95"/>
        </w:rPr>
        <w:t>(117)</w:t>
        <w:tab/>
        <w:tab/>
      </w:r>
      <w:r>
        <w:rPr>
          <w:color w:val="231F20"/>
        </w:rPr>
        <w:t>(110)</w:t>
      </w:r>
      <w:r>
        <w:rPr>
          <w:color w:val="231F20"/>
        </w:rPr>
        <w:t> Acquired</w:t>
      </w:r>
      <w:r>
        <w:rPr>
          <w:color w:val="231F20"/>
          <w:spacing w:val="16"/>
        </w:rPr>
        <w:t> </w:t>
      </w:r>
      <w:r>
        <w:rPr>
          <w:color w:val="231F20"/>
        </w:rPr>
        <w:t>intangible</w:t>
      </w:r>
      <w:r>
        <w:rPr>
          <w:color w:val="231F20"/>
          <w:spacing w:val="17"/>
        </w:rPr>
        <w:t> </w:t>
      </w:r>
      <w:r>
        <w:rPr>
          <w:color w:val="231F20"/>
        </w:rPr>
        <w:t>assets</w:t>
      </w:r>
      <w:r>
        <w:rPr>
          <w:color w:val="231F20"/>
          <w:spacing w:val="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</w:r>
      <w:r>
        <w:rPr>
          <w:color w:val="231F20"/>
          <w:w w:val="95"/>
        </w:rPr>
        <w:t>(1,831)</w:t>
        <w:tab/>
      </w:r>
      <w:r>
        <w:rPr>
          <w:color w:val="231F20"/>
        </w:rPr>
        <w:t>(2,143)</w:t>
      </w:r>
      <w:r>
        <w:rPr/>
      </w:r>
    </w:p>
    <w:p>
      <w:pPr>
        <w:pStyle w:val="BodyText"/>
        <w:tabs>
          <w:tab w:pos="7933" w:val="left" w:leader="none"/>
          <w:tab w:pos="8400" w:val="left" w:leader="none"/>
          <w:tab w:pos="8974" w:val="left" w:leader="none"/>
        </w:tabs>
        <w:spacing w:line="240" w:lineRule="auto" w:before="1"/>
        <w:ind w:left="520" w:right="0"/>
        <w:jc w:val="left"/>
      </w:pPr>
      <w:r>
        <w:rPr>
          <w:color w:val="231F20"/>
        </w:rPr>
        <w:t>Other</w:t>
      </w:r>
      <w:r>
        <w:rPr>
          <w:color w:val="231F20"/>
          <w:spacing w:val="4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(1</w:t>
      </w:r>
      <w:r>
        <w:rPr>
          <w:color w:val="231F20"/>
        </w:rPr>
        <w:t>)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</w:t>
      </w:r>
      <w:r>
        <w:rPr>
          <w:color w:val="231F20"/>
        </w:rPr>
        <w:t>49)</w:t>
      </w:r>
      <w:r>
        <w:rPr/>
      </w:r>
    </w:p>
    <w:p>
      <w:pPr>
        <w:pStyle w:val="BodyText"/>
        <w:tabs>
          <w:tab w:pos="8400" w:val="left" w:leader="none"/>
        </w:tabs>
        <w:spacing w:line="344" w:lineRule="auto" w:before="100"/>
        <w:ind w:right="171" w:firstLine="600"/>
        <w:jc w:val="left"/>
      </w:pPr>
      <w:r>
        <w:rPr/>
        <w:pict>
          <v:shape style="position:absolute;margin-left:86.252403pt;margin-top:34.787476pt;width:444.9pt;height:132.3pt;mso-position-horizontal-relative:page;mso-position-vertical-relative:paragraph;z-index:95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725"/>
                    <w:gridCol w:w="1170"/>
                    <w:gridCol w:w="1002"/>
                  </w:tblGrid>
                  <w:tr>
                    <w:trPr>
                      <w:trHeight w:val="266" w:hRule="exact"/>
                    </w:trPr>
                    <w:tc>
                      <w:tcPr>
                        <w:tcW w:w="6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Accruals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20"/>
                          </w:rPr>
                          <w:t>allowances</w:t>
                        </w:r>
                        <w:r>
                          <w:rPr>
                            <w:rFonts w:ascii="Times New Roman"/>
                            <w:color w:val="231F20"/>
                            <w:spacing w:val="2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10" w:val="left" w:leader="none"/>
                          </w:tabs>
                          <w:spacing w:line="240" w:lineRule="auto" w:before="5"/>
                          <w:ind w:left="9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$</w:t>
                          <w:tab/>
                          <w:t>492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79" w:val="left" w:leader="none"/>
                          </w:tabs>
                          <w:spacing w:line="240" w:lineRule="auto" w:before="5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$</w:t>
                          <w:tab/>
                          <w:t>436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6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20"/>
                          </w:rPr>
                          <w:t>Employee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20"/>
                          </w:rPr>
                          <w:t>compensation</w:t>
                        </w:r>
                        <w:r>
                          <w:rPr>
                            <w:rFonts w:ascii="Times New Roman"/>
                            <w:color w:val="231F20"/>
                            <w:spacing w:val="18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20"/>
                          </w:rPr>
                          <w:t>benefits</w:t>
                        </w:r>
                        <w:r>
                          <w:rPr>
                            <w:rFonts w:ascii="Times New Roman"/>
                            <w:color w:val="231F20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6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401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435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6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20"/>
                          </w:rPr>
                          <w:t>Differences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in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timing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of</w:t>
                        </w:r>
                        <w:r>
                          <w:rPr>
                            <w:rFonts w:ascii="Times New Roman"/>
                            <w:color w:val="231F20"/>
                            <w:spacing w:val="1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20"/>
                          </w:rPr>
                          <w:t>revenue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recognition</w:t>
                        </w:r>
                        <w:r>
                          <w:rPr>
                            <w:rFonts w:ascii="Times New Roman"/>
                            <w:color w:val="231F20"/>
                            <w:spacing w:val="4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6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141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176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6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Depreciation</w:t>
                        </w:r>
                        <w:r>
                          <w:rPr>
                            <w:rFonts w:ascii="Times New Roman"/>
                            <w:color w:val="231F20"/>
                            <w:spacing w:val="19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amortization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61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219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7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206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270" w:hRule="exact"/>
                    </w:trPr>
                    <w:tc>
                      <w:tcPr>
                        <w:tcW w:w="6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5"/>
                            <w:sz w:val="20"/>
                          </w:rPr>
                          <w:t>Tax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credit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and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operating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loss</w:t>
                        </w:r>
                        <w:r>
                          <w:rPr>
                            <w:rFonts w:ascii="Times New Roman"/>
                            <w:color w:val="231F20"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carryforwards</w:t>
                        </w:r>
                        <w:r>
                          <w:rPr>
                            <w:rFonts w:ascii="Times New Roman"/>
                            <w:color w:val="231F20"/>
                            <w:spacing w:val="42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45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1,201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43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1,315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00" w:hRule="exact"/>
                    </w:trPr>
                    <w:tc>
                      <w:tcPr>
                        <w:tcW w:w="6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Other</w:t>
                        </w:r>
                        <w:r>
                          <w:rPr>
                            <w:rFonts w:ascii="Times New Roman"/>
                            <w:color w:val="231F20"/>
                            <w:spacing w:val="4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710" w:val="left" w:leader="none"/>
                          </w:tabs>
                          <w:spacing w:line="240" w:lineRule="auto" w:before="9"/>
                          <w:ind w:left="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  <w:u w:val="single" w:color="231F20"/>
                          </w:rPr>
                          <w:t> </w:t>
                          <w:tab/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  <w:u w:val="single" w:color="231F20"/>
                          </w:rPr>
                          <w:t>44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79" w:val="left" w:leader="none"/>
                          </w:tabs>
                          <w:spacing w:line="240" w:lineRule="auto" w:before="9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20"/>
                            <w:szCs w:val="2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20"/>
                            <w:szCs w:val="20"/>
                            <w:u w:val="single" w:color="231F20"/>
                          </w:rPr>
                          <w:t> </w:t>
                          <w:tab/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20"/>
                            <w:szCs w:val="20"/>
                            <w:u w:val="single" w:color="231F20"/>
                          </w:rPr>
                          <w:t>—</w:t>
                        </w:r>
                        <w:r>
                          <w:rPr>
                            <w:rFonts w:ascii="Times New Roman" w:hAnsi="Times New Roman" w:cs="Times New Roman" w:eastAsia="Times New Roman"/>
                            <w:color w:val="231F20"/>
                            <w:sz w:val="20"/>
                            <w:szCs w:val="20"/>
                          </w:rPr>
                        </w:r>
                        <w:r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6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3"/>
                            <w:sz w:val="20"/>
                          </w:rPr>
                          <w:t>Total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deferred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tax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sz w:val="20"/>
                          </w:rPr>
                          <w:t>assets.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59" w:val="left" w:leader="none"/>
                          </w:tabs>
                          <w:spacing w:line="240" w:lineRule="auto" w:before="39"/>
                          <w:ind w:left="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</w:r>
                        <w:r>
                          <w:rPr>
                            <w:rFonts w:ascii="Times New Roman"/>
                            <w:color w:val="231F20"/>
                            <w:spacing w:val="-27"/>
                            <w:sz w:val="20"/>
                            <w:u w:val="single" w:color="231F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  <w:u w:val="single" w:color="231F20"/>
                          </w:rPr>
                          <w:t>$</w:t>
                          <w:tab/>
                          <w:t>2,498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429" w:val="left" w:leader="none"/>
                          </w:tabs>
                          <w:spacing w:line="240" w:lineRule="auto" w:before="39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  <w:u w:val="single" w:color="231F20"/>
                          </w:rPr>
                          <w:t>$</w:t>
                          <w:tab/>
                          <w:t>2,568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31" w:hRule="exact"/>
                    </w:trPr>
                    <w:tc>
                      <w:tcPr>
                        <w:tcW w:w="6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pacing w:val="-3"/>
                            <w:sz w:val="20"/>
                          </w:rPr>
                          <w:t>Valuation</w:t>
                        </w:r>
                        <w:r>
                          <w:rPr>
                            <w:rFonts w:ascii="Times New Roman"/>
                            <w:color w:val="231F20"/>
                            <w:spacing w:val="17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-1"/>
                            <w:sz w:val="20"/>
                          </w:rPr>
                          <w:t>allowance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43" w:val="left" w:leader="none"/>
                          </w:tabs>
                          <w:spacing w:line="240" w:lineRule="auto" w:before="39"/>
                          <w:ind w:left="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</w:r>
                        <w:r>
                          <w:rPr>
                            <w:rFonts w:ascii="Times New Roman"/>
                            <w:color w:val="231F20"/>
                            <w:spacing w:val="-27"/>
                            <w:sz w:val="20"/>
                            <w:u w:val="single" w:color="231F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  <w:u w:val="single" w:color="231F20"/>
                          </w:rPr>
                          <w:t>$</w:t>
                          <w:tab/>
                          <w:t>(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137)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512" w:val="left" w:leader="none"/>
                          </w:tabs>
                          <w:spacing w:line="240" w:lineRule="auto" w:before="39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  <w:u w:val="single" w:color="231F20"/>
                          </w:rPr>
                          <w:t>$</w:t>
                          <w:tab/>
                          <w:t>(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190)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  <w:tr>
                    <w:trPr>
                      <w:trHeight w:val="327" w:hRule="exact"/>
                    </w:trPr>
                    <w:tc>
                      <w:tcPr>
                        <w:tcW w:w="6725" w:type="dxa"/>
                        <w:tcBorders>
                          <w:top w:val="nil" w:sz="6" w:space="0" w:color="auto"/>
                          <w:left w:val="nil" w:sz="6" w:space="0" w:color="auto"/>
                          <w:bottom w:val="nil" w:sz="6" w:space="0" w:color="auto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240" w:lineRule="auto" w:before="39"/>
                          <w:ind w:left="255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Net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deferred</w:t>
                        </w:r>
                        <w:r>
                          <w:rPr>
                            <w:rFonts w:ascii="Times New Roman"/>
                            <w:color w:val="231F20"/>
                            <w:spacing w:val="16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tax</w:t>
                        </w:r>
                        <w:r>
                          <w:rPr>
                            <w:rFonts w:ascii="Times New Roman"/>
                            <w:color w:val="231F20"/>
                            <w:spacing w:val="15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asset</w:t>
                        </w:r>
                        <w:r>
                          <w:rPr>
                            <w:rFonts w:ascii="Times New Roman"/>
                            <w:color w:val="231F20"/>
                            <w:spacing w:val="14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(liability)</w:t>
                        </w:r>
                        <w:r>
                          <w:rPr>
                            <w:rFonts w:ascii="Times New Roman"/>
                            <w:color w:val="231F20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1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 .</w:t>
                        </w:r>
                        <w:r>
                          <w:rPr>
                            <w:rFonts w:ascii="Times New Roman"/>
                            <w:color w:val="231F20"/>
                            <w:spacing w:val="10"/>
                            <w:sz w:val="20"/>
                          </w:rPr>
                          <w:t> 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170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10" w:val="left" w:leader="none"/>
                          </w:tabs>
                          <w:spacing w:line="240" w:lineRule="auto" w:before="39"/>
                          <w:ind w:left="69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</w:r>
                        <w:r>
                          <w:rPr>
                            <w:rFonts w:ascii="Times New Roman"/>
                            <w:color w:val="231F20"/>
                            <w:spacing w:val="-27"/>
                            <w:sz w:val="20"/>
                            <w:u w:val="single" w:color="231F20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  <w:u w:val="single" w:color="231F20"/>
                          </w:rPr>
                          <w:t>$</w:t>
                          <w:tab/>
                          <w:t>282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  <w:tc>
                      <w:tcPr>
                        <w:tcW w:w="1002" w:type="dxa"/>
                        <w:tcBorders>
                          <w:top w:val="nil" w:sz="6" w:space="0" w:color="auto"/>
                          <w:left w:val="nil" w:sz="6" w:space="0" w:color="auto"/>
                          <w:bottom w:val="single" w:sz="5" w:space="0" w:color="231F2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tabs>
                            <w:tab w:pos="613" w:val="left" w:leader="none"/>
                          </w:tabs>
                          <w:spacing w:line="240" w:lineRule="auto" w:before="39"/>
                          <w:ind w:left="40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  <w:u w:val="single" w:color="231F20"/>
                          </w:rPr>
                          <w:t>$</w:t>
                          <w:tab/>
                          <w:t>(</w:t>
                        </w:r>
                        <w:r>
                          <w:rPr>
                            <w:rFonts w:ascii="Times New Roman"/>
                            <w:color w:val="231F20"/>
                            <w:sz w:val="20"/>
                          </w:rPr>
                          <w:t>54)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liabilities</w:t>
      </w:r>
      <w:r>
        <w:rPr>
          <w:color w:val="231F20"/>
          <w:spacing w:val="1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</w:t>
      </w:r>
      <w:r>
        <w:rPr>
          <w:color w:val="231F20"/>
          <w:spacing w:val="22"/>
        </w:rPr>
        <w:t> </w:t>
      </w:r>
      <w:r>
        <w:rPr>
          <w:color w:val="231F20"/>
          <w:spacing w:val="22"/>
          <w:u w:val="single" w:color="231F20"/>
        </w:rPr>
      </w:r>
      <w:r>
        <w:rPr>
          <w:color w:val="231F20"/>
          <w:u w:val="single" w:color="231F20"/>
        </w:rPr>
        <w:t>$  </w:t>
      </w:r>
      <w:r>
        <w:rPr>
          <w:color w:val="231F20"/>
          <w:spacing w:val="50"/>
          <w:u w:val="single" w:color="231F20"/>
        </w:rPr>
        <w:t> </w:t>
      </w:r>
      <w:r>
        <w:rPr>
          <w:color w:val="231F20"/>
          <w:u w:val="single" w:color="231F20"/>
        </w:rPr>
        <w:t>(</w:t>
      </w:r>
      <w:r>
        <w:rPr>
          <w:color w:val="231F20"/>
        </w:rPr>
        <w:t>2,079)</w:t>
        <w:tab/>
      </w:r>
      <w:r>
        <w:rPr>
          <w:color w:val="231F20"/>
          <w:u w:val="single" w:color="231F20"/>
        </w:rPr>
        <w:t>$   </w:t>
      </w:r>
      <w:r>
        <w:rPr>
          <w:color w:val="231F20"/>
          <w:spacing w:val="23"/>
          <w:u w:val="single" w:color="231F20"/>
        </w:rPr>
        <w:t> </w:t>
      </w:r>
      <w:r>
        <w:rPr>
          <w:color w:val="231F20"/>
          <w:u w:val="single" w:color="231F20"/>
        </w:rPr>
        <w:t>(</w:t>
      </w:r>
      <w:r>
        <w:rPr>
          <w:color w:val="231F20"/>
        </w:rPr>
        <w:t>2,432)</w:t>
      </w:r>
      <w:r>
        <w:rPr>
          <w:color w:val="231F20"/>
        </w:rPr>
        <w:t> 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assets: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24"/>
          <w:szCs w:val="24"/>
        </w:rPr>
      </w:pPr>
    </w:p>
    <w:p>
      <w:pPr>
        <w:pStyle w:val="BodyText"/>
        <w:spacing w:line="240" w:lineRule="auto" w:before="74"/>
        <w:ind w:right="0"/>
        <w:jc w:val="both"/>
      </w:pPr>
      <w:r>
        <w:rPr>
          <w:color w:val="231F20"/>
        </w:rPr>
        <w:t>Recorded</w:t>
      </w:r>
      <w:r>
        <w:rPr>
          <w:color w:val="231F20"/>
          <w:spacing w:val="16"/>
        </w:rPr>
        <w:t> </w:t>
      </w:r>
      <w:r>
        <w:rPr>
          <w:color w:val="231F20"/>
        </w:rPr>
        <w:t>as:</w:t>
      </w:r>
      <w:r>
        <w:rPr/>
      </w:r>
    </w:p>
    <w:p>
      <w:pPr>
        <w:pStyle w:val="BodyText"/>
        <w:tabs>
          <w:tab w:pos="7283" w:val="left" w:leader="none"/>
          <w:tab w:pos="7800" w:val="left" w:leader="none"/>
          <w:tab w:pos="8400" w:val="left" w:leader="none"/>
          <w:tab w:pos="9240" w:val="right" w:leader="none"/>
        </w:tabs>
        <w:spacing w:line="240" w:lineRule="auto" w:before="40"/>
        <w:ind w:left="520" w:right="0"/>
        <w:jc w:val="left"/>
      </w:pPr>
      <w:r>
        <w:rPr>
          <w:color w:val="231F20"/>
        </w:rPr>
        <w:t>Current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  <w:spacing w:val="3"/>
        </w:rPr>
        <w:t>assets.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$</w:t>
        <w:tab/>
        <w:t>661</w:t>
        <w:tab/>
        <w:t>$</w:t>
        <w:tab/>
        <w:t>853</w:t>
      </w:r>
      <w:r>
        <w:rPr/>
      </w:r>
    </w:p>
    <w:p>
      <w:pPr>
        <w:pStyle w:val="BodyText"/>
        <w:tabs>
          <w:tab w:pos="7800" w:val="left" w:leader="none"/>
          <w:tab w:pos="9240" w:val="right" w:leader="none"/>
        </w:tabs>
        <w:spacing w:line="240" w:lineRule="auto" w:before="40"/>
        <w:ind w:left="520" w:right="0"/>
        <w:jc w:val="left"/>
      </w:pPr>
      <w:r>
        <w:rPr>
          <w:color w:val="231F20"/>
        </w:rPr>
        <w:t>Non-current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14"/>
        </w:rPr>
        <w:t> </w:t>
      </w:r>
      <w:r>
        <w:rPr>
          <w:color w:val="231F20"/>
        </w:rPr>
        <w:t>(in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assets)</w:t>
      </w:r>
      <w:r>
        <w:rPr>
          <w:color w:val="231F20"/>
          <w:spacing w:val="-4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145</w:t>
        <w:tab/>
        <w:t>360</w:t>
      </w:r>
      <w:r>
        <w:rPr/>
      </w:r>
    </w:p>
    <w:p>
      <w:pPr>
        <w:pStyle w:val="BodyText"/>
        <w:tabs>
          <w:tab w:pos="7733" w:val="left" w:leader="none"/>
          <w:tab w:pos="7833" w:val="left" w:leader="none"/>
          <w:tab w:pos="8400" w:val="left" w:leader="none"/>
          <w:tab w:pos="8723" w:val="left" w:leader="none"/>
          <w:tab w:pos="8974" w:val="left" w:leader="none"/>
        </w:tabs>
        <w:spacing w:line="282" w:lineRule="auto" w:before="40"/>
        <w:ind w:left="520" w:right="170" w:hanging="1"/>
        <w:jc w:val="left"/>
      </w:pPr>
      <w:r>
        <w:rPr>
          <w:color w:val="231F20"/>
        </w:rPr>
        <w:t>Current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liabilities</w:t>
      </w:r>
      <w:r>
        <w:rPr>
          <w:color w:val="231F20"/>
          <w:spacing w:val="19"/>
        </w:rPr>
        <w:t> </w:t>
      </w:r>
      <w:r>
        <w:rPr>
          <w:color w:val="231F20"/>
        </w:rPr>
        <w:t>(in</w:t>
      </w:r>
      <w:r>
        <w:rPr>
          <w:color w:val="231F20"/>
          <w:spacing w:val="15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liabilities)</w:t>
      </w:r>
      <w:r>
        <w:rPr>
          <w:color w:val="231F20"/>
          <w:spacing w:val="48"/>
        </w:rPr>
        <w:t> </w:t>
      </w:r>
      <w:r>
        <w:rPr>
          <w:color w:val="231F20"/>
        </w:rPr>
        <w:t>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ab/>
        <w:t>(44)</w:t>
      </w:r>
      <w:r>
        <w:rPr>
          <w:color w:val="231F20"/>
        </w:rPr>
        <w:tab/>
        <w:tab/>
        <w:tab/>
        <w:t>(49) </w:t>
      </w:r>
      <w:r>
        <w:rPr>
          <w:color w:val="231F20"/>
        </w:rPr>
      </w:r>
      <w:r>
        <w:rPr>
          <w:color w:val="231F20"/>
        </w:rPr>
        <w:t>Non-current</w:t>
      </w:r>
      <w:r>
        <w:rPr>
          <w:color w:val="231F20"/>
          <w:spacing w:val="15"/>
        </w:rPr>
        <w:t> </w:t>
      </w:r>
      <w:r>
        <w:rPr>
          <w:color w:val="231F20"/>
        </w:rPr>
        <w:t>deferred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liabilities</w:t>
      </w:r>
      <w:r>
        <w:rPr>
          <w:color w:val="231F20"/>
          <w:spacing w:val="-22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</w:t>
      </w:r>
      <w:r>
        <w:rPr>
          <w:color w:val="231F20"/>
        </w:rPr>
        <w:t>480)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</w:t>
      </w:r>
      <w:r>
        <w:rPr>
          <w:color w:val="231F20"/>
        </w:rPr>
        <w:t>1,218)</w:t>
      </w:r>
      <w:r>
        <w:rPr/>
      </w:r>
    </w:p>
    <w:p>
      <w:pPr>
        <w:pStyle w:val="BodyText"/>
        <w:tabs>
          <w:tab w:pos="7800" w:val="left" w:leader="none"/>
          <w:tab w:pos="8400" w:val="left" w:leader="none"/>
          <w:tab w:pos="8974" w:val="left" w:leader="none"/>
        </w:tabs>
        <w:spacing w:line="240" w:lineRule="auto" w:before="60"/>
        <w:ind w:right="0" w:firstLine="600"/>
        <w:jc w:val="left"/>
      </w:pP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</w:rPr>
        <w:t>deferred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asset</w:t>
      </w:r>
      <w:r>
        <w:rPr>
          <w:color w:val="231F20"/>
          <w:spacing w:val="14"/>
        </w:rPr>
        <w:t> </w:t>
      </w:r>
      <w:r>
        <w:rPr>
          <w:color w:val="231F20"/>
        </w:rPr>
        <w:t>(liability)</w:t>
      </w:r>
      <w:r>
        <w:rPr>
          <w:color w:val="231F20"/>
          <w:spacing w:val="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 </w:t>
      </w:r>
      <w:r>
        <w:rPr>
          <w:color w:val="231F20"/>
          <w:spacing w:val="22"/>
        </w:rPr>
        <w:t> </w:t>
      </w:r>
      <w:r>
        <w:rPr>
          <w:color w:val="231F20"/>
          <w:spacing w:val="22"/>
          <w:u w:val="single" w:color="231F20"/>
        </w:rPr>
      </w:r>
      <w:r>
        <w:rPr>
          <w:color w:val="231F20"/>
          <w:u w:val="single" w:color="231F20"/>
        </w:rPr>
        <w:t>$</w:t>
        <w:tab/>
        <w:t>282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(</w:t>
      </w:r>
      <w:r>
        <w:rPr>
          <w:color w:val="231F20"/>
        </w:rPr>
        <w:t>54)</w:t>
      </w:r>
      <w:r>
        <w:rPr/>
      </w:r>
    </w:p>
    <w:p>
      <w:pPr>
        <w:spacing w:line="240" w:lineRule="auto" w:before="11"/>
        <w:rPr>
          <w:rFonts w:ascii="Times New Roman" w:hAnsi="Times New Roman" w:cs="Times New Roman" w:eastAsia="Times New Roman"/>
          <w:sz w:val="3"/>
          <w:szCs w:val="3"/>
        </w:rPr>
      </w:pPr>
    </w:p>
    <w:p>
      <w:pPr>
        <w:tabs>
          <w:tab w:pos="8394" w:val="left" w:leader="none"/>
        </w:tabs>
        <w:spacing w:line="20" w:lineRule="atLeast"/>
        <w:ind w:left="72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42.65pt;height:.65pt;mso-position-horizontal-relative:char;mso-position-vertical-relative:line" coordorigin="0,0" coordsize="853,13">
            <v:group style="position:absolute;left:6;top:6;width:841;height:2" coordorigin="6,6" coordsize="841,2">
              <v:shape style="position:absolute;left:6;top:6;width:841;height:2" coordorigin="6,6" coordsize="841,0" path="m6,6l84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2.65pt;height:.65pt;mso-position-horizontal-relative:char;mso-position-vertical-relative:line" coordorigin="0,0" coordsize="853,13">
            <v:group style="position:absolute;left:6;top:6;width:841;height:2" coordorigin="6,6" coordsize="841,2">
              <v:shape style="position:absolute;left:6;top:6;width:841;height:2" coordorigin="6,6" coordsize="841,0" path="m6,6l84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50" w:lineRule="auto" w:before="155"/>
        <w:ind w:right="23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6"/>
        </w:rPr>
        <w:t> </w:t>
      </w:r>
      <w:r>
        <w:rPr>
          <w:color w:val="231F20"/>
        </w:rPr>
        <w:t>United</w:t>
      </w:r>
      <w:r>
        <w:rPr>
          <w:color w:val="231F20"/>
          <w:spacing w:val="16"/>
        </w:rPr>
        <w:t> </w:t>
      </w:r>
      <w:r>
        <w:rPr>
          <w:color w:val="231F20"/>
        </w:rPr>
        <w:t>States</w:t>
      </w:r>
      <w:r>
        <w:rPr>
          <w:color w:val="231F20"/>
          <w:spacing w:val="17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taxes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undistributed</w:t>
      </w:r>
      <w:r>
        <w:rPr>
          <w:color w:val="231F20"/>
          <w:spacing w:val="16"/>
        </w:rPr>
        <w:t> </w:t>
      </w:r>
      <w:r>
        <w:rPr>
          <w:color w:val="231F20"/>
        </w:rPr>
        <w:t>earnings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other</w:t>
      </w:r>
      <w:r>
        <w:rPr>
          <w:color w:val="231F20"/>
          <w:spacing w:val="17"/>
        </w:rPr>
        <w:t> </w:t>
      </w:r>
      <w:r>
        <w:rPr>
          <w:color w:val="231F20"/>
        </w:rPr>
        <w:t>outside</w:t>
      </w:r>
      <w:r>
        <w:rPr>
          <w:color w:val="231F20"/>
          <w:spacing w:val="16"/>
        </w:rPr>
        <w:t> </w:t>
      </w:r>
      <w:r>
        <w:rPr>
          <w:color w:val="231F20"/>
        </w:rPr>
        <w:t>basis</w:t>
      </w:r>
      <w:r>
        <w:rPr>
          <w:color w:val="231F20"/>
          <w:spacing w:val="16"/>
        </w:rPr>
        <w:t> </w:t>
      </w:r>
      <w:r>
        <w:rPr>
          <w:color w:val="231F20"/>
        </w:rPr>
        <w:t>temporary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foreign</w:t>
      </w:r>
      <w:r>
        <w:rPr>
          <w:color w:val="231F20"/>
          <w:spacing w:val="5"/>
        </w:rPr>
        <w:t> </w:t>
      </w:r>
      <w:r>
        <w:rPr>
          <w:color w:val="231F20"/>
        </w:rPr>
        <w:t>subsidiaries</w:t>
      </w:r>
      <w:r>
        <w:rPr>
          <w:color w:val="231F20"/>
          <w:spacing w:val="4"/>
        </w:rPr>
        <w:t> </w:t>
      </w:r>
      <w:r>
        <w:rPr>
          <w:color w:val="231F20"/>
        </w:rPr>
        <w:t>unless</w:t>
      </w:r>
      <w:r>
        <w:rPr>
          <w:color w:val="231F20"/>
          <w:spacing w:val="3"/>
        </w:rPr>
        <w:t> </w:t>
      </w:r>
      <w:r>
        <w:rPr>
          <w:color w:val="231F20"/>
        </w:rPr>
        <w:t>they</w:t>
      </w:r>
      <w:r>
        <w:rPr>
          <w:color w:val="231F20"/>
          <w:spacing w:val="2"/>
        </w:rPr>
        <w:t> </w:t>
      </w:r>
      <w:r>
        <w:rPr>
          <w:color w:val="231F20"/>
        </w:rPr>
        <w:t>are</w:t>
      </w:r>
      <w:r>
        <w:rPr>
          <w:color w:val="231F20"/>
          <w:spacing w:val="5"/>
        </w:rPr>
        <w:t> </w:t>
      </w:r>
      <w:r>
        <w:rPr>
          <w:color w:val="231F20"/>
        </w:rPr>
        <w:t>considered</w:t>
      </w:r>
      <w:r>
        <w:rPr>
          <w:color w:val="231F20"/>
          <w:spacing w:val="5"/>
        </w:rPr>
        <w:t> </w:t>
      </w:r>
      <w:r>
        <w:rPr>
          <w:color w:val="231F20"/>
        </w:rPr>
        <w:t>indefinitely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reinvested</w:t>
      </w:r>
      <w:r>
        <w:rPr>
          <w:color w:val="231F20"/>
          <w:spacing w:val="5"/>
        </w:rPr>
        <w:t> </w:t>
      </w:r>
      <w:r>
        <w:rPr>
          <w:color w:val="231F20"/>
        </w:rPr>
        <w:t>outside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3"/>
        </w:rPr>
        <w:t> </w:t>
      </w:r>
      <w:r>
        <w:rPr>
          <w:color w:val="231F20"/>
        </w:rPr>
        <w:t>United</w:t>
      </w:r>
      <w:r>
        <w:rPr>
          <w:color w:val="231F20"/>
          <w:spacing w:val="5"/>
        </w:rPr>
        <w:t> </w:t>
      </w:r>
      <w:r>
        <w:rPr>
          <w:color w:val="231F20"/>
        </w:rPr>
        <w:t>States.</w:t>
      </w:r>
      <w:r>
        <w:rPr>
          <w:color w:val="231F20"/>
          <w:spacing w:val="3"/>
        </w:rPr>
        <w:t> </w:t>
      </w:r>
      <w:r>
        <w:rPr>
          <w:color w:val="231F20"/>
        </w:rPr>
        <w:t>At</w:t>
      </w:r>
      <w:r>
        <w:rPr>
          <w:color w:val="231F20"/>
          <w:spacing w:val="30"/>
        </w:rPr>
        <w:t> </w:t>
      </w:r>
      <w:r>
        <w:rPr>
          <w:color w:val="231F20"/>
        </w:rPr>
        <w:t>May</w:t>
      </w:r>
      <w:r>
        <w:rPr>
          <w:color w:val="231F20"/>
          <w:spacing w:val="31"/>
        </w:rPr>
        <w:t> </w:t>
      </w:r>
      <w:r>
        <w:rPr>
          <w:color w:val="231F20"/>
        </w:rPr>
        <w:t>31,</w:t>
      </w:r>
      <w:r>
        <w:rPr>
          <w:color w:val="231F20"/>
          <w:spacing w:val="29"/>
        </w:rPr>
        <w:t> </w:t>
      </w:r>
      <w:r>
        <w:rPr>
          <w:color w:val="231F20"/>
        </w:rPr>
        <w:t>2009,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amount</w:t>
      </w:r>
      <w:r>
        <w:rPr>
          <w:color w:val="231F20"/>
          <w:spacing w:val="32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temporary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32"/>
        </w:rPr>
        <w:t> </w:t>
      </w:r>
      <w:r>
        <w:rPr>
          <w:color w:val="231F20"/>
        </w:rPr>
        <w:t>related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undistributed</w:t>
      </w:r>
      <w:r>
        <w:rPr>
          <w:color w:val="231F20"/>
          <w:spacing w:val="31"/>
        </w:rPr>
        <w:t> </w:t>
      </w:r>
      <w:r>
        <w:rPr>
          <w:color w:val="231F20"/>
        </w:rPr>
        <w:t>earnings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other</w:t>
      </w:r>
      <w:r>
        <w:rPr>
          <w:color w:val="231F20"/>
          <w:spacing w:val="31"/>
        </w:rPr>
        <w:t> </w:t>
      </w:r>
      <w:r>
        <w:rPr>
          <w:color w:val="231F20"/>
        </w:rPr>
        <w:t>outside</w:t>
      </w:r>
      <w:r>
        <w:rPr>
          <w:color w:val="231F20"/>
          <w:spacing w:val="32"/>
        </w:rPr>
        <w:t> </w:t>
      </w:r>
      <w:r>
        <w:rPr>
          <w:color w:val="231F20"/>
        </w:rPr>
        <w:t>basis</w:t>
      </w:r>
      <w:r>
        <w:rPr>
          <w:color w:val="231F20"/>
          <w:spacing w:val="27"/>
        </w:rPr>
        <w:t> </w:t>
      </w:r>
      <w:r>
        <w:rPr>
          <w:color w:val="231F20"/>
        </w:rPr>
        <w:t>temporary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investments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foreign</w:t>
      </w:r>
      <w:r>
        <w:rPr>
          <w:color w:val="231F20"/>
          <w:spacing w:val="-3"/>
        </w:rPr>
        <w:t> </w:t>
      </w:r>
      <w:r>
        <w:rPr>
          <w:color w:val="231F20"/>
        </w:rPr>
        <w:t>subsidiaries</w:t>
      </w:r>
      <w:r>
        <w:rPr>
          <w:color w:val="231F20"/>
          <w:spacing w:val="-4"/>
        </w:rPr>
        <w:t> </w:t>
      </w:r>
      <w:r>
        <w:rPr>
          <w:color w:val="231F20"/>
        </w:rPr>
        <w:t>upon</w:t>
      </w:r>
      <w:r>
        <w:rPr>
          <w:color w:val="231F20"/>
          <w:spacing w:val="-5"/>
        </w:rPr>
        <w:t> </w:t>
      </w:r>
      <w:r>
        <w:rPr>
          <w:color w:val="231F20"/>
        </w:rPr>
        <w:t>which</w:t>
      </w:r>
      <w:r>
        <w:rPr>
          <w:color w:val="231F20"/>
          <w:spacing w:val="-4"/>
        </w:rPr>
        <w:t> </w:t>
      </w:r>
      <w:r>
        <w:rPr>
          <w:color w:val="231F20"/>
        </w:rPr>
        <w:t>United</w:t>
      </w:r>
      <w:r>
        <w:rPr>
          <w:color w:val="231F20"/>
          <w:spacing w:val="-3"/>
        </w:rPr>
        <w:t> </w:t>
      </w:r>
      <w:r>
        <w:rPr>
          <w:color w:val="231F20"/>
        </w:rPr>
        <w:t>States</w:t>
      </w:r>
      <w:r>
        <w:rPr>
          <w:color w:val="231F20"/>
          <w:spacing w:val="-3"/>
        </w:rPr>
        <w:t> </w:t>
      </w:r>
      <w:r>
        <w:rPr>
          <w:color w:val="231F20"/>
        </w:rPr>
        <w:t>income</w:t>
      </w:r>
      <w:r>
        <w:rPr>
          <w:color w:val="231F20"/>
          <w:spacing w:val="-2"/>
        </w:rPr>
        <w:t> </w:t>
      </w:r>
      <w:r>
        <w:rPr>
          <w:color w:val="231F20"/>
        </w:rPr>
        <w:t>taxes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4"/>
        </w:rPr>
        <w:t> </w:t>
      </w:r>
      <w:r>
        <w:rPr>
          <w:color w:val="231F20"/>
        </w:rPr>
        <w:t>not</w:t>
      </w:r>
      <w:r>
        <w:rPr>
          <w:color w:val="231F20"/>
          <w:spacing w:val="-4"/>
        </w:rPr>
        <w:t> </w:t>
      </w:r>
      <w:r>
        <w:rPr>
          <w:color w:val="231F20"/>
        </w:rPr>
        <w:t>been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was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approximately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$8.9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billion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$4.8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billion,</w:t>
      </w:r>
      <w:r>
        <w:rPr>
          <w:color w:val="231F20"/>
          <w:spacing w:val="43"/>
        </w:rPr>
        <w:t> </w:t>
      </w:r>
      <w:r>
        <w:rPr>
          <w:color w:val="231F20"/>
          <w:spacing w:val="-2"/>
        </w:rPr>
        <w:t>respectively.</w:t>
      </w:r>
      <w:r>
        <w:rPr>
          <w:color w:val="231F20"/>
          <w:spacing w:val="40"/>
        </w:rPr>
        <w:t> </w:t>
      </w:r>
      <w:r>
        <w:rPr>
          <w:color w:val="231F20"/>
        </w:rPr>
        <w:t>If</w:t>
      </w:r>
      <w:r>
        <w:rPr>
          <w:color w:val="231F20"/>
          <w:spacing w:val="40"/>
        </w:rPr>
        <w:t> </w:t>
      </w:r>
      <w:r>
        <w:rPr>
          <w:color w:val="231F20"/>
          <w:spacing w:val="-1"/>
        </w:rPr>
        <w:t>these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undistributed</w:t>
      </w:r>
      <w:r>
        <w:rPr>
          <w:color w:val="231F20"/>
          <w:spacing w:val="41"/>
        </w:rPr>
        <w:t> </w:t>
      </w:r>
      <w:r>
        <w:rPr>
          <w:color w:val="231F20"/>
          <w:spacing w:val="-1"/>
        </w:rPr>
        <w:t>earnings</w:t>
      </w:r>
      <w:r>
        <w:rPr>
          <w:color w:val="231F20"/>
          <w:spacing w:val="42"/>
        </w:rPr>
        <w:t> </w:t>
      </w:r>
      <w:r>
        <w:rPr>
          <w:color w:val="231F20"/>
          <w:spacing w:val="-1"/>
        </w:rPr>
        <w:t>were</w:t>
      </w:r>
      <w:r>
        <w:rPr>
          <w:color w:val="231F20"/>
          <w:spacing w:val="26"/>
        </w:rPr>
        <w:t> </w:t>
      </w:r>
      <w:r>
        <w:rPr>
          <w:color w:val="231F20"/>
        </w:rPr>
        <w:t>repatriated</w:t>
      </w:r>
      <w:r>
        <w:rPr>
          <w:color w:val="231F20"/>
          <w:spacing w:val="10"/>
        </w:rPr>
        <w:t> </w:t>
      </w:r>
      <w:r>
        <w:rPr>
          <w:color w:val="231F20"/>
        </w:rPr>
        <w:t>to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United</w:t>
      </w:r>
      <w:r>
        <w:rPr>
          <w:color w:val="231F20"/>
          <w:spacing w:val="6"/>
        </w:rPr>
        <w:t> </w:t>
      </w:r>
      <w:r>
        <w:rPr>
          <w:color w:val="231F20"/>
        </w:rPr>
        <w:t>States,</w:t>
      </w:r>
      <w:r>
        <w:rPr>
          <w:color w:val="231F20"/>
          <w:spacing w:val="6"/>
        </w:rPr>
        <w:t> </w:t>
      </w:r>
      <w:r>
        <w:rPr>
          <w:color w:val="231F20"/>
        </w:rPr>
        <w:t>or</w:t>
      </w:r>
      <w:r>
        <w:rPr>
          <w:color w:val="231F20"/>
          <w:spacing w:val="5"/>
        </w:rPr>
        <w:t> </w:t>
      </w:r>
      <w:r>
        <w:rPr>
          <w:color w:val="231F20"/>
        </w:rPr>
        <w:t>if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other</w:t>
      </w:r>
      <w:r>
        <w:rPr>
          <w:color w:val="231F20"/>
          <w:spacing w:val="6"/>
        </w:rPr>
        <w:t> </w:t>
      </w:r>
      <w:r>
        <w:rPr>
          <w:color w:val="231F20"/>
        </w:rPr>
        <w:t>outside</w:t>
      </w:r>
      <w:r>
        <w:rPr>
          <w:color w:val="231F20"/>
          <w:spacing w:val="7"/>
        </w:rPr>
        <w:t> </w:t>
      </w:r>
      <w:r>
        <w:rPr>
          <w:color w:val="231F20"/>
        </w:rPr>
        <w:t>basis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8"/>
        </w:rPr>
        <w:t> </w:t>
      </w:r>
      <w:r>
        <w:rPr>
          <w:color w:val="231F20"/>
        </w:rPr>
        <w:t>were</w:t>
      </w:r>
      <w:r>
        <w:rPr>
          <w:color w:val="231F20"/>
          <w:spacing w:val="5"/>
        </w:rPr>
        <w:t> </w:t>
      </w:r>
      <w:r>
        <w:rPr>
          <w:color w:val="231F20"/>
        </w:rPr>
        <w:t>recognized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5"/>
        </w:rPr>
        <w:t> </w:t>
      </w:r>
      <w:r>
        <w:rPr>
          <w:color w:val="231F20"/>
        </w:rPr>
        <w:t>a</w:t>
      </w:r>
      <w:r>
        <w:rPr>
          <w:color w:val="231F20"/>
          <w:spacing w:val="6"/>
        </w:rPr>
        <w:t> </w:t>
      </w:r>
      <w:r>
        <w:rPr>
          <w:color w:val="231F20"/>
        </w:rPr>
        <w:t>taxable</w:t>
      </w:r>
      <w:r>
        <w:rPr>
          <w:color w:val="231F20"/>
          <w:spacing w:val="8"/>
        </w:rPr>
        <w:t> </w:t>
      </w:r>
      <w:r>
        <w:rPr>
          <w:color w:val="231F20"/>
        </w:rPr>
        <w:t>transaction,</w:t>
      </w:r>
      <w:r>
        <w:rPr>
          <w:color w:val="231F20"/>
          <w:spacing w:val="27"/>
        </w:rPr>
        <w:t> </w:t>
      </w:r>
      <w:r>
        <w:rPr>
          <w:color w:val="231F20"/>
        </w:rPr>
        <w:t>they</w:t>
      </w:r>
      <w:r>
        <w:rPr>
          <w:color w:val="231F20"/>
          <w:spacing w:val="25"/>
        </w:rPr>
        <w:t> </w:t>
      </w:r>
      <w:r>
        <w:rPr>
          <w:color w:val="231F20"/>
        </w:rPr>
        <w:t>would</w:t>
      </w:r>
      <w:r>
        <w:rPr>
          <w:color w:val="231F20"/>
          <w:spacing w:val="26"/>
        </w:rPr>
        <w:t> </w:t>
      </w:r>
      <w:r>
        <w:rPr>
          <w:color w:val="231F20"/>
        </w:rPr>
        <w:t>generate</w:t>
      </w:r>
      <w:r>
        <w:rPr>
          <w:color w:val="231F20"/>
          <w:spacing w:val="30"/>
        </w:rPr>
        <w:t> </w:t>
      </w:r>
      <w:r>
        <w:rPr>
          <w:color w:val="231F20"/>
        </w:rPr>
        <w:t>foreign</w:t>
      </w:r>
      <w:r>
        <w:rPr>
          <w:color w:val="231F20"/>
          <w:spacing w:val="27"/>
        </w:rPr>
        <w:t> </w:t>
      </w:r>
      <w:r>
        <w:rPr>
          <w:color w:val="231F20"/>
        </w:rPr>
        <w:t>tax</w:t>
      </w:r>
      <w:r>
        <w:rPr>
          <w:color w:val="231F20"/>
          <w:spacing w:val="26"/>
        </w:rPr>
        <w:t> </w:t>
      </w:r>
      <w:r>
        <w:rPr>
          <w:color w:val="231F20"/>
        </w:rPr>
        <w:t>credits</w:t>
      </w:r>
      <w:r>
        <w:rPr>
          <w:color w:val="231F20"/>
          <w:spacing w:val="29"/>
        </w:rPr>
        <w:t> </w:t>
      </w:r>
      <w:r>
        <w:rPr>
          <w:color w:val="231F20"/>
        </w:rPr>
        <w:t>that</w:t>
      </w:r>
      <w:r>
        <w:rPr>
          <w:color w:val="231F20"/>
          <w:spacing w:val="27"/>
        </w:rPr>
        <w:t> </w:t>
      </w:r>
      <w:r>
        <w:rPr>
          <w:color w:val="231F20"/>
        </w:rPr>
        <w:t>would</w:t>
      </w:r>
      <w:r>
        <w:rPr>
          <w:color w:val="231F20"/>
          <w:spacing w:val="26"/>
        </w:rPr>
        <w:t> </w:t>
      </w:r>
      <w:r>
        <w:rPr>
          <w:color w:val="231F20"/>
        </w:rPr>
        <w:t>reduce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federal</w:t>
      </w:r>
      <w:r>
        <w:rPr>
          <w:color w:val="231F20"/>
          <w:spacing w:val="28"/>
        </w:rPr>
        <w:t> </w:t>
      </w:r>
      <w:r>
        <w:rPr>
          <w:color w:val="231F20"/>
        </w:rPr>
        <w:t>tax</w:t>
      </w:r>
      <w:r>
        <w:rPr>
          <w:color w:val="231F20"/>
          <w:spacing w:val="27"/>
        </w:rPr>
        <w:t> </w:t>
      </w:r>
      <w:r>
        <w:rPr>
          <w:color w:val="231F20"/>
        </w:rPr>
        <w:t>liability</w:t>
      </w:r>
      <w:r>
        <w:rPr>
          <w:color w:val="231F20"/>
          <w:spacing w:val="30"/>
        </w:rPr>
        <w:t> </w:t>
      </w:r>
      <w:r>
        <w:rPr>
          <w:color w:val="231F20"/>
        </w:rPr>
        <w:t>associated</w:t>
      </w:r>
      <w:r>
        <w:rPr>
          <w:color w:val="231F20"/>
          <w:spacing w:val="28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7"/>
        </w:rPr>
        <w:t> </w:t>
      </w:r>
      <w:r>
        <w:rPr>
          <w:color w:val="231F20"/>
        </w:rPr>
        <w:t>foreign</w:t>
      </w:r>
      <w:r>
        <w:rPr>
          <w:color w:val="231F20"/>
        </w:rPr>
        <w:t> </w:t>
      </w:r>
      <w:r>
        <w:rPr>
          <w:color w:val="231F20"/>
          <w:spacing w:val="-1"/>
        </w:rPr>
        <w:t>dividend</w:t>
      </w:r>
      <w:r>
        <w:rPr>
          <w:color w:val="231F20"/>
          <w:spacing w:val="9"/>
        </w:rPr>
        <w:t> </w:t>
      </w:r>
      <w:r>
        <w:rPr>
          <w:color w:val="231F20"/>
        </w:rPr>
        <w:t>or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otherwise</w:t>
      </w:r>
      <w:r>
        <w:rPr>
          <w:color w:val="231F20"/>
          <w:spacing w:val="10"/>
        </w:rPr>
        <w:t> </w:t>
      </w:r>
      <w:r>
        <w:rPr>
          <w:color w:val="231F20"/>
        </w:rPr>
        <w:t>taxable</w:t>
      </w:r>
      <w:r>
        <w:rPr>
          <w:color w:val="231F20"/>
          <w:spacing w:val="13"/>
        </w:rPr>
        <w:t> </w:t>
      </w:r>
      <w:r>
        <w:rPr>
          <w:color w:val="231F20"/>
        </w:rPr>
        <w:t>transaction.</w:t>
      </w:r>
      <w:r>
        <w:rPr>
          <w:color w:val="231F20"/>
          <w:spacing w:val="13"/>
        </w:rPr>
        <w:t> </w:t>
      </w:r>
      <w:r>
        <w:rPr>
          <w:color w:val="231F20"/>
        </w:rPr>
        <w:t>Assuming</w:t>
      </w:r>
      <w:r>
        <w:rPr>
          <w:color w:val="231F20"/>
          <w:spacing w:val="8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full</w:t>
      </w:r>
      <w:r>
        <w:rPr>
          <w:color w:val="231F20"/>
          <w:spacing w:val="11"/>
        </w:rPr>
        <w:t> </w:t>
      </w:r>
      <w:r>
        <w:rPr>
          <w:color w:val="231F20"/>
        </w:rPr>
        <w:t>utilization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foreign</w:t>
      </w:r>
      <w:r>
        <w:rPr>
          <w:color w:val="231F20"/>
          <w:spacing w:val="10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</w:rPr>
        <w:t>credits,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potential</w:t>
      </w:r>
      <w:r>
        <w:rPr>
          <w:color w:val="231F20"/>
          <w:spacing w:val="25"/>
        </w:rPr>
        <w:t> </w:t>
      </w:r>
      <w:r>
        <w:rPr>
          <w:color w:val="231F20"/>
        </w:rPr>
        <w:t>deferred</w:t>
      </w:r>
      <w:r>
        <w:rPr>
          <w:color w:val="231F20"/>
          <w:spacing w:val="2"/>
        </w:rPr>
        <w:t> </w:t>
      </w:r>
      <w:r>
        <w:rPr>
          <w:color w:val="231F20"/>
        </w:rPr>
        <w:t>tax liability</w:t>
      </w:r>
      <w:r>
        <w:rPr>
          <w:color w:val="231F20"/>
          <w:spacing w:val="3"/>
        </w:rPr>
        <w:t> </w:t>
      </w:r>
      <w:r>
        <w:rPr>
          <w:color w:val="231F20"/>
        </w:rPr>
        <w:t>associated</w:t>
      </w:r>
      <w:r>
        <w:rPr>
          <w:color w:val="231F20"/>
          <w:spacing w:val="2"/>
        </w:rPr>
        <w:t> </w:t>
      </w:r>
      <w:r>
        <w:rPr>
          <w:color w:val="231F20"/>
        </w:rPr>
        <w:t>with these temporary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undistributed</w:t>
      </w:r>
      <w:r>
        <w:rPr>
          <w:color w:val="231F20"/>
        </w:rPr>
        <w:t> earnings</w:t>
      </w:r>
      <w:r>
        <w:rPr>
          <w:color w:val="231F20"/>
          <w:spacing w:val="1"/>
        </w:rPr>
        <w:t> </w:t>
      </w:r>
      <w:r>
        <w:rPr>
          <w:color w:val="231F20"/>
        </w:rPr>
        <w:t>and other outside basis</w:t>
      </w:r>
      <w:r>
        <w:rPr>
          <w:color w:val="231F20"/>
          <w:spacing w:val="37"/>
        </w:rPr>
        <w:t> </w:t>
      </w:r>
      <w:r>
        <w:rPr>
          <w:color w:val="231F20"/>
        </w:rPr>
        <w:t>temporary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differences</w:t>
      </w:r>
      <w:r>
        <w:rPr>
          <w:color w:val="231F20"/>
          <w:spacing w:val="17"/>
        </w:rPr>
        <w:t> </w:t>
      </w:r>
      <w:r>
        <w:rPr>
          <w:color w:val="231F20"/>
        </w:rPr>
        <w:t>would</w:t>
      </w:r>
      <w:r>
        <w:rPr>
          <w:color w:val="231F20"/>
          <w:spacing w:val="13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approximately</w:t>
      </w:r>
      <w:r>
        <w:rPr>
          <w:color w:val="231F20"/>
          <w:spacing w:val="19"/>
        </w:rPr>
        <w:t> </w:t>
      </w:r>
      <w:r>
        <w:rPr>
          <w:color w:val="231F20"/>
        </w:rPr>
        <w:t>$2.3</w:t>
      </w:r>
      <w:r>
        <w:rPr>
          <w:color w:val="231F20"/>
          <w:spacing w:val="13"/>
        </w:rPr>
        <w:t> </w:t>
      </w:r>
      <w:r>
        <w:rPr>
          <w:color w:val="231F20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$1.5</w:t>
      </w:r>
      <w:r>
        <w:rPr>
          <w:color w:val="231F20"/>
          <w:spacing w:val="15"/>
        </w:rPr>
        <w:t> </w:t>
      </w:r>
      <w:r>
        <w:rPr>
          <w:color w:val="231F20"/>
        </w:rPr>
        <w:t>billion,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respectively.</w:t>
      </w:r>
      <w:r>
        <w:rPr/>
      </w:r>
    </w:p>
    <w:p>
      <w:pPr>
        <w:pStyle w:val="BodyText"/>
        <w:spacing w:line="250" w:lineRule="auto"/>
        <w:ind w:right="237"/>
        <w:jc w:val="both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-6"/>
        </w:rPr>
        <w:t> </w:t>
      </w:r>
      <w:r>
        <w:rPr>
          <w:color w:val="231F20"/>
        </w:rPr>
        <w:t>was</w:t>
      </w:r>
      <w:r>
        <w:rPr>
          <w:color w:val="231F20"/>
          <w:spacing w:val="-4"/>
        </w:rPr>
        <w:t> </w:t>
      </w:r>
      <w:r>
        <w:rPr>
          <w:color w:val="231F20"/>
        </w:rPr>
        <w:t>$137</w:t>
      </w:r>
      <w:r>
        <w:rPr>
          <w:color w:val="231F20"/>
          <w:spacing w:val="-4"/>
        </w:rPr>
        <w:t> </w:t>
      </w:r>
      <w:r>
        <w:rPr>
          <w:color w:val="231F20"/>
        </w:rPr>
        <w:t>million</w:t>
      </w:r>
      <w:r>
        <w:rPr>
          <w:color w:val="231F20"/>
          <w:spacing w:val="1"/>
        </w:rPr>
        <w:t> </w:t>
      </w:r>
      <w:r>
        <w:rPr>
          <w:color w:val="231F20"/>
        </w:rPr>
        <w:t>at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31,</w:t>
      </w:r>
      <w:r>
        <w:rPr>
          <w:color w:val="231F20"/>
          <w:spacing w:val="-5"/>
        </w:rPr>
        <w:t> </w:t>
      </w:r>
      <w:r>
        <w:rPr>
          <w:color w:val="231F20"/>
        </w:rPr>
        <w:t>2009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$190</w:t>
      </w:r>
      <w:r>
        <w:rPr>
          <w:color w:val="231F20"/>
          <w:spacing w:val="-4"/>
        </w:rPr>
        <w:t> </w:t>
      </w:r>
      <w:r>
        <w:rPr>
          <w:color w:val="231F20"/>
        </w:rPr>
        <w:t>million at</w:t>
      </w:r>
      <w:r>
        <w:rPr>
          <w:color w:val="231F20"/>
          <w:spacing w:val="-2"/>
        </w:rPr>
        <w:t> </w:t>
      </w:r>
      <w:r>
        <w:rPr>
          <w:color w:val="231F20"/>
        </w:rPr>
        <w:t>May</w:t>
      </w:r>
      <w:r>
        <w:rPr>
          <w:color w:val="231F20"/>
          <w:spacing w:val="-3"/>
        </w:rPr>
        <w:t> </w:t>
      </w:r>
      <w:r>
        <w:rPr>
          <w:color w:val="231F20"/>
        </w:rPr>
        <w:t>31,</w:t>
      </w:r>
      <w:r>
        <w:rPr>
          <w:color w:val="231F20"/>
          <w:spacing w:val="-3"/>
        </w:rPr>
        <w:t> </w:t>
      </w:r>
      <w:r>
        <w:rPr>
          <w:color w:val="231F20"/>
        </w:rPr>
        <w:t>2008.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net</w:t>
      </w:r>
      <w:r>
        <w:rPr>
          <w:color w:val="231F20"/>
          <w:spacing w:val="-1"/>
        </w:rPr>
        <w:t> </w:t>
      </w:r>
      <w:r>
        <w:rPr>
          <w:color w:val="231F20"/>
        </w:rPr>
        <w:t>decrease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primarily</w:t>
      </w:r>
      <w:r>
        <w:rPr>
          <w:color w:val="231F20"/>
          <w:spacing w:val="-7"/>
        </w:rPr>
        <w:t> </w:t>
      </w:r>
      <w:r>
        <w:rPr>
          <w:color w:val="231F20"/>
        </w:rPr>
        <w:t>attributable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attributes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acquired</w:t>
      </w:r>
      <w:r>
        <w:rPr>
          <w:color w:val="231F20"/>
          <w:spacing w:val="-8"/>
        </w:rPr>
        <w:t> </w:t>
      </w:r>
      <w:r>
        <w:rPr>
          <w:color w:val="231F20"/>
        </w:rPr>
        <w:t>entities,</w:t>
      </w:r>
      <w:r>
        <w:rPr>
          <w:color w:val="231F20"/>
          <w:spacing w:val="-7"/>
        </w:rPr>
        <w:t> </w:t>
      </w:r>
      <w:r>
        <w:rPr>
          <w:color w:val="231F20"/>
        </w:rPr>
        <w:t>principally</w:t>
      </w:r>
      <w:r>
        <w:rPr>
          <w:color w:val="231F20"/>
          <w:spacing w:val="-7"/>
        </w:rPr>
        <w:t> </w:t>
      </w:r>
      <w:r>
        <w:rPr>
          <w:color w:val="231F20"/>
        </w:rPr>
        <w:t>state</w:t>
      </w:r>
      <w:r>
        <w:rPr>
          <w:color w:val="231F20"/>
          <w:spacing w:val="-9"/>
        </w:rPr>
        <w:t> </w:t>
      </w:r>
      <w:r>
        <w:rPr>
          <w:color w:val="231F20"/>
        </w:rPr>
        <w:t>attributes.</w:t>
      </w:r>
      <w:r>
        <w:rPr>
          <w:color w:val="231F20"/>
          <w:spacing w:val="-9"/>
        </w:rPr>
        <w:t> </w:t>
      </w:r>
      <w:r>
        <w:rPr>
          <w:color w:val="231F20"/>
        </w:rPr>
        <w:t>Substantially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2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-10"/>
        </w:rPr>
        <w:t> </w:t>
      </w:r>
      <w:r>
        <w:rPr>
          <w:color w:val="231F20"/>
        </w:rPr>
        <w:t>relates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tax</w:t>
      </w:r>
      <w:r>
        <w:rPr>
          <w:color w:val="231F20"/>
          <w:spacing w:val="-10"/>
        </w:rPr>
        <w:t> </w:t>
      </w:r>
      <w:r>
        <w:rPr>
          <w:color w:val="231F20"/>
        </w:rPr>
        <w:t>assets</w:t>
      </w:r>
      <w:r>
        <w:rPr>
          <w:color w:val="231F20"/>
          <w:spacing w:val="-13"/>
        </w:rPr>
        <w:t> </w:t>
      </w:r>
      <w:r>
        <w:rPr>
          <w:color w:val="231F20"/>
        </w:rPr>
        <w:t>established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purchase</w:t>
      </w:r>
      <w:r>
        <w:rPr>
          <w:color w:val="231F20"/>
          <w:spacing w:val="-11"/>
        </w:rPr>
        <w:t> </w:t>
      </w:r>
      <w:r>
        <w:rPr>
          <w:color w:val="231F20"/>
        </w:rPr>
        <w:t>accounting.</w:t>
      </w:r>
      <w:r>
        <w:rPr>
          <w:color w:val="231F20"/>
          <w:spacing w:val="-9"/>
        </w:rPr>
        <w:t> </w:t>
      </w:r>
      <w:r>
        <w:rPr>
          <w:color w:val="231F20"/>
        </w:rPr>
        <w:t>Any</w:t>
      </w:r>
      <w:r>
        <w:rPr>
          <w:color w:val="231F20"/>
          <w:spacing w:val="-15"/>
        </w:rPr>
        <w:t> </w:t>
      </w:r>
      <w:r>
        <w:rPr>
          <w:color w:val="231F20"/>
        </w:rPr>
        <w:t>subsequent</w:t>
      </w:r>
      <w:r>
        <w:rPr>
          <w:color w:val="231F20"/>
          <w:spacing w:val="-11"/>
        </w:rPr>
        <w:t> </w:t>
      </w:r>
      <w:r>
        <w:rPr>
          <w:color w:val="231F20"/>
        </w:rPr>
        <w:t>reduction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portion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valuation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allowance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recognition</w:t>
      </w:r>
      <w:r>
        <w:rPr>
          <w:color w:val="231F20"/>
          <w:spacing w:val="34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</w:rPr>
        <w:t>the</w:t>
      </w:r>
      <w:r>
        <w:rPr>
          <w:color w:val="231F20"/>
          <w:spacing w:val="33"/>
        </w:rPr>
        <w:t> </w:t>
      </w:r>
      <w:r>
        <w:rPr>
          <w:color w:val="231F20"/>
        </w:rPr>
        <w:t>associated</w:t>
      </w:r>
      <w:r>
        <w:rPr>
          <w:color w:val="231F20"/>
          <w:spacing w:val="33"/>
        </w:rPr>
        <w:t> </w:t>
      </w:r>
      <w:r>
        <w:rPr>
          <w:color w:val="231F20"/>
        </w:rPr>
        <w:t>tax</w:t>
      </w:r>
      <w:r>
        <w:rPr>
          <w:color w:val="231F20"/>
          <w:spacing w:val="33"/>
        </w:rPr>
        <w:t> </w:t>
      </w:r>
      <w:r>
        <w:rPr>
          <w:color w:val="231F20"/>
        </w:rPr>
        <w:t>benefits</w:t>
      </w:r>
      <w:r>
        <w:rPr>
          <w:color w:val="231F20"/>
          <w:spacing w:val="32"/>
        </w:rPr>
        <w:t> </w:t>
      </w:r>
      <w:r>
        <w:rPr>
          <w:color w:val="231F20"/>
        </w:rPr>
        <w:t>will</w:t>
      </w:r>
      <w:r>
        <w:rPr>
          <w:color w:val="231F20"/>
          <w:spacing w:val="33"/>
        </w:rPr>
        <w:t> </w:t>
      </w:r>
      <w:r>
        <w:rPr>
          <w:color w:val="231F20"/>
        </w:rPr>
        <w:t>be</w:t>
      </w:r>
      <w:r>
        <w:rPr>
          <w:color w:val="231F20"/>
          <w:spacing w:val="32"/>
        </w:rPr>
        <w:t> </w:t>
      </w:r>
      <w:r>
        <w:rPr>
          <w:color w:val="231F20"/>
        </w:rPr>
        <w:t>recorded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</w:rPr>
        <w:t>our</w:t>
      </w:r>
      <w:r>
        <w:rPr>
          <w:color w:val="231F20"/>
          <w:spacing w:val="21"/>
        </w:rPr>
        <w:t> </w:t>
      </w:r>
      <w:r>
        <w:rPr>
          <w:color w:val="231F20"/>
        </w:rPr>
        <w:t>provision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taxes</w:t>
      </w:r>
      <w:r>
        <w:rPr>
          <w:color w:val="231F20"/>
          <w:spacing w:val="12"/>
        </w:rPr>
        <w:t> </w:t>
      </w:r>
      <w:r>
        <w:rPr>
          <w:color w:val="231F20"/>
        </w:rPr>
        <w:t>upon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adoption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Statement</w:t>
      </w:r>
      <w:r>
        <w:rPr>
          <w:color w:val="231F20"/>
          <w:spacing w:val="18"/>
        </w:rPr>
        <w:t> </w:t>
      </w:r>
      <w:r>
        <w:rPr>
          <w:color w:val="231F20"/>
        </w:rPr>
        <w:t>141(R)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2010.</w:t>
      </w:r>
      <w:r>
        <w:rPr/>
      </w:r>
    </w:p>
    <w:p>
      <w:pPr>
        <w:pStyle w:val="BodyText"/>
        <w:spacing w:line="250" w:lineRule="auto"/>
        <w:ind w:right="238"/>
        <w:jc w:val="both"/>
      </w:pPr>
      <w:r>
        <w:rPr>
          <w:color w:val="231F20"/>
        </w:rPr>
        <w:t>At</w:t>
      </w:r>
      <w:r>
        <w:rPr>
          <w:color w:val="231F20"/>
          <w:spacing w:val="-14"/>
        </w:rPr>
        <w:t> </w:t>
      </w:r>
      <w:r>
        <w:rPr>
          <w:color w:val="231F20"/>
        </w:rPr>
        <w:t>May</w:t>
      </w:r>
      <w:r>
        <w:rPr>
          <w:color w:val="231F20"/>
          <w:spacing w:val="-13"/>
        </w:rPr>
        <w:t> </w:t>
      </w:r>
      <w:r>
        <w:rPr>
          <w:color w:val="231F20"/>
        </w:rPr>
        <w:t>31,</w:t>
      </w:r>
      <w:r>
        <w:rPr>
          <w:color w:val="231F20"/>
          <w:spacing w:val="-14"/>
        </w:rPr>
        <w:t> </w:t>
      </w:r>
      <w:r>
        <w:rPr>
          <w:color w:val="231F20"/>
        </w:rPr>
        <w:t>2009,</w:t>
      </w:r>
      <w:r>
        <w:rPr>
          <w:color w:val="231F20"/>
          <w:spacing w:val="-14"/>
        </w:rPr>
        <w:t> </w:t>
      </w:r>
      <w:r>
        <w:rPr>
          <w:color w:val="231F20"/>
        </w:rPr>
        <w:t>we</w:t>
      </w:r>
      <w:r>
        <w:rPr>
          <w:color w:val="231F20"/>
          <w:spacing w:val="-13"/>
        </w:rPr>
        <w:t> </w:t>
      </w:r>
      <w:r>
        <w:rPr>
          <w:color w:val="231F20"/>
        </w:rPr>
        <w:t>had</w:t>
      </w:r>
      <w:r>
        <w:rPr>
          <w:color w:val="231F20"/>
          <w:spacing w:val="-13"/>
        </w:rPr>
        <w:t> </w:t>
      </w:r>
      <w:r>
        <w:rPr>
          <w:color w:val="231F20"/>
        </w:rPr>
        <w:t>federal</w:t>
      </w:r>
      <w:r>
        <w:rPr>
          <w:color w:val="231F20"/>
          <w:spacing w:val="-10"/>
        </w:rPr>
        <w:t> </w:t>
      </w:r>
      <w:r>
        <w:rPr>
          <w:color w:val="231F20"/>
        </w:rPr>
        <w:t>net</w:t>
      </w:r>
      <w:r>
        <w:rPr>
          <w:color w:val="231F20"/>
          <w:spacing w:val="-13"/>
        </w:rPr>
        <w:t> </w:t>
      </w:r>
      <w:r>
        <w:rPr>
          <w:color w:val="231F20"/>
        </w:rPr>
        <w:t>operating</w:t>
      </w:r>
      <w:r>
        <w:rPr>
          <w:color w:val="231F20"/>
          <w:spacing w:val="-11"/>
        </w:rPr>
        <w:t> </w:t>
      </w:r>
      <w:r>
        <w:rPr>
          <w:color w:val="231F20"/>
        </w:rPr>
        <w:t>loss</w:t>
      </w:r>
      <w:r>
        <w:rPr>
          <w:color w:val="231F20"/>
          <w:spacing w:val="-15"/>
        </w:rPr>
        <w:t> </w:t>
      </w:r>
      <w:r>
        <w:rPr>
          <w:color w:val="231F20"/>
        </w:rPr>
        <w:t>carryforwards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approximately</w:t>
      </w:r>
      <w:r>
        <w:rPr>
          <w:color w:val="231F20"/>
          <w:spacing w:val="-9"/>
        </w:rPr>
        <w:t> </w:t>
      </w:r>
      <w:r>
        <w:rPr>
          <w:color w:val="231F20"/>
        </w:rPr>
        <w:t>$1.2</w:t>
      </w:r>
      <w:r>
        <w:rPr>
          <w:color w:val="231F20"/>
          <w:spacing w:val="-14"/>
        </w:rPr>
        <w:t> </w:t>
      </w:r>
      <w:r>
        <w:rPr>
          <w:color w:val="231F20"/>
        </w:rPr>
        <w:t>billion.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1"/>
        </w:rPr>
        <w:t> </w:t>
      </w:r>
      <w:r>
        <w:rPr>
          <w:color w:val="231F20"/>
        </w:rPr>
        <w:t>losses</w:t>
      </w:r>
      <w:r>
        <w:rPr>
          <w:color w:val="231F20"/>
          <w:spacing w:val="-15"/>
        </w:rPr>
        <w:t> </w:t>
      </w:r>
      <w:r>
        <w:rPr>
          <w:color w:val="231F20"/>
          <w:spacing w:val="-1"/>
        </w:rPr>
        <w:t>expire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-18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12"/>
        </w:rPr>
        <w:t> </w:t>
      </w:r>
      <w:r>
        <w:rPr>
          <w:color w:val="231F20"/>
        </w:rPr>
        <w:t>years</w:t>
      </w:r>
      <w:r>
        <w:rPr>
          <w:color w:val="231F20"/>
          <w:spacing w:val="-11"/>
        </w:rPr>
        <w:t> </w:t>
      </w:r>
      <w:r>
        <w:rPr>
          <w:color w:val="231F20"/>
        </w:rPr>
        <w:t>between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0"/>
        </w:rPr>
        <w:t> </w:t>
      </w:r>
      <w:r>
        <w:rPr>
          <w:color w:val="231F20"/>
        </w:rPr>
        <w:t>2012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11"/>
        </w:rPr>
        <w:t> </w:t>
      </w:r>
      <w:r>
        <w:rPr>
          <w:color w:val="231F20"/>
        </w:rPr>
        <w:t>2028,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</w:rPr>
        <w:t>subject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limitations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utilization.</w:t>
      </w:r>
      <w:r>
        <w:rPr>
          <w:color w:val="231F20"/>
          <w:spacing w:val="-8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11"/>
        </w:rPr>
        <w:t> </w:t>
      </w:r>
      <w:r>
        <w:rPr>
          <w:color w:val="231F20"/>
        </w:rPr>
        <w:t>state</w:t>
      </w:r>
      <w:r>
        <w:rPr/>
      </w:r>
    </w:p>
    <w:p>
      <w:pPr>
        <w:spacing w:after="0" w:line="250" w:lineRule="auto"/>
        <w:jc w:val="both"/>
        <w:sectPr>
          <w:type w:val="continuous"/>
          <w:pgSz w:w="12240" w:h="15840"/>
          <w:pgMar w:top="760" w:bottom="280" w:left="1260" w:right="1500"/>
        </w:sectPr>
      </w:pPr>
    </w:p>
    <w:p>
      <w:pPr>
        <w:pStyle w:val="Heading1"/>
        <w:spacing w:line="240" w:lineRule="auto" w:before="64"/>
        <w:ind w:left="1430" w:right="148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8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78"/>
        <w:jc w:val="both"/>
      </w:pPr>
      <w:r>
        <w:rPr>
          <w:color w:val="231F20"/>
        </w:rPr>
        <w:t>net</w:t>
      </w:r>
      <w:r>
        <w:rPr>
          <w:color w:val="231F20"/>
          <w:spacing w:val="1"/>
        </w:rPr>
        <w:t> </w:t>
      </w:r>
      <w:r>
        <w:rPr>
          <w:color w:val="231F20"/>
        </w:rPr>
        <w:t>operating</w:t>
      </w:r>
      <w:r>
        <w:rPr>
          <w:color w:val="231F20"/>
          <w:spacing w:val="4"/>
        </w:rPr>
        <w:t> </w:t>
      </w:r>
      <w:r>
        <w:rPr>
          <w:color w:val="231F20"/>
        </w:rPr>
        <w:t>loss carryforwards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approximately</w:t>
      </w:r>
      <w:r>
        <w:rPr>
          <w:color w:val="231F20"/>
          <w:spacing w:val="6"/>
        </w:rPr>
        <w:t> </w:t>
      </w:r>
      <w:r>
        <w:rPr>
          <w:color w:val="231F20"/>
        </w:rPr>
        <w:t>$2.1 billion,</w:t>
      </w:r>
      <w:r>
        <w:rPr>
          <w:color w:val="231F20"/>
          <w:spacing w:val="4"/>
        </w:rPr>
        <w:t> </w:t>
      </w:r>
      <w:r>
        <w:rPr>
          <w:color w:val="231F20"/>
        </w:rPr>
        <w:t>which expire</w:t>
      </w:r>
      <w:r>
        <w:rPr>
          <w:color w:val="231F20"/>
          <w:spacing w:val="1"/>
        </w:rPr>
        <w:t> </w:t>
      </w:r>
      <w:r>
        <w:rPr>
          <w:color w:val="231F20"/>
        </w:rPr>
        <w:t>between</w:t>
      </w:r>
      <w:r>
        <w:rPr>
          <w:color w:val="231F20"/>
          <w:spacing w:val="3"/>
        </w:rPr>
        <w:t> </w:t>
      </w:r>
      <w:r>
        <w:rPr>
          <w:color w:val="231F20"/>
        </w:rPr>
        <w:t>fiscal 2010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2"/>
        </w:rPr>
        <w:t> </w:t>
      </w:r>
      <w:r>
        <w:rPr>
          <w:color w:val="231F20"/>
        </w:rPr>
        <w:t>2027,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are</w:t>
      </w:r>
      <w:r>
        <w:rPr>
          <w:color w:val="231F20"/>
          <w:spacing w:val="-3"/>
        </w:rPr>
        <w:t> </w:t>
      </w:r>
      <w:r>
        <w:rPr>
          <w:color w:val="231F20"/>
        </w:rPr>
        <w:t>subject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limitations on</w:t>
      </w:r>
      <w:r>
        <w:rPr>
          <w:color w:val="231F20"/>
          <w:spacing w:val="-3"/>
        </w:rPr>
        <w:t> </w:t>
      </w:r>
      <w:r>
        <w:rPr>
          <w:color w:val="231F20"/>
        </w:rPr>
        <w:t>their</w:t>
      </w:r>
      <w:r>
        <w:rPr>
          <w:color w:val="231F20"/>
          <w:spacing w:val="-3"/>
        </w:rPr>
        <w:t> </w:t>
      </w:r>
      <w:r>
        <w:rPr>
          <w:color w:val="231F20"/>
        </w:rPr>
        <w:t>utilization.</w:t>
      </w:r>
      <w:r>
        <w:rPr>
          <w:color w:val="231F20"/>
          <w:spacing w:val="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3"/>
        </w:rPr>
        <w:t> </w:t>
      </w:r>
      <w:r>
        <w:rPr>
          <w:color w:val="231F20"/>
        </w:rPr>
        <w:t>tax</w:t>
      </w:r>
      <w:r>
        <w:rPr>
          <w:color w:val="231F20"/>
          <w:spacing w:val="-2"/>
        </w:rPr>
        <w:t> </w:t>
      </w:r>
      <w:r>
        <w:rPr>
          <w:color w:val="231F20"/>
        </w:rPr>
        <w:t>credit</w:t>
      </w:r>
      <w:r>
        <w:rPr>
          <w:color w:val="231F20"/>
          <w:spacing w:val="-2"/>
        </w:rPr>
        <w:t> </w:t>
      </w:r>
      <w:r>
        <w:rPr>
          <w:color w:val="231F20"/>
        </w:rPr>
        <w:t>carryforwards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approximately</w:t>
      </w:r>
      <w:r>
        <w:rPr>
          <w:color w:val="231F20"/>
          <w:spacing w:val="1"/>
        </w:rPr>
        <w:t> </w:t>
      </w:r>
      <w:r>
        <w:rPr>
          <w:color w:val="231F20"/>
        </w:rPr>
        <w:t>$179</w:t>
      </w:r>
      <w:r>
        <w:rPr>
          <w:color w:val="231F20"/>
          <w:spacing w:val="-4"/>
        </w:rPr>
        <w:t> </w:t>
      </w:r>
      <w:r>
        <w:rPr>
          <w:color w:val="231F20"/>
        </w:rPr>
        <w:t>million,</w:t>
      </w:r>
      <w:r>
        <w:rPr>
          <w:color w:val="231F20"/>
          <w:spacing w:val="24"/>
        </w:rPr>
        <w:t> </w:t>
      </w:r>
      <w:r>
        <w:rPr>
          <w:color w:val="231F20"/>
        </w:rPr>
        <w:t>which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0"/>
        </w:rPr>
        <w:t> </w:t>
      </w:r>
      <w:r>
        <w:rPr>
          <w:color w:val="231F20"/>
        </w:rPr>
        <w:t>subject</w:t>
      </w:r>
      <w:r>
        <w:rPr>
          <w:color w:val="231F20"/>
          <w:spacing w:val="-10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limitations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12"/>
        </w:rPr>
        <w:t> </w:t>
      </w:r>
      <w:r>
        <w:rPr>
          <w:color w:val="231F20"/>
        </w:rPr>
        <w:t>their</w:t>
      </w:r>
      <w:r>
        <w:rPr>
          <w:color w:val="231F20"/>
          <w:spacing w:val="-10"/>
        </w:rPr>
        <w:t> </w:t>
      </w:r>
      <w:r>
        <w:rPr>
          <w:color w:val="231F20"/>
        </w:rPr>
        <w:t>utilization.</w:t>
      </w:r>
      <w:r>
        <w:rPr>
          <w:color w:val="231F20"/>
          <w:spacing w:val="-6"/>
        </w:rPr>
        <w:t> </w:t>
      </w:r>
      <w:r>
        <w:rPr>
          <w:color w:val="231F20"/>
        </w:rPr>
        <w:t>Approximately</w:t>
      </w:r>
      <w:r>
        <w:rPr>
          <w:color w:val="231F20"/>
          <w:spacing w:val="-9"/>
        </w:rPr>
        <w:t> </w:t>
      </w:r>
      <w:r>
        <w:rPr>
          <w:color w:val="231F20"/>
        </w:rPr>
        <w:t>$96</w:t>
      </w:r>
      <w:r>
        <w:rPr>
          <w:color w:val="231F20"/>
          <w:spacing w:val="-13"/>
        </w:rPr>
        <w:t> </w:t>
      </w:r>
      <w:r>
        <w:rPr>
          <w:color w:val="231F20"/>
        </w:rPr>
        <w:t>million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credit</w:t>
      </w:r>
      <w:r>
        <w:rPr>
          <w:color w:val="231F20"/>
          <w:spacing w:val="-8"/>
        </w:rPr>
        <w:t> </w:t>
      </w:r>
      <w:r>
        <w:rPr>
          <w:color w:val="231F20"/>
        </w:rPr>
        <w:t>carryforwards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</w:rPr>
        <w:t> not</w:t>
      </w:r>
      <w:r>
        <w:rPr>
          <w:color w:val="231F20"/>
          <w:spacing w:val="32"/>
        </w:rPr>
        <w:t> </w:t>
      </w:r>
      <w:r>
        <w:rPr>
          <w:color w:val="231F20"/>
        </w:rPr>
        <w:t>currently</w:t>
      </w:r>
      <w:r>
        <w:rPr>
          <w:color w:val="231F20"/>
          <w:spacing w:val="35"/>
        </w:rPr>
        <w:t> </w:t>
      </w:r>
      <w:r>
        <w:rPr>
          <w:color w:val="231F20"/>
        </w:rPr>
        <w:t>subject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expiration</w:t>
      </w:r>
      <w:r>
        <w:rPr>
          <w:color w:val="231F20"/>
          <w:spacing w:val="33"/>
        </w:rPr>
        <w:t> </w:t>
      </w:r>
      <w:r>
        <w:rPr>
          <w:color w:val="231F20"/>
        </w:rPr>
        <w:t>dates.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remainder,</w:t>
      </w:r>
      <w:r>
        <w:rPr>
          <w:color w:val="231F20"/>
          <w:spacing w:val="31"/>
        </w:rPr>
        <w:t> </w:t>
      </w:r>
      <w:r>
        <w:rPr>
          <w:color w:val="231F20"/>
        </w:rPr>
        <w:t>approximately</w:t>
      </w:r>
      <w:r>
        <w:rPr>
          <w:color w:val="231F20"/>
          <w:spacing w:val="37"/>
        </w:rPr>
        <w:t> </w:t>
      </w:r>
      <w:r>
        <w:rPr>
          <w:color w:val="231F20"/>
        </w:rPr>
        <w:t>$83</w:t>
      </w:r>
      <w:r>
        <w:rPr>
          <w:color w:val="231F20"/>
          <w:spacing w:val="30"/>
        </w:rPr>
        <w:t> </w:t>
      </w:r>
      <w:r>
        <w:rPr>
          <w:color w:val="231F20"/>
        </w:rPr>
        <w:t>million,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expires</w:t>
      </w:r>
      <w:r>
        <w:rPr>
          <w:color w:val="231F20"/>
          <w:spacing w:val="31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32"/>
        </w:rPr>
        <w:t> </w:t>
      </w:r>
      <w:r>
        <w:rPr>
          <w:color w:val="231F20"/>
        </w:rPr>
        <w:t>years</w:t>
      </w:r>
      <w:r>
        <w:rPr>
          <w:color w:val="231F20"/>
          <w:spacing w:val="47"/>
        </w:rPr>
        <w:t> </w:t>
      </w:r>
      <w:r>
        <w:rPr>
          <w:color w:val="231F20"/>
        </w:rPr>
        <w:t>between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2010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2027.</w:t>
      </w:r>
      <w:r>
        <w:rPr/>
      </w:r>
    </w:p>
    <w:p>
      <w:pPr>
        <w:pStyle w:val="BodyText"/>
        <w:spacing w:line="250" w:lineRule="auto" w:before="121"/>
        <w:ind w:right="180"/>
        <w:jc w:val="both"/>
      </w:pPr>
      <w:r>
        <w:rPr>
          <w:color w:val="231F20"/>
          <w:spacing w:val="-7"/>
        </w:rPr>
        <w:t>We</w:t>
      </w:r>
      <w:r>
        <w:rPr>
          <w:color w:val="231F20"/>
        </w:rPr>
        <w:t> classify</w:t>
      </w:r>
      <w:r>
        <w:rPr>
          <w:color w:val="231F20"/>
          <w:spacing w:val="1"/>
        </w:rPr>
        <w:t> </w:t>
      </w:r>
      <w:r>
        <w:rPr>
          <w:color w:val="231F20"/>
        </w:rPr>
        <w:t>our unrecognized</w:t>
      </w:r>
      <w:r>
        <w:rPr>
          <w:color w:val="231F20"/>
          <w:spacing w:val="3"/>
        </w:rPr>
        <w:t> </w:t>
      </w:r>
      <w:r>
        <w:rPr>
          <w:color w:val="231F20"/>
        </w:rPr>
        <w:t>tax</w:t>
      </w:r>
      <w:r>
        <w:rPr>
          <w:color w:val="231F20"/>
          <w:spacing w:val="1"/>
        </w:rPr>
        <w:t> </w:t>
      </w:r>
      <w:r>
        <w:rPr>
          <w:color w:val="231F20"/>
        </w:rPr>
        <w:t>benefits as</w:t>
      </w:r>
      <w:r>
        <w:rPr>
          <w:color w:val="231F20"/>
          <w:spacing w:val="-1"/>
        </w:rPr>
        <w:t> </w:t>
      </w:r>
      <w:r>
        <w:rPr>
          <w:color w:val="231F20"/>
        </w:rPr>
        <w:t>non-current</w:t>
      </w:r>
      <w:r>
        <w:rPr>
          <w:color w:val="231F20"/>
          <w:spacing w:val="2"/>
        </w:rPr>
        <w:t> </w:t>
      </w:r>
      <w:r>
        <w:rPr>
          <w:color w:val="231F20"/>
        </w:rPr>
        <w:t>income</w:t>
      </w:r>
      <w:r>
        <w:rPr>
          <w:color w:val="231F20"/>
          <w:spacing w:val="2"/>
        </w:rPr>
        <w:t> </w:t>
      </w:r>
      <w:r>
        <w:rPr>
          <w:color w:val="231F20"/>
        </w:rPr>
        <w:t>taxes payable</w:t>
      </w:r>
      <w:r>
        <w:rPr>
          <w:color w:val="231F20"/>
          <w:spacing w:val="2"/>
        </w:rPr>
        <w:t> </w:t>
      </w:r>
      <w:r>
        <w:rPr>
          <w:color w:val="231F20"/>
        </w:rPr>
        <w:t>in the</w:t>
      </w:r>
      <w:r>
        <w:rPr>
          <w:color w:val="231F20"/>
          <w:spacing w:val="1"/>
        </w:rPr>
        <w:t> </w:t>
      </w:r>
      <w:r>
        <w:rPr>
          <w:color w:val="231F20"/>
        </w:rPr>
        <w:t>accompanying consolidated</w:t>
      </w:r>
      <w:r>
        <w:rPr>
          <w:color w:val="231F20"/>
          <w:spacing w:val="21"/>
        </w:rPr>
        <w:t> </w:t>
      </w:r>
      <w:r>
        <w:rPr>
          <w:color w:val="231F20"/>
        </w:rPr>
        <w:t>balance</w:t>
      </w:r>
      <w:r>
        <w:rPr>
          <w:color w:val="231F20"/>
          <w:spacing w:val="18"/>
        </w:rPr>
        <w:t> </w:t>
      </w:r>
      <w:r>
        <w:rPr>
          <w:color w:val="231F20"/>
        </w:rPr>
        <w:t>sheet.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aggregate</w:t>
      </w:r>
      <w:r>
        <w:rPr>
          <w:color w:val="231F20"/>
          <w:spacing w:val="16"/>
        </w:rPr>
        <w:t> </w:t>
      </w:r>
      <w:r>
        <w:rPr>
          <w:color w:val="231F20"/>
        </w:rPr>
        <w:t>changes</w:t>
      </w:r>
      <w:r>
        <w:rPr>
          <w:color w:val="231F20"/>
          <w:spacing w:val="15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balance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gross</w:t>
      </w:r>
      <w:r>
        <w:rPr>
          <w:color w:val="231F20"/>
          <w:spacing w:val="13"/>
        </w:rPr>
        <w:t> </w:t>
      </w:r>
      <w:r>
        <w:rPr>
          <w:color w:val="231F20"/>
        </w:rPr>
        <w:t>unrecognized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</w:rPr>
        <w:t>benefits</w:t>
      </w:r>
      <w:r>
        <w:rPr>
          <w:color w:val="231F20"/>
          <w:spacing w:val="15"/>
        </w:rPr>
        <w:t> </w:t>
      </w:r>
      <w:r>
        <w:rPr>
          <w:color w:val="231F20"/>
        </w:rPr>
        <w:t>were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follows:</w:t>
      </w:r>
      <w:r>
        <w:rPr/>
      </w:r>
    </w:p>
    <w:p>
      <w:pPr>
        <w:spacing w:before="76"/>
        <w:ind w:left="0" w:right="562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0" w:lineRule="atLeast"/>
        <w:ind w:left="7029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111.15pt;height:1.1pt;mso-position-horizontal-relative:char;mso-position-vertical-relative:line" coordorigin="0,0" coordsize="2223,22">
            <v:group style="position:absolute;left:11;top:11;width:2201;height:2" coordorigin="11,11" coordsize="2201,2">
              <v:shape style="position:absolute;left:11;top:11;width:2201;height:2" coordorigin="11,11" coordsize="2201,0" path="m11,11l2211,11e" filled="false" stroked="true" strokeweight="1.063810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tabs>
          <w:tab w:pos="7354" w:val="left" w:leader="none"/>
          <w:tab w:pos="8605" w:val="left" w:leader="none"/>
        </w:tabs>
        <w:spacing w:before="8"/>
        <w:ind w:left="119" w:right="0" w:firstLine="0"/>
        <w:jc w:val="both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8.995003pt;margin-top:10.335165pt;width:336.05pt;height:.1pt;mso-position-horizontal-relative:page;mso-position-vertical-relative:paragraph;z-index:9640" coordorigin="1380,207" coordsize="6721,2">
            <v:shape style="position:absolute;left:1380;top:207;width:6721;height:2" coordorigin="1380,207" coordsize="6721,0" path="m1380,207l8100,207e" filled="false" stroked="true" strokeweight="1.063810pt" strokecolor="#231f20">
              <v:path arrowok="t"/>
            </v:shape>
            <w10:wrap type="none"/>
          </v:group>
        </w:pict>
      </w:r>
      <w:r>
        <w:rPr/>
        <w:pict>
          <v:group style="position:absolute;margin-left:414.992004pt;margin-top:10.335165pt;width:47.55pt;height:.1pt;mso-position-horizontal-relative:page;mso-position-vertical-relative:paragraph;z-index:9664" coordorigin="8300,207" coordsize="951,2">
            <v:shape style="position:absolute;left:8300;top:207;width:951;height:2" coordorigin="8300,207" coordsize="951,0" path="m8300,207l9250,207e" filled="false" stroked="true" strokeweight="1.063810pt" strokecolor="#231f20">
              <v:path arrowok="t"/>
            </v:shape>
            <w10:wrap type="none"/>
          </v:group>
        </w:pict>
      </w:r>
      <w:r>
        <w:rPr/>
        <w:pict>
          <v:group style="position:absolute;margin-left:477.523987pt;margin-top:10.335165pt;width:47.55pt;height:.1pt;mso-position-horizontal-relative:page;mso-position-vertical-relative:paragraph;z-index:9688" coordorigin="9550,207" coordsize="951,2">
            <v:shape style="position:absolute;left:9550;top:207;width:951;height:2" coordorigin="9550,207" coordsize="951,0" path="m9550,207l10501,207e" filled="false" stroked="true" strokeweight="1.063810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  <w:tab/>
        <w:t>2009</w:t>
        <w:tab/>
        <w:t>2008</w:t>
      </w:r>
      <w:r>
        <w:rPr>
          <w:rFonts w:ascii="Times New Roman"/>
          <w:sz w:val="16"/>
        </w:rPr>
      </w:r>
    </w:p>
    <w:p>
      <w:pPr>
        <w:pStyle w:val="BodyText"/>
        <w:tabs>
          <w:tab w:pos="7690" w:val="left" w:leader="none"/>
          <w:tab w:pos="9240" w:val="right" w:leader="none"/>
        </w:tabs>
        <w:spacing w:line="292" w:lineRule="auto" w:before="117"/>
        <w:ind w:right="177"/>
        <w:jc w:val="both"/>
      </w:pPr>
      <w:r>
        <w:rPr>
          <w:color w:val="231F20"/>
          <w:spacing w:val="-1"/>
        </w:rPr>
        <w:t>Gross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unrecognized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as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1</w:t>
      </w:r>
      <w:r>
        <w:rPr>
          <w:color w:val="231F20"/>
          <w:spacing w:val="-2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</w:t>
      </w:r>
      <w:r>
        <w:rPr>
          <w:color w:val="231F20"/>
          <w:spacing w:val="49"/>
        </w:rPr>
        <w:t> </w:t>
      </w:r>
      <w:r>
        <w:rPr>
          <w:color w:val="231F20"/>
        </w:rPr>
        <w:t>$ </w:t>
      </w:r>
      <w:r>
        <w:rPr>
          <w:color w:val="231F20"/>
          <w:spacing w:val="49"/>
        </w:rPr>
        <w:t> </w:t>
      </w:r>
      <w:r>
        <w:rPr>
          <w:color w:val="231F20"/>
        </w:rPr>
        <w:t>1,693 </w:t>
      </w:r>
      <w:r>
        <w:rPr>
          <w:color w:val="231F20"/>
          <w:spacing w:val="50"/>
        </w:rPr>
        <w:t> </w:t>
      </w:r>
      <w:r>
        <w:rPr>
          <w:color w:val="231F20"/>
        </w:rPr>
        <w:t>$ </w:t>
      </w:r>
      <w:r>
        <w:rPr>
          <w:color w:val="231F20"/>
          <w:spacing w:val="50"/>
        </w:rPr>
        <w:t> </w:t>
      </w:r>
      <w:r>
        <w:rPr>
          <w:color w:val="231F20"/>
        </w:rPr>
        <w:t>1,251</w:t>
      </w:r>
      <w:r>
        <w:rPr>
          <w:color w:val="231F20"/>
          <w:spacing w:val="28"/>
        </w:rPr>
        <w:t> </w:t>
      </w:r>
      <w:r>
        <w:rPr>
          <w:color w:val="231F20"/>
        </w:rPr>
        <w:t>Increases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positions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prior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years,</w:t>
      </w:r>
      <w:r>
        <w:rPr>
          <w:color w:val="231F20"/>
          <w:spacing w:val="14"/>
        </w:rPr>
        <w:t> </w:t>
      </w:r>
      <w:r>
        <w:rPr>
          <w:color w:val="231F20"/>
        </w:rPr>
        <w:t>including</w:t>
      </w:r>
      <w:r>
        <w:rPr>
          <w:color w:val="231F20"/>
          <w:spacing w:val="17"/>
        </w:rPr>
        <w:t> </w:t>
      </w:r>
      <w:r>
        <w:rPr>
          <w:color w:val="231F20"/>
        </w:rPr>
        <w:t>acquisitions </w:t>
      </w:r>
      <w:r>
        <w:rPr>
          <w:color w:val="231F20"/>
          <w:spacing w:val="1"/>
        </w:rPr>
        <w:t> </w:t>
      </w:r>
      <w:r>
        <w:rPr>
          <w:color w:val="231F20"/>
        </w:rPr>
        <w:t>.</w:t>
      </w:r>
      <w:r>
        <w:rPr>
          <w:color w:val="231F20"/>
          <w:spacing w:val="10"/>
        </w:rPr>
        <w:t> </w:t>
      </w:r>
      <w:r>
        <w:rPr>
          <w:color w:val="231F20"/>
        </w:rPr>
        <w:t>.</w:t>
        <w:tab/>
        <w:t>434</w:t>
        <w:tab/>
        <w:t>256</w:t>
      </w:r>
      <w:r>
        <w:rPr/>
      </w:r>
    </w:p>
    <w:p>
      <w:pPr>
        <w:pStyle w:val="BodyText"/>
        <w:tabs>
          <w:tab w:pos="7690" w:val="left" w:leader="none"/>
          <w:tab w:pos="9073" w:val="left" w:leader="none"/>
          <w:tab w:pos="9240" w:val="right" w:leader="none"/>
        </w:tabs>
        <w:spacing w:line="292" w:lineRule="auto" w:before="1"/>
        <w:ind w:right="110"/>
        <w:jc w:val="both"/>
      </w:pPr>
      <w:r>
        <w:rPr>
          <w:color w:val="231F20"/>
        </w:rPr>
        <w:t>Decreases</w:t>
      </w:r>
      <w:r>
        <w:rPr>
          <w:color w:val="231F20"/>
          <w:spacing w:val="17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positions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prior</w:t>
      </w:r>
      <w:r>
        <w:rPr>
          <w:color w:val="231F20"/>
          <w:spacing w:val="14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years</w:t>
      </w:r>
      <w:r>
        <w:rPr>
          <w:color w:val="231F20"/>
          <w:spacing w:val="6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(86)</w:t>
        <w:tab/>
        <w:t>(5)</w:t>
      </w:r>
      <w:r>
        <w:rPr>
          <w:color w:val="231F20"/>
        </w:rPr>
        <w:t> Increases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positions</w:t>
      </w:r>
      <w:r>
        <w:rPr>
          <w:color w:val="231F20"/>
          <w:spacing w:val="14"/>
        </w:rPr>
        <w:t> </w:t>
      </w:r>
      <w:r>
        <w:rPr>
          <w:color w:val="231F20"/>
        </w:rPr>
        <w:t>taken</w:t>
      </w:r>
      <w:r>
        <w:rPr>
          <w:color w:val="231F20"/>
          <w:spacing w:val="16"/>
        </w:rPr>
        <w:t> </w:t>
      </w:r>
      <w:r>
        <w:rPr>
          <w:color w:val="231F20"/>
        </w:rPr>
        <w:t>during</w:t>
      </w:r>
      <w:r>
        <w:rPr>
          <w:color w:val="231F20"/>
          <w:spacing w:val="14"/>
        </w:rPr>
        <w:t> </w:t>
      </w:r>
      <w:r>
        <w:rPr>
          <w:color w:val="231F20"/>
        </w:rPr>
        <w:t>current</w:t>
      </w:r>
      <w:r>
        <w:rPr>
          <w:color w:val="231F20"/>
          <w:spacing w:val="16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year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370</w:t>
      </w:r>
      <w:r>
        <w:rPr>
          <w:color w:val="231F20"/>
        </w:rPr>
        <w:t> </w:t>
        <w:tab/>
        <w:tab/>
        <w:t>180</w:t>
      </w:r>
      <w:r>
        <w:rPr/>
      </w:r>
    </w:p>
    <w:p>
      <w:pPr>
        <w:pStyle w:val="BodyText"/>
        <w:tabs>
          <w:tab w:pos="7723" w:val="left" w:leader="none"/>
          <w:tab w:pos="8974" w:val="left" w:leader="none"/>
        </w:tabs>
        <w:spacing w:line="240" w:lineRule="auto" w:before="1"/>
        <w:ind w:right="0"/>
        <w:jc w:val="both"/>
      </w:pPr>
      <w:r>
        <w:rPr>
          <w:color w:val="231F20"/>
        </w:rPr>
        <w:t>Settlements</w:t>
      </w:r>
      <w:r>
        <w:rPr>
          <w:color w:val="231F20"/>
          <w:spacing w:val="18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</w:rPr>
        <w:t>tax</w:t>
      </w:r>
      <w:r>
        <w:rPr>
          <w:color w:val="231F20"/>
          <w:spacing w:val="16"/>
        </w:rPr>
        <w:t> </w:t>
      </w:r>
      <w:r>
        <w:rPr>
          <w:color w:val="231F20"/>
          <w:spacing w:val="2"/>
        </w:rPr>
        <w:t>authorities.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(41)</w:t>
        <w:tab/>
        <w:t>(20)</w:t>
      </w:r>
      <w:r>
        <w:rPr/>
      </w:r>
    </w:p>
    <w:p>
      <w:pPr>
        <w:pStyle w:val="BodyText"/>
        <w:tabs>
          <w:tab w:pos="7723" w:val="left" w:leader="none"/>
          <w:tab w:pos="8974" w:val="left" w:leader="none"/>
        </w:tabs>
        <w:spacing w:line="240" w:lineRule="auto" w:before="50"/>
        <w:ind w:right="0"/>
        <w:jc w:val="both"/>
      </w:pPr>
      <w:r>
        <w:rPr>
          <w:color w:val="231F20"/>
        </w:rPr>
        <w:t>Lapses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statutes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limitation</w:t>
      </w:r>
      <w:r>
        <w:rPr>
          <w:color w:val="231F20"/>
          <w:spacing w:val="23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  <w:tab/>
        <w:t>(25)</w:t>
        <w:tab/>
        <w:t>(24)</w:t>
      </w:r>
      <w:r>
        <w:rPr/>
      </w:r>
    </w:p>
    <w:p>
      <w:pPr>
        <w:pStyle w:val="BodyText"/>
        <w:tabs>
          <w:tab w:pos="7723" w:val="left" w:leader="none"/>
          <w:tab w:pos="9039" w:val="left" w:leader="none"/>
        </w:tabs>
        <w:spacing w:line="240" w:lineRule="auto" w:before="50"/>
        <w:ind w:right="0"/>
        <w:jc w:val="both"/>
      </w:pPr>
      <w:r>
        <w:rPr>
          <w:color w:val="231F20"/>
          <w:spacing w:val="-1"/>
        </w:rPr>
        <w:t>Other,</w:t>
      </w:r>
      <w:r>
        <w:rPr>
          <w:color w:val="231F20"/>
          <w:spacing w:val="14"/>
        </w:rPr>
        <w:t> </w:t>
      </w:r>
      <w:r>
        <w:rPr>
          <w:color w:val="231F20"/>
        </w:rPr>
        <w:t>net</w:t>
      </w:r>
      <w:r>
        <w:rPr>
          <w:color w:val="231F20"/>
          <w:spacing w:val="-19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</w:t>
      </w:r>
      <w:r>
        <w:rPr>
          <w:color w:val="231F20"/>
        </w:rPr>
        <w:t>83)</w:t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55</w:t>
      </w:r>
      <w:r>
        <w:rPr>
          <w:color w:val="231F20"/>
        </w:rPr>
      </w:r>
      <w:r>
        <w:rPr/>
      </w:r>
    </w:p>
    <w:p>
      <w:pPr>
        <w:pStyle w:val="BodyText"/>
        <w:tabs>
          <w:tab w:pos="7539" w:val="left" w:leader="none"/>
          <w:tab w:pos="8290" w:val="left" w:leader="none"/>
          <w:tab w:pos="8790" w:val="left" w:leader="none"/>
        </w:tabs>
        <w:spacing w:line="240" w:lineRule="auto" w:before="110"/>
        <w:ind w:right="0" w:firstLine="20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gross</w:t>
      </w:r>
      <w:r>
        <w:rPr>
          <w:color w:val="231F20"/>
          <w:spacing w:val="13"/>
        </w:rPr>
        <w:t> </w:t>
      </w:r>
      <w:r>
        <w:rPr>
          <w:color w:val="231F20"/>
        </w:rPr>
        <w:t>unrecognized</w:t>
      </w:r>
      <w:r>
        <w:rPr>
          <w:color w:val="231F20"/>
          <w:spacing w:val="17"/>
        </w:rPr>
        <w:t> </w:t>
      </w:r>
      <w:r>
        <w:rPr>
          <w:color w:val="231F20"/>
        </w:rPr>
        <w:t>tax</w:t>
      </w:r>
      <w:r>
        <w:rPr>
          <w:color w:val="231F20"/>
          <w:spacing w:val="15"/>
        </w:rPr>
        <w:t> </w:t>
      </w:r>
      <w:r>
        <w:rPr>
          <w:color w:val="231F20"/>
        </w:rPr>
        <w:t>benefits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</w:t>
      </w:r>
      <w:r>
        <w:rPr>
          <w:color w:val="231F20"/>
          <w:spacing w:val="15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</w:t>
        <w:tab/>
        <w:t>2,262</w:t>
      </w:r>
      <w:r>
        <w:rPr>
          <w:color w:val="231F20"/>
        </w:rPr>
        <w:tab/>
      </w:r>
      <w:r>
        <w:rPr>
          <w:color w:val="231F20"/>
          <w:u w:val="single" w:color="231F20"/>
        </w:rPr>
        <w:t>$</w:t>
        <w:tab/>
        <w:t>1,693</w:t>
      </w:r>
      <w:r>
        <w:rPr>
          <w:color w:val="231F20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tabs>
          <w:tab w:pos="8284" w:val="left" w:leader="none"/>
        </w:tabs>
        <w:spacing w:line="20" w:lineRule="atLeast"/>
        <w:ind w:left="7034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48.1pt;height:.6pt;mso-position-horizontal-relative:char;mso-position-vertical-relative:line" coordorigin="0,0" coordsize="962,12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55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8.1pt;height:.6pt;mso-position-horizontal-relative:char;mso-position-vertical-relative:line" coordorigin="0,0" coordsize="962,12">
            <v:group style="position:absolute;left:6;top:6;width:951;height:2" coordorigin="6,6" coordsize="951,2">
              <v:shape style="position:absolute;left:6;top:6;width:951;height:2" coordorigin="6,6" coordsize="951,0" path="m6,6l956,6e" filled="false" stroked="true" strokeweight=".55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line="250" w:lineRule="auto" w:before="155"/>
        <w:ind w:right="177"/>
        <w:jc w:val="both"/>
      </w:pPr>
      <w:r>
        <w:rPr>
          <w:color w:val="231F20"/>
          <w:spacing w:val="-1"/>
        </w:rPr>
        <w:t>As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May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31,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2009,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$1.4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billion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unrecognized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benefits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would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affect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effective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tax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rate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if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recognized.</w:t>
      </w:r>
      <w:r>
        <w:rPr>
          <w:color w:val="231F20"/>
          <w:spacing w:val="1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51"/>
        </w:rPr>
        <w:t> </w:t>
      </w:r>
      <w:r>
        <w:rPr>
          <w:color w:val="231F20"/>
        </w:rPr>
        <w:t>recognized</w:t>
      </w:r>
      <w:r>
        <w:rPr>
          <w:color w:val="231F20"/>
          <w:spacing w:val="17"/>
        </w:rPr>
        <w:t> </w:t>
      </w:r>
      <w:r>
        <w:rPr>
          <w:color w:val="231F20"/>
        </w:rPr>
        <w:t>interest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penalties</w:t>
      </w:r>
      <w:r>
        <w:rPr>
          <w:color w:val="231F20"/>
          <w:spacing w:val="16"/>
        </w:rPr>
        <w:t> </w:t>
      </w:r>
      <w:r>
        <w:rPr>
          <w:color w:val="231F20"/>
        </w:rPr>
        <w:t>related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uncertain</w:t>
      </w:r>
      <w:r>
        <w:rPr>
          <w:color w:val="231F20"/>
          <w:spacing w:val="16"/>
        </w:rPr>
        <w:t> </w:t>
      </w:r>
      <w:r>
        <w:rPr>
          <w:color w:val="231F20"/>
        </w:rPr>
        <w:t>tax</w:t>
      </w:r>
      <w:r>
        <w:rPr>
          <w:color w:val="231F20"/>
          <w:spacing w:val="14"/>
        </w:rPr>
        <w:t> </w:t>
      </w:r>
      <w:r>
        <w:rPr>
          <w:color w:val="231F20"/>
        </w:rPr>
        <w:t>positions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taxes</w:t>
      </w:r>
      <w:r>
        <w:rPr>
          <w:color w:val="231F20"/>
          <w:spacing w:val="12"/>
        </w:rPr>
        <w:t> </w:t>
      </w:r>
      <w:r>
        <w:rPr>
          <w:color w:val="231F20"/>
        </w:rPr>
        <w:t>line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our</w:t>
      </w:r>
      <w:r>
        <w:rPr>
          <w:color w:val="231F20"/>
          <w:spacing w:val="26"/>
        </w:rPr>
        <w:t> </w:t>
      </w:r>
      <w:r>
        <w:rPr>
          <w:color w:val="231F20"/>
        </w:rPr>
        <w:t>consolidated</w:t>
      </w:r>
      <w:r>
        <w:rPr>
          <w:color w:val="231F20"/>
          <w:spacing w:val="22"/>
        </w:rPr>
        <w:t> </w:t>
      </w:r>
      <w:r>
        <w:rPr>
          <w:color w:val="231F20"/>
        </w:rPr>
        <w:t>statements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operations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$142</w:t>
      </w:r>
      <w:r>
        <w:rPr>
          <w:color w:val="231F20"/>
          <w:spacing w:val="18"/>
        </w:rPr>
        <w:t> </w:t>
      </w:r>
      <w:r>
        <w:rPr>
          <w:color w:val="231F20"/>
        </w:rPr>
        <w:t>million</w:t>
      </w:r>
      <w:r>
        <w:rPr>
          <w:color w:val="231F20"/>
          <w:spacing w:val="21"/>
        </w:rPr>
        <w:t> </w:t>
      </w:r>
      <w:r>
        <w:rPr>
          <w:color w:val="231F20"/>
        </w:rPr>
        <w:t>during</w:t>
      </w:r>
      <w:r>
        <w:rPr>
          <w:color w:val="231F20"/>
          <w:spacing w:val="18"/>
        </w:rPr>
        <w:t> </w:t>
      </w:r>
      <w:r>
        <w:rPr>
          <w:color w:val="231F20"/>
        </w:rPr>
        <w:t>fiscal</w:t>
      </w:r>
      <w:r>
        <w:rPr>
          <w:color w:val="231F20"/>
          <w:spacing w:val="19"/>
        </w:rPr>
        <w:t> </w:t>
      </w:r>
      <w:r>
        <w:rPr>
          <w:color w:val="231F20"/>
        </w:rPr>
        <w:t>2009.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amount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16"/>
        </w:rPr>
        <w:t> </w:t>
      </w:r>
      <w:r>
        <w:rPr>
          <w:color w:val="231F20"/>
        </w:rPr>
        <w:t>interest</w:t>
      </w:r>
      <w:r>
        <w:rPr>
          <w:color w:val="231F20"/>
          <w:spacing w:val="21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penalties</w:t>
      </w:r>
      <w:r>
        <w:rPr>
          <w:color w:val="231F20"/>
        </w:rPr>
        <w:t> accrued</w:t>
      </w:r>
      <w:r>
        <w:rPr>
          <w:color w:val="231F20"/>
          <w:spacing w:val="17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>
          <w:color w:val="231F20"/>
          <w:spacing w:val="13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$430</w:t>
      </w:r>
      <w:r>
        <w:rPr>
          <w:color w:val="231F20"/>
          <w:spacing w:val="14"/>
        </w:rPr>
        <w:t> </w:t>
      </w:r>
      <w:r>
        <w:rPr>
          <w:color w:val="231F20"/>
        </w:rPr>
        <w:t>million.</w:t>
      </w:r>
      <w:r>
        <w:rPr/>
      </w:r>
    </w:p>
    <w:p>
      <w:pPr>
        <w:pStyle w:val="BodyText"/>
        <w:spacing w:line="250" w:lineRule="auto"/>
        <w:ind w:right="176"/>
        <w:jc w:val="both"/>
      </w:pPr>
      <w:r>
        <w:rPr>
          <w:color w:val="231F20"/>
          <w:spacing w:val="-1"/>
        </w:rPr>
        <w:t>Domestically,</w:t>
      </w:r>
      <w:r>
        <w:rPr>
          <w:color w:val="231F20"/>
          <w:spacing w:val="8"/>
        </w:rPr>
        <w:t> </w:t>
      </w:r>
      <w:r>
        <w:rPr>
          <w:color w:val="231F20"/>
        </w:rPr>
        <w:t>U.S.</w:t>
      </w:r>
      <w:r>
        <w:rPr>
          <w:color w:val="231F20"/>
          <w:spacing w:val="8"/>
        </w:rPr>
        <w:t> </w:t>
      </w:r>
      <w:r>
        <w:rPr>
          <w:color w:val="231F20"/>
        </w:rPr>
        <w:t>federal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state</w:t>
      </w:r>
      <w:r>
        <w:rPr>
          <w:color w:val="231F20"/>
          <w:spacing w:val="12"/>
        </w:rPr>
        <w:t> </w:t>
      </w:r>
      <w:r>
        <w:rPr>
          <w:color w:val="231F20"/>
        </w:rPr>
        <w:t>taxing</w:t>
      </w:r>
      <w:r>
        <w:rPr>
          <w:color w:val="231F20"/>
          <w:spacing w:val="11"/>
        </w:rPr>
        <w:t> </w:t>
      </w:r>
      <w:r>
        <w:rPr>
          <w:color w:val="231F20"/>
        </w:rPr>
        <w:t>authorities</w:t>
      </w:r>
      <w:r>
        <w:rPr>
          <w:color w:val="231F20"/>
          <w:spacing w:val="12"/>
        </w:rPr>
        <w:t> </w:t>
      </w:r>
      <w:r>
        <w:rPr>
          <w:color w:val="231F20"/>
        </w:rPr>
        <w:t>are</w:t>
      </w:r>
      <w:r>
        <w:rPr>
          <w:color w:val="231F20"/>
          <w:spacing w:val="10"/>
        </w:rPr>
        <w:t> </w:t>
      </w:r>
      <w:r>
        <w:rPr>
          <w:color w:val="231F20"/>
        </w:rPr>
        <w:t>currently</w:t>
      </w:r>
      <w:r>
        <w:rPr>
          <w:color w:val="231F20"/>
          <w:spacing w:val="11"/>
        </w:rPr>
        <w:t> </w:t>
      </w:r>
      <w:r>
        <w:rPr>
          <w:color w:val="231F20"/>
        </w:rPr>
        <w:t>examining</w:t>
      </w:r>
      <w:r>
        <w:rPr>
          <w:color w:val="231F20"/>
          <w:spacing w:val="11"/>
        </w:rPr>
        <w:t> </w:t>
      </w:r>
      <w:r>
        <w:rPr>
          <w:color w:val="231F20"/>
        </w:rPr>
        <w:t>income</w:t>
      </w:r>
      <w:r>
        <w:rPr>
          <w:color w:val="231F20"/>
          <w:spacing w:val="12"/>
        </w:rPr>
        <w:t> </w:t>
      </w:r>
      <w:r>
        <w:rPr>
          <w:color w:val="231F20"/>
        </w:rPr>
        <w:t>tax</w:t>
      </w:r>
      <w:r>
        <w:rPr>
          <w:color w:val="231F20"/>
          <w:spacing w:val="10"/>
        </w:rPr>
        <w:t> </w:t>
      </w:r>
      <w:r>
        <w:rPr>
          <w:color w:val="231F20"/>
        </w:rPr>
        <w:t>returns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9"/>
        </w:rPr>
        <w:t> </w:t>
      </w:r>
      <w:r>
        <w:rPr>
          <w:color w:val="231F20"/>
        </w:rPr>
        <w:t>acquired</w:t>
      </w:r>
      <w:r>
        <w:rPr>
          <w:color w:val="231F20"/>
          <w:spacing w:val="13"/>
        </w:rPr>
        <w:t> </w:t>
      </w:r>
      <w:r>
        <w:rPr>
          <w:color w:val="231F20"/>
        </w:rPr>
        <w:t>entities</w:t>
      </w:r>
      <w:r>
        <w:rPr>
          <w:color w:val="231F20"/>
          <w:spacing w:val="13"/>
        </w:rPr>
        <w:t> </w:t>
      </w:r>
      <w:r>
        <w:rPr>
          <w:color w:val="231F20"/>
        </w:rPr>
        <w:t>for</w:t>
      </w:r>
      <w:r>
        <w:rPr>
          <w:color w:val="231F20"/>
          <w:spacing w:val="9"/>
        </w:rPr>
        <w:t> </w:t>
      </w:r>
      <w:r>
        <w:rPr>
          <w:color w:val="231F20"/>
        </w:rPr>
        <w:t>years</w:t>
      </w:r>
      <w:r>
        <w:rPr>
          <w:color w:val="231F20"/>
          <w:spacing w:val="11"/>
        </w:rPr>
        <w:t> </w:t>
      </w:r>
      <w:r>
        <w:rPr>
          <w:color w:val="231F20"/>
        </w:rPr>
        <w:t>through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2"/>
        </w:rPr>
        <w:t> </w:t>
      </w:r>
      <w:r>
        <w:rPr>
          <w:color w:val="231F20"/>
        </w:rPr>
        <w:t>2007.</w:t>
      </w:r>
      <w:r>
        <w:rPr>
          <w:color w:val="231F20"/>
          <w:spacing w:val="9"/>
        </w:rPr>
        <w:t> </w:t>
      </w:r>
      <w:r>
        <w:rPr>
          <w:color w:val="231F20"/>
        </w:rPr>
        <w:t>Many</w:t>
      </w:r>
      <w:r>
        <w:rPr>
          <w:color w:val="231F20"/>
          <w:spacing w:val="8"/>
        </w:rPr>
        <w:t> </w:t>
      </w:r>
      <w:r>
        <w:rPr>
          <w:color w:val="231F20"/>
        </w:rPr>
        <w:t>issues</w:t>
      </w:r>
      <w:r>
        <w:rPr>
          <w:color w:val="231F20"/>
          <w:spacing w:val="8"/>
        </w:rPr>
        <w:t> </w:t>
      </w:r>
      <w:r>
        <w:rPr>
          <w:color w:val="231F20"/>
        </w:rPr>
        <w:t>are</w:t>
      </w:r>
      <w:r>
        <w:rPr>
          <w:color w:val="231F20"/>
          <w:spacing w:val="11"/>
        </w:rPr>
        <w:t> </w:t>
      </w:r>
      <w:r>
        <w:rPr>
          <w:color w:val="231F20"/>
        </w:rPr>
        <w:t>at</w:t>
      </w:r>
      <w:r>
        <w:rPr>
          <w:color w:val="231F20"/>
          <w:spacing w:val="10"/>
        </w:rPr>
        <w:t> </w:t>
      </w:r>
      <w:r>
        <w:rPr>
          <w:color w:val="231F20"/>
        </w:rPr>
        <w:t>an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11"/>
        </w:rPr>
        <w:t> </w:t>
      </w:r>
      <w:r>
        <w:rPr>
          <w:color w:val="231F20"/>
        </w:rPr>
        <w:t>stage</w:t>
      </w:r>
      <w:r>
        <w:rPr>
          <w:color w:val="231F20"/>
          <w:spacing w:val="10"/>
        </w:rPr>
        <w:t> </w:t>
      </w:r>
      <w:r>
        <w:rPr>
          <w:color w:val="231F20"/>
        </w:rPr>
        <w:t>in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examination</w:t>
      </w:r>
      <w:r>
        <w:rPr>
          <w:color w:val="231F20"/>
          <w:spacing w:val="39"/>
        </w:rPr>
        <w:t> </w:t>
      </w:r>
      <w:r>
        <w:rPr>
          <w:color w:val="231F20"/>
        </w:rPr>
        <w:t>process,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most</w:t>
      </w:r>
      <w:r>
        <w:rPr>
          <w:color w:val="231F20"/>
          <w:spacing w:val="-10"/>
        </w:rPr>
        <w:t> </w:t>
      </w:r>
      <w:r>
        <w:rPr>
          <w:color w:val="231F20"/>
        </w:rPr>
        <w:t>significant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include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deductibility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certain</w:t>
      </w:r>
      <w:r>
        <w:rPr>
          <w:color w:val="231F20"/>
          <w:spacing w:val="-6"/>
        </w:rPr>
        <w:t> </w:t>
      </w:r>
      <w:r>
        <w:rPr>
          <w:color w:val="231F20"/>
        </w:rPr>
        <w:t>royalty</w:t>
      </w:r>
      <w:r>
        <w:rPr>
          <w:color w:val="231F20"/>
          <w:spacing w:val="-8"/>
        </w:rPr>
        <w:t> </w:t>
      </w:r>
      <w:r>
        <w:rPr>
          <w:color w:val="231F20"/>
        </w:rPr>
        <w:t>payments,</w:t>
      </w:r>
      <w:r>
        <w:rPr>
          <w:color w:val="231F20"/>
          <w:spacing w:val="-8"/>
        </w:rPr>
        <w:t> </w:t>
      </w:r>
      <w:r>
        <w:rPr>
          <w:color w:val="231F20"/>
        </w:rPr>
        <w:t>issues</w:t>
      </w:r>
      <w:r>
        <w:rPr>
          <w:color w:val="231F20"/>
          <w:spacing w:val="-11"/>
        </w:rPr>
        <w:t> </w:t>
      </w:r>
      <w:r>
        <w:rPr>
          <w:color w:val="231F20"/>
        </w:rPr>
        <w:t>related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certain</w:t>
      </w:r>
      <w:r>
        <w:rPr>
          <w:color w:val="231F20"/>
        </w:rPr>
        <w:t> capital</w:t>
      </w:r>
      <w:r>
        <w:rPr>
          <w:color w:val="231F20"/>
          <w:spacing w:val="17"/>
        </w:rPr>
        <w:t> </w:t>
      </w:r>
      <w:r>
        <w:rPr>
          <w:color w:val="231F20"/>
        </w:rPr>
        <w:t>gains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losses,</w:t>
      </w:r>
      <w:r>
        <w:rPr>
          <w:color w:val="231F20"/>
          <w:spacing w:val="11"/>
        </w:rPr>
        <w:t> </w:t>
      </w:r>
      <w:r>
        <w:rPr>
          <w:color w:val="231F20"/>
        </w:rPr>
        <w:t>Foreign</w:t>
      </w:r>
      <w:r>
        <w:rPr>
          <w:color w:val="231F20"/>
          <w:spacing w:val="12"/>
        </w:rPr>
        <w:t> </w:t>
      </w:r>
      <w:r>
        <w:rPr>
          <w:color w:val="231F20"/>
        </w:rPr>
        <w:t>Sales</w:t>
      </w:r>
      <w:r>
        <w:rPr>
          <w:color w:val="231F20"/>
          <w:spacing w:val="14"/>
        </w:rPr>
        <w:t> </w:t>
      </w:r>
      <w:r>
        <w:rPr>
          <w:color w:val="231F20"/>
        </w:rPr>
        <w:t>Corporation/Extraterritorial</w:t>
      </w:r>
      <w:r>
        <w:rPr>
          <w:color w:val="231F20"/>
          <w:spacing w:val="23"/>
        </w:rPr>
        <w:t> </w:t>
      </w:r>
      <w:r>
        <w:rPr>
          <w:color w:val="231F20"/>
        </w:rPr>
        <w:t>Income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exemptions,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stewardship</w:t>
      </w:r>
      <w:r>
        <w:rPr>
          <w:color w:val="231F20"/>
          <w:spacing w:val="12"/>
        </w:rPr>
        <w:t> </w:t>
      </w:r>
      <w:r>
        <w:rPr>
          <w:color w:val="231F20"/>
        </w:rPr>
        <w:t>deductions,</w:t>
      </w:r>
      <w:r>
        <w:rPr>
          <w:color w:val="231F20"/>
          <w:spacing w:val="27"/>
        </w:rPr>
        <w:t> </w:t>
      </w:r>
      <w:r>
        <w:rPr>
          <w:color w:val="231F20"/>
        </w:rPr>
        <w:t>stock-based</w:t>
      </w:r>
      <w:r>
        <w:rPr>
          <w:color w:val="231F20"/>
          <w:spacing w:val="3"/>
        </w:rPr>
        <w:t> </w:t>
      </w:r>
      <w:r>
        <w:rPr>
          <w:color w:val="231F20"/>
        </w:rPr>
        <w:t>compensation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2"/>
        </w:rPr>
        <w:t> </w:t>
      </w:r>
      <w:r>
        <w:rPr>
          <w:color w:val="231F20"/>
        </w:rPr>
        <w:t>foreign</w:t>
      </w:r>
      <w:r>
        <w:rPr>
          <w:color w:val="231F20"/>
          <w:spacing w:val="2"/>
        </w:rPr>
        <w:t> </w:t>
      </w:r>
      <w:r>
        <w:rPr>
          <w:color w:val="231F20"/>
        </w:rPr>
        <w:t>tax</w:t>
      </w:r>
      <w:r>
        <w:rPr>
          <w:color w:val="231F20"/>
          <w:spacing w:val="2"/>
        </w:rPr>
        <w:t> </w:t>
      </w:r>
      <w:r>
        <w:rPr>
          <w:color w:val="231F20"/>
        </w:rPr>
        <w:t>credits</w:t>
      </w:r>
      <w:r>
        <w:rPr>
          <w:color w:val="231F20"/>
          <w:spacing w:val="4"/>
        </w:rPr>
        <w:t> </w:t>
      </w:r>
      <w:r>
        <w:rPr>
          <w:color w:val="231F20"/>
        </w:rPr>
        <w:t>taken.</w:t>
      </w:r>
      <w:r>
        <w:rPr>
          <w:color w:val="231F20"/>
          <w:spacing w:val="4"/>
        </w:rPr>
        <w:t> </w:t>
      </w:r>
      <w:r>
        <w:rPr>
          <w:color w:val="231F20"/>
        </w:rPr>
        <w:t>Other</w:t>
      </w:r>
      <w:r>
        <w:rPr>
          <w:color w:val="231F20"/>
          <w:spacing w:val="2"/>
        </w:rPr>
        <w:t> </w:t>
      </w:r>
      <w:r>
        <w:rPr>
          <w:color w:val="231F20"/>
        </w:rPr>
        <w:t>issues are</w:t>
      </w:r>
      <w:r>
        <w:rPr>
          <w:color w:val="231F20"/>
          <w:spacing w:val="2"/>
        </w:rPr>
        <w:t> </w:t>
      </w:r>
      <w:r>
        <w:rPr>
          <w:color w:val="231F20"/>
        </w:rPr>
        <w:t>related</w:t>
      </w:r>
      <w:r>
        <w:rPr>
          <w:color w:val="231F20"/>
          <w:spacing w:val="5"/>
        </w:rPr>
        <w:t> </w:t>
      </w:r>
      <w:r>
        <w:rPr>
          <w:color w:val="231F20"/>
        </w:rPr>
        <w:t>to</w:t>
      </w:r>
      <w:r>
        <w:rPr>
          <w:color w:val="231F20"/>
          <w:spacing w:val="1"/>
        </w:rPr>
        <w:t> </w:t>
      </w:r>
      <w:r>
        <w:rPr>
          <w:color w:val="231F20"/>
        </w:rPr>
        <w:t>years</w:t>
      </w:r>
      <w:r>
        <w:rPr>
          <w:color w:val="231F20"/>
          <w:spacing w:val="3"/>
        </w:rPr>
        <w:t> </w:t>
      </w:r>
      <w:r>
        <w:rPr>
          <w:color w:val="231F20"/>
        </w:rPr>
        <w:t>with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expiring</w:t>
      </w:r>
      <w:r>
        <w:rPr>
          <w:color w:val="231F20"/>
          <w:spacing w:val="2"/>
        </w:rPr>
        <w:t> </w:t>
      </w:r>
      <w:r>
        <w:rPr>
          <w:color w:val="231F20"/>
        </w:rPr>
        <w:t>statutes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limitation.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-11"/>
        </w:rPr>
        <w:t> </w:t>
      </w:r>
      <w:r>
        <w:rPr>
          <w:color w:val="231F20"/>
        </w:rPr>
        <w:t>all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these</w:t>
      </w:r>
      <w:r>
        <w:rPr>
          <w:color w:val="231F20"/>
          <w:spacing w:val="-10"/>
        </w:rPr>
        <w:t> </w:t>
      </w:r>
      <w:r>
        <w:rPr>
          <w:color w:val="231F20"/>
        </w:rPr>
        <w:t>domestic</w:t>
      </w:r>
      <w:r>
        <w:rPr>
          <w:color w:val="231F20"/>
          <w:spacing w:val="-10"/>
        </w:rPr>
        <w:t> </w:t>
      </w:r>
      <w:r>
        <w:rPr>
          <w:color w:val="231F20"/>
        </w:rPr>
        <w:t>audit</w:t>
      </w:r>
      <w:r>
        <w:rPr>
          <w:color w:val="231F20"/>
          <w:spacing w:val="-11"/>
        </w:rPr>
        <w:t> </w:t>
      </w:r>
      <w:r>
        <w:rPr>
          <w:color w:val="231F20"/>
        </w:rPr>
        <w:t>issues</w:t>
      </w:r>
      <w:r>
        <w:rPr>
          <w:color w:val="231F20"/>
          <w:spacing w:val="-12"/>
        </w:rPr>
        <w:t> </w:t>
      </w:r>
      <w:r>
        <w:rPr>
          <w:color w:val="231F20"/>
        </w:rPr>
        <w:t>considered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aggregate,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1"/>
        </w:rPr>
        <w:t> </w:t>
      </w:r>
      <w:r>
        <w:rPr>
          <w:color w:val="231F20"/>
        </w:rPr>
        <w:t>it</w:t>
      </w:r>
      <w:r>
        <w:rPr>
          <w:color w:val="231F20"/>
          <w:spacing w:val="-11"/>
        </w:rPr>
        <w:t> </w:t>
      </w:r>
      <w:r>
        <w:rPr>
          <w:color w:val="231F20"/>
        </w:rPr>
        <w:t>was</w:t>
      </w:r>
      <w:r>
        <w:rPr>
          <w:color w:val="231F20"/>
          <w:spacing w:val="-13"/>
        </w:rPr>
        <w:t> </w:t>
      </w:r>
      <w:r>
        <w:rPr>
          <w:color w:val="231F20"/>
        </w:rPr>
        <w:t>reasonably</w:t>
      </w:r>
      <w:r>
        <w:rPr>
          <w:color w:val="231F20"/>
          <w:spacing w:val="-10"/>
        </w:rPr>
        <w:t> </w:t>
      </w:r>
      <w:r>
        <w:rPr>
          <w:color w:val="231F20"/>
        </w:rPr>
        <w:t>possible</w:t>
      </w:r>
      <w:r>
        <w:rPr>
          <w:color w:val="231F20"/>
          <w:spacing w:val="25"/>
        </w:rPr>
        <w:t> </w:t>
      </w:r>
      <w:r>
        <w:rPr>
          <w:color w:val="231F20"/>
        </w:rPr>
        <w:t>that,</w:t>
      </w:r>
      <w:r>
        <w:rPr>
          <w:color w:val="231F20"/>
          <w:spacing w:val="13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May</w:t>
      </w:r>
      <w:r>
        <w:rPr>
          <w:color w:val="231F20"/>
          <w:spacing w:val="10"/>
        </w:rPr>
        <w:t> </w:t>
      </w:r>
      <w:r>
        <w:rPr>
          <w:color w:val="231F20"/>
        </w:rPr>
        <w:t>31,</w:t>
      </w:r>
      <w:r>
        <w:rPr>
          <w:color w:val="231F20"/>
          <w:spacing w:val="11"/>
        </w:rPr>
        <w:t> </w:t>
      </w:r>
      <w:r>
        <w:rPr>
          <w:color w:val="231F20"/>
        </w:rPr>
        <w:t>2009,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gross</w:t>
      </w:r>
      <w:r>
        <w:rPr>
          <w:color w:val="231F20"/>
          <w:spacing w:val="9"/>
        </w:rPr>
        <w:t> </w:t>
      </w:r>
      <w:r>
        <w:rPr>
          <w:color w:val="231F20"/>
        </w:rPr>
        <w:t>unrecognized</w:t>
      </w:r>
      <w:r>
        <w:rPr>
          <w:color w:val="231F20"/>
          <w:spacing w:val="14"/>
        </w:rPr>
        <w:t> </w:t>
      </w:r>
      <w:r>
        <w:rPr>
          <w:color w:val="231F20"/>
        </w:rPr>
        <w:t>tax</w:t>
      </w:r>
      <w:r>
        <w:rPr>
          <w:color w:val="231F20"/>
          <w:spacing w:val="12"/>
        </w:rPr>
        <w:t> </w:t>
      </w:r>
      <w:r>
        <w:rPr>
          <w:color w:val="231F20"/>
        </w:rPr>
        <w:t>benefits</w:t>
      </w:r>
      <w:r>
        <w:rPr>
          <w:color w:val="231F20"/>
          <w:spacing w:val="11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these</w:t>
      </w:r>
      <w:r>
        <w:rPr>
          <w:color w:val="231F20"/>
          <w:spacing w:val="11"/>
        </w:rPr>
        <w:t> </w:t>
      </w:r>
      <w:r>
        <w:rPr>
          <w:color w:val="231F20"/>
        </w:rPr>
        <w:t>audits</w:t>
      </w:r>
      <w:r>
        <w:rPr>
          <w:color w:val="231F20"/>
          <w:spacing w:val="11"/>
        </w:rPr>
        <w:t> </w:t>
      </w:r>
      <w:r>
        <w:rPr>
          <w:color w:val="231F20"/>
        </w:rPr>
        <w:t>could</w:t>
      </w:r>
      <w:r>
        <w:rPr>
          <w:color w:val="231F20"/>
          <w:spacing w:val="12"/>
        </w:rPr>
        <w:t> </w:t>
      </w:r>
      <w:r>
        <w:rPr>
          <w:color w:val="231F20"/>
        </w:rPr>
        <w:t>decrease</w:t>
      </w:r>
      <w:r>
        <w:rPr>
          <w:color w:val="231F20"/>
          <w:spacing w:val="14"/>
        </w:rPr>
        <w:t> </w:t>
      </w:r>
      <w:r>
        <w:rPr>
          <w:color w:val="231F20"/>
        </w:rPr>
        <w:t>(whether</w:t>
      </w:r>
      <w:r>
        <w:rPr>
          <w:color w:val="231F20"/>
          <w:spacing w:val="12"/>
        </w:rPr>
        <w:t> </w:t>
      </w:r>
      <w:r>
        <w:rPr>
          <w:color w:val="231F20"/>
        </w:rPr>
        <w:t>by</w:t>
      </w:r>
      <w:r>
        <w:rPr>
          <w:color w:val="231F20"/>
        </w:rPr>
        <w:t> payment,</w:t>
      </w:r>
      <w:r>
        <w:rPr>
          <w:color w:val="231F20"/>
          <w:spacing w:val="-1"/>
        </w:rPr>
        <w:t> </w:t>
      </w:r>
      <w:r>
        <w:rPr>
          <w:color w:val="231F20"/>
        </w:rPr>
        <w:t>release,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</w:rPr>
        <w:t>combination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both)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next</w:t>
      </w:r>
      <w:r>
        <w:rPr>
          <w:color w:val="231F20"/>
          <w:spacing w:val="-4"/>
        </w:rPr>
        <w:t> </w:t>
      </w:r>
      <w:r>
        <w:rPr>
          <w:color w:val="231F20"/>
        </w:rPr>
        <w:t>12</w:t>
      </w:r>
      <w:r>
        <w:rPr>
          <w:color w:val="231F20"/>
          <w:spacing w:val="-4"/>
        </w:rPr>
        <w:t> </w:t>
      </w:r>
      <w:r>
        <w:rPr>
          <w:color w:val="231F20"/>
        </w:rPr>
        <w:t>months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much</w:t>
      </w:r>
      <w:r>
        <w:rPr>
          <w:color w:val="231F20"/>
          <w:spacing w:val="-3"/>
        </w:rPr>
        <w:t> </w:t>
      </w:r>
      <w:r>
        <w:rPr>
          <w:color w:val="231F20"/>
        </w:rPr>
        <w:t>as</w:t>
      </w:r>
      <w:r>
        <w:rPr>
          <w:color w:val="231F20"/>
          <w:spacing w:val="-5"/>
        </w:rPr>
        <w:t> </w:t>
      </w:r>
      <w:r>
        <w:rPr>
          <w:color w:val="231F20"/>
        </w:rPr>
        <w:t>$315</w:t>
      </w:r>
      <w:r>
        <w:rPr>
          <w:color w:val="231F20"/>
          <w:spacing w:val="-5"/>
        </w:rPr>
        <w:t> </w:t>
      </w:r>
      <w:r>
        <w:rPr>
          <w:color w:val="231F20"/>
        </w:rPr>
        <w:t>million</w:t>
      </w:r>
      <w:r>
        <w:rPr>
          <w:color w:val="231F20"/>
          <w:spacing w:val="-1"/>
        </w:rPr>
        <w:t> </w:t>
      </w:r>
      <w:r>
        <w:rPr>
          <w:color w:val="231F20"/>
        </w:rPr>
        <w:t>($289</w:t>
      </w:r>
      <w:r>
        <w:rPr>
          <w:color w:val="231F20"/>
          <w:spacing w:val="-5"/>
        </w:rPr>
        <w:t> </w:t>
      </w:r>
      <w:r>
        <w:rPr>
          <w:color w:val="231F20"/>
        </w:rPr>
        <w:t>million net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  <w:spacing w:val="-1"/>
        </w:rPr>
        <w:t>offsetting</w:t>
      </w:r>
      <w:r>
        <w:rPr>
          <w:color w:val="231F20"/>
          <w:spacing w:val="34"/>
        </w:rPr>
        <w:t> </w:t>
      </w:r>
      <w:r>
        <w:rPr>
          <w:color w:val="231F20"/>
        </w:rPr>
        <w:t>tax</w:t>
      </w:r>
      <w:r>
        <w:rPr>
          <w:color w:val="231F20"/>
          <w:spacing w:val="34"/>
        </w:rPr>
        <w:t> </w:t>
      </w:r>
      <w:r>
        <w:rPr>
          <w:color w:val="231F20"/>
        </w:rPr>
        <w:t>benefits).</w:t>
      </w:r>
      <w:r>
        <w:rPr>
          <w:color w:val="231F20"/>
          <w:spacing w:val="34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U.S.</w:t>
      </w:r>
      <w:r>
        <w:rPr>
          <w:color w:val="231F20"/>
          <w:spacing w:val="30"/>
        </w:rPr>
        <w:t> </w:t>
      </w:r>
      <w:r>
        <w:rPr>
          <w:color w:val="231F20"/>
        </w:rPr>
        <w:t>federal</w:t>
      </w:r>
      <w:r>
        <w:rPr>
          <w:color w:val="231F20"/>
          <w:spacing w:val="36"/>
        </w:rPr>
        <w:t> </w:t>
      </w:r>
      <w:r>
        <w:rPr>
          <w:color w:val="231F20"/>
        </w:rPr>
        <w:t>and,</w:t>
      </w:r>
      <w:r>
        <w:rPr>
          <w:color w:val="231F20"/>
          <w:spacing w:val="34"/>
        </w:rPr>
        <w:t> </w:t>
      </w:r>
      <w:r>
        <w:rPr>
          <w:color w:val="231F20"/>
        </w:rPr>
        <w:t>with</w:t>
      </w:r>
      <w:r>
        <w:rPr>
          <w:color w:val="231F20"/>
          <w:spacing w:val="33"/>
        </w:rPr>
        <w:t> </w:t>
      </w:r>
      <w:r>
        <w:rPr>
          <w:color w:val="231F20"/>
        </w:rPr>
        <w:t>some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exceptions,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32"/>
        </w:rPr>
        <w:t> </w:t>
      </w:r>
      <w:r>
        <w:rPr>
          <w:color w:val="231F20"/>
        </w:rPr>
        <w:t>state</w:t>
      </w:r>
      <w:r>
        <w:rPr>
          <w:color w:val="231F20"/>
          <w:spacing w:val="34"/>
        </w:rPr>
        <w:t> </w:t>
      </w:r>
      <w:r>
        <w:rPr>
          <w:color w:val="231F20"/>
        </w:rPr>
        <w:t>income</w:t>
      </w:r>
      <w:r>
        <w:rPr>
          <w:color w:val="231F20"/>
          <w:spacing w:val="36"/>
        </w:rPr>
        <w:t> </w:t>
      </w:r>
      <w:r>
        <w:rPr>
          <w:color w:val="231F20"/>
        </w:rPr>
        <w:t>tax</w:t>
      </w:r>
      <w:r>
        <w:rPr>
          <w:color w:val="231F20"/>
          <w:spacing w:val="34"/>
        </w:rPr>
        <w:t> </w:t>
      </w:r>
      <w:r>
        <w:rPr>
          <w:color w:val="231F20"/>
        </w:rPr>
        <w:t>returns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33"/>
        </w:rPr>
        <w:t> </w:t>
      </w:r>
      <w:r>
        <w:rPr>
          <w:color w:val="231F20"/>
        </w:rPr>
        <w:t>been</w:t>
      </w:r>
      <w:r>
        <w:rPr>
          <w:color w:val="231F20"/>
          <w:spacing w:val="31"/>
        </w:rPr>
        <w:t> </w:t>
      </w:r>
      <w:r>
        <w:rPr>
          <w:color w:val="231F20"/>
        </w:rPr>
        <w:t>examined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years</w:t>
      </w:r>
      <w:r>
        <w:rPr>
          <w:color w:val="231F20"/>
          <w:spacing w:val="15"/>
        </w:rPr>
        <w:t> </w:t>
      </w:r>
      <w:r>
        <w:rPr>
          <w:color w:val="231F20"/>
        </w:rPr>
        <w:t>prior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6"/>
        </w:rPr>
        <w:t> </w:t>
      </w:r>
      <w:r>
        <w:rPr>
          <w:color w:val="231F20"/>
        </w:rPr>
        <w:t>2000,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are</w:t>
      </w:r>
      <w:r>
        <w:rPr>
          <w:color w:val="231F20"/>
          <w:spacing w:val="15"/>
        </w:rPr>
        <w:t> </w:t>
      </w:r>
      <w:r>
        <w:rPr>
          <w:color w:val="231F20"/>
        </w:rPr>
        <w:t>no</w:t>
      </w:r>
      <w:r>
        <w:rPr>
          <w:color w:val="231F20"/>
          <w:spacing w:val="14"/>
        </w:rPr>
        <w:t> </w:t>
      </w:r>
      <w:r>
        <w:rPr>
          <w:color w:val="231F20"/>
        </w:rPr>
        <w:t>longer</w:t>
      </w:r>
      <w:r>
        <w:rPr>
          <w:color w:val="231F20"/>
          <w:spacing w:val="16"/>
        </w:rPr>
        <w:t> </w:t>
      </w:r>
      <w:r>
        <w:rPr>
          <w:color w:val="231F20"/>
        </w:rPr>
        <w:t>subject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audit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those</w:t>
      </w:r>
      <w:r>
        <w:rPr>
          <w:color w:val="231F20"/>
          <w:spacing w:val="15"/>
        </w:rPr>
        <w:t> </w:t>
      </w:r>
      <w:r>
        <w:rPr>
          <w:color w:val="231F20"/>
        </w:rPr>
        <w:t>periods.</w:t>
      </w:r>
      <w:r>
        <w:rPr/>
      </w:r>
    </w:p>
    <w:p>
      <w:pPr>
        <w:pStyle w:val="BodyText"/>
        <w:spacing w:line="250" w:lineRule="auto"/>
        <w:ind w:right="177"/>
        <w:jc w:val="both"/>
      </w:pPr>
      <w:r>
        <w:rPr>
          <w:color w:val="231F20"/>
          <w:spacing w:val="-1"/>
        </w:rPr>
        <w:t>Internationally,</w:t>
      </w:r>
      <w:r>
        <w:rPr>
          <w:color w:val="231F20"/>
          <w:spacing w:val="44"/>
        </w:rPr>
        <w:t> </w:t>
      </w:r>
      <w:r>
        <w:rPr>
          <w:color w:val="231F20"/>
        </w:rPr>
        <w:t>tax</w:t>
      </w:r>
      <w:r>
        <w:rPr>
          <w:color w:val="231F20"/>
          <w:spacing w:val="44"/>
        </w:rPr>
        <w:t> </w:t>
      </w:r>
      <w:r>
        <w:rPr>
          <w:color w:val="231F20"/>
        </w:rPr>
        <w:t>authorities</w:t>
      </w:r>
      <w:r>
        <w:rPr>
          <w:color w:val="231F20"/>
          <w:spacing w:val="46"/>
        </w:rPr>
        <w:t> </w:t>
      </w:r>
      <w:r>
        <w:rPr>
          <w:color w:val="231F20"/>
        </w:rPr>
        <w:t>for</w:t>
      </w:r>
      <w:r>
        <w:rPr>
          <w:color w:val="231F20"/>
          <w:spacing w:val="43"/>
        </w:rPr>
        <w:t> </w:t>
      </w:r>
      <w:r>
        <w:rPr>
          <w:color w:val="231F20"/>
        </w:rPr>
        <w:t>numerous</w:t>
      </w:r>
      <w:r>
        <w:rPr>
          <w:color w:val="231F20"/>
          <w:spacing w:val="44"/>
        </w:rPr>
        <w:t> </w:t>
      </w:r>
      <w:r>
        <w:rPr>
          <w:color w:val="231F20"/>
        </w:rPr>
        <w:t>non-U.S.</w:t>
      </w:r>
      <w:r>
        <w:rPr>
          <w:color w:val="231F20"/>
          <w:spacing w:val="41"/>
        </w:rPr>
        <w:t> </w:t>
      </w:r>
      <w:r>
        <w:rPr>
          <w:color w:val="231F20"/>
        </w:rPr>
        <w:t>jurisdictions</w:t>
      </w:r>
      <w:r>
        <w:rPr>
          <w:color w:val="231F20"/>
          <w:spacing w:val="47"/>
        </w:rPr>
        <w:t> </w:t>
      </w:r>
      <w:r>
        <w:rPr>
          <w:color w:val="231F20"/>
        </w:rPr>
        <w:t>are</w:t>
      </w:r>
      <w:r>
        <w:rPr>
          <w:color w:val="231F20"/>
          <w:spacing w:val="44"/>
        </w:rPr>
        <w:t> </w:t>
      </w:r>
      <w:r>
        <w:rPr>
          <w:color w:val="231F20"/>
        </w:rPr>
        <w:t>also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examining</w:t>
      </w:r>
      <w:r>
        <w:rPr>
          <w:color w:val="231F20"/>
          <w:spacing w:val="45"/>
        </w:rPr>
        <w:t> </w:t>
      </w:r>
      <w:r>
        <w:rPr>
          <w:color w:val="231F20"/>
        </w:rPr>
        <w:t>returns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affecting</w:t>
      </w:r>
      <w:r>
        <w:rPr>
          <w:color w:val="231F20"/>
          <w:spacing w:val="46"/>
        </w:rPr>
        <w:t> </w:t>
      </w:r>
      <w:r>
        <w:rPr>
          <w:color w:val="231F20"/>
        </w:rPr>
        <w:t>our</w:t>
      </w:r>
      <w:r>
        <w:rPr>
          <w:color w:val="231F20"/>
          <w:spacing w:val="45"/>
        </w:rPr>
        <w:t> </w:t>
      </w:r>
      <w:r>
        <w:rPr>
          <w:color w:val="231F20"/>
        </w:rPr>
        <w:t>unrecognized</w:t>
      </w:r>
      <w:r>
        <w:rPr>
          <w:color w:val="231F20"/>
          <w:spacing w:val="3"/>
        </w:rPr>
        <w:t> </w:t>
      </w:r>
      <w:r>
        <w:rPr>
          <w:color w:val="231F20"/>
        </w:rPr>
        <w:t>tax</w:t>
      </w:r>
      <w:r>
        <w:rPr>
          <w:color w:val="231F20"/>
          <w:spacing w:val="-1"/>
        </w:rPr>
        <w:t> </w:t>
      </w:r>
      <w:r>
        <w:rPr>
          <w:color w:val="231F20"/>
        </w:rPr>
        <w:t>benefits.</w:t>
      </w:r>
      <w:r>
        <w:rPr>
          <w:color w:val="231F20"/>
          <w:spacing w:val="-1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1"/>
        </w:rPr>
        <w:t> believe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was</w:t>
      </w:r>
      <w:r>
        <w:rPr>
          <w:color w:val="231F20"/>
          <w:spacing w:val="-3"/>
        </w:rPr>
        <w:t> </w:t>
      </w:r>
      <w:r>
        <w:rPr>
          <w:color w:val="231F20"/>
        </w:rPr>
        <w:t>reasonably possible</w:t>
      </w:r>
      <w:r>
        <w:rPr>
          <w:color w:val="231F20"/>
          <w:spacing w:val="-1"/>
        </w:rPr>
        <w:t> </w:t>
      </w:r>
      <w:r>
        <w:rPr>
          <w:color w:val="231F20"/>
        </w:rPr>
        <w:t>that, as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May</w:t>
      </w:r>
      <w:r>
        <w:rPr>
          <w:color w:val="231F20"/>
          <w:spacing w:val="-1"/>
        </w:rPr>
        <w:t> </w:t>
      </w:r>
      <w:r>
        <w:rPr>
          <w:color w:val="231F20"/>
        </w:rPr>
        <w:t>31,</w:t>
      </w:r>
      <w:r>
        <w:rPr>
          <w:color w:val="231F20"/>
          <w:spacing w:val="-2"/>
        </w:rPr>
        <w:t> </w:t>
      </w:r>
      <w:r>
        <w:rPr>
          <w:color w:val="231F20"/>
        </w:rPr>
        <w:t>2009,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gross</w:t>
      </w:r>
      <w:r>
        <w:rPr>
          <w:color w:val="231F20"/>
          <w:spacing w:val="-3"/>
        </w:rPr>
        <w:t> </w:t>
      </w:r>
      <w:r>
        <w:rPr>
          <w:color w:val="231F20"/>
        </w:rPr>
        <w:t>unrecognized</w:t>
      </w:r>
      <w:r>
        <w:rPr>
          <w:color w:val="231F20"/>
          <w:spacing w:val="23"/>
        </w:rPr>
        <w:t> </w:t>
      </w:r>
      <w:r>
        <w:rPr>
          <w:color w:val="231F20"/>
        </w:rPr>
        <w:t>tax</w:t>
      </w:r>
      <w:r>
        <w:rPr>
          <w:color w:val="231F20"/>
          <w:spacing w:val="6"/>
        </w:rPr>
        <w:t> </w:t>
      </w:r>
      <w:r>
        <w:rPr>
          <w:color w:val="231F20"/>
        </w:rPr>
        <w:t>benefits,</w:t>
      </w:r>
      <w:r>
        <w:rPr>
          <w:color w:val="231F20"/>
          <w:spacing w:val="4"/>
        </w:rPr>
        <w:t> </w:t>
      </w:r>
      <w:r>
        <w:rPr>
          <w:color w:val="231F20"/>
        </w:rPr>
        <w:t>could</w:t>
      </w:r>
      <w:r>
        <w:rPr>
          <w:color w:val="231F20"/>
          <w:spacing w:val="5"/>
        </w:rPr>
        <w:t> </w:t>
      </w:r>
      <w:r>
        <w:rPr>
          <w:color w:val="231F20"/>
        </w:rPr>
        <w:t>decrease</w:t>
      </w:r>
      <w:r>
        <w:rPr>
          <w:color w:val="231F20"/>
          <w:spacing w:val="7"/>
        </w:rPr>
        <w:t> </w:t>
      </w:r>
      <w:r>
        <w:rPr>
          <w:color w:val="231F20"/>
        </w:rPr>
        <w:t>(whether</w:t>
      </w:r>
      <w:r>
        <w:rPr>
          <w:color w:val="231F20"/>
          <w:spacing w:val="6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payment,</w:t>
      </w:r>
      <w:r>
        <w:rPr>
          <w:color w:val="231F20"/>
          <w:spacing w:val="7"/>
        </w:rPr>
        <w:t> </w:t>
      </w:r>
      <w:r>
        <w:rPr>
          <w:color w:val="231F20"/>
        </w:rPr>
        <w:t>release,</w:t>
      </w:r>
      <w:r>
        <w:rPr>
          <w:color w:val="231F20"/>
          <w:spacing w:val="8"/>
        </w:rPr>
        <w:t> </w:t>
      </w:r>
      <w:r>
        <w:rPr>
          <w:color w:val="231F20"/>
        </w:rPr>
        <w:t>or</w:t>
      </w:r>
      <w:r>
        <w:rPr>
          <w:color w:val="231F20"/>
          <w:spacing w:val="4"/>
        </w:rPr>
        <w:t> </w:t>
      </w:r>
      <w:r>
        <w:rPr>
          <w:color w:val="231F20"/>
        </w:rPr>
        <w:t>a</w:t>
      </w:r>
      <w:r>
        <w:rPr>
          <w:color w:val="231F20"/>
          <w:spacing w:val="5"/>
        </w:rPr>
        <w:t> </w:t>
      </w:r>
      <w:r>
        <w:rPr>
          <w:color w:val="231F20"/>
        </w:rPr>
        <w:t>combination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both)</w:t>
      </w:r>
      <w:r>
        <w:rPr>
          <w:color w:val="231F20"/>
          <w:spacing w:val="5"/>
        </w:rPr>
        <w:t> </w:t>
      </w:r>
      <w:r>
        <w:rPr>
          <w:color w:val="231F20"/>
        </w:rPr>
        <w:t>by</w:t>
      </w:r>
      <w:r>
        <w:rPr>
          <w:color w:val="231F20"/>
          <w:spacing w:val="4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much</w:t>
      </w:r>
      <w:r>
        <w:rPr>
          <w:color w:val="231F20"/>
          <w:spacing w:val="5"/>
        </w:rPr>
        <w:t> </w:t>
      </w:r>
      <w:r>
        <w:rPr>
          <w:color w:val="231F20"/>
        </w:rPr>
        <w:t>as</w:t>
      </w:r>
      <w:r>
        <w:rPr>
          <w:color w:val="231F20"/>
          <w:spacing w:val="4"/>
        </w:rPr>
        <w:t> </w:t>
      </w:r>
      <w:r>
        <w:rPr>
          <w:color w:val="231F20"/>
        </w:rPr>
        <w:t>$138</w:t>
      </w:r>
      <w:r>
        <w:rPr>
          <w:color w:val="231F20"/>
          <w:spacing w:val="4"/>
        </w:rPr>
        <w:t> </w:t>
      </w:r>
      <w:r>
        <w:rPr>
          <w:color w:val="231F20"/>
        </w:rPr>
        <w:t>million</w:t>
      </w:r>
      <w:r>
        <w:rPr>
          <w:color w:val="231F20"/>
        </w:rPr>
        <w:t> ($56</w:t>
      </w:r>
      <w:r>
        <w:rPr>
          <w:color w:val="231F20"/>
          <w:spacing w:val="-12"/>
        </w:rPr>
        <w:t> </w:t>
      </w:r>
      <w:r>
        <w:rPr>
          <w:color w:val="231F20"/>
        </w:rPr>
        <w:t>million</w:t>
      </w:r>
      <w:r>
        <w:rPr>
          <w:color w:val="231F20"/>
          <w:spacing w:val="-8"/>
        </w:rPr>
        <w:t> </w:t>
      </w:r>
      <w:r>
        <w:rPr>
          <w:color w:val="231F20"/>
        </w:rPr>
        <w:t>net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offsetting</w:t>
      </w:r>
      <w:r>
        <w:rPr>
          <w:color w:val="231F20"/>
          <w:spacing w:val="-10"/>
        </w:rPr>
        <w:t> </w:t>
      </w:r>
      <w:r>
        <w:rPr>
          <w:color w:val="231F20"/>
        </w:rPr>
        <w:t>tax</w:t>
      </w:r>
      <w:r>
        <w:rPr>
          <w:color w:val="231F20"/>
          <w:spacing w:val="-11"/>
        </w:rPr>
        <w:t> </w:t>
      </w:r>
      <w:r>
        <w:rPr>
          <w:color w:val="231F20"/>
        </w:rPr>
        <w:t>benefits)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next</w:t>
      </w:r>
      <w:r>
        <w:rPr>
          <w:color w:val="231F20"/>
          <w:spacing w:val="-11"/>
        </w:rPr>
        <w:t> </w:t>
      </w:r>
      <w:r>
        <w:rPr>
          <w:color w:val="231F20"/>
        </w:rPr>
        <w:t>12</w:t>
      </w:r>
      <w:r>
        <w:rPr>
          <w:color w:val="231F20"/>
          <w:spacing w:val="-12"/>
        </w:rPr>
        <w:t> </w:t>
      </w:r>
      <w:r>
        <w:rPr>
          <w:color w:val="231F20"/>
        </w:rPr>
        <w:t>months,</w:t>
      </w:r>
      <w:r>
        <w:rPr>
          <w:color w:val="231F20"/>
          <w:spacing w:val="-13"/>
        </w:rPr>
        <w:t> </w:t>
      </w:r>
      <w:r>
        <w:rPr>
          <w:color w:val="231F20"/>
        </w:rPr>
        <w:t>related</w:t>
      </w:r>
      <w:r>
        <w:rPr>
          <w:color w:val="231F20"/>
          <w:spacing w:val="-8"/>
        </w:rPr>
        <w:t> </w:t>
      </w:r>
      <w:r>
        <w:rPr>
          <w:color w:val="231F20"/>
        </w:rPr>
        <w:t>primarily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11"/>
        </w:rPr>
        <w:t> </w:t>
      </w:r>
      <w:r>
        <w:rPr>
          <w:color w:val="231F20"/>
        </w:rPr>
        <w:t>transfer</w:t>
      </w:r>
      <w:r>
        <w:rPr>
          <w:color w:val="231F20"/>
          <w:spacing w:val="-10"/>
        </w:rPr>
        <w:t> </w:t>
      </w:r>
      <w:r>
        <w:rPr>
          <w:color w:val="231F20"/>
        </w:rPr>
        <w:t>pricing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2"/>
        </w:rPr>
        <w:t> </w:t>
      </w:r>
      <w:r>
        <w:rPr>
          <w:color w:val="231F20"/>
        </w:rPr>
        <w:t>technical</w:t>
      </w:r>
      <w:r>
        <w:rPr>
          <w:color w:val="231F20"/>
          <w:spacing w:val="27"/>
        </w:rPr>
        <w:t> </w:t>
      </w:r>
      <w:r>
        <w:rPr>
          <w:color w:val="231F20"/>
        </w:rPr>
        <w:t>matter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corporate</w:t>
      </w:r>
      <w:r>
        <w:rPr>
          <w:color w:val="231F20"/>
          <w:spacing w:val="11"/>
        </w:rPr>
        <w:t> </w:t>
      </w:r>
      <w:r>
        <w:rPr>
          <w:color w:val="231F20"/>
        </w:rPr>
        <w:t>restructuring,</w:t>
      </w:r>
      <w:r>
        <w:rPr>
          <w:color w:val="231F20"/>
          <w:spacing w:val="9"/>
        </w:rPr>
        <w:t> </w:t>
      </w:r>
      <w:r>
        <w:rPr>
          <w:color w:val="231F20"/>
        </w:rPr>
        <w:t>which</w:t>
      </w:r>
      <w:r>
        <w:rPr>
          <w:color w:val="231F20"/>
          <w:spacing w:val="8"/>
        </w:rPr>
        <w:t> </w:t>
      </w:r>
      <w:r>
        <w:rPr>
          <w:color w:val="231F20"/>
        </w:rPr>
        <w:t>would</w:t>
      </w:r>
      <w:r>
        <w:rPr>
          <w:color w:val="231F20"/>
          <w:spacing w:val="6"/>
        </w:rPr>
        <w:t> </w:t>
      </w:r>
      <w:r>
        <w:rPr>
          <w:color w:val="231F20"/>
        </w:rPr>
        <w:t>be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affected</w:t>
      </w:r>
      <w:r>
        <w:rPr>
          <w:color w:val="231F20"/>
          <w:spacing w:val="10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possible</w:t>
      </w:r>
      <w:r>
        <w:rPr>
          <w:color w:val="231F20"/>
          <w:spacing w:val="8"/>
        </w:rPr>
        <w:t> </w:t>
      </w:r>
      <w:r>
        <w:rPr>
          <w:color w:val="231F20"/>
        </w:rPr>
        <w:t>passage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favorable</w:t>
      </w:r>
      <w:r>
        <w:rPr>
          <w:color w:val="231F20"/>
          <w:spacing w:val="9"/>
        </w:rPr>
        <w:t> </w:t>
      </w:r>
      <w:r>
        <w:rPr>
          <w:color w:val="231F20"/>
        </w:rPr>
        <w:t>legislation.</w:t>
      </w:r>
      <w:r>
        <w:rPr>
          <w:color w:val="231F20"/>
          <w:spacing w:val="10"/>
        </w:rPr>
        <w:t> </w:t>
      </w:r>
      <w:r>
        <w:rPr>
          <w:color w:val="231F20"/>
          <w:spacing w:val="-2"/>
        </w:rPr>
        <w:t>With</w:t>
      </w:r>
      <w:r>
        <w:rPr>
          <w:color w:val="231F20"/>
          <w:spacing w:val="23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exceptions,</w:t>
      </w:r>
      <w:r>
        <w:rPr>
          <w:color w:val="231F20"/>
          <w:spacing w:val="-4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are</w:t>
      </w:r>
      <w:r>
        <w:rPr>
          <w:color w:val="231F20"/>
          <w:spacing w:val="-7"/>
        </w:rPr>
        <w:t> </w:t>
      </w:r>
      <w:r>
        <w:rPr>
          <w:color w:val="231F20"/>
        </w:rPr>
        <w:t>generally</w:t>
      </w:r>
      <w:r>
        <w:rPr>
          <w:color w:val="231F20"/>
          <w:spacing w:val="-3"/>
        </w:rPr>
        <w:t> </w:t>
      </w:r>
      <w:r>
        <w:rPr>
          <w:color w:val="231F20"/>
        </w:rPr>
        <w:t>no</w:t>
      </w:r>
      <w:r>
        <w:rPr>
          <w:color w:val="231F20"/>
          <w:spacing w:val="-7"/>
        </w:rPr>
        <w:t> </w:t>
      </w:r>
      <w:r>
        <w:rPr>
          <w:color w:val="231F20"/>
        </w:rPr>
        <w:t>longer</w:t>
      </w:r>
      <w:r>
        <w:rPr>
          <w:color w:val="231F20"/>
          <w:spacing w:val="-5"/>
        </w:rPr>
        <w:t> </w:t>
      </w:r>
      <w:r>
        <w:rPr>
          <w:color w:val="231F20"/>
        </w:rPr>
        <w:t>subject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tax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examinations</w:t>
      </w:r>
      <w:r>
        <w:rPr>
          <w:color w:val="231F20"/>
          <w:spacing w:val="-2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non-U.S.</w:t>
      </w:r>
      <w:r>
        <w:rPr>
          <w:color w:val="231F20"/>
          <w:spacing w:val="-8"/>
        </w:rPr>
        <w:t> </w:t>
      </w:r>
      <w:r>
        <w:rPr>
          <w:color w:val="231F20"/>
        </w:rPr>
        <w:t>jurisdictions</w:t>
      </w:r>
      <w:r>
        <w:rPr>
          <w:color w:val="231F20"/>
          <w:spacing w:val="-3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years</w:t>
      </w:r>
      <w:r>
        <w:rPr>
          <w:color w:val="231F20"/>
          <w:spacing w:val="-5"/>
        </w:rPr>
        <w:t> </w:t>
      </w:r>
      <w:r>
        <w:rPr>
          <w:color w:val="231F20"/>
        </w:rPr>
        <w:t>prior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39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1998.</w:t>
      </w:r>
      <w:r>
        <w:rPr/>
      </w:r>
    </w:p>
    <w:p>
      <w:pPr>
        <w:pStyle w:val="BodyText"/>
        <w:spacing w:line="250" w:lineRule="auto" w:before="121"/>
        <w:ind w:right="177"/>
        <w:jc w:val="both"/>
      </w:pPr>
      <w:r>
        <w:rPr>
          <w:color w:val="231F20"/>
          <w:spacing w:val="-7"/>
        </w:rPr>
        <w:t>We </w:t>
      </w:r>
      <w:r>
        <w:rPr>
          <w:color w:val="231F20"/>
          <w:spacing w:val="-1"/>
        </w:rPr>
        <w:t>believe</w:t>
      </w:r>
      <w:r>
        <w:rPr>
          <w:color w:val="231F20"/>
          <w:spacing w:val="-8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adequately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provided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any</w:t>
      </w:r>
      <w:r>
        <w:rPr>
          <w:color w:val="231F20"/>
          <w:spacing w:val="-8"/>
        </w:rPr>
        <w:t> </w:t>
      </w:r>
      <w:r>
        <w:rPr>
          <w:color w:val="231F20"/>
        </w:rPr>
        <w:t>reasonably</w:t>
      </w:r>
      <w:r>
        <w:rPr>
          <w:color w:val="231F20"/>
          <w:spacing w:val="-5"/>
        </w:rPr>
        <w:t> </w:t>
      </w:r>
      <w:r>
        <w:rPr>
          <w:color w:val="231F20"/>
        </w:rPr>
        <w:t>foreseeable</w:t>
      </w:r>
      <w:r>
        <w:rPr>
          <w:color w:val="231F20"/>
          <w:spacing w:val="-4"/>
        </w:rPr>
        <w:t> </w:t>
      </w:r>
      <w:r>
        <w:rPr>
          <w:color w:val="231F20"/>
        </w:rPr>
        <w:t>outcomes</w:t>
      </w:r>
      <w:r>
        <w:rPr>
          <w:color w:val="231F20"/>
          <w:spacing w:val="-5"/>
        </w:rPr>
        <w:t> </w:t>
      </w:r>
      <w:r>
        <w:rPr>
          <w:color w:val="231F20"/>
        </w:rPr>
        <w:t>related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tax</w:t>
      </w:r>
      <w:r>
        <w:rPr>
          <w:color w:val="231F20"/>
          <w:spacing w:val="-6"/>
        </w:rPr>
        <w:t> </w:t>
      </w:r>
      <w:r>
        <w:rPr>
          <w:color w:val="231F20"/>
        </w:rPr>
        <w:t>audits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that</w:t>
      </w:r>
      <w:r>
        <w:rPr>
          <w:color w:val="231F20"/>
          <w:spacing w:val="26"/>
        </w:rPr>
        <w:t> </w:t>
      </w:r>
      <w:r>
        <w:rPr>
          <w:color w:val="231F20"/>
        </w:rPr>
        <w:t>any</w:t>
      </w:r>
      <w:r>
        <w:rPr>
          <w:color w:val="231F20"/>
          <w:spacing w:val="22"/>
        </w:rPr>
        <w:t> </w:t>
      </w:r>
      <w:r>
        <w:rPr>
          <w:color w:val="231F20"/>
        </w:rPr>
        <w:t>settlement</w:t>
      </w:r>
      <w:r>
        <w:rPr>
          <w:color w:val="231F20"/>
          <w:spacing w:val="29"/>
        </w:rPr>
        <w:t> </w:t>
      </w:r>
      <w:r>
        <w:rPr>
          <w:color w:val="231F20"/>
        </w:rPr>
        <w:t>will</w:t>
      </w:r>
      <w:r>
        <w:rPr>
          <w:color w:val="231F20"/>
          <w:spacing w:val="25"/>
        </w:rPr>
        <w:t> </w:t>
      </w:r>
      <w:r>
        <w:rPr>
          <w:color w:val="231F20"/>
        </w:rPr>
        <w:t>not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24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material</w:t>
      </w:r>
      <w:r>
        <w:rPr>
          <w:color w:val="231F20"/>
          <w:spacing w:val="28"/>
        </w:rPr>
        <w:t> </w:t>
      </w:r>
      <w:r>
        <w:rPr>
          <w:color w:val="231F20"/>
        </w:rPr>
        <w:t>adverse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6"/>
        </w:rPr>
        <w:t> </w:t>
      </w: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our</w:t>
      </w:r>
      <w:r>
        <w:rPr>
          <w:color w:val="231F20"/>
          <w:spacing w:val="23"/>
        </w:rPr>
        <w:t> </w:t>
      </w:r>
      <w:r>
        <w:rPr>
          <w:color w:val="231F20"/>
        </w:rPr>
        <w:t>consolidated</w:t>
      </w:r>
      <w:r>
        <w:rPr>
          <w:color w:val="231F20"/>
          <w:spacing w:val="27"/>
        </w:rPr>
        <w:t> </w:t>
      </w:r>
      <w:r>
        <w:rPr>
          <w:color w:val="231F20"/>
        </w:rPr>
        <w:t>financial</w:t>
      </w:r>
      <w:r>
        <w:rPr>
          <w:color w:val="231F20"/>
          <w:spacing w:val="26"/>
        </w:rPr>
        <w:t> </w:t>
      </w:r>
      <w:r>
        <w:rPr>
          <w:color w:val="231F20"/>
        </w:rPr>
        <w:t>position</w:t>
      </w:r>
      <w:r>
        <w:rPr>
          <w:color w:val="231F20"/>
          <w:spacing w:val="25"/>
        </w:rPr>
        <w:t> </w:t>
      </w:r>
      <w:r>
        <w:rPr>
          <w:color w:val="231F20"/>
        </w:rPr>
        <w:t>or</w:t>
      </w:r>
      <w:r>
        <w:rPr>
          <w:color w:val="231F20"/>
          <w:spacing w:val="23"/>
        </w:rPr>
        <w:t> </w:t>
      </w:r>
      <w:r>
        <w:rPr>
          <w:color w:val="231F20"/>
        </w:rPr>
        <w:t>results</w:t>
      </w:r>
      <w:r>
        <w:rPr>
          <w:color w:val="231F20"/>
          <w:spacing w:val="25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operations.</w:t>
      </w:r>
      <w:r>
        <w:rPr>
          <w:color w:val="231F20"/>
          <w:spacing w:val="16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13"/>
        </w:rPr>
        <w:t> </w:t>
      </w:r>
      <w:r>
        <w:rPr>
          <w:color w:val="231F20"/>
        </w:rPr>
        <w:t>there</w:t>
      </w:r>
      <w:r>
        <w:rPr>
          <w:color w:val="231F20"/>
          <w:spacing w:val="17"/>
        </w:rPr>
        <w:t> </w:t>
      </w:r>
      <w:r>
        <w:rPr>
          <w:color w:val="231F20"/>
        </w:rPr>
        <w:t>can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5"/>
        </w:rPr>
        <w:t> </w:t>
      </w:r>
      <w:r>
        <w:rPr>
          <w:color w:val="231F20"/>
        </w:rPr>
        <w:t>no</w:t>
      </w:r>
      <w:r>
        <w:rPr>
          <w:color w:val="231F20"/>
          <w:spacing w:val="14"/>
        </w:rPr>
        <w:t> </w:t>
      </w:r>
      <w:r>
        <w:rPr>
          <w:color w:val="231F20"/>
        </w:rPr>
        <w:t>assurances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possible</w:t>
      </w:r>
      <w:r>
        <w:rPr>
          <w:color w:val="231F20"/>
          <w:spacing w:val="15"/>
        </w:rPr>
        <w:t> </w:t>
      </w:r>
      <w:r>
        <w:rPr>
          <w:color w:val="231F20"/>
        </w:rPr>
        <w:t>outcomes.</w:t>
      </w:r>
      <w:r>
        <w:rPr/>
      </w:r>
    </w:p>
    <w:p>
      <w:pPr>
        <w:pStyle w:val="BodyText"/>
        <w:spacing w:line="250" w:lineRule="auto" w:before="121"/>
        <w:ind w:right="176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previously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negotiated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three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unilateral</w:t>
      </w:r>
      <w:r>
        <w:rPr>
          <w:color w:val="231F20"/>
          <w:spacing w:val="37"/>
        </w:rPr>
        <w:t> </w:t>
      </w:r>
      <w:r>
        <w:rPr>
          <w:color w:val="231F20"/>
          <w:spacing w:val="-2"/>
        </w:rPr>
        <w:t>Advance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Pricing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Agreements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IRS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cover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many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our</w:t>
      </w:r>
      <w:r>
        <w:rPr>
          <w:color w:val="231F20"/>
          <w:spacing w:val="48"/>
        </w:rPr>
        <w:t> </w:t>
      </w:r>
      <w:r>
        <w:rPr>
          <w:color w:val="231F20"/>
        </w:rPr>
        <w:t>intercompany</w:t>
      </w:r>
      <w:r>
        <w:rPr>
          <w:color w:val="231F20"/>
          <w:spacing w:val="14"/>
        </w:rPr>
        <w:t> </w:t>
      </w:r>
      <w:r>
        <w:rPr>
          <w:color w:val="231F20"/>
        </w:rPr>
        <w:t>transfer</w:t>
      </w:r>
      <w:r>
        <w:rPr>
          <w:color w:val="231F20"/>
          <w:spacing w:val="12"/>
        </w:rPr>
        <w:t> </w:t>
      </w:r>
      <w:r>
        <w:rPr>
          <w:color w:val="231F20"/>
        </w:rPr>
        <w:t>pricing</w:t>
      </w:r>
      <w:r>
        <w:rPr>
          <w:color w:val="231F20"/>
          <w:spacing w:val="13"/>
        </w:rPr>
        <w:t> </w:t>
      </w:r>
      <w:r>
        <w:rPr>
          <w:color w:val="231F20"/>
        </w:rPr>
        <w:t>issues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preclude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IRS</w:t>
      </w:r>
      <w:r>
        <w:rPr>
          <w:color w:val="231F20"/>
          <w:spacing w:val="10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making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2"/>
        </w:rPr>
        <w:t> </w:t>
      </w:r>
      <w:r>
        <w:rPr>
          <w:color w:val="231F20"/>
        </w:rPr>
        <w:t>transfer</w:t>
      </w:r>
      <w:r>
        <w:rPr>
          <w:color w:val="231F20"/>
          <w:spacing w:val="13"/>
        </w:rPr>
        <w:t> </w:t>
      </w:r>
      <w:r>
        <w:rPr>
          <w:color w:val="231F20"/>
        </w:rPr>
        <w:t>pricing</w:t>
      </w:r>
      <w:r>
        <w:rPr>
          <w:color w:val="231F20"/>
          <w:spacing w:val="12"/>
        </w:rPr>
        <w:t> </w:t>
      </w:r>
      <w:r>
        <w:rPr>
          <w:color w:val="231F20"/>
        </w:rPr>
        <w:t>adjustment</w:t>
      </w:r>
      <w:r>
        <w:rPr>
          <w:color w:val="231F20"/>
          <w:spacing w:val="15"/>
        </w:rPr>
        <w:t> </w:t>
      </w:r>
      <w:r>
        <w:rPr>
          <w:color w:val="231F20"/>
        </w:rPr>
        <w:t>within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</w:rPr>
        <w:t> scope</w:t>
      </w:r>
      <w:r>
        <w:rPr>
          <w:color w:val="231F20"/>
          <w:spacing w:val="36"/>
        </w:rPr>
        <w:t> </w:t>
      </w:r>
      <w:r>
        <w:rPr>
          <w:color w:val="231F20"/>
        </w:rPr>
        <w:t>of</w:t>
      </w:r>
      <w:r>
        <w:rPr>
          <w:color w:val="231F20"/>
          <w:spacing w:val="36"/>
        </w:rPr>
        <w:t> </w:t>
      </w:r>
      <w:r>
        <w:rPr>
          <w:color w:val="231F20"/>
        </w:rPr>
        <w:t>these</w:t>
      </w:r>
      <w:r>
        <w:rPr>
          <w:color w:val="231F20"/>
          <w:spacing w:val="36"/>
        </w:rPr>
        <w:t> </w:t>
      </w:r>
      <w:r>
        <w:rPr>
          <w:color w:val="231F20"/>
        </w:rPr>
        <w:t>agreements.</w:t>
      </w:r>
      <w:r>
        <w:rPr>
          <w:color w:val="231F20"/>
          <w:spacing w:val="39"/>
        </w:rPr>
        <w:t> </w:t>
      </w:r>
      <w:r>
        <w:rPr>
          <w:color w:val="231F20"/>
        </w:rPr>
        <w:t>These</w:t>
      </w:r>
      <w:r>
        <w:rPr>
          <w:color w:val="231F20"/>
          <w:spacing w:val="37"/>
        </w:rPr>
        <w:t> </w:t>
      </w:r>
      <w:r>
        <w:rPr>
          <w:color w:val="231F20"/>
        </w:rPr>
        <w:t>agreements</w:t>
      </w:r>
      <w:r>
        <w:rPr>
          <w:color w:val="231F20"/>
          <w:spacing w:val="39"/>
        </w:rPr>
        <w:t> </w:t>
      </w:r>
      <w:r>
        <w:rPr>
          <w:color w:val="231F20"/>
        </w:rPr>
        <w:t>are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35"/>
        </w:rPr>
        <w:t> </w:t>
      </w:r>
      <w:r>
        <w:rPr>
          <w:color w:val="231F20"/>
        </w:rPr>
        <w:t>for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36"/>
        </w:rPr>
        <w:t> </w:t>
      </w:r>
      <w:r>
        <w:rPr>
          <w:color w:val="231F20"/>
        </w:rPr>
        <w:t>years</w:t>
      </w:r>
      <w:r>
        <w:rPr>
          <w:color w:val="231F20"/>
          <w:spacing w:val="37"/>
        </w:rPr>
        <w:t> </w:t>
      </w:r>
      <w:r>
        <w:rPr>
          <w:color w:val="231F20"/>
        </w:rPr>
        <w:t>through</w:t>
      </w:r>
      <w:r>
        <w:rPr>
          <w:color w:val="231F20"/>
          <w:spacing w:val="35"/>
        </w:rPr>
        <w:t> </w:t>
      </w:r>
      <w:r>
        <w:rPr>
          <w:color w:val="231F20"/>
        </w:rPr>
        <w:t>May</w:t>
      </w:r>
      <w:r>
        <w:rPr>
          <w:color w:val="231F20"/>
          <w:spacing w:val="35"/>
        </w:rPr>
        <w:t> </w:t>
      </w:r>
      <w:r>
        <w:rPr>
          <w:color w:val="231F20"/>
        </w:rPr>
        <w:t>31,</w:t>
      </w:r>
      <w:r>
        <w:rPr>
          <w:color w:val="231F20"/>
          <w:spacing w:val="35"/>
        </w:rPr>
        <w:t> </w:t>
      </w:r>
      <w:r>
        <w:rPr>
          <w:color w:val="231F20"/>
        </w:rPr>
        <w:t>2006.</w:t>
      </w:r>
      <w:r>
        <w:rPr>
          <w:color w:val="231F20"/>
          <w:spacing w:val="35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have</w:t>
      </w:r>
      <w:r>
        <w:rPr/>
      </w:r>
    </w:p>
    <w:p>
      <w:pPr>
        <w:spacing w:after="0" w:line="250" w:lineRule="auto"/>
        <w:jc w:val="both"/>
        <w:sectPr>
          <w:footerReference w:type="default" r:id="rId47"/>
          <w:pgSz w:w="12240" w:h="15840"/>
          <w:pgMar w:footer="1102" w:header="0" w:top="1380" w:bottom="1300" w:left="1260" w:right="1560"/>
          <w:pgNumType w:start="111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6"/>
        <w:jc w:val="both"/>
      </w:pPr>
      <w:r>
        <w:rPr>
          <w:color w:val="231F20"/>
        </w:rPr>
        <w:t>submitted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IRS</w:t>
      </w:r>
      <w:r>
        <w:rPr>
          <w:color w:val="231F20"/>
          <w:spacing w:val="1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request</w:t>
      </w:r>
      <w:r>
        <w:rPr>
          <w:color w:val="231F20"/>
          <w:spacing w:val="2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2"/>
        </w:rPr>
        <w:t> </w:t>
      </w:r>
      <w:r>
        <w:rPr>
          <w:color w:val="231F20"/>
        </w:rPr>
        <w:t>this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4"/>
        </w:rPr>
        <w:t> </w:t>
      </w:r>
      <w:r>
        <w:rPr>
          <w:color w:val="231F20"/>
        </w:rPr>
        <w:t>Pricing</w:t>
      </w:r>
      <w:r>
        <w:rPr>
          <w:color w:val="231F20"/>
          <w:spacing w:val="3"/>
        </w:rPr>
        <w:t> </w:t>
      </w:r>
      <w:r>
        <w:rPr>
          <w:color w:val="231F20"/>
        </w:rPr>
        <w:t>Agreement</w:t>
      </w:r>
      <w:r>
        <w:rPr>
          <w:color w:val="231F20"/>
          <w:spacing w:val="4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years</w:t>
      </w:r>
      <w:r>
        <w:rPr>
          <w:color w:val="231F20"/>
          <w:spacing w:val="3"/>
        </w:rPr>
        <w:t> </w:t>
      </w:r>
      <w:r>
        <w:rPr>
          <w:color w:val="231F20"/>
        </w:rPr>
        <w:t>ending</w:t>
      </w:r>
      <w:r>
        <w:rPr>
          <w:color w:val="231F20"/>
          <w:spacing w:val="3"/>
        </w:rPr>
        <w:t> </w:t>
      </w:r>
      <w:r>
        <w:rPr>
          <w:color w:val="231F20"/>
        </w:rPr>
        <w:t>May</w:t>
      </w:r>
      <w:r>
        <w:rPr>
          <w:color w:val="231F20"/>
          <w:spacing w:val="1"/>
        </w:rPr>
        <w:t> </w:t>
      </w:r>
      <w:r>
        <w:rPr>
          <w:color w:val="231F20"/>
        </w:rPr>
        <w:t>31,</w:t>
      </w:r>
      <w:r>
        <w:rPr>
          <w:color w:val="231F20"/>
          <w:spacing w:val="1"/>
        </w:rPr>
        <w:t> </w:t>
      </w:r>
      <w:r>
        <w:rPr>
          <w:color w:val="231F20"/>
        </w:rPr>
        <w:t>2007</w:t>
      </w:r>
      <w:r>
        <w:rPr>
          <w:color w:val="231F20"/>
          <w:spacing w:val="26"/>
        </w:rPr>
        <w:t> </w:t>
      </w:r>
      <w:r>
        <w:rPr>
          <w:color w:val="231F20"/>
        </w:rPr>
        <w:t>through</w:t>
      </w:r>
      <w:r>
        <w:rPr>
          <w:color w:val="231F20"/>
          <w:spacing w:val="-7"/>
        </w:rPr>
        <w:t> </w:t>
      </w:r>
      <w:r>
        <w:rPr>
          <w:color w:val="231F20"/>
        </w:rPr>
        <w:t>May</w:t>
      </w:r>
      <w:r>
        <w:rPr>
          <w:color w:val="231F20"/>
          <w:spacing w:val="-8"/>
        </w:rPr>
        <w:t> </w:t>
      </w:r>
      <w:r>
        <w:rPr>
          <w:color w:val="231F20"/>
        </w:rPr>
        <w:t>31,</w:t>
      </w:r>
      <w:r>
        <w:rPr>
          <w:color w:val="231F20"/>
          <w:spacing w:val="-8"/>
        </w:rPr>
        <w:t> </w:t>
      </w:r>
      <w:r>
        <w:rPr>
          <w:color w:val="231F20"/>
        </w:rPr>
        <w:t>2011.</w:t>
      </w:r>
      <w:r>
        <w:rPr>
          <w:color w:val="231F20"/>
          <w:spacing w:val="-8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7"/>
        </w:rPr>
        <w:t> </w:t>
      </w:r>
      <w:r>
        <w:rPr>
          <w:color w:val="231F20"/>
        </w:rPr>
        <w:t>these</w:t>
      </w:r>
      <w:r>
        <w:rPr>
          <w:color w:val="231F20"/>
          <w:spacing w:val="-7"/>
        </w:rPr>
        <w:t> </w:t>
      </w:r>
      <w:r>
        <w:rPr>
          <w:color w:val="231F20"/>
        </w:rPr>
        <w:t>agreements</w:t>
      </w:r>
      <w:r>
        <w:rPr>
          <w:color w:val="231F20"/>
          <w:spacing w:val="-4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cover</w:t>
      </w:r>
      <w:r>
        <w:rPr>
          <w:color w:val="231F20"/>
          <w:spacing w:val="-9"/>
        </w:rPr>
        <w:t> </w:t>
      </w:r>
      <w:r>
        <w:rPr>
          <w:color w:val="231F20"/>
        </w:rPr>
        <w:t>all</w:t>
      </w:r>
      <w:r>
        <w:rPr>
          <w:color w:val="231F20"/>
          <w:spacing w:val="-6"/>
        </w:rPr>
        <w:t> </w:t>
      </w:r>
      <w:r>
        <w:rPr>
          <w:color w:val="231F20"/>
        </w:rPr>
        <w:t>elements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transfer</w:t>
      </w:r>
      <w:r>
        <w:rPr>
          <w:color w:val="231F20"/>
          <w:spacing w:val="-6"/>
        </w:rPr>
        <w:t> </w:t>
      </w:r>
      <w:r>
        <w:rPr>
          <w:color w:val="231F20"/>
        </w:rPr>
        <w:t>pricing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do</w:t>
      </w:r>
      <w:r>
        <w:rPr>
          <w:color w:val="231F20"/>
          <w:spacing w:val="-8"/>
        </w:rPr>
        <w:t> </w:t>
      </w:r>
      <w:r>
        <w:rPr>
          <w:color w:val="231F20"/>
        </w:rPr>
        <w:t>not</w:t>
      </w:r>
      <w:r>
        <w:rPr>
          <w:color w:val="231F20"/>
          <w:spacing w:val="-7"/>
        </w:rPr>
        <w:t> </w:t>
      </w:r>
      <w:r>
        <w:rPr>
          <w:color w:val="231F20"/>
        </w:rPr>
        <w:t>bind</w:t>
      </w:r>
      <w:r>
        <w:rPr>
          <w:color w:val="231F20"/>
          <w:spacing w:val="29"/>
        </w:rPr>
        <w:t> </w:t>
      </w:r>
      <w:r>
        <w:rPr>
          <w:color w:val="231F20"/>
        </w:rPr>
        <w:t>tax</w:t>
      </w:r>
      <w:r>
        <w:rPr>
          <w:color w:val="231F20"/>
          <w:spacing w:val="6"/>
        </w:rPr>
        <w:t> </w:t>
      </w:r>
      <w:r>
        <w:rPr>
          <w:color w:val="231F20"/>
        </w:rPr>
        <w:t>authorities</w:t>
      </w:r>
      <w:r>
        <w:rPr>
          <w:color w:val="231F20"/>
          <w:spacing w:val="7"/>
        </w:rPr>
        <w:t> </w:t>
      </w:r>
      <w:r>
        <w:rPr>
          <w:color w:val="231F20"/>
        </w:rPr>
        <w:t>outside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United</w:t>
      </w:r>
      <w:r>
        <w:rPr>
          <w:color w:val="231F20"/>
          <w:spacing w:val="5"/>
        </w:rPr>
        <w:t> </w:t>
      </w:r>
      <w:r>
        <w:rPr>
          <w:color w:val="231F20"/>
        </w:rPr>
        <w:t>States.</w:t>
      </w:r>
      <w:r>
        <w:rPr>
          <w:color w:val="231F20"/>
          <w:spacing w:val="5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finalized</w:t>
      </w:r>
      <w:r>
        <w:rPr>
          <w:color w:val="231F20"/>
          <w:spacing w:val="7"/>
        </w:rPr>
        <w:t> </w:t>
      </w:r>
      <w:r>
        <w:rPr>
          <w:color w:val="231F20"/>
        </w:rPr>
        <w:t>one</w:t>
      </w:r>
      <w:r>
        <w:rPr>
          <w:color w:val="231F20"/>
          <w:spacing w:val="4"/>
        </w:rPr>
        <w:t> </w:t>
      </w:r>
      <w:r>
        <w:rPr>
          <w:color w:val="231F20"/>
        </w:rPr>
        <w:t>bilateral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Advance</w:t>
      </w:r>
      <w:r>
        <w:rPr>
          <w:color w:val="231F20"/>
          <w:spacing w:val="6"/>
        </w:rPr>
        <w:t> </w:t>
      </w:r>
      <w:r>
        <w:rPr>
          <w:color w:val="231F20"/>
        </w:rPr>
        <w:t>Pricing</w:t>
      </w:r>
      <w:r>
        <w:rPr>
          <w:color w:val="231F20"/>
          <w:spacing w:val="4"/>
        </w:rPr>
        <w:t> </w:t>
      </w:r>
      <w:r>
        <w:rPr>
          <w:color w:val="231F20"/>
        </w:rPr>
        <w:t>Agreement,</w:t>
      </w:r>
      <w:r>
        <w:rPr>
          <w:color w:val="231F20"/>
          <w:spacing w:val="6"/>
        </w:rPr>
        <w:t> </w:t>
      </w:r>
      <w:r>
        <w:rPr>
          <w:color w:val="231F20"/>
        </w:rPr>
        <w:t>which</w:t>
      </w:r>
      <w:r>
        <w:rPr>
          <w:color w:val="231F20"/>
          <w:spacing w:val="4"/>
        </w:rPr>
        <w:t> </w:t>
      </w:r>
      <w:r>
        <w:rPr>
          <w:color w:val="231F20"/>
        </w:rPr>
        <w:t>was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effective</w:t>
      </w:r>
      <w:r>
        <w:rPr>
          <w:color w:val="231F20"/>
          <w:spacing w:val="1"/>
        </w:rPr>
        <w:t> </w:t>
      </w:r>
      <w:r>
        <w:rPr>
          <w:color w:val="231F20"/>
        </w:rPr>
        <w:t>for the years</w:t>
      </w:r>
      <w:r>
        <w:rPr>
          <w:color w:val="231F20"/>
          <w:spacing w:val="1"/>
        </w:rPr>
        <w:t> </w:t>
      </w:r>
      <w:r>
        <w:rPr>
          <w:color w:val="231F20"/>
        </w:rPr>
        <w:t>ending</w:t>
      </w:r>
      <w:r>
        <w:rPr>
          <w:color w:val="231F20"/>
          <w:spacing w:val="2"/>
        </w:rPr>
        <w:t> </w:t>
      </w:r>
      <w:r>
        <w:rPr>
          <w:color w:val="231F20"/>
        </w:rPr>
        <w:t>May 31, 2002</w:t>
      </w:r>
      <w:r>
        <w:rPr>
          <w:color w:val="231F20"/>
          <w:spacing w:val="1"/>
        </w:rPr>
        <w:t> </w:t>
      </w:r>
      <w:r>
        <w:rPr>
          <w:color w:val="231F20"/>
        </w:rPr>
        <w:t>through</w:t>
      </w:r>
      <w:r>
        <w:rPr>
          <w:color w:val="231F20"/>
          <w:spacing w:val="1"/>
        </w:rPr>
        <w:t> </w:t>
      </w:r>
      <w:r>
        <w:rPr>
          <w:color w:val="231F20"/>
        </w:rPr>
        <w:t>May 31, 2006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we </w:t>
      </w:r>
      <w:r>
        <w:rPr>
          <w:color w:val="231F20"/>
          <w:spacing w:val="-1"/>
        </w:rPr>
        <w:t>have</w:t>
      </w:r>
      <w:r>
        <w:rPr>
          <w:color w:val="231F20"/>
        </w:rPr>
        <w:t> submitted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renewal</w:t>
      </w:r>
      <w:r>
        <w:rPr>
          <w:color w:val="231F20"/>
          <w:spacing w:val="2"/>
        </w:rPr>
        <w:t> </w:t>
      </w:r>
      <w:r>
        <w:rPr>
          <w:color w:val="231F20"/>
        </w:rPr>
        <w:t>for the years</w:t>
      </w:r>
      <w:r>
        <w:rPr>
          <w:color w:val="231F20"/>
          <w:spacing w:val="28"/>
        </w:rPr>
        <w:t> </w:t>
      </w:r>
      <w:r>
        <w:rPr>
          <w:color w:val="231F20"/>
        </w:rPr>
        <w:t>ending</w:t>
      </w:r>
      <w:r>
        <w:rPr>
          <w:color w:val="231F20"/>
          <w:spacing w:val="14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2007</w:t>
      </w:r>
      <w:r>
        <w:rPr>
          <w:color w:val="231F20"/>
          <w:spacing w:val="13"/>
        </w:rPr>
        <w:t> </w:t>
      </w:r>
      <w:r>
        <w:rPr>
          <w:color w:val="231F20"/>
        </w:rPr>
        <w:t>through</w:t>
      </w:r>
      <w:r>
        <w:rPr>
          <w:color w:val="231F20"/>
          <w:spacing w:val="13"/>
        </w:rPr>
        <w:t> </w:t>
      </w:r>
      <w:r>
        <w:rPr>
          <w:color w:val="231F20"/>
        </w:rPr>
        <w:t>May</w:t>
      </w:r>
      <w:r>
        <w:rPr>
          <w:color w:val="231F20"/>
          <w:spacing w:val="13"/>
        </w:rPr>
        <w:t> </w:t>
      </w:r>
      <w:r>
        <w:rPr>
          <w:color w:val="231F20"/>
        </w:rPr>
        <w:t>31,</w:t>
      </w:r>
      <w:r>
        <w:rPr>
          <w:color w:val="231F20"/>
          <w:spacing w:val="12"/>
        </w:rPr>
        <w:t> </w:t>
      </w:r>
      <w:r>
        <w:rPr>
          <w:color w:val="231F20"/>
        </w:rPr>
        <w:t>2011.</w:t>
      </w:r>
      <w:r>
        <w:rPr>
          <w:color w:val="231F20"/>
          <w:spacing w:val="12"/>
        </w:rPr>
        <w:t> </w:t>
      </w:r>
      <w:r>
        <w:rPr>
          <w:color w:val="231F20"/>
        </w:rPr>
        <w:t>There</w:t>
      </w:r>
      <w:r>
        <w:rPr>
          <w:color w:val="231F20"/>
          <w:spacing w:val="15"/>
        </w:rPr>
        <w:t> </w:t>
      </w:r>
      <w:r>
        <w:rPr>
          <w:color w:val="231F20"/>
        </w:rPr>
        <w:t>can</w:t>
      </w:r>
      <w:r>
        <w:rPr>
          <w:color w:val="231F20"/>
          <w:spacing w:val="14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no</w:t>
      </w:r>
      <w:r>
        <w:rPr>
          <w:color w:val="231F20"/>
          <w:spacing w:val="13"/>
        </w:rPr>
        <w:t> </w:t>
      </w:r>
      <w:r>
        <w:rPr>
          <w:color w:val="231F20"/>
        </w:rPr>
        <w:t>guarantee</w:t>
      </w:r>
      <w:r>
        <w:rPr>
          <w:color w:val="231F20"/>
          <w:spacing w:val="16"/>
        </w:rPr>
        <w:t> </w:t>
      </w:r>
      <w:r>
        <w:rPr>
          <w:color w:val="231F20"/>
        </w:rPr>
        <w:t>that</w:t>
      </w:r>
      <w:r>
        <w:rPr>
          <w:color w:val="231F20"/>
          <w:spacing w:val="15"/>
        </w:rPr>
        <w:t> </w:t>
      </w:r>
      <w:r>
        <w:rPr>
          <w:color w:val="231F20"/>
        </w:rPr>
        <w:t>such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negotiations</w:t>
      </w:r>
      <w:r>
        <w:rPr>
          <w:color w:val="231F20"/>
          <w:spacing w:val="15"/>
        </w:rPr>
        <w:t> </w:t>
      </w:r>
      <w:r>
        <w:rPr>
          <w:color w:val="231F20"/>
        </w:rPr>
        <w:t>will</w:t>
      </w:r>
      <w:r>
        <w:rPr>
          <w:color w:val="231F20"/>
          <w:spacing w:val="14"/>
        </w:rPr>
        <w:t> </w:t>
      </w:r>
      <w:r>
        <w:rPr>
          <w:color w:val="231F20"/>
        </w:rPr>
        <w:t>result</w:t>
      </w:r>
      <w:r>
        <w:rPr>
          <w:color w:val="231F20"/>
          <w:spacing w:val="14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an</w:t>
      </w:r>
      <w:r>
        <w:rPr>
          <w:color w:val="231F20"/>
          <w:spacing w:val="20"/>
        </w:rPr>
        <w:t> </w:t>
      </w:r>
      <w:r>
        <w:rPr>
          <w:color w:val="231F20"/>
        </w:rPr>
        <w:t>agreement.</w:t>
      </w:r>
      <w:r>
        <w:rPr>
          <w:color w:val="231F20"/>
          <w:spacing w:val="-4"/>
        </w:rPr>
        <w:t> </w:t>
      </w:r>
      <w:r>
        <w:rPr>
          <w:color w:val="231F20"/>
        </w:rPr>
        <w:t>During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-8"/>
        </w:rPr>
        <w:t> </w:t>
      </w:r>
      <w:r>
        <w:rPr>
          <w:color w:val="231F20"/>
        </w:rPr>
        <w:t>year</w:t>
      </w:r>
      <w:r>
        <w:rPr>
          <w:color w:val="231F20"/>
          <w:spacing w:val="-7"/>
        </w:rPr>
        <w:t> </w:t>
      </w:r>
      <w:r>
        <w:rPr>
          <w:color w:val="231F20"/>
        </w:rPr>
        <w:t>ended</w:t>
      </w:r>
      <w:r>
        <w:rPr>
          <w:color w:val="231F20"/>
          <w:spacing w:val="-8"/>
        </w:rPr>
        <w:t> </w:t>
      </w:r>
      <w:r>
        <w:rPr>
          <w:color w:val="231F20"/>
        </w:rPr>
        <w:t>May</w:t>
      </w:r>
      <w:r>
        <w:rPr>
          <w:color w:val="231F20"/>
          <w:spacing w:val="-9"/>
        </w:rPr>
        <w:t> </w:t>
      </w:r>
      <w:r>
        <w:rPr>
          <w:color w:val="231F20"/>
        </w:rPr>
        <w:t>31,</w:t>
      </w:r>
      <w:r>
        <w:rPr>
          <w:color w:val="231F20"/>
          <w:spacing w:val="-10"/>
        </w:rPr>
        <w:t> </w:t>
      </w:r>
      <w:r>
        <w:rPr>
          <w:color w:val="231F20"/>
        </w:rPr>
        <w:t>2009,</w:t>
      </w:r>
      <w:r>
        <w:rPr>
          <w:color w:val="231F20"/>
          <w:spacing w:val="-8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concluded</w:t>
      </w:r>
      <w:r>
        <w:rPr>
          <w:color w:val="231F20"/>
          <w:spacing w:val="-6"/>
        </w:rPr>
        <w:t> </w:t>
      </w:r>
      <w:r>
        <w:rPr>
          <w:color w:val="231F20"/>
        </w:rPr>
        <w:t>an</w:t>
      </w:r>
      <w:r>
        <w:rPr>
          <w:color w:val="231F20"/>
          <w:spacing w:val="-9"/>
        </w:rPr>
        <w:t> </w:t>
      </w:r>
      <w:r>
        <w:rPr>
          <w:color w:val="231F20"/>
        </w:rPr>
        <w:t>additional</w:t>
      </w:r>
      <w:r>
        <w:rPr>
          <w:color w:val="231F20"/>
          <w:spacing w:val="-5"/>
        </w:rPr>
        <w:t> </w:t>
      </w:r>
      <w:r>
        <w:rPr>
          <w:color w:val="231F20"/>
        </w:rPr>
        <w:t>bilateral</w:t>
      </w:r>
      <w:r>
        <w:rPr>
          <w:color w:val="231F20"/>
          <w:spacing w:val="-4"/>
        </w:rPr>
        <w:t> </w:t>
      </w:r>
      <w:r>
        <w:rPr>
          <w:color w:val="231F20"/>
        </w:rPr>
        <w:t>agreement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cover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period</w:t>
      </w:r>
      <w:r>
        <w:rPr>
          <w:color w:val="231F20"/>
          <w:spacing w:val="16"/>
        </w:rPr>
        <w:t> </w:t>
      </w:r>
      <w:r>
        <w:rPr>
          <w:color w:val="231F20"/>
        </w:rPr>
        <w:t>from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1,</w:t>
      </w:r>
      <w:r>
        <w:rPr>
          <w:color w:val="231F20"/>
          <w:spacing w:val="14"/>
        </w:rPr>
        <w:t> </w:t>
      </w:r>
      <w:r>
        <w:rPr>
          <w:color w:val="231F20"/>
        </w:rPr>
        <w:t>2001</w:t>
      </w:r>
      <w:r>
        <w:rPr>
          <w:color w:val="231F20"/>
          <w:spacing w:val="13"/>
        </w:rPr>
        <w:t> </w:t>
      </w:r>
      <w:r>
        <w:rPr>
          <w:color w:val="231F20"/>
        </w:rPr>
        <w:t>through</w:t>
      </w:r>
      <w:r>
        <w:rPr>
          <w:color w:val="231F20"/>
          <w:spacing w:val="14"/>
        </w:rPr>
        <w:t> </w:t>
      </w:r>
      <w:r>
        <w:rPr>
          <w:color w:val="231F20"/>
        </w:rPr>
        <w:t>January</w:t>
      </w:r>
      <w:r>
        <w:rPr>
          <w:color w:val="231F20"/>
          <w:spacing w:val="15"/>
        </w:rPr>
        <w:t> </w:t>
      </w:r>
      <w:r>
        <w:rPr>
          <w:color w:val="231F20"/>
        </w:rPr>
        <w:t>25,</w:t>
      </w:r>
      <w:r>
        <w:rPr>
          <w:color w:val="231F20"/>
          <w:spacing w:val="12"/>
        </w:rPr>
        <w:t> </w:t>
      </w:r>
      <w:r>
        <w:rPr>
          <w:color w:val="231F20"/>
        </w:rPr>
        <w:t>2008.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numPr>
          <w:ilvl w:val="0"/>
          <w:numId w:val="7"/>
        </w:numPr>
        <w:tabs>
          <w:tab w:pos="571" w:val="left" w:leader="none"/>
        </w:tabs>
        <w:spacing w:line="240" w:lineRule="auto" w:before="0" w:after="0"/>
        <w:ind w:left="570" w:right="0" w:hanging="451"/>
        <w:jc w:val="both"/>
        <w:rPr>
          <w:b w:val="0"/>
          <w:bCs w:val="0"/>
        </w:rPr>
      </w:pPr>
      <w:r>
        <w:rPr>
          <w:color w:val="231F20"/>
        </w:rPr>
        <w:t>SEGMENT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INFORMATION</w:t>
      </w:r>
      <w:r>
        <w:rPr>
          <w:b w:val="0"/>
        </w:rPr>
      </w:r>
    </w:p>
    <w:p>
      <w:pPr>
        <w:pStyle w:val="BodyText"/>
        <w:spacing w:line="250" w:lineRule="auto" w:before="130"/>
        <w:ind w:right="115"/>
        <w:jc w:val="both"/>
      </w:pPr>
      <w:r>
        <w:rPr>
          <w:color w:val="231F20"/>
          <w:spacing w:val="-4"/>
        </w:rPr>
        <w:t>FASB</w:t>
      </w:r>
      <w:r>
        <w:rPr>
          <w:color w:val="231F20"/>
          <w:spacing w:val="29"/>
        </w:rPr>
        <w:t> </w:t>
      </w:r>
      <w:r>
        <w:rPr>
          <w:color w:val="231F20"/>
        </w:rPr>
        <w:t>Statement</w:t>
      </w:r>
      <w:r>
        <w:rPr>
          <w:color w:val="231F20"/>
          <w:spacing w:val="35"/>
        </w:rPr>
        <w:t> </w:t>
      </w:r>
      <w:r>
        <w:rPr>
          <w:color w:val="231F20"/>
        </w:rPr>
        <w:t>No.</w:t>
      </w:r>
      <w:r>
        <w:rPr>
          <w:color w:val="231F20"/>
          <w:spacing w:val="29"/>
        </w:rPr>
        <w:t> </w:t>
      </w:r>
      <w:r>
        <w:rPr>
          <w:color w:val="231F20"/>
        </w:rPr>
        <w:t>131,</w:t>
      </w:r>
      <w:r>
        <w:rPr>
          <w:color w:val="231F20"/>
          <w:spacing w:val="30"/>
        </w:rPr>
        <w:t> </w:t>
      </w:r>
      <w:r>
        <w:rPr>
          <w:rFonts w:ascii="Times New Roman"/>
          <w:i/>
          <w:color w:val="231F20"/>
          <w:spacing w:val="-1"/>
        </w:rPr>
        <w:t>Disclosures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about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  <w:spacing w:val="-1"/>
        </w:rPr>
        <w:t>Segments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of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an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Enterprise</w:t>
      </w:r>
      <w:r>
        <w:rPr>
          <w:rFonts w:ascii="Times New Roman"/>
          <w:i/>
          <w:color w:val="231F20"/>
          <w:spacing w:val="31"/>
        </w:rPr>
        <w:t> </w:t>
      </w:r>
      <w:r>
        <w:rPr>
          <w:rFonts w:ascii="Times New Roman"/>
          <w:i/>
          <w:color w:val="231F20"/>
        </w:rPr>
        <w:t>and</w:t>
      </w:r>
      <w:r>
        <w:rPr>
          <w:rFonts w:ascii="Times New Roman"/>
          <w:i/>
          <w:color w:val="231F20"/>
          <w:spacing w:val="30"/>
        </w:rPr>
        <w:t> </w:t>
      </w:r>
      <w:r>
        <w:rPr>
          <w:rFonts w:ascii="Times New Roman"/>
          <w:i/>
          <w:color w:val="231F20"/>
        </w:rPr>
        <w:t>Related</w:t>
      </w:r>
      <w:r>
        <w:rPr>
          <w:rFonts w:ascii="Times New Roman"/>
          <w:i/>
          <w:color w:val="231F20"/>
          <w:spacing w:val="35"/>
        </w:rPr>
        <w:t> </w:t>
      </w:r>
      <w:r>
        <w:rPr>
          <w:rFonts w:ascii="Times New Roman"/>
          <w:i/>
          <w:color w:val="231F20"/>
        </w:rPr>
        <w:t>Information,</w:t>
      </w:r>
      <w:r>
        <w:rPr>
          <w:rFonts w:ascii="Times New Roman"/>
          <w:i/>
          <w:color w:val="231F20"/>
          <w:spacing w:val="30"/>
        </w:rPr>
        <w:t> </w:t>
      </w:r>
      <w:r>
        <w:rPr>
          <w:color w:val="231F20"/>
        </w:rPr>
        <w:t>establishes</w:t>
      </w:r>
      <w:r>
        <w:rPr>
          <w:color w:val="231F20"/>
          <w:spacing w:val="26"/>
        </w:rPr>
        <w:t> </w:t>
      </w:r>
      <w:r>
        <w:rPr>
          <w:color w:val="231F20"/>
        </w:rPr>
        <w:t>standards</w:t>
      </w:r>
      <w:r>
        <w:rPr>
          <w:color w:val="231F20"/>
          <w:spacing w:val="-9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reporting</w:t>
      </w:r>
      <w:r>
        <w:rPr>
          <w:color w:val="231F20"/>
          <w:spacing w:val="-7"/>
        </w:rPr>
        <w:t> </w:t>
      </w:r>
      <w:r>
        <w:rPr>
          <w:color w:val="231F20"/>
        </w:rPr>
        <w:t>information</w:t>
      </w:r>
      <w:r>
        <w:rPr>
          <w:color w:val="231F20"/>
          <w:spacing w:val="-7"/>
        </w:rPr>
        <w:t> </w:t>
      </w:r>
      <w:r>
        <w:rPr>
          <w:color w:val="231F20"/>
        </w:rPr>
        <w:t>about</w:t>
      </w:r>
      <w:r>
        <w:rPr>
          <w:color w:val="231F20"/>
          <w:spacing w:val="-8"/>
        </w:rPr>
        <w:t> </w:t>
      </w:r>
      <w:r>
        <w:rPr>
          <w:color w:val="231F20"/>
        </w:rPr>
        <w:t>operating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segments.</w:t>
      </w:r>
      <w:r>
        <w:rPr>
          <w:color w:val="231F20"/>
          <w:spacing w:val="-9"/>
        </w:rPr>
        <w:t> </w:t>
      </w:r>
      <w:r>
        <w:rPr>
          <w:color w:val="231F20"/>
        </w:rPr>
        <w:t>Operating</w:t>
      </w:r>
      <w:r>
        <w:rPr>
          <w:color w:val="231F20"/>
          <w:spacing w:val="-8"/>
        </w:rPr>
        <w:t> </w:t>
      </w:r>
      <w:r>
        <w:rPr>
          <w:color w:val="231F20"/>
        </w:rPr>
        <w:t>segments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9"/>
        </w:rPr>
        <w:t> </w:t>
      </w:r>
      <w:r>
        <w:rPr>
          <w:color w:val="231F20"/>
        </w:rPr>
        <w:t>defined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components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an</w:t>
      </w:r>
      <w:r>
        <w:rPr>
          <w:color w:val="231F20"/>
          <w:spacing w:val="26"/>
        </w:rPr>
        <w:t> </w:t>
      </w:r>
      <w:r>
        <w:rPr>
          <w:color w:val="231F20"/>
        </w:rPr>
        <w:t>enterprise about</w:t>
      </w:r>
      <w:r>
        <w:rPr>
          <w:color w:val="231F20"/>
          <w:spacing w:val="-2"/>
        </w:rPr>
        <w:t> </w:t>
      </w:r>
      <w:r>
        <w:rPr>
          <w:color w:val="231F20"/>
        </w:rPr>
        <w:t>which</w:t>
      </w:r>
      <w:r>
        <w:rPr>
          <w:color w:val="231F20"/>
          <w:spacing w:val="-3"/>
        </w:rPr>
        <w:t> </w:t>
      </w:r>
      <w:r>
        <w:rPr>
          <w:color w:val="231F20"/>
        </w:rPr>
        <w:t>separate </w:t>
      </w:r>
      <w:r>
        <w:rPr>
          <w:color w:val="231F20"/>
          <w:spacing w:val="-1"/>
        </w:rPr>
        <w:t>financial</w:t>
      </w:r>
      <w:r>
        <w:rPr>
          <w:color w:val="231F20"/>
        </w:rPr>
        <w:t> information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available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evaluated</w:t>
      </w:r>
      <w:r>
        <w:rPr>
          <w:color w:val="231F20"/>
        </w:rPr>
        <w:t> </w:t>
      </w:r>
      <w:r>
        <w:rPr>
          <w:color w:val="231F20"/>
          <w:spacing w:val="-1"/>
        </w:rPr>
        <w:t>regularly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chief</w:t>
      </w:r>
      <w:r>
        <w:rPr>
          <w:color w:val="231F20"/>
          <w:spacing w:val="-1"/>
        </w:rPr>
        <w:t> </w:t>
      </w:r>
      <w:r>
        <w:rPr>
          <w:color w:val="231F20"/>
        </w:rPr>
        <w:t>operating</w:t>
      </w:r>
      <w:r>
        <w:rPr>
          <w:color w:val="231F20"/>
          <w:spacing w:val="33"/>
        </w:rPr>
        <w:t> </w:t>
      </w:r>
      <w:r>
        <w:rPr>
          <w:color w:val="231F20"/>
        </w:rPr>
        <w:t>decision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maker,</w:t>
      </w:r>
      <w:r>
        <w:rPr>
          <w:color w:val="231F20"/>
          <w:spacing w:val="-10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decision</w:t>
      </w:r>
      <w:r>
        <w:rPr>
          <w:color w:val="231F20"/>
          <w:spacing w:val="-7"/>
        </w:rPr>
        <w:t> </w:t>
      </w:r>
      <w:r>
        <w:rPr>
          <w:color w:val="231F20"/>
        </w:rPr>
        <w:t>making</w:t>
      </w:r>
      <w:r>
        <w:rPr>
          <w:color w:val="231F20"/>
          <w:spacing w:val="-8"/>
        </w:rPr>
        <w:t> </w:t>
      </w:r>
      <w:r>
        <w:rPr>
          <w:color w:val="231F20"/>
        </w:rPr>
        <w:t>group,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deciding</w:t>
      </w:r>
      <w:r>
        <w:rPr>
          <w:color w:val="231F20"/>
          <w:spacing w:val="-6"/>
        </w:rPr>
        <w:t> </w:t>
      </w:r>
      <w:r>
        <w:rPr>
          <w:color w:val="231F20"/>
          <w:spacing w:val="-2"/>
        </w:rPr>
        <w:t>how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allocate</w:t>
      </w:r>
      <w:r>
        <w:rPr>
          <w:color w:val="231F20"/>
          <w:spacing w:val="-5"/>
        </w:rPr>
        <w:t> </w:t>
      </w:r>
      <w:r>
        <w:rPr>
          <w:color w:val="231F20"/>
        </w:rPr>
        <w:t>resources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assessing</w:t>
      </w:r>
      <w:r>
        <w:rPr>
          <w:color w:val="231F20"/>
          <w:spacing w:val="-9"/>
        </w:rPr>
        <w:t> </w:t>
      </w:r>
      <w:r>
        <w:rPr>
          <w:color w:val="231F20"/>
        </w:rPr>
        <w:t>performance.</w:t>
      </w:r>
      <w:r>
        <w:rPr>
          <w:color w:val="231F20"/>
          <w:spacing w:val="-6"/>
        </w:rPr>
        <w:t> </w:t>
      </w:r>
      <w:r>
        <w:rPr>
          <w:color w:val="231F20"/>
        </w:rPr>
        <w:t>Our</w:t>
      </w:r>
      <w:r>
        <w:rPr>
          <w:color w:val="231F20"/>
          <w:spacing w:val="22"/>
        </w:rPr>
        <w:t> </w:t>
      </w:r>
      <w:r>
        <w:rPr>
          <w:color w:val="231F20"/>
        </w:rPr>
        <w:t>chief</w:t>
      </w:r>
      <w:r>
        <w:rPr>
          <w:color w:val="231F20"/>
          <w:spacing w:val="20"/>
        </w:rPr>
        <w:t> </w:t>
      </w:r>
      <w:r>
        <w:rPr>
          <w:color w:val="231F20"/>
        </w:rPr>
        <w:t>operating</w:t>
      </w:r>
      <w:r>
        <w:rPr>
          <w:color w:val="231F20"/>
          <w:spacing w:val="20"/>
        </w:rPr>
        <w:t> </w:t>
      </w:r>
      <w:r>
        <w:rPr>
          <w:color w:val="231F20"/>
        </w:rPr>
        <w:t>decision</w:t>
      </w:r>
      <w:r>
        <w:rPr>
          <w:color w:val="231F20"/>
          <w:spacing w:val="20"/>
        </w:rPr>
        <w:t> </w:t>
      </w:r>
      <w:r>
        <w:rPr>
          <w:color w:val="231F20"/>
        </w:rPr>
        <w:t>maker</w:t>
      </w:r>
      <w:r>
        <w:rPr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17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Chief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8"/>
        </w:rPr>
        <w:t> </w:t>
      </w:r>
      <w:r>
        <w:rPr>
          <w:color w:val="231F20"/>
          <w:spacing w:val="-3"/>
        </w:rPr>
        <w:t>Officer.</w:t>
      </w:r>
      <w:r>
        <w:rPr>
          <w:color w:val="231F20"/>
          <w:spacing w:val="17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are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organized</w:t>
      </w:r>
      <w:r>
        <w:rPr>
          <w:color w:val="231F20"/>
          <w:spacing w:val="20"/>
        </w:rPr>
        <w:t> </w:t>
      </w:r>
      <w:r>
        <w:rPr>
          <w:color w:val="231F20"/>
        </w:rPr>
        <w:t>geographically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by</w:t>
      </w:r>
      <w:r>
        <w:rPr>
          <w:color w:val="231F20"/>
          <w:spacing w:val="17"/>
        </w:rPr>
        <w:t> </w:t>
      </w:r>
      <w:r>
        <w:rPr>
          <w:color w:val="231F20"/>
        </w:rPr>
        <w:t>line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business.</w:t>
      </w:r>
      <w:r>
        <w:rPr>
          <w:color w:val="231F20"/>
          <w:spacing w:val="6"/>
        </w:rPr>
        <w:t> </w:t>
      </w:r>
      <w:r>
        <w:rPr>
          <w:color w:val="231F20"/>
        </w:rPr>
        <w:t>While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8"/>
        </w:rPr>
        <w:t> </w:t>
      </w:r>
      <w:r>
        <w:rPr>
          <w:color w:val="231F20"/>
        </w:rPr>
        <w:t>Chief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evaluates</w:t>
      </w:r>
      <w:r>
        <w:rPr>
          <w:color w:val="231F20"/>
          <w:spacing w:val="11"/>
        </w:rPr>
        <w:t> </w:t>
      </w:r>
      <w:r>
        <w:rPr>
          <w:color w:val="231F20"/>
        </w:rPr>
        <w:t>results</w:t>
      </w:r>
      <w:r>
        <w:rPr>
          <w:color w:val="231F20"/>
          <w:spacing w:val="9"/>
        </w:rPr>
        <w:t> </w:t>
      </w:r>
      <w:r>
        <w:rPr>
          <w:color w:val="231F20"/>
        </w:rPr>
        <w:t>in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number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different</w:t>
      </w:r>
      <w:r>
        <w:rPr>
          <w:color w:val="231F20"/>
          <w:spacing w:val="10"/>
        </w:rPr>
        <w:t> </w:t>
      </w:r>
      <w:r>
        <w:rPr>
          <w:color w:val="231F20"/>
        </w:rPr>
        <w:t>ways,</w:t>
      </w:r>
      <w:r>
        <w:rPr>
          <w:color w:val="231F20"/>
          <w:spacing w:val="8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line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</w:rPr>
        <w:t>business</w:t>
      </w:r>
      <w:r>
        <w:rPr>
          <w:color w:val="231F20"/>
          <w:spacing w:val="27"/>
        </w:rPr>
        <w:t> </w:t>
      </w:r>
      <w:r>
        <w:rPr>
          <w:color w:val="231F20"/>
        </w:rPr>
        <w:t>management</w:t>
      </w:r>
      <w:r>
        <w:rPr>
          <w:color w:val="231F20"/>
          <w:spacing w:val="6"/>
        </w:rPr>
        <w:t> </w:t>
      </w:r>
      <w:r>
        <w:rPr>
          <w:color w:val="231F20"/>
        </w:rPr>
        <w:t>structure</w:t>
      </w:r>
      <w:r>
        <w:rPr>
          <w:color w:val="231F20"/>
          <w:spacing w:val="1"/>
        </w:rPr>
        <w:t> </w:t>
      </w:r>
      <w:r>
        <w:rPr>
          <w:color w:val="231F20"/>
        </w:rPr>
        <w:t>is the</w:t>
      </w:r>
      <w:r>
        <w:rPr>
          <w:color w:val="231F20"/>
          <w:spacing w:val="1"/>
        </w:rPr>
        <w:t> </w:t>
      </w:r>
      <w:r>
        <w:rPr>
          <w:color w:val="231F20"/>
        </w:rPr>
        <w:t>primary</w:t>
      </w:r>
      <w:r>
        <w:rPr>
          <w:color w:val="231F20"/>
          <w:spacing w:val="2"/>
        </w:rPr>
        <w:t> </w:t>
      </w:r>
      <w:r>
        <w:rPr>
          <w:color w:val="231F20"/>
        </w:rPr>
        <w:t>basis for which the</w:t>
      </w:r>
      <w:r>
        <w:rPr>
          <w:color w:val="231F20"/>
          <w:spacing w:val="1"/>
        </w:rPr>
        <w:t> </w:t>
      </w:r>
      <w:r>
        <w:rPr>
          <w:color w:val="231F20"/>
        </w:rPr>
        <w:t>allocation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resources</w:t>
      </w:r>
      <w:r>
        <w:rPr>
          <w:color w:val="231F20"/>
          <w:spacing w:val="2"/>
        </w:rPr>
        <w:t> </w:t>
      </w:r>
      <w:r>
        <w:rPr>
          <w:color w:val="231F20"/>
        </w:rPr>
        <w:t>and financial</w:t>
      </w:r>
      <w:r>
        <w:rPr>
          <w:color w:val="231F20"/>
          <w:spacing w:val="3"/>
        </w:rPr>
        <w:t> </w:t>
      </w:r>
      <w:r>
        <w:rPr>
          <w:color w:val="231F20"/>
        </w:rPr>
        <w:t>results are</w:t>
      </w:r>
      <w:r>
        <w:rPr>
          <w:color w:val="231F20"/>
          <w:spacing w:val="1"/>
        </w:rPr>
        <w:t> </w:t>
      </w:r>
      <w:r>
        <w:rPr>
          <w:color w:val="231F20"/>
        </w:rPr>
        <w:t>assessed.</w:t>
      </w:r>
      <w:r>
        <w:rPr>
          <w:color w:val="231F20"/>
        </w:rPr>
        <w:t> </w:t>
      </w:r>
      <w:r>
        <w:rPr>
          <w:color w:val="231F20"/>
          <w:spacing w:val="-7"/>
        </w:rPr>
        <w:t>We</w:t>
      </w:r>
      <w:r>
        <w:rPr>
          <w:color w:val="231F20"/>
          <w:spacing w:val="34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34"/>
        </w:rPr>
        <w:t> </w:t>
      </w:r>
      <w:r>
        <w:rPr>
          <w:color w:val="231F20"/>
        </w:rPr>
        <w:t>two</w:t>
      </w:r>
      <w:r>
        <w:rPr>
          <w:color w:val="231F20"/>
          <w:spacing w:val="33"/>
        </w:rPr>
        <w:t> </w:t>
      </w:r>
      <w:r>
        <w:rPr>
          <w:color w:val="231F20"/>
        </w:rPr>
        <w:t>businesses,</w:t>
      </w:r>
      <w:r>
        <w:rPr>
          <w:color w:val="231F20"/>
          <w:spacing w:val="31"/>
        </w:rPr>
        <w:t> </w:t>
      </w:r>
      <w:r>
        <w:rPr>
          <w:color w:val="231F20"/>
        </w:rPr>
        <w:t>software</w:t>
      </w:r>
      <w:r>
        <w:rPr>
          <w:color w:val="231F20"/>
          <w:spacing w:val="34"/>
        </w:rPr>
        <w:t> </w:t>
      </w:r>
      <w:r>
        <w:rPr>
          <w:color w:val="231F20"/>
        </w:rPr>
        <w:t>and</w:t>
      </w:r>
      <w:r>
        <w:rPr>
          <w:color w:val="231F20"/>
          <w:spacing w:val="34"/>
        </w:rPr>
        <w:t> </w:t>
      </w:r>
      <w:r>
        <w:rPr>
          <w:color w:val="231F20"/>
        </w:rPr>
        <w:t>services,</w:t>
      </w:r>
      <w:r>
        <w:rPr>
          <w:color w:val="231F20"/>
          <w:spacing w:val="34"/>
        </w:rPr>
        <w:t> </w:t>
      </w:r>
      <w:r>
        <w:rPr>
          <w:color w:val="231F20"/>
        </w:rPr>
        <w:t>which</w:t>
      </w:r>
      <w:r>
        <w:rPr>
          <w:color w:val="231F20"/>
          <w:spacing w:val="34"/>
        </w:rPr>
        <w:t> </w:t>
      </w:r>
      <w:r>
        <w:rPr>
          <w:color w:val="231F20"/>
        </w:rPr>
        <w:t>are</w:t>
      </w:r>
      <w:r>
        <w:rPr>
          <w:color w:val="231F20"/>
          <w:spacing w:val="35"/>
        </w:rPr>
        <w:t> </w:t>
      </w:r>
      <w:r>
        <w:rPr>
          <w:color w:val="231F20"/>
        </w:rPr>
        <w:t>further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divided</w:t>
      </w:r>
      <w:r>
        <w:rPr>
          <w:color w:val="231F20"/>
          <w:spacing w:val="35"/>
        </w:rPr>
        <w:t> </w:t>
      </w:r>
      <w:r>
        <w:rPr>
          <w:color w:val="231F20"/>
        </w:rPr>
        <w:t>into</w:t>
      </w:r>
      <w:r>
        <w:rPr>
          <w:color w:val="231F20"/>
          <w:spacing w:val="34"/>
        </w:rPr>
        <w:t> </w:t>
      </w:r>
      <w:r>
        <w:rPr>
          <w:color w:val="231F20"/>
          <w:spacing w:val="-2"/>
        </w:rPr>
        <w:t>five</w:t>
      </w:r>
      <w:r>
        <w:rPr>
          <w:color w:val="231F20"/>
          <w:spacing w:val="32"/>
        </w:rPr>
        <w:t> </w:t>
      </w:r>
      <w:r>
        <w:rPr>
          <w:color w:val="231F20"/>
        </w:rPr>
        <w:t>operating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segments.</w:t>
      </w:r>
      <w:r>
        <w:rPr>
          <w:color w:val="231F20"/>
          <w:spacing w:val="35"/>
        </w:rPr>
        <w:t> </w:t>
      </w:r>
      <w:r>
        <w:rPr>
          <w:color w:val="231F20"/>
        </w:rPr>
        <w:t>Our</w:t>
      </w:r>
      <w:r>
        <w:rPr>
          <w:color w:val="231F20"/>
          <w:spacing w:val="29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business</w:t>
      </w:r>
      <w:r>
        <w:rPr>
          <w:color w:val="231F20"/>
          <w:spacing w:val="21"/>
        </w:rPr>
        <w:t> </w:t>
      </w:r>
      <w:r>
        <w:rPr>
          <w:color w:val="231F20"/>
        </w:rPr>
        <w:t>is</w:t>
      </w:r>
      <w:r>
        <w:rPr>
          <w:color w:val="231F20"/>
          <w:spacing w:val="22"/>
        </w:rPr>
        <w:t> </w:t>
      </w:r>
      <w:r>
        <w:rPr>
          <w:color w:val="231F20"/>
        </w:rPr>
        <w:t>comprised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3"/>
        </w:rPr>
        <w:t> </w:t>
      </w:r>
      <w:r>
        <w:rPr>
          <w:color w:val="231F20"/>
        </w:rPr>
        <w:t>two</w:t>
      </w:r>
      <w:r>
        <w:rPr>
          <w:color w:val="231F20"/>
          <w:spacing w:val="23"/>
        </w:rPr>
        <w:t> </w:t>
      </w:r>
      <w:r>
        <w:rPr>
          <w:color w:val="231F20"/>
        </w:rPr>
        <w:t>operating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segments:</w:t>
      </w:r>
      <w:r>
        <w:rPr>
          <w:color w:val="231F20"/>
          <w:spacing w:val="25"/>
        </w:rPr>
        <w:t> </w:t>
      </w:r>
      <w:r>
        <w:rPr>
          <w:color w:val="231F20"/>
        </w:rPr>
        <w:t>(1)</w:t>
      </w:r>
      <w:r>
        <w:rPr>
          <w:color w:val="231F20"/>
          <w:spacing w:val="24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licenses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(2)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license</w:t>
      </w:r>
      <w:r>
        <w:rPr>
          <w:color w:val="231F20"/>
          <w:spacing w:val="29"/>
        </w:rPr>
        <w:t> </w:t>
      </w:r>
      <w:r>
        <w:rPr>
          <w:color w:val="231F20"/>
        </w:rPr>
        <w:t>updates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product</w:t>
      </w:r>
      <w:r>
        <w:rPr>
          <w:color w:val="231F20"/>
          <w:spacing w:val="-10"/>
        </w:rPr>
        <w:t> </w:t>
      </w:r>
      <w:r>
        <w:rPr>
          <w:color w:val="231F20"/>
        </w:rPr>
        <w:t>support.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1"/>
        </w:rPr>
        <w:t> </w:t>
      </w:r>
      <w:r>
        <w:rPr>
          <w:color w:val="231F20"/>
        </w:rPr>
        <w:t>services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comprised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three</w:t>
      </w:r>
      <w:r>
        <w:rPr>
          <w:color w:val="231F20"/>
          <w:spacing w:val="-8"/>
        </w:rPr>
        <w:t> </w:t>
      </w:r>
      <w:r>
        <w:rPr>
          <w:color w:val="231F20"/>
        </w:rPr>
        <w:t>operating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segments:</w:t>
      </w:r>
      <w:r>
        <w:rPr>
          <w:color w:val="231F20"/>
          <w:spacing w:val="-8"/>
        </w:rPr>
        <w:t> </w:t>
      </w:r>
      <w:r>
        <w:rPr>
          <w:color w:val="231F20"/>
        </w:rPr>
        <w:t>(1)</w:t>
      </w:r>
      <w:r>
        <w:rPr>
          <w:color w:val="231F20"/>
          <w:spacing w:val="-12"/>
        </w:rPr>
        <w:t> </w:t>
      </w:r>
      <w:r>
        <w:rPr>
          <w:color w:val="231F20"/>
        </w:rPr>
        <w:t>consulting,</w:t>
      </w:r>
      <w:r>
        <w:rPr>
          <w:color w:val="231F20"/>
          <w:spacing w:val="-9"/>
        </w:rPr>
        <w:t> </w:t>
      </w:r>
      <w:r>
        <w:rPr>
          <w:color w:val="231F20"/>
        </w:rPr>
        <w:t>(2)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Demand</w:t>
      </w:r>
      <w:r>
        <w:rPr>
          <w:color w:val="231F20"/>
          <w:spacing w:val="16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(3)</w:t>
      </w:r>
      <w:r>
        <w:rPr>
          <w:color w:val="231F20"/>
          <w:spacing w:val="13"/>
        </w:rPr>
        <w:t> </w:t>
      </w:r>
      <w:r>
        <w:rPr>
          <w:color w:val="231F20"/>
        </w:rPr>
        <w:t>education.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15"/>
        </w:rPr>
        <w:t> </w:t>
      </w:r>
      <w:r>
        <w:rPr>
          <w:color w:val="231F20"/>
        </w:rPr>
        <w:t>software</w:t>
      </w:r>
      <w:r>
        <w:rPr>
          <w:color w:val="231F20"/>
          <w:spacing w:val="-12"/>
        </w:rPr>
        <w:t> </w:t>
      </w:r>
      <w:r>
        <w:rPr>
          <w:color w:val="231F20"/>
        </w:rPr>
        <w:t>license</w:t>
      </w:r>
      <w:r>
        <w:rPr>
          <w:color w:val="231F20"/>
          <w:spacing w:val="-12"/>
        </w:rPr>
        <w:t> </w:t>
      </w:r>
      <w:r>
        <w:rPr>
          <w:color w:val="231F20"/>
        </w:rPr>
        <w:t>line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business</w:t>
      </w:r>
      <w:r>
        <w:rPr>
          <w:color w:val="231F20"/>
          <w:spacing w:val="-16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engaged</w:t>
      </w:r>
      <w:r>
        <w:rPr>
          <w:color w:val="231F20"/>
          <w:spacing w:val="-12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licensing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database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-13"/>
        </w:rPr>
        <w:t> </w:t>
      </w:r>
      <w:r>
        <w:rPr>
          <w:color w:val="231F20"/>
        </w:rPr>
        <w:t>software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4"/>
        </w:rPr>
        <w:t> </w:t>
      </w:r>
      <w:r>
        <w:rPr>
          <w:color w:val="231F20"/>
        </w:rPr>
        <w:t>well</w:t>
      </w:r>
      <w:r>
        <w:rPr>
          <w:color w:val="231F20"/>
          <w:spacing w:val="-12"/>
        </w:rPr>
        <w:t> </w:t>
      </w:r>
      <w:r>
        <w:rPr>
          <w:color w:val="231F20"/>
        </w:rPr>
        <w:t>as</w:t>
      </w:r>
      <w:r>
        <w:rPr>
          <w:color w:val="231F20"/>
          <w:spacing w:val="28"/>
        </w:rPr>
        <w:t> </w:t>
      </w:r>
      <w:r>
        <w:rPr>
          <w:color w:val="231F20"/>
        </w:rPr>
        <w:t>applications</w:t>
      </w:r>
      <w:r>
        <w:rPr>
          <w:color w:val="231F20"/>
          <w:spacing w:val="27"/>
        </w:rPr>
        <w:t> </w:t>
      </w:r>
      <w:r>
        <w:rPr>
          <w:color w:val="231F20"/>
        </w:rPr>
        <w:t>software.</w:t>
      </w:r>
      <w:r>
        <w:rPr>
          <w:color w:val="231F20"/>
          <w:spacing w:val="24"/>
        </w:rPr>
        <w:t> </w:t>
      </w:r>
      <w:r>
        <w:rPr>
          <w:color w:val="231F20"/>
        </w:rPr>
        <w:t>Database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24"/>
        </w:rPr>
        <w:t> </w:t>
      </w:r>
      <w:r>
        <w:rPr>
          <w:color w:val="231F20"/>
        </w:rPr>
        <w:t>software</w:t>
      </w:r>
      <w:r>
        <w:rPr>
          <w:color w:val="231F20"/>
          <w:spacing w:val="24"/>
        </w:rPr>
        <w:t> </w:t>
      </w:r>
      <w:r>
        <w:rPr>
          <w:color w:val="231F20"/>
        </w:rPr>
        <w:t>includes</w:t>
      </w:r>
      <w:r>
        <w:rPr>
          <w:color w:val="231F20"/>
          <w:spacing w:val="24"/>
        </w:rPr>
        <w:t> </w:t>
      </w:r>
      <w:r>
        <w:rPr>
          <w:color w:val="231F20"/>
        </w:rPr>
        <w:t>database</w:t>
      </w:r>
      <w:r>
        <w:rPr>
          <w:color w:val="231F20"/>
          <w:spacing w:val="25"/>
        </w:rPr>
        <w:t> </w:t>
      </w:r>
      <w:r>
        <w:rPr>
          <w:color w:val="231F20"/>
        </w:rPr>
        <w:t>management</w:t>
      </w:r>
      <w:r>
        <w:rPr>
          <w:color w:val="231F20"/>
          <w:spacing w:val="28"/>
        </w:rPr>
        <w:t> </w:t>
      </w:r>
      <w:r>
        <w:rPr>
          <w:color w:val="231F20"/>
        </w:rPr>
        <w:t>software,</w:t>
      </w:r>
      <w:r>
        <w:rPr>
          <w:color w:val="231F20"/>
          <w:spacing w:val="23"/>
        </w:rPr>
        <w:t> </w:t>
      </w:r>
      <w:r>
        <w:rPr>
          <w:color w:val="231F20"/>
        </w:rPr>
        <w:t>application</w:t>
      </w:r>
      <w:r>
        <w:rPr>
          <w:color w:val="231F20"/>
          <w:spacing w:val="27"/>
        </w:rPr>
        <w:t> </w:t>
      </w:r>
      <w:r>
        <w:rPr>
          <w:color w:val="231F20"/>
        </w:rPr>
        <w:t>server</w:t>
      </w:r>
      <w:r>
        <w:rPr>
          <w:color w:val="231F20"/>
          <w:spacing w:val="5"/>
        </w:rPr>
        <w:t> </w:t>
      </w:r>
      <w:r>
        <w:rPr>
          <w:color w:val="231F20"/>
        </w:rPr>
        <w:t>software,</w:t>
      </w:r>
      <w:r>
        <w:rPr>
          <w:color w:val="231F20"/>
          <w:spacing w:val="6"/>
        </w:rPr>
        <w:t> </w:t>
      </w:r>
      <w:r>
        <w:rPr>
          <w:color w:val="231F20"/>
        </w:rPr>
        <w:t>business</w:t>
      </w:r>
      <w:r>
        <w:rPr>
          <w:color w:val="231F20"/>
          <w:spacing w:val="3"/>
        </w:rPr>
        <w:t> </w:t>
      </w:r>
      <w:r>
        <w:rPr>
          <w:color w:val="231F20"/>
        </w:rPr>
        <w:t>intelligence</w:t>
      </w:r>
      <w:r>
        <w:rPr>
          <w:color w:val="231F20"/>
          <w:spacing w:val="12"/>
        </w:rPr>
        <w:t> </w:t>
      </w:r>
      <w:r>
        <w:rPr>
          <w:color w:val="231F20"/>
        </w:rPr>
        <w:t>software,</w:t>
      </w:r>
      <w:r>
        <w:rPr>
          <w:color w:val="231F20"/>
          <w:spacing w:val="7"/>
        </w:rPr>
        <w:t> </w:t>
      </w:r>
      <w:r>
        <w:rPr>
          <w:color w:val="231F20"/>
        </w:rPr>
        <w:t>identification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access</w:t>
      </w:r>
      <w:r>
        <w:rPr>
          <w:color w:val="231F20"/>
          <w:spacing w:val="8"/>
        </w:rPr>
        <w:t> </w:t>
      </w:r>
      <w:r>
        <w:rPr>
          <w:color w:val="231F20"/>
        </w:rPr>
        <w:t>management</w:t>
      </w:r>
      <w:r>
        <w:rPr>
          <w:color w:val="231F20"/>
          <w:spacing w:val="10"/>
        </w:rPr>
        <w:t> </w:t>
      </w:r>
      <w:r>
        <w:rPr>
          <w:color w:val="231F20"/>
        </w:rPr>
        <w:t>software,</w:t>
      </w:r>
      <w:r>
        <w:rPr>
          <w:color w:val="231F20"/>
          <w:spacing w:val="7"/>
        </w:rPr>
        <w:t> </w:t>
      </w:r>
      <w:r>
        <w:rPr>
          <w:color w:val="231F20"/>
        </w:rPr>
        <w:t>content</w:t>
      </w:r>
      <w:r>
        <w:rPr>
          <w:color w:val="231F20"/>
          <w:spacing w:val="8"/>
        </w:rPr>
        <w:t> </w:t>
      </w:r>
      <w:r>
        <w:rPr>
          <w:color w:val="231F20"/>
        </w:rPr>
        <w:t>manage-</w:t>
      </w:r>
      <w:r>
        <w:rPr>
          <w:color w:val="231F20"/>
        </w:rPr>
        <w:t> ment</w:t>
      </w:r>
      <w:r>
        <w:rPr>
          <w:color w:val="231F20"/>
          <w:spacing w:val="6"/>
        </w:rPr>
        <w:t> </w:t>
      </w:r>
      <w:r>
        <w:rPr>
          <w:color w:val="231F20"/>
        </w:rPr>
        <w:t>software,</w:t>
      </w:r>
      <w:r>
        <w:rPr>
          <w:color w:val="231F20"/>
          <w:spacing w:val="6"/>
        </w:rPr>
        <w:t> </w:t>
      </w:r>
      <w:r>
        <w:rPr>
          <w:color w:val="231F20"/>
        </w:rPr>
        <w:t>portal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user</w:t>
      </w:r>
      <w:r>
        <w:rPr>
          <w:color w:val="231F20"/>
          <w:spacing w:val="4"/>
        </w:rPr>
        <w:t> </w:t>
      </w:r>
      <w:r>
        <w:rPr>
          <w:color w:val="231F20"/>
        </w:rPr>
        <w:t>interaction</w:t>
      </w:r>
      <w:r>
        <w:rPr>
          <w:color w:val="231F20"/>
          <w:spacing w:val="9"/>
        </w:rPr>
        <w:t> </w:t>
      </w:r>
      <w:r>
        <w:rPr>
          <w:color w:val="231F20"/>
        </w:rPr>
        <w:t>software,</w:t>
      </w:r>
      <w:r>
        <w:rPr>
          <w:color w:val="231F20"/>
          <w:spacing w:val="5"/>
        </w:rPr>
        <w:t> </w:t>
      </w:r>
      <w:r>
        <w:rPr>
          <w:color w:val="231F20"/>
        </w:rPr>
        <w:t>Service-Oriented</w:t>
      </w:r>
      <w:r>
        <w:rPr>
          <w:color w:val="231F20"/>
          <w:spacing w:val="10"/>
        </w:rPr>
        <w:t> </w:t>
      </w:r>
      <w:r>
        <w:rPr>
          <w:color w:val="231F20"/>
        </w:rPr>
        <w:t>Architecture</w:t>
      </w:r>
      <w:r>
        <w:rPr>
          <w:color w:val="231F20"/>
          <w:spacing w:val="8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"/>
        </w:rPr>
        <w:t> </w:t>
      </w:r>
      <w:r>
        <w:rPr>
          <w:color w:val="231F20"/>
        </w:rPr>
        <w:t>process</w:t>
      </w:r>
      <w:r>
        <w:rPr>
          <w:color w:val="231F20"/>
          <w:spacing w:val="5"/>
        </w:rPr>
        <w:t> </w:t>
      </w:r>
      <w:r>
        <w:rPr>
          <w:color w:val="231F20"/>
        </w:rPr>
        <w:t>manage-</w:t>
      </w:r>
      <w:r>
        <w:rPr>
          <w:color w:val="231F20"/>
          <w:spacing w:val="25"/>
        </w:rPr>
        <w:t> </w:t>
      </w:r>
      <w:r>
        <w:rPr>
          <w:color w:val="231F20"/>
        </w:rPr>
        <w:t>ment</w:t>
      </w:r>
      <w:r>
        <w:rPr>
          <w:color w:val="231F20"/>
          <w:spacing w:val="5"/>
        </w:rPr>
        <w:t> </w:t>
      </w:r>
      <w:r>
        <w:rPr>
          <w:color w:val="231F20"/>
        </w:rPr>
        <w:t>software,</w:t>
      </w:r>
      <w:r>
        <w:rPr>
          <w:color w:val="231F20"/>
          <w:spacing w:val="3"/>
        </w:rPr>
        <w:t> </w:t>
      </w:r>
      <w:r>
        <w:rPr>
          <w:color w:val="231F20"/>
        </w:rPr>
        <w:t>data</w:t>
      </w:r>
      <w:r>
        <w:rPr>
          <w:color w:val="231F20"/>
          <w:spacing w:val="4"/>
        </w:rPr>
        <w:t> </w:t>
      </w:r>
      <w:r>
        <w:rPr>
          <w:color w:val="231F20"/>
        </w:rPr>
        <w:t>integration</w:t>
      </w:r>
      <w:r>
        <w:rPr>
          <w:color w:val="231F20"/>
          <w:spacing w:val="3"/>
        </w:rPr>
        <w:t> </w:t>
      </w:r>
      <w:r>
        <w:rPr>
          <w:color w:val="231F20"/>
        </w:rPr>
        <w:t>software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development</w:t>
      </w:r>
      <w:r>
        <w:rPr>
          <w:color w:val="231F20"/>
          <w:spacing w:val="7"/>
        </w:rPr>
        <w:t> </w:t>
      </w:r>
      <w:r>
        <w:rPr>
          <w:color w:val="231F20"/>
        </w:rPr>
        <w:t>tools.</w:t>
      </w:r>
      <w:r>
        <w:rPr>
          <w:color w:val="231F20"/>
          <w:spacing w:val="2"/>
        </w:rPr>
        <w:t> </w:t>
      </w:r>
      <w:r>
        <w:rPr>
          <w:color w:val="231F20"/>
        </w:rPr>
        <w:t>Applications</w:t>
      </w:r>
      <w:r>
        <w:rPr>
          <w:color w:val="231F20"/>
          <w:spacing w:val="5"/>
        </w:rPr>
        <w:t> </w:t>
      </w:r>
      <w:r>
        <w:rPr>
          <w:color w:val="231F20"/>
        </w:rPr>
        <w:t>software</w:t>
      </w:r>
      <w:r>
        <w:rPr>
          <w:color w:val="231F20"/>
          <w:spacing w:val="2"/>
        </w:rPr>
        <w:t> </w:t>
      </w:r>
      <w:r>
        <w:rPr>
          <w:color w:val="231F20"/>
        </w:rPr>
        <w:t>provides</w:t>
      </w:r>
      <w:r>
        <w:rPr>
          <w:color w:val="231F20"/>
          <w:spacing w:val="1"/>
        </w:rPr>
        <w:t> </w:t>
      </w:r>
      <w:r>
        <w:rPr>
          <w:color w:val="231F20"/>
        </w:rPr>
        <w:t>enterprise</w:t>
      </w:r>
      <w:r>
        <w:rPr>
          <w:color w:val="231F20"/>
          <w:spacing w:val="26"/>
        </w:rPr>
        <w:t> </w:t>
      </w:r>
      <w:r>
        <w:rPr>
          <w:color w:val="231F20"/>
        </w:rPr>
        <w:t>information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enables</w:t>
      </w:r>
      <w:r>
        <w:rPr>
          <w:color w:val="231F20"/>
          <w:spacing w:val="14"/>
        </w:rPr>
        <w:t> </w:t>
      </w:r>
      <w:r>
        <w:rPr>
          <w:color w:val="231F20"/>
        </w:rPr>
        <w:t>companies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manage</w:t>
      </w:r>
      <w:r>
        <w:rPr>
          <w:color w:val="231F20"/>
          <w:spacing w:val="15"/>
        </w:rPr>
        <w:t> </w:t>
      </w:r>
      <w:r>
        <w:rPr>
          <w:color w:val="231F20"/>
        </w:rPr>
        <w:t>their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cycles</w:t>
      </w:r>
      <w:r>
        <w:rPr>
          <w:color w:val="231F20"/>
          <w:spacing w:val="12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provide</w:t>
      </w:r>
      <w:r>
        <w:rPr>
          <w:color w:val="231F20"/>
          <w:spacing w:val="12"/>
        </w:rPr>
        <w:t> </w:t>
      </w:r>
      <w:r>
        <w:rPr>
          <w:color w:val="231F20"/>
        </w:rPr>
        <w:t>intelligence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2"/>
        </w:rPr>
        <w:t> </w:t>
      </w:r>
      <w:r>
        <w:rPr>
          <w:color w:val="231F20"/>
        </w:rPr>
        <w:t>functional</w:t>
      </w:r>
      <w:r>
        <w:rPr>
          <w:color w:val="231F20"/>
          <w:spacing w:val="15"/>
        </w:rPr>
        <w:t> </w:t>
      </w:r>
      <w:r>
        <w:rPr>
          <w:color w:val="231F20"/>
        </w:rPr>
        <w:t>areas</w:t>
      </w:r>
      <w:r>
        <w:rPr>
          <w:color w:val="231F20"/>
          <w:spacing w:val="27"/>
        </w:rPr>
        <w:t> </w:t>
      </w:r>
      <w:r>
        <w:rPr>
          <w:color w:val="231F20"/>
        </w:rPr>
        <w:t>such</w:t>
      </w:r>
      <w:r>
        <w:rPr>
          <w:color w:val="231F20"/>
          <w:spacing w:val="7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customer</w:t>
      </w:r>
      <w:r>
        <w:rPr>
          <w:color w:val="231F20"/>
          <w:spacing w:val="9"/>
        </w:rPr>
        <w:t> </w:t>
      </w:r>
      <w:r>
        <w:rPr>
          <w:color w:val="231F20"/>
        </w:rPr>
        <w:t>relationship</w:t>
      </w:r>
      <w:r>
        <w:rPr>
          <w:color w:val="231F20"/>
          <w:spacing w:val="10"/>
        </w:rPr>
        <w:t> </w:t>
      </w:r>
      <w:r>
        <w:rPr>
          <w:color w:val="231F20"/>
        </w:rPr>
        <w:t>management,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financials,</w:t>
      </w:r>
      <w:r>
        <w:rPr>
          <w:color w:val="231F20"/>
          <w:spacing w:val="9"/>
        </w:rPr>
        <w:t> </w:t>
      </w:r>
      <w:r>
        <w:rPr>
          <w:color w:val="231F20"/>
        </w:rPr>
        <w:t>human</w:t>
      </w:r>
      <w:r>
        <w:rPr>
          <w:color w:val="231F20"/>
          <w:spacing w:val="8"/>
        </w:rPr>
        <w:t> </w:t>
      </w:r>
      <w:r>
        <w:rPr>
          <w:color w:val="231F20"/>
        </w:rPr>
        <w:t>resources,</w:t>
      </w:r>
      <w:r>
        <w:rPr>
          <w:color w:val="231F20"/>
          <w:spacing w:val="8"/>
        </w:rPr>
        <w:t> </w:t>
      </w:r>
      <w:r>
        <w:rPr>
          <w:color w:val="231F20"/>
        </w:rPr>
        <w:t>maintenance</w:t>
      </w:r>
      <w:r>
        <w:rPr>
          <w:color w:val="231F20"/>
          <w:spacing w:val="12"/>
        </w:rPr>
        <w:t> </w:t>
      </w:r>
      <w:r>
        <w:rPr>
          <w:color w:val="231F20"/>
        </w:rPr>
        <w:t>management,</w:t>
      </w:r>
      <w:r>
        <w:rPr>
          <w:color w:val="231F20"/>
          <w:spacing w:val="11"/>
        </w:rPr>
        <w:t> </w:t>
      </w:r>
      <w:r>
        <w:rPr>
          <w:color w:val="231F20"/>
        </w:rPr>
        <w:t>manufactur-</w:t>
      </w:r>
      <w:r>
        <w:rPr>
          <w:color w:val="231F20"/>
          <w:spacing w:val="28"/>
        </w:rPr>
        <w:t> </w:t>
      </w:r>
      <w:r>
        <w:rPr>
          <w:color w:val="231F20"/>
        </w:rPr>
        <w:t>ing,</w:t>
      </w:r>
      <w:r>
        <w:rPr>
          <w:color w:val="231F20"/>
          <w:spacing w:val="9"/>
        </w:rPr>
        <w:t> </w:t>
      </w:r>
      <w:r>
        <w:rPr>
          <w:color w:val="231F20"/>
        </w:rPr>
        <w:t>marketing,</w:t>
      </w:r>
      <w:r>
        <w:rPr>
          <w:color w:val="231F20"/>
          <w:spacing w:val="11"/>
        </w:rPr>
        <w:t> </w:t>
      </w:r>
      <w:r>
        <w:rPr>
          <w:color w:val="231F20"/>
        </w:rPr>
        <w:t>order</w:t>
      </w:r>
      <w:r>
        <w:rPr>
          <w:color w:val="231F20"/>
          <w:spacing w:val="8"/>
        </w:rPr>
        <w:t> </w:t>
      </w:r>
      <w:r>
        <w:rPr>
          <w:color w:val="231F20"/>
        </w:rPr>
        <w:t>fulfillment,</w:t>
      </w:r>
      <w:r>
        <w:rPr>
          <w:color w:val="231F20"/>
          <w:spacing w:val="12"/>
        </w:rPr>
        <w:t> </w:t>
      </w:r>
      <w:r>
        <w:rPr>
          <w:color w:val="231F20"/>
        </w:rPr>
        <w:t>product</w:t>
      </w:r>
      <w:r>
        <w:rPr>
          <w:color w:val="231F20"/>
          <w:spacing w:val="9"/>
        </w:rPr>
        <w:t> </w:t>
      </w:r>
      <w:r>
        <w:rPr>
          <w:color w:val="231F20"/>
        </w:rPr>
        <w:t>lifecycle</w:t>
      </w:r>
      <w:r>
        <w:rPr>
          <w:color w:val="231F20"/>
          <w:spacing w:val="11"/>
        </w:rPr>
        <w:t> </w:t>
      </w:r>
      <w:r>
        <w:rPr>
          <w:color w:val="231F20"/>
        </w:rPr>
        <w:t>management,</w:t>
      </w:r>
      <w:r>
        <w:rPr>
          <w:color w:val="231F20"/>
          <w:spacing w:val="12"/>
        </w:rPr>
        <w:t> </w:t>
      </w:r>
      <w:r>
        <w:rPr>
          <w:color w:val="231F20"/>
        </w:rPr>
        <w:t>enterprise</w:t>
      </w:r>
      <w:r>
        <w:rPr>
          <w:color w:val="231F20"/>
          <w:spacing w:val="10"/>
        </w:rPr>
        <w:t> </w:t>
      </w:r>
      <w:r>
        <w:rPr>
          <w:color w:val="231F20"/>
        </w:rPr>
        <w:t>project</w:t>
      </w:r>
      <w:r>
        <w:rPr>
          <w:color w:val="231F20"/>
          <w:spacing w:val="11"/>
        </w:rPr>
        <w:t> </w:t>
      </w:r>
      <w:r>
        <w:rPr>
          <w:color w:val="231F20"/>
        </w:rPr>
        <w:t>portfolio</w:t>
      </w:r>
      <w:r>
        <w:rPr>
          <w:color w:val="231F20"/>
          <w:spacing w:val="10"/>
        </w:rPr>
        <w:t> </w:t>
      </w:r>
      <w:r>
        <w:rPr>
          <w:color w:val="231F20"/>
        </w:rPr>
        <w:t>management,</w:t>
      </w:r>
      <w:r>
        <w:rPr>
          <w:color w:val="231F20"/>
          <w:spacing w:val="12"/>
        </w:rPr>
        <w:t> </w:t>
      </w:r>
      <w:r>
        <w:rPr>
          <w:color w:val="231F20"/>
        </w:rPr>
        <w:t>enter-</w:t>
      </w:r>
      <w:r>
        <w:rPr>
          <w:color w:val="231F20"/>
        </w:rPr>
        <w:t> prise</w:t>
      </w:r>
      <w:r>
        <w:rPr>
          <w:color w:val="231F20"/>
          <w:spacing w:val="43"/>
        </w:rPr>
        <w:t> </w:t>
      </w:r>
      <w:r>
        <w:rPr>
          <w:color w:val="231F20"/>
        </w:rPr>
        <w:t>performance</w:t>
      </w:r>
      <w:r>
        <w:rPr>
          <w:color w:val="231F20"/>
          <w:spacing w:val="44"/>
        </w:rPr>
        <w:t> </w:t>
      </w:r>
      <w:r>
        <w:rPr>
          <w:color w:val="231F20"/>
        </w:rPr>
        <w:t>management,</w:t>
      </w:r>
      <w:r>
        <w:rPr>
          <w:color w:val="231F20"/>
          <w:spacing w:val="46"/>
        </w:rPr>
        <w:t> </w:t>
      </w:r>
      <w:r>
        <w:rPr>
          <w:color w:val="231F20"/>
        </w:rPr>
        <w:t>procurement,</w:t>
      </w:r>
      <w:r>
        <w:rPr>
          <w:color w:val="231F20"/>
          <w:spacing w:val="45"/>
        </w:rPr>
        <w:t> </w:t>
      </w:r>
      <w:r>
        <w:rPr>
          <w:color w:val="231F20"/>
        </w:rPr>
        <w:t>sales,</w:t>
      </w:r>
      <w:r>
        <w:rPr>
          <w:color w:val="231F20"/>
          <w:spacing w:val="41"/>
        </w:rPr>
        <w:t> </w:t>
      </w:r>
      <w:r>
        <w:rPr>
          <w:color w:val="231F20"/>
        </w:rPr>
        <w:t>services,</w:t>
      </w:r>
      <w:r>
        <w:rPr>
          <w:color w:val="231F20"/>
          <w:spacing w:val="43"/>
        </w:rPr>
        <w:t> </w:t>
      </w:r>
      <w:r>
        <w:rPr>
          <w:color w:val="231F20"/>
        </w:rPr>
        <w:t>enterprise</w:t>
      </w:r>
      <w:r>
        <w:rPr>
          <w:color w:val="231F20"/>
          <w:spacing w:val="44"/>
        </w:rPr>
        <w:t> </w:t>
      </w:r>
      <w:r>
        <w:rPr>
          <w:color w:val="231F20"/>
        </w:rPr>
        <w:t>resource</w:t>
      </w:r>
      <w:r>
        <w:rPr>
          <w:color w:val="231F20"/>
          <w:spacing w:val="42"/>
        </w:rPr>
        <w:t> </w:t>
      </w:r>
      <w:r>
        <w:rPr>
          <w:color w:val="231F20"/>
        </w:rPr>
        <w:t>planning</w:t>
      </w:r>
      <w:r>
        <w:rPr>
          <w:color w:val="231F20"/>
          <w:spacing w:val="43"/>
        </w:rPr>
        <w:t> </w:t>
      </w:r>
      <w:r>
        <w:rPr>
          <w:color w:val="231F20"/>
        </w:rPr>
        <w:t>and</w:t>
      </w:r>
      <w:r>
        <w:rPr>
          <w:color w:val="231F20"/>
          <w:spacing w:val="43"/>
        </w:rPr>
        <w:t> </w:t>
      </w:r>
      <w:r>
        <w:rPr>
          <w:color w:val="231F20"/>
        </w:rPr>
        <w:t>supply</w:t>
      </w:r>
      <w:r>
        <w:rPr>
          <w:color w:val="231F20"/>
          <w:spacing w:val="41"/>
        </w:rPr>
        <w:t> </w:t>
      </w:r>
      <w:r>
        <w:rPr>
          <w:color w:val="231F20"/>
        </w:rPr>
        <w:t>chain</w:t>
      </w:r>
      <w:r>
        <w:rPr>
          <w:color w:val="231F20"/>
        </w:rPr>
        <w:t> planning.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3"/>
        </w:rPr>
        <w:t> </w:t>
      </w:r>
      <w:r>
        <w:rPr>
          <w:color w:val="231F20"/>
        </w:rPr>
        <w:t>software</w:t>
      </w:r>
      <w:r>
        <w:rPr>
          <w:color w:val="231F20"/>
          <w:spacing w:val="23"/>
        </w:rPr>
        <w:t> </w:t>
      </w:r>
      <w:r>
        <w:rPr>
          <w:color w:val="231F20"/>
        </w:rPr>
        <w:t>license</w:t>
      </w:r>
      <w:r>
        <w:rPr>
          <w:color w:val="231F20"/>
          <w:spacing w:val="25"/>
        </w:rPr>
        <w:t> </w:t>
      </w:r>
      <w:r>
        <w:rPr>
          <w:color w:val="231F20"/>
        </w:rPr>
        <w:t>updates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  <w:spacing w:val="22"/>
        </w:rPr>
        <w:t> </w:t>
      </w:r>
      <w:r>
        <w:rPr>
          <w:color w:val="231F20"/>
        </w:rPr>
        <w:t>product</w:t>
      </w:r>
      <w:r>
        <w:rPr>
          <w:color w:val="231F20"/>
          <w:spacing w:val="22"/>
        </w:rPr>
        <w:t> </w:t>
      </w:r>
      <w:r>
        <w:rPr>
          <w:color w:val="231F20"/>
        </w:rPr>
        <w:t>support</w:t>
      </w:r>
      <w:r>
        <w:rPr>
          <w:color w:val="231F20"/>
          <w:spacing w:val="22"/>
        </w:rPr>
        <w:t> </w:t>
      </w:r>
      <w:r>
        <w:rPr>
          <w:color w:val="231F20"/>
        </w:rPr>
        <w:t>line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business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22"/>
        </w:rPr>
        <w:t> </w:t>
      </w:r>
      <w:r>
        <w:rPr>
          <w:color w:val="231F20"/>
        </w:rPr>
        <w:t>customers</w:t>
      </w:r>
      <w:r>
        <w:rPr>
          <w:color w:val="231F20"/>
          <w:spacing w:val="23"/>
        </w:rPr>
        <w:t> </w:t>
      </w:r>
      <w:r>
        <w:rPr>
          <w:color w:val="231F20"/>
        </w:rPr>
        <w:t>with</w:t>
      </w:r>
      <w:r>
        <w:rPr>
          <w:color w:val="231F20"/>
          <w:spacing w:val="23"/>
        </w:rPr>
        <w:t> </w:t>
      </w:r>
      <w:r>
        <w:rPr>
          <w:color w:val="231F20"/>
        </w:rPr>
        <w:t>rights</w:t>
      </w:r>
      <w:r>
        <w:rPr>
          <w:color w:val="231F20"/>
          <w:spacing w:val="22"/>
        </w:rPr>
        <w:t> </w:t>
      </w:r>
      <w:r>
        <w:rPr>
          <w:color w:val="231F20"/>
        </w:rPr>
        <w:t>to</w:t>
      </w:r>
      <w:r>
        <w:rPr>
          <w:color w:val="231F20"/>
          <w:spacing w:val="26"/>
        </w:rPr>
        <w:t> </w:t>
      </w:r>
      <w:r>
        <w:rPr>
          <w:color w:val="231F20"/>
        </w:rPr>
        <w:t>unspecified</w:t>
      </w:r>
      <w:r>
        <w:rPr>
          <w:color w:val="231F20"/>
          <w:spacing w:val="12"/>
        </w:rPr>
        <w:t> </w:t>
      </w:r>
      <w:r>
        <w:rPr>
          <w:color w:val="231F20"/>
        </w:rPr>
        <w:t>software</w:t>
      </w:r>
      <w:r>
        <w:rPr>
          <w:color w:val="231F20"/>
          <w:spacing w:val="12"/>
        </w:rPr>
        <w:t> </w:t>
      </w:r>
      <w:r>
        <w:rPr>
          <w:color w:val="231F20"/>
        </w:rPr>
        <w:t>product</w:t>
      </w:r>
      <w:r>
        <w:rPr>
          <w:color w:val="231F20"/>
          <w:spacing w:val="11"/>
        </w:rPr>
        <w:t> </w:t>
      </w:r>
      <w:r>
        <w:rPr>
          <w:color w:val="231F20"/>
        </w:rPr>
        <w:t>upgrades</w:t>
      </w:r>
      <w:r>
        <w:rPr>
          <w:color w:val="231F20"/>
          <w:spacing w:val="11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maintenance</w:t>
      </w:r>
      <w:r>
        <w:rPr>
          <w:color w:val="231F20"/>
          <w:spacing w:val="16"/>
        </w:rPr>
        <w:t> </w:t>
      </w:r>
      <w:r>
        <w:rPr>
          <w:color w:val="231F20"/>
        </w:rPr>
        <w:t>releases,</w:t>
      </w:r>
      <w:r>
        <w:rPr>
          <w:color w:val="231F20"/>
          <w:spacing w:val="13"/>
        </w:rPr>
        <w:t> </w:t>
      </w:r>
      <w:r>
        <w:rPr>
          <w:color w:val="231F20"/>
        </w:rPr>
        <w:t>internet</w:t>
      </w:r>
      <w:r>
        <w:rPr>
          <w:color w:val="231F20"/>
          <w:spacing w:val="14"/>
        </w:rPr>
        <w:t> </w:t>
      </w:r>
      <w:r>
        <w:rPr>
          <w:color w:val="231F20"/>
        </w:rPr>
        <w:t>access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technical</w:t>
      </w:r>
      <w:r>
        <w:rPr>
          <w:color w:val="231F20"/>
          <w:spacing w:val="14"/>
        </w:rPr>
        <w:t> </w:t>
      </w:r>
      <w:r>
        <w:rPr>
          <w:color w:val="231F20"/>
        </w:rPr>
        <w:t>content,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0"/>
        </w:rPr>
        <w:t> </w:t>
      </w:r>
      <w:r>
        <w:rPr>
          <w:color w:val="231F20"/>
        </w:rPr>
        <w:t>well</w:t>
      </w:r>
      <w:r>
        <w:rPr>
          <w:color w:val="231F20"/>
          <w:spacing w:val="12"/>
        </w:rPr>
        <w:t> </w:t>
      </w:r>
      <w:r>
        <w:rPr>
          <w:color w:val="231F20"/>
        </w:rPr>
        <w:t>as</w:t>
      </w:r>
      <w:r>
        <w:rPr>
          <w:color w:val="231F20"/>
        </w:rPr>
        <w:t> internet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telephone</w:t>
      </w:r>
      <w:r>
        <w:rPr>
          <w:color w:val="231F20"/>
          <w:spacing w:val="14"/>
        </w:rPr>
        <w:t> </w:t>
      </w:r>
      <w:r>
        <w:rPr>
          <w:color w:val="231F20"/>
        </w:rPr>
        <w:t>access</w:t>
      </w:r>
      <w:r>
        <w:rPr>
          <w:color w:val="231F20"/>
          <w:spacing w:val="12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</w:rPr>
        <w:t>technical</w:t>
      </w:r>
      <w:r>
        <w:rPr>
          <w:color w:val="231F20"/>
          <w:spacing w:val="16"/>
        </w:rPr>
        <w:t> </w:t>
      </w:r>
      <w:r>
        <w:rPr>
          <w:color w:val="231F20"/>
        </w:rPr>
        <w:t>support</w:t>
      </w:r>
      <w:r>
        <w:rPr>
          <w:color w:val="231F20"/>
          <w:spacing w:val="11"/>
        </w:rPr>
        <w:t> </w:t>
      </w:r>
      <w:r>
        <w:rPr>
          <w:color w:val="231F20"/>
        </w:rPr>
        <w:t>personnel</w:t>
      </w:r>
      <w:r>
        <w:rPr>
          <w:color w:val="231F20"/>
          <w:spacing w:val="12"/>
        </w:rPr>
        <w:t> </w:t>
      </w:r>
      <w:r>
        <w:rPr>
          <w:color w:val="231F20"/>
        </w:rPr>
        <w:t>during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support</w:t>
      </w:r>
      <w:r>
        <w:rPr>
          <w:color w:val="231F20"/>
          <w:spacing w:val="11"/>
        </w:rPr>
        <w:t> </w:t>
      </w:r>
      <w:r>
        <w:rPr>
          <w:color w:val="231F20"/>
        </w:rPr>
        <w:t>period.</w:t>
      </w:r>
      <w:r>
        <w:rPr>
          <w:color w:val="231F20"/>
          <w:spacing w:val="12"/>
        </w:rPr>
        <w:t> </w:t>
      </w:r>
      <w:r>
        <w:rPr>
          <w:color w:val="231F20"/>
        </w:rPr>
        <w:t>In</w:t>
      </w:r>
      <w:r>
        <w:rPr>
          <w:color w:val="231F20"/>
          <w:spacing w:val="11"/>
        </w:rPr>
        <w:t> </w:t>
      </w:r>
      <w:r>
        <w:rPr>
          <w:color w:val="231F20"/>
        </w:rPr>
        <w:t>addition,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software</w:t>
      </w:r>
      <w:r>
        <w:rPr>
          <w:color w:val="231F20"/>
        </w:rPr>
        <w:t> license</w:t>
      </w:r>
      <w:r>
        <w:rPr>
          <w:color w:val="231F20"/>
          <w:spacing w:val="11"/>
        </w:rPr>
        <w:t> </w:t>
      </w:r>
      <w:r>
        <w:rPr>
          <w:color w:val="231F20"/>
        </w:rPr>
        <w:t>updates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product</w:t>
      </w:r>
      <w:r>
        <w:rPr>
          <w:color w:val="231F20"/>
          <w:spacing w:val="9"/>
        </w:rPr>
        <w:t> </w:t>
      </w:r>
      <w:r>
        <w:rPr>
          <w:color w:val="231F20"/>
        </w:rPr>
        <w:t>support</w:t>
      </w:r>
      <w:r>
        <w:rPr>
          <w:color w:val="231F20"/>
          <w:spacing w:val="8"/>
        </w:rPr>
        <w:t> </w:t>
      </w:r>
      <w:r>
        <w:rPr>
          <w:color w:val="231F20"/>
        </w:rPr>
        <w:t>line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8"/>
        </w:rPr>
        <w:t> </w:t>
      </w:r>
      <w:r>
        <w:rPr>
          <w:color w:val="231F20"/>
        </w:rPr>
        <w:t>customers</w:t>
      </w:r>
      <w:r>
        <w:rPr>
          <w:color w:val="231F20"/>
          <w:spacing w:val="9"/>
        </w:rPr>
        <w:t> </w:t>
      </w:r>
      <w:r>
        <w:rPr>
          <w:color w:val="231F20"/>
        </w:rPr>
        <w:t>Oracle</w:t>
      </w:r>
      <w:r>
        <w:rPr>
          <w:color w:val="231F20"/>
          <w:spacing w:val="10"/>
        </w:rPr>
        <w:t> </w:t>
      </w:r>
      <w:r>
        <w:rPr>
          <w:color w:val="231F20"/>
        </w:rPr>
        <w:t>Unbreakable</w:t>
      </w:r>
      <w:r>
        <w:rPr>
          <w:color w:val="231F20"/>
          <w:spacing w:val="12"/>
        </w:rPr>
        <w:t> </w:t>
      </w:r>
      <w:r>
        <w:rPr>
          <w:color w:val="231F20"/>
        </w:rPr>
        <w:t>Linux</w:t>
      </w:r>
      <w:r>
        <w:rPr>
          <w:color w:val="231F20"/>
          <w:spacing w:val="9"/>
        </w:rPr>
        <w:t> </w:t>
      </w:r>
      <w:r>
        <w:rPr>
          <w:color w:val="231F20"/>
        </w:rPr>
        <w:t>Support,</w:t>
      </w:r>
      <w:r>
        <w:rPr>
          <w:color w:val="231F20"/>
          <w:spacing w:val="8"/>
        </w:rPr>
        <w:t> </w:t>
      </w:r>
      <w:r>
        <w:rPr>
          <w:color w:val="231F20"/>
        </w:rPr>
        <w:t>which</w:t>
      </w:r>
      <w:r>
        <w:rPr>
          <w:color w:val="231F20"/>
          <w:spacing w:val="26"/>
        </w:rPr>
        <w:t> </w:t>
      </w:r>
      <w:r>
        <w:rPr>
          <w:color w:val="231F20"/>
        </w:rPr>
        <w:t>provides</w:t>
      </w:r>
      <w:r>
        <w:rPr>
          <w:color w:val="231F20"/>
          <w:spacing w:val="16"/>
        </w:rPr>
        <w:t> </w:t>
      </w:r>
      <w:r>
        <w:rPr>
          <w:color w:val="231F20"/>
        </w:rPr>
        <w:t>enterprise</w:t>
      </w:r>
      <w:r>
        <w:rPr>
          <w:color w:val="231F20"/>
          <w:spacing w:val="20"/>
        </w:rPr>
        <w:t> </w:t>
      </w:r>
      <w:r>
        <w:rPr>
          <w:color w:val="231F20"/>
          <w:spacing w:val="-2"/>
        </w:rPr>
        <w:t>level</w:t>
      </w:r>
      <w:r>
        <w:rPr>
          <w:color w:val="231F20"/>
          <w:spacing w:val="19"/>
        </w:rPr>
        <w:t> </w:t>
      </w:r>
      <w:r>
        <w:rPr>
          <w:color w:val="231F20"/>
        </w:rPr>
        <w:t>support</w:t>
      </w:r>
      <w:r>
        <w:rPr>
          <w:color w:val="231F20"/>
          <w:spacing w:val="16"/>
        </w:rPr>
        <w:t> </w:t>
      </w:r>
      <w:r>
        <w:rPr>
          <w:color w:val="231F20"/>
        </w:rPr>
        <w:t>for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Linux</w:t>
      </w:r>
      <w:r>
        <w:rPr>
          <w:color w:val="231F20"/>
          <w:spacing w:val="18"/>
        </w:rPr>
        <w:t> </w:t>
      </w:r>
      <w:r>
        <w:rPr>
          <w:color w:val="231F20"/>
        </w:rPr>
        <w:t>operating</w:t>
      </w:r>
      <w:r>
        <w:rPr>
          <w:color w:val="231F20"/>
          <w:spacing w:val="20"/>
        </w:rPr>
        <w:t> </w:t>
      </w:r>
      <w:r>
        <w:rPr>
          <w:color w:val="231F20"/>
        </w:rPr>
        <w:t>system,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also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offers</w:t>
      </w:r>
      <w:r>
        <w:rPr>
          <w:color w:val="231F20"/>
          <w:spacing w:val="17"/>
        </w:rPr>
        <w:t> </w:t>
      </w:r>
      <w:r>
        <w:rPr>
          <w:color w:val="231F20"/>
        </w:rPr>
        <w:t>support</w:t>
      </w:r>
      <w:r>
        <w:rPr>
          <w:color w:val="231F20"/>
          <w:spacing w:val="17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20"/>
        </w:rPr>
        <w:t> </w:t>
      </w:r>
      <w:r>
        <w:rPr>
          <w:color w:val="231F20"/>
        </w:rPr>
        <w:t>VM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server</w:t>
      </w:r>
      <w:r>
        <w:rPr>
          <w:color w:val="231F20"/>
          <w:spacing w:val="29"/>
        </w:rPr>
        <w:t> </w:t>
      </w:r>
      <w:r>
        <w:rPr>
          <w:color w:val="231F20"/>
        </w:rPr>
        <w:t>virtualization</w:t>
      </w:r>
      <w:r>
        <w:rPr>
          <w:color w:val="231F20"/>
          <w:spacing w:val="20"/>
        </w:rPr>
        <w:t> </w:t>
      </w:r>
      <w:r>
        <w:rPr>
          <w:color w:val="231F20"/>
        </w:rPr>
        <w:t>software.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</w:rPr>
        <w:t>The</w:t>
      </w:r>
      <w:r>
        <w:rPr>
          <w:color w:val="231F20"/>
          <w:spacing w:val="5"/>
        </w:rPr>
        <w:t> </w:t>
      </w:r>
      <w:r>
        <w:rPr>
          <w:color w:val="231F20"/>
        </w:rPr>
        <w:t>consulting</w:t>
      </w:r>
      <w:r>
        <w:rPr>
          <w:color w:val="231F20"/>
          <w:spacing w:val="5"/>
        </w:rPr>
        <w:t> </w:t>
      </w:r>
      <w:r>
        <w:rPr>
          <w:color w:val="231F20"/>
        </w:rPr>
        <w:t>line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5"/>
        </w:rPr>
        <w:t> </w:t>
      </w:r>
      <w:r>
        <w:rPr>
          <w:color w:val="231F20"/>
        </w:rPr>
        <w:t>services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customers</w:t>
      </w:r>
      <w:r>
        <w:rPr>
          <w:color w:val="231F20"/>
          <w:spacing w:val="5"/>
        </w:rPr>
        <w:t> </w:t>
      </w:r>
      <w:r>
        <w:rPr>
          <w:color w:val="231F20"/>
        </w:rPr>
        <w:t>in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2"/>
        </w:rPr>
        <w:t> </w:t>
      </w:r>
      <w:r>
        <w:rPr>
          <w:color w:val="231F20"/>
        </w:rPr>
        <w:t>strategy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3"/>
        </w:rPr>
        <w:t> </w:t>
      </w:r>
      <w:r>
        <w:rPr>
          <w:color w:val="231F20"/>
        </w:rPr>
        <w:t>analysis,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3"/>
        </w:rPr>
        <w:t> </w:t>
      </w:r>
      <w:r>
        <w:rPr>
          <w:color w:val="231F20"/>
        </w:rPr>
        <w:t>process</w:t>
      </w:r>
      <w:r>
        <w:rPr>
          <w:color w:val="231F20"/>
          <w:spacing w:val="41"/>
        </w:rPr>
        <w:t> </w:t>
      </w:r>
      <w:r>
        <w:rPr>
          <w:color w:val="231F20"/>
        </w:rPr>
        <w:t>simplification,</w:t>
      </w:r>
      <w:r>
        <w:rPr>
          <w:color w:val="231F20"/>
          <w:spacing w:val="13"/>
        </w:rPr>
        <w:t> </w:t>
      </w:r>
      <w:r>
        <w:rPr>
          <w:color w:val="231F20"/>
        </w:rPr>
        <w:t>solutions</w:t>
      </w:r>
      <w:r>
        <w:rPr>
          <w:color w:val="231F20"/>
          <w:spacing w:val="11"/>
        </w:rPr>
        <w:t> </w:t>
      </w:r>
      <w:r>
        <w:rPr>
          <w:color w:val="231F20"/>
        </w:rPr>
        <w:t>integration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implementation,</w:t>
      </w:r>
      <w:r>
        <w:rPr>
          <w:color w:val="231F20"/>
          <w:spacing w:val="17"/>
        </w:rPr>
        <w:t> </w:t>
      </w:r>
      <w:r>
        <w:rPr>
          <w:color w:val="231F20"/>
        </w:rPr>
        <w:t>enhancement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0"/>
        </w:rPr>
        <w:t> </w:t>
      </w:r>
      <w:r>
        <w:rPr>
          <w:color w:val="231F20"/>
        </w:rPr>
        <w:t>upgrade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our</w:t>
      </w:r>
      <w:r>
        <w:rPr>
          <w:color w:val="231F20"/>
          <w:spacing w:val="9"/>
        </w:rPr>
        <w:t> </w:t>
      </w:r>
      <w:r>
        <w:rPr>
          <w:color w:val="231F20"/>
        </w:rPr>
        <w:t>database,</w:t>
      </w:r>
      <w:r>
        <w:rPr>
          <w:color w:val="231F20"/>
          <w:spacing w:val="13"/>
        </w:rPr>
        <w:t> </w:t>
      </w:r>
      <w:r>
        <w:rPr>
          <w:color w:val="231F20"/>
        </w:rPr>
        <w:t>middle-</w:t>
      </w:r>
      <w:r>
        <w:rPr>
          <w:color w:val="231F20"/>
          <w:spacing w:val="21"/>
        </w:rPr>
        <w:t> </w:t>
      </w:r>
      <w:r>
        <w:rPr>
          <w:color w:val="231F20"/>
        </w:rPr>
        <w:t>ware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applications</w:t>
      </w:r>
      <w:r>
        <w:rPr>
          <w:color w:val="231F20"/>
          <w:spacing w:val="-8"/>
        </w:rPr>
        <w:t> </w:t>
      </w:r>
      <w:r>
        <w:rPr>
          <w:color w:val="231F20"/>
        </w:rPr>
        <w:t>software.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Demand</w:t>
      </w:r>
      <w:r>
        <w:rPr>
          <w:color w:val="231F20"/>
          <w:spacing w:val="-11"/>
        </w:rPr>
        <w:t> </w:t>
      </w:r>
      <w:r>
        <w:rPr>
          <w:color w:val="231F20"/>
        </w:rPr>
        <w:t>includes</w:t>
      </w:r>
      <w:r>
        <w:rPr>
          <w:color w:val="231F20"/>
          <w:spacing w:val="-10"/>
        </w:rPr>
        <w:t> </w:t>
      </w:r>
      <w:r>
        <w:rPr>
          <w:color w:val="231F20"/>
        </w:rPr>
        <w:t>Oracle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3"/>
        </w:rPr>
        <w:t> </w:t>
      </w:r>
      <w:r>
        <w:rPr>
          <w:color w:val="231F20"/>
        </w:rPr>
        <w:t>Demand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-10"/>
        </w:rPr>
        <w:t> </w:t>
      </w:r>
      <w:r>
        <w:rPr>
          <w:color w:val="231F20"/>
        </w:rPr>
        <w:t>Customer</w:t>
      </w:r>
      <w:r>
        <w:rPr>
          <w:color w:val="231F20"/>
          <w:spacing w:val="-11"/>
        </w:rPr>
        <w:t> </w:t>
      </w:r>
      <w:r>
        <w:rPr>
          <w:color w:val="231F20"/>
        </w:rPr>
        <w:t>Services.</w:t>
      </w:r>
      <w:r>
        <w:rPr>
          <w:color w:val="231F20"/>
          <w:spacing w:val="-9"/>
        </w:rPr>
        <w:t> </w:t>
      </w:r>
      <w:r>
        <w:rPr>
          <w:color w:val="231F20"/>
        </w:rPr>
        <w:t>Oracle</w:t>
      </w:r>
      <w:r>
        <w:rPr>
          <w:color w:val="231F20"/>
          <w:spacing w:val="22"/>
        </w:rPr>
        <w:t> </w:t>
      </w:r>
      <w:r>
        <w:rPr>
          <w:color w:val="231F20"/>
        </w:rPr>
        <w:t>On Demand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  <w:spacing w:val="1"/>
        </w:rPr>
        <w:t> </w:t>
      </w:r>
      <w:r>
        <w:rPr>
          <w:color w:val="231F20"/>
        </w:rPr>
        <w:t>multi-featured</w:t>
      </w:r>
      <w:r>
        <w:rPr>
          <w:color w:val="231F20"/>
          <w:spacing w:val="6"/>
        </w:rPr>
        <w:t> </w:t>
      </w:r>
      <w:r>
        <w:rPr>
          <w:color w:val="231F20"/>
        </w:rPr>
        <w:t>software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hardware</w:t>
      </w:r>
      <w:r>
        <w:rPr>
          <w:color w:val="231F20"/>
          <w:spacing w:val="3"/>
        </w:rPr>
        <w:t> </w:t>
      </w:r>
      <w:r>
        <w:rPr>
          <w:color w:val="231F20"/>
        </w:rPr>
        <w:t>management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maintenance</w:t>
      </w:r>
      <w:r>
        <w:rPr>
          <w:color w:val="231F20"/>
          <w:spacing w:val="6"/>
        </w:rPr>
        <w:t> </w:t>
      </w:r>
      <w:r>
        <w:rPr>
          <w:color w:val="231F20"/>
        </w:rPr>
        <w:t>services</w:t>
      </w:r>
      <w:r>
        <w:rPr>
          <w:color w:val="231F20"/>
          <w:spacing w:val="3"/>
        </w:rPr>
        <w:t> </w:t>
      </w:r>
      <w:r>
        <w:rPr>
          <w:color w:val="231F20"/>
        </w:rPr>
        <w:t>for customers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20"/>
        </w:rPr>
        <w:t> </w:t>
      </w:r>
      <w:r>
        <w:rPr>
          <w:color w:val="231F20"/>
        </w:rPr>
        <w:t>deploy</w:t>
      </w:r>
      <w:r>
        <w:rPr>
          <w:color w:val="231F20"/>
          <w:spacing w:val="20"/>
        </w:rPr>
        <w:t> </w:t>
      </w:r>
      <w:r>
        <w:rPr>
          <w:color w:val="231F20"/>
        </w:rPr>
        <w:t>our</w:t>
      </w:r>
      <w:r>
        <w:rPr>
          <w:color w:val="231F20"/>
          <w:spacing w:val="17"/>
        </w:rPr>
        <w:t> </w:t>
      </w:r>
      <w:r>
        <w:rPr>
          <w:color w:val="231F20"/>
        </w:rPr>
        <w:t>database,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applications</w:t>
      </w:r>
      <w:r>
        <w:rPr>
          <w:color w:val="231F20"/>
          <w:spacing w:val="22"/>
        </w:rPr>
        <w:t> </w:t>
      </w:r>
      <w:r>
        <w:rPr>
          <w:color w:val="231F20"/>
        </w:rPr>
        <w:t>software</w:t>
      </w:r>
      <w:r>
        <w:rPr>
          <w:color w:val="231F20"/>
          <w:spacing w:val="18"/>
        </w:rPr>
        <w:t> </w:t>
      </w:r>
      <w:r>
        <w:rPr>
          <w:color w:val="231F20"/>
        </w:rPr>
        <w:t>at</w:t>
      </w:r>
      <w:r>
        <w:rPr>
          <w:color w:val="231F20"/>
          <w:spacing w:val="19"/>
        </w:rPr>
        <w:t> </w:t>
      </w:r>
      <w:r>
        <w:rPr>
          <w:color w:val="231F20"/>
        </w:rPr>
        <w:t>our</w:t>
      </w:r>
      <w:r>
        <w:rPr>
          <w:color w:val="231F20"/>
          <w:spacing w:val="19"/>
        </w:rPr>
        <w:t> </w:t>
      </w:r>
      <w:r>
        <w:rPr>
          <w:color w:val="231F20"/>
        </w:rPr>
        <w:t>data</w:t>
      </w:r>
      <w:r>
        <w:rPr>
          <w:color w:val="231F20"/>
          <w:spacing w:val="20"/>
        </w:rPr>
        <w:t> </w:t>
      </w:r>
      <w:r>
        <w:rPr>
          <w:color w:val="231F20"/>
        </w:rPr>
        <w:t>center</w:t>
      </w:r>
      <w:r>
        <w:rPr>
          <w:color w:val="231F20"/>
          <w:spacing w:val="20"/>
        </w:rPr>
        <w:t> </w:t>
      </w:r>
      <w:r>
        <w:rPr>
          <w:color w:val="231F20"/>
        </w:rPr>
        <w:t>facilities,</w:t>
      </w:r>
      <w:r>
        <w:rPr>
          <w:color w:val="231F20"/>
          <w:spacing w:val="24"/>
        </w:rPr>
        <w:t> </w:t>
      </w:r>
      <w:r>
        <w:rPr>
          <w:color w:val="231F20"/>
        </w:rPr>
        <w:t>select</w:t>
      </w:r>
      <w:r>
        <w:rPr>
          <w:color w:val="231F20"/>
          <w:spacing w:val="20"/>
        </w:rPr>
        <w:t> </w:t>
      </w:r>
      <w:r>
        <w:rPr>
          <w:color w:val="231F20"/>
        </w:rPr>
        <w:t>partner</w:t>
      </w:r>
      <w:r>
        <w:rPr>
          <w:color w:val="231F20"/>
          <w:spacing w:val="20"/>
        </w:rPr>
        <w:t> </w:t>
      </w:r>
      <w:r>
        <w:rPr>
          <w:color w:val="231F20"/>
        </w:rPr>
        <w:t>data</w:t>
      </w:r>
      <w:r>
        <w:rPr>
          <w:color w:val="231F20"/>
          <w:spacing w:val="28"/>
        </w:rPr>
        <w:t> </w:t>
      </w:r>
      <w:r>
        <w:rPr>
          <w:color w:val="231F20"/>
        </w:rPr>
        <w:t>centers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</w:rPr>
        <w:t>customer</w:t>
      </w:r>
      <w:r>
        <w:rPr>
          <w:color w:val="231F20"/>
          <w:spacing w:val="17"/>
        </w:rPr>
        <w:t> </w:t>
      </w:r>
      <w:r>
        <w:rPr>
          <w:color w:val="231F20"/>
        </w:rPr>
        <w:t>facilities.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Advanced</w:t>
      </w:r>
      <w:r>
        <w:rPr>
          <w:color w:val="231F20"/>
          <w:spacing w:val="16"/>
        </w:rPr>
        <w:t> </w:t>
      </w:r>
      <w:r>
        <w:rPr>
          <w:color w:val="231F20"/>
        </w:rPr>
        <w:t>Customer</w:t>
      </w:r>
      <w:r>
        <w:rPr>
          <w:color w:val="231F20"/>
          <w:spacing w:val="16"/>
        </w:rPr>
        <w:t> </w:t>
      </w:r>
      <w:r>
        <w:rPr>
          <w:color w:val="231F20"/>
        </w:rPr>
        <w:t>Services</w:t>
      </w:r>
      <w:r>
        <w:rPr>
          <w:color w:val="231F20"/>
          <w:spacing w:val="16"/>
        </w:rPr>
        <w:t> </w:t>
      </w:r>
      <w:r>
        <w:rPr>
          <w:color w:val="231F20"/>
        </w:rPr>
        <w:t>consists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solution</w:t>
      </w:r>
      <w:r>
        <w:rPr>
          <w:color w:val="231F20"/>
          <w:spacing w:val="16"/>
        </w:rPr>
        <w:t> </w:t>
      </w:r>
      <w:r>
        <w:rPr>
          <w:color w:val="231F20"/>
        </w:rPr>
        <w:t>lifecycle</w:t>
      </w:r>
      <w:r>
        <w:rPr>
          <w:color w:val="231F20"/>
          <w:spacing w:val="17"/>
        </w:rPr>
        <w:t> </w:t>
      </w:r>
      <w:r>
        <w:rPr>
          <w:color w:val="231F20"/>
        </w:rPr>
        <w:t>management</w:t>
      </w:r>
      <w:r>
        <w:rPr>
          <w:color w:val="231F20"/>
          <w:spacing w:val="19"/>
        </w:rPr>
        <w:t> </w:t>
      </w:r>
      <w:r>
        <w:rPr>
          <w:color w:val="231F20"/>
        </w:rPr>
        <w:t>services,</w:t>
      </w:r>
      <w:r>
        <w:rPr>
          <w:color w:val="231F20"/>
          <w:spacing w:val="23"/>
        </w:rPr>
        <w:t> </w:t>
      </w:r>
      <w:r>
        <w:rPr>
          <w:color w:val="231F20"/>
        </w:rPr>
        <w:t>database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8"/>
        </w:rPr>
        <w:t> </w:t>
      </w:r>
      <w:r>
        <w:rPr>
          <w:color w:val="231F20"/>
        </w:rPr>
        <w:t>application</w:t>
      </w:r>
      <w:r>
        <w:rPr>
          <w:color w:val="231F20"/>
          <w:spacing w:val="11"/>
        </w:rPr>
        <w:t> </w:t>
      </w:r>
      <w:r>
        <w:rPr>
          <w:color w:val="231F20"/>
        </w:rPr>
        <w:t>management</w:t>
      </w:r>
      <w:r>
        <w:rPr>
          <w:color w:val="231F20"/>
          <w:spacing w:val="10"/>
        </w:rPr>
        <w:t> </w:t>
      </w:r>
      <w:r>
        <w:rPr>
          <w:color w:val="231F20"/>
        </w:rPr>
        <w:t>services,</w:t>
      </w:r>
      <w:r>
        <w:rPr>
          <w:color w:val="231F20"/>
          <w:spacing w:val="8"/>
        </w:rPr>
        <w:t> </w:t>
      </w:r>
      <w:r>
        <w:rPr>
          <w:color w:val="231F20"/>
        </w:rPr>
        <w:t>industry-specific</w:t>
      </w:r>
      <w:r>
        <w:rPr>
          <w:color w:val="231F20"/>
          <w:spacing w:val="8"/>
        </w:rPr>
        <w:t> </w:t>
      </w:r>
      <w:r>
        <w:rPr>
          <w:color w:val="231F20"/>
        </w:rPr>
        <w:t>solution</w:t>
      </w:r>
      <w:r>
        <w:rPr>
          <w:color w:val="231F20"/>
          <w:spacing w:val="7"/>
        </w:rPr>
        <w:t> </w:t>
      </w:r>
      <w:r>
        <w:rPr>
          <w:color w:val="231F20"/>
        </w:rPr>
        <w:t>support</w:t>
      </w:r>
      <w:r>
        <w:rPr>
          <w:color w:val="231F20"/>
          <w:spacing w:val="6"/>
        </w:rPr>
        <w:t> </w:t>
      </w:r>
      <w:r>
        <w:rPr>
          <w:color w:val="231F20"/>
        </w:rPr>
        <w:t>centers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remote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7"/>
        </w:rPr>
        <w:t> </w:t>
      </w:r>
      <w:r>
        <w:rPr>
          <w:color w:val="231F20"/>
        </w:rPr>
        <w:t>on-site</w:t>
      </w:r>
      <w:r>
        <w:rPr>
          <w:color w:val="231F20"/>
        </w:rPr>
        <w:t> expert services.</w:t>
      </w:r>
      <w:r>
        <w:rPr>
          <w:color w:val="231F20"/>
          <w:spacing w:val="1"/>
        </w:rPr>
        <w:t> </w:t>
      </w:r>
      <w:r>
        <w:rPr>
          <w:color w:val="231F20"/>
        </w:rPr>
        <w:t>The education</w:t>
      </w:r>
      <w:r>
        <w:rPr>
          <w:color w:val="231F20"/>
          <w:spacing w:val="3"/>
        </w:rPr>
        <w:t> </w:t>
      </w:r>
      <w:r>
        <w:rPr>
          <w:color w:val="231F20"/>
        </w:rPr>
        <w:t>line</w:t>
      </w:r>
      <w:r>
        <w:rPr>
          <w:color w:val="231F20"/>
          <w:spacing w:val="2"/>
        </w:rPr>
        <w:t> </w:t>
      </w:r>
      <w:r>
        <w:rPr>
          <w:color w:val="231F20"/>
        </w:rPr>
        <w:t>of</w:t>
      </w:r>
      <w:r>
        <w:rPr>
          <w:color w:val="231F20"/>
          <w:spacing w:val="-2"/>
        </w:rPr>
        <w:t> </w:t>
      </w:r>
      <w:r>
        <w:rPr>
          <w:color w:val="231F20"/>
        </w:rPr>
        <w:t>business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provides</w:t>
      </w:r>
      <w:r>
        <w:rPr>
          <w:color w:val="231F20"/>
        </w:rPr>
        <w:t> instructor-led,</w:t>
      </w:r>
      <w:r>
        <w:rPr>
          <w:color w:val="231F20"/>
          <w:spacing w:val="1"/>
        </w:rPr>
        <w:t> </w:t>
      </w:r>
      <w:r>
        <w:rPr>
          <w:color w:val="231F20"/>
        </w:rPr>
        <w:t>media-based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internet-based</w:t>
      </w:r>
      <w:r>
        <w:rPr>
          <w:color w:val="231F20"/>
          <w:spacing w:val="4"/>
        </w:rPr>
        <w:t> </w:t>
      </w:r>
      <w:r>
        <w:rPr>
          <w:color w:val="231F20"/>
        </w:rPr>
        <w:t>training</w:t>
      </w:r>
      <w:r>
        <w:rPr>
          <w:color w:val="231F20"/>
          <w:spacing w:val="2"/>
        </w:rPr>
        <w:t> </w:t>
      </w: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use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database,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middleware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applications</w:t>
      </w:r>
      <w:r>
        <w:rPr>
          <w:color w:val="231F20"/>
          <w:spacing w:val="18"/>
        </w:rPr>
        <w:t> </w:t>
      </w:r>
      <w:r>
        <w:rPr>
          <w:color w:val="231F20"/>
        </w:rPr>
        <w:t>software.</w:t>
      </w:r>
      <w:r>
        <w:rPr/>
      </w:r>
    </w:p>
    <w:p>
      <w:pPr>
        <w:pStyle w:val="BodyText"/>
        <w:spacing w:line="250" w:lineRule="auto" w:before="121"/>
        <w:ind w:right="120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do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5"/>
        </w:rPr>
        <w:t> </w:t>
      </w:r>
      <w:r>
        <w:rPr>
          <w:color w:val="231F20"/>
        </w:rPr>
        <w:t>track</w:t>
      </w:r>
      <w:r>
        <w:rPr>
          <w:color w:val="231F20"/>
          <w:spacing w:val="18"/>
        </w:rPr>
        <w:t> </w:t>
      </w:r>
      <w:r>
        <w:rPr>
          <w:color w:val="231F20"/>
        </w:rPr>
        <w:t>our</w:t>
      </w:r>
      <w:r>
        <w:rPr>
          <w:color w:val="231F20"/>
          <w:spacing w:val="15"/>
        </w:rPr>
        <w:t> </w:t>
      </w:r>
      <w:r>
        <w:rPr>
          <w:color w:val="231F20"/>
        </w:rPr>
        <w:t>assets</w:t>
      </w:r>
      <w:r>
        <w:rPr>
          <w:color w:val="231F20"/>
          <w:spacing w:val="15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segments.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Consequently,</w:t>
      </w:r>
      <w:r>
        <w:rPr>
          <w:color w:val="231F20"/>
          <w:spacing w:val="15"/>
        </w:rPr>
        <w:t> </w:t>
      </w:r>
      <w:r>
        <w:rPr>
          <w:color w:val="231F20"/>
        </w:rPr>
        <w:t>it</w:t>
      </w:r>
      <w:r>
        <w:rPr>
          <w:color w:val="231F20"/>
          <w:spacing w:val="16"/>
        </w:rPr>
        <w:t> </w:t>
      </w:r>
      <w:r>
        <w:rPr>
          <w:color w:val="231F20"/>
        </w:rPr>
        <w:t>is</w:t>
      </w:r>
      <w:r>
        <w:rPr>
          <w:color w:val="231F20"/>
          <w:spacing w:val="15"/>
        </w:rPr>
        <w:t> </w:t>
      </w:r>
      <w:r>
        <w:rPr>
          <w:color w:val="231F20"/>
        </w:rPr>
        <w:t>not</w:t>
      </w:r>
      <w:r>
        <w:rPr>
          <w:color w:val="231F20"/>
          <w:spacing w:val="16"/>
        </w:rPr>
        <w:t> </w:t>
      </w:r>
      <w:r>
        <w:rPr>
          <w:color w:val="231F20"/>
        </w:rPr>
        <w:t>practical</w:t>
      </w:r>
      <w:r>
        <w:rPr>
          <w:color w:val="231F20"/>
          <w:spacing w:val="21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show</w:t>
      </w:r>
      <w:r>
        <w:rPr>
          <w:color w:val="231F20"/>
          <w:spacing w:val="14"/>
        </w:rPr>
        <w:t> </w:t>
      </w:r>
      <w:r>
        <w:rPr>
          <w:color w:val="231F20"/>
        </w:rPr>
        <w:t>assets</w:t>
      </w:r>
      <w:r>
        <w:rPr>
          <w:color w:val="231F20"/>
          <w:spacing w:val="16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</w:rPr>
        <w:t>operating</w:t>
      </w:r>
      <w:r>
        <w:rPr>
          <w:color w:val="231F20"/>
          <w:spacing w:val="23"/>
        </w:rPr>
        <w:t> </w:t>
      </w:r>
      <w:r>
        <w:rPr>
          <w:color w:val="231F20"/>
        </w:rPr>
        <w:t>segments</w:t>
      </w:r>
      <w:r>
        <w:rPr>
          <w:color w:val="231F20"/>
          <w:spacing w:val="14"/>
        </w:rPr>
        <w:t> </w:t>
      </w:r>
      <w:r>
        <w:rPr>
          <w:color w:val="231F20"/>
        </w:rPr>
        <w:t>results.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0" w:lineRule="auto" w:before="74"/>
        <w:ind w:left="159" w:right="0"/>
        <w:jc w:val="left"/>
      </w:pP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4"/>
        </w:rPr>
        <w:t> </w:t>
      </w:r>
      <w:r>
        <w:rPr>
          <w:color w:val="231F20"/>
        </w:rPr>
        <w:t>table</w:t>
      </w:r>
      <w:r>
        <w:rPr>
          <w:color w:val="231F20"/>
          <w:spacing w:val="15"/>
        </w:rPr>
        <w:t> </w:t>
      </w:r>
      <w:r>
        <w:rPr>
          <w:color w:val="231F20"/>
        </w:rPr>
        <w:t>presents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summary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businesses’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operating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segments’</w:t>
      </w:r>
      <w:r>
        <w:rPr>
          <w:color w:val="231F20"/>
          <w:spacing w:val="7"/>
        </w:rPr>
        <w:t> </w:t>
      </w:r>
      <w:r>
        <w:rPr>
          <w:color w:val="231F20"/>
        </w:rPr>
        <w:t>results:</w:t>
      </w:r>
      <w:r>
        <w:rPr/>
      </w:r>
    </w:p>
    <w:p>
      <w:pPr>
        <w:spacing w:before="87"/>
        <w:ind w:left="0" w:right="867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2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5"/>
        <w:gridCol w:w="30"/>
        <w:gridCol w:w="861"/>
        <w:gridCol w:w="219"/>
        <w:gridCol w:w="831"/>
        <w:gridCol w:w="219"/>
        <w:gridCol w:w="846"/>
      </w:tblGrid>
      <w:tr>
        <w:trPr>
          <w:trHeight w:val="221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8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2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548" w:hRule="exact"/>
        </w:trPr>
        <w:tc>
          <w:tcPr>
            <w:tcW w:w="622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 w:before="91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New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38" w:lineRule="exact"/>
              <w:ind w:left="8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27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tabs>
                <w:tab w:pos="370" w:val="left" w:leader="none"/>
              </w:tabs>
              <w:spacing w:line="240" w:lineRule="auto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7,112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tabs>
                <w:tab w:pos="340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7,501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27"/>
                <w:szCs w:val="27"/>
              </w:rPr>
            </w:pPr>
          </w:p>
          <w:p>
            <w:pPr>
              <w:pStyle w:val="TableParagraph"/>
              <w:tabs>
                <w:tab w:pos="340" w:val="left" w:leader="none"/>
              </w:tabs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5,874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2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8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Sales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distribution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-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14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4,006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4,040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3,326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 w:before="7"/>
              <w:ind w:left="8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Margin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25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06" w:lineRule="exact" w:before="3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3,106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06" w:lineRule="exact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3,461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06" w:lineRule="exact" w:before="3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2,548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14"/>
        <w:ind w:left="159" w:right="0"/>
        <w:jc w:val="left"/>
      </w:pPr>
      <w:r>
        <w:rPr>
          <w:color w:val="231F20"/>
        </w:rPr>
        <w:t>Software</w:t>
      </w:r>
      <w:r>
        <w:rPr>
          <w:color w:val="231F20"/>
          <w:spacing w:val="16"/>
        </w:rPr>
        <w:t> </w:t>
      </w:r>
      <w:r>
        <w:rPr>
          <w:color w:val="231F20"/>
        </w:rPr>
        <w:t>license</w:t>
      </w:r>
      <w:r>
        <w:rPr>
          <w:color w:val="231F20"/>
          <w:spacing w:val="15"/>
        </w:rPr>
        <w:t> </w:t>
      </w:r>
      <w:r>
        <w:rPr>
          <w:color w:val="231F20"/>
        </w:rPr>
        <w:t>updates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product</w:t>
      </w:r>
      <w:r>
        <w:rPr>
          <w:color w:val="231F20"/>
          <w:spacing w:val="15"/>
        </w:rPr>
        <w:t> </w:t>
      </w:r>
      <w:r>
        <w:rPr>
          <w:color w:val="231F20"/>
        </w:rPr>
        <w:t>support:</w:t>
      </w:r>
      <w:r>
        <w:rPr/>
      </w:r>
    </w:p>
    <w:tbl>
      <w:tblPr>
        <w:tblW w:w="0" w:type="auto"/>
        <w:jc w:val="left"/>
        <w:tblInd w:w="9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4"/>
        <w:gridCol w:w="970"/>
        <w:gridCol w:w="1050"/>
        <w:gridCol w:w="955"/>
      </w:tblGrid>
      <w:tr>
        <w:trPr>
          <w:trHeight w:val="206" w:hRule="exact"/>
        </w:trPr>
        <w:tc>
          <w:tcPr>
            <w:tcW w:w="5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27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11,997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10,507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00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8,541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2" w:hRule="exact"/>
        </w:trPr>
        <w:tc>
          <w:tcPr>
            <w:tcW w:w="5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Cost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14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1,012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9" w:val="left" w:leader="none"/>
              </w:tabs>
              <w:spacing w:line="21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933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9" w:val="left" w:leader="none"/>
              </w:tabs>
              <w:spacing w:line="21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788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8" w:hRule="exact"/>
        </w:trPr>
        <w:tc>
          <w:tcPr>
            <w:tcW w:w="5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Margin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25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6" w:lineRule="exact" w:before="3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10,985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06" w:lineRule="exact" w:before="32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9,574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06" w:lineRule="exact" w:before="32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7,753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34"/>
        <w:ind w:left="36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software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business:</w:t>
      </w:r>
      <w:r>
        <w:rPr/>
      </w:r>
    </w:p>
    <w:tbl>
      <w:tblPr>
        <w:tblW w:w="0" w:type="auto"/>
        <w:jc w:val="left"/>
        <w:tblInd w:w="13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4"/>
        <w:gridCol w:w="970"/>
        <w:gridCol w:w="1050"/>
        <w:gridCol w:w="955"/>
      </w:tblGrid>
      <w:tr>
        <w:trPr>
          <w:trHeight w:val="206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-12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19,109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18,008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14,415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2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Expenses 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14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5,018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1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4,973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1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4,114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8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Margin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 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14,091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13,035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10,301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34"/>
        <w:ind w:left="159" w:right="0"/>
        <w:jc w:val="left"/>
      </w:pPr>
      <w:r>
        <w:rPr>
          <w:color w:val="231F20"/>
        </w:rPr>
        <w:t>Consulting:</w:t>
      </w:r>
      <w:r>
        <w:rPr/>
      </w:r>
    </w:p>
    <w:tbl>
      <w:tblPr>
        <w:tblW w:w="0" w:type="auto"/>
        <w:jc w:val="left"/>
        <w:tblInd w:w="9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4"/>
        <w:gridCol w:w="970"/>
        <w:gridCol w:w="1050"/>
        <w:gridCol w:w="955"/>
      </w:tblGrid>
      <w:tr>
        <w:trPr>
          <w:trHeight w:val="206" w:hRule="exact"/>
        </w:trPr>
        <w:tc>
          <w:tcPr>
            <w:tcW w:w="5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27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00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3,221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00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3,454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00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2,851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5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Cost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14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2,686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1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2,914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0" w:val="left" w:leader="none"/>
              </w:tabs>
              <w:spacing w:line="21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2,384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5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Margin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25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" w:val="left" w:leader="none"/>
              </w:tabs>
              <w:spacing w:line="206" w:lineRule="exact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535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9" w:val="left" w:leader="none"/>
              </w:tabs>
              <w:spacing w:line="206" w:lineRule="exact" w:before="1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540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99" w:val="left" w:leader="none"/>
              </w:tabs>
              <w:spacing w:line="206" w:lineRule="exact" w:before="1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467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34"/>
        <w:ind w:left="159" w:right="0"/>
        <w:jc w:val="left"/>
      </w:pP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Demand:</w:t>
      </w:r>
      <w:r>
        <w:rPr/>
      </w:r>
    </w:p>
    <w:tbl>
      <w:tblPr>
        <w:tblW w:w="0" w:type="auto"/>
        <w:jc w:val="left"/>
        <w:tblInd w:w="9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4"/>
        <w:gridCol w:w="970"/>
        <w:gridCol w:w="1050"/>
        <w:gridCol w:w="955"/>
      </w:tblGrid>
      <w:tr>
        <w:trPr>
          <w:trHeight w:val="205" w:hRule="exact"/>
        </w:trPr>
        <w:tc>
          <w:tcPr>
            <w:tcW w:w="5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27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" w:val="left" w:leader="none"/>
              </w:tabs>
              <w:spacing w:line="199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780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199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695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199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555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0" w:hRule="exact"/>
        </w:trPr>
        <w:tc>
          <w:tcPr>
            <w:tcW w:w="5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Cost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" w:val="left" w:leader="none"/>
              </w:tabs>
              <w:spacing w:line="214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566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21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569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21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529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20" w:hRule="exact"/>
        </w:trPr>
        <w:tc>
          <w:tcPr>
            <w:tcW w:w="5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Margin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25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" w:val="left" w:leader="none"/>
              </w:tabs>
              <w:spacing w:line="206" w:lineRule="exact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214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206" w:lineRule="exact" w:before="1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99" w:val="left" w:leader="none"/>
              </w:tabs>
              <w:spacing w:line="206" w:lineRule="exact" w:before="14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26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35"/>
        <w:ind w:left="159" w:right="0"/>
        <w:jc w:val="left"/>
      </w:pPr>
      <w:r>
        <w:rPr>
          <w:color w:val="231F20"/>
        </w:rPr>
        <w:t>Education:</w:t>
      </w:r>
      <w:r>
        <w:rPr/>
      </w:r>
    </w:p>
    <w:tbl>
      <w:tblPr>
        <w:tblW w:w="0" w:type="auto"/>
        <w:jc w:val="left"/>
        <w:tblInd w:w="9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54"/>
        <w:gridCol w:w="970"/>
        <w:gridCol w:w="1050"/>
        <w:gridCol w:w="955"/>
      </w:tblGrid>
      <w:tr>
        <w:trPr>
          <w:trHeight w:val="205" w:hRule="exact"/>
        </w:trPr>
        <w:tc>
          <w:tcPr>
            <w:tcW w:w="5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27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" w:val="left" w:leader="none"/>
              </w:tabs>
              <w:spacing w:line="199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199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452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199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387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3" w:hRule="exact"/>
        </w:trPr>
        <w:tc>
          <w:tcPr>
            <w:tcW w:w="5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Cost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" w:val="left" w:leader="none"/>
              </w:tabs>
              <w:spacing w:line="214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282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21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314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214" w:lineRule="exact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272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7" w:hRule="exact"/>
        </w:trPr>
        <w:tc>
          <w:tcPr>
            <w:tcW w:w="54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Margin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25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" w:val="left" w:leader="none"/>
              </w:tabs>
              <w:spacing w:line="206" w:lineRule="exact" w:before="31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206" w:lineRule="exact" w:before="31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138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00" w:val="left" w:leader="none"/>
              </w:tabs>
              <w:spacing w:line="206" w:lineRule="exact" w:before="31"/>
              <w:ind w:left="1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115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40" w:lineRule="auto" w:before="35"/>
        <w:ind w:left="560" w:right="0"/>
        <w:jc w:val="left"/>
      </w:pPr>
      <w:r>
        <w:rPr>
          <w:color w:val="231F20"/>
          <w:spacing w:val="-3"/>
        </w:rPr>
        <w:t>Total</w:t>
      </w:r>
      <w:r>
        <w:rPr>
          <w:color w:val="231F20"/>
          <w:spacing w:val="16"/>
        </w:rPr>
        <w:t> </w:t>
      </w:r>
      <w:r>
        <w:rPr>
          <w:color w:val="231F20"/>
        </w:rPr>
        <w:t>services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business:</w:t>
      </w:r>
      <w:r>
        <w:rPr/>
      </w:r>
    </w:p>
    <w:tbl>
      <w:tblPr>
        <w:tblW w:w="0" w:type="auto"/>
        <w:jc w:val="left"/>
        <w:tblInd w:w="13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54"/>
        <w:gridCol w:w="861"/>
        <w:gridCol w:w="219"/>
        <w:gridCol w:w="831"/>
        <w:gridCol w:w="219"/>
        <w:gridCol w:w="846"/>
      </w:tblGrid>
      <w:tr>
        <w:trPr>
          <w:trHeight w:val="205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-12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199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4,386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199" w:lineRule="exact"/>
              <w:ind w:left="3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4,601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199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3,793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3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Cost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services 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14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3,534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3,797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3,185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57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50" w:lineRule="exact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Margin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position w:val="9"/>
                <w:sz w:val="13"/>
              </w:rPr>
              <w:t>  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" w:val="left" w:leader="none"/>
              </w:tabs>
              <w:spacing w:line="226" w:lineRule="exact" w:before="31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852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26" w:lineRule="exact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804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26" w:lineRule="exact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  <w:tab/>
              <w:t>608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10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3" w:lineRule="exact" w:before="54"/>
              <w:ind w:left="25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Totals: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37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30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23,495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22,609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18,208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33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14" w:lineRule="exact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-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70" w:val="left" w:leader="none"/>
              </w:tabs>
              <w:spacing w:line="214" w:lineRule="exact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8,552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8,770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1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7,299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9" w:hRule="exact"/>
        </w:trPr>
        <w:tc>
          <w:tcPr>
            <w:tcW w:w="505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Margin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(2)</w:t>
            </w:r>
            <w:r>
              <w:rPr>
                <w:rFonts w:ascii="Times New Roman"/>
                <w:color w:val="231F20"/>
                <w:spacing w:val="-6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61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14,943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31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13,839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846" w:type="dxa"/>
            <w:tcBorders>
              <w:top w:val="nil" w:sz="6" w:space="0" w:color="auto"/>
              <w:left w:val="nil" w:sz="6" w:space="0" w:color="auto"/>
              <w:bottom w:val="single" w:sz="4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10,909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sz w:val="13"/>
          <w:szCs w:val="13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4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09" w:lineRule="auto" w:before="54"/>
        <w:ind w:left="460" w:right="157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segment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differ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from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external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reporting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classifications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due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certain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software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license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products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that</w:t>
      </w:r>
      <w:r>
        <w:rPr>
          <w:rFonts w:ascii="Times New Roman"/>
          <w:color w:val="231F20"/>
          <w:spacing w:val="39"/>
          <w:sz w:val="18"/>
        </w:rPr>
        <w:t> </w:t>
      </w:r>
      <w:r>
        <w:rPr>
          <w:rFonts w:ascii="Times New Roman"/>
          <w:color w:val="231F20"/>
          <w:sz w:val="18"/>
        </w:rPr>
        <w:t>are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classified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service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management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reporting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purposes.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Additionally,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software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license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updates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product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support </w:t>
      </w:r>
      <w:r>
        <w:rPr>
          <w:rFonts w:ascii="Times New Roman"/>
          <w:color w:val="231F20"/>
          <w:spacing w:val="-1"/>
          <w:sz w:val="18"/>
        </w:rPr>
        <w:t>revenues </w:t>
      </w:r>
      <w:r>
        <w:rPr>
          <w:rFonts w:ascii="Times New Roman"/>
          <w:color w:val="231F20"/>
          <w:sz w:val="18"/>
        </w:rPr>
        <w:t>for management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reporting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included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$243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million,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z w:val="18"/>
        </w:rPr>
        <w:t>$179 million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$212 million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 </w:t>
      </w:r>
      <w:r>
        <w:rPr>
          <w:rFonts w:ascii="Times New Roman"/>
          <w:color w:val="231F20"/>
          <w:sz w:val="18"/>
        </w:rPr>
        <w:t>that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we did</w:t>
      </w:r>
      <w:r>
        <w:rPr>
          <w:rFonts w:ascii="Times New Roman"/>
          <w:color w:val="231F20"/>
          <w:spacing w:val="30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recognize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accompanying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consolidated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statements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operations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fiscal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2009,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2008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and 2007,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respectively.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See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Note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9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an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explanation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these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adjustments</w:t>
      </w:r>
      <w:r>
        <w:rPr>
          <w:rFonts w:ascii="Times New Roman"/>
          <w:color w:val="231F20"/>
          <w:spacing w:val="-4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following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table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a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reconciliation of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segment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47"/>
          <w:sz w:val="18"/>
        </w:rPr>
        <w:t> </w:t>
      </w:r>
      <w:r>
        <w:rPr>
          <w:rFonts w:ascii="Times New Roman"/>
          <w:color w:val="231F20"/>
          <w:sz w:val="18"/>
        </w:rPr>
        <w:t>total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revenues.</w:t>
      </w:r>
      <w:r>
        <w:rPr>
          <w:rFonts w:ascii="Times New Roman"/>
          <w:sz w:val="18"/>
        </w:rPr>
      </w:r>
    </w:p>
    <w:p>
      <w:pPr>
        <w:spacing w:line="209" w:lineRule="auto" w:before="38"/>
        <w:ind w:left="460" w:right="156" w:hanging="301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(2)</w:t>
      </w:r>
      <w:r>
        <w:rPr>
          <w:rFonts w:ascii="Times New Roman"/>
          <w:color w:val="231F20"/>
          <w:spacing w:val="24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margins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reported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reflect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only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direct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controllable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costs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each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line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business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do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include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allocations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product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development,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information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technology,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marketing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partner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programs,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corporate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general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adminis-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trative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expenses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incurred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support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lines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business.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Additionally,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margins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do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reflect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amortization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31"/>
          <w:sz w:val="18"/>
        </w:rPr>
        <w:t> </w:t>
      </w:r>
      <w:r>
        <w:rPr>
          <w:rFonts w:ascii="Times New Roman"/>
          <w:color w:val="231F20"/>
          <w:sz w:val="18"/>
        </w:rPr>
        <w:t>intangible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assets,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restructuring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costs,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acquisition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related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other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expenses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or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stock-based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compensation.</w:t>
      </w:r>
      <w:r>
        <w:rPr>
          <w:rFonts w:ascii="Times New Roman"/>
          <w:sz w:val="18"/>
        </w:rPr>
      </w:r>
    </w:p>
    <w:p>
      <w:pPr>
        <w:spacing w:after="0" w:line="209" w:lineRule="auto"/>
        <w:jc w:val="both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5"/>
        <w:ind w:left="1470" w:right="1546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54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5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49" w:lineRule="auto" w:before="74"/>
        <w:ind w:left="159" w:right="109"/>
        <w:jc w:val="left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-9"/>
        </w:rPr>
        <w:t> </w:t>
      </w:r>
      <w:r>
        <w:rPr>
          <w:color w:val="231F20"/>
        </w:rPr>
        <w:t>table</w:t>
      </w:r>
      <w:r>
        <w:rPr>
          <w:color w:val="231F20"/>
          <w:spacing w:val="-7"/>
        </w:rPr>
        <w:t> </w:t>
      </w:r>
      <w:r>
        <w:rPr>
          <w:color w:val="231F20"/>
        </w:rPr>
        <w:t>reconciles</w:t>
      </w:r>
      <w:r>
        <w:rPr>
          <w:color w:val="231F20"/>
          <w:spacing w:val="-6"/>
        </w:rPr>
        <w:t> </w:t>
      </w:r>
      <w:r>
        <w:rPr>
          <w:color w:val="231F20"/>
        </w:rPr>
        <w:t>operating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segment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11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</w:rPr>
        <w:t>total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-9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well</w:t>
      </w:r>
      <w:r>
        <w:rPr>
          <w:color w:val="231F20"/>
          <w:spacing w:val="-8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</w:rPr>
        <w:t>operating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segment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margin</w:t>
      </w:r>
      <w:r>
        <w:rPr>
          <w:color w:val="231F20"/>
          <w:spacing w:val="-9"/>
        </w:rPr>
        <w:t> </w:t>
      </w:r>
      <w:r>
        <w:rPr>
          <w:color w:val="231F20"/>
        </w:rPr>
        <w:t>to</w:t>
      </w:r>
      <w:r>
        <w:rPr>
          <w:color w:val="231F20"/>
          <w:spacing w:val="45"/>
        </w:rPr>
        <w:t> </w:t>
      </w:r>
      <w:r>
        <w:rPr>
          <w:color w:val="231F20"/>
        </w:rPr>
        <w:t>income</w:t>
      </w:r>
      <w:r>
        <w:rPr>
          <w:color w:val="231F20"/>
          <w:spacing w:val="17"/>
        </w:rPr>
        <w:t> </w:t>
      </w:r>
      <w:r>
        <w:rPr>
          <w:color w:val="231F20"/>
        </w:rPr>
        <w:t>before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provision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income</w:t>
      </w:r>
      <w:r>
        <w:rPr>
          <w:color w:val="231F20"/>
          <w:spacing w:val="16"/>
        </w:rPr>
        <w:t> </w:t>
      </w:r>
      <w:r>
        <w:rPr>
          <w:color w:val="231F20"/>
        </w:rPr>
        <w:t>taxes:</w:t>
      </w:r>
      <w:r>
        <w:rPr/>
      </w:r>
    </w:p>
    <w:p>
      <w:pPr>
        <w:spacing w:before="78"/>
        <w:ind w:left="0" w:right="947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25"/>
        <w:gridCol w:w="30"/>
        <w:gridCol w:w="1080"/>
        <w:gridCol w:w="1050"/>
        <w:gridCol w:w="912"/>
      </w:tblGrid>
      <w:tr>
        <w:trPr>
          <w:trHeight w:val="22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8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5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912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41" w:hRule="exact"/>
        </w:trPr>
        <w:tc>
          <w:tcPr>
            <w:tcW w:w="622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reportable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segments 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23,495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22,609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18,208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28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updates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support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6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53" w:val="left" w:leader="none"/>
              </w:tabs>
              <w:spacing w:line="240" w:lineRule="auto" w:before="31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243)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179)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23" w:val="left" w:leader="none"/>
              </w:tabs>
              <w:spacing w:line="240" w:lineRule="auto" w:before="31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(</w:t>
            </w:r>
            <w:r>
              <w:rPr>
                <w:rFonts w:ascii="Times New Roman"/>
                <w:color w:val="231F20"/>
                <w:sz w:val="20"/>
              </w:rPr>
              <w:t>212)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23,252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22,430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17,996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41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4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margin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reportable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segments</w:t>
            </w:r>
            <w:r>
              <w:rPr>
                <w:rFonts w:ascii="Times New Roman"/>
                <w:color w:val="231F20"/>
                <w:spacing w:val="-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14,943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13,839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10,909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97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Software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license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updates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support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revenues</w:t>
            </w:r>
            <w:r>
              <w:rPr>
                <w:rFonts w:ascii="Times New Roman"/>
                <w:color w:val="231F20"/>
                <w:spacing w:val="-1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6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(243)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(179)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(212)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Product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development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information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technology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(2,984)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(3,012)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(2,460)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Marketing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partner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program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pacing w:val="-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(439)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(460)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(424)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general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administrative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expenses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(634)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(677)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(575)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Amortization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intangible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4"/>
                <w:sz w:val="20"/>
              </w:rPr>
              <w:t>assets.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(1,713)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7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(1,212)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(878)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related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3"/>
                <w:sz w:val="20"/>
              </w:rPr>
              <w:t>other.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(117)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(124)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(140)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Restructuring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(117)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(41)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(19)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Stock-based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"/>
                <w:sz w:val="20"/>
              </w:rPr>
              <w:t>compensation.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(340)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(257)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(198)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Interest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expense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(630)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(394)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23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(343)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Non-operating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income,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4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20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108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351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326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2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before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provision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taxes</w:t>
            </w:r>
            <w:r>
              <w:rPr>
                <w:rFonts w:ascii="Times New Roman"/>
                <w:color w:val="231F20"/>
                <w:spacing w:val="3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8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7,834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5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7,834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91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 5,986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70"/>
        <w:ind w:left="159" w:right="0" w:firstLine="0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   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Software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license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updates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product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support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management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reporting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include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$243</w:t>
      </w:r>
      <w:r>
        <w:rPr>
          <w:rFonts w:ascii="Times New Roman"/>
          <w:color w:val="231F20"/>
          <w:spacing w:val="4"/>
          <w:sz w:val="18"/>
        </w:rPr>
        <w:t> </w:t>
      </w:r>
      <w:r>
        <w:rPr>
          <w:rFonts w:ascii="Times New Roman"/>
          <w:color w:val="231F20"/>
          <w:sz w:val="18"/>
        </w:rPr>
        <w:t>million,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$179</w:t>
      </w:r>
      <w:r>
        <w:rPr>
          <w:rFonts w:ascii="Times New Roman"/>
          <w:color w:val="231F20"/>
          <w:spacing w:val="5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sz w:val="18"/>
        </w:rPr>
      </w:r>
    </w:p>
    <w:p>
      <w:pPr>
        <w:spacing w:line="255" w:lineRule="auto" w:before="13"/>
        <w:ind w:left="460" w:right="237" w:firstLine="0"/>
        <w:jc w:val="both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sz w:val="18"/>
        </w:rPr>
        <w:t>$212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million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</w:t>
      </w:r>
      <w:r>
        <w:rPr>
          <w:rFonts w:ascii="Times New Roman"/>
          <w:color w:val="231F20"/>
          <w:spacing w:val="7"/>
          <w:sz w:val="18"/>
        </w:rPr>
        <w:t> </w:t>
      </w:r>
      <w:r>
        <w:rPr>
          <w:rFonts w:ascii="Times New Roman"/>
          <w:color w:val="231F20"/>
          <w:sz w:val="18"/>
        </w:rPr>
        <w:t>that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we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did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recognize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8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accompanying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consolidated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statements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operations</w:t>
      </w:r>
      <w:r>
        <w:rPr>
          <w:rFonts w:ascii="Times New Roman"/>
          <w:color w:val="231F20"/>
          <w:spacing w:val="10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9"/>
          <w:sz w:val="18"/>
        </w:rPr>
        <w:t> </w:t>
      </w:r>
      <w:r>
        <w:rPr>
          <w:rFonts w:ascii="Times New Roman"/>
          <w:color w:val="231F20"/>
          <w:sz w:val="18"/>
        </w:rPr>
        <w:t>fiscal</w:t>
      </w:r>
      <w:r>
        <w:rPr>
          <w:rFonts w:ascii="Times New Roman"/>
          <w:color w:val="231F20"/>
          <w:spacing w:val="26"/>
          <w:sz w:val="18"/>
        </w:rPr>
        <w:t> </w:t>
      </w:r>
      <w:r>
        <w:rPr>
          <w:rFonts w:ascii="Times New Roman"/>
          <w:color w:val="231F20"/>
          <w:sz w:val="18"/>
        </w:rPr>
        <w:t>2009,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2008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and 2007,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respectively.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See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Note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9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an</w:t>
      </w:r>
      <w:r>
        <w:rPr>
          <w:rFonts w:ascii="Times New Roman"/>
          <w:color w:val="231F20"/>
          <w:spacing w:val="-1"/>
          <w:sz w:val="18"/>
        </w:rPr>
        <w:t> explanation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these adjustments and this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table for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a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reconciliation</w:t>
      </w:r>
      <w:r>
        <w:rPr>
          <w:rFonts w:ascii="Times New Roman"/>
          <w:color w:val="231F20"/>
          <w:spacing w:val="3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21"/>
          <w:sz w:val="18"/>
        </w:rPr>
        <w:t> </w:t>
      </w:r>
      <w:r>
        <w:rPr>
          <w:rFonts w:ascii="Times New Roman"/>
          <w:color w:val="231F20"/>
          <w:sz w:val="18"/>
        </w:rPr>
        <w:t>operating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segment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total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revenues.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spacing w:line="240" w:lineRule="auto"/>
        <w:ind w:left="159" w:right="0"/>
        <w:jc w:val="left"/>
        <w:rPr>
          <w:b w:val="0"/>
          <w:bCs w:val="0"/>
        </w:rPr>
      </w:pPr>
      <w:r>
        <w:rPr>
          <w:color w:val="231F20"/>
        </w:rPr>
        <w:t>Geographic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Information</w:t>
      </w:r>
      <w:r>
        <w:rPr>
          <w:b w:val="0"/>
        </w:rPr>
      </w:r>
    </w:p>
    <w:p>
      <w:pPr>
        <w:pStyle w:val="BodyText"/>
        <w:spacing w:line="250" w:lineRule="auto" w:before="129"/>
        <w:ind w:left="159" w:right="109"/>
        <w:jc w:val="left"/>
      </w:pPr>
      <w:r>
        <w:rPr>
          <w:color w:val="231F20"/>
        </w:rPr>
        <w:t>Disclosed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table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below</w:t>
      </w:r>
      <w:r>
        <w:rPr>
          <w:color w:val="231F20"/>
          <w:spacing w:val="-11"/>
        </w:rPr>
        <w:t> </w:t>
      </w:r>
      <w:r>
        <w:rPr>
          <w:color w:val="231F20"/>
        </w:rPr>
        <w:t>is</w:t>
      </w:r>
      <w:r>
        <w:rPr>
          <w:color w:val="231F20"/>
          <w:spacing w:val="-13"/>
        </w:rPr>
        <w:t> </w:t>
      </w:r>
      <w:r>
        <w:rPr>
          <w:color w:val="231F20"/>
        </w:rPr>
        <w:t>geographic</w:t>
      </w:r>
      <w:r>
        <w:rPr>
          <w:color w:val="231F20"/>
          <w:spacing w:val="-8"/>
        </w:rPr>
        <w:t> </w:t>
      </w:r>
      <w:r>
        <w:rPr>
          <w:color w:val="231F20"/>
        </w:rPr>
        <w:t>information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</w:rPr>
        <w:t>each</w:t>
      </w:r>
      <w:r>
        <w:rPr>
          <w:color w:val="231F20"/>
          <w:spacing w:val="-10"/>
        </w:rPr>
        <w:t> </w:t>
      </w:r>
      <w:r>
        <w:rPr>
          <w:color w:val="231F20"/>
        </w:rPr>
        <w:t>country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comprised</w:t>
      </w:r>
      <w:r>
        <w:rPr>
          <w:color w:val="231F20"/>
          <w:spacing w:val="-8"/>
        </w:rPr>
        <w:t> </w:t>
      </w:r>
      <w:r>
        <w:rPr>
          <w:color w:val="231F20"/>
        </w:rPr>
        <w:t>greater</w:t>
      </w:r>
      <w:r>
        <w:rPr>
          <w:color w:val="231F20"/>
          <w:spacing w:val="-9"/>
        </w:rPr>
        <w:t> </w:t>
      </w:r>
      <w:r>
        <w:rPr>
          <w:color w:val="231F20"/>
        </w:rPr>
        <w:t>than</w:t>
      </w:r>
      <w:r>
        <w:rPr>
          <w:color w:val="231F20"/>
          <w:spacing w:val="-9"/>
        </w:rPr>
        <w:t> </w:t>
      </w:r>
      <w:r>
        <w:rPr>
          <w:color w:val="231F20"/>
        </w:rPr>
        <w:t>three</w:t>
      </w:r>
      <w:r>
        <w:rPr>
          <w:color w:val="231F20"/>
          <w:spacing w:val="-9"/>
        </w:rPr>
        <w:t> </w:t>
      </w:r>
      <w:r>
        <w:rPr>
          <w:color w:val="231F20"/>
        </w:rPr>
        <w:t>percent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total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revenues</w:t>
      </w:r>
      <w:r>
        <w:rPr>
          <w:color w:val="231F20"/>
          <w:spacing w:val="15"/>
        </w:rPr>
        <w:t> </w:t>
      </w:r>
      <w:r>
        <w:rPr>
          <w:color w:val="231F20"/>
        </w:rPr>
        <w:t>for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2009,</w:t>
      </w:r>
      <w:r>
        <w:rPr>
          <w:color w:val="231F20"/>
          <w:spacing w:val="13"/>
        </w:rPr>
        <w:t> </w:t>
      </w:r>
      <w:r>
        <w:rPr>
          <w:color w:val="231F20"/>
        </w:rPr>
        <w:t>fiscal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3"/>
        </w:rPr>
        <w:t> </w:t>
      </w:r>
      <w:r>
        <w:rPr>
          <w:color w:val="231F20"/>
        </w:rPr>
        <w:t>or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fiscal</w:t>
      </w:r>
      <w:r>
        <w:rPr>
          <w:color w:val="231F20"/>
          <w:spacing w:val="15"/>
        </w:rPr>
        <w:t> </w:t>
      </w:r>
      <w:r>
        <w:rPr>
          <w:color w:val="231F20"/>
        </w:rPr>
        <w:t>2007.</w:t>
      </w:r>
      <w:r>
        <w:rPr/>
      </w:r>
    </w:p>
    <w:p>
      <w:pPr>
        <w:spacing w:before="77"/>
        <w:ind w:left="4945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As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of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and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pacing w:val="-2"/>
          <w:sz w:val="16"/>
        </w:rPr>
        <w:t>for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the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3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05"/>
        <w:gridCol w:w="800"/>
        <w:gridCol w:w="1110"/>
        <w:gridCol w:w="220"/>
        <w:gridCol w:w="770"/>
        <w:gridCol w:w="1110"/>
        <w:gridCol w:w="219"/>
        <w:gridCol w:w="771"/>
        <w:gridCol w:w="1125"/>
      </w:tblGrid>
      <w:tr>
        <w:trPr>
          <w:trHeight w:val="220" w:hRule="exact"/>
        </w:trPr>
        <w:tc>
          <w:tcPr>
            <w:tcW w:w="3105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6"/>
                <w:szCs w:val="16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80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2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11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1125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80" w:hRule="exact"/>
        </w:trPr>
        <w:tc>
          <w:tcPr>
            <w:tcW w:w="3105" w:type="dxa"/>
            <w:vMerge/>
            <w:tcBorders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/>
          </w:p>
        </w:tc>
        <w:tc>
          <w:tcPr>
            <w:tcW w:w="80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Revenues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1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31"/>
              <w:ind w:left="397" w:right="38" w:hanging="108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Long</w:t>
            </w:r>
            <w:r>
              <w:rPr>
                <w:rFonts w:ascii="Times New Roman"/>
                <w:b/>
                <w:color w:val="231F20"/>
                <w:spacing w:val="-7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Lived</w:t>
            </w:r>
            <w:r>
              <w:rPr>
                <w:rFonts w:ascii="Times New Roman"/>
                <w:b/>
                <w:color w:val="231F2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Assets</w:t>
            </w:r>
            <w:r>
              <w:rPr>
                <w:rFonts w:ascii="Times New Roman"/>
                <w:b/>
                <w:color w:val="231F20"/>
                <w:spacing w:val="-1"/>
                <w:position w:val="7"/>
                <w:sz w:val="10"/>
              </w:rPr>
              <w:t>(1)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Revenues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1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31"/>
              <w:ind w:left="396" w:right="39" w:hanging="108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Long</w:t>
            </w:r>
            <w:r>
              <w:rPr>
                <w:rFonts w:ascii="Times New Roman"/>
                <w:b/>
                <w:color w:val="231F20"/>
                <w:spacing w:val="-7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Lived</w:t>
            </w:r>
            <w:r>
              <w:rPr>
                <w:rFonts w:ascii="Times New Roman"/>
                <w:b/>
                <w:color w:val="231F2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Assets</w:t>
            </w:r>
            <w:r>
              <w:rPr>
                <w:rFonts w:ascii="Times New Roman"/>
                <w:b/>
                <w:color w:val="231F20"/>
                <w:spacing w:val="-1"/>
                <w:position w:val="7"/>
                <w:sz w:val="10"/>
              </w:rPr>
              <w:t>(1)</w:t>
            </w:r>
            <w:r>
              <w:rPr>
                <w:rFonts w:ascii="Times New Roman"/>
                <w:sz w:val="1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single" w:sz="9" w:space="0" w:color="231F20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Times New Roman" w:hAnsi="Times New Roman" w:cs="Times New Roman" w:eastAsia="Times New Roman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7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Revenues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12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60" w:lineRule="exact" w:before="31"/>
              <w:ind w:left="397" w:right="54" w:hanging="108"/>
              <w:jc w:val="left"/>
              <w:rPr>
                <w:rFonts w:ascii="Times New Roman" w:hAnsi="Times New Roman" w:cs="Times New Roman" w:eastAsia="Times New Roman"/>
                <w:sz w:val="10"/>
                <w:szCs w:val="10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Long</w:t>
            </w:r>
            <w:r>
              <w:rPr>
                <w:rFonts w:ascii="Times New Roman"/>
                <w:b/>
                <w:color w:val="231F20"/>
                <w:spacing w:val="-8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Lived</w:t>
            </w:r>
            <w:r>
              <w:rPr>
                <w:rFonts w:ascii="Times New Roman"/>
                <w:b/>
                <w:color w:val="231F2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Assets</w:t>
            </w:r>
            <w:r>
              <w:rPr>
                <w:rFonts w:ascii="Times New Roman"/>
                <w:b/>
                <w:color w:val="231F20"/>
                <w:spacing w:val="-1"/>
                <w:position w:val="7"/>
                <w:sz w:val="10"/>
              </w:rPr>
              <w:t>(1)</w:t>
            </w:r>
            <w:r>
              <w:rPr>
                <w:rFonts w:ascii="Times New Roman"/>
                <w:sz w:val="10"/>
              </w:rPr>
            </w:r>
          </w:p>
        </w:tc>
      </w:tr>
      <w:tr>
        <w:trPr>
          <w:trHeight w:val="358" w:hRule="exact"/>
        </w:trPr>
        <w:tc>
          <w:tcPr>
            <w:tcW w:w="310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United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4"/>
                <w:sz w:val="20"/>
              </w:rPr>
              <w:t>States.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10,190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9" w:val="left" w:leader="none"/>
              </w:tabs>
              <w:spacing w:line="240" w:lineRule="auto" w:before="103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1,466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9,650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20" w:val="left" w:leader="none"/>
              </w:tabs>
              <w:spacing w:line="240" w:lineRule="auto" w:before="103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1,465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7,826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19" w:val="left" w:leader="none"/>
              </w:tabs>
              <w:spacing w:line="240" w:lineRule="auto" w:before="103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1,404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United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Kingdom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1,587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1,655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1,293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Japan 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1,189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485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0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1,068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Germany</w:t>
            </w:r>
            <w:r>
              <w:rPr>
                <w:rFonts w:ascii="Times New Roman"/>
                <w:color w:val="231F20"/>
                <w:spacing w:val="-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983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720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3"/>
                <w:sz w:val="20"/>
              </w:rPr>
              <w:t>France.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856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858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635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16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80" w:hRule="exact"/>
        </w:trPr>
        <w:tc>
          <w:tcPr>
            <w:tcW w:w="3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Canada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5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737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6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548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3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3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Other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countries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7,737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70" w:val="left" w:leader="none"/>
              </w:tabs>
              <w:spacing w:line="240" w:lineRule="auto" w:before="14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462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7,479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9" w:val="left" w:leader="none"/>
              </w:tabs>
              <w:spacing w:line="240" w:lineRule="auto" w:before="14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532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09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6,065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769" w:val="left" w:leader="none"/>
              </w:tabs>
              <w:spacing w:line="240" w:lineRule="auto" w:before="14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415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31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3"/>
                <w:sz w:val="20"/>
              </w:rPr>
              <w:t>Total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80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20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23,252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</w:t>
            </w:r>
            <w:r>
              <w:rPr>
                <w:rFonts w:ascii="Times New Roman"/>
                <w:color w:val="231F20"/>
                <w:spacing w:val="2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2,528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20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22,430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1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</w:t>
            </w:r>
            <w:r>
              <w:rPr>
                <w:rFonts w:ascii="Times New Roman"/>
                <w:color w:val="231F20"/>
                <w:spacing w:val="3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2,359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</w:t>
            </w:r>
            <w:r>
              <w:rPr>
                <w:rFonts w:ascii="Times New Roman"/>
                <w:color w:val="231F20"/>
                <w:spacing w:val="20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17,996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28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$   </w:t>
            </w:r>
            <w:r>
              <w:rPr>
                <w:rFonts w:ascii="Times New Roman"/>
                <w:color w:val="231F20"/>
                <w:spacing w:val="29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2,131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40" w:lineRule="auto" w:before="9"/>
        <w:rPr>
          <w:rFonts w:ascii="Times New Roman" w:hAnsi="Times New Roman" w:cs="Times New Roman" w:eastAsia="Times New Roman"/>
          <w:b/>
          <w:bCs/>
          <w:sz w:val="11"/>
          <w:szCs w:val="11"/>
        </w:rPr>
      </w:pPr>
    </w:p>
    <w:p>
      <w:pPr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line="253" w:lineRule="auto" w:before="70"/>
        <w:ind w:left="460" w:right="109" w:hanging="30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   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pacing w:val="-1"/>
          <w:sz w:val="18"/>
        </w:rPr>
        <w:t>Long-lived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assets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exclude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goodwill,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z w:val="18"/>
        </w:rPr>
        <w:t>intangible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assets,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equity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investments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deferred</w:t>
      </w:r>
      <w:r>
        <w:rPr>
          <w:rFonts w:ascii="Times New Roman"/>
          <w:color w:val="231F20"/>
          <w:spacing w:val="1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taxes,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which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are</w:t>
      </w:r>
      <w:r>
        <w:rPr>
          <w:rFonts w:ascii="Times New Roman"/>
          <w:color w:val="231F20"/>
          <w:spacing w:val="17"/>
          <w:sz w:val="18"/>
        </w:rPr>
        <w:t> </w:t>
      </w:r>
      <w:r>
        <w:rPr>
          <w:rFonts w:ascii="Times New Roman"/>
          <w:color w:val="231F20"/>
          <w:sz w:val="18"/>
        </w:rPr>
        <w:t>not</w:t>
      </w:r>
      <w:r>
        <w:rPr>
          <w:rFonts w:ascii="Times New Roman"/>
          <w:color w:val="231F20"/>
          <w:spacing w:val="16"/>
          <w:sz w:val="18"/>
        </w:rPr>
        <w:t> </w:t>
      </w:r>
      <w:r>
        <w:rPr>
          <w:rFonts w:ascii="Times New Roman"/>
          <w:color w:val="231F20"/>
          <w:sz w:val="18"/>
        </w:rPr>
        <w:t>allocated</w:t>
      </w:r>
      <w:r>
        <w:rPr>
          <w:rFonts w:ascii="Times New Roman"/>
          <w:color w:val="231F20"/>
          <w:spacing w:val="20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39"/>
          <w:sz w:val="18"/>
        </w:rPr>
        <w:t> </w:t>
      </w:r>
      <w:r>
        <w:rPr>
          <w:rFonts w:ascii="Times New Roman"/>
          <w:color w:val="231F20"/>
          <w:sz w:val="18"/>
        </w:rPr>
        <w:t>specific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geographic</w:t>
      </w:r>
      <w:r>
        <w:rPr>
          <w:rFonts w:ascii="Times New Roman"/>
          <w:color w:val="231F20"/>
          <w:spacing w:val="15"/>
          <w:sz w:val="18"/>
        </w:rPr>
        <w:t> </w:t>
      </w:r>
      <w:r>
        <w:rPr>
          <w:rFonts w:ascii="Times New Roman"/>
          <w:color w:val="231F20"/>
          <w:sz w:val="18"/>
        </w:rPr>
        <w:t>locations</w:t>
      </w:r>
      <w:r>
        <w:rPr>
          <w:rFonts w:ascii="Times New Roman"/>
          <w:color w:val="231F20"/>
          <w:spacing w:val="14"/>
          <w:sz w:val="18"/>
        </w:rPr>
        <w:t> </w:t>
      </w:r>
      <w:r>
        <w:rPr>
          <w:rFonts w:ascii="Times New Roman"/>
          <w:color w:val="231F20"/>
          <w:sz w:val="18"/>
        </w:rPr>
        <w:t>as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it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is</w:t>
      </w:r>
      <w:r>
        <w:rPr>
          <w:rFonts w:ascii="Times New Roman"/>
          <w:color w:val="231F20"/>
          <w:spacing w:val="12"/>
          <w:sz w:val="18"/>
        </w:rPr>
        <w:t> </w:t>
      </w:r>
      <w:r>
        <w:rPr>
          <w:rFonts w:ascii="Times New Roman"/>
          <w:color w:val="231F20"/>
          <w:sz w:val="18"/>
        </w:rPr>
        <w:t>impracticable</w:t>
      </w:r>
      <w:r>
        <w:rPr>
          <w:rFonts w:ascii="Times New Roman"/>
          <w:color w:val="231F20"/>
          <w:spacing w:val="19"/>
          <w:sz w:val="18"/>
        </w:rPr>
        <w:t> </w:t>
      </w:r>
      <w:r>
        <w:rPr>
          <w:rFonts w:ascii="Times New Roman"/>
          <w:color w:val="231F20"/>
          <w:sz w:val="18"/>
        </w:rPr>
        <w:t>to</w:t>
      </w:r>
      <w:r>
        <w:rPr>
          <w:rFonts w:ascii="Times New Roman"/>
          <w:color w:val="231F20"/>
          <w:spacing w:val="13"/>
          <w:sz w:val="18"/>
        </w:rPr>
        <w:t> </w:t>
      </w:r>
      <w:r>
        <w:rPr>
          <w:rFonts w:ascii="Times New Roman"/>
          <w:color w:val="231F20"/>
          <w:sz w:val="18"/>
        </w:rPr>
        <w:t>do</w:t>
      </w:r>
      <w:r>
        <w:rPr>
          <w:rFonts w:ascii="Times New Roman"/>
          <w:color w:val="231F20"/>
          <w:spacing w:val="11"/>
          <w:sz w:val="18"/>
        </w:rPr>
        <w:t> </w:t>
      </w:r>
      <w:r>
        <w:rPr>
          <w:rFonts w:ascii="Times New Roman"/>
          <w:color w:val="231F20"/>
          <w:sz w:val="18"/>
        </w:rPr>
        <w:t>so.</w:t>
      </w:r>
      <w:r>
        <w:rPr>
          <w:rFonts w:ascii="Times New Roman"/>
          <w:sz w:val="18"/>
        </w:rPr>
      </w:r>
    </w:p>
    <w:p>
      <w:pPr>
        <w:spacing w:after="0" w:line="253" w:lineRule="auto"/>
        <w:jc w:val="left"/>
        <w:rPr>
          <w:rFonts w:ascii="Times New Roman" w:hAnsi="Times New Roman" w:cs="Times New Roman" w:eastAsia="Times New Roman"/>
          <w:sz w:val="18"/>
          <w:szCs w:val="18"/>
        </w:rPr>
        <w:sectPr>
          <w:pgSz w:w="12240" w:h="15840"/>
          <w:pgMar w:header="0" w:footer="1102" w:top="1380" w:bottom="1300" w:left="1220" w:right="1500"/>
        </w:sectPr>
      </w:pPr>
    </w:p>
    <w:p>
      <w:pPr>
        <w:pStyle w:val="Heading1"/>
        <w:spacing w:line="240" w:lineRule="auto" w:before="65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72" w:right="146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4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numPr>
          <w:ilvl w:val="0"/>
          <w:numId w:val="7"/>
        </w:numPr>
        <w:tabs>
          <w:tab w:pos="611" w:val="left" w:leader="none"/>
        </w:tabs>
        <w:spacing w:before="75"/>
        <w:ind w:left="610" w:right="0" w:hanging="451"/>
        <w:jc w:val="both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z w:val="20"/>
        </w:rPr>
        <w:t>EARNINGS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PER</w:t>
      </w:r>
      <w:r>
        <w:rPr>
          <w:rFonts w:ascii="Times New Roman"/>
          <w:b/>
          <w:color w:val="231F20"/>
          <w:spacing w:val="13"/>
          <w:sz w:val="20"/>
        </w:rPr>
        <w:t> </w:t>
      </w:r>
      <w:r>
        <w:rPr>
          <w:rFonts w:ascii="Times New Roman"/>
          <w:b/>
          <w:color w:val="231F20"/>
          <w:sz w:val="20"/>
        </w:rPr>
        <w:t>SHARE</w:t>
      </w:r>
      <w:r>
        <w:rPr>
          <w:rFonts w:ascii="Times New Roman"/>
          <w:sz w:val="20"/>
        </w:rPr>
      </w:r>
    </w:p>
    <w:p>
      <w:pPr>
        <w:pStyle w:val="BodyText"/>
        <w:spacing w:line="250" w:lineRule="auto" w:before="129"/>
        <w:ind w:left="159" w:right="157"/>
        <w:jc w:val="both"/>
      </w:pPr>
      <w:r>
        <w:rPr>
          <w:color w:val="231F20"/>
        </w:rPr>
        <w:t>Basic</w:t>
      </w:r>
      <w:r>
        <w:rPr>
          <w:color w:val="231F20"/>
          <w:spacing w:val="14"/>
        </w:rPr>
        <w:t> </w:t>
      </w:r>
      <w:r>
        <w:rPr>
          <w:color w:val="231F20"/>
        </w:rPr>
        <w:t>earnings</w:t>
      </w:r>
      <w:r>
        <w:rPr>
          <w:color w:val="231F20"/>
          <w:spacing w:val="12"/>
        </w:rPr>
        <w:t> </w:t>
      </w:r>
      <w:r>
        <w:rPr>
          <w:color w:val="231F20"/>
        </w:rPr>
        <w:t>per</w:t>
      </w:r>
      <w:r>
        <w:rPr>
          <w:color w:val="231F20"/>
          <w:spacing w:val="13"/>
        </w:rPr>
        <w:t> </w:t>
      </w:r>
      <w:r>
        <w:rPr>
          <w:color w:val="231F20"/>
        </w:rPr>
        <w:t>share</w:t>
      </w:r>
      <w:r>
        <w:rPr>
          <w:color w:val="231F20"/>
          <w:spacing w:val="13"/>
        </w:rPr>
        <w:t> </w:t>
      </w:r>
      <w:r>
        <w:rPr>
          <w:color w:val="231F20"/>
        </w:rPr>
        <w:t>is</w:t>
      </w:r>
      <w:r>
        <w:rPr>
          <w:color w:val="231F20"/>
          <w:spacing w:val="12"/>
        </w:rPr>
        <w:t> </w:t>
      </w:r>
      <w:r>
        <w:rPr>
          <w:color w:val="231F20"/>
        </w:rPr>
        <w:t>computed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dividing</w:t>
      </w:r>
      <w:r>
        <w:rPr>
          <w:color w:val="231F20"/>
          <w:spacing w:val="13"/>
        </w:rPr>
        <w:t> </w:t>
      </w:r>
      <w:r>
        <w:rPr>
          <w:color w:val="231F20"/>
        </w:rPr>
        <w:t>net</w:t>
      </w:r>
      <w:r>
        <w:rPr>
          <w:color w:val="231F20"/>
          <w:spacing w:val="14"/>
        </w:rPr>
        <w:t> </w:t>
      </w:r>
      <w:r>
        <w:rPr>
          <w:color w:val="231F20"/>
        </w:rPr>
        <w:t>income</w:t>
      </w:r>
      <w:r>
        <w:rPr>
          <w:color w:val="231F20"/>
          <w:spacing w:val="14"/>
        </w:rPr>
        <w:t> </w:t>
      </w:r>
      <w:r>
        <w:rPr>
          <w:color w:val="231F20"/>
        </w:rPr>
        <w:t>for</w:t>
      </w:r>
      <w:r>
        <w:rPr>
          <w:color w:val="231F20"/>
          <w:spacing w:val="12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period</w:t>
      </w:r>
      <w:r>
        <w:rPr>
          <w:color w:val="231F20"/>
          <w:spacing w:val="13"/>
        </w:rPr>
        <w:t> </w:t>
      </w:r>
      <w:r>
        <w:rPr>
          <w:color w:val="231F20"/>
        </w:rPr>
        <w:t>by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weighted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13"/>
        </w:rPr>
        <w:t> </w:t>
      </w:r>
      <w:r>
        <w:rPr>
          <w:color w:val="231F20"/>
        </w:rPr>
        <w:t>number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common</w:t>
      </w:r>
      <w:r>
        <w:rPr>
          <w:color w:val="231F20"/>
          <w:spacing w:val="4"/>
        </w:rPr>
        <w:t> </w:t>
      </w:r>
      <w:r>
        <w:rPr>
          <w:color w:val="231F20"/>
        </w:rPr>
        <w:t>shares</w:t>
      </w:r>
      <w:r>
        <w:rPr>
          <w:color w:val="231F20"/>
          <w:spacing w:val="2"/>
        </w:rPr>
        <w:t> </w:t>
      </w:r>
      <w:r>
        <w:rPr>
          <w:color w:val="231F20"/>
        </w:rPr>
        <w:t>outstanding</w:t>
      </w:r>
      <w:r>
        <w:rPr>
          <w:color w:val="231F20"/>
          <w:spacing w:val="4"/>
        </w:rPr>
        <w:t> </w:t>
      </w:r>
      <w:r>
        <w:rPr>
          <w:color w:val="231F20"/>
        </w:rPr>
        <w:t>during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period.</w:t>
      </w:r>
      <w:r>
        <w:rPr>
          <w:color w:val="231F20"/>
          <w:spacing w:val="3"/>
        </w:rPr>
        <w:t> </w:t>
      </w:r>
      <w:r>
        <w:rPr>
          <w:color w:val="231F20"/>
        </w:rPr>
        <w:t>Diluted</w:t>
      </w:r>
      <w:r>
        <w:rPr>
          <w:color w:val="231F20"/>
          <w:spacing w:val="4"/>
        </w:rPr>
        <w:t> </w:t>
      </w:r>
      <w:r>
        <w:rPr>
          <w:color w:val="231F20"/>
        </w:rPr>
        <w:t>earnings</w:t>
      </w:r>
      <w:r>
        <w:rPr>
          <w:color w:val="231F20"/>
          <w:spacing w:val="3"/>
        </w:rPr>
        <w:t> </w:t>
      </w:r>
      <w:r>
        <w:rPr>
          <w:color w:val="231F20"/>
        </w:rPr>
        <w:t>per</w:t>
      </w:r>
      <w:r>
        <w:rPr>
          <w:color w:val="231F20"/>
          <w:spacing w:val="3"/>
        </w:rPr>
        <w:t> </w:t>
      </w:r>
      <w:r>
        <w:rPr>
          <w:color w:val="231F20"/>
        </w:rPr>
        <w:t>share</w:t>
      </w:r>
      <w:r>
        <w:rPr>
          <w:color w:val="231F20"/>
          <w:spacing w:val="1"/>
        </w:rPr>
        <w:t> </w:t>
      </w:r>
      <w:r>
        <w:rPr>
          <w:color w:val="231F20"/>
        </w:rPr>
        <w:t>is</w:t>
      </w:r>
      <w:r>
        <w:rPr>
          <w:color w:val="231F20"/>
          <w:spacing w:val="2"/>
        </w:rPr>
        <w:t> </w:t>
      </w:r>
      <w:r>
        <w:rPr>
          <w:color w:val="231F20"/>
        </w:rPr>
        <w:t>computed</w:t>
      </w:r>
      <w:r>
        <w:rPr>
          <w:color w:val="231F20"/>
          <w:spacing w:val="4"/>
        </w:rPr>
        <w:t> </w:t>
      </w:r>
      <w:r>
        <w:rPr>
          <w:color w:val="231F20"/>
        </w:rPr>
        <w:t>by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dividing</w:t>
      </w:r>
      <w:r>
        <w:rPr>
          <w:color w:val="231F20"/>
          <w:spacing w:val="3"/>
        </w:rPr>
        <w:t> </w:t>
      </w:r>
      <w:r>
        <w:rPr>
          <w:color w:val="231F20"/>
        </w:rPr>
        <w:t>net</w:t>
      </w:r>
      <w:r>
        <w:rPr>
          <w:color w:val="231F20"/>
          <w:spacing w:val="2"/>
        </w:rPr>
        <w:t> </w:t>
      </w:r>
      <w:r>
        <w:rPr>
          <w:color w:val="231F20"/>
        </w:rPr>
        <w:t>income</w:t>
      </w:r>
      <w:r>
        <w:rPr>
          <w:color w:val="231F20"/>
          <w:spacing w:val="5"/>
        </w:rPr>
        <w:t> </w:t>
      </w:r>
      <w:r>
        <w:rPr>
          <w:color w:val="231F20"/>
        </w:rPr>
        <w:t>for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period</w:t>
      </w:r>
      <w:r>
        <w:rPr>
          <w:color w:val="231F20"/>
          <w:spacing w:val="-9"/>
        </w:rPr>
        <w:t> </w:t>
      </w:r>
      <w:r>
        <w:rPr>
          <w:color w:val="231F20"/>
        </w:rPr>
        <w:t>by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weighted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average</w:t>
      </w:r>
      <w:r>
        <w:rPr>
          <w:color w:val="231F20"/>
          <w:spacing w:val="-10"/>
        </w:rPr>
        <w:t> </w:t>
      </w:r>
      <w:r>
        <w:rPr>
          <w:color w:val="231F20"/>
        </w:rPr>
        <w:t>number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common</w:t>
      </w:r>
      <w:r>
        <w:rPr>
          <w:color w:val="231F20"/>
          <w:spacing w:val="-9"/>
        </w:rPr>
        <w:t> </w:t>
      </w:r>
      <w:r>
        <w:rPr>
          <w:color w:val="231F20"/>
        </w:rPr>
        <w:t>shares</w:t>
      </w:r>
      <w:r>
        <w:rPr>
          <w:color w:val="231F20"/>
          <w:spacing w:val="-11"/>
        </w:rPr>
        <w:t> </w:t>
      </w:r>
      <w:r>
        <w:rPr>
          <w:color w:val="231F20"/>
        </w:rPr>
        <w:t>outstanding</w:t>
      </w:r>
      <w:r>
        <w:rPr>
          <w:color w:val="231F20"/>
          <w:spacing w:val="-9"/>
        </w:rPr>
        <w:t> </w:t>
      </w:r>
      <w:r>
        <w:rPr>
          <w:color w:val="231F20"/>
        </w:rPr>
        <w:t>during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period,</w:t>
      </w:r>
      <w:r>
        <w:rPr>
          <w:color w:val="231F20"/>
          <w:spacing w:val="-9"/>
        </w:rPr>
        <w:t> </w:t>
      </w:r>
      <w:r>
        <w:rPr>
          <w:color w:val="231F20"/>
        </w:rPr>
        <w:t>plus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dilutive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5"/>
        </w:rPr>
        <w:t> </w:t>
      </w:r>
      <w:r>
        <w:rPr>
          <w:color w:val="231F20"/>
        </w:rPr>
        <w:t>outstanding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5"/>
        </w:rPr>
        <w:t> </w:t>
      </w:r>
      <w:r>
        <w:rPr>
          <w:color w:val="231F20"/>
        </w:rPr>
        <w:t>awards</w:t>
      </w:r>
      <w:r>
        <w:rPr>
          <w:color w:val="231F20"/>
          <w:spacing w:val="3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shares</w:t>
      </w:r>
      <w:r>
        <w:rPr>
          <w:color w:val="231F20"/>
          <w:spacing w:val="5"/>
        </w:rPr>
        <w:t> </w:t>
      </w:r>
      <w:r>
        <w:rPr>
          <w:color w:val="231F20"/>
        </w:rPr>
        <w:t>issuable</w:t>
      </w:r>
      <w:r>
        <w:rPr>
          <w:color w:val="231F20"/>
          <w:spacing w:val="6"/>
        </w:rPr>
        <w:t> </w:t>
      </w:r>
      <w:r>
        <w:rPr>
          <w:color w:val="231F20"/>
        </w:rPr>
        <w:t>under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employee</w:t>
      </w:r>
      <w:r>
        <w:rPr>
          <w:color w:val="231F20"/>
          <w:spacing w:val="9"/>
        </w:rPr>
        <w:t> </w:t>
      </w:r>
      <w:r>
        <w:rPr>
          <w:color w:val="231F20"/>
        </w:rPr>
        <w:t>stock</w:t>
      </w:r>
      <w:r>
        <w:rPr>
          <w:color w:val="231F20"/>
          <w:spacing w:val="6"/>
        </w:rPr>
        <w:t> </w:t>
      </w:r>
      <w:r>
        <w:rPr>
          <w:color w:val="231F20"/>
        </w:rPr>
        <w:t>purchase</w:t>
      </w:r>
      <w:r>
        <w:rPr>
          <w:color w:val="231F20"/>
          <w:spacing w:val="6"/>
        </w:rPr>
        <w:t> </w:t>
      </w:r>
      <w:r>
        <w:rPr>
          <w:color w:val="231F20"/>
        </w:rPr>
        <w:t>plan</w:t>
      </w:r>
      <w:r>
        <w:rPr>
          <w:color w:val="231F20"/>
          <w:spacing w:val="5"/>
        </w:rPr>
        <w:t> </w:t>
      </w:r>
      <w:r>
        <w:rPr>
          <w:color w:val="231F20"/>
        </w:rPr>
        <w:t>using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treasury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</w:rPr>
        <w:t> method.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13"/>
        </w:rPr>
        <w:t> </w:t>
      </w:r>
      <w:r>
        <w:rPr>
          <w:color w:val="231F20"/>
        </w:rPr>
        <w:t>table</w:t>
      </w:r>
      <w:r>
        <w:rPr>
          <w:color w:val="231F20"/>
          <w:spacing w:val="17"/>
        </w:rPr>
        <w:t> </w:t>
      </w:r>
      <w:r>
        <w:rPr>
          <w:color w:val="231F20"/>
        </w:rPr>
        <w:t>sets</w:t>
      </w:r>
      <w:r>
        <w:rPr>
          <w:color w:val="231F20"/>
          <w:spacing w:val="13"/>
        </w:rPr>
        <w:t> </w:t>
      </w:r>
      <w:r>
        <w:rPr>
          <w:color w:val="231F20"/>
        </w:rPr>
        <w:t>forth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computation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basic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diluted</w:t>
      </w:r>
      <w:r>
        <w:rPr>
          <w:color w:val="231F20"/>
          <w:spacing w:val="16"/>
        </w:rPr>
        <w:t> </w:t>
      </w:r>
      <w:r>
        <w:rPr>
          <w:color w:val="231F20"/>
        </w:rPr>
        <w:t>earnings</w:t>
      </w:r>
      <w:r>
        <w:rPr>
          <w:color w:val="231F20"/>
          <w:spacing w:val="16"/>
        </w:rPr>
        <w:t> </w:t>
      </w:r>
      <w:r>
        <w:rPr>
          <w:color w:val="231F20"/>
        </w:rPr>
        <w:t>per</w:t>
      </w:r>
      <w:r>
        <w:rPr>
          <w:color w:val="231F20"/>
          <w:spacing w:val="14"/>
        </w:rPr>
        <w:t> </w:t>
      </w:r>
      <w:r>
        <w:rPr>
          <w:color w:val="231F20"/>
        </w:rPr>
        <w:t>share:</w:t>
      </w:r>
      <w:r>
        <w:rPr/>
      </w:r>
    </w:p>
    <w:p>
      <w:pPr>
        <w:spacing w:before="77"/>
        <w:ind w:left="0" w:right="718" w:firstLine="0"/>
        <w:jc w:val="righ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pacing w:val="-5"/>
          <w:sz w:val="16"/>
        </w:rPr>
        <w:t>Year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Ended</w:t>
      </w:r>
      <w:r>
        <w:rPr>
          <w:rFonts w:ascii="Times New Roman"/>
          <w:b/>
          <w:color w:val="231F20"/>
          <w:spacing w:val="9"/>
          <w:sz w:val="16"/>
        </w:rPr>
        <w:t> </w:t>
      </w:r>
      <w:r>
        <w:rPr>
          <w:rFonts w:ascii="Times New Roman"/>
          <w:b/>
          <w:color w:val="231F20"/>
          <w:sz w:val="16"/>
        </w:rPr>
        <w:t>May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31,</w:t>
      </w:r>
      <w:r>
        <w:rPr>
          <w:rFonts w:ascii="Times New Roman"/>
          <w:sz w:val="16"/>
        </w:rPr>
      </w:r>
    </w:p>
    <w:p>
      <w:pPr>
        <w:spacing w:line="240" w:lineRule="auto" w:before="3"/>
        <w:rPr>
          <w:rFonts w:ascii="Times New Roman" w:hAnsi="Times New Roman" w:cs="Times New Roman" w:eastAsia="Times New Roman"/>
          <w:b/>
          <w:bCs/>
          <w:sz w:val="2"/>
          <w:szCs w:val="2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5"/>
        <w:gridCol w:w="760"/>
        <w:gridCol w:w="219"/>
        <w:gridCol w:w="731"/>
        <w:gridCol w:w="219"/>
        <w:gridCol w:w="746"/>
      </w:tblGrid>
      <w:tr>
        <w:trPr>
          <w:trHeight w:val="22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5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(in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millions,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except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per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pacing w:val="-1"/>
                <w:sz w:val="16"/>
              </w:rPr>
              <w:t>share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data)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4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2009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2008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219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single" w:sz="9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05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2007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380" w:hRule="exact"/>
        </w:trPr>
        <w:tc>
          <w:tcPr>
            <w:tcW w:w="6555" w:type="dxa"/>
            <w:tcBorders>
              <w:top w:val="single" w:sz="9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Net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income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9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5,593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9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5,521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9" w:space="0" w:color="231F20"/>
              <w:left w:val="nil" w:sz="6" w:space="0" w:color="auto"/>
              <w:bottom w:val="single" w:sz="21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4,274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2"/>
                <w:sz w:val="20"/>
              </w:rPr>
              <w:t>Weighted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average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common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outstanding 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6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5,070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5,133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21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2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5,170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10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Dilutive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effect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employee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4"/>
                <w:sz w:val="20"/>
              </w:rPr>
              <w:t>plans.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519" w:val="left" w:leader="none"/>
              </w:tabs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60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96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49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</w:t>
              <w:tab/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99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32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Dilutive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weighted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average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common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outstanding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</w:t>
            </w:r>
            <w:r>
              <w:rPr>
                <w:rFonts w:ascii="Times New Roman"/>
                <w:color w:val="231F20"/>
                <w:spacing w:val="-1"/>
                <w:sz w:val="20"/>
                <w:u w:val="single" w:color="231F20"/>
              </w:rPr>
              <w:t>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5,130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5,229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4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    </w:t>
            </w:r>
            <w:r>
              <w:rPr>
                <w:rFonts w:ascii="Times New Roman"/>
                <w:color w:val="231F20"/>
                <w:sz w:val="20"/>
                <w:u w:val="single" w:color="231F20"/>
              </w:rPr>
              <w:t>5,269</w:t>
            </w:r>
            <w:r>
              <w:rPr>
                <w:rFonts w:ascii="Times New Roman"/>
                <w:color w:val="231F20"/>
                <w:sz w:val="20"/>
              </w:rPr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58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Basic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earnings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</w:t>
            </w:r>
            <w:r>
              <w:rPr>
                <w:rFonts w:ascii="Times New Roman"/>
                <w:color w:val="231F20"/>
                <w:spacing w:val="-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2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1.08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92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0.83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263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Diluted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earnings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share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z w:val="20"/>
              </w:rPr>
              <w:t> 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  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1.09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1.06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340" w:val="left" w:leader="none"/>
              </w:tabs>
              <w:spacing w:line="240" w:lineRule="auto" w:before="14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$</w:t>
              <w:tab/>
              <w:t>0.81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379" w:hRule="exact"/>
        </w:trPr>
        <w:tc>
          <w:tcPr>
            <w:tcW w:w="6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Shares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subject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anti-dilutive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options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excluded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from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calculation</w:t>
            </w:r>
            <w:r>
              <w:rPr>
                <w:rFonts w:ascii="Times New Roman"/>
                <w:color w:val="231F20"/>
                <w:position w:val="9"/>
                <w:sz w:val="13"/>
              </w:rPr>
              <w:t>(1)</w:t>
            </w:r>
            <w:r>
              <w:rPr>
                <w:rFonts w:ascii="Times New Roman"/>
                <w:color w:val="231F20"/>
                <w:spacing w:val="27"/>
                <w:position w:val="9"/>
                <w:sz w:val="13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.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.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1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173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3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38"/>
              <w:jc w:val="righ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2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4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76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line="253" w:lineRule="auto" w:before="87"/>
        <w:ind w:left="460" w:right="158" w:hanging="301"/>
        <w:jc w:val="left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color w:val="231F20"/>
          <w:position w:val="8"/>
          <w:sz w:val="12"/>
        </w:rPr>
        <w:t>(1)   </w:t>
      </w:r>
      <w:r>
        <w:rPr>
          <w:rFonts w:ascii="Times New Roman"/>
          <w:color w:val="231F20"/>
          <w:spacing w:val="25"/>
          <w:position w:val="8"/>
          <w:sz w:val="12"/>
        </w:rPr>
        <w:t> </w:t>
      </w:r>
      <w:r>
        <w:rPr>
          <w:rFonts w:ascii="Times New Roman"/>
          <w:color w:val="231F20"/>
          <w:sz w:val="18"/>
        </w:rPr>
        <w:t>These</w:t>
      </w:r>
      <w:r>
        <w:rPr>
          <w:rFonts w:ascii="Times New Roman"/>
          <w:color w:val="231F20"/>
          <w:spacing w:val="-3"/>
          <w:sz w:val="18"/>
        </w:rPr>
        <w:t> </w:t>
      </w:r>
      <w:r>
        <w:rPr>
          <w:rFonts w:ascii="Times New Roman"/>
          <w:color w:val="231F20"/>
          <w:sz w:val="18"/>
        </w:rPr>
        <w:t>weighted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shares relate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to anti-dilutive</w:t>
      </w:r>
      <w:r>
        <w:rPr>
          <w:rFonts w:ascii="Times New Roman"/>
          <w:color w:val="231F20"/>
          <w:spacing w:val="-2"/>
          <w:sz w:val="18"/>
        </w:rPr>
        <w:t> </w:t>
      </w:r>
      <w:r>
        <w:rPr>
          <w:rFonts w:ascii="Times New Roman"/>
          <w:color w:val="231F20"/>
          <w:sz w:val="18"/>
        </w:rPr>
        <w:t>stock options as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calculated</w:t>
      </w:r>
      <w:r>
        <w:rPr>
          <w:rFonts w:ascii="Times New Roman"/>
          <w:color w:val="231F20"/>
          <w:spacing w:val="6"/>
          <w:sz w:val="18"/>
        </w:rPr>
        <w:t> </w:t>
      </w:r>
      <w:r>
        <w:rPr>
          <w:rFonts w:ascii="Times New Roman"/>
          <w:color w:val="231F20"/>
          <w:sz w:val="18"/>
        </w:rPr>
        <w:t>using</w:t>
      </w:r>
      <w:r>
        <w:rPr>
          <w:rFonts w:ascii="Times New Roman"/>
          <w:color w:val="231F20"/>
          <w:spacing w:val="-1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z w:val="18"/>
        </w:rPr>
        <w:t>treasury stock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method</w:t>
      </w:r>
      <w:r>
        <w:rPr>
          <w:rFonts w:ascii="Times New Roman"/>
          <w:color w:val="231F20"/>
          <w:spacing w:val="1"/>
          <w:sz w:val="18"/>
        </w:rPr>
        <w:t> </w:t>
      </w:r>
      <w:r>
        <w:rPr>
          <w:rFonts w:ascii="Times New Roman"/>
          <w:color w:val="231F20"/>
          <w:sz w:val="18"/>
        </w:rPr>
        <w:t>(described</w:t>
      </w:r>
      <w:r>
        <w:rPr>
          <w:rFonts w:ascii="Times New Roman"/>
          <w:color w:val="231F20"/>
          <w:spacing w:val="2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above)</w:t>
      </w:r>
      <w:r>
        <w:rPr>
          <w:rFonts w:ascii="Times New Roman"/>
          <w:color w:val="231F20"/>
          <w:spacing w:val="23"/>
          <w:sz w:val="18"/>
        </w:rPr>
        <w:t> </w:t>
      </w:r>
      <w:r>
        <w:rPr>
          <w:rFonts w:ascii="Times New Roman"/>
          <w:color w:val="231F20"/>
          <w:sz w:val="18"/>
        </w:rPr>
        <w:t>and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could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be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dilutive</w:t>
      </w:r>
      <w:r>
        <w:rPr>
          <w:rFonts w:ascii="Times New Roman"/>
          <w:color w:val="231F20"/>
          <w:spacing w:val="-10"/>
          <w:sz w:val="18"/>
        </w:rPr>
        <w:t> </w:t>
      </w:r>
      <w:r>
        <w:rPr>
          <w:rFonts w:ascii="Times New Roman"/>
          <w:color w:val="231F20"/>
          <w:sz w:val="18"/>
        </w:rPr>
        <w:t>in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future.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See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Note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13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for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information</w:t>
      </w:r>
      <w:r>
        <w:rPr>
          <w:rFonts w:ascii="Times New Roman"/>
          <w:color w:val="231F20"/>
          <w:spacing w:val="-5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regarding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the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z w:val="18"/>
        </w:rPr>
        <w:t>prices</w:t>
      </w:r>
      <w:r>
        <w:rPr>
          <w:rFonts w:ascii="Times New Roman"/>
          <w:color w:val="231F20"/>
          <w:spacing w:val="-7"/>
          <w:sz w:val="18"/>
        </w:rPr>
        <w:t> </w:t>
      </w:r>
      <w:r>
        <w:rPr>
          <w:rFonts w:ascii="Times New Roman"/>
          <w:color w:val="231F20"/>
          <w:sz w:val="18"/>
        </w:rPr>
        <w:t>of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our</w:t>
      </w:r>
      <w:r>
        <w:rPr>
          <w:rFonts w:ascii="Times New Roman"/>
          <w:color w:val="231F20"/>
          <w:spacing w:val="-9"/>
          <w:sz w:val="18"/>
        </w:rPr>
        <w:t> </w:t>
      </w:r>
      <w:r>
        <w:rPr>
          <w:rFonts w:ascii="Times New Roman"/>
          <w:color w:val="231F20"/>
          <w:sz w:val="18"/>
        </w:rPr>
        <w:t>outstanding,</w:t>
      </w:r>
      <w:r>
        <w:rPr>
          <w:rFonts w:ascii="Times New Roman"/>
          <w:color w:val="231F20"/>
          <w:spacing w:val="-8"/>
          <w:sz w:val="18"/>
        </w:rPr>
        <w:t> </w:t>
      </w:r>
      <w:r>
        <w:rPr>
          <w:rFonts w:ascii="Times New Roman"/>
          <w:color w:val="231F20"/>
          <w:spacing w:val="-1"/>
          <w:sz w:val="18"/>
        </w:rPr>
        <w:t>unexercised</w:t>
      </w:r>
      <w:r>
        <w:rPr>
          <w:rFonts w:ascii="Times New Roman"/>
          <w:color w:val="231F20"/>
          <w:spacing w:val="-6"/>
          <w:sz w:val="18"/>
        </w:rPr>
        <w:t> </w:t>
      </w:r>
      <w:r>
        <w:rPr>
          <w:rFonts w:ascii="Times New Roman"/>
          <w:color w:val="231F20"/>
          <w:sz w:val="18"/>
        </w:rPr>
        <w:t>options.</w:t>
      </w:r>
      <w:r>
        <w:rPr>
          <w:rFonts w:ascii="Times New Roman"/>
          <w:sz w:val="18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pStyle w:val="Heading1"/>
        <w:numPr>
          <w:ilvl w:val="0"/>
          <w:numId w:val="7"/>
        </w:numPr>
        <w:tabs>
          <w:tab w:pos="611" w:val="left" w:leader="none"/>
        </w:tabs>
        <w:spacing w:line="376" w:lineRule="auto" w:before="0" w:after="0"/>
        <w:ind w:left="159" w:right="6600" w:firstLine="0"/>
        <w:jc w:val="left"/>
        <w:rPr>
          <w:b w:val="0"/>
          <w:bCs w:val="0"/>
        </w:rPr>
      </w:pP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PROCEEDINGS</w:t>
      </w:r>
      <w:r>
        <w:rPr>
          <w:color w:val="231F20"/>
          <w:spacing w:val="27"/>
        </w:rPr>
        <w:t> </w:t>
      </w:r>
      <w:r>
        <w:rPr>
          <w:color w:val="231F20"/>
        </w:rPr>
        <w:t>Securities</w:t>
      </w:r>
      <w:r>
        <w:rPr>
          <w:color w:val="231F20"/>
          <w:spacing w:val="17"/>
        </w:rPr>
        <w:t> </w:t>
      </w:r>
      <w:r>
        <w:rPr>
          <w:color w:val="231F20"/>
        </w:rPr>
        <w:t>Class</w:t>
      </w:r>
      <w:r>
        <w:rPr>
          <w:color w:val="231F20"/>
          <w:spacing w:val="12"/>
        </w:rPr>
        <w:t> </w:t>
      </w:r>
      <w:r>
        <w:rPr>
          <w:color w:val="231F20"/>
        </w:rPr>
        <w:t>Action</w:t>
      </w:r>
      <w:r>
        <w:rPr>
          <w:b w:val="0"/>
        </w:rPr>
      </w:r>
    </w:p>
    <w:p>
      <w:pPr>
        <w:pStyle w:val="BodyText"/>
        <w:spacing w:line="250" w:lineRule="auto" w:before="3"/>
        <w:ind w:left="159" w:right="156"/>
        <w:jc w:val="both"/>
      </w:pPr>
      <w:r>
        <w:rPr>
          <w:color w:val="231F20"/>
        </w:rPr>
        <w:t>Stockholder</w:t>
      </w:r>
      <w:r>
        <w:rPr>
          <w:color w:val="231F20"/>
          <w:spacing w:val="25"/>
        </w:rPr>
        <w:t> </w:t>
      </w:r>
      <w:r>
        <w:rPr>
          <w:color w:val="231F20"/>
        </w:rPr>
        <w:t>class</w:t>
      </w:r>
      <w:r>
        <w:rPr>
          <w:color w:val="231F20"/>
          <w:spacing w:val="23"/>
        </w:rPr>
        <w:t> </w:t>
      </w:r>
      <w:r>
        <w:rPr>
          <w:color w:val="231F20"/>
        </w:rPr>
        <w:t>actions</w:t>
      </w:r>
      <w:r>
        <w:rPr>
          <w:color w:val="231F20"/>
          <w:spacing w:val="25"/>
        </w:rPr>
        <w:t> </w:t>
      </w:r>
      <w:r>
        <w:rPr>
          <w:color w:val="231F20"/>
        </w:rPr>
        <w:t>were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24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United</w:t>
      </w:r>
      <w:r>
        <w:rPr>
          <w:color w:val="231F20"/>
          <w:spacing w:val="24"/>
        </w:rPr>
        <w:t> </w:t>
      </w:r>
      <w:r>
        <w:rPr>
          <w:color w:val="231F20"/>
        </w:rPr>
        <w:t>States</w:t>
      </w:r>
      <w:r>
        <w:rPr>
          <w:color w:val="231F20"/>
          <w:spacing w:val="24"/>
        </w:rPr>
        <w:t> </w:t>
      </w:r>
      <w:r>
        <w:rPr>
          <w:color w:val="231F20"/>
        </w:rPr>
        <w:t>District</w:t>
      </w:r>
      <w:r>
        <w:rPr>
          <w:color w:val="231F20"/>
          <w:spacing w:val="24"/>
        </w:rPr>
        <w:t> </w:t>
      </w:r>
      <w:r>
        <w:rPr>
          <w:color w:val="231F20"/>
        </w:rPr>
        <w:t>Court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22"/>
        </w:rPr>
        <w:t> </w:t>
      </w:r>
      <w:r>
        <w:rPr>
          <w:color w:val="231F20"/>
        </w:rPr>
        <w:t>the</w:t>
      </w:r>
      <w:r>
        <w:rPr>
          <w:color w:val="231F20"/>
          <w:spacing w:val="24"/>
        </w:rPr>
        <w:t> </w:t>
      </w:r>
      <w:r>
        <w:rPr>
          <w:color w:val="231F20"/>
        </w:rPr>
        <w:t>Northern</w:t>
      </w:r>
      <w:r>
        <w:rPr>
          <w:color w:val="231F20"/>
          <w:spacing w:val="23"/>
        </w:rPr>
        <w:t> </w:t>
      </w:r>
      <w:r>
        <w:rPr>
          <w:color w:val="231F20"/>
        </w:rPr>
        <w:t>District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California</w:t>
      </w:r>
      <w:r>
        <w:rPr>
          <w:color w:val="231F20"/>
          <w:spacing w:val="22"/>
        </w:rPr>
        <w:t> </w:t>
      </w:r>
      <w:r>
        <w:rPr>
          <w:color w:val="231F20"/>
        </w:rPr>
        <w:t>against</w:t>
      </w:r>
      <w:r>
        <w:rPr>
          <w:color w:val="231F20"/>
          <w:spacing w:val="-1"/>
        </w:rPr>
        <w:t> </w:t>
      </w:r>
      <w:r>
        <w:rPr>
          <w:color w:val="231F20"/>
        </w:rPr>
        <w:t>us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3"/>
        </w:rPr>
        <w:t> </w:t>
      </w:r>
      <w:r>
        <w:rPr>
          <w:color w:val="231F20"/>
        </w:rPr>
        <w:t>Chief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after</w:t>
      </w:r>
      <w:r>
        <w:rPr>
          <w:color w:val="231F20"/>
          <w:spacing w:val="-1"/>
        </w:rPr>
        <w:t> </w:t>
      </w:r>
      <w:r>
        <w:rPr>
          <w:color w:val="231F20"/>
        </w:rPr>
        <w:t>March</w:t>
      </w:r>
      <w:r>
        <w:rPr>
          <w:color w:val="231F20"/>
          <w:spacing w:val="-3"/>
        </w:rPr>
        <w:t> </w:t>
      </w:r>
      <w:r>
        <w:rPr>
          <w:color w:val="231F20"/>
        </w:rPr>
        <w:t>9,</w:t>
      </w:r>
      <w:r>
        <w:rPr>
          <w:color w:val="231F20"/>
          <w:spacing w:val="-3"/>
        </w:rPr>
        <w:t> </w:t>
      </w:r>
      <w:r>
        <w:rPr>
          <w:color w:val="231F20"/>
        </w:rPr>
        <w:t>2001.</w:t>
      </w:r>
      <w:r>
        <w:rPr>
          <w:color w:val="231F20"/>
          <w:spacing w:val="-4"/>
        </w:rPr>
        <w:t> </w:t>
      </w:r>
      <w:r>
        <w:rPr>
          <w:color w:val="231F20"/>
        </w:rPr>
        <w:t>Between</w:t>
      </w:r>
      <w:r>
        <w:rPr>
          <w:color w:val="231F20"/>
          <w:spacing w:val="-2"/>
        </w:rPr>
        <w:t> </w:t>
      </w:r>
      <w:r>
        <w:rPr>
          <w:color w:val="231F20"/>
        </w:rPr>
        <w:t>March</w:t>
      </w:r>
      <w:r>
        <w:rPr>
          <w:color w:val="231F20"/>
          <w:spacing w:val="-2"/>
        </w:rPr>
        <w:t> </w:t>
      </w:r>
      <w:r>
        <w:rPr>
          <w:color w:val="231F20"/>
        </w:rPr>
        <w:t>2002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March</w:t>
      </w:r>
      <w:r>
        <w:rPr>
          <w:color w:val="231F20"/>
          <w:spacing w:val="-2"/>
        </w:rPr>
        <w:t> </w:t>
      </w:r>
      <w:r>
        <w:rPr>
          <w:color w:val="231F20"/>
        </w:rPr>
        <w:t>2003,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court dismissed</w:t>
      </w:r>
      <w:r>
        <w:rPr>
          <w:color w:val="231F20"/>
          <w:spacing w:val="47"/>
        </w:rPr>
        <w:t> </w:t>
      </w:r>
      <w:r>
        <w:rPr>
          <w:color w:val="231F20"/>
        </w:rPr>
        <w:t>plaintiffs’</w:t>
      </w:r>
      <w:r>
        <w:rPr>
          <w:color w:val="231F20"/>
          <w:spacing w:val="47"/>
        </w:rPr>
        <w:t> </w:t>
      </w:r>
      <w:r>
        <w:rPr>
          <w:color w:val="231F20"/>
        </w:rPr>
        <w:t>consolidated</w:t>
      </w:r>
      <w:r>
        <w:rPr>
          <w:color w:val="231F20"/>
          <w:spacing w:val="2"/>
        </w:rPr>
        <w:t> </w:t>
      </w:r>
      <w:r>
        <w:rPr>
          <w:color w:val="231F20"/>
        </w:rPr>
        <w:t>complaint,</w:t>
      </w:r>
      <w:r>
        <w:rPr>
          <w:color w:val="231F20"/>
          <w:spacing w:val="1"/>
        </w:rPr>
        <w:t> </w:t>
      </w:r>
      <w:r>
        <w:rPr>
          <w:color w:val="231F20"/>
        </w:rPr>
        <w:t>first</w:t>
      </w:r>
      <w:r>
        <w:rPr>
          <w:color w:val="231F20"/>
          <w:spacing w:val="47"/>
        </w:rPr>
        <w:t> </w:t>
      </w:r>
      <w:r>
        <w:rPr>
          <w:color w:val="231F20"/>
        </w:rPr>
        <w:t>amended</w:t>
      </w:r>
      <w:r>
        <w:rPr>
          <w:color w:val="231F20"/>
          <w:spacing w:val="1"/>
        </w:rPr>
        <w:t> </w:t>
      </w:r>
      <w:r>
        <w:rPr>
          <w:color w:val="231F20"/>
        </w:rPr>
        <w:t>complaint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48"/>
        </w:rPr>
        <w:t> </w:t>
      </w:r>
      <w:r>
        <w:rPr>
          <w:color w:val="231F20"/>
        </w:rPr>
        <w:t>a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revised</w:t>
      </w:r>
      <w:r>
        <w:rPr>
          <w:color w:val="231F20"/>
          <w:spacing w:val="48"/>
        </w:rPr>
        <w:t> </w:t>
      </w:r>
      <w:r>
        <w:rPr>
          <w:color w:val="231F20"/>
        </w:rPr>
        <w:t>second</w:t>
      </w:r>
      <w:r>
        <w:rPr>
          <w:color w:val="231F20"/>
          <w:spacing w:val="48"/>
        </w:rPr>
        <w:t> </w:t>
      </w:r>
      <w:r>
        <w:rPr>
          <w:color w:val="231F20"/>
        </w:rPr>
        <w:t>amended</w:t>
      </w:r>
      <w:r>
        <w:rPr>
          <w:color w:val="231F20"/>
          <w:spacing w:val="23"/>
        </w:rPr>
        <w:t> </w:t>
      </w:r>
      <w:r>
        <w:rPr>
          <w:color w:val="231F20"/>
        </w:rPr>
        <w:t>complaint.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last</w:t>
      </w:r>
      <w:r>
        <w:rPr>
          <w:color w:val="231F20"/>
          <w:spacing w:val="27"/>
        </w:rPr>
        <w:t> </w:t>
      </w:r>
      <w:r>
        <w:rPr>
          <w:color w:val="231F20"/>
        </w:rPr>
        <w:t>dismissal</w:t>
      </w:r>
      <w:r>
        <w:rPr>
          <w:color w:val="231F20"/>
          <w:spacing w:val="27"/>
        </w:rPr>
        <w:t> </w:t>
      </w:r>
      <w:r>
        <w:rPr>
          <w:color w:val="231F20"/>
        </w:rPr>
        <w:t>was</w:t>
      </w:r>
      <w:r>
        <w:rPr>
          <w:color w:val="231F20"/>
          <w:spacing w:val="24"/>
        </w:rPr>
        <w:t> </w:t>
      </w:r>
      <w:r>
        <w:rPr>
          <w:color w:val="231F20"/>
        </w:rPr>
        <w:t>with</w:t>
      </w:r>
      <w:r>
        <w:rPr>
          <w:color w:val="231F20"/>
          <w:spacing w:val="26"/>
        </w:rPr>
        <w:t> </w:t>
      </w:r>
      <w:r>
        <w:rPr>
          <w:color w:val="231F20"/>
        </w:rPr>
        <w:t>prejudice.</w:t>
      </w:r>
      <w:r>
        <w:rPr>
          <w:color w:val="231F20"/>
          <w:spacing w:val="30"/>
        </w:rPr>
        <w:t> </w:t>
      </w: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September</w:t>
      </w:r>
      <w:r>
        <w:rPr>
          <w:color w:val="231F20"/>
          <w:spacing w:val="28"/>
        </w:rPr>
        <w:t> </w:t>
      </w:r>
      <w:r>
        <w:rPr>
          <w:color w:val="231F20"/>
        </w:rPr>
        <w:t>1,</w:t>
      </w:r>
      <w:r>
        <w:rPr>
          <w:color w:val="231F20"/>
          <w:spacing w:val="25"/>
        </w:rPr>
        <w:t> </w:t>
      </w:r>
      <w:r>
        <w:rPr>
          <w:color w:val="231F20"/>
        </w:rPr>
        <w:t>2004,</w:t>
      </w:r>
      <w:r>
        <w:rPr>
          <w:color w:val="231F20"/>
          <w:spacing w:val="26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United</w:t>
      </w:r>
      <w:r>
        <w:rPr>
          <w:color w:val="231F20"/>
          <w:spacing w:val="28"/>
        </w:rPr>
        <w:t> </w:t>
      </w:r>
      <w:r>
        <w:rPr>
          <w:color w:val="231F20"/>
        </w:rPr>
        <w:t>States</w:t>
      </w:r>
      <w:r>
        <w:rPr>
          <w:color w:val="231F20"/>
          <w:spacing w:val="26"/>
        </w:rPr>
        <w:t> </w:t>
      </w:r>
      <w:r>
        <w:rPr>
          <w:color w:val="231F20"/>
        </w:rPr>
        <w:t>Court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6"/>
        </w:rPr>
        <w:t> </w:t>
      </w:r>
      <w:r>
        <w:rPr>
          <w:color w:val="231F20"/>
        </w:rPr>
        <w:t>Appeals</w:t>
      </w:r>
      <w:r>
        <w:rPr>
          <w:color w:val="231F20"/>
        </w:rPr>
        <w:t> for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Ninth</w:t>
      </w:r>
      <w:r>
        <w:rPr>
          <w:color w:val="231F20"/>
          <w:spacing w:val="-13"/>
        </w:rPr>
        <w:t> </w:t>
      </w:r>
      <w:r>
        <w:rPr>
          <w:color w:val="231F20"/>
        </w:rPr>
        <w:t>Circuit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reversed</w:t>
      </w:r>
      <w:r>
        <w:rPr>
          <w:color w:val="231F20"/>
          <w:spacing w:val="-15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dismissal</w:t>
      </w:r>
      <w:r>
        <w:rPr>
          <w:color w:val="231F20"/>
          <w:spacing w:val="-12"/>
        </w:rPr>
        <w:t> </w:t>
      </w:r>
      <w:r>
        <w:rPr>
          <w:color w:val="231F20"/>
        </w:rPr>
        <w:t>order</w:t>
      </w:r>
      <w:r>
        <w:rPr>
          <w:color w:val="231F20"/>
          <w:spacing w:val="-1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remanded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case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further</w:t>
      </w:r>
      <w:r>
        <w:rPr>
          <w:color w:val="231F20"/>
          <w:spacing w:val="-12"/>
        </w:rPr>
        <w:t> </w:t>
      </w:r>
      <w:r>
        <w:rPr>
          <w:color w:val="231F20"/>
        </w:rPr>
        <w:t>proceedings.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revised</w:t>
      </w:r>
      <w:r>
        <w:rPr>
          <w:color w:val="231F20"/>
          <w:spacing w:val="-13"/>
        </w:rPr>
        <w:t> </w:t>
      </w:r>
      <w:r>
        <w:rPr>
          <w:color w:val="231F20"/>
        </w:rPr>
        <w:t>second</w:t>
      </w:r>
      <w:r>
        <w:rPr>
          <w:color w:val="231F20"/>
          <w:spacing w:val="28"/>
        </w:rPr>
        <w:t> </w:t>
      </w:r>
      <w:r>
        <w:rPr>
          <w:color w:val="231F20"/>
        </w:rPr>
        <w:t>amended</w:t>
      </w:r>
      <w:r>
        <w:rPr>
          <w:color w:val="231F20"/>
          <w:spacing w:val="45"/>
        </w:rPr>
        <w:t> </w:t>
      </w:r>
      <w:r>
        <w:rPr>
          <w:color w:val="231F20"/>
        </w:rPr>
        <w:t>complaint</w:t>
      </w:r>
      <w:r>
        <w:rPr>
          <w:color w:val="231F20"/>
          <w:spacing w:val="45"/>
        </w:rPr>
        <w:t> </w:t>
      </w:r>
      <w:r>
        <w:rPr>
          <w:color w:val="231F20"/>
        </w:rPr>
        <w:t>named</w:t>
      </w:r>
      <w:r>
        <w:rPr>
          <w:color w:val="231F20"/>
          <w:spacing w:val="43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Chief</w:t>
      </w:r>
      <w:r>
        <w:rPr>
          <w:color w:val="231F20"/>
          <w:spacing w:val="43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40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41"/>
        </w:rPr>
        <w:t> </w:t>
      </w:r>
      <w:r>
        <w:rPr>
          <w:color w:val="231F20"/>
        </w:rPr>
        <w:t>our</w:t>
      </w:r>
      <w:r>
        <w:rPr>
          <w:color w:val="231F20"/>
          <w:spacing w:val="41"/>
        </w:rPr>
        <w:t> </w:t>
      </w:r>
      <w:r>
        <w:rPr>
          <w:color w:val="231F20"/>
        </w:rPr>
        <w:t>then</w:t>
      </w:r>
      <w:r>
        <w:rPr>
          <w:color w:val="231F20"/>
          <w:spacing w:val="43"/>
        </w:rPr>
        <w:t> </w:t>
      </w:r>
      <w:r>
        <w:rPr>
          <w:color w:val="231F20"/>
        </w:rPr>
        <w:t>Chief</w:t>
      </w:r>
      <w:r>
        <w:rPr>
          <w:color w:val="231F20"/>
          <w:spacing w:val="43"/>
        </w:rPr>
        <w:t> </w:t>
      </w:r>
      <w:r>
        <w:rPr>
          <w:color w:val="231F20"/>
        </w:rPr>
        <w:t>Financial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41"/>
        </w:rPr>
        <w:t> </w:t>
      </w:r>
      <w:r>
        <w:rPr>
          <w:color w:val="231F20"/>
        </w:rPr>
        <w:t>(who</w:t>
      </w:r>
      <w:r>
        <w:rPr>
          <w:color w:val="231F20"/>
          <w:spacing w:val="41"/>
        </w:rPr>
        <w:t> </w:t>
      </w:r>
      <w:r>
        <w:rPr>
          <w:color w:val="231F20"/>
        </w:rPr>
        <w:t>currently</w:t>
      </w:r>
      <w:r>
        <w:rPr>
          <w:color w:val="231F20"/>
          <w:spacing w:val="44"/>
        </w:rPr>
        <w:t> </w:t>
      </w:r>
      <w:r>
        <w:rPr>
          <w:color w:val="231F20"/>
        </w:rPr>
        <w:t>is</w:t>
      </w:r>
      <w:r>
        <w:rPr>
          <w:color w:val="231F20"/>
          <w:spacing w:val="23"/>
        </w:rPr>
        <w:t> </w:t>
      </w:r>
      <w:r>
        <w:rPr>
          <w:color w:val="231F20"/>
        </w:rPr>
        <w:t>Chairman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4"/>
        </w:rPr>
        <w:t> </w:t>
      </w:r>
      <w:r>
        <w:rPr>
          <w:color w:val="231F20"/>
        </w:rPr>
        <w:t>Board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Directors)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a</w:t>
      </w:r>
      <w:r>
        <w:rPr>
          <w:color w:val="231F20"/>
          <w:spacing w:val="15"/>
        </w:rPr>
        <w:t> </w:t>
      </w:r>
      <w:r>
        <w:rPr>
          <w:color w:val="231F20"/>
        </w:rPr>
        <w:t>former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5"/>
        </w:rPr>
        <w:t> </w:t>
      </w:r>
      <w:r>
        <w:rPr>
          <w:color w:val="231F20"/>
          <w:spacing w:val="-3"/>
        </w:rPr>
        <w:t>Vice</w:t>
      </w:r>
      <w:r>
        <w:rPr>
          <w:color w:val="231F20"/>
          <w:spacing w:val="16"/>
        </w:rPr>
        <w:t> </w:t>
      </w:r>
      <w:r>
        <w:rPr>
          <w:color w:val="231F20"/>
        </w:rPr>
        <w:t>President</w:t>
      </w:r>
      <w:r>
        <w:rPr>
          <w:color w:val="231F20"/>
          <w:spacing w:val="16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defendants.</w:t>
      </w:r>
      <w:r>
        <w:rPr>
          <w:color w:val="231F20"/>
          <w:spacing w:val="16"/>
        </w:rPr>
        <w:t> </w:t>
      </w:r>
      <w:r>
        <w:rPr>
          <w:color w:val="231F20"/>
        </w:rPr>
        <w:t>This</w:t>
      </w:r>
      <w:r>
        <w:rPr>
          <w:color w:val="231F20"/>
          <w:spacing w:val="16"/>
        </w:rPr>
        <w:t> </w:t>
      </w:r>
      <w:r>
        <w:rPr>
          <w:color w:val="231F20"/>
        </w:rPr>
        <w:t>complaint</w:t>
      </w:r>
      <w:r>
        <w:rPr>
          <w:color w:val="231F20"/>
          <w:spacing w:val="18"/>
        </w:rPr>
        <w:t> </w:t>
      </w:r>
      <w:r>
        <w:rPr>
          <w:color w:val="231F20"/>
        </w:rPr>
        <w:t>was</w:t>
      </w:r>
      <w:r>
        <w:rPr>
          <w:color w:val="231F20"/>
          <w:spacing w:val="25"/>
        </w:rPr>
        <w:t> </w:t>
      </w:r>
      <w:r>
        <w:rPr>
          <w:color w:val="231F20"/>
        </w:rPr>
        <w:t>brought</w:t>
      </w:r>
      <w:r>
        <w:rPr>
          <w:color w:val="231F20"/>
          <w:spacing w:val="8"/>
        </w:rPr>
        <w:t> </w:t>
      </w:r>
      <w:r>
        <w:rPr>
          <w:color w:val="231F20"/>
        </w:rPr>
        <w:t>on</w:t>
      </w:r>
      <w:r>
        <w:rPr>
          <w:color w:val="231F20"/>
          <w:spacing w:val="7"/>
        </w:rPr>
        <w:t> </w:t>
      </w:r>
      <w:r>
        <w:rPr>
          <w:color w:val="231F20"/>
        </w:rPr>
        <w:t>behalf</w:t>
      </w:r>
      <w:r>
        <w:rPr>
          <w:color w:val="231F20"/>
          <w:spacing w:val="9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purchasers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6"/>
        </w:rPr>
        <w:t> </w:t>
      </w:r>
      <w:r>
        <w:rPr>
          <w:color w:val="231F20"/>
        </w:rPr>
        <w:t>our</w:t>
      </w:r>
      <w:r>
        <w:rPr>
          <w:color w:val="231F20"/>
          <w:spacing w:val="7"/>
        </w:rPr>
        <w:t> </w:t>
      </w:r>
      <w:r>
        <w:rPr>
          <w:color w:val="231F20"/>
        </w:rPr>
        <w:t>stock</w:t>
      </w:r>
      <w:r>
        <w:rPr>
          <w:color w:val="231F20"/>
          <w:spacing w:val="7"/>
        </w:rPr>
        <w:t> </w:t>
      </w:r>
      <w:r>
        <w:rPr>
          <w:color w:val="231F20"/>
        </w:rPr>
        <w:t>during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8"/>
        </w:rPr>
        <w:t> </w:t>
      </w:r>
      <w:r>
        <w:rPr>
          <w:color w:val="231F20"/>
        </w:rPr>
        <w:t>period</w:t>
      </w:r>
      <w:r>
        <w:rPr>
          <w:color w:val="231F20"/>
          <w:spacing w:val="8"/>
        </w:rPr>
        <w:t> </w:t>
      </w:r>
      <w:r>
        <w:rPr>
          <w:color w:val="231F20"/>
        </w:rPr>
        <w:t>from</w:t>
      </w:r>
      <w:r>
        <w:rPr>
          <w:color w:val="231F20"/>
          <w:spacing w:val="7"/>
        </w:rPr>
        <w:t> </w:t>
      </w:r>
      <w:r>
        <w:rPr>
          <w:color w:val="231F20"/>
        </w:rPr>
        <w:t>December</w:t>
      </w:r>
      <w:r>
        <w:rPr>
          <w:color w:val="231F20"/>
          <w:spacing w:val="10"/>
        </w:rPr>
        <w:t> </w:t>
      </w:r>
      <w:r>
        <w:rPr>
          <w:color w:val="231F20"/>
        </w:rPr>
        <w:t>14,</w:t>
      </w:r>
      <w:r>
        <w:rPr>
          <w:color w:val="231F20"/>
          <w:spacing w:val="7"/>
        </w:rPr>
        <w:t> </w:t>
      </w:r>
      <w:r>
        <w:rPr>
          <w:color w:val="231F20"/>
        </w:rPr>
        <w:t>2000</w:t>
      </w:r>
      <w:r>
        <w:rPr>
          <w:color w:val="231F20"/>
          <w:spacing w:val="5"/>
        </w:rPr>
        <w:t> </w:t>
      </w:r>
      <w:r>
        <w:rPr>
          <w:color w:val="231F20"/>
        </w:rPr>
        <w:t>through</w:t>
      </w:r>
      <w:r>
        <w:rPr>
          <w:color w:val="231F20"/>
          <w:spacing w:val="8"/>
        </w:rPr>
        <w:t> </w:t>
      </w:r>
      <w:r>
        <w:rPr>
          <w:color w:val="231F20"/>
        </w:rPr>
        <w:t>March</w:t>
      </w:r>
      <w:r>
        <w:rPr>
          <w:color w:val="231F20"/>
          <w:spacing w:val="7"/>
        </w:rPr>
        <w:t> </w:t>
      </w:r>
      <w:r>
        <w:rPr>
          <w:color w:val="231F20"/>
        </w:rPr>
        <w:t>1,</w:t>
      </w:r>
      <w:r>
        <w:rPr>
          <w:color w:val="231F20"/>
          <w:spacing w:val="7"/>
        </w:rPr>
        <w:t> </w:t>
      </w:r>
      <w:r>
        <w:rPr>
          <w:color w:val="231F20"/>
        </w:rPr>
        <w:t>2001.</w:t>
      </w:r>
      <w:r>
        <w:rPr>
          <w:color w:val="231F20"/>
        </w:rPr>
        <w:t> Plaintiffs</w:t>
      </w:r>
      <w:r>
        <w:rPr>
          <w:color w:val="231F20"/>
          <w:spacing w:val="-8"/>
        </w:rPr>
        <w:t> </w:t>
      </w:r>
      <w:r>
        <w:rPr>
          <w:color w:val="231F20"/>
        </w:rPr>
        <w:t>alleged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defendants</w:t>
      </w:r>
      <w:r>
        <w:rPr>
          <w:color w:val="231F20"/>
          <w:spacing w:val="-4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false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misleading</w:t>
      </w:r>
      <w:r>
        <w:rPr>
          <w:color w:val="231F20"/>
          <w:spacing w:val="-3"/>
        </w:rPr>
        <w:t> </w:t>
      </w:r>
      <w:r>
        <w:rPr>
          <w:color w:val="231F20"/>
        </w:rPr>
        <w:t>statements</w:t>
      </w:r>
      <w:r>
        <w:rPr>
          <w:color w:val="231F20"/>
          <w:spacing w:val="-4"/>
        </w:rPr>
        <w:t> </w:t>
      </w:r>
      <w:r>
        <w:rPr>
          <w:color w:val="231F20"/>
        </w:rPr>
        <w:t>about</w:t>
      </w:r>
      <w:r>
        <w:rPr>
          <w:color w:val="231F20"/>
          <w:spacing w:val="-4"/>
        </w:rPr>
        <w:t> </w:t>
      </w:r>
      <w:r>
        <w:rPr>
          <w:color w:val="231F20"/>
        </w:rPr>
        <w:t>our</w:t>
      </w:r>
      <w:r>
        <w:rPr>
          <w:color w:val="231F20"/>
          <w:spacing w:val="-6"/>
        </w:rPr>
        <w:t> </w:t>
      </w:r>
      <w:r>
        <w:rPr>
          <w:color w:val="231F20"/>
        </w:rPr>
        <w:t>actual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expected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23"/>
        </w:rPr>
        <w:t> </w:t>
      </w:r>
      <w:r>
        <w:rPr>
          <w:color w:val="231F20"/>
        </w:rPr>
        <w:t>performance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performance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certain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applications products,</w:t>
      </w:r>
      <w:r>
        <w:rPr>
          <w:color w:val="231F20"/>
          <w:spacing w:val="-5"/>
        </w:rPr>
        <w:t> </w:t>
      </w:r>
      <w:r>
        <w:rPr>
          <w:color w:val="231F20"/>
        </w:rPr>
        <w:t>while</w:t>
      </w:r>
      <w:r>
        <w:rPr>
          <w:color w:val="231F20"/>
          <w:spacing w:val="-4"/>
        </w:rPr>
        <w:t> </w:t>
      </w:r>
      <w:r>
        <w:rPr>
          <w:color w:val="231F20"/>
        </w:rPr>
        <w:t>certain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-3"/>
        </w:rPr>
        <w:t> </w:t>
      </w:r>
      <w:r>
        <w:rPr>
          <w:color w:val="231F20"/>
        </w:rPr>
        <w:t>defendants</w:t>
      </w:r>
      <w:r>
        <w:rPr>
          <w:color w:val="231F20"/>
          <w:spacing w:val="-3"/>
        </w:rPr>
        <w:t> </w:t>
      </w:r>
      <w:r>
        <w:rPr>
          <w:color w:val="231F20"/>
        </w:rPr>
        <w:t>were</w:t>
      </w:r>
      <w:r>
        <w:rPr>
          <w:color w:val="231F20"/>
          <w:spacing w:val="27"/>
        </w:rPr>
        <w:t> </w:t>
      </w:r>
      <w:r>
        <w:rPr>
          <w:color w:val="231F20"/>
        </w:rPr>
        <w:t>selling</w:t>
      </w:r>
      <w:r>
        <w:rPr>
          <w:color w:val="231F20"/>
          <w:spacing w:val="49"/>
        </w:rPr>
        <w:t> </w:t>
      </w:r>
      <w:r>
        <w:rPr>
          <w:color w:val="231F20"/>
        </w:rPr>
        <w:t>Oracle</w:t>
      </w:r>
      <w:r>
        <w:rPr>
          <w:color w:val="231F20"/>
          <w:spacing w:val="48"/>
        </w:rPr>
        <w:t> </w:t>
      </w:r>
      <w:r>
        <w:rPr>
          <w:color w:val="231F20"/>
        </w:rPr>
        <w:t>stock</w:t>
      </w:r>
      <w:r>
        <w:rPr>
          <w:color w:val="231F20"/>
          <w:spacing w:val="47"/>
        </w:rPr>
        <w:t> </w:t>
      </w:r>
      <w:r>
        <w:rPr>
          <w:color w:val="231F20"/>
        </w:rPr>
        <w:t>in</w:t>
      </w:r>
      <w:r>
        <w:rPr>
          <w:color w:val="231F20"/>
          <w:spacing w:val="40"/>
        </w:rPr>
        <w:t> </w:t>
      </w:r>
      <w:r>
        <w:rPr>
          <w:color w:val="231F20"/>
        </w:rPr>
        <w:t>violation of</w:t>
      </w:r>
      <w:r>
        <w:rPr>
          <w:color w:val="231F20"/>
          <w:spacing w:val="41"/>
        </w:rPr>
        <w:t> </w:t>
      </w:r>
      <w:r>
        <w:rPr>
          <w:color w:val="231F20"/>
        </w:rPr>
        <w:t>federal securities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laws.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45"/>
        </w:rPr>
        <w:t> </w:t>
      </w:r>
      <w:r>
        <w:rPr>
          <w:color w:val="231F20"/>
        </w:rPr>
        <w:t>further</w:t>
      </w:r>
      <w:r>
        <w:rPr>
          <w:color w:val="231F20"/>
          <w:spacing w:val="48"/>
        </w:rPr>
        <w:t> </w:t>
      </w:r>
      <w:r>
        <w:rPr>
          <w:color w:val="231F20"/>
        </w:rPr>
        <w:t>alleged</w:t>
      </w:r>
      <w:r>
        <w:rPr>
          <w:color w:val="231F20"/>
          <w:spacing w:val="47"/>
        </w:rPr>
        <w:t> </w:t>
      </w:r>
      <w:r>
        <w:rPr>
          <w:color w:val="231F20"/>
        </w:rPr>
        <w:t>that</w:t>
      </w:r>
      <w:r>
        <w:rPr>
          <w:color w:val="231F20"/>
          <w:spacing w:val="47"/>
        </w:rPr>
        <w:t> </w:t>
      </w:r>
      <w:r>
        <w:rPr>
          <w:color w:val="231F20"/>
        </w:rPr>
        <w:t>certain</w:t>
      </w:r>
      <w:r>
        <w:rPr>
          <w:color w:val="231F20"/>
          <w:spacing w:val="49"/>
        </w:rPr>
        <w:t> </w:t>
      </w:r>
      <w:r>
        <w:rPr>
          <w:color w:val="231F20"/>
          <w:spacing w:val="-1"/>
        </w:rPr>
        <w:t>individual</w:t>
      </w:r>
      <w:r>
        <w:rPr>
          <w:color w:val="231F20"/>
          <w:spacing w:val="37"/>
        </w:rPr>
        <w:t> </w:t>
      </w:r>
      <w:r>
        <w:rPr>
          <w:color w:val="231F20"/>
        </w:rPr>
        <w:t>defendants</w:t>
      </w:r>
      <w:r>
        <w:rPr>
          <w:color w:val="231F20"/>
          <w:spacing w:val="22"/>
        </w:rPr>
        <w:t> </w:t>
      </w:r>
      <w:r>
        <w:rPr>
          <w:color w:val="231F20"/>
        </w:rPr>
        <w:t>sold</w:t>
      </w:r>
      <w:r>
        <w:rPr>
          <w:color w:val="231F20"/>
          <w:spacing w:val="19"/>
        </w:rPr>
        <w:t> </w:t>
      </w:r>
      <w:r>
        <w:rPr>
          <w:color w:val="231F20"/>
        </w:rPr>
        <w:t>Oracle</w:t>
      </w:r>
      <w:r>
        <w:rPr>
          <w:color w:val="231F20"/>
          <w:spacing w:val="22"/>
        </w:rPr>
        <w:t> </w:t>
      </w:r>
      <w:r>
        <w:rPr>
          <w:color w:val="231F20"/>
        </w:rPr>
        <w:t>stock</w:t>
      </w:r>
      <w:r>
        <w:rPr>
          <w:color w:val="231F20"/>
          <w:spacing w:val="19"/>
        </w:rPr>
        <w:t> </w:t>
      </w:r>
      <w:r>
        <w:rPr>
          <w:color w:val="231F20"/>
        </w:rPr>
        <w:t>while</w:t>
      </w:r>
      <w:r>
        <w:rPr>
          <w:color w:val="231F20"/>
          <w:spacing w:val="21"/>
        </w:rPr>
        <w:t> </w:t>
      </w:r>
      <w:r>
        <w:rPr>
          <w:color w:val="231F20"/>
        </w:rPr>
        <w:t>in</w:t>
      </w:r>
      <w:r>
        <w:rPr>
          <w:color w:val="231F20"/>
          <w:spacing w:val="20"/>
        </w:rPr>
        <w:t> </w:t>
      </w:r>
      <w:r>
        <w:rPr>
          <w:color w:val="231F20"/>
        </w:rPr>
        <w:t>possession</w:t>
      </w:r>
      <w:r>
        <w:rPr>
          <w:color w:val="231F20"/>
          <w:spacing w:val="18"/>
        </w:rPr>
        <w:t> </w:t>
      </w:r>
      <w:r>
        <w:rPr>
          <w:color w:val="231F20"/>
        </w:rPr>
        <w:t>of</w:t>
      </w:r>
      <w:r>
        <w:rPr>
          <w:color w:val="231F20"/>
          <w:spacing w:val="19"/>
        </w:rPr>
        <w:t> </w:t>
      </w:r>
      <w:r>
        <w:rPr>
          <w:color w:val="231F20"/>
        </w:rPr>
        <w:t>material</w:t>
      </w:r>
      <w:r>
        <w:rPr>
          <w:color w:val="231F20"/>
          <w:spacing w:val="24"/>
        </w:rPr>
        <w:t> </w:t>
      </w:r>
      <w:r>
        <w:rPr>
          <w:color w:val="231F20"/>
        </w:rPr>
        <w:t>non-public</w:t>
      </w:r>
      <w:r>
        <w:rPr>
          <w:color w:val="231F20"/>
          <w:spacing w:val="21"/>
        </w:rPr>
        <w:t> </w:t>
      </w:r>
      <w:r>
        <w:rPr>
          <w:color w:val="231F20"/>
        </w:rPr>
        <w:t>information.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18"/>
        </w:rPr>
        <w:t> </w:t>
      </w:r>
      <w:r>
        <w:rPr>
          <w:color w:val="231F20"/>
        </w:rPr>
        <w:t>also</w:t>
      </w:r>
      <w:r>
        <w:rPr>
          <w:color w:val="231F20"/>
          <w:spacing w:val="20"/>
        </w:rPr>
        <w:t> </w:t>
      </w:r>
      <w:r>
        <w:rPr>
          <w:color w:val="231F20"/>
        </w:rPr>
        <w:t>allege</w:t>
      </w:r>
      <w:r>
        <w:rPr>
          <w:color w:val="231F20"/>
          <w:spacing w:val="21"/>
        </w:rPr>
        <w:t> </w:t>
      </w:r>
      <w:r>
        <w:rPr>
          <w:color w:val="231F20"/>
        </w:rPr>
        <w:t>that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38"/>
        </w:rPr>
        <w:t> </w:t>
      </w:r>
      <w:r>
        <w:rPr>
          <w:color w:val="231F20"/>
        </w:rPr>
        <w:t>defendants</w:t>
      </w:r>
      <w:r>
        <w:rPr>
          <w:color w:val="231F20"/>
          <w:spacing w:val="39"/>
        </w:rPr>
        <w:t> </w:t>
      </w:r>
      <w:r>
        <w:rPr>
          <w:color w:val="231F20"/>
        </w:rPr>
        <w:t>engaged</w:t>
      </w:r>
      <w:r>
        <w:rPr>
          <w:color w:val="231F20"/>
          <w:spacing w:val="39"/>
        </w:rPr>
        <w:t> </w:t>
      </w:r>
      <w:r>
        <w:rPr>
          <w:color w:val="231F20"/>
        </w:rPr>
        <w:t>in</w:t>
      </w:r>
      <w:r>
        <w:rPr>
          <w:color w:val="231F20"/>
          <w:spacing w:val="38"/>
        </w:rPr>
        <w:t> </w:t>
      </w:r>
      <w:r>
        <w:rPr>
          <w:color w:val="231F20"/>
        </w:rPr>
        <w:t>accounting</w:t>
      </w:r>
      <w:r>
        <w:rPr>
          <w:color w:val="231F20"/>
          <w:spacing w:val="40"/>
        </w:rPr>
        <w:t> </w:t>
      </w:r>
      <w:r>
        <w:rPr>
          <w:color w:val="231F20"/>
        </w:rPr>
        <w:t>violations.</w:t>
      </w:r>
      <w:r>
        <w:rPr>
          <w:color w:val="231F20"/>
          <w:spacing w:val="39"/>
        </w:rPr>
        <w:t> </w:t>
      </w:r>
      <w:r>
        <w:rPr>
          <w:color w:val="231F20"/>
        </w:rPr>
        <w:t>On</w:t>
      </w:r>
      <w:r>
        <w:rPr>
          <w:color w:val="231F20"/>
          <w:spacing w:val="36"/>
        </w:rPr>
        <w:t> </w:t>
      </w:r>
      <w:r>
        <w:rPr>
          <w:color w:val="231F20"/>
        </w:rPr>
        <w:t>July</w:t>
      </w:r>
      <w:r>
        <w:rPr>
          <w:color w:val="231F20"/>
          <w:spacing w:val="37"/>
        </w:rPr>
        <w:t> </w:t>
      </w:r>
      <w:r>
        <w:rPr>
          <w:color w:val="231F20"/>
        </w:rPr>
        <w:t>26,</w:t>
      </w:r>
      <w:r>
        <w:rPr>
          <w:color w:val="231F20"/>
          <w:spacing w:val="36"/>
        </w:rPr>
        <w:t> </w:t>
      </w:r>
      <w:r>
        <w:rPr>
          <w:color w:val="231F20"/>
        </w:rPr>
        <w:t>2007,</w:t>
      </w:r>
      <w:r>
        <w:rPr>
          <w:color w:val="231F20"/>
          <w:spacing w:val="37"/>
        </w:rPr>
        <w:t> </w:t>
      </w:r>
      <w:r>
        <w:rPr>
          <w:color w:val="231F20"/>
        </w:rPr>
        <w:t>defendants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38"/>
        </w:rPr>
        <w:t> </w:t>
      </w:r>
      <w:r>
        <w:rPr>
          <w:color w:val="231F20"/>
        </w:rPr>
        <w:t>a</w:t>
      </w:r>
      <w:r>
        <w:rPr>
          <w:color w:val="231F20"/>
          <w:spacing w:val="38"/>
        </w:rPr>
        <w:t> </w:t>
      </w:r>
      <w:r>
        <w:rPr>
          <w:color w:val="231F20"/>
        </w:rPr>
        <w:t>motion</w:t>
      </w:r>
      <w:r>
        <w:rPr>
          <w:color w:val="231F20"/>
          <w:spacing w:val="38"/>
        </w:rPr>
        <w:t> </w:t>
      </w:r>
      <w:r>
        <w:rPr>
          <w:color w:val="231F20"/>
        </w:rPr>
        <w:t>for</w:t>
      </w:r>
      <w:r>
        <w:rPr>
          <w:color w:val="231F20"/>
          <w:spacing w:val="37"/>
        </w:rPr>
        <w:t> </w:t>
      </w:r>
      <w:r>
        <w:rPr>
          <w:color w:val="231F20"/>
        </w:rPr>
        <w:t>summary</w:t>
      </w:r>
      <w:r>
        <w:rPr>
          <w:color w:val="231F20"/>
          <w:spacing w:val="22"/>
        </w:rPr>
        <w:t> </w:t>
      </w:r>
      <w:r>
        <w:rPr>
          <w:color w:val="231F20"/>
        </w:rPr>
        <w:t>judgment,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</w:rPr>
        <w:t>plaintiffs</w:t>
      </w:r>
      <w:r>
        <w:rPr>
          <w:color w:val="231F20"/>
          <w:spacing w:val="24"/>
        </w:rPr>
        <w:t> </w:t>
      </w:r>
      <w:r>
        <w:rPr>
          <w:color w:val="231F20"/>
        </w:rPr>
        <w:t>filed</w:t>
      </w:r>
      <w:r>
        <w:rPr>
          <w:color w:val="231F20"/>
          <w:spacing w:val="25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motion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partial</w:t>
      </w:r>
      <w:r>
        <w:rPr>
          <w:color w:val="231F20"/>
          <w:spacing w:val="28"/>
        </w:rPr>
        <w:t> </w:t>
      </w:r>
      <w:r>
        <w:rPr>
          <w:color w:val="231F20"/>
        </w:rPr>
        <w:t>summary</w:t>
      </w:r>
      <w:r>
        <w:rPr>
          <w:color w:val="231F20"/>
          <w:spacing w:val="26"/>
        </w:rPr>
        <w:t> </w:t>
      </w:r>
      <w:r>
        <w:rPr>
          <w:color w:val="231F20"/>
        </w:rPr>
        <w:t>judgment</w:t>
      </w:r>
      <w:r>
        <w:rPr>
          <w:color w:val="231F20"/>
          <w:spacing w:val="27"/>
        </w:rPr>
        <w:t> </w:t>
      </w:r>
      <w:r>
        <w:rPr>
          <w:color w:val="231F20"/>
        </w:rPr>
        <w:t>against</w:t>
      </w:r>
      <w:r>
        <w:rPr>
          <w:color w:val="231F20"/>
          <w:spacing w:val="27"/>
        </w:rPr>
        <w:t> </w:t>
      </w:r>
      <w:r>
        <w:rPr>
          <w:color w:val="231F20"/>
        </w:rPr>
        <w:t>all</w:t>
      </w:r>
      <w:r>
        <w:rPr>
          <w:color w:val="231F20"/>
          <w:spacing w:val="26"/>
        </w:rPr>
        <w:t> </w:t>
      </w:r>
      <w:r>
        <w:rPr>
          <w:color w:val="231F20"/>
        </w:rPr>
        <w:t>defendants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a</w:t>
      </w:r>
      <w:r>
        <w:rPr>
          <w:color w:val="231F20"/>
          <w:spacing w:val="25"/>
        </w:rPr>
        <w:t> </w:t>
      </w:r>
      <w:r>
        <w:rPr>
          <w:color w:val="231F20"/>
        </w:rPr>
        <w:t>motion</w:t>
      </w:r>
      <w:r>
        <w:rPr>
          <w:color w:val="231F20"/>
          <w:spacing w:val="27"/>
        </w:rPr>
        <w:t> </w:t>
      </w:r>
      <w:r>
        <w:rPr>
          <w:color w:val="231F20"/>
        </w:rPr>
        <w:t>for</w:t>
      </w:r>
      <w:r>
        <w:rPr>
          <w:color w:val="231F20"/>
        </w:rPr>
        <w:t> summary</w:t>
      </w:r>
      <w:r>
        <w:rPr>
          <w:color w:val="231F20"/>
          <w:spacing w:val="9"/>
        </w:rPr>
        <w:t> </w:t>
      </w:r>
      <w:r>
        <w:rPr>
          <w:color w:val="231F20"/>
        </w:rPr>
        <w:t>judgment</w:t>
      </w:r>
      <w:r>
        <w:rPr>
          <w:color w:val="231F20"/>
          <w:spacing w:val="9"/>
        </w:rPr>
        <w:t> </w:t>
      </w:r>
      <w:r>
        <w:rPr>
          <w:color w:val="231F20"/>
        </w:rPr>
        <w:t>against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6"/>
        </w:rPr>
        <w:t> </w:t>
      </w:r>
      <w:r>
        <w:rPr>
          <w:color w:val="231F20"/>
        </w:rPr>
        <w:t>Chief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8"/>
        </w:rPr>
        <w:t> </w:t>
      </w:r>
      <w:r>
        <w:rPr>
          <w:color w:val="231F20"/>
          <w:spacing w:val="-3"/>
        </w:rPr>
        <w:t>Officer.</w:t>
      </w:r>
      <w:r>
        <w:rPr>
          <w:color w:val="231F20"/>
          <w:spacing w:val="7"/>
        </w:rPr>
        <w:t> </w:t>
      </w:r>
      <w:r>
        <w:rPr>
          <w:color w:val="231F20"/>
        </w:rPr>
        <w:t>On</w:t>
      </w:r>
      <w:r>
        <w:rPr>
          <w:color w:val="231F20"/>
          <w:spacing w:val="6"/>
        </w:rPr>
        <w:t> </w:t>
      </w:r>
      <w:r>
        <w:rPr>
          <w:color w:val="231F20"/>
        </w:rPr>
        <w:t>August</w:t>
      </w:r>
      <w:r>
        <w:rPr>
          <w:color w:val="231F20"/>
          <w:spacing w:val="7"/>
        </w:rPr>
        <w:t> </w:t>
      </w:r>
      <w:r>
        <w:rPr>
          <w:color w:val="231F20"/>
        </w:rPr>
        <w:t>7,</w:t>
      </w:r>
      <w:r>
        <w:rPr>
          <w:color w:val="231F20"/>
          <w:spacing w:val="7"/>
        </w:rPr>
        <w:t> </w:t>
      </w:r>
      <w:r>
        <w:rPr>
          <w:color w:val="231F20"/>
        </w:rPr>
        <w:t>2007,</w:t>
      </w:r>
      <w:r>
        <w:rPr>
          <w:color w:val="231F20"/>
          <w:spacing w:val="6"/>
        </w:rPr>
        <w:t> </w:t>
      </w:r>
      <w:r>
        <w:rPr>
          <w:color w:val="231F20"/>
        </w:rPr>
        <w:t>plaintiffs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9"/>
        </w:rPr>
        <w:t> </w:t>
      </w:r>
      <w:r>
        <w:rPr>
          <w:color w:val="231F20"/>
        </w:rPr>
        <w:t>amended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versions</w:t>
      </w:r>
      <w:r>
        <w:rPr>
          <w:color w:val="231F20"/>
          <w:spacing w:val="8"/>
        </w:rPr>
        <w:t> </w:t>
      </w:r>
      <w:r>
        <w:rPr>
          <w:color w:val="231F20"/>
        </w:rPr>
        <w:t>of</w:t>
      </w:r>
      <w:r>
        <w:rPr>
          <w:color w:val="231F20"/>
          <w:spacing w:val="35"/>
        </w:rPr>
        <w:t> </w:t>
      </w:r>
      <w:r>
        <w:rPr>
          <w:color w:val="231F20"/>
        </w:rPr>
        <w:t>these</w:t>
      </w:r>
      <w:r>
        <w:rPr>
          <w:color w:val="231F20"/>
          <w:spacing w:val="24"/>
        </w:rPr>
        <w:t> </w:t>
      </w:r>
      <w:r>
        <w:rPr>
          <w:color w:val="231F20"/>
        </w:rPr>
        <w:t>motions.</w:t>
      </w:r>
      <w:r>
        <w:rPr>
          <w:color w:val="231F20"/>
          <w:spacing w:val="23"/>
        </w:rPr>
        <w:t> </w:t>
      </w:r>
      <w:r>
        <w:rPr>
          <w:color w:val="231F20"/>
        </w:rPr>
        <w:t>On</w:t>
      </w:r>
      <w:r>
        <w:rPr>
          <w:color w:val="231F20"/>
          <w:spacing w:val="21"/>
        </w:rPr>
        <w:t> </w:t>
      </w:r>
      <w:r>
        <w:rPr>
          <w:color w:val="231F20"/>
        </w:rPr>
        <w:t>October</w:t>
      </w:r>
      <w:r>
        <w:rPr>
          <w:color w:val="231F20"/>
          <w:spacing w:val="23"/>
        </w:rPr>
        <w:t> </w:t>
      </w:r>
      <w:r>
        <w:rPr>
          <w:color w:val="231F20"/>
        </w:rPr>
        <w:t>5,</w:t>
      </w:r>
      <w:r>
        <w:rPr>
          <w:color w:val="231F20"/>
          <w:spacing w:val="22"/>
        </w:rPr>
        <w:t> </w:t>
      </w:r>
      <w:r>
        <w:rPr>
          <w:color w:val="231F20"/>
        </w:rPr>
        <w:t>2007,</w:t>
      </w:r>
      <w:r>
        <w:rPr>
          <w:color w:val="231F20"/>
          <w:spacing w:val="21"/>
        </w:rPr>
        <w:t> </w:t>
      </w:r>
      <w:r>
        <w:rPr>
          <w:color w:val="231F20"/>
        </w:rPr>
        <w:t>plaintiffs</w:t>
      </w:r>
      <w:r>
        <w:rPr>
          <w:color w:val="231F20"/>
          <w:spacing w:val="21"/>
        </w:rPr>
        <w:t> </w:t>
      </w:r>
      <w:r>
        <w:rPr>
          <w:color w:val="231F20"/>
        </w:rPr>
        <w:t>filed</w:t>
      </w:r>
      <w:r>
        <w:rPr>
          <w:color w:val="231F20"/>
          <w:spacing w:val="22"/>
        </w:rPr>
        <w:t> </w:t>
      </w:r>
      <w:r>
        <w:rPr>
          <w:color w:val="231F20"/>
        </w:rPr>
        <w:t>a</w:t>
      </w:r>
      <w:r>
        <w:rPr>
          <w:color w:val="231F20"/>
          <w:spacing w:val="23"/>
        </w:rPr>
        <w:t> </w:t>
      </w:r>
      <w:r>
        <w:rPr>
          <w:color w:val="231F20"/>
        </w:rPr>
        <w:t>motion</w:t>
      </w:r>
      <w:r>
        <w:rPr>
          <w:color w:val="231F20"/>
          <w:spacing w:val="23"/>
        </w:rPr>
        <w:t> </w:t>
      </w:r>
      <w:r>
        <w:rPr>
          <w:color w:val="231F20"/>
        </w:rPr>
        <w:t>seeking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default</w:t>
      </w:r>
      <w:r>
        <w:rPr>
          <w:color w:val="231F20"/>
          <w:spacing w:val="25"/>
        </w:rPr>
        <w:t> </w:t>
      </w:r>
      <w:r>
        <w:rPr>
          <w:color w:val="231F20"/>
        </w:rPr>
        <w:t>judgment</w:t>
      </w:r>
      <w:r>
        <w:rPr>
          <w:color w:val="231F20"/>
          <w:spacing w:val="25"/>
        </w:rPr>
        <w:t> </w:t>
      </w:r>
      <w:r>
        <w:rPr>
          <w:color w:val="231F20"/>
        </w:rPr>
        <w:t>against</w:t>
      </w:r>
      <w:r>
        <w:rPr>
          <w:color w:val="231F20"/>
          <w:spacing w:val="24"/>
        </w:rPr>
        <w:t> </w:t>
      </w:r>
      <w:r>
        <w:rPr>
          <w:color w:val="231F20"/>
        </w:rPr>
        <w:t>defendants</w:t>
      </w:r>
      <w:r>
        <w:rPr>
          <w:color w:val="231F20"/>
          <w:spacing w:val="24"/>
        </w:rPr>
        <w:t> </w:t>
      </w:r>
      <w:r>
        <w:rPr>
          <w:color w:val="231F20"/>
        </w:rPr>
        <w:t>or</w:t>
      </w:r>
      <w:r>
        <w:rPr>
          <w:color w:val="231F20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5"/>
        </w:rPr>
        <w:t> </w:t>
      </w:r>
      <w:r>
        <w:rPr>
          <w:color w:val="231F20"/>
        </w:rPr>
        <w:t>sanctions</w:t>
      </w:r>
      <w:r>
        <w:rPr>
          <w:color w:val="231F20"/>
          <w:spacing w:val="-3"/>
        </w:rPr>
        <w:t> </w:t>
      </w:r>
      <w:r>
        <w:rPr>
          <w:color w:val="231F20"/>
        </w:rPr>
        <w:t>because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defendants’</w:t>
      </w:r>
      <w:r>
        <w:rPr>
          <w:color w:val="231F20"/>
          <w:spacing w:val="-3"/>
        </w:rPr>
        <w:t> </w:t>
      </w:r>
      <w:r>
        <w:rPr>
          <w:color w:val="231F20"/>
        </w:rPr>
        <w:t>alleged</w:t>
      </w:r>
      <w:r>
        <w:rPr>
          <w:color w:val="231F20"/>
          <w:spacing w:val="-3"/>
        </w:rPr>
        <w:t> </w:t>
      </w:r>
      <w:r>
        <w:rPr>
          <w:color w:val="231F20"/>
        </w:rPr>
        <w:t>destruction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evidence.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hearing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4"/>
        </w:rPr>
        <w:t> </w:t>
      </w:r>
      <w:r>
        <w:rPr>
          <w:color w:val="231F20"/>
        </w:rPr>
        <w:t>all</w:t>
      </w:r>
      <w:r>
        <w:rPr>
          <w:color w:val="231F20"/>
          <w:spacing w:val="-3"/>
        </w:rPr>
        <w:t> </w:t>
      </w:r>
      <w:r>
        <w:rPr>
          <w:color w:val="231F20"/>
        </w:rPr>
        <w:t>these</w:t>
      </w:r>
      <w:r>
        <w:rPr>
          <w:color w:val="231F20"/>
          <w:spacing w:val="-5"/>
        </w:rPr>
        <w:t> </w:t>
      </w:r>
      <w:r>
        <w:rPr>
          <w:color w:val="231F20"/>
        </w:rPr>
        <w:t>motions</w:t>
      </w:r>
      <w:r>
        <w:rPr>
          <w:color w:val="231F20"/>
          <w:spacing w:val="-3"/>
        </w:rPr>
        <w:t> </w:t>
      </w:r>
      <w:r>
        <w:rPr>
          <w:color w:val="231F20"/>
        </w:rPr>
        <w:t>was</w:t>
      </w:r>
      <w:r>
        <w:rPr>
          <w:color w:val="231F20"/>
          <w:spacing w:val="30"/>
        </w:rPr>
        <w:t> </w:t>
      </w:r>
      <w:r>
        <w:rPr>
          <w:color w:val="231F20"/>
        </w:rPr>
        <w:t>held</w:t>
      </w:r>
      <w:r>
        <w:rPr>
          <w:color w:val="231F20"/>
          <w:spacing w:val="-3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December</w:t>
      </w:r>
      <w:r>
        <w:rPr>
          <w:color w:val="231F20"/>
          <w:spacing w:val="-1"/>
        </w:rPr>
        <w:t> </w:t>
      </w:r>
      <w:r>
        <w:rPr>
          <w:color w:val="231F20"/>
        </w:rPr>
        <w:t>20,</w:t>
      </w:r>
      <w:r>
        <w:rPr>
          <w:color w:val="231F20"/>
          <w:spacing w:val="-6"/>
        </w:rPr>
        <w:t> </w:t>
      </w:r>
      <w:r>
        <w:rPr>
          <w:color w:val="231F20"/>
        </w:rPr>
        <w:t>2007.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April</w:t>
      </w:r>
      <w:r>
        <w:rPr>
          <w:color w:val="231F20"/>
          <w:spacing w:val="-4"/>
        </w:rPr>
        <w:t> </w:t>
      </w:r>
      <w:r>
        <w:rPr>
          <w:color w:val="231F20"/>
        </w:rPr>
        <w:t>7,</w:t>
      </w:r>
      <w:r>
        <w:rPr>
          <w:color w:val="231F20"/>
          <w:spacing w:val="-5"/>
        </w:rPr>
        <w:t> </w:t>
      </w:r>
      <w:r>
        <w:rPr>
          <w:color w:val="231F20"/>
        </w:rPr>
        <w:t>2008,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case</w:t>
      </w:r>
      <w:r>
        <w:rPr>
          <w:color w:val="231F20"/>
          <w:spacing w:val="-7"/>
        </w:rPr>
        <w:t> </w:t>
      </w:r>
      <w:r>
        <w:rPr>
          <w:color w:val="231F20"/>
        </w:rPr>
        <w:t>was</w:t>
      </w:r>
      <w:r>
        <w:rPr>
          <w:color w:val="231F20"/>
          <w:spacing w:val="-7"/>
        </w:rPr>
        <w:t> </w:t>
      </w:r>
      <w:r>
        <w:rPr>
          <w:color w:val="231F20"/>
        </w:rPr>
        <w:t>reassigned</w:t>
      </w:r>
      <w:r>
        <w:rPr>
          <w:color w:val="231F20"/>
          <w:spacing w:val="-2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6"/>
        </w:rPr>
        <w:t> </w:t>
      </w:r>
      <w:r>
        <w:rPr>
          <w:color w:val="231F20"/>
        </w:rPr>
        <w:t>judge.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6"/>
        </w:rPr>
        <w:t> </w:t>
      </w:r>
      <w:r>
        <w:rPr>
          <w:color w:val="231F20"/>
        </w:rPr>
        <w:t>June</w:t>
      </w:r>
      <w:r>
        <w:rPr>
          <w:color w:val="231F20"/>
          <w:spacing w:val="-4"/>
        </w:rPr>
        <w:t> </w:t>
      </w:r>
      <w:r>
        <w:rPr>
          <w:color w:val="231F20"/>
        </w:rPr>
        <w:t>27,</w:t>
      </w:r>
      <w:r>
        <w:rPr>
          <w:color w:val="231F20"/>
          <w:spacing w:val="-6"/>
        </w:rPr>
        <w:t> </w:t>
      </w:r>
      <w:r>
        <w:rPr>
          <w:color w:val="231F20"/>
        </w:rPr>
        <w:t>2008,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3"/>
        </w:rPr>
        <w:t> </w:t>
      </w:r>
      <w:r>
        <w:rPr>
          <w:color w:val="231F20"/>
        </w:rPr>
        <w:t>court</w:t>
      </w:r>
      <w:r>
        <w:rPr>
          <w:color w:val="231F20"/>
          <w:spacing w:val="20"/>
        </w:rPr>
        <w:t> </w:t>
      </w:r>
      <w:r>
        <w:rPr>
          <w:color w:val="231F20"/>
        </w:rPr>
        <w:t>ordered</w:t>
      </w:r>
      <w:r>
        <w:rPr>
          <w:color w:val="231F20"/>
          <w:spacing w:val="18"/>
        </w:rPr>
        <w:t> </w:t>
      </w:r>
      <w:r>
        <w:rPr>
          <w:color w:val="231F20"/>
        </w:rPr>
        <w:t>supplemental</w:t>
      </w:r>
      <w:r>
        <w:rPr>
          <w:color w:val="231F20"/>
          <w:spacing w:val="19"/>
        </w:rPr>
        <w:t> </w:t>
      </w:r>
      <w:r>
        <w:rPr>
          <w:color w:val="231F20"/>
        </w:rPr>
        <w:t>briefing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6"/>
        </w:rPr>
        <w:t> </w:t>
      </w:r>
      <w:r>
        <w:rPr>
          <w:color w:val="231F20"/>
        </w:rPr>
        <w:t>plaintiffs’</w:t>
      </w:r>
      <w:r>
        <w:rPr>
          <w:color w:val="231F20"/>
          <w:spacing w:val="4"/>
        </w:rPr>
        <w:t> </w:t>
      </w:r>
      <w:r>
        <w:rPr>
          <w:color w:val="231F20"/>
        </w:rPr>
        <w:t>sanctions</w:t>
      </w:r>
      <w:r>
        <w:rPr>
          <w:color w:val="231F20"/>
          <w:spacing w:val="17"/>
        </w:rPr>
        <w:t> </w:t>
      </w:r>
      <w:r>
        <w:rPr>
          <w:color w:val="231F20"/>
        </w:rPr>
        <w:t>motion.</w:t>
      </w:r>
      <w:r>
        <w:rPr>
          <w:color w:val="231F20"/>
          <w:spacing w:val="18"/>
        </w:rPr>
        <w:t> </w:t>
      </w:r>
      <w:r>
        <w:rPr>
          <w:color w:val="231F20"/>
        </w:rPr>
        <w:t>On</w:t>
      </w:r>
      <w:r>
        <w:rPr>
          <w:color w:val="231F20"/>
          <w:spacing w:val="15"/>
        </w:rPr>
        <w:t> </w:t>
      </w:r>
      <w:r>
        <w:rPr>
          <w:color w:val="231F20"/>
        </w:rPr>
        <w:t>September</w:t>
      </w:r>
      <w:r>
        <w:rPr>
          <w:color w:val="231F20"/>
          <w:spacing w:val="18"/>
        </w:rPr>
        <w:t> </w:t>
      </w:r>
      <w:r>
        <w:rPr>
          <w:color w:val="231F20"/>
        </w:rPr>
        <w:t>2,</w:t>
      </w:r>
      <w:r>
        <w:rPr>
          <w:color w:val="231F20"/>
          <w:spacing w:val="15"/>
        </w:rPr>
        <w:t> </w:t>
      </w:r>
      <w:r>
        <w:rPr>
          <w:color w:val="231F20"/>
        </w:rPr>
        <w:t>2008,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court</w:t>
      </w:r>
      <w:r>
        <w:rPr>
          <w:color w:val="231F20"/>
          <w:spacing w:val="17"/>
        </w:rPr>
        <w:t> </w:t>
      </w:r>
      <w:r>
        <w:rPr>
          <w:color w:val="231F20"/>
        </w:rPr>
        <w:t>issued</w:t>
      </w:r>
      <w:r>
        <w:rPr>
          <w:color w:val="231F20"/>
          <w:spacing w:val="15"/>
        </w:rPr>
        <w:t> </w:t>
      </w:r>
      <w:r>
        <w:rPr>
          <w:color w:val="231F20"/>
        </w:rPr>
        <w:t>an</w:t>
      </w:r>
      <w:r>
        <w:rPr>
          <w:color w:val="231F20"/>
          <w:spacing w:val="17"/>
        </w:rPr>
        <w:t> </w:t>
      </w:r>
      <w:r>
        <w:rPr>
          <w:color w:val="231F20"/>
        </w:rPr>
        <w:t>order</w:t>
      </w:r>
      <w:r>
        <w:rPr>
          <w:color w:val="231F20"/>
        </w:rPr>
        <w:t> denying</w:t>
      </w:r>
      <w:r>
        <w:rPr>
          <w:color w:val="231F20"/>
          <w:spacing w:val="1"/>
        </w:rPr>
        <w:t> </w:t>
      </w:r>
      <w:r>
        <w:rPr>
          <w:color w:val="231F20"/>
        </w:rPr>
        <w:t>plaintiffs’ motion</w:t>
      </w:r>
      <w:r>
        <w:rPr>
          <w:color w:val="231F20"/>
          <w:spacing w:val="3"/>
        </w:rPr>
        <w:t> </w:t>
      </w:r>
      <w:r>
        <w:rPr>
          <w:color w:val="231F20"/>
        </w:rPr>
        <w:t>for</w:t>
      </w:r>
      <w:r>
        <w:rPr>
          <w:color w:val="231F20"/>
          <w:spacing w:val="1"/>
        </w:rPr>
        <w:t> </w:t>
      </w:r>
      <w:r>
        <w:rPr>
          <w:color w:val="231F20"/>
        </w:rPr>
        <w:t>partial</w:t>
      </w:r>
      <w:r>
        <w:rPr>
          <w:color w:val="231F20"/>
          <w:spacing w:val="5"/>
        </w:rPr>
        <w:t> </w:t>
      </w:r>
      <w:r>
        <w:rPr>
          <w:color w:val="231F20"/>
        </w:rPr>
        <w:t>summary</w:t>
      </w:r>
      <w:r>
        <w:rPr>
          <w:color w:val="231F20"/>
          <w:spacing w:val="2"/>
        </w:rPr>
        <w:t> </w:t>
      </w:r>
      <w:r>
        <w:rPr>
          <w:color w:val="231F20"/>
        </w:rPr>
        <w:t>judgment</w:t>
      </w:r>
      <w:r>
        <w:rPr>
          <w:color w:val="231F20"/>
          <w:spacing w:val="3"/>
        </w:rPr>
        <w:t> </w:t>
      </w:r>
      <w:r>
        <w:rPr>
          <w:color w:val="231F20"/>
        </w:rPr>
        <w:t>against</w:t>
      </w:r>
      <w:r>
        <w:rPr>
          <w:color w:val="231F20"/>
          <w:spacing w:val="4"/>
        </w:rPr>
        <w:t> </w:t>
      </w:r>
      <w:r>
        <w:rPr>
          <w:color w:val="231F20"/>
        </w:rPr>
        <w:t>all</w:t>
      </w:r>
      <w:r>
        <w:rPr>
          <w:color w:val="231F20"/>
          <w:spacing w:val="2"/>
        </w:rPr>
        <w:t> </w:t>
      </w:r>
      <w:r>
        <w:rPr>
          <w:color w:val="231F20"/>
        </w:rPr>
        <w:t>defendants.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order</w:t>
      </w:r>
      <w:r>
        <w:rPr>
          <w:color w:val="231F20"/>
          <w:spacing w:val="3"/>
        </w:rPr>
        <w:t> </w:t>
      </w:r>
      <w:r>
        <w:rPr>
          <w:color w:val="231F20"/>
        </w:rPr>
        <w:t>also</w:t>
      </w:r>
      <w:r>
        <w:rPr>
          <w:color w:val="231F20"/>
          <w:spacing w:val="1"/>
        </w:rPr>
        <w:t> </w:t>
      </w:r>
      <w:r>
        <w:rPr>
          <w:color w:val="231F20"/>
        </w:rPr>
        <w:t>denied</w:t>
      </w:r>
      <w:r>
        <w:rPr>
          <w:color w:val="231F20"/>
          <w:spacing w:val="4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part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</w:rPr>
        <w:t> </w:t>
      </w:r>
      <w:r>
        <w:rPr>
          <w:color w:val="231F20"/>
          <w:spacing w:val="-1"/>
        </w:rPr>
        <w:t>granted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part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plaintiffs’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motion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for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sanctions.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court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denied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plaintiffs’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request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that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judgment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be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entered</w:t>
      </w:r>
      <w:r>
        <w:rPr>
          <w:color w:val="231F20"/>
          <w:spacing w:val="19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32"/>
        </w:rPr>
        <w:t> </w:t>
      </w:r>
      <w:r>
        <w:rPr>
          <w:color w:val="231F20"/>
        </w:rPr>
        <w:t>plaintiffs’</w:t>
      </w:r>
      <w:r>
        <w:rPr>
          <w:color w:val="231F20"/>
          <w:spacing w:val="-1"/>
        </w:rPr>
        <w:t> favor </w:t>
      </w:r>
      <w:r>
        <w:rPr>
          <w:color w:val="231F20"/>
        </w:rPr>
        <w:t>due</w:t>
      </w:r>
      <w:r>
        <w:rPr>
          <w:color w:val="231F20"/>
          <w:spacing w:val="1"/>
        </w:rPr>
        <w:t> </w:t>
      </w:r>
      <w:r>
        <w:rPr>
          <w:color w:val="231F20"/>
        </w:rPr>
        <w:t>to the</w:t>
      </w:r>
      <w:r>
        <w:rPr>
          <w:color w:val="231F20"/>
          <w:spacing w:val="2"/>
        </w:rPr>
        <w:t> </w:t>
      </w:r>
      <w:r>
        <w:rPr>
          <w:color w:val="231F20"/>
        </w:rPr>
        <w:t>alleged</w:t>
      </w:r>
      <w:r>
        <w:rPr>
          <w:color w:val="231F20"/>
          <w:spacing w:val="1"/>
        </w:rPr>
        <w:t> </w:t>
      </w:r>
      <w:r>
        <w:rPr>
          <w:color w:val="231F20"/>
        </w:rPr>
        <w:t>destruction</w:t>
      </w:r>
      <w:r>
        <w:rPr>
          <w:color w:val="231F20"/>
          <w:spacing w:val="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evidence,</w:t>
      </w:r>
      <w:r>
        <w:rPr>
          <w:color w:val="231F20"/>
          <w:spacing w:val="2"/>
        </w:rPr>
        <w:t> </w:t>
      </w:r>
      <w:r>
        <w:rPr>
          <w:color w:val="231F20"/>
        </w:rPr>
        <w:t>and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court</w:t>
      </w:r>
      <w:r>
        <w:rPr>
          <w:color w:val="231F20"/>
          <w:spacing w:val="1"/>
        </w:rPr>
        <w:t> </w:t>
      </w:r>
      <w:r>
        <w:rPr>
          <w:color w:val="231F20"/>
        </w:rPr>
        <w:t>found that</w:t>
      </w:r>
      <w:r>
        <w:rPr>
          <w:color w:val="231F20"/>
          <w:spacing w:val="2"/>
        </w:rPr>
        <w:t> </w:t>
      </w:r>
      <w:r>
        <w:rPr>
          <w:color w:val="231F20"/>
        </w:rPr>
        <w:t>no sanctions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1"/>
        </w:rPr>
        <w:t> </w:t>
      </w:r>
      <w:r>
        <w:rPr>
          <w:color w:val="231F20"/>
        </w:rPr>
        <w:t>appropriate</w:t>
      </w:r>
      <w:r>
        <w:rPr>
          <w:color w:val="231F20"/>
          <w:spacing w:val="29"/>
        </w:rPr>
        <w:t> </w:t>
      </w:r>
      <w:r>
        <w:rPr>
          <w:color w:val="231F20"/>
        </w:rPr>
        <w:t>for</w:t>
      </w:r>
      <w:r>
        <w:rPr>
          <w:color w:val="231F20"/>
          <w:spacing w:val="-12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-10"/>
        </w:rPr>
        <w:t> </w:t>
      </w:r>
      <w:r>
        <w:rPr>
          <w:color w:val="231F20"/>
        </w:rPr>
        <w:t>categories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evidence.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court</w:t>
      </w:r>
      <w:r>
        <w:rPr>
          <w:color w:val="231F20"/>
          <w:spacing w:val="-11"/>
        </w:rPr>
        <w:t> </w:t>
      </w:r>
      <w:r>
        <w:rPr>
          <w:color w:val="231F20"/>
        </w:rPr>
        <w:t>found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sanctions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form</w:t>
      </w:r>
      <w:r>
        <w:rPr>
          <w:color w:val="231F20"/>
          <w:spacing w:val="-12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  <w:spacing w:val="-1"/>
        </w:rPr>
        <w:t>adverse</w:t>
      </w:r>
      <w:r>
        <w:rPr>
          <w:color w:val="231F20"/>
          <w:spacing w:val="-11"/>
        </w:rPr>
        <w:t> </w:t>
      </w:r>
      <w:r>
        <w:rPr>
          <w:color w:val="231F20"/>
        </w:rPr>
        <w:t>inferences</w:t>
      </w:r>
      <w:r>
        <w:rPr>
          <w:color w:val="231F20"/>
          <w:spacing w:val="-9"/>
        </w:rPr>
        <w:t> </w:t>
      </w:r>
      <w:r>
        <w:rPr>
          <w:color w:val="231F20"/>
        </w:rPr>
        <w:t>were</w:t>
      </w:r>
      <w:r>
        <w:rPr>
          <w:color w:val="231F20"/>
          <w:spacing w:val="-12"/>
        </w:rPr>
        <w:t> </w:t>
      </w:r>
      <w:r>
        <w:rPr>
          <w:color w:val="231F20"/>
        </w:rPr>
        <w:t>appropriate</w:t>
      </w:r>
      <w:r>
        <w:rPr>
          <w:color w:val="231F20"/>
          <w:spacing w:val="35"/>
        </w:rPr>
        <w:t> </w:t>
      </w:r>
      <w:r>
        <w:rPr>
          <w:color w:val="231F20"/>
        </w:rPr>
        <w:t>for</w:t>
      </w:r>
      <w:r>
        <w:rPr>
          <w:color w:val="231F20"/>
          <w:spacing w:val="11"/>
        </w:rPr>
        <w:t> </w:t>
      </w:r>
      <w:r>
        <w:rPr>
          <w:color w:val="231F20"/>
        </w:rPr>
        <w:t>two</w:t>
      </w:r>
      <w:r>
        <w:rPr>
          <w:color w:val="231F20"/>
          <w:spacing w:val="10"/>
        </w:rPr>
        <w:t> </w:t>
      </w:r>
      <w:r>
        <w:rPr>
          <w:color w:val="231F20"/>
        </w:rPr>
        <w:t>categories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evidence:</w:t>
      </w:r>
      <w:r>
        <w:rPr>
          <w:color w:val="231F20"/>
          <w:spacing w:val="13"/>
        </w:rPr>
        <w:t> </w:t>
      </w:r>
      <w:r>
        <w:rPr>
          <w:color w:val="231F20"/>
        </w:rPr>
        <w:t>e-mails</w:t>
      </w:r>
      <w:r>
        <w:rPr>
          <w:color w:val="231F20"/>
          <w:spacing w:val="14"/>
        </w:rPr>
        <w:t> </w:t>
      </w:r>
      <w:r>
        <w:rPr>
          <w:color w:val="231F20"/>
        </w:rPr>
        <w:t>from</w:t>
      </w:r>
      <w:r>
        <w:rPr>
          <w:color w:val="231F20"/>
          <w:spacing w:val="11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Chief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Officer’s</w:t>
      </w:r>
      <w:r>
        <w:rPr>
          <w:color w:val="231F20"/>
          <w:spacing w:val="9"/>
        </w:rPr>
        <w:t> </w:t>
      </w:r>
      <w:r>
        <w:rPr>
          <w:color w:val="231F20"/>
        </w:rPr>
        <w:t>account,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1"/>
        </w:rPr>
        <w:t> </w:t>
      </w:r>
      <w:r>
        <w:rPr>
          <w:color w:val="231F20"/>
        </w:rPr>
        <w:t>materials</w:t>
      </w:r>
      <w:r>
        <w:rPr>
          <w:color w:val="231F20"/>
          <w:spacing w:val="15"/>
        </w:rPr>
        <w:t> </w:t>
      </w:r>
      <w:r>
        <w:rPr>
          <w:color w:val="231F20"/>
        </w:rPr>
        <w:t>that</w:t>
      </w:r>
      <w:r>
        <w:rPr>
          <w:color w:val="231F20"/>
          <w:spacing w:val="12"/>
        </w:rPr>
        <w:t> </w:t>
      </w:r>
      <w:r>
        <w:rPr>
          <w:color w:val="231F20"/>
        </w:rPr>
        <w:t>had</w:t>
      </w:r>
      <w:r>
        <w:rPr>
          <w:color w:val="231F20"/>
          <w:spacing w:val="11"/>
        </w:rPr>
        <w:t> </w:t>
      </w:r>
      <w:r>
        <w:rPr>
          <w:color w:val="231F20"/>
        </w:rPr>
        <w:t>been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20" w:right="1580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7"/>
        <w:jc w:val="both"/>
      </w:pPr>
      <w:r>
        <w:rPr>
          <w:color w:val="231F20"/>
        </w:rPr>
        <w:t>created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connection</w:t>
      </w:r>
      <w:r>
        <w:rPr>
          <w:color w:val="231F20"/>
          <w:spacing w:val="-5"/>
        </w:rPr>
        <w:t> </w:t>
      </w:r>
      <w:r>
        <w:rPr>
          <w:color w:val="231F20"/>
        </w:rPr>
        <w:t>with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book</w:t>
      </w:r>
      <w:r>
        <w:rPr>
          <w:color w:val="231F20"/>
          <w:spacing w:val="-9"/>
        </w:rPr>
        <w:t> </w:t>
      </w:r>
      <w:r>
        <w:rPr>
          <w:color w:val="231F20"/>
        </w:rPr>
        <w:t>regarding</w:t>
      </w:r>
      <w:r>
        <w:rPr>
          <w:color w:val="231F20"/>
          <w:spacing w:val="-8"/>
        </w:rPr>
        <w:t> </w:t>
      </w:r>
      <w:r>
        <w:rPr>
          <w:color w:val="231F20"/>
        </w:rPr>
        <w:t>our</w:t>
      </w:r>
      <w:r>
        <w:rPr>
          <w:color w:val="231F20"/>
          <w:spacing w:val="-10"/>
        </w:rPr>
        <w:t> </w:t>
      </w:r>
      <w:r>
        <w:rPr>
          <w:color w:val="231F20"/>
        </w:rPr>
        <w:t>Chief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Officer.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court</w:t>
      </w:r>
      <w:r>
        <w:rPr>
          <w:color w:val="231F20"/>
          <w:spacing w:val="-8"/>
        </w:rPr>
        <w:t> </w:t>
      </w:r>
      <w:r>
        <w:rPr>
          <w:color w:val="231F20"/>
        </w:rPr>
        <w:t>then</w:t>
      </w:r>
      <w:r>
        <w:rPr>
          <w:color w:val="231F20"/>
          <w:spacing w:val="-8"/>
        </w:rPr>
        <w:t> </w:t>
      </w:r>
      <w:r>
        <w:rPr>
          <w:color w:val="231F20"/>
        </w:rPr>
        <w:t>denied</w:t>
      </w:r>
      <w:r>
        <w:rPr>
          <w:color w:val="231F20"/>
          <w:spacing w:val="-7"/>
        </w:rPr>
        <w:t> </w:t>
      </w:r>
      <w:r>
        <w:rPr>
          <w:color w:val="231F20"/>
        </w:rPr>
        <w:t>defendants’</w:t>
      </w:r>
      <w:r>
        <w:rPr>
          <w:color w:val="231F20"/>
          <w:spacing w:val="-7"/>
        </w:rPr>
        <w:t> </w:t>
      </w:r>
      <w:r>
        <w:rPr>
          <w:color w:val="231F20"/>
        </w:rPr>
        <w:t>motion</w:t>
      </w:r>
      <w:r>
        <w:rPr>
          <w:color w:val="231F20"/>
          <w:spacing w:val="25"/>
        </w:rPr>
        <w:t> </w:t>
      </w:r>
      <w:r>
        <w:rPr>
          <w:color w:val="231F20"/>
        </w:rPr>
        <w:t>for</w:t>
      </w:r>
      <w:r>
        <w:rPr>
          <w:color w:val="231F20"/>
          <w:spacing w:val="26"/>
        </w:rPr>
        <w:t> </w:t>
      </w:r>
      <w:r>
        <w:rPr>
          <w:color w:val="231F20"/>
        </w:rPr>
        <w:t>summary</w:t>
      </w:r>
      <w:r>
        <w:rPr>
          <w:color w:val="231F20"/>
          <w:spacing w:val="26"/>
        </w:rPr>
        <w:t> </w:t>
      </w:r>
      <w:r>
        <w:rPr>
          <w:color w:val="231F20"/>
        </w:rPr>
        <w:t>judgment</w:t>
      </w:r>
      <w:r>
        <w:rPr>
          <w:color w:val="231F20"/>
          <w:spacing w:val="28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plaintiffs’</w:t>
      </w:r>
      <w:r>
        <w:rPr>
          <w:color w:val="231F20"/>
          <w:spacing w:val="24"/>
        </w:rPr>
        <w:t> </w:t>
      </w:r>
      <w:r>
        <w:rPr>
          <w:color w:val="231F20"/>
        </w:rPr>
        <w:t>motion</w:t>
      </w:r>
      <w:r>
        <w:rPr>
          <w:color w:val="231F20"/>
          <w:spacing w:val="28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summary</w:t>
      </w:r>
      <w:r>
        <w:rPr>
          <w:color w:val="231F20"/>
          <w:spacing w:val="27"/>
        </w:rPr>
        <w:t> </w:t>
      </w:r>
      <w:r>
        <w:rPr>
          <w:color w:val="231F20"/>
        </w:rPr>
        <w:t>judgment</w:t>
      </w:r>
      <w:r>
        <w:rPr>
          <w:color w:val="231F20"/>
          <w:spacing w:val="27"/>
        </w:rPr>
        <w:t> </w:t>
      </w:r>
      <w:r>
        <w:rPr>
          <w:color w:val="231F20"/>
        </w:rPr>
        <w:t>against</w:t>
      </w:r>
      <w:r>
        <w:rPr>
          <w:color w:val="231F20"/>
          <w:spacing w:val="28"/>
        </w:rPr>
        <w:t> </w:t>
      </w:r>
      <w:r>
        <w:rPr>
          <w:color w:val="231F20"/>
        </w:rPr>
        <w:t>our</w:t>
      </w:r>
      <w:r>
        <w:rPr>
          <w:color w:val="231F20"/>
          <w:spacing w:val="25"/>
        </w:rPr>
        <w:t> </w:t>
      </w:r>
      <w:r>
        <w:rPr>
          <w:color w:val="231F20"/>
        </w:rPr>
        <w:t>Chief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24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25"/>
        </w:rPr>
        <w:t> </w:t>
      </w:r>
      <w:r>
        <w:rPr>
          <w:color w:val="231F20"/>
        </w:rPr>
        <w:t>and</w:t>
      </w:r>
      <w:r>
        <w:rPr>
          <w:color w:val="231F20"/>
          <w:spacing w:val="26"/>
        </w:rPr>
        <w:t> </w:t>
      </w:r>
      <w:r>
        <w:rPr>
          <w:color w:val="231F20"/>
        </w:rPr>
        <w:t>directed</w:t>
      </w:r>
      <w:r>
        <w:rPr>
          <w:color w:val="231F20"/>
          <w:spacing w:val="37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parties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  <w:spacing w:val="-1"/>
        </w:rPr>
        <w:t>revise</w:t>
      </w:r>
      <w:r>
        <w:rPr>
          <w:color w:val="231F20"/>
          <w:spacing w:val="33"/>
        </w:rPr>
        <w:t> </w:t>
      </w:r>
      <w:r>
        <w:rPr>
          <w:color w:val="231F20"/>
        </w:rPr>
        <w:t>and</w:t>
      </w:r>
      <w:r>
        <w:rPr>
          <w:color w:val="231F20"/>
          <w:spacing w:val="33"/>
        </w:rPr>
        <w:t> </w:t>
      </w:r>
      <w:r>
        <w:rPr>
          <w:color w:val="231F20"/>
        </w:rPr>
        <w:t>re-file</w:t>
      </w:r>
      <w:r>
        <w:rPr>
          <w:color w:val="231F20"/>
          <w:spacing w:val="34"/>
        </w:rPr>
        <w:t> </w:t>
      </w:r>
      <w:r>
        <w:rPr>
          <w:color w:val="231F20"/>
        </w:rPr>
        <w:t>these</w:t>
      </w:r>
      <w:r>
        <w:rPr>
          <w:color w:val="231F20"/>
          <w:spacing w:val="34"/>
        </w:rPr>
        <w:t> </w:t>
      </w:r>
      <w:r>
        <w:rPr>
          <w:color w:val="231F20"/>
        </w:rPr>
        <w:t>motions</w:t>
      </w:r>
      <w:r>
        <w:rPr>
          <w:color w:val="231F20"/>
          <w:spacing w:val="34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clearly</w:t>
      </w:r>
      <w:r>
        <w:rPr>
          <w:color w:val="231F20"/>
          <w:spacing w:val="37"/>
        </w:rPr>
        <w:t> </w:t>
      </w:r>
      <w:r>
        <w:rPr>
          <w:color w:val="231F20"/>
        </w:rPr>
        <w:t>specify</w:t>
      </w:r>
      <w:r>
        <w:rPr>
          <w:color w:val="231F20"/>
          <w:spacing w:val="34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precise</w:t>
      </w:r>
      <w:r>
        <w:rPr>
          <w:color w:val="231F20"/>
          <w:spacing w:val="35"/>
        </w:rPr>
        <w:t> </w:t>
      </w:r>
      <w:r>
        <w:rPr>
          <w:color w:val="231F20"/>
        </w:rPr>
        <w:t>contours</w:t>
      </w:r>
      <w:r>
        <w:rPr>
          <w:color w:val="231F20"/>
          <w:spacing w:val="33"/>
        </w:rPr>
        <w:t> </w:t>
      </w:r>
      <w:r>
        <w:rPr>
          <w:color w:val="231F20"/>
        </w:rPr>
        <w:t>of</w:t>
      </w:r>
      <w:r>
        <w:rPr>
          <w:color w:val="231F20"/>
          <w:spacing w:val="32"/>
        </w:rPr>
        <w:t> </w:t>
      </w:r>
      <w:r>
        <w:rPr>
          <w:color w:val="231F20"/>
        </w:rPr>
        <w:t>the</w:t>
      </w:r>
      <w:r>
        <w:rPr>
          <w:color w:val="231F20"/>
          <w:spacing w:val="34"/>
        </w:rPr>
        <w:t> </w:t>
      </w:r>
      <w:r>
        <w:rPr>
          <w:color w:val="231F20"/>
        </w:rPr>
        <w:t>adverse</w:t>
      </w:r>
      <w:r>
        <w:rPr>
          <w:color w:val="231F20"/>
          <w:spacing w:val="22"/>
        </w:rPr>
        <w:t> </w:t>
      </w:r>
      <w:r>
        <w:rPr>
          <w:color w:val="231F20"/>
        </w:rPr>
        <w:t>inferences</w:t>
      </w:r>
      <w:r>
        <w:rPr>
          <w:color w:val="231F20"/>
          <w:spacing w:val="1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should</w:t>
      </w:r>
      <w:r>
        <w:rPr>
          <w:color w:val="231F20"/>
          <w:spacing w:val="-3"/>
        </w:rPr>
        <w:t> </w:t>
      </w:r>
      <w:r>
        <w:rPr>
          <w:color w:val="231F20"/>
        </w:rPr>
        <w:t>be</w:t>
      </w:r>
      <w:r>
        <w:rPr>
          <w:color w:val="231F20"/>
          <w:spacing w:val="-3"/>
        </w:rPr>
        <w:t> </w:t>
      </w:r>
      <w:r>
        <w:rPr>
          <w:color w:val="231F20"/>
        </w:rPr>
        <w:t>drawn,</w:t>
      </w:r>
      <w:r>
        <w:rPr>
          <w:color w:val="231F20"/>
          <w:spacing w:val="-5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take</w:t>
      </w:r>
      <w:r>
        <w:rPr>
          <w:color w:val="231F20"/>
          <w:spacing w:val="-2"/>
        </w:rPr>
        <w:t> </w:t>
      </w:r>
      <w:r>
        <w:rPr>
          <w:color w:val="231F20"/>
        </w:rPr>
        <w:t>these</w:t>
      </w:r>
      <w:r>
        <w:rPr>
          <w:color w:val="231F20"/>
          <w:spacing w:val="-1"/>
        </w:rPr>
        <w:t> </w:t>
      </w:r>
      <w:r>
        <w:rPr>
          <w:color w:val="231F20"/>
        </w:rPr>
        <w:t>inferences into</w:t>
      </w:r>
      <w:r>
        <w:rPr>
          <w:color w:val="231F20"/>
          <w:spacing w:val="-2"/>
        </w:rPr>
        <w:t> </w:t>
      </w:r>
      <w:r>
        <w:rPr>
          <w:color w:val="231F20"/>
        </w:rPr>
        <w:t>account with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regard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propriety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summary</w:t>
      </w:r>
      <w:r>
        <w:rPr>
          <w:color w:val="231F20"/>
          <w:spacing w:val="24"/>
        </w:rPr>
        <w:t> </w:t>
      </w:r>
      <w:r>
        <w:rPr>
          <w:color w:val="231F20"/>
        </w:rPr>
        <w:t>judgment.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court</w:t>
      </w:r>
      <w:r>
        <w:rPr>
          <w:color w:val="231F20"/>
          <w:spacing w:val="15"/>
        </w:rPr>
        <w:t> </w:t>
      </w:r>
      <w:r>
        <w:rPr>
          <w:color w:val="231F20"/>
        </w:rPr>
        <w:t>also</w:t>
      </w:r>
      <w:r>
        <w:rPr>
          <w:color w:val="231F20"/>
          <w:spacing w:val="14"/>
        </w:rPr>
        <w:t> </w:t>
      </w:r>
      <w:r>
        <w:rPr>
          <w:color w:val="231F20"/>
        </w:rPr>
        <w:t>directed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parties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address</w:t>
      </w:r>
      <w:r>
        <w:rPr>
          <w:color w:val="231F20"/>
          <w:spacing w:val="13"/>
        </w:rPr>
        <w:t> </w:t>
      </w:r>
      <w:r>
        <w:rPr>
          <w:color w:val="231F20"/>
        </w:rPr>
        <w:t>certain</w:t>
      </w:r>
      <w:r>
        <w:rPr>
          <w:color w:val="231F20"/>
          <w:spacing w:val="18"/>
        </w:rPr>
        <w:t> </w:t>
      </w:r>
      <w:r>
        <w:rPr>
          <w:color w:val="231F20"/>
        </w:rPr>
        <w:t>legal</w:t>
      </w:r>
      <w:r>
        <w:rPr>
          <w:color w:val="231F20"/>
          <w:spacing w:val="14"/>
        </w:rPr>
        <w:t> </w:t>
      </w:r>
      <w:r>
        <w:rPr>
          <w:color w:val="231F20"/>
        </w:rPr>
        <w:t>issues</w:t>
      </w:r>
      <w:r>
        <w:rPr>
          <w:color w:val="231F20"/>
          <w:spacing w:val="13"/>
        </w:rPr>
        <w:t> </w:t>
      </w:r>
      <w:r>
        <w:rPr>
          <w:color w:val="231F20"/>
        </w:rPr>
        <w:t>in</w:t>
      </w:r>
      <w:r>
        <w:rPr>
          <w:color w:val="231F20"/>
          <w:spacing w:val="15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briefing.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October</w:t>
      </w:r>
      <w:r>
        <w:rPr>
          <w:color w:val="231F20"/>
          <w:spacing w:val="-4"/>
        </w:rPr>
        <w:t> </w:t>
      </w:r>
      <w:r>
        <w:rPr>
          <w:color w:val="231F20"/>
        </w:rPr>
        <w:t>13,</w:t>
      </w:r>
      <w:r>
        <w:rPr>
          <w:color w:val="231F20"/>
          <w:spacing w:val="-7"/>
        </w:rPr>
        <w:t> </w:t>
      </w:r>
      <w:r>
        <w:rPr>
          <w:color w:val="231F20"/>
        </w:rPr>
        <w:t>2008,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parties</w:t>
      </w:r>
      <w:r>
        <w:rPr>
          <w:color w:val="231F20"/>
          <w:spacing w:val="-4"/>
        </w:rPr>
        <w:t> </w:t>
      </w:r>
      <w:r>
        <w:rPr>
          <w:color w:val="231F20"/>
        </w:rPr>
        <w:t>participated 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court-ordered</w:t>
      </w:r>
      <w:r>
        <w:rPr>
          <w:color w:val="231F20"/>
          <w:spacing w:val="-4"/>
        </w:rPr>
        <w:t> </w:t>
      </w:r>
      <w:r>
        <w:rPr>
          <w:color w:val="231F20"/>
        </w:rPr>
        <w:t>mediation,</w:t>
      </w:r>
      <w:r>
        <w:rPr>
          <w:color w:val="231F20"/>
          <w:spacing w:val="-1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did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result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settlement.</w:t>
      </w:r>
      <w:r>
        <w:rPr>
          <w:color w:val="231F20"/>
          <w:spacing w:val="-1"/>
        </w:rPr>
        <w:t> </w:t>
      </w:r>
      <w:r>
        <w:rPr>
          <w:color w:val="231F20"/>
        </w:rPr>
        <w:t>On</w:t>
      </w:r>
      <w:r>
        <w:rPr>
          <w:color w:val="231F20"/>
        </w:rPr>
        <w:t> October</w:t>
      </w:r>
      <w:r>
        <w:rPr>
          <w:color w:val="231F20"/>
          <w:spacing w:val="19"/>
        </w:rPr>
        <w:t> </w:t>
      </w:r>
      <w:r>
        <w:rPr>
          <w:color w:val="231F20"/>
        </w:rPr>
        <w:t>20,</w:t>
      </w:r>
      <w:r>
        <w:rPr>
          <w:color w:val="231F20"/>
          <w:spacing w:val="17"/>
        </w:rPr>
        <w:t> </w:t>
      </w:r>
      <w:r>
        <w:rPr>
          <w:color w:val="231F20"/>
        </w:rPr>
        <w:t>2008,</w:t>
      </w:r>
      <w:r>
        <w:rPr>
          <w:color w:val="231F20"/>
          <w:spacing w:val="18"/>
        </w:rPr>
        <w:t> </w:t>
      </w:r>
      <w:r>
        <w:rPr>
          <w:color w:val="231F20"/>
        </w:rPr>
        <w:t>defendants</w:t>
      </w:r>
      <w:r>
        <w:rPr>
          <w:color w:val="231F20"/>
          <w:spacing w:val="19"/>
        </w:rPr>
        <w:t> </w:t>
      </w:r>
      <w:r>
        <w:rPr>
          <w:color w:val="231F20"/>
        </w:rPr>
        <w:t>filed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motion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summary</w:t>
      </w:r>
      <w:r>
        <w:rPr>
          <w:color w:val="231F20"/>
          <w:spacing w:val="18"/>
        </w:rPr>
        <w:t> </w:t>
      </w:r>
      <w:r>
        <w:rPr>
          <w:color w:val="231F20"/>
        </w:rPr>
        <w:t>judgment,</w:t>
      </w:r>
      <w:r>
        <w:rPr>
          <w:color w:val="231F20"/>
          <w:spacing w:val="19"/>
        </w:rPr>
        <w:t> </w:t>
      </w:r>
      <w:r>
        <w:rPr>
          <w:color w:val="231F20"/>
        </w:rPr>
        <w:t>and</w:t>
      </w:r>
      <w:r>
        <w:rPr>
          <w:color w:val="231F20"/>
          <w:spacing w:val="18"/>
        </w:rPr>
        <w:t> </w:t>
      </w:r>
      <w:r>
        <w:rPr>
          <w:color w:val="231F20"/>
        </w:rPr>
        <w:t>plaintiffs</w:t>
      </w:r>
      <w:r>
        <w:rPr>
          <w:color w:val="231F20"/>
          <w:spacing w:val="16"/>
        </w:rPr>
        <w:t> </w:t>
      </w:r>
      <w:r>
        <w:rPr>
          <w:color w:val="231F20"/>
        </w:rPr>
        <w:t>filed</w:t>
      </w:r>
      <w:r>
        <w:rPr>
          <w:color w:val="231F20"/>
          <w:spacing w:val="17"/>
        </w:rPr>
        <w:t> </w:t>
      </w:r>
      <w:r>
        <w:rPr>
          <w:color w:val="231F20"/>
        </w:rPr>
        <w:t>a</w:t>
      </w:r>
      <w:r>
        <w:rPr>
          <w:color w:val="231F20"/>
          <w:spacing w:val="18"/>
        </w:rPr>
        <w:t> </w:t>
      </w:r>
      <w:r>
        <w:rPr>
          <w:color w:val="231F20"/>
        </w:rPr>
        <w:t>motion</w:t>
      </w:r>
      <w:r>
        <w:rPr>
          <w:color w:val="231F20"/>
          <w:spacing w:val="19"/>
        </w:rPr>
        <w:t> </w:t>
      </w:r>
      <w:r>
        <w:rPr>
          <w:color w:val="231F20"/>
        </w:rPr>
        <w:t>for</w:t>
      </w:r>
      <w:r>
        <w:rPr>
          <w:color w:val="231F20"/>
          <w:spacing w:val="17"/>
        </w:rPr>
        <w:t> </w:t>
      </w:r>
      <w:r>
        <w:rPr>
          <w:color w:val="231F20"/>
        </w:rPr>
        <w:t>summary</w:t>
      </w:r>
      <w:r>
        <w:rPr>
          <w:color w:val="231F20"/>
        </w:rPr>
        <w:t> judgment</w:t>
      </w:r>
      <w:r>
        <w:rPr>
          <w:color w:val="231F20"/>
          <w:spacing w:val="3"/>
        </w:rPr>
        <w:t> </w:t>
      </w:r>
      <w:r>
        <w:rPr>
          <w:color w:val="231F20"/>
        </w:rPr>
        <w:t>against</w:t>
      </w:r>
      <w:r>
        <w:rPr>
          <w:color w:val="231F20"/>
          <w:spacing w:val="2"/>
        </w:rPr>
        <w:t> </w:t>
      </w:r>
      <w:r>
        <w:rPr>
          <w:color w:val="231F20"/>
        </w:rPr>
        <w:t>our</w:t>
      </w:r>
      <w:r>
        <w:rPr>
          <w:color w:val="231F20"/>
          <w:spacing w:val="-1"/>
        </w:rPr>
        <w:t> </w:t>
      </w:r>
      <w:r>
        <w:rPr>
          <w:color w:val="231F20"/>
        </w:rPr>
        <w:t>Chief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</w:rPr>
        <w:t> </w:t>
      </w:r>
      <w:r>
        <w:rPr>
          <w:color w:val="231F20"/>
          <w:spacing w:val="-2"/>
        </w:rPr>
        <w:t>Officer.</w:t>
      </w:r>
      <w:r>
        <w:rPr>
          <w:color w:val="231F20"/>
        </w:rPr>
        <w:t> The</w:t>
      </w:r>
      <w:r>
        <w:rPr>
          <w:color w:val="231F20"/>
          <w:spacing w:val="1"/>
        </w:rPr>
        <w:t> </w:t>
      </w:r>
      <w:r>
        <w:rPr>
          <w:color w:val="231F20"/>
        </w:rPr>
        <w:t>parties</w:t>
      </w:r>
      <w:r>
        <w:rPr>
          <w:color w:val="231F20"/>
          <w:spacing w:val="3"/>
        </w:rPr>
        <w:t> </w:t>
      </w:r>
      <w:r>
        <w:rPr>
          <w:color w:val="231F20"/>
        </w:rPr>
        <w:t>also </w:t>
      </w:r>
      <w:r>
        <w:rPr>
          <w:color w:val="231F20"/>
          <w:spacing w:val="-1"/>
        </w:rPr>
        <w:t>filed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several</w:t>
      </w:r>
      <w:r>
        <w:rPr>
          <w:color w:val="231F20"/>
          <w:spacing w:val="2"/>
        </w:rPr>
        <w:t> </w:t>
      </w:r>
      <w:r>
        <w:rPr>
          <w:color w:val="231F20"/>
        </w:rPr>
        <w:t>motions</w:t>
      </w:r>
      <w:r>
        <w:rPr>
          <w:color w:val="231F20"/>
          <w:spacing w:val="1"/>
        </w:rPr>
        <w:t> </w:t>
      </w:r>
      <w:r>
        <w:rPr>
          <w:color w:val="231F20"/>
        </w:rPr>
        <w:t>challenging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admissibility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testimony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various</w:t>
      </w:r>
      <w:r>
        <w:rPr>
          <w:color w:val="231F20"/>
        </w:rPr>
        <w:t> </w:t>
      </w:r>
      <w:r>
        <w:rPr>
          <w:color w:val="231F20"/>
          <w:spacing w:val="-1"/>
        </w:rPr>
        <w:t>expert</w:t>
      </w:r>
      <w:r>
        <w:rPr>
          <w:color w:val="231F20"/>
          <w:spacing w:val="1"/>
        </w:rPr>
        <w:t> </w:t>
      </w:r>
      <w:r>
        <w:rPr>
          <w:color w:val="231F20"/>
        </w:rPr>
        <w:t>witnesses.</w:t>
      </w:r>
      <w:r>
        <w:rPr>
          <w:color w:val="231F20"/>
          <w:spacing w:val="-1"/>
        </w:rPr>
        <w:t> </w:t>
      </w:r>
      <w:r>
        <w:rPr>
          <w:color w:val="231F20"/>
        </w:rPr>
        <w:t>Opposition</w:t>
      </w:r>
      <w:r>
        <w:rPr>
          <w:color w:val="231F20"/>
          <w:spacing w:val="-1"/>
        </w:rPr>
        <w:t> </w:t>
      </w:r>
      <w:r>
        <w:rPr>
          <w:color w:val="231F20"/>
        </w:rPr>
        <w:t>briefs</w:t>
      </w:r>
      <w:r>
        <w:rPr>
          <w:color w:val="231F20"/>
          <w:spacing w:val="1"/>
        </w:rPr>
        <w:t> </w:t>
      </w:r>
      <w:r>
        <w:rPr>
          <w:color w:val="231F20"/>
        </w:rPr>
        <w:t>were filed on </w:t>
      </w:r>
      <w:r>
        <w:rPr>
          <w:color w:val="231F20"/>
          <w:spacing w:val="-1"/>
        </w:rPr>
        <w:t>November</w:t>
      </w:r>
      <w:r>
        <w:rPr>
          <w:color w:val="231F20"/>
          <w:spacing w:val="2"/>
        </w:rPr>
        <w:t> </w:t>
      </w:r>
      <w:r>
        <w:rPr>
          <w:color w:val="231F20"/>
        </w:rPr>
        <w:t>17,</w:t>
      </w:r>
      <w:r>
        <w:rPr>
          <w:color w:val="231F20"/>
          <w:spacing w:val="-1"/>
        </w:rPr>
        <w:t> </w:t>
      </w:r>
      <w:r>
        <w:rPr>
          <w:color w:val="231F20"/>
        </w:rPr>
        <w:t>2008, and</w:t>
      </w:r>
      <w:r>
        <w:rPr>
          <w:color w:val="231F20"/>
          <w:spacing w:val="1"/>
        </w:rPr>
        <w:t> </w:t>
      </w:r>
      <w:r>
        <w:rPr>
          <w:color w:val="231F20"/>
        </w:rPr>
        <w:t>reply briefs</w:t>
      </w:r>
      <w:r>
        <w:rPr>
          <w:color w:val="231F20"/>
          <w:spacing w:val="30"/>
        </w:rPr>
        <w:t> </w:t>
      </w:r>
      <w:r>
        <w:rPr>
          <w:color w:val="231F20"/>
        </w:rPr>
        <w:t>were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December</w:t>
      </w:r>
      <w:r>
        <w:rPr>
          <w:color w:val="231F20"/>
          <w:spacing w:val="17"/>
        </w:rPr>
        <w:t> </w:t>
      </w:r>
      <w:r>
        <w:rPr>
          <w:color w:val="231F20"/>
        </w:rPr>
        <w:t>12,</w:t>
      </w:r>
      <w:r>
        <w:rPr>
          <w:color w:val="231F20"/>
          <w:spacing w:val="14"/>
        </w:rPr>
        <w:t> </w:t>
      </w:r>
      <w:r>
        <w:rPr>
          <w:color w:val="231F20"/>
        </w:rPr>
        <w:t>2008.</w:t>
      </w:r>
      <w:r>
        <w:rPr>
          <w:color w:val="231F20"/>
          <w:spacing w:val="14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hearing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all</w:t>
      </w:r>
      <w:r>
        <w:rPr>
          <w:color w:val="231F20"/>
          <w:spacing w:val="16"/>
        </w:rPr>
        <w:t> </w:t>
      </w:r>
      <w:r>
        <w:rPr>
          <w:color w:val="231F20"/>
        </w:rPr>
        <w:t>these</w:t>
      </w:r>
      <w:r>
        <w:rPr>
          <w:color w:val="231F20"/>
          <w:spacing w:val="15"/>
        </w:rPr>
        <w:t> </w:t>
      </w:r>
      <w:r>
        <w:rPr>
          <w:color w:val="231F20"/>
        </w:rPr>
        <w:t>motions</w:t>
      </w:r>
      <w:r>
        <w:rPr>
          <w:color w:val="231F20"/>
          <w:spacing w:val="15"/>
        </w:rPr>
        <w:t> </w:t>
      </w:r>
      <w:r>
        <w:rPr>
          <w:color w:val="231F20"/>
        </w:rPr>
        <w:t>was</w:t>
      </w:r>
      <w:r>
        <w:rPr>
          <w:color w:val="231F20"/>
          <w:spacing w:val="13"/>
        </w:rPr>
        <w:t> </w:t>
      </w:r>
      <w:r>
        <w:rPr>
          <w:color w:val="231F20"/>
        </w:rPr>
        <w:t>held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February</w:t>
      </w:r>
      <w:r>
        <w:rPr>
          <w:color w:val="231F20"/>
          <w:spacing w:val="14"/>
        </w:rPr>
        <w:t> </w:t>
      </w:r>
      <w:r>
        <w:rPr>
          <w:color w:val="231F20"/>
        </w:rPr>
        <w:t>13,</w:t>
      </w:r>
      <w:r>
        <w:rPr>
          <w:color w:val="231F20"/>
          <w:spacing w:val="14"/>
        </w:rPr>
        <w:t> </w:t>
      </w:r>
      <w:r>
        <w:rPr>
          <w:color w:val="231F20"/>
        </w:rPr>
        <w:t>2009.</w:t>
      </w:r>
      <w:r>
        <w:rPr/>
      </w:r>
    </w:p>
    <w:p>
      <w:pPr>
        <w:pStyle w:val="BodyText"/>
        <w:spacing w:line="250" w:lineRule="auto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24"/>
        </w:rPr>
        <w:t> </w:t>
      </w:r>
      <w:r>
        <w:rPr>
          <w:color w:val="231F20"/>
        </w:rPr>
        <w:t>June</w:t>
      </w:r>
      <w:r>
        <w:rPr>
          <w:color w:val="231F20"/>
          <w:spacing w:val="25"/>
        </w:rPr>
        <w:t> </w:t>
      </w:r>
      <w:r>
        <w:rPr>
          <w:color w:val="231F20"/>
        </w:rPr>
        <w:t>16,</w:t>
      </w:r>
      <w:r>
        <w:rPr>
          <w:color w:val="231F20"/>
          <w:spacing w:val="24"/>
        </w:rPr>
        <w:t> </w:t>
      </w:r>
      <w:r>
        <w:rPr>
          <w:color w:val="231F20"/>
        </w:rPr>
        <w:t>2009,</w:t>
      </w:r>
      <w:r>
        <w:rPr>
          <w:color w:val="231F20"/>
          <w:spacing w:val="24"/>
        </w:rPr>
        <w:t> </w:t>
      </w:r>
      <w:r>
        <w:rPr>
          <w:color w:val="231F20"/>
        </w:rPr>
        <w:t>the</w:t>
      </w:r>
      <w:r>
        <w:rPr>
          <w:color w:val="231F20"/>
          <w:spacing w:val="26"/>
        </w:rPr>
        <w:t> </w:t>
      </w:r>
      <w:r>
        <w:rPr>
          <w:color w:val="231F20"/>
        </w:rPr>
        <w:t>court</w:t>
      </w:r>
      <w:r>
        <w:rPr>
          <w:color w:val="231F20"/>
          <w:spacing w:val="26"/>
        </w:rPr>
        <w:t> </w:t>
      </w:r>
      <w:r>
        <w:rPr>
          <w:color w:val="231F20"/>
        </w:rPr>
        <w:t>issued</w:t>
      </w:r>
      <w:r>
        <w:rPr>
          <w:color w:val="231F20"/>
          <w:spacing w:val="24"/>
        </w:rPr>
        <w:t> </w:t>
      </w:r>
      <w:r>
        <w:rPr>
          <w:color w:val="231F20"/>
        </w:rPr>
        <w:t>an</w:t>
      </w:r>
      <w:r>
        <w:rPr>
          <w:color w:val="231F20"/>
          <w:spacing w:val="25"/>
        </w:rPr>
        <w:t> </w:t>
      </w:r>
      <w:r>
        <w:rPr>
          <w:color w:val="231F20"/>
        </w:rPr>
        <w:t>order</w:t>
      </w:r>
      <w:r>
        <w:rPr>
          <w:color w:val="231F20"/>
          <w:spacing w:val="23"/>
        </w:rPr>
        <w:t> </w:t>
      </w:r>
      <w:r>
        <w:rPr>
          <w:color w:val="231F20"/>
        </w:rPr>
        <w:t>granting</w:t>
      </w:r>
      <w:r>
        <w:rPr>
          <w:color w:val="231F20"/>
          <w:spacing w:val="27"/>
        </w:rPr>
        <w:t> </w:t>
      </w:r>
      <w:r>
        <w:rPr>
          <w:color w:val="231F20"/>
        </w:rPr>
        <w:t>defendants’</w:t>
      </w:r>
      <w:r>
        <w:rPr>
          <w:color w:val="231F20"/>
          <w:spacing w:val="27"/>
        </w:rPr>
        <w:t> </w:t>
      </w:r>
      <w:r>
        <w:rPr>
          <w:color w:val="231F20"/>
        </w:rPr>
        <w:t>motion</w:t>
      </w:r>
      <w:r>
        <w:rPr>
          <w:color w:val="231F20"/>
          <w:spacing w:val="26"/>
        </w:rPr>
        <w:t> </w:t>
      </w:r>
      <w:r>
        <w:rPr>
          <w:color w:val="231F20"/>
        </w:rPr>
        <w:t>for</w:t>
      </w:r>
      <w:r>
        <w:rPr>
          <w:color w:val="231F20"/>
          <w:spacing w:val="25"/>
        </w:rPr>
        <w:t> </w:t>
      </w:r>
      <w:r>
        <w:rPr>
          <w:color w:val="231F20"/>
        </w:rPr>
        <w:t>summary</w:t>
      </w:r>
      <w:r>
        <w:rPr>
          <w:color w:val="231F20"/>
          <w:spacing w:val="26"/>
        </w:rPr>
        <w:t> </w:t>
      </w:r>
      <w:r>
        <w:rPr>
          <w:color w:val="231F20"/>
        </w:rPr>
        <w:t>judgment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denying</w:t>
      </w:r>
      <w:r>
        <w:rPr>
          <w:color w:val="231F20"/>
          <w:spacing w:val="25"/>
        </w:rPr>
        <w:t> </w:t>
      </w:r>
      <w:r>
        <w:rPr>
          <w:color w:val="231F20"/>
        </w:rPr>
        <w:t>plaintiffs’</w:t>
      </w:r>
      <w:r>
        <w:rPr>
          <w:color w:val="231F20"/>
          <w:spacing w:val="-9"/>
        </w:rPr>
        <w:t> </w:t>
      </w:r>
      <w:r>
        <w:rPr>
          <w:color w:val="231F20"/>
        </w:rPr>
        <w:t>motion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summary</w:t>
      </w:r>
      <w:r>
        <w:rPr>
          <w:color w:val="231F20"/>
          <w:spacing w:val="-7"/>
        </w:rPr>
        <w:t> </w:t>
      </w:r>
      <w:r>
        <w:rPr>
          <w:color w:val="231F20"/>
        </w:rPr>
        <w:t>judgment</w:t>
      </w:r>
      <w:r>
        <w:rPr>
          <w:color w:val="231F20"/>
          <w:spacing w:val="-4"/>
        </w:rPr>
        <w:t> </w:t>
      </w:r>
      <w:r>
        <w:rPr>
          <w:color w:val="231F20"/>
        </w:rPr>
        <w:t>against</w:t>
      </w:r>
      <w:r>
        <w:rPr>
          <w:color w:val="231F20"/>
          <w:spacing w:val="-7"/>
        </w:rPr>
        <w:t> </w:t>
      </w:r>
      <w:r>
        <w:rPr>
          <w:color w:val="231F20"/>
        </w:rPr>
        <w:t>our</w:t>
      </w:r>
      <w:r>
        <w:rPr>
          <w:color w:val="231F20"/>
          <w:spacing w:val="-8"/>
        </w:rPr>
        <w:t> </w:t>
      </w:r>
      <w:r>
        <w:rPr>
          <w:color w:val="231F20"/>
        </w:rPr>
        <w:t>Chief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Officer,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entered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judgment</w:t>
      </w:r>
      <w:r>
        <w:rPr>
          <w:color w:val="231F20"/>
          <w:spacing w:val="-4"/>
        </w:rPr>
        <w:t> </w:t>
      </w:r>
      <w:r>
        <w:rPr>
          <w:color w:val="231F20"/>
        </w:rPr>
        <w:t>dismissing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entire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case</w:t>
      </w:r>
      <w:r>
        <w:rPr>
          <w:color w:val="231F20"/>
          <w:spacing w:val="2"/>
        </w:rPr>
        <w:t> </w:t>
      </w:r>
      <w:r>
        <w:rPr>
          <w:color w:val="231F20"/>
          <w:spacing w:val="-1"/>
        </w:rPr>
        <w:t>with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prejudice.</w:t>
      </w:r>
      <w:r>
        <w:rPr>
          <w:color w:val="231F20"/>
          <w:spacing w:val="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expect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will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appeal.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Plaintiffs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seek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unspecified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damages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plus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interest,</w:t>
      </w:r>
      <w:r>
        <w:rPr>
          <w:color w:val="231F20"/>
          <w:spacing w:val="26"/>
        </w:rPr>
        <w:t> </w:t>
      </w:r>
      <w:r>
        <w:rPr>
          <w:color w:val="231F20"/>
        </w:rPr>
        <w:t>attorneys’</w:t>
      </w:r>
      <w:r>
        <w:rPr>
          <w:color w:val="231F20"/>
          <w:spacing w:val="15"/>
        </w:rPr>
        <w:t> </w:t>
      </w:r>
      <w:r>
        <w:rPr>
          <w:color w:val="231F20"/>
        </w:rPr>
        <w:t>fees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costs,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equitable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injunctive</w:t>
      </w:r>
      <w:r>
        <w:rPr>
          <w:color w:val="231F20"/>
          <w:spacing w:val="15"/>
        </w:rPr>
        <w:t> </w:t>
      </w:r>
      <w:r>
        <w:rPr>
          <w:color w:val="231F20"/>
        </w:rPr>
        <w:t>relief.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EpicRealm/Parallel</w:t>
      </w:r>
      <w:r>
        <w:rPr>
          <w:color w:val="231F20"/>
          <w:spacing w:val="20"/>
        </w:rPr>
        <w:t> </w:t>
      </w:r>
      <w:r>
        <w:rPr>
          <w:color w:val="231F20"/>
        </w:rPr>
        <w:t>Networks</w:t>
      </w:r>
      <w:r>
        <w:rPr>
          <w:color w:val="231F20"/>
          <w:spacing w:val="13"/>
        </w:rPr>
        <w:t> </w:t>
      </w:r>
      <w:r>
        <w:rPr>
          <w:color w:val="231F20"/>
        </w:rPr>
        <w:t>Intellectual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Property</w:t>
      </w:r>
      <w:r>
        <w:rPr>
          <w:color w:val="231F20"/>
          <w:spacing w:val="14"/>
        </w:rPr>
        <w:t> </w:t>
      </w:r>
      <w:r>
        <w:rPr>
          <w:color w:val="231F20"/>
        </w:rPr>
        <w:t>Litigation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both"/>
      </w:pPr>
      <w:r>
        <w:rPr>
          <w:color w:val="231F20"/>
        </w:rPr>
        <w:t>On</w:t>
      </w:r>
      <w:r>
        <w:rPr>
          <w:color w:val="231F20"/>
          <w:spacing w:val="1"/>
        </w:rPr>
        <w:t> </w:t>
      </w:r>
      <w:r>
        <w:rPr>
          <w:color w:val="231F20"/>
        </w:rPr>
        <w:t>June 30,</w:t>
      </w:r>
      <w:r>
        <w:rPr>
          <w:color w:val="231F20"/>
          <w:spacing w:val="1"/>
        </w:rPr>
        <w:t> </w:t>
      </w:r>
      <w:r>
        <w:rPr>
          <w:color w:val="231F20"/>
        </w:rPr>
        <w:t>2006,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2"/>
        </w:rPr>
        <w:t> </w:t>
      </w:r>
      <w:r>
        <w:rPr>
          <w:color w:val="231F20"/>
        </w:rPr>
        <w:t>a</w:t>
      </w:r>
      <w:r>
        <w:rPr>
          <w:color w:val="231F20"/>
          <w:spacing w:val="2"/>
        </w:rPr>
        <w:t> </w:t>
      </w:r>
      <w:r>
        <w:rPr>
          <w:color w:val="231F20"/>
        </w:rPr>
        <w:t>declaratory</w:t>
      </w:r>
      <w:r>
        <w:rPr>
          <w:color w:val="231F20"/>
          <w:spacing w:val="5"/>
        </w:rPr>
        <w:t> </w:t>
      </w:r>
      <w:r>
        <w:rPr>
          <w:color w:val="231F20"/>
        </w:rPr>
        <w:t>judgment</w:t>
      </w:r>
      <w:r>
        <w:rPr>
          <w:color w:val="231F20"/>
          <w:spacing w:val="3"/>
        </w:rPr>
        <w:t> </w:t>
      </w:r>
      <w:r>
        <w:rPr>
          <w:color w:val="231F20"/>
        </w:rPr>
        <w:t>action</w:t>
      </w:r>
      <w:r>
        <w:rPr>
          <w:color w:val="231F20"/>
          <w:spacing w:val="4"/>
        </w:rPr>
        <w:t> </w:t>
      </w:r>
      <w:r>
        <w:rPr>
          <w:color w:val="231F20"/>
        </w:rPr>
        <w:t>against</w:t>
      </w:r>
      <w:r>
        <w:rPr>
          <w:color w:val="231F20"/>
          <w:spacing w:val="3"/>
        </w:rPr>
        <w:t> </w:t>
      </w:r>
      <w:r>
        <w:rPr>
          <w:color w:val="231F20"/>
        </w:rPr>
        <w:t>EpicRealm</w:t>
      </w:r>
      <w:r>
        <w:rPr>
          <w:color w:val="231F20"/>
          <w:spacing w:val="5"/>
        </w:rPr>
        <w:t> </w:t>
      </w:r>
      <w:r>
        <w:rPr>
          <w:color w:val="231F20"/>
        </w:rPr>
        <w:t>Licensing,</w:t>
      </w:r>
      <w:r>
        <w:rPr>
          <w:color w:val="231F20"/>
          <w:spacing w:val="4"/>
        </w:rPr>
        <w:t> </w:t>
      </w:r>
      <w:r>
        <w:rPr>
          <w:color w:val="231F20"/>
        </w:rPr>
        <w:t>LP</w:t>
      </w:r>
      <w:r>
        <w:rPr>
          <w:color w:val="231F20"/>
          <w:spacing w:val="1"/>
        </w:rPr>
        <w:t> </w:t>
      </w:r>
      <w:r>
        <w:rPr>
          <w:color w:val="231F20"/>
        </w:rPr>
        <w:t>(“EpicRealm”)</w:t>
      </w:r>
      <w:r>
        <w:rPr>
          <w:color w:val="231F20"/>
          <w:spacing w:val="7"/>
        </w:rPr>
        <w:t> </w:t>
      </w:r>
      <w:r>
        <w:rPr>
          <w:color w:val="231F20"/>
        </w:rPr>
        <w:t>in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United</w:t>
      </w:r>
      <w:r>
        <w:rPr>
          <w:color w:val="231F20"/>
          <w:spacing w:val="-2"/>
        </w:rPr>
        <w:t> </w:t>
      </w:r>
      <w:r>
        <w:rPr>
          <w:color w:val="231F20"/>
        </w:rPr>
        <w:t>States</w:t>
      </w:r>
      <w:r>
        <w:rPr>
          <w:color w:val="231F20"/>
          <w:spacing w:val="-3"/>
        </w:rPr>
        <w:t> </w:t>
      </w:r>
      <w:r>
        <w:rPr>
          <w:color w:val="231F20"/>
        </w:rPr>
        <w:t>District</w:t>
      </w:r>
      <w:r>
        <w:rPr>
          <w:color w:val="231F20"/>
          <w:spacing w:val="-2"/>
        </w:rPr>
        <w:t> </w:t>
      </w:r>
      <w:r>
        <w:rPr>
          <w:color w:val="231F20"/>
        </w:rPr>
        <w:t>Court,</w:t>
      </w:r>
      <w:r>
        <w:rPr>
          <w:color w:val="231F20"/>
          <w:spacing w:val="-4"/>
        </w:rPr>
        <w:t> </w:t>
      </w:r>
      <w:r>
        <w:rPr>
          <w:color w:val="231F20"/>
        </w:rPr>
        <w:t>District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Delaware,</w:t>
      </w:r>
      <w:r>
        <w:rPr>
          <w:color w:val="231F20"/>
          <w:spacing w:val="-4"/>
        </w:rPr>
        <w:t> </w:t>
      </w:r>
      <w:r>
        <w:rPr>
          <w:color w:val="231F20"/>
        </w:rPr>
        <w:t>seeking</w:t>
      </w:r>
      <w:r>
        <w:rPr>
          <w:color w:val="231F20"/>
          <w:spacing w:val="-3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judicial declaration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noninfringement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invalidity</w:t>
      </w:r>
      <w:r>
        <w:rPr>
          <w:color w:val="231F20"/>
          <w:spacing w:val="20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U.S.</w:t>
      </w:r>
      <w:r>
        <w:rPr>
          <w:color w:val="231F20"/>
          <w:spacing w:val="-4"/>
        </w:rPr>
        <w:t> </w:t>
      </w:r>
      <w:r>
        <w:rPr>
          <w:color w:val="231F20"/>
        </w:rPr>
        <w:t>Patent</w:t>
      </w:r>
      <w:r>
        <w:rPr>
          <w:color w:val="231F20"/>
          <w:spacing w:val="-1"/>
        </w:rPr>
        <w:t> </w:t>
      </w:r>
      <w:r>
        <w:rPr>
          <w:color w:val="231F20"/>
        </w:rPr>
        <w:t>Nos.</w:t>
      </w:r>
      <w:r>
        <w:rPr>
          <w:color w:val="231F20"/>
          <w:spacing w:val="-3"/>
        </w:rPr>
        <w:t> </w:t>
      </w:r>
      <w:r>
        <w:rPr>
          <w:color w:val="231F20"/>
        </w:rPr>
        <w:t>5,894,554</w:t>
      </w:r>
      <w:r>
        <w:rPr>
          <w:color w:val="231F20"/>
          <w:spacing w:val="-1"/>
        </w:rPr>
        <w:t> </w:t>
      </w:r>
      <w:r>
        <w:rPr>
          <w:color w:val="231F20"/>
        </w:rPr>
        <w:t>(the ‘554</w:t>
      </w:r>
      <w:r>
        <w:rPr>
          <w:color w:val="231F20"/>
          <w:spacing w:val="-2"/>
        </w:rPr>
        <w:t> </w:t>
      </w:r>
      <w:r>
        <w:rPr>
          <w:color w:val="231F20"/>
        </w:rPr>
        <w:t>Patent)</w:t>
      </w:r>
      <w:r>
        <w:rPr>
          <w:color w:val="231F20"/>
          <w:spacing w:val="-1"/>
        </w:rPr>
        <w:t> </w:t>
      </w:r>
      <w:r>
        <w:rPr>
          <w:color w:val="231F20"/>
        </w:rPr>
        <w:t>and 6,415,335B1</w:t>
      </w:r>
      <w:r>
        <w:rPr>
          <w:color w:val="231F20"/>
          <w:spacing w:val="-1"/>
        </w:rPr>
        <w:t> </w:t>
      </w:r>
      <w:r>
        <w:rPr>
          <w:color w:val="231F20"/>
        </w:rPr>
        <w:t>(the ‘335</w:t>
      </w:r>
      <w:r>
        <w:rPr>
          <w:color w:val="231F20"/>
          <w:spacing w:val="-2"/>
        </w:rPr>
        <w:t> </w:t>
      </w:r>
      <w:r>
        <w:rPr>
          <w:color w:val="231F20"/>
        </w:rPr>
        <w:t>Patent). </w:t>
      </w:r>
      <w:r>
        <w:rPr>
          <w:color w:val="231F20"/>
          <w:spacing w:val="-8"/>
        </w:rPr>
        <w:t>We</w:t>
      </w:r>
      <w:r>
        <w:rPr>
          <w:color w:val="231F20"/>
          <w:spacing w:val="-1"/>
        </w:rPr>
        <w:t> </w:t>
      </w:r>
      <w:r>
        <w:rPr>
          <w:color w:val="231F20"/>
        </w:rPr>
        <w:t>filed the </w:t>
      </w:r>
      <w:r>
        <w:rPr>
          <w:color w:val="231F20"/>
          <w:spacing w:val="-1"/>
        </w:rPr>
        <w:t>lawsuit following</w:t>
      </w:r>
      <w:r>
        <w:rPr>
          <w:color w:val="231F20"/>
          <w:spacing w:val="25"/>
        </w:rPr>
        <w:t> </w:t>
      </w:r>
      <w:r>
        <w:rPr>
          <w:color w:val="231F20"/>
        </w:rPr>
        <w:t>the</w:t>
      </w:r>
      <w:r>
        <w:rPr>
          <w:color w:val="231F20"/>
          <w:spacing w:val="12"/>
        </w:rPr>
        <w:t> </w:t>
      </w:r>
      <w:r>
        <w:rPr>
          <w:color w:val="231F20"/>
        </w:rPr>
        <w:t>resolution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an</w:t>
      </w:r>
      <w:r>
        <w:rPr>
          <w:color w:val="231F20"/>
          <w:spacing w:val="11"/>
        </w:rPr>
        <w:t> </w:t>
      </w:r>
      <w:r>
        <w:rPr>
          <w:color w:val="231F20"/>
        </w:rPr>
        <w:t>indemnification</w:t>
      </w:r>
      <w:r>
        <w:rPr>
          <w:color w:val="231F20"/>
          <w:spacing w:val="15"/>
        </w:rPr>
        <w:t> </w:t>
      </w:r>
      <w:r>
        <w:rPr>
          <w:color w:val="231F20"/>
        </w:rPr>
        <w:t>claim</w:t>
      </w:r>
      <w:r>
        <w:rPr>
          <w:color w:val="231F20"/>
          <w:spacing w:val="14"/>
        </w:rPr>
        <w:t> </w:t>
      </w:r>
      <w:r>
        <w:rPr>
          <w:color w:val="231F20"/>
        </w:rPr>
        <w:t>by</w:t>
      </w:r>
      <w:r>
        <w:rPr>
          <w:color w:val="231F20"/>
          <w:spacing w:val="10"/>
        </w:rPr>
        <w:t> </w:t>
      </w:r>
      <w:r>
        <w:rPr>
          <w:color w:val="231F20"/>
        </w:rPr>
        <w:t>one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0"/>
        </w:rPr>
        <w:t> </w:t>
      </w:r>
      <w:r>
        <w:rPr>
          <w:color w:val="231F20"/>
        </w:rPr>
        <w:t>our</w:t>
      </w:r>
      <w:r>
        <w:rPr>
          <w:color w:val="231F20"/>
          <w:spacing w:val="11"/>
        </w:rPr>
        <w:t> </w:t>
      </w:r>
      <w:r>
        <w:rPr>
          <w:color w:val="231F20"/>
        </w:rPr>
        <w:t>customers</w:t>
      </w:r>
      <w:r>
        <w:rPr>
          <w:color w:val="231F20"/>
          <w:spacing w:val="13"/>
        </w:rPr>
        <w:t> </w:t>
      </w:r>
      <w:r>
        <w:rPr>
          <w:color w:val="231F20"/>
        </w:rPr>
        <w:t>related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EpicRealm’s</w:t>
      </w:r>
      <w:r>
        <w:rPr>
          <w:color w:val="231F20"/>
          <w:spacing w:val="10"/>
        </w:rPr>
        <w:t> </w:t>
      </w:r>
      <w:r>
        <w:rPr>
          <w:color w:val="231F20"/>
        </w:rPr>
        <w:t>assertion</w:t>
      </w:r>
      <w:r>
        <w:rPr>
          <w:color w:val="231F20"/>
          <w:spacing w:val="12"/>
        </w:rPr>
        <w:t> </w:t>
      </w:r>
      <w:r>
        <w:rPr>
          <w:color w:val="231F20"/>
        </w:rPr>
        <w:t>of</w:t>
      </w:r>
      <w:r>
        <w:rPr>
          <w:color w:val="231F20"/>
          <w:spacing w:val="11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‘554</w:t>
      </w:r>
      <w:r>
        <w:rPr>
          <w:color w:val="231F20"/>
          <w:spacing w:val="25"/>
        </w:rPr>
        <w:t> </w:t>
      </w:r>
      <w:r>
        <w:rPr>
          <w:color w:val="231F20"/>
        </w:rPr>
        <w:t>Patent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‘335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Patent</w:t>
      </w:r>
      <w:r>
        <w:rPr>
          <w:color w:val="231F20"/>
          <w:spacing w:val="-4"/>
        </w:rPr>
        <w:t> </w:t>
      </w:r>
      <w:r>
        <w:rPr>
          <w:color w:val="231F20"/>
        </w:rPr>
        <w:t>against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customer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7"/>
        </w:rPr>
        <w:t> </w:t>
      </w:r>
      <w:r>
        <w:rPr>
          <w:color w:val="231F20"/>
        </w:rPr>
        <w:t>patent</w:t>
      </w:r>
      <w:r>
        <w:rPr>
          <w:color w:val="231F20"/>
          <w:spacing w:val="-4"/>
        </w:rPr>
        <w:t> </w:t>
      </w:r>
      <w:r>
        <w:rPr>
          <w:color w:val="231F20"/>
        </w:rPr>
        <w:t>infringement</w:t>
      </w:r>
      <w:r>
        <w:rPr>
          <w:color w:val="231F20"/>
          <w:spacing w:val="-2"/>
        </w:rPr>
        <w:t> </w:t>
      </w:r>
      <w:r>
        <w:rPr>
          <w:color w:val="231F20"/>
        </w:rPr>
        <w:t>case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United</w:t>
      </w:r>
      <w:r>
        <w:rPr>
          <w:color w:val="231F20"/>
          <w:spacing w:val="-5"/>
        </w:rPr>
        <w:t> </w:t>
      </w:r>
      <w:r>
        <w:rPr>
          <w:color w:val="231F20"/>
        </w:rPr>
        <w:t>States</w:t>
      </w:r>
      <w:r>
        <w:rPr>
          <w:color w:val="231F20"/>
          <w:spacing w:val="-6"/>
        </w:rPr>
        <w:t> </w:t>
      </w:r>
      <w:r>
        <w:rPr>
          <w:color w:val="231F20"/>
        </w:rPr>
        <w:t>District</w:t>
      </w:r>
      <w:r>
        <w:rPr>
          <w:color w:val="231F20"/>
          <w:spacing w:val="-4"/>
        </w:rPr>
        <w:t> </w:t>
      </w:r>
      <w:r>
        <w:rPr>
          <w:color w:val="231F20"/>
        </w:rPr>
        <w:t>Court</w:t>
      </w:r>
      <w:r>
        <w:rPr>
          <w:color w:val="231F20"/>
          <w:spacing w:val="-6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Eastern</w:t>
      </w:r>
      <w:r>
        <w:rPr>
          <w:color w:val="231F20"/>
          <w:spacing w:val="16"/>
        </w:rPr>
        <w:t> </w:t>
      </w:r>
      <w:r>
        <w:rPr>
          <w:color w:val="231F20"/>
        </w:rPr>
        <w:t>District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3"/>
        </w:rPr>
        <w:t>Texas.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1"/>
        </w:rPr>
        <w:t>On April</w:t>
      </w:r>
      <w:r>
        <w:rPr>
          <w:color w:val="231F20"/>
        </w:rPr>
        <w:t> </w:t>
      </w:r>
      <w:r>
        <w:rPr>
          <w:color w:val="231F20"/>
          <w:spacing w:val="-1"/>
        </w:rPr>
        <w:t>13, 2007,</w:t>
      </w:r>
      <w:r>
        <w:rPr>
          <w:color w:val="231F20"/>
        </w:rPr>
        <w:t> </w:t>
      </w:r>
      <w:r>
        <w:rPr>
          <w:color w:val="231F20"/>
          <w:spacing w:val="-1"/>
        </w:rPr>
        <w:t>EpicRealm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</w:rPr>
        <w:t> </w:t>
      </w:r>
      <w:r>
        <w:rPr>
          <w:color w:val="231F20"/>
          <w:spacing w:val="-1"/>
        </w:rPr>
        <w:t>an</w:t>
      </w:r>
      <w:r>
        <w:rPr>
          <w:color w:val="231F20"/>
        </w:rPr>
        <w:t> </w:t>
      </w:r>
      <w:r>
        <w:rPr>
          <w:color w:val="231F20"/>
          <w:spacing w:val="-1"/>
        </w:rPr>
        <w:t>Answer and</w:t>
      </w:r>
      <w:r>
        <w:rPr>
          <w:color w:val="231F20"/>
        </w:rPr>
        <w:t> </w:t>
      </w:r>
      <w:r>
        <w:rPr>
          <w:color w:val="231F20"/>
          <w:spacing w:val="-1"/>
        </w:rPr>
        <w:t>Counterclaim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in which</w:t>
      </w:r>
      <w:r>
        <w:rPr>
          <w:color w:val="231F20"/>
        </w:rPr>
        <w:t> </w:t>
      </w:r>
      <w:r>
        <w:rPr>
          <w:color w:val="231F20"/>
          <w:spacing w:val="-1"/>
        </w:rPr>
        <w:t>it:</w:t>
      </w:r>
      <w:r>
        <w:rPr>
          <w:color w:val="231F20"/>
        </w:rPr>
        <w:t> </w:t>
      </w:r>
      <w:r>
        <w:rPr>
          <w:color w:val="231F20"/>
          <w:spacing w:val="-1"/>
        </w:rPr>
        <w:t>(1)</w:t>
      </w:r>
      <w:r>
        <w:rPr>
          <w:color w:val="231F20"/>
        </w:rPr>
        <w:t> </w:t>
      </w:r>
      <w:r>
        <w:rPr>
          <w:color w:val="231F20"/>
          <w:spacing w:val="-1"/>
        </w:rPr>
        <w:t>denies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our noninfringement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invalidity</w:t>
      </w:r>
      <w:r>
        <w:rPr>
          <w:color w:val="231F20"/>
          <w:spacing w:val="2"/>
        </w:rPr>
        <w:t> </w:t>
      </w:r>
      <w:r>
        <w:rPr>
          <w:color w:val="231F20"/>
        </w:rPr>
        <w:t>allegations;</w:t>
      </w:r>
      <w:r>
        <w:rPr>
          <w:color w:val="231F20"/>
          <w:spacing w:val="1"/>
        </w:rPr>
        <w:t> </w:t>
      </w:r>
      <w:r>
        <w:rPr>
          <w:color w:val="231F20"/>
        </w:rPr>
        <w:t>(2)</w:t>
      </w:r>
      <w:r>
        <w:rPr>
          <w:color w:val="231F20"/>
          <w:spacing w:val="-1"/>
        </w:rPr>
        <w:t> </w:t>
      </w:r>
      <w:r>
        <w:rPr>
          <w:color w:val="231F20"/>
        </w:rPr>
        <w:t>alleges that</w:t>
      </w:r>
      <w:r>
        <w:rPr>
          <w:color w:val="231F20"/>
          <w:spacing w:val="1"/>
        </w:rPr>
        <w:t> </w:t>
      </w:r>
      <w:r>
        <w:rPr>
          <w:color w:val="231F20"/>
        </w:rPr>
        <w:t>we</w:t>
      </w:r>
      <w:r>
        <w:rPr>
          <w:color w:val="231F20"/>
          <w:spacing w:val="-1"/>
        </w:rPr>
        <w:t> have</w:t>
      </w:r>
      <w:r>
        <w:rPr>
          <w:color w:val="231F20"/>
          <w:spacing w:val="-7"/>
        </w:rPr>
        <w:t> </w:t>
      </w:r>
      <w:r>
        <w:rPr>
          <w:color w:val="231F20"/>
        </w:rPr>
        <w:t>willfully</w:t>
      </w:r>
      <w:r>
        <w:rPr>
          <w:color w:val="231F20"/>
          <w:spacing w:val="2"/>
        </w:rPr>
        <w:t> </w:t>
      </w:r>
      <w:r>
        <w:rPr>
          <w:color w:val="231F20"/>
        </w:rPr>
        <w:t>infringed, and are</w:t>
      </w:r>
      <w:r>
        <w:rPr>
          <w:color w:val="231F20"/>
          <w:spacing w:val="-4"/>
        </w:rPr>
        <w:t> </w:t>
      </w:r>
      <w:r>
        <w:rPr>
          <w:color w:val="231F20"/>
        </w:rPr>
        <w:t>willfully</w:t>
      </w:r>
      <w:r>
        <w:rPr>
          <w:color w:val="231F20"/>
          <w:spacing w:val="2"/>
        </w:rPr>
        <w:t> </w:t>
      </w:r>
      <w:r>
        <w:rPr>
          <w:color w:val="231F20"/>
        </w:rPr>
        <w:t>infringing, the</w:t>
      </w:r>
      <w:r>
        <w:rPr>
          <w:color w:val="231F20"/>
          <w:spacing w:val="1"/>
        </w:rPr>
        <w:t> </w:t>
      </w:r>
      <w:r>
        <w:rPr>
          <w:color w:val="231F20"/>
        </w:rPr>
        <w:t>‘554</w:t>
      </w:r>
      <w:r>
        <w:rPr>
          <w:color w:val="231F20"/>
          <w:spacing w:val="-1"/>
        </w:rPr>
        <w:t> Patent</w:t>
      </w:r>
      <w:r>
        <w:rPr>
          <w:color w:val="231F20"/>
        </w:rPr>
        <w:t> and</w:t>
      </w:r>
      <w:r>
        <w:rPr>
          <w:color w:val="231F20"/>
          <w:spacing w:val="26"/>
        </w:rPr>
        <w:t> </w:t>
      </w:r>
      <w:r>
        <w:rPr>
          <w:color w:val="231F20"/>
        </w:rPr>
        <w:t>‘335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Patent;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(3)</w:t>
      </w:r>
      <w:r>
        <w:rPr>
          <w:color w:val="231F20"/>
          <w:spacing w:val="-2"/>
        </w:rPr>
        <w:t> </w:t>
      </w:r>
      <w:r>
        <w:rPr>
          <w:color w:val="231F20"/>
        </w:rPr>
        <w:t>requests</w:t>
      </w:r>
      <w:r>
        <w:rPr>
          <w:color w:val="231F20"/>
          <w:spacing w:val="-2"/>
        </w:rPr>
        <w:t>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permanent</w:t>
      </w:r>
      <w:r>
        <w:rPr>
          <w:color w:val="231F20"/>
          <w:spacing w:val="1"/>
        </w:rPr>
        <w:t> </w:t>
      </w:r>
      <w:r>
        <w:rPr>
          <w:color w:val="231F20"/>
        </w:rPr>
        <w:t>injunction, an</w:t>
      </w:r>
      <w:r>
        <w:rPr>
          <w:color w:val="231F20"/>
          <w:spacing w:val="-2"/>
        </w:rPr>
        <w:t> </w:t>
      </w:r>
      <w:r>
        <w:rPr>
          <w:color w:val="231F20"/>
        </w:rPr>
        <w:t>award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unspecified</w:t>
      </w:r>
      <w:r>
        <w:rPr>
          <w:color w:val="231F20"/>
          <w:spacing w:val="-1"/>
        </w:rPr>
        <w:t> money</w:t>
      </w:r>
      <w:r>
        <w:rPr>
          <w:color w:val="231F20"/>
          <w:spacing w:val="-3"/>
        </w:rPr>
        <w:t> </w:t>
      </w:r>
      <w:r>
        <w:rPr>
          <w:color w:val="231F20"/>
        </w:rPr>
        <w:t>damages,</w:t>
      </w:r>
      <w:r>
        <w:rPr>
          <w:color w:val="231F20"/>
          <w:spacing w:val="-1"/>
        </w:rPr>
        <w:t> </w:t>
      </w:r>
      <w:r>
        <w:rPr>
          <w:color w:val="231F20"/>
        </w:rPr>
        <w:t>interest, attorneys’</w:t>
      </w:r>
      <w:r>
        <w:rPr>
          <w:color w:val="231F20"/>
          <w:spacing w:val="27"/>
        </w:rPr>
        <w:t> </w:t>
      </w:r>
      <w:r>
        <w:rPr>
          <w:color w:val="231F20"/>
        </w:rPr>
        <w:t>fees,</w:t>
      </w:r>
      <w:r>
        <w:rPr>
          <w:color w:val="231F20"/>
          <w:spacing w:val="46"/>
        </w:rPr>
        <w:t> </w:t>
      </w:r>
      <w:r>
        <w:rPr>
          <w:color w:val="231F20"/>
        </w:rPr>
        <w:t>and</w:t>
      </w:r>
      <w:r>
        <w:rPr>
          <w:color w:val="231F20"/>
          <w:spacing w:val="45"/>
        </w:rPr>
        <w:t> </w:t>
      </w:r>
      <w:r>
        <w:rPr>
          <w:color w:val="231F20"/>
        </w:rPr>
        <w:t>costs.</w:t>
      </w:r>
      <w:r>
        <w:rPr>
          <w:color w:val="231F20"/>
          <w:spacing w:val="44"/>
        </w:rPr>
        <w:t> </w:t>
      </w:r>
      <w:r>
        <w:rPr>
          <w:color w:val="231F20"/>
        </w:rPr>
        <w:t>On</w:t>
      </w:r>
      <w:r>
        <w:rPr>
          <w:color w:val="231F20"/>
          <w:spacing w:val="44"/>
        </w:rPr>
        <w:t> </w:t>
      </w:r>
      <w:r>
        <w:rPr>
          <w:color w:val="231F20"/>
        </w:rPr>
        <w:t>May</w:t>
      </w:r>
      <w:r>
        <w:rPr>
          <w:color w:val="231F20"/>
          <w:spacing w:val="44"/>
        </w:rPr>
        <w:t> </w:t>
      </w:r>
      <w:r>
        <w:rPr>
          <w:color w:val="231F20"/>
        </w:rPr>
        <w:t>7,</w:t>
      </w:r>
      <w:r>
        <w:rPr>
          <w:color w:val="231F20"/>
          <w:spacing w:val="44"/>
        </w:rPr>
        <w:t> </w:t>
      </w:r>
      <w:r>
        <w:rPr>
          <w:color w:val="231F20"/>
        </w:rPr>
        <w:t>2007,</w:t>
      </w:r>
      <w:r>
        <w:rPr>
          <w:color w:val="231F20"/>
          <w:spacing w:val="44"/>
        </w:rPr>
        <w:t> </w:t>
      </w:r>
      <w:r>
        <w:rPr>
          <w:color w:val="231F20"/>
        </w:rPr>
        <w:t>we</w:t>
      </w:r>
      <w:r>
        <w:rPr>
          <w:color w:val="231F20"/>
          <w:spacing w:val="45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46"/>
        </w:rPr>
        <w:t> </w:t>
      </w:r>
      <w:r>
        <w:rPr>
          <w:color w:val="231F20"/>
        </w:rPr>
        <w:t>an</w:t>
      </w:r>
      <w:r>
        <w:rPr>
          <w:color w:val="231F20"/>
          <w:spacing w:val="44"/>
        </w:rPr>
        <w:t> </w:t>
      </w:r>
      <w:r>
        <w:rPr>
          <w:color w:val="231F20"/>
        </w:rPr>
        <w:t>Answer</w:t>
      </w:r>
      <w:r>
        <w:rPr>
          <w:color w:val="231F20"/>
          <w:spacing w:val="44"/>
        </w:rPr>
        <w:t> </w:t>
      </w:r>
      <w:r>
        <w:rPr>
          <w:color w:val="231F20"/>
        </w:rPr>
        <w:t>to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EpicRealm’s</w:t>
      </w:r>
      <w:r>
        <w:rPr>
          <w:color w:val="231F20"/>
          <w:spacing w:val="43"/>
        </w:rPr>
        <w:t> </w:t>
      </w:r>
      <w:r>
        <w:rPr>
          <w:color w:val="231F20"/>
        </w:rPr>
        <w:t>infringement</w:t>
      </w:r>
      <w:r>
        <w:rPr>
          <w:color w:val="231F20"/>
          <w:spacing w:val="49"/>
        </w:rPr>
        <w:t> </w:t>
      </w:r>
      <w:r>
        <w:rPr>
          <w:color w:val="231F20"/>
        </w:rPr>
        <w:t>counterclaim, </w:t>
      </w:r>
      <w:r>
        <w:rPr>
          <w:color w:val="231F20"/>
          <w:spacing w:val="-1"/>
        </w:rPr>
        <w:t>denying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EpicRealm’s</w:t>
      </w:r>
      <w:r>
        <w:rPr>
          <w:color w:val="231F20"/>
          <w:spacing w:val="-2"/>
        </w:rPr>
        <w:t> </w:t>
      </w:r>
      <w:r>
        <w:rPr>
          <w:color w:val="231F20"/>
        </w:rPr>
        <w:t>infringement</w:t>
      </w:r>
      <w:r>
        <w:rPr>
          <w:color w:val="231F20"/>
          <w:spacing w:val="4"/>
        </w:rPr>
        <w:t> </w:t>
      </w:r>
      <w:r>
        <w:rPr>
          <w:color w:val="231F20"/>
        </w:rPr>
        <w:t>allegations and</w:t>
      </w:r>
      <w:r>
        <w:rPr>
          <w:color w:val="231F20"/>
          <w:spacing w:val="-1"/>
        </w:rPr>
        <w:t> </w:t>
      </w:r>
      <w:r>
        <w:rPr>
          <w:color w:val="231F20"/>
        </w:rPr>
        <w:t>asserting </w:t>
      </w:r>
      <w:r>
        <w:rPr>
          <w:color w:val="231F20"/>
          <w:spacing w:val="-1"/>
        </w:rPr>
        <w:t>affirmative </w:t>
      </w:r>
      <w:r>
        <w:rPr>
          <w:color w:val="231F20"/>
        </w:rPr>
        <w:t>defenses. In</w:t>
      </w:r>
      <w:r>
        <w:rPr>
          <w:color w:val="231F20"/>
          <w:spacing w:val="-2"/>
        </w:rPr>
        <w:t> </w:t>
      </w:r>
      <w:r>
        <w:rPr>
          <w:color w:val="231F20"/>
        </w:rPr>
        <w:t>August</w:t>
      </w:r>
      <w:r>
        <w:rPr>
          <w:color w:val="231F20"/>
          <w:spacing w:val="-2"/>
        </w:rPr>
        <w:t> </w:t>
      </w:r>
      <w:r>
        <w:rPr>
          <w:color w:val="231F20"/>
        </w:rPr>
        <w:t>2007,</w:t>
      </w:r>
      <w:r>
        <w:rPr>
          <w:color w:val="231F20"/>
          <w:spacing w:val="-2"/>
        </w:rPr>
        <w:t> </w:t>
      </w:r>
      <w:r>
        <w:rPr>
          <w:color w:val="231F20"/>
        </w:rPr>
        <w:t>the patents-in-suit</w:t>
      </w:r>
      <w:r>
        <w:rPr>
          <w:color w:val="231F20"/>
          <w:spacing w:val="1"/>
        </w:rPr>
        <w:t> </w:t>
      </w:r>
      <w:r>
        <w:rPr>
          <w:color w:val="231F20"/>
        </w:rPr>
        <w:t>were</w:t>
      </w:r>
      <w:r>
        <w:rPr>
          <w:color w:val="231F20"/>
          <w:spacing w:val="28"/>
        </w:rPr>
        <w:t> </w:t>
      </w:r>
      <w:r>
        <w:rPr>
          <w:color w:val="231F20"/>
        </w:rPr>
        <w:t>sold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Parallel</w:t>
      </w:r>
      <w:r>
        <w:rPr>
          <w:color w:val="231F20"/>
          <w:spacing w:val="15"/>
        </w:rPr>
        <w:t> </w:t>
      </w:r>
      <w:r>
        <w:rPr>
          <w:color w:val="231F20"/>
        </w:rPr>
        <w:t>Networks,</w:t>
      </w:r>
      <w:r>
        <w:rPr>
          <w:color w:val="231F20"/>
          <w:spacing w:val="13"/>
        </w:rPr>
        <w:t> </w:t>
      </w:r>
      <w:r>
        <w:rPr>
          <w:color w:val="231F20"/>
        </w:rPr>
        <w:t>LLC,</w:t>
      </w:r>
      <w:r>
        <w:rPr>
          <w:color w:val="231F20"/>
          <w:spacing w:val="15"/>
        </w:rPr>
        <w:t> </w:t>
      </w:r>
      <w:r>
        <w:rPr>
          <w:color w:val="231F20"/>
        </w:rPr>
        <w:t>which</w:t>
      </w:r>
      <w:r>
        <w:rPr>
          <w:color w:val="231F20"/>
          <w:spacing w:val="14"/>
        </w:rPr>
        <w:t> </w:t>
      </w:r>
      <w:r>
        <w:rPr>
          <w:color w:val="231F20"/>
        </w:rPr>
        <w:t>thereafter</w:t>
      </w:r>
      <w:r>
        <w:rPr>
          <w:color w:val="231F20"/>
          <w:spacing w:val="18"/>
        </w:rPr>
        <w:t> </w:t>
      </w:r>
      <w:r>
        <w:rPr>
          <w:color w:val="231F20"/>
        </w:rPr>
        <w:t>substituted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as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defendant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</w:rPr>
        <w:t>place</w:t>
      </w:r>
      <w:r>
        <w:rPr>
          <w:color w:val="231F20"/>
          <w:spacing w:val="16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EpicRealm.</w:t>
      </w:r>
      <w:r>
        <w:rPr/>
      </w:r>
    </w:p>
    <w:p>
      <w:pPr>
        <w:pStyle w:val="BodyText"/>
        <w:spacing w:line="250" w:lineRule="auto" w:before="121"/>
        <w:ind w:right="117"/>
        <w:jc w:val="both"/>
      </w:pPr>
      <w:r>
        <w:rPr>
          <w:color w:val="231F20"/>
          <w:spacing w:val="-1"/>
        </w:rPr>
        <w:t>The parties</w:t>
      </w:r>
      <w:r>
        <w:rPr>
          <w:color w:val="231F20"/>
        </w:rPr>
        <w:t> </w:t>
      </w:r>
      <w:r>
        <w:rPr>
          <w:color w:val="231F20"/>
          <w:spacing w:val="-2"/>
        </w:rPr>
        <w:t>have </w:t>
      </w:r>
      <w:r>
        <w:rPr>
          <w:color w:val="231F20"/>
          <w:spacing w:val="-1"/>
        </w:rPr>
        <w:t>completed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discovery </w:t>
      </w:r>
      <w:r>
        <w:rPr>
          <w:color w:val="231F20"/>
          <w:spacing w:val="-1"/>
        </w:rPr>
        <w:t>and filed briefing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claim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construction</w:t>
      </w:r>
      <w:r>
        <w:rPr>
          <w:color w:val="231F20"/>
        </w:rPr>
        <w:t> </w:t>
      </w:r>
      <w:r>
        <w:rPr>
          <w:color w:val="231F20"/>
          <w:spacing w:val="-1"/>
        </w:rPr>
        <w:t>and summary</w:t>
      </w:r>
      <w:r>
        <w:rPr>
          <w:color w:val="231F20"/>
        </w:rPr>
        <w:t> </w:t>
      </w:r>
      <w:r>
        <w:rPr>
          <w:color w:val="231F20"/>
          <w:spacing w:val="-1"/>
        </w:rPr>
        <w:t>judgment</w:t>
      </w:r>
      <w:r>
        <w:rPr>
          <w:color w:val="231F20"/>
        </w:rPr>
        <w:t> </w:t>
      </w:r>
      <w:r>
        <w:rPr>
          <w:color w:val="231F20"/>
          <w:spacing w:val="-1"/>
        </w:rPr>
        <w:t>motions. </w:t>
      </w:r>
      <w:r>
        <w:rPr>
          <w:color w:val="231F20"/>
        </w:rPr>
        <w:t>A</w:t>
      </w:r>
      <w:r>
        <w:rPr>
          <w:color w:val="231F20"/>
          <w:spacing w:val="47"/>
        </w:rPr>
        <w:t> </w:t>
      </w:r>
      <w:r>
        <w:rPr>
          <w:color w:val="231F20"/>
        </w:rPr>
        <w:t>Markman</w:t>
      </w:r>
      <w:r>
        <w:rPr>
          <w:color w:val="231F20"/>
          <w:spacing w:val="5"/>
        </w:rPr>
        <w:t> </w:t>
      </w:r>
      <w:r>
        <w:rPr>
          <w:color w:val="231F20"/>
        </w:rPr>
        <w:t>hearing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oral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argument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4"/>
        </w:rPr>
        <w:t> </w:t>
      </w:r>
      <w:r>
        <w:rPr>
          <w:color w:val="231F20"/>
        </w:rPr>
        <w:t>summary</w:t>
      </w:r>
      <w:r>
        <w:rPr>
          <w:color w:val="231F20"/>
          <w:spacing w:val="6"/>
        </w:rPr>
        <w:t> </w:t>
      </w:r>
      <w:r>
        <w:rPr>
          <w:color w:val="231F20"/>
        </w:rPr>
        <w:t>judgment</w:t>
      </w:r>
      <w:r>
        <w:rPr>
          <w:color w:val="231F20"/>
          <w:spacing w:val="6"/>
        </w:rPr>
        <w:t> </w:t>
      </w:r>
      <w:r>
        <w:rPr>
          <w:color w:val="231F20"/>
        </w:rPr>
        <w:t>motions</w:t>
      </w:r>
      <w:r>
        <w:rPr>
          <w:color w:val="231F20"/>
          <w:spacing w:val="6"/>
        </w:rPr>
        <w:t> </w:t>
      </w:r>
      <w:r>
        <w:rPr>
          <w:color w:val="231F20"/>
        </w:rPr>
        <w:t>were</w:t>
      </w:r>
      <w:r>
        <w:rPr>
          <w:color w:val="231F20"/>
          <w:spacing w:val="4"/>
        </w:rPr>
        <w:t> </w:t>
      </w:r>
      <w:r>
        <w:rPr>
          <w:color w:val="231F20"/>
        </w:rPr>
        <w:t>held</w:t>
      </w:r>
      <w:r>
        <w:rPr>
          <w:color w:val="231F20"/>
          <w:spacing w:val="5"/>
        </w:rPr>
        <w:t> </w:t>
      </w:r>
      <w:r>
        <w:rPr>
          <w:color w:val="231F20"/>
        </w:rPr>
        <w:t>October</w:t>
      </w:r>
      <w:r>
        <w:rPr>
          <w:color w:val="231F20"/>
          <w:spacing w:val="5"/>
        </w:rPr>
        <w:t> </w:t>
      </w:r>
      <w:r>
        <w:rPr>
          <w:color w:val="231F20"/>
        </w:rPr>
        <w:t>3,</w:t>
      </w:r>
      <w:r>
        <w:rPr>
          <w:color w:val="231F20"/>
          <w:spacing w:val="5"/>
        </w:rPr>
        <w:t> </w:t>
      </w:r>
      <w:r>
        <w:rPr>
          <w:color w:val="231F20"/>
        </w:rPr>
        <w:t>2008.</w:t>
      </w:r>
      <w:r>
        <w:rPr>
          <w:color w:val="231F20"/>
          <w:spacing w:val="3"/>
        </w:rPr>
        <w:t> </w:t>
      </w:r>
      <w:r>
        <w:rPr>
          <w:color w:val="231F20"/>
        </w:rPr>
        <w:t>A</w:t>
      </w:r>
      <w:r>
        <w:rPr>
          <w:color w:val="231F20"/>
          <w:spacing w:val="4"/>
        </w:rPr>
        <w:t> </w:t>
      </w:r>
      <w:r>
        <w:rPr>
          <w:color w:val="231F20"/>
        </w:rPr>
        <w:t>court-ordered</w:t>
      </w:r>
      <w:r>
        <w:rPr>
          <w:color w:val="231F20"/>
          <w:spacing w:val="26"/>
        </w:rPr>
        <w:t> </w:t>
      </w:r>
      <w:r>
        <w:rPr>
          <w:color w:val="231F20"/>
        </w:rPr>
        <w:t>mediation</w:t>
      </w:r>
      <w:r>
        <w:rPr>
          <w:color w:val="231F20"/>
          <w:spacing w:val="-5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held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October</w:t>
      </w:r>
      <w:r>
        <w:rPr>
          <w:color w:val="231F20"/>
          <w:spacing w:val="-9"/>
        </w:rPr>
        <w:t> </w:t>
      </w:r>
      <w:r>
        <w:rPr>
          <w:color w:val="231F20"/>
        </w:rPr>
        <w:t>8,</w:t>
      </w:r>
      <w:r>
        <w:rPr>
          <w:color w:val="231F20"/>
          <w:spacing w:val="-9"/>
        </w:rPr>
        <w:t> </w:t>
      </w:r>
      <w:r>
        <w:rPr>
          <w:color w:val="231F20"/>
        </w:rPr>
        <w:t>2008,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9"/>
        </w:rPr>
        <w:t> </w:t>
      </w:r>
      <w:r>
        <w:rPr>
          <w:color w:val="231F20"/>
        </w:rPr>
        <w:t>did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result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settlement.</w:t>
      </w:r>
      <w:r>
        <w:rPr>
          <w:color w:val="231F20"/>
          <w:spacing w:val="-4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December</w:t>
      </w:r>
      <w:r>
        <w:rPr>
          <w:color w:val="231F20"/>
          <w:spacing w:val="-6"/>
        </w:rPr>
        <w:t> </w:t>
      </w:r>
      <w:r>
        <w:rPr>
          <w:color w:val="231F20"/>
        </w:rPr>
        <w:t>4,</w:t>
      </w:r>
      <w:r>
        <w:rPr>
          <w:color w:val="231F20"/>
          <w:spacing w:val="-10"/>
        </w:rPr>
        <w:t> </w:t>
      </w:r>
      <w:r>
        <w:rPr>
          <w:color w:val="231F20"/>
        </w:rPr>
        <w:t>2008,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court</w:t>
      </w:r>
      <w:r>
        <w:rPr>
          <w:color w:val="231F20"/>
          <w:spacing w:val="-8"/>
        </w:rPr>
        <w:t> </w:t>
      </w:r>
      <w:r>
        <w:rPr>
          <w:color w:val="231F20"/>
        </w:rPr>
        <w:t>issued</w:t>
      </w:r>
      <w:r>
        <w:rPr>
          <w:color w:val="231F20"/>
        </w:rPr>
        <w:t> an</w:t>
      </w:r>
      <w:r>
        <w:rPr>
          <w:color w:val="231F20"/>
          <w:spacing w:val="2"/>
        </w:rPr>
        <w:t> </w:t>
      </w:r>
      <w:r>
        <w:rPr>
          <w:color w:val="231F20"/>
        </w:rPr>
        <w:t>order granting</w:t>
      </w:r>
      <w:r>
        <w:rPr>
          <w:color w:val="231F20"/>
          <w:spacing w:val="4"/>
        </w:rPr>
        <w:t> </w:t>
      </w:r>
      <w:r>
        <w:rPr>
          <w:color w:val="231F20"/>
        </w:rPr>
        <w:t>summary</w:t>
      </w:r>
      <w:r>
        <w:rPr>
          <w:color w:val="231F20"/>
          <w:spacing w:val="2"/>
        </w:rPr>
        <w:t> </w:t>
      </w:r>
      <w:r>
        <w:rPr>
          <w:color w:val="231F20"/>
        </w:rPr>
        <w:t>judgment</w:t>
      </w:r>
      <w:r>
        <w:rPr>
          <w:color w:val="231F20"/>
          <w:spacing w:val="3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</w:rPr>
        <w:t>our </w:t>
      </w:r>
      <w:r>
        <w:rPr>
          <w:color w:val="231F20"/>
          <w:spacing w:val="-5"/>
        </w:rPr>
        <w:t>Web</w:t>
      </w:r>
      <w:r>
        <w:rPr>
          <w:color w:val="231F20"/>
          <w:spacing w:val="2"/>
        </w:rPr>
        <w:t> </w:t>
      </w:r>
      <w:r>
        <w:rPr>
          <w:color w:val="231F20"/>
        </w:rPr>
        <w:t>Cache,</w:t>
      </w:r>
      <w:r>
        <w:rPr>
          <w:color w:val="231F20"/>
          <w:spacing w:val="3"/>
        </w:rPr>
        <w:t> </w:t>
      </w:r>
      <w:r>
        <w:rPr>
          <w:color w:val="231F20"/>
        </w:rPr>
        <w:t>Internet</w:t>
      </w:r>
      <w:r>
        <w:rPr>
          <w:color w:val="231F20"/>
          <w:spacing w:val="4"/>
        </w:rPr>
        <w:t> </w:t>
      </w:r>
      <w:r>
        <w:rPr>
          <w:color w:val="231F20"/>
        </w:rPr>
        <w:t>Application</w:t>
      </w:r>
      <w:r>
        <w:rPr>
          <w:color w:val="231F20"/>
          <w:spacing w:val="5"/>
        </w:rPr>
        <w:t> </w:t>
      </w:r>
      <w:r>
        <w:rPr>
          <w:color w:val="231F20"/>
          <w:spacing w:val="-2"/>
        </w:rPr>
        <w:t>Server,</w:t>
      </w:r>
      <w:r>
        <w:rPr>
          <w:color w:val="231F20"/>
        </w:rPr>
        <w:t> and</w:t>
      </w:r>
      <w:r>
        <w:rPr>
          <w:color w:val="231F20"/>
          <w:spacing w:val="2"/>
        </w:rPr>
        <w:t> </w:t>
      </w:r>
      <w:r>
        <w:rPr>
          <w:color w:val="231F20"/>
          <w:spacing w:val="-3"/>
        </w:rPr>
        <w:t>RAC</w:t>
      </w:r>
      <w:r>
        <w:rPr>
          <w:color w:val="231F20"/>
          <w:spacing w:val="1"/>
        </w:rPr>
        <w:t> </w:t>
      </w:r>
      <w:r>
        <w:rPr>
          <w:color w:val="231F20"/>
        </w:rPr>
        <w:t>Database</w:t>
      </w:r>
      <w:r>
        <w:rPr>
          <w:color w:val="231F20"/>
          <w:spacing w:val="5"/>
        </w:rPr>
        <w:t> </w:t>
      </w:r>
      <w:r>
        <w:rPr>
          <w:color w:val="231F20"/>
        </w:rPr>
        <w:t>do</w:t>
      </w:r>
      <w:r>
        <w:rPr>
          <w:color w:val="231F20"/>
          <w:spacing w:val="1"/>
        </w:rPr>
        <w:t> </w:t>
      </w:r>
      <w:r>
        <w:rPr>
          <w:color w:val="231F20"/>
        </w:rPr>
        <w:t>not</w:t>
      </w:r>
      <w:r>
        <w:rPr>
          <w:color w:val="231F20"/>
          <w:spacing w:val="30"/>
        </w:rPr>
        <w:t> </w:t>
      </w:r>
      <w:r>
        <w:rPr>
          <w:color w:val="231F20"/>
        </w:rPr>
        <w:t>infringe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patents.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court</w:t>
      </w:r>
      <w:r>
        <w:rPr>
          <w:color w:val="231F20"/>
          <w:spacing w:val="-11"/>
        </w:rPr>
        <w:t> </w:t>
      </w:r>
      <w:r>
        <w:rPr>
          <w:color w:val="231F20"/>
        </w:rPr>
        <w:t>also</w:t>
      </w:r>
      <w:r>
        <w:rPr>
          <w:color w:val="231F20"/>
          <w:spacing w:val="-12"/>
        </w:rPr>
        <w:t> </w:t>
      </w:r>
      <w:r>
        <w:rPr>
          <w:color w:val="231F20"/>
        </w:rPr>
        <w:t>denied</w:t>
      </w:r>
      <w:r>
        <w:rPr>
          <w:color w:val="231F20"/>
          <w:spacing w:val="-11"/>
        </w:rPr>
        <w:t> </w:t>
      </w:r>
      <w:r>
        <w:rPr>
          <w:color w:val="231F20"/>
        </w:rPr>
        <w:t>our</w:t>
      </w:r>
      <w:r>
        <w:rPr>
          <w:color w:val="231F20"/>
          <w:spacing w:val="-12"/>
        </w:rPr>
        <w:t> </w:t>
      </w:r>
      <w:r>
        <w:rPr>
          <w:color w:val="231F20"/>
        </w:rPr>
        <w:t>motion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3"/>
        </w:rPr>
        <w:t> </w:t>
      </w:r>
      <w:r>
        <w:rPr>
          <w:color w:val="231F20"/>
        </w:rPr>
        <w:t>summary</w:t>
      </w:r>
      <w:r>
        <w:rPr>
          <w:color w:val="231F20"/>
          <w:spacing w:val="-11"/>
        </w:rPr>
        <w:t> </w:t>
      </w:r>
      <w:r>
        <w:rPr>
          <w:color w:val="231F20"/>
        </w:rPr>
        <w:t>judgment</w:t>
      </w:r>
      <w:r>
        <w:rPr>
          <w:color w:val="231F20"/>
          <w:spacing w:val="-10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patents</w:t>
      </w:r>
      <w:r>
        <w:rPr>
          <w:color w:val="231F20"/>
          <w:spacing w:val="-10"/>
        </w:rPr>
        <w:t> </w:t>
      </w:r>
      <w:r>
        <w:rPr>
          <w:color w:val="231F20"/>
        </w:rPr>
        <w:t>are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invalid,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denied</w:t>
      </w:r>
      <w:r>
        <w:rPr>
          <w:color w:val="231F20"/>
          <w:spacing w:val="26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part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granted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part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Parallel</w:t>
      </w:r>
      <w:r>
        <w:rPr>
          <w:color w:val="231F20"/>
          <w:spacing w:val="-5"/>
        </w:rPr>
        <w:t> </w:t>
      </w:r>
      <w:r>
        <w:rPr>
          <w:color w:val="231F20"/>
          <w:spacing w:val="-2"/>
        </w:rPr>
        <w:t>Networks’s</w:t>
      </w:r>
      <w:r>
        <w:rPr>
          <w:color w:val="231F20"/>
          <w:spacing w:val="-11"/>
        </w:rPr>
        <w:t> </w:t>
      </w:r>
      <w:r>
        <w:rPr>
          <w:color w:val="231F20"/>
        </w:rPr>
        <w:t>motion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10"/>
        </w:rPr>
        <w:t> </w:t>
      </w:r>
      <w:r>
        <w:rPr>
          <w:color w:val="231F20"/>
        </w:rPr>
        <w:t>summary</w:t>
      </w:r>
      <w:r>
        <w:rPr>
          <w:color w:val="231F20"/>
          <w:spacing w:val="-9"/>
        </w:rPr>
        <w:t> </w:t>
      </w:r>
      <w:r>
        <w:rPr>
          <w:color w:val="231F20"/>
        </w:rPr>
        <w:t>judgment</w:t>
      </w:r>
      <w:r>
        <w:rPr>
          <w:color w:val="231F20"/>
          <w:spacing w:val="-7"/>
        </w:rPr>
        <w:t> </w:t>
      </w:r>
      <w:r>
        <w:rPr>
          <w:color w:val="231F20"/>
        </w:rPr>
        <w:t>that</w:t>
      </w:r>
      <w:r>
        <w:rPr>
          <w:color w:val="231F20"/>
          <w:spacing w:val="-8"/>
        </w:rPr>
        <w:t> </w:t>
      </w:r>
      <w:r>
        <w:rPr>
          <w:color w:val="231F20"/>
        </w:rPr>
        <w:t>certain</w:t>
      </w:r>
      <w:r>
        <w:rPr>
          <w:color w:val="231F20"/>
          <w:spacing w:val="-6"/>
        </w:rPr>
        <w:t> </w:t>
      </w:r>
      <w:r>
        <w:rPr>
          <w:color w:val="231F20"/>
        </w:rPr>
        <w:t>prior</w:t>
      </w:r>
      <w:r>
        <w:rPr>
          <w:color w:val="231F20"/>
          <w:spacing w:val="-10"/>
        </w:rPr>
        <w:t> </w:t>
      </w:r>
      <w:r>
        <w:rPr>
          <w:color w:val="231F20"/>
        </w:rPr>
        <w:t>art</w:t>
      </w:r>
      <w:r>
        <w:rPr>
          <w:color w:val="231F20"/>
          <w:spacing w:val="-9"/>
        </w:rPr>
        <w:t> </w:t>
      </w:r>
      <w:r>
        <w:rPr>
          <w:color w:val="231F20"/>
        </w:rPr>
        <w:t>references</w:t>
      </w:r>
      <w:r>
        <w:rPr>
          <w:color w:val="231F20"/>
          <w:spacing w:val="-6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invalidate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patents</w:t>
      </w:r>
      <w:r>
        <w:rPr>
          <w:color w:val="231F20"/>
          <w:spacing w:val="-8"/>
        </w:rPr>
        <w:t> </w:t>
      </w:r>
      <w:r>
        <w:rPr>
          <w:color w:val="231F20"/>
        </w:rPr>
        <w:t>through</w:t>
      </w:r>
      <w:r>
        <w:rPr>
          <w:color w:val="231F20"/>
          <w:spacing w:val="-11"/>
        </w:rPr>
        <w:t> </w:t>
      </w:r>
      <w:r>
        <w:rPr>
          <w:color w:val="231F20"/>
        </w:rPr>
        <w:t>anticipation.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Trial</w:t>
      </w:r>
      <w:r>
        <w:rPr>
          <w:color w:val="231F20"/>
          <w:spacing w:val="-9"/>
        </w:rPr>
        <w:t> </w:t>
      </w:r>
      <w:r>
        <w:rPr>
          <w:color w:val="231F20"/>
        </w:rPr>
        <w:t>was</w:t>
      </w:r>
      <w:r>
        <w:rPr>
          <w:color w:val="231F20"/>
          <w:spacing w:val="-11"/>
        </w:rPr>
        <w:t> </w:t>
      </w:r>
      <w:r>
        <w:rPr>
          <w:color w:val="231F20"/>
        </w:rPr>
        <w:t>scheduled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begin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0"/>
        </w:rPr>
        <w:t> </w:t>
      </w:r>
      <w:r>
        <w:rPr>
          <w:color w:val="231F20"/>
        </w:rPr>
        <w:t>January</w:t>
      </w:r>
      <w:r>
        <w:rPr>
          <w:color w:val="231F20"/>
          <w:spacing w:val="-10"/>
        </w:rPr>
        <w:t> </w:t>
      </w:r>
      <w:r>
        <w:rPr>
          <w:color w:val="231F20"/>
        </w:rPr>
        <w:t>12,</w:t>
      </w:r>
      <w:r>
        <w:rPr>
          <w:color w:val="231F20"/>
          <w:spacing w:val="-10"/>
        </w:rPr>
        <w:t> </w:t>
      </w:r>
      <w:r>
        <w:rPr>
          <w:color w:val="231F20"/>
        </w:rPr>
        <w:t>2009,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issues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invalidity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inequitable</w:t>
      </w:r>
      <w:r>
        <w:rPr>
          <w:color w:val="231F20"/>
          <w:spacing w:val="9"/>
        </w:rPr>
        <w:t> </w:t>
      </w:r>
      <w:r>
        <w:rPr>
          <w:color w:val="231F20"/>
        </w:rPr>
        <w:t>conduct.</w:t>
      </w:r>
      <w:r>
        <w:rPr>
          <w:color w:val="231F20"/>
          <w:spacing w:val="6"/>
        </w:rPr>
        <w:t> </w:t>
      </w:r>
      <w:r>
        <w:rPr>
          <w:color w:val="231F20"/>
        </w:rPr>
        <w:t>On</w:t>
      </w:r>
      <w:r>
        <w:rPr>
          <w:color w:val="231F20"/>
          <w:spacing w:val="2"/>
        </w:rPr>
        <w:t> </w:t>
      </w:r>
      <w:r>
        <w:rPr>
          <w:color w:val="231F20"/>
        </w:rPr>
        <w:t>December</w:t>
      </w:r>
      <w:r>
        <w:rPr>
          <w:color w:val="231F20"/>
          <w:spacing w:val="6"/>
        </w:rPr>
        <w:t> </w:t>
      </w:r>
      <w:r>
        <w:rPr>
          <w:color w:val="231F20"/>
        </w:rPr>
        <w:t>23,</w:t>
      </w:r>
      <w:r>
        <w:rPr>
          <w:color w:val="231F20"/>
          <w:spacing w:val="3"/>
        </w:rPr>
        <w:t> </w:t>
      </w:r>
      <w:r>
        <w:rPr>
          <w:color w:val="231F20"/>
        </w:rPr>
        <w:t>2008,</w:t>
      </w:r>
      <w:r>
        <w:rPr>
          <w:color w:val="231F20"/>
          <w:spacing w:val="3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parties</w:t>
      </w:r>
      <w:r>
        <w:rPr>
          <w:color w:val="231F20"/>
          <w:spacing w:val="6"/>
        </w:rPr>
        <w:t> </w:t>
      </w:r>
      <w:r>
        <w:rPr>
          <w:color w:val="231F20"/>
        </w:rPr>
        <w:t>reached</w:t>
      </w:r>
      <w:r>
        <w:rPr>
          <w:color w:val="231F20"/>
          <w:spacing w:val="6"/>
        </w:rPr>
        <w:t> </w:t>
      </w:r>
      <w:r>
        <w:rPr>
          <w:color w:val="231F20"/>
        </w:rPr>
        <w:t>an</w:t>
      </w:r>
      <w:r>
        <w:rPr>
          <w:color w:val="231F20"/>
          <w:spacing w:val="4"/>
        </w:rPr>
        <w:t> </w:t>
      </w:r>
      <w:r>
        <w:rPr>
          <w:color w:val="231F20"/>
        </w:rPr>
        <w:t>agreement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allowing</w:t>
      </w:r>
      <w:r>
        <w:rPr>
          <w:color w:val="231F20"/>
          <w:spacing w:val="3"/>
        </w:rPr>
        <w:t> </w:t>
      </w:r>
      <w:r>
        <w:rPr>
          <w:color w:val="231F20"/>
          <w:spacing w:val="-1"/>
        </w:rPr>
        <w:t>Parallel</w:t>
      </w:r>
      <w:r>
        <w:rPr>
          <w:color w:val="231F20"/>
          <w:spacing w:val="8"/>
        </w:rPr>
        <w:t> </w:t>
      </w:r>
      <w:r>
        <w:rPr>
          <w:color w:val="231F20"/>
        </w:rPr>
        <w:t>Networks</w:t>
      </w:r>
      <w:r>
        <w:rPr>
          <w:color w:val="231F20"/>
          <w:spacing w:val="3"/>
        </w:rPr>
        <w:t> </w:t>
      </w:r>
      <w:r>
        <w:rPr>
          <w:color w:val="231F20"/>
        </w:rPr>
        <w:t>to</w:t>
      </w:r>
      <w:r>
        <w:rPr>
          <w:color w:val="231F20"/>
          <w:spacing w:val="21"/>
        </w:rPr>
        <w:t> </w:t>
      </w:r>
      <w:r>
        <w:rPr>
          <w:color w:val="231F20"/>
        </w:rPr>
        <w:t>immediately</w:t>
      </w:r>
      <w:r>
        <w:rPr>
          <w:color w:val="231F20"/>
          <w:spacing w:val="-6"/>
        </w:rPr>
        <w:t> </w:t>
      </w:r>
      <w:r>
        <w:rPr>
          <w:color w:val="231F20"/>
        </w:rPr>
        <w:t>appeal</w:t>
      </w:r>
      <w:r>
        <w:rPr>
          <w:color w:val="231F20"/>
          <w:spacing w:val="-10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  <w:spacing w:val="-2"/>
        </w:rPr>
        <w:t>court’s</w:t>
      </w:r>
      <w:r>
        <w:rPr>
          <w:color w:val="231F20"/>
          <w:spacing w:val="-14"/>
        </w:rPr>
        <w:t> </w:t>
      </w:r>
      <w:r>
        <w:rPr>
          <w:color w:val="231F20"/>
        </w:rPr>
        <w:t>summary</w:t>
      </w:r>
      <w:r>
        <w:rPr>
          <w:color w:val="231F20"/>
          <w:spacing w:val="-11"/>
        </w:rPr>
        <w:t> </w:t>
      </w:r>
      <w:r>
        <w:rPr>
          <w:color w:val="231F20"/>
        </w:rPr>
        <w:t>judgment</w:t>
      </w:r>
      <w:r>
        <w:rPr>
          <w:color w:val="231F20"/>
          <w:spacing w:val="-10"/>
        </w:rPr>
        <w:t> </w:t>
      </w:r>
      <w:r>
        <w:rPr>
          <w:color w:val="231F20"/>
        </w:rPr>
        <w:t>order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preserving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invalidity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inequitable</w:t>
      </w:r>
      <w:r>
        <w:rPr>
          <w:color w:val="231F20"/>
          <w:spacing w:val="-8"/>
        </w:rPr>
        <w:t> </w:t>
      </w:r>
      <w:r>
        <w:rPr>
          <w:color w:val="231F20"/>
        </w:rPr>
        <w:t>conduct</w:t>
      </w:r>
      <w:r>
        <w:rPr>
          <w:color w:val="231F20"/>
          <w:spacing w:val="25"/>
        </w:rPr>
        <w:t> </w:t>
      </w:r>
      <w:r>
        <w:rPr>
          <w:color w:val="231F20"/>
        </w:rPr>
        <w:t>claims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  <w:spacing w:val="-2"/>
        </w:rPr>
        <w:t>event</w:t>
      </w:r>
      <w:r>
        <w:rPr>
          <w:color w:val="231F20"/>
          <w:spacing w:val="-13"/>
        </w:rPr>
        <w:t> </w:t>
      </w:r>
      <w:r>
        <w:rPr>
          <w:color w:val="231F20"/>
        </w:rPr>
        <w:t>that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matter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remanded</w:t>
      </w:r>
      <w:r>
        <w:rPr>
          <w:color w:val="231F20"/>
          <w:spacing w:val="-11"/>
        </w:rPr>
        <w:t> </w:t>
      </w:r>
      <w:r>
        <w:rPr>
          <w:color w:val="231F20"/>
        </w:rPr>
        <w:t>for</w:t>
      </w:r>
      <w:r>
        <w:rPr>
          <w:color w:val="231F20"/>
          <w:spacing w:val="-14"/>
        </w:rPr>
        <w:t> </w:t>
      </w:r>
      <w:r>
        <w:rPr>
          <w:color w:val="231F20"/>
        </w:rPr>
        <w:t>trial</w:t>
      </w:r>
      <w:r>
        <w:rPr>
          <w:color w:val="231F20"/>
          <w:spacing w:val="-11"/>
        </w:rPr>
        <w:t> </w:t>
      </w:r>
      <w:r>
        <w:rPr>
          <w:color w:val="231F20"/>
        </w:rPr>
        <w:t>at</w:t>
      </w:r>
      <w:r>
        <w:rPr>
          <w:color w:val="231F20"/>
          <w:spacing w:val="-12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later</w:t>
      </w:r>
      <w:r>
        <w:rPr>
          <w:color w:val="231F20"/>
          <w:spacing w:val="-11"/>
        </w:rPr>
        <w:t> </w:t>
      </w:r>
      <w:r>
        <w:rPr>
          <w:color w:val="231F20"/>
        </w:rPr>
        <w:t>time.</w:t>
      </w:r>
      <w:r>
        <w:rPr>
          <w:color w:val="231F20"/>
          <w:spacing w:val="-10"/>
        </w:rPr>
        <w:t> </w:t>
      </w:r>
      <w:r>
        <w:rPr>
          <w:color w:val="231F20"/>
        </w:rPr>
        <w:t>On</w:t>
      </w:r>
      <w:r>
        <w:rPr>
          <w:color w:val="231F20"/>
          <w:spacing w:val="-15"/>
        </w:rPr>
        <w:t> </w:t>
      </w:r>
      <w:r>
        <w:rPr>
          <w:color w:val="231F20"/>
        </w:rPr>
        <w:t>January</w:t>
      </w:r>
      <w:r>
        <w:rPr>
          <w:color w:val="231F20"/>
          <w:spacing w:val="-14"/>
        </w:rPr>
        <w:t> </w:t>
      </w:r>
      <w:r>
        <w:rPr>
          <w:color w:val="231F20"/>
        </w:rPr>
        <w:t>23,</w:t>
      </w:r>
      <w:r>
        <w:rPr>
          <w:color w:val="231F20"/>
          <w:spacing w:val="-14"/>
        </w:rPr>
        <w:t> </w:t>
      </w:r>
      <w:r>
        <w:rPr>
          <w:color w:val="231F20"/>
        </w:rPr>
        <w:t>2009,</w:t>
      </w:r>
      <w:r>
        <w:rPr>
          <w:color w:val="231F20"/>
          <w:spacing w:val="-14"/>
        </w:rPr>
        <w:t> </w:t>
      </w:r>
      <w:r>
        <w:rPr>
          <w:color w:val="231F20"/>
        </w:rPr>
        <w:t>Parallel</w:t>
      </w:r>
      <w:r>
        <w:rPr>
          <w:color w:val="231F20"/>
          <w:spacing w:val="-12"/>
        </w:rPr>
        <w:t> </w:t>
      </w:r>
      <w:r>
        <w:rPr>
          <w:color w:val="231F20"/>
        </w:rPr>
        <w:t>Networks</w:t>
      </w:r>
      <w:r>
        <w:rPr>
          <w:color w:val="231F20"/>
          <w:spacing w:val="-15"/>
        </w:rPr>
        <w:t> </w:t>
      </w:r>
      <w:r>
        <w:rPr>
          <w:color w:val="231F20"/>
        </w:rPr>
        <w:t>filed</w:t>
      </w:r>
      <w:r>
        <w:rPr>
          <w:color w:val="231F20"/>
          <w:spacing w:val="-13"/>
        </w:rPr>
        <w:t> </w:t>
      </w:r>
      <w:r>
        <w:rPr>
          <w:color w:val="231F20"/>
        </w:rPr>
        <w:t>a</w:t>
      </w:r>
      <w:r>
        <w:rPr>
          <w:color w:val="231F20"/>
          <w:spacing w:val="24"/>
        </w:rPr>
        <w:t> </w:t>
      </w:r>
      <w:r>
        <w:rPr>
          <w:color w:val="231F20"/>
        </w:rPr>
        <w:t>notice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appeal,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7"/>
        </w:rPr>
        <w:t> </w:t>
      </w:r>
      <w:r>
        <w:rPr>
          <w:color w:val="231F20"/>
        </w:rPr>
        <w:t>its</w:t>
      </w:r>
      <w:r>
        <w:rPr>
          <w:color w:val="231F20"/>
          <w:spacing w:val="-7"/>
        </w:rPr>
        <w:t> </w:t>
      </w:r>
      <w:r>
        <w:rPr>
          <w:color w:val="231F20"/>
        </w:rPr>
        <w:t>opening</w:t>
      </w:r>
      <w:r>
        <w:rPr>
          <w:color w:val="231F20"/>
          <w:spacing w:val="-7"/>
        </w:rPr>
        <w:t> </w:t>
      </w:r>
      <w:r>
        <w:rPr>
          <w:color w:val="231F20"/>
        </w:rPr>
        <w:t>brief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April</w:t>
      </w:r>
      <w:r>
        <w:rPr>
          <w:color w:val="231F20"/>
          <w:spacing w:val="-8"/>
        </w:rPr>
        <w:t> </w:t>
      </w:r>
      <w:r>
        <w:rPr>
          <w:color w:val="231F20"/>
        </w:rPr>
        <w:t>10,</w:t>
      </w:r>
      <w:r>
        <w:rPr>
          <w:color w:val="231F20"/>
          <w:spacing w:val="-8"/>
        </w:rPr>
        <w:t> </w:t>
      </w:r>
      <w:r>
        <w:rPr>
          <w:color w:val="231F20"/>
        </w:rPr>
        <w:t>2009.</w:t>
      </w:r>
      <w:r>
        <w:rPr>
          <w:color w:val="231F20"/>
          <w:spacing w:val="-8"/>
        </w:rPr>
        <w:t> </w:t>
      </w:r>
      <w:r>
        <w:rPr>
          <w:color w:val="231F20"/>
        </w:rPr>
        <w:t>Under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current</w:t>
      </w:r>
      <w:r>
        <w:rPr>
          <w:color w:val="231F20"/>
          <w:spacing w:val="-6"/>
        </w:rPr>
        <w:t> </w:t>
      </w:r>
      <w:r>
        <w:rPr>
          <w:color w:val="231F20"/>
        </w:rPr>
        <w:t>schedule,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briefing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9"/>
        </w:rPr>
        <w:t> </w:t>
      </w:r>
      <w:r>
        <w:rPr>
          <w:color w:val="231F20"/>
        </w:rPr>
        <w:t>this</w:t>
      </w:r>
      <w:r>
        <w:rPr>
          <w:color w:val="231F20"/>
          <w:spacing w:val="-7"/>
        </w:rPr>
        <w:t> </w:t>
      </w:r>
      <w:r>
        <w:rPr>
          <w:color w:val="231F20"/>
        </w:rPr>
        <w:t>appeal</w:t>
      </w:r>
      <w:r>
        <w:rPr>
          <w:color w:val="231F20"/>
          <w:spacing w:val="-6"/>
        </w:rPr>
        <w:t> </w:t>
      </w:r>
      <w:r>
        <w:rPr>
          <w:color w:val="231F20"/>
        </w:rPr>
        <w:t>is</w:t>
      </w:r>
      <w:r>
        <w:rPr>
          <w:color w:val="231F20"/>
          <w:spacing w:val="28"/>
        </w:rPr>
        <w:t> </w:t>
      </w:r>
      <w:r>
        <w:rPr>
          <w:color w:val="231F20"/>
        </w:rPr>
        <w:t>scheduled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completed</w:t>
      </w:r>
      <w:r>
        <w:rPr>
          <w:color w:val="231F20"/>
          <w:spacing w:val="-3"/>
        </w:rPr>
        <w:t> </w:t>
      </w:r>
      <w:r>
        <w:rPr>
          <w:color w:val="231F20"/>
        </w:rPr>
        <w:t>by</w:t>
      </w:r>
      <w:r>
        <w:rPr>
          <w:color w:val="231F20"/>
          <w:spacing w:val="-8"/>
        </w:rPr>
        <w:t> </w:t>
      </w:r>
      <w:r>
        <w:rPr>
          <w:color w:val="231F20"/>
        </w:rPr>
        <w:t>October</w:t>
      </w:r>
      <w:r>
        <w:rPr>
          <w:color w:val="231F20"/>
          <w:spacing w:val="-5"/>
        </w:rPr>
        <w:t> </w:t>
      </w:r>
      <w:r>
        <w:rPr>
          <w:color w:val="231F20"/>
        </w:rPr>
        <w:t>9,</w:t>
      </w:r>
      <w:r>
        <w:rPr>
          <w:color w:val="231F20"/>
          <w:spacing w:val="-7"/>
        </w:rPr>
        <w:t> </w:t>
      </w:r>
      <w:r>
        <w:rPr>
          <w:color w:val="231F20"/>
        </w:rPr>
        <w:t>2009.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court-ordered</w:t>
      </w:r>
      <w:r>
        <w:rPr>
          <w:color w:val="231F20"/>
          <w:spacing w:val="-4"/>
        </w:rPr>
        <w:t> </w:t>
      </w:r>
      <w:r>
        <w:rPr>
          <w:color w:val="231F20"/>
        </w:rPr>
        <w:t>mediation</w:t>
      </w:r>
      <w:r>
        <w:rPr>
          <w:color w:val="231F20"/>
          <w:spacing w:val="-4"/>
        </w:rPr>
        <w:t> </w:t>
      </w:r>
      <w:r>
        <w:rPr>
          <w:color w:val="231F20"/>
        </w:rPr>
        <w:t>was</w:t>
      </w:r>
      <w:r>
        <w:rPr>
          <w:color w:val="231F20"/>
          <w:spacing w:val="-8"/>
        </w:rPr>
        <w:t> </w:t>
      </w:r>
      <w:r>
        <w:rPr>
          <w:color w:val="231F20"/>
        </w:rPr>
        <w:t>held</w:t>
      </w:r>
      <w:r>
        <w:rPr>
          <w:color w:val="231F20"/>
          <w:spacing w:val="-5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June</w:t>
      </w:r>
      <w:r>
        <w:rPr>
          <w:color w:val="231F20"/>
          <w:spacing w:val="-7"/>
        </w:rPr>
        <w:t> </w:t>
      </w:r>
      <w:r>
        <w:rPr>
          <w:color w:val="231F20"/>
        </w:rPr>
        <w:t>1,</w:t>
      </w:r>
      <w:r>
        <w:rPr>
          <w:color w:val="231F20"/>
          <w:spacing w:val="-8"/>
        </w:rPr>
        <w:t> </w:t>
      </w:r>
      <w:r>
        <w:rPr>
          <w:color w:val="231F20"/>
        </w:rPr>
        <w:t>2009,</w:t>
      </w:r>
      <w:r>
        <w:rPr>
          <w:color w:val="231F20"/>
          <w:spacing w:val="-7"/>
        </w:rPr>
        <w:t> </w:t>
      </w:r>
      <w:r>
        <w:rPr>
          <w:color w:val="231F20"/>
        </w:rPr>
        <w:t>which</w:t>
      </w:r>
      <w:r>
        <w:rPr>
          <w:color w:val="231F20"/>
          <w:spacing w:val="-6"/>
        </w:rPr>
        <w:t> </w:t>
      </w:r>
      <w:r>
        <w:rPr>
          <w:color w:val="231F20"/>
        </w:rPr>
        <w:t>did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</w:rPr>
        <w:t> result</w:t>
      </w:r>
      <w:r>
        <w:rPr>
          <w:color w:val="231F20"/>
          <w:spacing w:val="23"/>
        </w:rPr>
        <w:t> </w:t>
      </w:r>
      <w:r>
        <w:rPr>
          <w:color w:val="231F20"/>
        </w:rPr>
        <w:t>in</w:t>
      </w:r>
      <w:r>
        <w:rPr>
          <w:color w:val="231F20"/>
          <w:spacing w:val="23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</w:rPr>
        <w:t>settlement.</w:t>
      </w:r>
      <w:r>
        <w:rPr>
          <w:color w:val="231F20"/>
          <w:spacing w:val="26"/>
        </w:rPr>
        <w:t> </w:t>
      </w:r>
      <w:r>
        <w:rPr>
          <w:color w:val="231F20"/>
        </w:rPr>
        <w:t>Further</w:t>
      </w:r>
      <w:r>
        <w:rPr>
          <w:color w:val="231F20"/>
          <w:spacing w:val="23"/>
        </w:rPr>
        <w:t> </w:t>
      </w:r>
      <w:r>
        <w:rPr>
          <w:color w:val="231F20"/>
        </w:rPr>
        <w:t>mediation</w:t>
      </w:r>
      <w:r>
        <w:rPr>
          <w:color w:val="231F20"/>
          <w:spacing w:val="26"/>
        </w:rPr>
        <w:t> </w:t>
      </w:r>
      <w:r>
        <w:rPr>
          <w:color w:val="231F20"/>
        </w:rPr>
        <w:t>is</w:t>
      </w:r>
      <w:r>
        <w:rPr>
          <w:color w:val="231F20"/>
          <w:spacing w:val="21"/>
        </w:rPr>
        <w:t> </w:t>
      </w:r>
      <w:r>
        <w:rPr>
          <w:color w:val="231F20"/>
        </w:rPr>
        <w:t>scheduled</w:t>
      </w:r>
      <w:r>
        <w:rPr>
          <w:color w:val="231F20"/>
          <w:spacing w:val="24"/>
        </w:rPr>
        <w:t> </w:t>
      </w:r>
      <w:r>
        <w:rPr>
          <w:color w:val="231F20"/>
        </w:rPr>
        <w:t>for</w:t>
      </w:r>
      <w:r>
        <w:rPr>
          <w:color w:val="231F20"/>
          <w:spacing w:val="21"/>
        </w:rPr>
        <w:t> </w:t>
      </w:r>
      <w:r>
        <w:rPr>
          <w:color w:val="231F20"/>
        </w:rPr>
        <w:t>August</w:t>
      </w:r>
      <w:r>
        <w:rPr>
          <w:color w:val="231F20"/>
          <w:spacing w:val="21"/>
        </w:rPr>
        <w:t> </w:t>
      </w:r>
      <w:r>
        <w:rPr>
          <w:color w:val="231F20"/>
        </w:rPr>
        <w:t>2009.</w:t>
      </w:r>
      <w:r>
        <w:rPr>
          <w:color w:val="231F20"/>
          <w:spacing w:val="22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18"/>
        </w:rPr>
        <w:t> </w:t>
      </w:r>
      <w:r>
        <w:rPr>
          <w:color w:val="231F20"/>
        </w:rPr>
        <w:t>will</w:t>
      </w:r>
      <w:r>
        <w:rPr>
          <w:color w:val="231F20"/>
          <w:spacing w:val="23"/>
        </w:rPr>
        <w:t> </w:t>
      </w:r>
      <w:r>
        <w:rPr>
          <w:color w:val="231F20"/>
        </w:rPr>
        <w:t>continue</w:t>
      </w:r>
      <w:r>
        <w:rPr>
          <w:color w:val="231F20"/>
          <w:spacing w:val="25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pursue</w:t>
      </w:r>
      <w:r>
        <w:rPr>
          <w:color w:val="231F20"/>
          <w:spacing w:val="22"/>
        </w:rPr>
        <w:t> </w:t>
      </w:r>
      <w:r>
        <w:rPr>
          <w:color w:val="231F20"/>
        </w:rPr>
        <w:t>this</w:t>
      </w:r>
      <w:r>
        <w:rPr>
          <w:color w:val="231F20"/>
          <w:spacing w:val="22"/>
        </w:rPr>
        <w:t> </w:t>
      </w:r>
      <w:r>
        <w:rPr>
          <w:color w:val="231F20"/>
        </w:rPr>
        <w:t>action</w:t>
      </w:r>
      <w:r>
        <w:rPr>
          <w:color w:val="231F20"/>
          <w:spacing w:val="21"/>
        </w:rPr>
        <w:t> </w:t>
      </w:r>
      <w:r>
        <w:rPr>
          <w:color w:val="231F20"/>
          <w:spacing w:val="-1"/>
        </w:rPr>
        <w:t>vigorously.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SAP</w:t>
      </w:r>
      <w:r>
        <w:rPr>
          <w:color w:val="231F20"/>
          <w:spacing w:val="13"/>
        </w:rPr>
        <w:t> </w:t>
      </w:r>
      <w:r>
        <w:rPr>
          <w:color w:val="231F20"/>
        </w:rPr>
        <w:t>Intellectual</w:t>
      </w:r>
      <w:r>
        <w:rPr>
          <w:color w:val="231F20"/>
          <w:spacing w:val="16"/>
        </w:rPr>
        <w:t> </w:t>
      </w:r>
      <w:r>
        <w:rPr>
          <w:color w:val="231F20"/>
        </w:rPr>
        <w:t>Property</w:t>
      </w:r>
      <w:r>
        <w:rPr>
          <w:color w:val="231F20"/>
          <w:spacing w:val="14"/>
        </w:rPr>
        <w:t> </w:t>
      </w:r>
      <w:r>
        <w:rPr>
          <w:color w:val="231F20"/>
        </w:rPr>
        <w:t>Litigation</w:t>
      </w:r>
      <w:r>
        <w:rPr>
          <w:b w:val="0"/>
        </w:rPr>
      </w:r>
    </w:p>
    <w:p>
      <w:pPr>
        <w:pStyle w:val="BodyText"/>
        <w:spacing w:line="249" w:lineRule="auto" w:before="130"/>
        <w:ind w:right="116"/>
        <w:jc w:val="both"/>
      </w:pPr>
      <w:r>
        <w:rPr>
          <w:color w:val="231F20"/>
        </w:rPr>
        <w:t>On</w:t>
      </w:r>
      <w:r>
        <w:rPr>
          <w:color w:val="231F20"/>
          <w:spacing w:val="23"/>
        </w:rPr>
        <w:t> </w:t>
      </w:r>
      <w:r>
        <w:rPr>
          <w:color w:val="231F20"/>
        </w:rPr>
        <w:t>March</w:t>
      </w:r>
      <w:r>
        <w:rPr>
          <w:color w:val="231F20"/>
          <w:spacing w:val="24"/>
        </w:rPr>
        <w:t> </w:t>
      </w:r>
      <w:r>
        <w:rPr>
          <w:color w:val="231F20"/>
        </w:rPr>
        <w:t>22,</w:t>
      </w:r>
      <w:r>
        <w:rPr>
          <w:color w:val="231F20"/>
          <w:spacing w:val="23"/>
        </w:rPr>
        <w:t> </w:t>
      </w:r>
      <w:r>
        <w:rPr>
          <w:color w:val="231F20"/>
        </w:rPr>
        <w:t>2007,</w:t>
      </w:r>
      <w:r>
        <w:rPr>
          <w:color w:val="231F20"/>
          <w:spacing w:val="22"/>
        </w:rPr>
        <w:t> </w:t>
      </w:r>
      <w:r>
        <w:rPr>
          <w:color w:val="231F20"/>
        </w:rPr>
        <w:t>Oracle</w:t>
      </w:r>
      <w:r>
        <w:rPr>
          <w:color w:val="231F20"/>
          <w:spacing w:val="25"/>
        </w:rPr>
        <w:t> </w:t>
      </w:r>
      <w:r>
        <w:rPr>
          <w:color w:val="231F20"/>
        </w:rPr>
        <w:t>Corporation,</w:t>
      </w:r>
      <w:r>
        <w:rPr>
          <w:color w:val="231F20"/>
          <w:spacing w:val="25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USA,</w:t>
      </w:r>
      <w:r>
        <w:rPr>
          <w:color w:val="231F20"/>
          <w:spacing w:val="21"/>
        </w:rPr>
        <w:t> </w:t>
      </w:r>
      <w:r>
        <w:rPr>
          <w:color w:val="231F20"/>
        </w:rPr>
        <w:t>Inc.</w:t>
      </w:r>
      <w:r>
        <w:rPr>
          <w:color w:val="231F20"/>
          <w:spacing w:val="24"/>
        </w:rPr>
        <w:t> </w:t>
      </w:r>
      <w:r>
        <w:rPr>
          <w:color w:val="231F20"/>
        </w:rPr>
        <w:t>and</w:t>
      </w:r>
      <w:r>
        <w:rPr>
          <w:color w:val="231F20"/>
          <w:spacing w:val="24"/>
        </w:rPr>
        <w:t> </w:t>
      </w:r>
      <w:r>
        <w:rPr>
          <w:color w:val="231F20"/>
        </w:rPr>
        <w:t>Oracle</w:t>
      </w:r>
      <w:r>
        <w:rPr>
          <w:color w:val="231F20"/>
          <w:spacing w:val="24"/>
        </w:rPr>
        <w:t> </w:t>
      </w:r>
      <w:r>
        <w:rPr>
          <w:color w:val="231F20"/>
        </w:rPr>
        <w:t>International</w:t>
      </w:r>
      <w:r>
        <w:rPr>
          <w:color w:val="231F20"/>
          <w:spacing w:val="28"/>
        </w:rPr>
        <w:t> </w:t>
      </w:r>
      <w:r>
        <w:rPr>
          <w:color w:val="231F20"/>
        </w:rPr>
        <w:t>Corporation</w:t>
      </w:r>
      <w:r>
        <w:rPr>
          <w:color w:val="231F20"/>
          <w:spacing w:val="25"/>
        </w:rPr>
        <w:t> </w:t>
      </w:r>
      <w:r>
        <w:rPr>
          <w:color w:val="231F20"/>
          <w:spacing w:val="-1"/>
        </w:rPr>
        <w:t>(collectively,</w:t>
      </w:r>
      <w:r>
        <w:rPr>
          <w:color w:val="231F20"/>
          <w:spacing w:val="21"/>
        </w:rPr>
        <w:t> </w:t>
      </w:r>
      <w:r>
        <w:rPr>
          <w:color w:val="231F20"/>
        </w:rPr>
        <w:t>Oracle)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complaint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United</w:t>
      </w:r>
      <w:r>
        <w:rPr>
          <w:color w:val="231F20"/>
          <w:spacing w:val="-9"/>
        </w:rPr>
        <w:t> </w:t>
      </w:r>
      <w:r>
        <w:rPr>
          <w:color w:val="231F20"/>
        </w:rPr>
        <w:t>States</w:t>
      </w:r>
      <w:r>
        <w:rPr>
          <w:color w:val="231F20"/>
          <w:spacing w:val="-8"/>
        </w:rPr>
        <w:t> </w:t>
      </w:r>
      <w:r>
        <w:rPr>
          <w:color w:val="231F20"/>
        </w:rPr>
        <w:t>District</w:t>
      </w:r>
      <w:r>
        <w:rPr>
          <w:color w:val="231F20"/>
          <w:spacing w:val="-8"/>
        </w:rPr>
        <w:t> </w:t>
      </w:r>
      <w:r>
        <w:rPr>
          <w:color w:val="231F20"/>
        </w:rPr>
        <w:t>Court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Northern</w:t>
      </w:r>
      <w:r>
        <w:rPr>
          <w:color w:val="231F20"/>
          <w:spacing w:val="-8"/>
        </w:rPr>
        <w:t> </w:t>
      </w:r>
      <w:r>
        <w:rPr>
          <w:color w:val="231F20"/>
        </w:rPr>
        <w:t>District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0"/>
        </w:rPr>
        <w:t> </w:t>
      </w:r>
      <w:r>
        <w:rPr>
          <w:color w:val="231F20"/>
        </w:rPr>
        <w:t>California</w:t>
      </w:r>
      <w:r>
        <w:rPr>
          <w:color w:val="231F20"/>
          <w:spacing w:val="-5"/>
        </w:rPr>
        <w:t> </w:t>
      </w:r>
      <w:r>
        <w:rPr>
          <w:color w:val="231F20"/>
        </w:rPr>
        <w:t>against</w:t>
      </w:r>
      <w:r>
        <w:rPr>
          <w:color w:val="231F20"/>
          <w:spacing w:val="-7"/>
        </w:rPr>
        <w:t> </w:t>
      </w:r>
      <w:r>
        <w:rPr>
          <w:color w:val="231F20"/>
          <w:spacing w:val="2"/>
        </w:rPr>
        <w:t>SAPAG,</w:t>
      </w:r>
      <w:r>
        <w:rPr/>
      </w:r>
    </w:p>
    <w:p>
      <w:pPr>
        <w:spacing w:after="0" w:line="249" w:lineRule="auto"/>
        <w:jc w:val="both"/>
        <w:sectPr>
          <w:footerReference w:type="default" r:id="rId48"/>
          <w:pgSz w:w="12240" w:h="15840"/>
          <w:pgMar w:footer="1102" w:header="0" w:top="1380" w:bottom="1300" w:left="1260" w:right="1620"/>
          <w:pgNumType w:start="116"/>
        </w:sectPr>
      </w:pPr>
    </w:p>
    <w:p>
      <w:pPr>
        <w:pStyle w:val="Heading1"/>
        <w:spacing w:line="240" w:lineRule="auto" w:before="64"/>
        <w:ind w:left="1" w:right="0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b w:val="0"/>
        </w:rPr>
      </w:r>
    </w:p>
    <w:p>
      <w:pPr>
        <w:spacing w:line="250" w:lineRule="auto" w:before="10"/>
        <w:ind w:left="1432" w:right="1426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NOTES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TO</w:t>
      </w:r>
      <w:r>
        <w:rPr>
          <w:rFonts w:ascii="Times New Roman" w:hAnsi="Times New Roman" w:cs="Times New Roman" w:eastAsia="Times New Roman"/>
          <w:b/>
          <w:bCs/>
          <w:color w:val="231F20"/>
          <w:spacing w:val="1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3"/>
          <w:sz w:val="20"/>
          <w:szCs w:val="20"/>
        </w:rPr>
        <w:t>CONSOLIDATED</w:t>
      </w:r>
      <w:r>
        <w:rPr>
          <w:rFonts w:ascii="Times New Roman" w:hAnsi="Times New Roman" w:cs="Times New Roman" w:eastAsia="Times New Roman"/>
          <w:b/>
          <w:bCs/>
          <w:color w:val="231F20"/>
          <w:spacing w:val="13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1"/>
          <w:sz w:val="20"/>
          <w:szCs w:val="20"/>
        </w:rPr>
        <w:t>FINANCIAL</w:t>
      </w:r>
      <w:r>
        <w:rPr>
          <w:rFonts w:ascii="Times New Roman" w:hAnsi="Times New Roman" w:cs="Times New Roman" w:eastAsia="Times New Roman"/>
          <w:b/>
          <w:bCs/>
          <w:color w:val="231F20"/>
          <w:spacing w:val="1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pacing w:val="-2"/>
          <w:sz w:val="20"/>
          <w:szCs w:val="20"/>
        </w:rPr>
        <w:t>STATEMENTS—(Continued)</w:t>
      </w:r>
      <w:r>
        <w:rPr>
          <w:rFonts w:ascii="Times New Roman" w:hAnsi="Times New Roman" w:cs="Times New Roman" w:eastAsia="Times New Roman"/>
          <w:b/>
          <w:bCs/>
          <w:color w:val="231F20"/>
          <w:spacing w:val="45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May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31,</w:t>
      </w:r>
      <w:r>
        <w:rPr>
          <w:rFonts w:ascii="Times New Roman" w:hAnsi="Times New Roman" w:cs="Times New Roman" w:eastAsia="Times New Roman"/>
          <w:b/>
          <w:bCs/>
          <w:color w:val="231F20"/>
          <w:spacing w:val="14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/>
          <w:bCs/>
          <w:color w:val="231F20"/>
          <w:sz w:val="20"/>
          <w:szCs w:val="20"/>
        </w:rPr>
        <w:t>2009</w: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40" w:lineRule="auto" w:before="6"/>
        <w:rPr>
          <w:rFonts w:ascii="Times New Roman" w:hAnsi="Times New Roman" w:cs="Times New Roman" w:eastAsia="Times New Roman"/>
          <w:b/>
          <w:bCs/>
          <w:sz w:val="15"/>
          <w:szCs w:val="15"/>
        </w:rPr>
      </w:pPr>
    </w:p>
    <w:p>
      <w:pPr>
        <w:pStyle w:val="BodyText"/>
        <w:spacing w:line="250" w:lineRule="auto" w:before="74"/>
        <w:ind w:right="116"/>
        <w:jc w:val="both"/>
      </w:pPr>
      <w:r>
        <w:rPr>
          <w:color w:val="231F20"/>
        </w:rPr>
        <w:t>its</w:t>
      </w:r>
      <w:r>
        <w:rPr>
          <w:color w:val="231F20"/>
          <w:spacing w:val="13"/>
        </w:rPr>
        <w:t> </w:t>
      </w:r>
      <w:r>
        <w:rPr>
          <w:color w:val="231F20"/>
        </w:rPr>
        <w:t>wholly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subsidiary,</w:t>
      </w:r>
      <w:r>
        <w:rPr>
          <w:color w:val="231F20"/>
          <w:spacing w:val="13"/>
        </w:rPr>
        <w:t> </w:t>
      </w:r>
      <w:r>
        <w:rPr>
          <w:color w:val="231F20"/>
        </w:rPr>
        <w:t>SAP</w:t>
      </w:r>
      <w:r>
        <w:rPr>
          <w:color w:val="231F20"/>
          <w:spacing w:val="-7"/>
        </w:rPr>
        <w:t> </w:t>
      </w:r>
      <w:r>
        <w:rPr>
          <w:color w:val="231F20"/>
        </w:rPr>
        <w:t>America,</w:t>
      </w:r>
      <w:r>
        <w:rPr>
          <w:color w:val="231F20"/>
          <w:spacing w:val="16"/>
        </w:rPr>
        <w:t> </w:t>
      </w:r>
      <w:r>
        <w:rPr>
          <w:color w:val="231F20"/>
        </w:rPr>
        <w:t>Inc.,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its</w:t>
      </w:r>
      <w:r>
        <w:rPr>
          <w:color w:val="231F20"/>
          <w:spacing w:val="13"/>
        </w:rPr>
        <w:t> </w:t>
      </w:r>
      <w:r>
        <w:rPr>
          <w:color w:val="231F20"/>
        </w:rPr>
        <w:t>wholly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owned</w:t>
      </w:r>
      <w:r>
        <w:rPr>
          <w:color w:val="231F20"/>
          <w:spacing w:val="13"/>
        </w:rPr>
        <w:t> </w:t>
      </w:r>
      <w:r>
        <w:rPr>
          <w:color w:val="231F20"/>
          <w:spacing w:val="-2"/>
        </w:rPr>
        <w:t>subsidiary,</w:t>
      </w:r>
      <w:r>
        <w:rPr>
          <w:color w:val="231F20"/>
          <w:spacing w:val="13"/>
        </w:rPr>
        <w:t> </w:t>
      </w:r>
      <w:r>
        <w:rPr>
          <w:color w:val="231F20"/>
          <w:spacing w:val="-4"/>
        </w:rPr>
        <w:t>TomorrowNow,</w:t>
      </w:r>
      <w:r>
        <w:rPr>
          <w:color w:val="231F20"/>
          <w:spacing w:val="13"/>
        </w:rPr>
        <w:t> </w:t>
      </w:r>
      <w:r>
        <w:rPr>
          <w:color w:val="231F20"/>
        </w:rPr>
        <w:t>Inc.,</w:t>
      </w:r>
      <w:r>
        <w:rPr>
          <w:color w:val="231F20"/>
          <w:spacing w:val="14"/>
        </w:rPr>
        <w:t> </w:t>
      </w:r>
      <w:r>
        <w:rPr>
          <w:color w:val="231F20"/>
        </w:rPr>
        <w:t>(collec-</w:t>
      </w:r>
      <w:r>
        <w:rPr>
          <w:color w:val="231F20"/>
          <w:spacing w:val="63"/>
        </w:rPr>
        <w:t> </w:t>
      </w:r>
      <w:r>
        <w:rPr>
          <w:color w:val="231F20"/>
          <w:spacing w:val="-3"/>
        </w:rPr>
        <w:t>tively,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SAP</w:t>
      </w:r>
      <w:r>
        <w:rPr>
          <w:color w:val="231F20"/>
          <w:spacing w:val="2"/>
        </w:rPr>
        <w:t> </w:t>
      </w:r>
      <w:r>
        <w:rPr>
          <w:color w:val="231F20"/>
        </w:rPr>
        <w:t>Defendants)</w:t>
      </w:r>
      <w:r>
        <w:rPr>
          <w:color w:val="231F20"/>
          <w:spacing w:val="7"/>
        </w:rPr>
        <w:t> </w:t>
      </w:r>
      <w:r>
        <w:rPr>
          <w:color w:val="231F20"/>
        </w:rPr>
        <w:t>alleging</w:t>
      </w:r>
      <w:r>
        <w:rPr>
          <w:color w:val="231F20"/>
          <w:spacing w:val="6"/>
        </w:rPr>
        <w:t> </w:t>
      </w:r>
      <w:r>
        <w:rPr>
          <w:color w:val="231F20"/>
        </w:rPr>
        <w:t>violations</w:t>
      </w:r>
      <w:r>
        <w:rPr>
          <w:color w:val="231F20"/>
          <w:spacing w:val="7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Federal</w:t>
      </w:r>
      <w:r>
        <w:rPr>
          <w:color w:val="231F20"/>
          <w:spacing w:val="7"/>
        </w:rPr>
        <w:t> </w:t>
      </w:r>
      <w:r>
        <w:rPr>
          <w:color w:val="231F20"/>
        </w:rPr>
        <w:t>Computer</w:t>
      </w:r>
      <w:r>
        <w:rPr>
          <w:color w:val="231F20"/>
          <w:spacing w:val="7"/>
        </w:rPr>
        <w:t> </w:t>
      </w:r>
      <w:r>
        <w:rPr>
          <w:color w:val="231F20"/>
        </w:rPr>
        <w:t>Fraud</w:t>
      </w:r>
      <w:r>
        <w:rPr>
          <w:color w:val="231F20"/>
          <w:spacing w:val="4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  <w:spacing w:val="-1"/>
        </w:rPr>
        <w:t>Abuse</w:t>
      </w:r>
      <w:r>
        <w:rPr>
          <w:color w:val="231F20"/>
          <w:spacing w:val="5"/>
        </w:rPr>
        <w:t> </w:t>
      </w:r>
      <w:r>
        <w:rPr>
          <w:color w:val="231F20"/>
        </w:rPr>
        <w:t>Act</w:t>
      </w:r>
      <w:r>
        <w:rPr>
          <w:color w:val="231F20"/>
          <w:spacing w:val="5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</w:t>
      </w:r>
      <w:r>
        <w:rPr>
          <w:color w:val="231F20"/>
          <w:spacing w:val="6"/>
        </w:rPr>
        <w:t> </w:t>
      </w:r>
      <w:r>
        <w:rPr>
          <w:color w:val="231F20"/>
        </w:rPr>
        <w:t>California</w:t>
      </w:r>
      <w:r>
        <w:rPr>
          <w:color w:val="231F20"/>
          <w:spacing w:val="26"/>
        </w:rPr>
        <w:t> </w:t>
      </w:r>
      <w:r>
        <w:rPr>
          <w:color w:val="231F20"/>
        </w:rPr>
        <w:t>Computer</w:t>
      </w:r>
      <w:r>
        <w:rPr>
          <w:color w:val="231F20"/>
          <w:spacing w:val="20"/>
        </w:rPr>
        <w:t> </w:t>
      </w:r>
      <w:r>
        <w:rPr>
          <w:color w:val="231F20"/>
        </w:rPr>
        <w:t>Data</w:t>
      </w:r>
      <w:r>
        <w:rPr>
          <w:color w:val="231F20"/>
          <w:spacing w:val="19"/>
        </w:rPr>
        <w:t> </w:t>
      </w:r>
      <w:r>
        <w:rPr>
          <w:color w:val="231F20"/>
        </w:rPr>
        <w:t>Access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9"/>
        </w:rPr>
        <w:t> </w:t>
      </w:r>
      <w:r>
        <w:rPr>
          <w:color w:val="231F20"/>
        </w:rPr>
        <w:t>Fraud</w:t>
      </w:r>
      <w:r>
        <w:rPr>
          <w:color w:val="231F20"/>
          <w:spacing w:val="17"/>
        </w:rPr>
        <w:t> </w:t>
      </w:r>
      <w:r>
        <w:rPr>
          <w:color w:val="231F20"/>
        </w:rPr>
        <w:t>Act,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civil</w:t>
      </w:r>
      <w:r>
        <w:rPr>
          <w:color w:val="231F20"/>
          <w:spacing w:val="18"/>
        </w:rPr>
        <w:t> </w:t>
      </w:r>
      <w:r>
        <w:rPr>
          <w:color w:val="231F20"/>
          <w:spacing w:val="-2"/>
        </w:rPr>
        <w:t>conspiracy,</w:t>
      </w:r>
      <w:r>
        <w:rPr>
          <w:color w:val="231F20"/>
          <w:spacing w:val="17"/>
        </w:rPr>
        <w:t> </w:t>
      </w:r>
      <w:r>
        <w:rPr>
          <w:color w:val="231F20"/>
        </w:rPr>
        <w:t>trespass,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conversion,</w:t>
      </w:r>
      <w:r>
        <w:rPr>
          <w:color w:val="231F20"/>
          <w:spacing w:val="18"/>
        </w:rPr>
        <w:t> </w:t>
      </w:r>
      <w:r>
        <w:rPr>
          <w:color w:val="231F20"/>
        </w:rPr>
        <w:t>violation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18"/>
        </w:rPr>
        <w:t> </w:t>
      </w:r>
      <w:r>
        <w:rPr>
          <w:color w:val="231F20"/>
        </w:rPr>
        <w:t>the</w:t>
      </w:r>
      <w:r>
        <w:rPr>
          <w:color w:val="231F20"/>
          <w:spacing w:val="18"/>
        </w:rPr>
        <w:t> </w:t>
      </w:r>
      <w:r>
        <w:rPr>
          <w:color w:val="231F20"/>
        </w:rPr>
        <w:t>California</w:t>
      </w:r>
      <w:r>
        <w:rPr>
          <w:color w:val="231F20"/>
          <w:spacing w:val="21"/>
        </w:rPr>
        <w:t> </w:t>
      </w:r>
      <w:r>
        <w:rPr>
          <w:color w:val="231F20"/>
        </w:rPr>
        <w:t>Unfair</w:t>
      </w:r>
      <w:r>
        <w:rPr>
          <w:color w:val="231F20"/>
          <w:spacing w:val="29"/>
        </w:rPr>
        <w:t> </w:t>
      </w:r>
      <w:r>
        <w:rPr>
          <w:color w:val="231F20"/>
        </w:rPr>
        <w:t>Business</w:t>
      </w:r>
      <w:r>
        <w:rPr>
          <w:color w:val="231F20"/>
          <w:spacing w:val="12"/>
        </w:rPr>
        <w:t> </w:t>
      </w:r>
      <w:r>
        <w:rPr>
          <w:color w:val="231F20"/>
        </w:rPr>
        <w:t>Practices</w:t>
      </w:r>
      <w:r>
        <w:rPr>
          <w:color w:val="231F20"/>
          <w:spacing w:val="16"/>
        </w:rPr>
        <w:t> </w:t>
      </w:r>
      <w:r>
        <w:rPr>
          <w:color w:val="231F20"/>
        </w:rPr>
        <w:t>Act,</w:t>
      </w:r>
      <w:r>
        <w:rPr>
          <w:color w:val="231F20"/>
          <w:spacing w:val="13"/>
        </w:rPr>
        <w:t> </w:t>
      </w:r>
      <w:r>
        <w:rPr>
          <w:color w:val="231F20"/>
        </w:rPr>
        <w:t>and</w:t>
      </w:r>
      <w:r>
        <w:rPr>
          <w:color w:val="231F20"/>
          <w:spacing w:val="12"/>
        </w:rPr>
        <w:t> </w:t>
      </w:r>
      <w:r>
        <w:rPr>
          <w:color w:val="231F20"/>
        </w:rPr>
        <w:t>intentional</w:t>
      </w:r>
      <w:r>
        <w:rPr>
          <w:color w:val="231F20"/>
          <w:spacing w:val="1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negligent</w:t>
      </w:r>
      <w:r>
        <w:rPr>
          <w:color w:val="231F20"/>
          <w:spacing w:val="15"/>
        </w:rPr>
        <w:t> </w:t>
      </w:r>
      <w:r>
        <w:rPr>
          <w:color w:val="231F20"/>
        </w:rPr>
        <w:t>interference</w:t>
      </w:r>
      <w:r>
        <w:rPr>
          <w:color w:val="231F20"/>
          <w:spacing w:val="13"/>
        </w:rPr>
        <w:t> </w:t>
      </w:r>
      <w:r>
        <w:rPr>
          <w:color w:val="231F20"/>
        </w:rPr>
        <w:t>with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prospective</w:t>
      </w:r>
      <w:r>
        <w:rPr>
          <w:color w:val="231F20"/>
          <w:spacing w:val="13"/>
        </w:rPr>
        <w:t> </w:t>
      </w:r>
      <w:r>
        <w:rPr>
          <w:color w:val="231F20"/>
        </w:rPr>
        <w:t>economic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advantage.</w:t>
      </w:r>
      <w:r>
        <w:rPr>
          <w:color w:val="231F20"/>
          <w:spacing w:val="16"/>
        </w:rPr>
        <w:t> </w:t>
      </w:r>
      <w:r>
        <w:rPr>
          <w:color w:val="231F20"/>
        </w:rPr>
        <w:t>Oracle</w:t>
      </w:r>
      <w:r>
        <w:rPr>
          <w:color w:val="231F20"/>
          <w:spacing w:val="39"/>
        </w:rPr>
        <w:t> </w:t>
      </w:r>
      <w:r>
        <w:rPr>
          <w:color w:val="231F20"/>
        </w:rPr>
        <w:t>alleged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10"/>
        </w:rPr>
        <w:t> </w:t>
      </w:r>
      <w:r>
        <w:rPr>
          <w:color w:val="231F20"/>
        </w:rPr>
        <w:t>SAP</w:t>
      </w:r>
      <w:r>
        <w:rPr>
          <w:color w:val="231F20"/>
          <w:spacing w:val="-15"/>
        </w:rPr>
        <w:t> </w:t>
      </w:r>
      <w:r>
        <w:rPr>
          <w:color w:val="231F20"/>
        </w:rPr>
        <w:t>unlawfully</w:t>
      </w:r>
      <w:r>
        <w:rPr>
          <w:color w:val="231F20"/>
          <w:spacing w:val="-13"/>
        </w:rPr>
        <w:t> </w:t>
      </w:r>
      <w:r>
        <w:rPr>
          <w:color w:val="231F20"/>
        </w:rPr>
        <w:t>accessed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14"/>
        </w:rPr>
        <w:t> </w:t>
      </w:r>
      <w:r>
        <w:rPr>
          <w:color w:val="231F20"/>
        </w:rPr>
        <w:t>Customer</w:t>
      </w:r>
      <w:r>
        <w:rPr>
          <w:color w:val="231F20"/>
          <w:spacing w:val="-11"/>
        </w:rPr>
        <w:t> </w:t>
      </w:r>
      <w:r>
        <w:rPr>
          <w:color w:val="231F20"/>
        </w:rPr>
        <w:t>Connection</w:t>
      </w:r>
      <w:r>
        <w:rPr>
          <w:color w:val="231F20"/>
          <w:spacing w:val="-10"/>
        </w:rPr>
        <w:t> </w:t>
      </w:r>
      <w:r>
        <w:rPr>
          <w:color w:val="231F20"/>
        </w:rPr>
        <w:t>support</w:t>
      </w:r>
      <w:r>
        <w:rPr>
          <w:color w:val="231F20"/>
          <w:spacing w:val="-13"/>
        </w:rPr>
        <w:t> </w:t>
      </w:r>
      <w:r>
        <w:rPr>
          <w:color w:val="231F20"/>
        </w:rPr>
        <w:t>website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improperly</w:t>
      </w:r>
      <w:r>
        <w:rPr>
          <w:color w:val="231F20"/>
          <w:spacing w:val="-11"/>
        </w:rPr>
        <w:t> </w:t>
      </w:r>
      <w:r>
        <w:rPr>
          <w:color w:val="231F20"/>
        </w:rPr>
        <w:t>took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used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9"/>
        </w:rPr>
        <w:t> </w:t>
      </w:r>
      <w:r>
        <w:rPr>
          <w:color w:val="231F20"/>
        </w:rPr>
        <w:t>intellectual</w:t>
      </w:r>
      <w:r>
        <w:rPr>
          <w:color w:val="231F20"/>
          <w:spacing w:val="-3"/>
        </w:rPr>
        <w:t> </w:t>
      </w:r>
      <w:r>
        <w:rPr>
          <w:color w:val="231F20"/>
          <w:spacing w:val="-2"/>
        </w:rPr>
        <w:t>property,</w:t>
      </w:r>
      <w:r>
        <w:rPr>
          <w:color w:val="231F20"/>
          <w:spacing w:val="-9"/>
        </w:rPr>
        <w:t> </w:t>
      </w:r>
      <w:r>
        <w:rPr>
          <w:color w:val="231F20"/>
        </w:rPr>
        <w:t>including</w:t>
      </w:r>
      <w:r>
        <w:rPr>
          <w:color w:val="231F20"/>
          <w:spacing w:val="-7"/>
        </w:rPr>
        <w:t> </w:t>
      </w:r>
      <w:r>
        <w:rPr>
          <w:color w:val="231F20"/>
        </w:rPr>
        <w:t>software</w:t>
      </w:r>
      <w:r>
        <w:rPr>
          <w:color w:val="231F20"/>
          <w:spacing w:val="-8"/>
        </w:rPr>
        <w:t> </w:t>
      </w:r>
      <w:r>
        <w:rPr>
          <w:color w:val="231F20"/>
        </w:rPr>
        <w:t>code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knowledge</w:t>
      </w:r>
      <w:r>
        <w:rPr>
          <w:color w:val="231F20"/>
          <w:spacing w:val="-8"/>
        </w:rPr>
        <w:t> </w:t>
      </w:r>
      <w:r>
        <w:rPr>
          <w:color w:val="231F20"/>
        </w:rPr>
        <w:t>management</w:t>
      </w:r>
      <w:r>
        <w:rPr>
          <w:color w:val="231F20"/>
          <w:spacing w:val="-4"/>
        </w:rPr>
        <w:t> </w:t>
      </w:r>
      <w:r>
        <w:rPr>
          <w:color w:val="231F20"/>
        </w:rPr>
        <w:t>solutions.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complaint</w:t>
      </w:r>
      <w:r>
        <w:rPr>
          <w:color w:val="231F20"/>
          <w:spacing w:val="-5"/>
        </w:rPr>
        <w:t> </w:t>
      </w:r>
      <w:r>
        <w:rPr>
          <w:color w:val="231F20"/>
        </w:rPr>
        <w:t>seeks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unspecified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damages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preliminary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permanent</w:t>
      </w:r>
      <w:r>
        <w:rPr>
          <w:color w:val="231F20"/>
          <w:spacing w:val="32"/>
        </w:rPr>
        <w:t> </w:t>
      </w:r>
      <w:r>
        <w:rPr>
          <w:color w:val="231F20"/>
          <w:spacing w:val="-2"/>
        </w:rPr>
        <w:t>injunctive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relief.</w:t>
      </w:r>
      <w:r>
        <w:rPr>
          <w:color w:val="231F20"/>
          <w:spacing w:val="32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28"/>
        </w:rPr>
        <w:t> </w:t>
      </w:r>
      <w:r>
        <w:rPr>
          <w:color w:val="231F20"/>
          <w:spacing w:val="-1"/>
        </w:rPr>
        <w:t>June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1,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2007,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its</w:t>
      </w:r>
      <w:r>
        <w:rPr>
          <w:color w:val="231F20"/>
          <w:spacing w:val="29"/>
        </w:rPr>
        <w:t> </w:t>
      </w:r>
      <w:r>
        <w:rPr>
          <w:color w:val="231F20"/>
          <w:spacing w:val="-1"/>
        </w:rPr>
        <w:t>First</w:t>
      </w:r>
      <w:r>
        <w:rPr>
          <w:color w:val="231F20"/>
          <w:spacing w:val="46"/>
        </w:rPr>
        <w:t> </w:t>
      </w:r>
      <w:r>
        <w:rPr>
          <w:color w:val="231F20"/>
        </w:rPr>
        <w:t>Amended</w:t>
      </w:r>
      <w:r>
        <w:rPr>
          <w:color w:val="231F20"/>
          <w:spacing w:val="21"/>
        </w:rPr>
        <w:t> </w:t>
      </w:r>
      <w:r>
        <w:rPr>
          <w:color w:val="231F20"/>
        </w:rPr>
        <w:t>Complaint,</w:t>
      </w:r>
      <w:r>
        <w:rPr>
          <w:color w:val="231F20"/>
          <w:spacing w:val="23"/>
        </w:rPr>
        <w:t> </w:t>
      </w:r>
      <w:r>
        <w:rPr>
          <w:color w:val="231F20"/>
        </w:rPr>
        <w:t>adding</w:t>
      </w:r>
      <w:r>
        <w:rPr>
          <w:color w:val="231F20"/>
          <w:spacing w:val="21"/>
        </w:rPr>
        <w:t> </w:t>
      </w:r>
      <w:r>
        <w:rPr>
          <w:color w:val="231F20"/>
        </w:rPr>
        <w:t>claims</w:t>
      </w:r>
      <w:r>
        <w:rPr>
          <w:color w:val="231F20"/>
          <w:spacing w:val="23"/>
        </w:rPr>
        <w:t> </w:t>
      </w:r>
      <w:r>
        <w:rPr>
          <w:color w:val="231F20"/>
        </w:rPr>
        <w:t>for</w:t>
      </w:r>
      <w:r>
        <w:rPr>
          <w:color w:val="231F20"/>
          <w:spacing w:val="19"/>
        </w:rPr>
        <w:t> </w:t>
      </w:r>
      <w:r>
        <w:rPr>
          <w:color w:val="231F20"/>
        </w:rPr>
        <w:t>infringement</w:t>
      </w:r>
      <w:r>
        <w:rPr>
          <w:color w:val="231F20"/>
          <w:spacing w:val="24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20"/>
        </w:rPr>
        <w:t> </w:t>
      </w:r>
      <w:r>
        <w:rPr>
          <w:color w:val="231F20"/>
        </w:rPr>
        <w:t>federal</w:t>
      </w:r>
      <w:r>
        <w:rPr>
          <w:color w:val="231F20"/>
          <w:spacing w:val="22"/>
        </w:rPr>
        <w:t> </w:t>
      </w:r>
      <w:r>
        <w:rPr>
          <w:color w:val="231F20"/>
        </w:rPr>
        <w:t>Copyright</w:t>
      </w:r>
      <w:r>
        <w:rPr>
          <w:color w:val="231F20"/>
          <w:spacing w:val="20"/>
        </w:rPr>
        <w:t> </w:t>
      </w:r>
      <w:r>
        <w:rPr>
          <w:color w:val="231F20"/>
        </w:rPr>
        <w:t>Act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breach</w:t>
      </w:r>
      <w:r>
        <w:rPr>
          <w:color w:val="231F20"/>
          <w:spacing w:val="21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contract,</w:t>
      </w:r>
      <w:r>
        <w:rPr>
          <w:color w:val="231F20"/>
          <w:spacing w:val="23"/>
        </w:rPr>
        <w:t> </w:t>
      </w:r>
      <w:r>
        <w:rPr>
          <w:color w:val="231F20"/>
        </w:rPr>
        <w:t>and</w:t>
      </w:r>
      <w:r>
        <w:rPr>
          <w:color w:val="231F20"/>
        </w:rPr>
        <w:t> dropping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conversion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separately</w:t>
      </w:r>
      <w:r>
        <w:rPr>
          <w:color w:val="231F20"/>
          <w:spacing w:val="12"/>
        </w:rPr>
        <w:t> </w:t>
      </w:r>
      <w:r>
        <w:rPr>
          <w:color w:val="231F20"/>
        </w:rPr>
        <w:t>pled</w:t>
      </w:r>
      <w:r>
        <w:rPr>
          <w:color w:val="231F20"/>
          <w:spacing w:val="9"/>
        </w:rPr>
        <w:t> </w:t>
      </w:r>
      <w:r>
        <w:rPr>
          <w:color w:val="231F20"/>
        </w:rPr>
        <w:t>conspiracy</w:t>
      </w:r>
      <w:r>
        <w:rPr>
          <w:color w:val="231F20"/>
          <w:spacing w:val="8"/>
        </w:rPr>
        <w:t> </w:t>
      </w:r>
      <w:r>
        <w:rPr>
          <w:color w:val="231F20"/>
        </w:rPr>
        <w:t>claims.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8"/>
        </w:rPr>
        <w:t> </w:t>
      </w:r>
      <w:r>
        <w:rPr>
          <w:color w:val="231F20"/>
        </w:rPr>
        <w:t>July</w:t>
      </w:r>
      <w:r>
        <w:rPr>
          <w:color w:val="231F20"/>
          <w:spacing w:val="7"/>
        </w:rPr>
        <w:t> </w:t>
      </w:r>
      <w:r>
        <w:rPr>
          <w:color w:val="231F20"/>
        </w:rPr>
        <w:t>2,</w:t>
      </w:r>
      <w:r>
        <w:rPr>
          <w:color w:val="231F20"/>
          <w:spacing w:val="8"/>
        </w:rPr>
        <w:t> </w:t>
      </w:r>
      <w:r>
        <w:rPr>
          <w:color w:val="231F20"/>
        </w:rPr>
        <w:t>2007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SAP</w:t>
      </w:r>
      <w:r>
        <w:rPr>
          <w:color w:val="231F20"/>
          <w:spacing w:val="6"/>
        </w:rPr>
        <w:t> </w:t>
      </w:r>
      <w:r>
        <w:rPr>
          <w:color w:val="231F20"/>
        </w:rPr>
        <w:t>Defendants’</w:t>
      </w:r>
      <w:r>
        <w:rPr>
          <w:color w:val="231F20"/>
          <w:spacing w:val="11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1"/>
        </w:rPr>
        <w:t> </w:t>
      </w:r>
      <w:r>
        <w:rPr>
          <w:color w:val="231F20"/>
        </w:rPr>
        <w:t>their</w:t>
      </w:r>
      <w:r>
        <w:rPr>
          <w:color w:val="231F20"/>
          <w:spacing w:val="23"/>
        </w:rPr>
        <w:t> </w:t>
      </w:r>
      <w:r>
        <w:rPr>
          <w:color w:val="231F20"/>
        </w:rPr>
        <w:t>Answer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Affirmative</w:t>
      </w:r>
      <w:r>
        <w:rPr>
          <w:color w:val="231F20"/>
          <w:spacing w:val="-5"/>
        </w:rPr>
        <w:t> </w:t>
      </w:r>
      <w:r>
        <w:rPr>
          <w:color w:val="231F20"/>
        </w:rPr>
        <w:t>Defenses,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acknowledging</w:t>
      </w:r>
      <w:r>
        <w:rPr>
          <w:color w:val="231F20"/>
          <w:spacing w:val="-5"/>
        </w:rPr>
        <w:t> </w:t>
      </w:r>
      <w:r>
        <w:rPr>
          <w:color w:val="231F20"/>
        </w:rPr>
        <w:t>that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TomorrowNow</w:t>
      </w:r>
      <w:r>
        <w:rPr>
          <w:color w:val="231F20"/>
          <w:spacing w:val="-7"/>
        </w:rPr>
        <w:t> </w:t>
      </w:r>
      <w:r>
        <w:rPr>
          <w:color w:val="231F20"/>
        </w:rPr>
        <w:t>had</w:t>
      </w:r>
      <w:r>
        <w:rPr>
          <w:color w:val="231F20"/>
          <w:spacing w:val="-5"/>
        </w:rPr>
        <w:t> </w:t>
      </w:r>
      <w:r>
        <w:rPr>
          <w:color w:val="231F20"/>
        </w:rPr>
        <w:t>made</w:t>
      </w:r>
      <w:r>
        <w:rPr>
          <w:color w:val="231F20"/>
          <w:spacing w:val="-4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“inappropriate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downloads”</w:t>
      </w:r>
      <w:r>
        <w:rPr>
          <w:color w:val="231F20"/>
          <w:spacing w:val="53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otherwise</w:t>
      </w:r>
      <w:r>
        <w:rPr>
          <w:color w:val="231F20"/>
          <w:spacing w:val="-12"/>
        </w:rPr>
        <w:t> </w:t>
      </w:r>
      <w:r>
        <w:rPr>
          <w:color w:val="231F20"/>
        </w:rPr>
        <w:t>denying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claims</w:t>
      </w:r>
      <w:r>
        <w:rPr>
          <w:color w:val="231F20"/>
          <w:spacing w:val="-10"/>
        </w:rPr>
        <w:t> </w:t>
      </w:r>
      <w:r>
        <w:rPr>
          <w:color w:val="231F20"/>
        </w:rPr>
        <w:t>alleged</w:t>
      </w:r>
      <w:r>
        <w:rPr>
          <w:color w:val="231F20"/>
          <w:spacing w:val="-13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First</w:t>
      </w:r>
      <w:r>
        <w:rPr>
          <w:color w:val="231F20"/>
          <w:spacing w:val="-14"/>
        </w:rPr>
        <w:t> </w:t>
      </w:r>
      <w:r>
        <w:rPr>
          <w:color w:val="231F20"/>
        </w:rPr>
        <w:t>Amended</w:t>
      </w:r>
      <w:r>
        <w:rPr>
          <w:color w:val="231F20"/>
          <w:spacing w:val="-12"/>
        </w:rPr>
        <w:t> </w:t>
      </w:r>
      <w:r>
        <w:rPr>
          <w:color w:val="231F20"/>
        </w:rPr>
        <w:t>Complaint.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parties</w:t>
      </w:r>
      <w:r>
        <w:rPr>
          <w:color w:val="231F20"/>
          <w:spacing w:val="-11"/>
        </w:rPr>
        <w:t> </w:t>
      </w:r>
      <w:r>
        <w:rPr>
          <w:color w:val="231F20"/>
        </w:rPr>
        <w:t>are</w:t>
      </w:r>
      <w:r>
        <w:rPr>
          <w:color w:val="231F20"/>
          <w:spacing w:val="-12"/>
        </w:rPr>
        <w:t> </w:t>
      </w:r>
      <w:r>
        <w:rPr>
          <w:color w:val="231F20"/>
        </w:rPr>
        <w:t>engaged</w:t>
      </w:r>
      <w:r>
        <w:rPr>
          <w:color w:val="231F20"/>
          <w:spacing w:val="-11"/>
        </w:rPr>
        <w:t> </w:t>
      </w:r>
      <w:r>
        <w:rPr>
          <w:color w:val="231F20"/>
        </w:rPr>
        <w:t>in</w:t>
      </w:r>
      <w:r>
        <w:rPr>
          <w:color w:val="231F20"/>
          <w:spacing w:val="-13"/>
        </w:rPr>
        <w:t> </w:t>
      </w:r>
      <w:r>
        <w:rPr>
          <w:color w:val="231F20"/>
          <w:spacing w:val="-1"/>
        </w:rPr>
        <w:t>discovery</w:t>
      </w:r>
      <w:r>
        <w:rPr>
          <w:color w:val="231F20"/>
          <w:spacing w:val="-15"/>
        </w:rPr>
        <w:t> </w:t>
      </w:r>
      <w:r>
        <w:rPr>
          <w:color w:val="231F20"/>
        </w:rPr>
        <w:t>and</w:t>
      </w:r>
      <w:r>
        <w:rPr>
          <w:color w:val="231F20"/>
          <w:spacing w:val="27"/>
        </w:rPr>
        <w:t> </w:t>
      </w:r>
      <w:r>
        <w:rPr>
          <w:color w:val="231F20"/>
        </w:rPr>
        <w:t>continue</w:t>
      </w:r>
      <w:r>
        <w:rPr>
          <w:color w:val="231F20"/>
          <w:spacing w:val="33"/>
        </w:rPr>
        <w:t> </w:t>
      </w:r>
      <w:r>
        <w:rPr>
          <w:color w:val="231F20"/>
        </w:rPr>
        <w:t>to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negotiate</w:t>
      </w:r>
      <w:r>
        <w:rPr>
          <w:color w:val="231F20"/>
          <w:spacing w:val="33"/>
        </w:rPr>
        <w:t> </w:t>
      </w:r>
      <w:r>
        <w:rPr>
          <w:color w:val="231F20"/>
        </w:rPr>
        <w:t>a</w:t>
      </w:r>
      <w:r>
        <w:rPr>
          <w:color w:val="231F20"/>
          <w:spacing w:val="31"/>
        </w:rPr>
        <w:t> </w:t>
      </w:r>
      <w:r>
        <w:rPr>
          <w:color w:val="231F20"/>
          <w:spacing w:val="-1"/>
        </w:rPr>
        <w:t>Preservation</w:t>
      </w:r>
      <w:r>
        <w:rPr>
          <w:color w:val="231F20"/>
          <w:spacing w:val="33"/>
        </w:rPr>
        <w:t> </w:t>
      </w:r>
      <w:r>
        <w:rPr>
          <w:color w:val="231F20"/>
          <w:spacing w:val="-2"/>
        </w:rPr>
        <w:t>Order.</w:t>
      </w:r>
      <w:r>
        <w:rPr>
          <w:color w:val="231F20"/>
          <w:spacing w:val="30"/>
        </w:rPr>
        <w:t> </w:t>
      </w:r>
      <w:r>
        <w:rPr>
          <w:color w:val="231F20"/>
        </w:rPr>
        <w:t>At</w:t>
      </w:r>
      <w:r>
        <w:rPr>
          <w:color w:val="231F20"/>
          <w:spacing w:val="30"/>
        </w:rPr>
        <w:t> </w:t>
      </w:r>
      <w:r>
        <w:rPr>
          <w:color w:val="231F20"/>
        </w:rPr>
        <w:t>case</w:t>
      </w:r>
      <w:r>
        <w:rPr>
          <w:color w:val="231F20"/>
          <w:spacing w:val="32"/>
        </w:rPr>
        <w:t> </w:t>
      </w:r>
      <w:r>
        <w:rPr>
          <w:color w:val="231F20"/>
        </w:rPr>
        <w:t>management</w:t>
      </w:r>
      <w:r>
        <w:rPr>
          <w:color w:val="231F20"/>
          <w:spacing w:val="34"/>
        </w:rPr>
        <w:t> </w:t>
      </w:r>
      <w:r>
        <w:rPr>
          <w:color w:val="231F20"/>
        </w:rPr>
        <w:t>conferences</w:t>
      </w:r>
      <w:r>
        <w:rPr>
          <w:color w:val="231F20"/>
          <w:spacing w:val="33"/>
        </w:rPr>
        <w:t> </w:t>
      </w:r>
      <w:r>
        <w:rPr>
          <w:color w:val="231F20"/>
        </w:rPr>
        <w:t>held</w:t>
      </w:r>
      <w:r>
        <w:rPr>
          <w:color w:val="231F20"/>
          <w:spacing w:val="31"/>
        </w:rPr>
        <w:t> </w:t>
      </w:r>
      <w:r>
        <w:rPr>
          <w:color w:val="231F20"/>
        </w:rPr>
        <w:t>on</w:t>
      </w:r>
      <w:r>
        <w:rPr>
          <w:color w:val="231F20"/>
          <w:spacing w:val="30"/>
        </w:rPr>
        <w:t> </w:t>
      </w:r>
      <w:r>
        <w:rPr>
          <w:color w:val="231F20"/>
        </w:rPr>
        <w:t>February</w:t>
      </w:r>
      <w:r>
        <w:rPr>
          <w:color w:val="231F20"/>
          <w:spacing w:val="31"/>
        </w:rPr>
        <w:t> </w:t>
      </w:r>
      <w:r>
        <w:rPr>
          <w:color w:val="231F20"/>
        </w:rPr>
        <w:t>12,</w:t>
      </w:r>
      <w:r>
        <w:rPr>
          <w:color w:val="231F20"/>
          <w:spacing w:val="29"/>
        </w:rPr>
        <w:t> </w:t>
      </w:r>
      <w:r>
        <w:rPr>
          <w:color w:val="231F20"/>
        </w:rPr>
        <w:t>2008</w:t>
      </w:r>
      <w:r>
        <w:rPr>
          <w:color w:val="231F20"/>
          <w:spacing w:val="29"/>
        </w:rPr>
        <w:t> </w:t>
      </w:r>
      <w:r>
        <w:rPr>
          <w:color w:val="231F20"/>
        </w:rPr>
        <w:t>and</w:t>
      </w:r>
      <w:r>
        <w:rPr>
          <w:color w:val="231F20"/>
          <w:spacing w:val="31"/>
        </w:rPr>
        <w:t> </w:t>
      </w:r>
      <w:r>
        <w:rPr>
          <w:color w:val="231F20"/>
        </w:rPr>
        <w:t>April</w:t>
      </w:r>
      <w:r>
        <w:rPr>
          <w:color w:val="231F20"/>
          <w:spacing w:val="-2"/>
        </w:rPr>
        <w:t> </w:t>
      </w:r>
      <w:r>
        <w:rPr>
          <w:color w:val="231F20"/>
        </w:rPr>
        <w:t>24,</w:t>
      </w:r>
      <w:r>
        <w:rPr>
          <w:color w:val="231F20"/>
          <w:spacing w:val="-2"/>
        </w:rPr>
        <w:t> </w:t>
      </w:r>
      <w:r>
        <w:rPr>
          <w:color w:val="231F20"/>
        </w:rPr>
        <w:t>2008,</w:t>
      </w:r>
      <w:r>
        <w:rPr>
          <w:color w:val="231F20"/>
          <w:spacing w:val="-4"/>
        </w:rPr>
        <w:t> </w:t>
      </w:r>
      <w:r>
        <w:rPr>
          <w:color w:val="231F20"/>
        </w:rPr>
        <w:t>Oracle</w:t>
      </w:r>
      <w:r>
        <w:rPr>
          <w:color w:val="231F20"/>
          <w:spacing w:val="-1"/>
        </w:rPr>
        <w:t> </w:t>
      </w:r>
      <w:r>
        <w:rPr>
          <w:color w:val="231F20"/>
        </w:rPr>
        <w:t>advised</w:t>
      </w:r>
      <w:r>
        <w:rPr>
          <w:color w:val="231F20"/>
          <w:spacing w:val="-2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Court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</w:rPr>
        <w:t>Oracle</w:t>
      </w:r>
      <w:r>
        <w:rPr>
          <w:color w:val="231F20"/>
          <w:spacing w:val="-1"/>
        </w:rPr>
        <w:t> </w:t>
      </w:r>
      <w:r>
        <w:rPr>
          <w:color w:val="231F20"/>
        </w:rPr>
        <w:t>intended to</w:t>
      </w:r>
      <w:r>
        <w:rPr>
          <w:color w:val="231F20"/>
          <w:spacing w:val="-2"/>
        </w:rPr>
        <w:t> </w:t>
      </w:r>
      <w:r>
        <w:rPr>
          <w:color w:val="231F20"/>
          <w:spacing w:val="-1"/>
        </w:rPr>
        <w:t>file </w:t>
      </w:r>
      <w:r>
        <w:rPr>
          <w:color w:val="231F20"/>
        </w:rPr>
        <w:t>a</w:t>
      </w:r>
      <w:r>
        <w:rPr>
          <w:color w:val="231F20"/>
          <w:spacing w:val="-3"/>
        </w:rPr>
        <w:t> </w:t>
      </w:r>
      <w:r>
        <w:rPr>
          <w:color w:val="231F20"/>
        </w:rPr>
        <w:t>Second</w:t>
      </w:r>
      <w:r>
        <w:rPr>
          <w:color w:val="231F20"/>
          <w:spacing w:val="-2"/>
        </w:rPr>
        <w:t> </w:t>
      </w:r>
      <w:r>
        <w:rPr>
          <w:color w:val="231F20"/>
        </w:rPr>
        <w:t>Amended</w:t>
      </w:r>
      <w:r>
        <w:rPr>
          <w:color w:val="231F20"/>
          <w:spacing w:val="-2"/>
        </w:rPr>
        <w:t> </w:t>
      </w:r>
      <w:r>
        <w:rPr>
          <w:color w:val="231F20"/>
        </w:rPr>
        <w:t>Complaint,</w:t>
      </w:r>
      <w:r>
        <w:rPr>
          <w:color w:val="231F20"/>
          <w:spacing w:val="1"/>
        </w:rPr>
        <w:t> </w:t>
      </w:r>
      <w:r>
        <w:rPr>
          <w:color w:val="231F20"/>
        </w:rPr>
        <w:t>based</w:t>
      </w:r>
      <w:r>
        <w:rPr>
          <w:color w:val="231F20"/>
          <w:spacing w:val="-2"/>
        </w:rPr>
        <w:t> </w:t>
      </w:r>
      <w:r>
        <w:rPr>
          <w:color w:val="231F20"/>
        </w:rPr>
        <w:t>on</w:t>
      </w:r>
      <w:r>
        <w:rPr>
          <w:color w:val="231F20"/>
          <w:spacing w:val="-3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22"/>
        </w:rPr>
        <w:t> </w:t>
      </w:r>
      <w:r>
        <w:rPr>
          <w:color w:val="231F20"/>
        </w:rPr>
        <w:t>facts</w:t>
      </w:r>
      <w:r>
        <w:rPr>
          <w:color w:val="231F20"/>
          <w:spacing w:val="15"/>
        </w:rPr>
        <w:t> </w:t>
      </w:r>
      <w:r>
        <w:rPr>
          <w:color w:val="231F20"/>
        </w:rPr>
        <w:t>learned</w:t>
      </w:r>
      <w:r>
        <w:rPr>
          <w:color w:val="231F20"/>
          <w:spacing w:val="17"/>
        </w:rPr>
        <w:t> </w:t>
      </w:r>
      <w:r>
        <w:rPr>
          <w:color w:val="231F20"/>
        </w:rPr>
        <w:t>during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course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discovery.</w:t>
      </w:r>
      <w:r>
        <w:rPr/>
      </w:r>
    </w:p>
    <w:p>
      <w:pPr>
        <w:pStyle w:val="BodyText"/>
        <w:spacing w:line="250" w:lineRule="auto" w:before="121"/>
        <w:ind w:right="115"/>
        <w:jc w:val="both"/>
      </w:pPr>
      <w:r>
        <w:rPr>
          <w:color w:val="231F20"/>
          <w:spacing w:val="-1"/>
        </w:rPr>
        <w:t>On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July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28,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2008,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7"/>
        </w:rPr>
        <w:t> </w:t>
      </w:r>
      <w:r>
        <w:rPr>
          <w:color w:val="231F20"/>
        </w:rPr>
        <w:t>a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Second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Amended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Complaint,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which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added</w:t>
      </w:r>
      <w:r>
        <w:rPr>
          <w:color w:val="231F20"/>
          <w:spacing w:val="8"/>
        </w:rPr>
        <w:t> </w:t>
      </w:r>
      <w:r>
        <w:rPr>
          <w:color w:val="231F20"/>
          <w:spacing w:val="-1"/>
        </w:rPr>
        <w:t>additional</w:t>
      </w:r>
      <w:r>
        <w:rPr>
          <w:color w:val="231F20"/>
          <w:spacing w:val="10"/>
        </w:rPr>
        <w:t> </w:t>
      </w:r>
      <w:r>
        <w:rPr>
          <w:color w:val="231F20"/>
          <w:spacing w:val="-1"/>
        </w:rPr>
        <w:t>allegations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based</w:t>
      </w:r>
      <w:r>
        <w:rPr>
          <w:color w:val="231F20"/>
          <w:spacing w:val="7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6"/>
        </w:rPr>
        <w:t> </w:t>
      </w:r>
      <w:r>
        <w:rPr>
          <w:color w:val="231F20"/>
          <w:spacing w:val="-1"/>
        </w:rPr>
        <w:t>facts</w:t>
      </w:r>
      <w:r>
        <w:rPr>
          <w:color w:val="231F20"/>
          <w:spacing w:val="30"/>
        </w:rPr>
        <w:t> </w:t>
      </w:r>
      <w:r>
        <w:rPr>
          <w:color w:val="231F20"/>
        </w:rPr>
        <w:t>learned</w:t>
      </w:r>
      <w:r>
        <w:rPr>
          <w:color w:val="231F20"/>
          <w:spacing w:val="-3"/>
        </w:rPr>
        <w:t> </w:t>
      </w:r>
      <w:r>
        <w:rPr>
          <w:color w:val="231F20"/>
        </w:rPr>
        <w:t>during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discovery.</w:t>
      </w:r>
      <w:r>
        <w:rPr>
          <w:color w:val="231F20"/>
          <w:spacing w:val="-7"/>
        </w:rPr>
        <w:t> </w:t>
      </w:r>
      <w:r>
        <w:rPr>
          <w:color w:val="231F20"/>
        </w:rPr>
        <w:t>Among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new</w:t>
      </w:r>
      <w:r>
        <w:rPr>
          <w:color w:val="231F20"/>
          <w:spacing w:val="-8"/>
        </w:rPr>
        <w:t> </w:t>
      </w:r>
      <w:r>
        <w:rPr>
          <w:color w:val="231F20"/>
        </w:rPr>
        <w:t>allegations</w:t>
      </w:r>
      <w:r>
        <w:rPr>
          <w:color w:val="231F20"/>
          <w:spacing w:val="-6"/>
        </w:rPr>
        <w:t> </w:t>
      </w:r>
      <w:r>
        <w:rPr>
          <w:color w:val="231F20"/>
        </w:rPr>
        <w:t>contained</w:t>
      </w:r>
      <w:r>
        <w:rPr>
          <w:color w:val="231F20"/>
          <w:spacing w:val="-3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Second</w:t>
      </w:r>
      <w:r>
        <w:rPr>
          <w:color w:val="231F20"/>
          <w:spacing w:val="-7"/>
        </w:rPr>
        <w:t> </w:t>
      </w:r>
      <w:r>
        <w:rPr>
          <w:color w:val="231F20"/>
        </w:rPr>
        <w:t>Amended</w:t>
      </w:r>
      <w:r>
        <w:rPr>
          <w:color w:val="231F20"/>
          <w:spacing w:val="-6"/>
        </w:rPr>
        <w:t> </w:t>
      </w:r>
      <w:r>
        <w:rPr>
          <w:color w:val="231F20"/>
        </w:rPr>
        <w:t>Complaint,</w:t>
      </w:r>
      <w:r>
        <w:rPr>
          <w:color w:val="231F20"/>
          <w:spacing w:val="-3"/>
        </w:rPr>
        <w:t> </w:t>
      </w:r>
      <w:r>
        <w:rPr>
          <w:color w:val="231F20"/>
        </w:rPr>
        <w:t>Oracle</w:t>
      </w:r>
      <w:r>
        <w:rPr>
          <w:color w:val="231F20"/>
          <w:spacing w:val="-5"/>
        </w:rPr>
        <w:t> </w:t>
      </w:r>
      <w:r>
        <w:rPr>
          <w:color w:val="231F20"/>
        </w:rPr>
        <w:t>alleges</w:t>
      </w:r>
      <w:r>
        <w:rPr>
          <w:color w:val="231F20"/>
          <w:spacing w:val="25"/>
        </w:rPr>
        <w:t> </w:t>
      </w:r>
      <w:r>
        <w:rPr>
          <w:color w:val="231F20"/>
        </w:rPr>
        <w:t>that</w:t>
      </w:r>
      <w:r>
        <w:rPr>
          <w:color w:val="231F20"/>
          <w:spacing w:val="-1"/>
        </w:rPr>
        <w:t> </w:t>
      </w:r>
      <w:r>
        <w:rPr>
          <w:color w:val="231F20"/>
          <w:spacing w:val="-3"/>
        </w:rPr>
        <w:t>TomorrowNow’s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business</w:t>
      </w:r>
      <w:r>
        <w:rPr>
          <w:color w:val="231F20"/>
          <w:spacing w:val="-4"/>
        </w:rPr>
        <w:t> </w:t>
      </w:r>
      <w:r>
        <w:rPr>
          <w:color w:val="231F20"/>
        </w:rPr>
        <w:t>model</w:t>
      </w:r>
      <w:r>
        <w:rPr>
          <w:color w:val="231F20"/>
          <w:spacing w:val="-2"/>
        </w:rPr>
        <w:t> </w:t>
      </w:r>
      <w:r>
        <w:rPr>
          <w:color w:val="231F20"/>
        </w:rPr>
        <w:t>relied on</w:t>
      </w:r>
      <w:r>
        <w:rPr>
          <w:color w:val="231F20"/>
          <w:spacing w:val="-4"/>
        </w:rPr>
        <w:t> </w:t>
      </w:r>
      <w:r>
        <w:rPr>
          <w:color w:val="231F20"/>
        </w:rPr>
        <w:t>illegal</w:t>
      </w:r>
      <w:r>
        <w:rPr>
          <w:color w:val="231F20"/>
          <w:spacing w:val="-1"/>
        </w:rPr>
        <w:t> </w:t>
      </w:r>
      <w:r>
        <w:rPr>
          <w:color w:val="231F20"/>
        </w:rPr>
        <w:t>copies</w:t>
      </w:r>
      <w:r>
        <w:rPr>
          <w:color w:val="231F20"/>
          <w:spacing w:val="-2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4"/>
        </w:rPr>
        <w:t> </w:t>
      </w:r>
      <w:r>
        <w:rPr>
          <w:color w:val="231F20"/>
        </w:rPr>
        <w:t>underlying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2"/>
        </w:rPr>
        <w:t> </w:t>
      </w:r>
      <w:r>
        <w:rPr>
          <w:color w:val="231F20"/>
        </w:rPr>
        <w:t>applications</w:t>
      </w:r>
      <w:r>
        <w:rPr>
          <w:color w:val="231F20"/>
          <w:spacing w:val="1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that</w:t>
      </w:r>
      <w:r>
        <w:rPr>
          <w:color w:val="231F20"/>
          <w:spacing w:val="30"/>
        </w:rPr>
        <w:t> </w:t>
      </w:r>
      <w:r>
        <w:rPr>
          <w:color w:val="231F20"/>
          <w:spacing w:val="-3"/>
        </w:rPr>
        <w:t>TomorrowNow</w:t>
      </w:r>
      <w:r>
        <w:rPr>
          <w:color w:val="231F20"/>
          <w:spacing w:val="8"/>
        </w:rPr>
        <w:t> </w:t>
      </w:r>
      <w:r>
        <w:rPr>
          <w:color w:val="231F20"/>
        </w:rPr>
        <w:t>used</w:t>
      </w:r>
      <w:r>
        <w:rPr>
          <w:color w:val="231F20"/>
          <w:spacing w:val="7"/>
        </w:rPr>
        <w:t> </w:t>
      </w:r>
      <w:r>
        <w:rPr>
          <w:color w:val="231F20"/>
        </w:rPr>
        <w:t>these</w:t>
      </w:r>
      <w:r>
        <w:rPr>
          <w:color w:val="231F20"/>
          <w:spacing w:val="10"/>
        </w:rPr>
        <w:t> </w:t>
      </w:r>
      <w:r>
        <w:rPr>
          <w:color w:val="231F20"/>
        </w:rPr>
        <w:t>copies</w:t>
      </w:r>
      <w:r>
        <w:rPr>
          <w:color w:val="231F20"/>
          <w:spacing w:val="9"/>
        </w:rPr>
        <w:t> </w:t>
      </w:r>
      <w:r>
        <w:rPr>
          <w:color w:val="231F20"/>
        </w:rPr>
        <w:t>as</w:t>
      </w:r>
      <w:r>
        <w:rPr>
          <w:color w:val="231F20"/>
          <w:spacing w:val="7"/>
        </w:rPr>
        <w:t> </w:t>
      </w:r>
      <w:r>
        <w:rPr>
          <w:color w:val="231F20"/>
        </w:rPr>
        <w:t>generic</w:t>
      </w:r>
      <w:r>
        <w:rPr>
          <w:color w:val="231F20"/>
          <w:spacing w:val="11"/>
        </w:rPr>
        <w:t> </w:t>
      </w:r>
      <w:r>
        <w:rPr>
          <w:color w:val="231F20"/>
        </w:rPr>
        <w:t>software</w:t>
      </w:r>
      <w:r>
        <w:rPr>
          <w:color w:val="231F20"/>
          <w:spacing w:val="9"/>
        </w:rPr>
        <w:t> </w:t>
      </w:r>
      <w:r>
        <w:rPr>
          <w:color w:val="231F20"/>
          <w:spacing w:val="-1"/>
        </w:rPr>
        <w:t>environments</w:t>
      </w:r>
      <w:r>
        <w:rPr>
          <w:color w:val="231F20"/>
          <w:spacing w:val="10"/>
        </w:rPr>
        <w:t> </w:t>
      </w:r>
      <w:r>
        <w:rPr>
          <w:color w:val="231F20"/>
        </w:rPr>
        <w:t>that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TomorrowNow</w:t>
      </w:r>
      <w:r>
        <w:rPr>
          <w:color w:val="231F20"/>
          <w:spacing w:val="7"/>
        </w:rPr>
        <w:t> </w:t>
      </w:r>
      <w:r>
        <w:rPr>
          <w:color w:val="231F20"/>
        </w:rPr>
        <w:t>then</w:t>
      </w:r>
      <w:r>
        <w:rPr>
          <w:color w:val="231F20"/>
          <w:spacing w:val="9"/>
        </w:rPr>
        <w:t> </w:t>
      </w:r>
      <w:r>
        <w:rPr>
          <w:color w:val="231F20"/>
        </w:rPr>
        <w:t>used</w:t>
      </w:r>
      <w:r>
        <w:rPr>
          <w:color w:val="231F20"/>
          <w:spacing w:val="8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create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fixes</w:t>
      </w:r>
      <w:r>
        <w:rPr>
          <w:color w:val="231F20"/>
          <w:spacing w:val="53"/>
        </w:rPr>
        <w:t> </w:t>
      </w:r>
      <w:r>
        <w:rPr>
          <w:color w:val="231F20"/>
        </w:rPr>
        <w:t>and updates,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1"/>
        </w:rPr>
        <w:t> </w:t>
      </w:r>
      <w:r>
        <w:rPr>
          <w:color w:val="231F20"/>
        </w:rPr>
        <w:t>service</w:t>
      </w:r>
      <w:r>
        <w:rPr>
          <w:color w:val="231F20"/>
          <w:spacing w:val="1"/>
        </w:rPr>
        <w:t> </w:t>
      </w:r>
      <w:r>
        <w:rPr>
          <w:color w:val="231F20"/>
        </w:rPr>
        <w:t>customers</w:t>
      </w:r>
      <w:r>
        <w:rPr>
          <w:color w:val="231F20"/>
          <w:spacing w:val="-1"/>
        </w:rPr>
        <w:t> </w:t>
      </w:r>
      <w:r>
        <w:rPr>
          <w:color w:val="231F20"/>
        </w:rPr>
        <w:t>and to</w:t>
      </w:r>
      <w:r>
        <w:rPr>
          <w:color w:val="231F20"/>
          <w:spacing w:val="-1"/>
        </w:rPr>
        <w:t> </w:t>
      </w:r>
      <w:r>
        <w:rPr>
          <w:color w:val="231F20"/>
        </w:rPr>
        <w:t>train employees.</w:t>
      </w:r>
      <w:r>
        <w:rPr>
          <w:color w:val="231F20"/>
          <w:spacing w:val="2"/>
        </w:rPr>
        <w:t> </w:t>
      </w:r>
      <w:r>
        <w:rPr>
          <w:color w:val="231F20"/>
        </w:rPr>
        <w:t>The Second</w:t>
      </w:r>
      <w:r>
        <w:rPr>
          <w:color w:val="231F20"/>
          <w:spacing w:val="-1"/>
        </w:rPr>
        <w:t> </w:t>
      </w:r>
      <w:r>
        <w:rPr>
          <w:color w:val="231F20"/>
        </w:rPr>
        <w:t>Amended Complaint</w:t>
      </w:r>
      <w:r>
        <w:rPr>
          <w:color w:val="231F20"/>
          <w:spacing w:val="2"/>
        </w:rPr>
        <w:t> </w:t>
      </w:r>
      <w:r>
        <w:rPr>
          <w:color w:val="231F20"/>
        </w:rPr>
        <w:t>also</w:t>
      </w:r>
      <w:r>
        <w:rPr>
          <w:color w:val="231F20"/>
          <w:spacing w:val="-1"/>
        </w:rPr>
        <w:t> </w:t>
      </w:r>
      <w:r>
        <w:rPr>
          <w:color w:val="231F20"/>
        </w:rPr>
        <w:t>alleges that</w:t>
      </w:r>
      <w:r>
        <w:rPr>
          <w:color w:val="231F20"/>
          <w:spacing w:val="1"/>
        </w:rPr>
        <w:t> </w:t>
      </w:r>
      <w:r>
        <w:rPr>
          <w:color w:val="231F20"/>
        </w:rPr>
        <w:t>these</w:t>
      </w:r>
      <w:r>
        <w:rPr>
          <w:color w:val="231F20"/>
        </w:rPr>
        <w:t> practices</w:t>
      </w:r>
      <w:r>
        <w:rPr>
          <w:color w:val="231F20"/>
          <w:spacing w:val="18"/>
        </w:rPr>
        <w:t> </w:t>
      </w:r>
      <w:r>
        <w:rPr>
          <w:color w:val="231F20"/>
        </w:rPr>
        <w:t>may</w:t>
      </w:r>
      <w:r>
        <w:rPr>
          <w:color w:val="231F20"/>
          <w:spacing w:val="16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extended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other</w:t>
      </w:r>
      <w:r>
        <w:rPr>
          <w:color w:val="231F20"/>
          <w:spacing w:val="15"/>
        </w:rPr>
        <w:t> </w:t>
      </w:r>
      <w:r>
        <w:rPr>
          <w:color w:val="231F20"/>
        </w:rPr>
        <w:t>Oracle</w:t>
      </w:r>
      <w:r>
        <w:rPr>
          <w:color w:val="231F20"/>
          <w:spacing w:val="16"/>
        </w:rPr>
        <w:t> </w:t>
      </w:r>
      <w:r>
        <w:rPr>
          <w:color w:val="231F20"/>
        </w:rPr>
        <w:t>products,</w:t>
      </w:r>
      <w:r>
        <w:rPr>
          <w:color w:val="231F20"/>
          <w:spacing w:val="15"/>
        </w:rPr>
        <w:t> </w:t>
      </w:r>
      <w:r>
        <w:rPr>
          <w:color w:val="231F20"/>
        </w:rPr>
        <w:t>including</w:t>
      </w:r>
      <w:r>
        <w:rPr>
          <w:color w:val="231F20"/>
          <w:spacing w:val="16"/>
        </w:rPr>
        <w:t> </w:t>
      </w:r>
      <w:r>
        <w:rPr>
          <w:color w:val="231F20"/>
        </w:rPr>
        <w:t>Siebel</w:t>
      </w:r>
      <w:r>
        <w:rPr>
          <w:color w:val="231F20"/>
          <w:spacing w:val="16"/>
        </w:rPr>
        <w:t> </w:t>
      </w:r>
      <w:r>
        <w:rPr>
          <w:color w:val="231F20"/>
        </w:rPr>
        <w:t>products.</w:t>
      </w:r>
      <w:r>
        <w:rPr/>
      </w:r>
    </w:p>
    <w:p>
      <w:pPr>
        <w:pStyle w:val="BodyText"/>
        <w:spacing w:line="250" w:lineRule="auto" w:before="121"/>
        <w:ind w:right="116"/>
        <w:jc w:val="both"/>
      </w:pPr>
      <w:r>
        <w:rPr>
          <w:color w:val="231F20"/>
          <w:spacing w:val="-1"/>
        </w:rPr>
        <w:t>On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October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8,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2008,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Oracle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36"/>
        </w:rPr>
        <w:t> </w:t>
      </w:r>
      <w:r>
        <w:rPr>
          <w:color w:val="231F20"/>
        </w:rPr>
        <w:t>a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Third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Amended</w:t>
      </w:r>
      <w:r>
        <w:rPr>
          <w:color w:val="231F20"/>
          <w:spacing w:val="37"/>
        </w:rPr>
        <w:t> </w:t>
      </w:r>
      <w:r>
        <w:rPr>
          <w:color w:val="231F20"/>
          <w:spacing w:val="-1"/>
        </w:rPr>
        <w:t>Complaint</w:t>
      </w:r>
      <w:r>
        <w:rPr>
          <w:color w:val="231F20"/>
          <w:spacing w:val="38"/>
        </w:rPr>
        <w:t> </w:t>
      </w:r>
      <w:r>
        <w:rPr>
          <w:color w:val="231F20"/>
          <w:spacing w:val="-1"/>
        </w:rPr>
        <w:t>pursuant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to</w:t>
      </w:r>
      <w:r>
        <w:rPr>
          <w:color w:val="231F20"/>
          <w:spacing w:val="35"/>
        </w:rPr>
        <w:t> </w:t>
      </w:r>
      <w:r>
        <w:rPr>
          <w:color w:val="231F20"/>
          <w:spacing w:val="-1"/>
        </w:rPr>
        <w:t>stipulation.</w:t>
      </w:r>
      <w:r>
        <w:rPr>
          <w:color w:val="231F20"/>
          <w:spacing w:val="39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Third</w:t>
      </w:r>
      <w:r>
        <w:rPr>
          <w:color w:val="231F20"/>
          <w:spacing w:val="36"/>
        </w:rPr>
        <w:t> </w:t>
      </w:r>
      <w:r>
        <w:rPr>
          <w:color w:val="231F20"/>
          <w:spacing w:val="-1"/>
        </w:rPr>
        <w:t>Amended</w:t>
      </w:r>
      <w:r>
        <w:rPr>
          <w:color w:val="231F20"/>
          <w:spacing w:val="28"/>
        </w:rPr>
        <w:t> </w:t>
      </w:r>
      <w:r>
        <w:rPr>
          <w:color w:val="231F20"/>
        </w:rPr>
        <w:t>Complaint</w:t>
      </w:r>
      <w:r>
        <w:rPr>
          <w:color w:val="231F20"/>
          <w:spacing w:val="12"/>
        </w:rPr>
        <w:t> </w:t>
      </w:r>
      <w:r>
        <w:rPr>
          <w:color w:val="231F20"/>
        </w:rPr>
        <w:t>made</w:t>
      </w:r>
      <w:r>
        <w:rPr>
          <w:color w:val="231F20"/>
          <w:spacing w:val="10"/>
        </w:rPr>
        <w:t> </w:t>
      </w:r>
      <w:r>
        <w:rPr>
          <w:color w:val="231F20"/>
        </w:rPr>
        <w:t>some</w:t>
      </w:r>
      <w:r>
        <w:rPr>
          <w:color w:val="231F20"/>
          <w:spacing w:val="9"/>
        </w:rPr>
        <w:t> </w:t>
      </w:r>
      <w:r>
        <w:rPr>
          <w:color w:val="231F20"/>
        </w:rPr>
        <w:t>changes</w:t>
      </w:r>
      <w:r>
        <w:rPr>
          <w:color w:val="231F20"/>
          <w:spacing w:val="9"/>
        </w:rPr>
        <w:t> </w:t>
      </w:r>
      <w:r>
        <w:rPr>
          <w:color w:val="231F20"/>
        </w:rPr>
        <w:t>relating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9"/>
        </w:rPr>
        <w:t> </w:t>
      </w:r>
      <w:r>
        <w:rPr>
          <w:color w:val="231F20"/>
        </w:rPr>
        <w:t>Oracle</w:t>
      </w:r>
      <w:r>
        <w:rPr>
          <w:color w:val="231F20"/>
          <w:spacing w:val="11"/>
        </w:rPr>
        <w:t> </w:t>
      </w:r>
      <w:r>
        <w:rPr>
          <w:color w:val="231F20"/>
        </w:rPr>
        <w:t>plaintiff</w:t>
      </w:r>
      <w:r>
        <w:rPr>
          <w:color w:val="231F20"/>
          <w:spacing w:val="8"/>
        </w:rPr>
        <w:t> </w:t>
      </w:r>
      <w:r>
        <w:rPr>
          <w:color w:val="231F20"/>
        </w:rPr>
        <w:t>entities</w:t>
      </w:r>
      <w:r>
        <w:rPr>
          <w:color w:val="231F20"/>
          <w:spacing w:val="11"/>
        </w:rPr>
        <w:t> </w:t>
      </w:r>
      <w:r>
        <w:rPr>
          <w:color w:val="231F20"/>
        </w:rPr>
        <w:t>(removing</w:t>
      </w:r>
      <w:r>
        <w:rPr>
          <w:color w:val="231F20"/>
          <w:spacing w:val="9"/>
        </w:rPr>
        <w:t> </w:t>
      </w:r>
      <w:r>
        <w:rPr>
          <w:color w:val="231F20"/>
        </w:rPr>
        <w:t>Oracle</w:t>
      </w:r>
      <w:r>
        <w:rPr>
          <w:color w:val="231F20"/>
          <w:spacing w:val="10"/>
        </w:rPr>
        <w:t> </w:t>
      </w:r>
      <w:r>
        <w:rPr>
          <w:color w:val="231F20"/>
        </w:rPr>
        <w:t>Corporation</w:t>
      </w:r>
      <w:r>
        <w:rPr>
          <w:color w:val="231F20"/>
          <w:spacing w:val="10"/>
        </w:rPr>
        <w:t> </w:t>
      </w:r>
      <w:r>
        <w:rPr>
          <w:color w:val="231F20"/>
        </w:rPr>
        <w:t>and</w:t>
      </w:r>
      <w:r>
        <w:rPr>
          <w:color w:val="231F20"/>
          <w:spacing w:val="9"/>
        </w:rPr>
        <w:t> </w:t>
      </w:r>
      <w:r>
        <w:rPr>
          <w:color w:val="231F20"/>
        </w:rPr>
        <w:t>adding</w:t>
      </w:r>
      <w:r>
        <w:rPr>
          <w:color w:val="231F20"/>
        </w:rPr>
        <w:t> Oracle</w:t>
      </w:r>
      <w:r>
        <w:rPr>
          <w:color w:val="231F20"/>
          <w:spacing w:val="-6"/>
        </w:rPr>
        <w:t> </w:t>
      </w:r>
      <w:r>
        <w:rPr>
          <w:color w:val="231F20"/>
        </w:rPr>
        <w:t>Systems</w:t>
      </w:r>
      <w:r>
        <w:rPr>
          <w:color w:val="231F20"/>
          <w:spacing w:val="-10"/>
        </w:rPr>
        <w:t> </w:t>
      </w:r>
      <w:r>
        <w:rPr>
          <w:color w:val="231F20"/>
        </w:rPr>
        <w:t>Corporation,</w:t>
      </w:r>
      <w:r>
        <w:rPr>
          <w:color w:val="231F20"/>
          <w:spacing w:val="-7"/>
        </w:rPr>
        <w:t> </w:t>
      </w:r>
      <w:r>
        <w:rPr>
          <w:color w:val="231F20"/>
        </w:rPr>
        <w:t>Oracle</w:t>
      </w:r>
      <w:r>
        <w:rPr>
          <w:color w:val="231F20"/>
          <w:spacing w:val="-7"/>
        </w:rPr>
        <w:t> </w:t>
      </w:r>
      <w:r>
        <w:rPr>
          <w:color w:val="231F20"/>
        </w:rPr>
        <w:t>EMEA</w:t>
      </w:r>
      <w:r>
        <w:rPr>
          <w:color w:val="231F20"/>
          <w:spacing w:val="-9"/>
        </w:rPr>
        <w:t> </w:t>
      </w:r>
      <w:r>
        <w:rPr>
          <w:color w:val="231F20"/>
        </w:rPr>
        <w:t>Ltd.,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J.D.</w:t>
      </w:r>
      <w:r>
        <w:rPr>
          <w:color w:val="231F20"/>
          <w:spacing w:val="-11"/>
        </w:rPr>
        <w:t> </w:t>
      </w:r>
      <w:r>
        <w:rPr>
          <w:color w:val="231F20"/>
        </w:rPr>
        <w:t>Edwards</w:t>
      </w:r>
      <w:r>
        <w:rPr>
          <w:color w:val="231F20"/>
          <w:spacing w:val="-10"/>
        </w:rPr>
        <w:t> </w:t>
      </w:r>
      <w:r>
        <w:rPr>
          <w:color w:val="231F20"/>
        </w:rPr>
        <w:t>Europe</w:t>
      </w:r>
      <w:r>
        <w:rPr>
          <w:color w:val="231F20"/>
          <w:spacing w:val="-8"/>
        </w:rPr>
        <w:t> </w:t>
      </w:r>
      <w:r>
        <w:rPr>
          <w:color w:val="231F20"/>
        </w:rPr>
        <w:t>Ltd.)</w:t>
      </w:r>
      <w:r>
        <w:rPr>
          <w:color w:val="231F20"/>
          <w:spacing w:val="-7"/>
        </w:rPr>
        <w:t> </w:t>
      </w:r>
      <w:r>
        <w:rPr>
          <w:color w:val="231F20"/>
          <w:spacing w:val="-1"/>
        </w:rPr>
        <w:t>but</w:t>
      </w:r>
      <w:r>
        <w:rPr>
          <w:color w:val="231F20"/>
          <w:spacing w:val="-9"/>
        </w:rPr>
        <w:t> </w:t>
      </w:r>
      <w:r>
        <w:rPr>
          <w:color w:val="231F20"/>
        </w:rPr>
        <w:t>did</w:t>
      </w:r>
      <w:r>
        <w:rPr>
          <w:color w:val="231F20"/>
          <w:spacing w:val="-9"/>
        </w:rPr>
        <w:t> </w:t>
      </w:r>
      <w:r>
        <w:rPr>
          <w:color w:val="231F20"/>
        </w:rPr>
        <w:t>not</w:t>
      </w:r>
      <w:r>
        <w:rPr>
          <w:color w:val="231F20"/>
          <w:spacing w:val="-9"/>
        </w:rPr>
        <w:t> </w:t>
      </w:r>
      <w:r>
        <w:rPr>
          <w:color w:val="231F20"/>
        </w:rPr>
        <w:t>change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substantive</w:t>
      </w:r>
      <w:r>
        <w:rPr>
          <w:color w:val="231F20"/>
          <w:spacing w:val="28"/>
        </w:rPr>
        <w:t> </w:t>
      </w:r>
      <w:r>
        <w:rPr>
          <w:color w:val="231F20"/>
        </w:rPr>
        <w:t>allegations.</w:t>
      </w:r>
      <w:r>
        <w:rPr>
          <w:color w:val="231F20"/>
          <w:spacing w:val="11"/>
        </w:rPr>
        <w:t> </w:t>
      </w:r>
      <w:r>
        <w:rPr>
          <w:color w:val="231F20"/>
        </w:rPr>
        <w:t>On</w:t>
      </w:r>
      <w:r>
        <w:rPr>
          <w:color w:val="231F20"/>
          <w:spacing w:val="9"/>
        </w:rPr>
        <w:t> </w:t>
      </w:r>
      <w:r>
        <w:rPr>
          <w:color w:val="231F20"/>
        </w:rPr>
        <w:t>October</w:t>
      </w:r>
      <w:r>
        <w:rPr>
          <w:color w:val="231F20"/>
          <w:spacing w:val="11"/>
        </w:rPr>
        <w:t> </w:t>
      </w:r>
      <w:r>
        <w:rPr>
          <w:color w:val="231F20"/>
        </w:rPr>
        <w:t>15,</w:t>
      </w:r>
      <w:r>
        <w:rPr>
          <w:color w:val="231F20"/>
          <w:spacing w:val="9"/>
        </w:rPr>
        <w:t> </w:t>
      </w:r>
      <w:r>
        <w:rPr>
          <w:color w:val="231F20"/>
        </w:rPr>
        <w:t>2008,</w:t>
      </w:r>
      <w:r>
        <w:rPr>
          <w:color w:val="231F20"/>
          <w:spacing w:val="10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SAP</w:t>
      </w:r>
      <w:r>
        <w:rPr>
          <w:color w:val="231F20"/>
          <w:spacing w:val="7"/>
        </w:rPr>
        <w:t> </w:t>
      </w:r>
      <w:r>
        <w:rPr>
          <w:color w:val="231F20"/>
        </w:rPr>
        <w:t>Defendants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filed</w:t>
      </w:r>
      <w:r>
        <w:rPr>
          <w:color w:val="231F20"/>
          <w:spacing w:val="11"/>
        </w:rPr>
        <w:t> </w:t>
      </w:r>
      <w:r>
        <w:rPr>
          <w:color w:val="231F20"/>
        </w:rPr>
        <w:t>a</w:t>
      </w:r>
      <w:r>
        <w:rPr>
          <w:color w:val="231F20"/>
          <w:spacing w:val="9"/>
        </w:rPr>
        <w:t> </w:t>
      </w:r>
      <w:r>
        <w:rPr>
          <w:color w:val="231F20"/>
        </w:rPr>
        <w:t>motion</w:t>
      </w:r>
      <w:r>
        <w:rPr>
          <w:color w:val="231F20"/>
          <w:spacing w:val="11"/>
        </w:rPr>
        <w:t> </w:t>
      </w:r>
      <w:r>
        <w:rPr>
          <w:color w:val="231F20"/>
        </w:rPr>
        <w:t>to</w:t>
      </w:r>
      <w:r>
        <w:rPr>
          <w:color w:val="231F20"/>
          <w:spacing w:val="10"/>
        </w:rPr>
        <w:t> </w:t>
      </w:r>
      <w:r>
        <w:rPr>
          <w:color w:val="231F20"/>
        </w:rPr>
        <w:t>dismiss</w:t>
      </w:r>
      <w:r>
        <w:rPr>
          <w:color w:val="231F20"/>
          <w:spacing w:val="8"/>
        </w:rPr>
        <w:t> </w:t>
      </w:r>
      <w:r>
        <w:rPr>
          <w:color w:val="231F20"/>
        </w:rPr>
        <w:t>portions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1"/>
        </w:rPr>
        <w:t> </w:t>
      </w:r>
      <w:r>
        <w:rPr>
          <w:color w:val="231F20"/>
        </w:rPr>
        <w:t>Third</w:t>
      </w:r>
      <w:r>
        <w:rPr>
          <w:color w:val="231F20"/>
          <w:spacing w:val="11"/>
        </w:rPr>
        <w:t> </w:t>
      </w:r>
      <w:r>
        <w:rPr>
          <w:color w:val="231F20"/>
        </w:rPr>
        <w:t>Amended</w:t>
      </w:r>
      <w:r>
        <w:rPr>
          <w:color w:val="231F20"/>
          <w:spacing w:val="22"/>
        </w:rPr>
        <w:t> </w:t>
      </w:r>
      <w:r>
        <w:rPr>
          <w:color w:val="231F20"/>
        </w:rPr>
        <w:t>Complaint,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after</w:t>
      </w:r>
      <w:r>
        <w:rPr>
          <w:color w:val="231F20"/>
          <w:spacing w:val="-11"/>
        </w:rPr>
        <w:t> </w:t>
      </w:r>
      <w:r>
        <w:rPr>
          <w:color w:val="231F20"/>
        </w:rPr>
        <w:t>full</w:t>
      </w:r>
      <w:r>
        <w:rPr>
          <w:color w:val="231F20"/>
          <w:spacing w:val="-12"/>
        </w:rPr>
        <w:t> </w:t>
      </w:r>
      <w:r>
        <w:rPr>
          <w:color w:val="231F20"/>
        </w:rPr>
        <w:t>briefing,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court</w:t>
      </w:r>
      <w:r>
        <w:rPr>
          <w:color w:val="231F20"/>
          <w:spacing w:val="-11"/>
        </w:rPr>
        <w:t> </w:t>
      </w:r>
      <w:r>
        <w:rPr>
          <w:color w:val="231F20"/>
        </w:rPr>
        <w:t>heard</w:t>
      </w:r>
      <w:r>
        <w:rPr>
          <w:color w:val="231F20"/>
          <w:spacing w:val="-12"/>
        </w:rPr>
        <w:t> </w:t>
      </w:r>
      <w:r>
        <w:rPr>
          <w:color w:val="231F20"/>
        </w:rPr>
        <w:t>oral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argument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-11"/>
        </w:rPr>
        <w:t> </w:t>
      </w:r>
      <w:r>
        <w:rPr>
          <w:color w:val="231F20"/>
        </w:rPr>
        <w:t>26,</w:t>
      </w:r>
      <w:r>
        <w:rPr>
          <w:color w:val="231F20"/>
          <w:spacing w:val="-12"/>
        </w:rPr>
        <w:t> </w:t>
      </w:r>
      <w:r>
        <w:rPr>
          <w:color w:val="231F20"/>
        </w:rPr>
        <w:t>2008.</w:t>
      </w:r>
      <w:r>
        <w:rPr>
          <w:color w:val="231F20"/>
          <w:spacing w:val="-14"/>
        </w:rPr>
        <w:t> </w:t>
      </w:r>
      <w:r>
        <w:rPr>
          <w:color w:val="231F20"/>
        </w:rPr>
        <w:t>On</w:t>
      </w:r>
      <w:r>
        <w:rPr>
          <w:color w:val="231F20"/>
          <w:spacing w:val="-14"/>
        </w:rPr>
        <w:t> </w:t>
      </w:r>
      <w:r>
        <w:rPr>
          <w:color w:val="231F20"/>
        </w:rPr>
        <w:t>December</w:t>
      </w:r>
      <w:r>
        <w:rPr>
          <w:color w:val="231F20"/>
          <w:spacing w:val="-9"/>
        </w:rPr>
        <w:t> </w:t>
      </w:r>
      <w:r>
        <w:rPr>
          <w:color w:val="231F20"/>
        </w:rPr>
        <w:t>15,</w:t>
      </w:r>
      <w:r>
        <w:rPr>
          <w:color w:val="231F20"/>
          <w:spacing w:val="-14"/>
        </w:rPr>
        <w:t> </w:t>
      </w:r>
      <w:r>
        <w:rPr>
          <w:color w:val="231F20"/>
        </w:rPr>
        <w:t>2008,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court</w:t>
      </w:r>
      <w:r>
        <w:rPr>
          <w:color w:val="231F20"/>
          <w:spacing w:val="-6"/>
        </w:rPr>
        <w:t> </w:t>
      </w:r>
      <w:r>
        <w:rPr>
          <w:color w:val="231F20"/>
        </w:rPr>
        <w:t>issued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8"/>
        </w:rPr>
        <w:t> </w:t>
      </w:r>
      <w:r>
        <w:rPr>
          <w:color w:val="231F20"/>
        </w:rPr>
        <w:t>order</w:t>
      </w:r>
      <w:r>
        <w:rPr>
          <w:color w:val="231F20"/>
          <w:spacing w:val="-9"/>
        </w:rPr>
        <w:t> </w:t>
      </w:r>
      <w:r>
        <w:rPr>
          <w:color w:val="231F20"/>
        </w:rPr>
        <w:t>granting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part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8"/>
        </w:rPr>
        <w:t> </w:t>
      </w:r>
      <w:r>
        <w:rPr>
          <w:color w:val="231F20"/>
        </w:rPr>
        <w:t>denying</w:t>
      </w:r>
      <w:r>
        <w:rPr>
          <w:color w:val="231F20"/>
          <w:spacing w:val="-9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part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motion.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court</w:t>
      </w:r>
      <w:r>
        <w:rPr>
          <w:color w:val="231F20"/>
          <w:spacing w:val="-7"/>
        </w:rPr>
        <w:t> </w:t>
      </w:r>
      <w:r>
        <w:rPr>
          <w:color w:val="231F20"/>
        </w:rPr>
        <w:t>dismissed</w:t>
      </w:r>
      <w:r>
        <w:rPr>
          <w:color w:val="231F20"/>
          <w:spacing w:val="-7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prejudice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claims</w:t>
      </w:r>
      <w:r>
        <w:rPr>
          <w:color w:val="231F20"/>
        </w:rPr>
        <w:t> asserted</w:t>
      </w:r>
      <w:r>
        <w:rPr>
          <w:color w:val="231F20"/>
          <w:spacing w:val="-1"/>
        </w:rPr>
        <w:t> </w:t>
      </w:r>
      <w:r>
        <w:rPr>
          <w:color w:val="231F20"/>
        </w:rPr>
        <w:t>by</w:t>
      </w:r>
      <w:r>
        <w:rPr>
          <w:color w:val="231F20"/>
          <w:spacing w:val="-3"/>
        </w:rPr>
        <w:t> </w:t>
      </w:r>
      <w:r>
        <w:rPr>
          <w:color w:val="231F20"/>
        </w:rPr>
        <w:t>plaintiffs</w:t>
      </w:r>
      <w:r>
        <w:rPr>
          <w:color w:val="231F20"/>
          <w:spacing w:val="-4"/>
        </w:rPr>
        <w:t> </w:t>
      </w:r>
      <w:r>
        <w:rPr>
          <w:color w:val="231F20"/>
        </w:rPr>
        <w:t>JD</w:t>
      </w:r>
      <w:r>
        <w:rPr>
          <w:color w:val="231F20"/>
          <w:spacing w:val="-4"/>
        </w:rPr>
        <w:t> </w:t>
      </w:r>
      <w:r>
        <w:rPr>
          <w:color w:val="231F20"/>
        </w:rPr>
        <w:t>Edwards</w:t>
      </w:r>
      <w:r>
        <w:rPr>
          <w:color w:val="231F20"/>
          <w:spacing w:val="-3"/>
        </w:rPr>
        <w:t> </w:t>
      </w:r>
      <w:r>
        <w:rPr>
          <w:color w:val="231F20"/>
        </w:rPr>
        <w:t>Europe</w:t>
      </w:r>
      <w:r>
        <w:rPr>
          <w:color w:val="231F20"/>
          <w:spacing w:val="-2"/>
        </w:rPr>
        <w:t> </w:t>
      </w:r>
      <w:r>
        <w:rPr>
          <w:color w:val="231F20"/>
        </w:rPr>
        <w:t>Ltd.</w:t>
      </w:r>
      <w:r>
        <w:rPr>
          <w:color w:val="231F20"/>
          <w:spacing w:val="-2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Oracle</w:t>
      </w:r>
      <w:r>
        <w:rPr>
          <w:color w:val="231F20"/>
          <w:spacing w:val="-1"/>
        </w:rPr>
        <w:t> </w:t>
      </w:r>
      <w:r>
        <w:rPr>
          <w:color w:val="231F20"/>
        </w:rPr>
        <w:t>Systems</w:t>
      </w:r>
      <w:r>
        <w:rPr>
          <w:color w:val="231F20"/>
          <w:spacing w:val="-3"/>
        </w:rPr>
        <w:t> </w:t>
      </w:r>
      <w:r>
        <w:rPr>
          <w:color w:val="231F20"/>
        </w:rPr>
        <w:t>Corporation,</w:t>
      </w:r>
      <w:r>
        <w:rPr>
          <w:color w:val="231F20"/>
          <w:spacing w:val="-1"/>
        </w:rPr>
        <w:t> </w:t>
      </w:r>
      <w:r>
        <w:rPr>
          <w:color w:val="231F20"/>
        </w:rPr>
        <w:t>and</w:t>
      </w:r>
      <w:r>
        <w:rPr>
          <w:color w:val="231F20"/>
          <w:spacing w:val="-3"/>
        </w:rPr>
        <w:t> </w:t>
      </w:r>
      <w:r>
        <w:rPr>
          <w:color w:val="231F20"/>
        </w:rPr>
        <w:t>denied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motion in</w:t>
      </w:r>
      <w:r>
        <w:rPr>
          <w:color w:val="231F20"/>
          <w:spacing w:val="-3"/>
        </w:rPr>
        <w:t> </w:t>
      </w:r>
      <w:r>
        <w:rPr>
          <w:color w:val="231F20"/>
        </w:rPr>
        <w:t>all</w:t>
      </w:r>
      <w:r>
        <w:rPr>
          <w:color w:val="231F20"/>
          <w:spacing w:val="-1"/>
        </w:rPr>
        <w:t> </w:t>
      </w:r>
      <w:r>
        <w:rPr>
          <w:color w:val="231F20"/>
        </w:rPr>
        <w:t>other</w:t>
      </w:r>
      <w:r>
        <w:rPr>
          <w:color w:val="231F20"/>
        </w:rPr>
        <w:t> respects.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parties</w:t>
      </w:r>
      <w:r>
        <w:rPr>
          <w:color w:val="231F20"/>
          <w:spacing w:val="15"/>
        </w:rPr>
        <w:t> </w:t>
      </w:r>
      <w:r>
        <w:rPr>
          <w:color w:val="231F20"/>
        </w:rPr>
        <w:t>are</w:t>
      </w:r>
      <w:r>
        <w:rPr>
          <w:color w:val="231F20"/>
          <w:spacing w:val="16"/>
        </w:rPr>
        <w:t> </w:t>
      </w:r>
      <w:r>
        <w:rPr>
          <w:color w:val="231F20"/>
        </w:rPr>
        <w:t>engaged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4"/>
        </w:rPr>
        <w:t> </w:t>
      </w:r>
      <w:r>
        <w:rPr>
          <w:color w:val="231F20"/>
          <w:spacing w:val="-2"/>
        </w:rPr>
        <w:t>discovery.</w:t>
      </w:r>
      <w:r>
        <w:rPr/>
      </w:r>
    </w:p>
    <w:p>
      <w:pPr>
        <w:pStyle w:val="BodyText"/>
        <w:spacing w:line="250" w:lineRule="auto"/>
        <w:ind w:right="117"/>
        <w:jc w:val="both"/>
      </w:pP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May 28,</w:t>
      </w:r>
      <w:r>
        <w:rPr>
          <w:color w:val="231F20"/>
          <w:spacing w:val="-1"/>
        </w:rPr>
        <w:t> </w:t>
      </w:r>
      <w:r>
        <w:rPr>
          <w:color w:val="231F20"/>
        </w:rPr>
        <w:t>2009, the</w:t>
      </w:r>
      <w:r>
        <w:rPr>
          <w:color w:val="231F20"/>
          <w:spacing w:val="1"/>
        </w:rPr>
        <w:t> </w:t>
      </w:r>
      <w:r>
        <w:rPr>
          <w:color w:val="231F20"/>
        </w:rPr>
        <w:t>court held</w:t>
      </w:r>
      <w:r>
        <w:rPr>
          <w:color w:val="231F20"/>
          <w:spacing w:val="1"/>
        </w:rPr>
        <w:t> </w:t>
      </w:r>
      <w:r>
        <w:rPr>
          <w:color w:val="231F20"/>
        </w:rPr>
        <w:t>a case</w:t>
      </w:r>
      <w:r>
        <w:rPr>
          <w:color w:val="231F20"/>
          <w:spacing w:val="1"/>
        </w:rPr>
        <w:t> </w:t>
      </w:r>
      <w:r>
        <w:rPr>
          <w:color w:val="231F20"/>
        </w:rPr>
        <w:t>management</w:t>
      </w:r>
      <w:r>
        <w:rPr>
          <w:color w:val="231F20"/>
          <w:spacing w:val="5"/>
        </w:rPr>
        <w:t> </w:t>
      </w:r>
      <w:r>
        <w:rPr>
          <w:color w:val="231F20"/>
        </w:rPr>
        <w:t>conference.</w:t>
      </w:r>
      <w:r>
        <w:rPr>
          <w:color w:val="231F20"/>
          <w:spacing w:val="3"/>
        </w:rPr>
        <w:t> </w:t>
      </w:r>
      <w:r>
        <w:rPr>
          <w:color w:val="231F20"/>
        </w:rPr>
        <w:t>On</w:t>
      </w:r>
      <w:r>
        <w:rPr>
          <w:color w:val="231F20"/>
          <w:spacing w:val="-1"/>
        </w:rPr>
        <w:t> </w:t>
      </w:r>
      <w:r>
        <w:rPr>
          <w:color w:val="231F20"/>
        </w:rPr>
        <w:t>June 11,</w:t>
      </w:r>
      <w:r>
        <w:rPr>
          <w:color w:val="231F20"/>
          <w:spacing w:val="-1"/>
        </w:rPr>
        <w:t> </w:t>
      </w:r>
      <w:r>
        <w:rPr>
          <w:color w:val="231F20"/>
        </w:rPr>
        <w:t>2009, the</w:t>
      </w:r>
      <w:r>
        <w:rPr>
          <w:color w:val="231F20"/>
          <w:spacing w:val="1"/>
        </w:rPr>
        <w:t> </w:t>
      </w:r>
      <w:r>
        <w:rPr>
          <w:color w:val="231F20"/>
        </w:rPr>
        <w:t>court</w:t>
      </w:r>
      <w:r>
        <w:rPr>
          <w:color w:val="231F20"/>
          <w:spacing w:val="1"/>
        </w:rPr>
        <w:t> </w:t>
      </w:r>
      <w:r>
        <w:rPr>
          <w:color w:val="231F20"/>
        </w:rPr>
        <w:t>entered</w:t>
      </w:r>
      <w:r>
        <w:rPr>
          <w:color w:val="231F20"/>
          <w:spacing w:val="2"/>
        </w:rPr>
        <w:t> </w:t>
      </w:r>
      <w:r>
        <w:rPr>
          <w:color w:val="231F20"/>
        </w:rPr>
        <w:t>a Stipulated</w:t>
      </w:r>
      <w:r>
        <w:rPr>
          <w:color w:val="231F20"/>
        </w:rPr>
        <w:t> </w:t>
      </w:r>
      <w:r>
        <w:rPr>
          <w:color w:val="231F20"/>
          <w:spacing w:val="-1"/>
        </w:rPr>
        <w:t>Revised</w:t>
      </w:r>
      <w:r>
        <w:rPr>
          <w:color w:val="231F20"/>
          <w:spacing w:val="5"/>
        </w:rPr>
        <w:t> </w:t>
      </w:r>
      <w:r>
        <w:rPr>
          <w:color w:val="231F20"/>
        </w:rPr>
        <w:t>Case</w:t>
      </w:r>
      <w:r>
        <w:rPr>
          <w:color w:val="231F20"/>
          <w:spacing w:val="4"/>
        </w:rPr>
        <w:t> </w:t>
      </w:r>
      <w:r>
        <w:rPr>
          <w:color w:val="231F20"/>
        </w:rPr>
        <w:t>Management</w:t>
      </w:r>
      <w:r>
        <w:rPr>
          <w:color w:val="231F20"/>
          <w:spacing w:val="6"/>
        </w:rPr>
        <w:t> </w:t>
      </w:r>
      <w:r>
        <w:rPr>
          <w:color w:val="231F20"/>
        </w:rPr>
        <w:t>and</w:t>
      </w:r>
      <w:r>
        <w:rPr>
          <w:color w:val="231F20"/>
          <w:spacing w:val="4"/>
        </w:rPr>
        <w:t> </w:t>
      </w:r>
      <w:r>
        <w:rPr>
          <w:color w:val="231F20"/>
        </w:rPr>
        <w:t>Pretrial</w:t>
      </w:r>
      <w:r>
        <w:rPr>
          <w:color w:val="231F20"/>
          <w:spacing w:val="6"/>
        </w:rPr>
        <w:t> </w:t>
      </w:r>
      <w:r>
        <w:rPr>
          <w:color w:val="231F20"/>
          <w:spacing w:val="-2"/>
        </w:rPr>
        <w:t>Order.</w:t>
      </w:r>
      <w:r>
        <w:rPr>
          <w:color w:val="231F20"/>
          <w:spacing w:val="4"/>
        </w:rPr>
        <w:t> </w:t>
      </w:r>
      <w:r>
        <w:rPr>
          <w:color w:val="231F20"/>
        </w:rPr>
        <w:t>Pursuant</w:t>
      </w:r>
      <w:r>
        <w:rPr>
          <w:color w:val="231F20"/>
          <w:spacing w:val="4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terms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that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order,</w:t>
      </w:r>
      <w:r>
        <w:rPr>
          <w:color w:val="231F20"/>
          <w:spacing w:val="3"/>
        </w:rPr>
        <w:t> </w:t>
      </w:r>
      <w:r>
        <w:rPr>
          <w:color w:val="231F20"/>
        </w:rPr>
        <w:t>Oracle</w:t>
      </w:r>
      <w:r>
        <w:rPr>
          <w:color w:val="231F20"/>
          <w:spacing w:val="6"/>
        </w:rPr>
        <w:t> </w:t>
      </w:r>
      <w:r>
        <w:rPr>
          <w:color w:val="231F20"/>
        </w:rPr>
        <w:t>may</w:t>
      </w:r>
      <w:r>
        <w:rPr>
          <w:color w:val="231F20"/>
          <w:spacing w:val="4"/>
        </w:rPr>
        <w:t> </w:t>
      </w:r>
      <w:r>
        <w:rPr>
          <w:color w:val="231F20"/>
          <w:spacing w:val="-1"/>
        </w:rPr>
        <w:t>move</w:t>
      </w:r>
      <w:r>
        <w:rPr>
          <w:color w:val="231F20"/>
          <w:spacing w:val="2"/>
        </w:rPr>
        <w:t> </w:t>
      </w:r>
      <w:r>
        <w:rPr>
          <w:color w:val="231F20"/>
        </w:rPr>
        <w:t>to</w:t>
      </w:r>
      <w:r>
        <w:rPr>
          <w:color w:val="231F20"/>
          <w:spacing w:val="4"/>
        </w:rPr>
        <w:t> </w:t>
      </w:r>
      <w:r>
        <w:rPr>
          <w:color w:val="231F20"/>
        </w:rPr>
        <w:t>amend</w:t>
      </w:r>
      <w:r>
        <w:rPr>
          <w:color w:val="231F20"/>
          <w:spacing w:val="6"/>
        </w:rPr>
        <w:t> </w:t>
      </w:r>
      <w:r>
        <w:rPr>
          <w:color w:val="231F20"/>
        </w:rPr>
        <w:t>its</w:t>
      </w:r>
      <w:r>
        <w:rPr>
          <w:color w:val="231F20"/>
          <w:spacing w:val="28"/>
        </w:rPr>
        <w:t> </w:t>
      </w:r>
      <w:r>
        <w:rPr>
          <w:color w:val="231F20"/>
        </w:rPr>
        <w:t>complaint</w:t>
      </w:r>
      <w:r>
        <w:rPr>
          <w:color w:val="231F20"/>
          <w:spacing w:val="1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add</w:t>
      </w:r>
      <w:r>
        <w:rPr>
          <w:color w:val="231F20"/>
          <w:spacing w:val="-4"/>
        </w:rPr>
        <w:t> </w:t>
      </w:r>
      <w:r>
        <w:rPr>
          <w:color w:val="231F20"/>
        </w:rPr>
        <w:t>claims</w:t>
      </w:r>
      <w:r>
        <w:rPr>
          <w:color w:val="231F20"/>
          <w:spacing w:val="-1"/>
        </w:rPr>
        <w:t> </w:t>
      </w:r>
      <w:r>
        <w:rPr>
          <w:color w:val="231F20"/>
        </w:rPr>
        <w:t>for</w:t>
      </w:r>
      <w:r>
        <w:rPr>
          <w:color w:val="231F20"/>
          <w:spacing w:val="-4"/>
        </w:rPr>
        <w:t> </w:t>
      </w:r>
      <w:r>
        <w:rPr>
          <w:color w:val="231F20"/>
        </w:rPr>
        <w:t>infringement of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Oracle’s</w:t>
      </w:r>
      <w:r>
        <w:rPr>
          <w:color w:val="231F20"/>
          <w:spacing w:val="-5"/>
        </w:rPr>
        <w:t> </w:t>
      </w:r>
      <w:r>
        <w:rPr>
          <w:color w:val="231F20"/>
        </w:rPr>
        <w:t>Siebel</w:t>
      </w:r>
      <w:r>
        <w:rPr>
          <w:color w:val="231F20"/>
          <w:spacing w:val="-2"/>
        </w:rPr>
        <w:t> </w:t>
      </w:r>
      <w:r>
        <w:rPr>
          <w:color w:val="231F20"/>
        </w:rPr>
        <w:t>software</w:t>
      </w:r>
      <w:r>
        <w:rPr>
          <w:color w:val="231F20"/>
          <w:spacing w:val="-3"/>
        </w:rPr>
        <w:t> </w:t>
      </w:r>
      <w:r>
        <w:rPr>
          <w:color w:val="231F20"/>
        </w:rPr>
        <w:t>programs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4"/>
        </w:rPr>
        <w:t> </w:t>
      </w:r>
      <w:r>
        <w:rPr>
          <w:color w:val="231F20"/>
        </w:rPr>
        <w:t>other</w:t>
      </w:r>
      <w:r>
        <w:rPr>
          <w:color w:val="231F20"/>
          <w:spacing w:val="-2"/>
        </w:rPr>
        <w:t> </w:t>
      </w:r>
      <w:r>
        <w:rPr>
          <w:color w:val="231F20"/>
        </w:rPr>
        <w:t>claims</w:t>
      </w:r>
      <w:r>
        <w:rPr>
          <w:color w:val="231F20"/>
          <w:spacing w:val="-1"/>
        </w:rPr>
        <w:t> </w:t>
      </w:r>
      <w:r>
        <w:rPr>
          <w:color w:val="231F20"/>
        </w:rPr>
        <w:t>or</w:t>
      </w:r>
      <w:r>
        <w:rPr>
          <w:color w:val="231F20"/>
          <w:spacing w:val="-5"/>
        </w:rPr>
        <w:t> </w:t>
      </w:r>
      <w:r>
        <w:rPr>
          <w:color w:val="231F20"/>
        </w:rPr>
        <w:t>allegations</w:t>
      </w:r>
      <w:r>
        <w:rPr>
          <w:color w:val="231F20"/>
          <w:spacing w:val="21"/>
        </w:rPr>
        <w:t> </w:t>
      </w:r>
      <w:r>
        <w:rPr>
          <w:color w:val="231F20"/>
        </w:rPr>
        <w:t>agreed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parties</w:t>
      </w:r>
      <w:r>
        <w:rPr>
          <w:color w:val="231F20"/>
          <w:spacing w:val="-4"/>
        </w:rPr>
        <w:t> </w:t>
      </w:r>
      <w:r>
        <w:rPr>
          <w:color w:val="231F20"/>
        </w:rPr>
        <w:t>prior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July</w:t>
      </w:r>
      <w:r>
        <w:rPr>
          <w:color w:val="231F20"/>
          <w:spacing w:val="-6"/>
        </w:rPr>
        <w:t> </w:t>
      </w:r>
      <w:r>
        <w:rPr>
          <w:color w:val="231F20"/>
        </w:rPr>
        <w:t>15,</w:t>
      </w:r>
      <w:r>
        <w:rPr>
          <w:color w:val="231F20"/>
          <w:spacing w:val="-6"/>
        </w:rPr>
        <w:t> </w:t>
      </w:r>
      <w:r>
        <w:rPr>
          <w:color w:val="231F20"/>
        </w:rPr>
        <w:t>2009.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order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allows</w:t>
      </w:r>
      <w:r>
        <w:rPr>
          <w:color w:val="231F20"/>
          <w:spacing w:val="-8"/>
        </w:rPr>
        <w:t> </w:t>
      </w:r>
      <w:r>
        <w:rPr>
          <w:color w:val="231F20"/>
        </w:rPr>
        <w:t>SAP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  <w:spacing w:val="-1"/>
        </w:rPr>
        <w:t>file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early</w:t>
      </w:r>
      <w:r>
        <w:rPr>
          <w:color w:val="231F20"/>
          <w:spacing w:val="-4"/>
        </w:rPr>
        <w:t> </w:t>
      </w:r>
      <w:r>
        <w:rPr>
          <w:color w:val="231F20"/>
        </w:rPr>
        <w:t>motion</w:t>
      </w:r>
      <w:r>
        <w:rPr>
          <w:color w:val="231F20"/>
          <w:spacing w:val="-5"/>
        </w:rPr>
        <w:t> </w:t>
      </w:r>
      <w:r>
        <w:rPr>
          <w:color w:val="231F20"/>
        </w:rPr>
        <w:t>for</w:t>
      </w:r>
      <w:r>
        <w:rPr>
          <w:color w:val="231F20"/>
          <w:spacing w:val="-6"/>
        </w:rPr>
        <w:t> </w:t>
      </w:r>
      <w:r>
        <w:rPr>
          <w:color w:val="231F20"/>
        </w:rPr>
        <w:t>summary</w:t>
      </w:r>
      <w:r>
        <w:rPr>
          <w:color w:val="231F20"/>
          <w:spacing w:val="-5"/>
        </w:rPr>
        <w:t> </w:t>
      </w:r>
      <w:r>
        <w:rPr>
          <w:color w:val="231F20"/>
        </w:rPr>
        <w:t>judgment</w:t>
      </w:r>
      <w:r>
        <w:rPr>
          <w:color w:val="231F20"/>
          <w:spacing w:val="25"/>
        </w:rPr>
        <w:t> </w:t>
      </w:r>
      <w:r>
        <w:rPr>
          <w:color w:val="231F20"/>
        </w:rPr>
        <w:t>directed</w:t>
      </w:r>
      <w:r>
        <w:rPr>
          <w:color w:val="231F20"/>
          <w:spacing w:val="24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Oracle’s</w:t>
      </w:r>
      <w:r>
        <w:rPr>
          <w:color w:val="231F20"/>
          <w:spacing w:val="20"/>
        </w:rPr>
        <w:t> </w:t>
      </w:r>
      <w:r>
        <w:rPr>
          <w:color w:val="231F20"/>
        </w:rPr>
        <w:t>damages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theory.</w:t>
      </w:r>
      <w:r>
        <w:rPr>
          <w:color w:val="231F20"/>
          <w:spacing w:val="21"/>
        </w:rPr>
        <w:t> </w:t>
      </w:r>
      <w:r>
        <w:rPr>
          <w:color w:val="231F20"/>
        </w:rPr>
        <w:t>The</w:t>
      </w:r>
      <w:r>
        <w:rPr>
          <w:color w:val="231F20"/>
          <w:spacing w:val="22"/>
        </w:rPr>
        <w:t> </w:t>
      </w:r>
      <w:r>
        <w:rPr>
          <w:color w:val="231F20"/>
        </w:rPr>
        <w:t>court</w:t>
      </w:r>
      <w:r>
        <w:rPr>
          <w:color w:val="231F20"/>
          <w:spacing w:val="22"/>
        </w:rPr>
        <w:t> </w:t>
      </w:r>
      <w:r>
        <w:rPr>
          <w:color w:val="231F20"/>
        </w:rPr>
        <w:t>set</w:t>
      </w:r>
      <w:r>
        <w:rPr>
          <w:color w:val="231F20"/>
          <w:spacing w:val="21"/>
        </w:rPr>
        <w:t> </w:t>
      </w:r>
      <w:r>
        <w:rPr>
          <w:color w:val="231F20"/>
        </w:rPr>
        <w:t>a</w:t>
      </w:r>
      <w:r>
        <w:rPr>
          <w:color w:val="231F20"/>
          <w:spacing w:val="22"/>
        </w:rPr>
        <w:t> </w:t>
      </w:r>
      <w:r>
        <w:rPr>
          <w:color w:val="231F20"/>
          <w:spacing w:val="-2"/>
        </w:rPr>
        <w:t>new</w:t>
      </w:r>
      <w:r>
        <w:rPr>
          <w:color w:val="231F20"/>
          <w:spacing w:val="19"/>
        </w:rPr>
        <w:t> </w:t>
      </w:r>
      <w:r>
        <w:rPr>
          <w:color w:val="231F20"/>
        </w:rPr>
        <w:t>trial</w:t>
      </w:r>
      <w:r>
        <w:rPr>
          <w:color w:val="231F20"/>
          <w:spacing w:val="23"/>
        </w:rPr>
        <w:t> </w:t>
      </w:r>
      <w:r>
        <w:rPr>
          <w:color w:val="231F20"/>
        </w:rPr>
        <w:t>date</w:t>
      </w:r>
      <w:r>
        <w:rPr>
          <w:color w:val="231F20"/>
          <w:spacing w:val="23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22"/>
        </w:rPr>
        <w:t> </w:t>
      </w:r>
      <w:r>
        <w:rPr>
          <w:color w:val="231F20"/>
        </w:rPr>
        <w:t>2010</w:t>
      </w:r>
      <w:r>
        <w:rPr>
          <w:color w:val="231F20"/>
          <w:spacing w:val="20"/>
        </w:rPr>
        <w:t> </w:t>
      </w:r>
      <w:r>
        <w:rPr>
          <w:color w:val="231F20"/>
        </w:rPr>
        <w:t>and</w:t>
      </w:r>
      <w:r>
        <w:rPr>
          <w:color w:val="231F20"/>
          <w:spacing w:val="21"/>
        </w:rPr>
        <w:t> </w:t>
      </w:r>
      <w:r>
        <w:rPr>
          <w:color w:val="231F20"/>
        </w:rPr>
        <w:t>made</w:t>
      </w:r>
      <w:r>
        <w:rPr>
          <w:color w:val="231F20"/>
          <w:spacing w:val="22"/>
        </w:rPr>
        <w:t> </w:t>
      </w:r>
      <w:r>
        <w:rPr>
          <w:color w:val="231F20"/>
        </w:rPr>
        <w:t>certain</w:t>
      </w:r>
      <w:r>
        <w:rPr>
          <w:color w:val="231F20"/>
          <w:spacing w:val="24"/>
        </w:rPr>
        <w:t> </w:t>
      </w:r>
      <w:r>
        <w:rPr>
          <w:color w:val="231F20"/>
        </w:rPr>
        <w:t>other</w:t>
      </w:r>
      <w:r>
        <w:rPr>
          <w:color w:val="231F20"/>
          <w:spacing w:val="31"/>
        </w:rPr>
        <w:t> </w:t>
      </w:r>
      <w:r>
        <w:rPr>
          <w:color w:val="231F20"/>
        </w:rPr>
        <w:t>changes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pretrial</w:t>
      </w:r>
      <w:r>
        <w:rPr>
          <w:color w:val="231F20"/>
          <w:spacing w:val="17"/>
        </w:rPr>
        <w:t> </w:t>
      </w:r>
      <w:r>
        <w:rPr>
          <w:color w:val="231F20"/>
        </w:rPr>
        <w:t>schedule.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>
          <w:color w:val="231F20"/>
        </w:rPr>
        <w:t>Other</w:t>
      </w:r>
      <w:r>
        <w:rPr>
          <w:color w:val="231F20"/>
          <w:spacing w:val="16"/>
        </w:rPr>
        <w:t> </w:t>
      </w:r>
      <w:r>
        <w:rPr>
          <w:color w:val="231F20"/>
        </w:rPr>
        <w:t>Litigation</w:t>
      </w:r>
      <w:r>
        <w:rPr>
          <w:b w:val="0"/>
        </w:rPr>
      </w:r>
    </w:p>
    <w:p>
      <w:pPr>
        <w:pStyle w:val="BodyText"/>
        <w:spacing w:line="250" w:lineRule="auto" w:before="129"/>
        <w:ind w:right="118"/>
        <w:jc w:val="both"/>
      </w:pPr>
      <w:r>
        <w:rPr>
          <w:color w:val="231F20"/>
          <w:spacing w:val="-7"/>
        </w:rPr>
        <w:t>We</w:t>
      </w:r>
      <w:r>
        <w:rPr>
          <w:color w:val="231F20"/>
          <w:spacing w:val="16"/>
        </w:rPr>
        <w:t> </w:t>
      </w:r>
      <w:r>
        <w:rPr>
          <w:color w:val="231F20"/>
        </w:rPr>
        <w:t>are</w:t>
      </w:r>
      <w:r>
        <w:rPr>
          <w:color w:val="231F20"/>
          <w:spacing w:val="17"/>
        </w:rPr>
        <w:t> </w:t>
      </w:r>
      <w:r>
        <w:rPr>
          <w:color w:val="231F20"/>
        </w:rPr>
        <w:t>party</w:t>
      </w:r>
      <w:r>
        <w:rPr>
          <w:color w:val="231F20"/>
          <w:spacing w:val="16"/>
        </w:rPr>
        <w:t> </w:t>
      </w:r>
      <w:r>
        <w:rPr>
          <w:color w:val="231F20"/>
        </w:rPr>
        <w:t>to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various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legal</w:t>
      </w:r>
      <w:r>
        <w:rPr>
          <w:color w:val="231F20"/>
          <w:spacing w:val="17"/>
        </w:rPr>
        <w:t> </w:t>
      </w:r>
      <w:r>
        <w:rPr>
          <w:color w:val="231F20"/>
        </w:rPr>
        <w:t>proceedings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6"/>
        </w:rPr>
        <w:t> </w:t>
      </w:r>
      <w:r>
        <w:rPr>
          <w:color w:val="231F20"/>
        </w:rPr>
        <w:t>claims,</w:t>
      </w:r>
      <w:r>
        <w:rPr>
          <w:color w:val="231F20"/>
          <w:spacing w:val="18"/>
        </w:rPr>
        <w:t> </w:t>
      </w:r>
      <w:r>
        <w:rPr>
          <w:color w:val="231F20"/>
        </w:rPr>
        <w:t>either</w:t>
      </w:r>
      <w:r>
        <w:rPr>
          <w:color w:val="231F20"/>
          <w:spacing w:val="18"/>
        </w:rPr>
        <w:t> </w:t>
      </w:r>
      <w:r>
        <w:rPr>
          <w:color w:val="231F20"/>
        </w:rPr>
        <w:t>asserted</w:t>
      </w:r>
      <w:r>
        <w:rPr>
          <w:color w:val="231F20"/>
          <w:spacing w:val="17"/>
        </w:rPr>
        <w:t> </w:t>
      </w:r>
      <w:r>
        <w:rPr>
          <w:color w:val="231F20"/>
        </w:rPr>
        <w:t>or</w:t>
      </w:r>
      <w:r>
        <w:rPr>
          <w:color w:val="231F20"/>
          <w:spacing w:val="15"/>
        </w:rPr>
        <w:t> </w:t>
      </w:r>
      <w:r>
        <w:rPr>
          <w:color w:val="231F20"/>
        </w:rPr>
        <w:t>unasserted,</w:t>
      </w:r>
      <w:r>
        <w:rPr>
          <w:color w:val="231F20"/>
          <w:spacing w:val="17"/>
        </w:rPr>
        <w:t> </w:t>
      </w:r>
      <w:r>
        <w:rPr>
          <w:color w:val="231F20"/>
        </w:rPr>
        <w:t>which</w:t>
      </w:r>
      <w:r>
        <w:rPr>
          <w:color w:val="231F20"/>
          <w:spacing w:val="16"/>
        </w:rPr>
        <w:t> </w:t>
      </w:r>
      <w:r>
        <w:rPr>
          <w:color w:val="231F20"/>
        </w:rPr>
        <w:t>arise</w:t>
      </w:r>
      <w:r>
        <w:rPr>
          <w:color w:val="231F20"/>
          <w:spacing w:val="16"/>
        </w:rPr>
        <w:t> </w:t>
      </w:r>
      <w:r>
        <w:rPr>
          <w:color w:val="231F20"/>
        </w:rPr>
        <w:t>in</w:t>
      </w:r>
      <w:r>
        <w:rPr>
          <w:color w:val="231F20"/>
          <w:spacing w:val="16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ordinary</w:t>
      </w:r>
      <w:r>
        <w:rPr>
          <w:color w:val="231F20"/>
          <w:spacing w:val="27"/>
        </w:rPr>
        <w:t> </w:t>
      </w:r>
      <w:r>
        <w:rPr>
          <w:color w:val="231F20"/>
        </w:rPr>
        <w:t>course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1"/>
        </w:rPr>
        <w:t>business,</w:t>
      </w:r>
      <w:r>
        <w:rPr>
          <w:color w:val="231F20"/>
          <w:spacing w:val="-9"/>
        </w:rPr>
        <w:t> </w:t>
      </w:r>
      <w:r>
        <w:rPr>
          <w:color w:val="231F20"/>
        </w:rPr>
        <w:t>including</w:t>
      </w:r>
      <w:r>
        <w:rPr>
          <w:color w:val="231F20"/>
          <w:spacing w:val="-6"/>
        </w:rPr>
        <w:t> </w:t>
      </w:r>
      <w:r>
        <w:rPr>
          <w:color w:val="231F20"/>
        </w:rPr>
        <w:t>proceedings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claims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7"/>
        </w:rPr>
        <w:t> </w:t>
      </w:r>
      <w:r>
        <w:rPr>
          <w:color w:val="231F20"/>
        </w:rPr>
        <w:t>relate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acquisitions</w:t>
      </w:r>
      <w:r>
        <w:rPr>
          <w:color w:val="231F20"/>
          <w:spacing w:val="-5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-8"/>
        </w:rPr>
        <w:t> </w:t>
      </w:r>
      <w:r>
        <w:rPr>
          <w:color w:val="231F20"/>
        </w:rPr>
        <w:t>completed</w:t>
      </w:r>
      <w:r>
        <w:rPr>
          <w:color w:val="231F20"/>
          <w:spacing w:val="-4"/>
        </w:rPr>
        <w:t> </w:t>
      </w:r>
      <w:r>
        <w:rPr>
          <w:color w:val="231F20"/>
        </w:rPr>
        <w:t>or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companies</w:t>
      </w:r>
      <w:r>
        <w:rPr>
          <w:color w:val="231F20"/>
          <w:spacing w:val="27"/>
        </w:rPr>
        <w:t> </w:t>
      </w:r>
      <w:r>
        <w:rPr>
          <w:color w:val="231F20"/>
        </w:rPr>
        <w:t>we</w:t>
      </w:r>
      <w:r>
        <w:rPr>
          <w:color w:val="231F20"/>
          <w:spacing w:val="28"/>
        </w:rPr>
        <w:t> </w:t>
      </w:r>
      <w:r>
        <w:rPr>
          <w:color w:val="231F20"/>
          <w:spacing w:val="-2"/>
        </w:rPr>
        <w:t>have</w:t>
      </w:r>
      <w:r>
        <w:rPr>
          <w:color w:val="231F20"/>
          <w:spacing w:val="29"/>
        </w:rPr>
        <w:t> </w:t>
      </w:r>
      <w:r>
        <w:rPr>
          <w:color w:val="231F20"/>
        </w:rPr>
        <w:t>acquired</w:t>
      </w:r>
      <w:r>
        <w:rPr>
          <w:color w:val="231F20"/>
          <w:spacing w:val="30"/>
        </w:rPr>
        <w:t> </w:t>
      </w:r>
      <w:r>
        <w:rPr>
          <w:color w:val="231F20"/>
        </w:rPr>
        <w:t>or</w:t>
      </w:r>
      <w:r>
        <w:rPr>
          <w:color w:val="231F20"/>
          <w:spacing w:val="28"/>
        </w:rPr>
        <w:t> </w:t>
      </w:r>
      <w:r>
        <w:rPr>
          <w:color w:val="231F20"/>
        </w:rPr>
        <w:t>are</w:t>
      </w:r>
      <w:r>
        <w:rPr>
          <w:color w:val="231F20"/>
          <w:spacing w:val="28"/>
        </w:rPr>
        <w:t> </w:t>
      </w:r>
      <w:r>
        <w:rPr>
          <w:color w:val="231F20"/>
        </w:rPr>
        <w:t>attempting</w:t>
      </w:r>
      <w:r>
        <w:rPr>
          <w:color w:val="231F20"/>
          <w:spacing w:val="32"/>
        </w:rPr>
        <w:t> </w:t>
      </w:r>
      <w:r>
        <w:rPr>
          <w:color w:val="231F20"/>
        </w:rPr>
        <w:t>to</w:t>
      </w:r>
      <w:r>
        <w:rPr>
          <w:color w:val="231F20"/>
          <w:spacing w:val="29"/>
        </w:rPr>
        <w:t> </w:t>
      </w:r>
      <w:r>
        <w:rPr>
          <w:color w:val="231F20"/>
        </w:rPr>
        <w:t>acquire.</w:t>
      </w:r>
      <w:r>
        <w:rPr>
          <w:color w:val="231F20"/>
          <w:spacing w:val="30"/>
        </w:rPr>
        <w:t> </w:t>
      </w:r>
      <w:r>
        <w:rPr>
          <w:color w:val="231F20"/>
        </w:rPr>
        <w:t>While</w:t>
      </w:r>
      <w:r>
        <w:rPr>
          <w:color w:val="231F20"/>
          <w:spacing w:val="30"/>
        </w:rPr>
        <w:t> </w:t>
      </w:r>
      <w:r>
        <w:rPr>
          <w:color w:val="231F20"/>
        </w:rPr>
        <w:t>the</w:t>
      </w:r>
      <w:r>
        <w:rPr>
          <w:color w:val="231F20"/>
          <w:spacing w:val="28"/>
        </w:rPr>
        <w:t> </w:t>
      </w:r>
      <w:r>
        <w:rPr>
          <w:color w:val="231F20"/>
        </w:rPr>
        <w:t>outcome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these</w:t>
      </w:r>
      <w:r>
        <w:rPr>
          <w:color w:val="231F20"/>
          <w:spacing w:val="29"/>
        </w:rPr>
        <w:t> </w:t>
      </w:r>
      <w:r>
        <w:rPr>
          <w:color w:val="231F20"/>
        </w:rPr>
        <w:t>matters</w:t>
      </w:r>
      <w:r>
        <w:rPr>
          <w:color w:val="231F20"/>
          <w:spacing w:val="30"/>
        </w:rPr>
        <w:t> </w:t>
      </w:r>
      <w:r>
        <w:rPr>
          <w:color w:val="231F20"/>
        </w:rPr>
        <w:t>cannot</w:t>
      </w:r>
      <w:r>
        <w:rPr>
          <w:color w:val="231F20"/>
          <w:spacing w:val="30"/>
        </w:rPr>
        <w:t> </w:t>
      </w:r>
      <w:r>
        <w:rPr>
          <w:color w:val="231F20"/>
        </w:rPr>
        <w:t>be</w:t>
      </w:r>
      <w:r>
        <w:rPr>
          <w:color w:val="231F20"/>
          <w:spacing w:val="27"/>
        </w:rPr>
        <w:t> </w:t>
      </w:r>
      <w:r>
        <w:rPr>
          <w:color w:val="231F20"/>
        </w:rPr>
        <w:t>predicted</w:t>
      </w:r>
      <w:r>
        <w:rPr>
          <w:color w:val="231F20"/>
          <w:spacing w:val="31"/>
        </w:rPr>
        <w:t> </w:t>
      </w:r>
      <w:r>
        <w:rPr>
          <w:color w:val="231F20"/>
        </w:rPr>
        <w:t>with</w:t>
      </w:r>
      <w:r>
        <w:rPr>
          <w:color w:val="231F20"/>
          <w:spacing w:val="23"/>
        </w:rPr>
        <w:t> </w:t>
      </w:r>
      <w:r>
        <w:rPr>
          <w:color w:val="231F20"/>
          <w:spacing w:val="-1"/>
        </w:rPr>
        <w:t>certainty,</w:t>
      </w:r>
      <w:r>
        <w:rPr>
          <w:color w:val="231F20"/>
          <w:spacing w:val="-11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do</w:t>
      </w:r>
      <w:r>
        <w:rPr>
          <w:color w:val="231F20"/>
          <w:spacing w:val="-10"/>
        </w:rPr>
        <w:t> </w:t>
      </w:r>
      <w:r>
        <w:rPr>
          <w:color w:val="231F20"/>
        </w:rPr>
        <w:t>not</w:t>
      </w:r>
      <w:r>
        <w:rPr>
          <w:color w:val="231F20"/>
          <w:spacing w:val="-10"/>
        </w:rPr>
        <w:t> </w:t>
      </w:r>
      <w:r>
        <w:rPr>
          <w:color w:val="231F20"/>
          <w:spacing w:val="-1"/>
        </w:rPr>
        <w:t>believe</w:t>
      </w:r>
      <w:r>
        <w:rPr>
          <w:color w:val="231F20"/>
          <w:spacing w:val="-11"/>
        </w:rPr>
        <w:t> </w:t>
      </w:r>
      <w:r>
        <w:rPr>
          <w:color w:val="231F20"/>
        </w:rPr>
        <w:t>that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outcome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these</w:t>
      </w:r>
      <w:r>
        <w:rPr>
          <w:color w:val="231F20"/>
          <w:spacing w:val="-9"/>
        </w:rPr>
        <w:t> </w:t>
      </w:r>
      <w:r>
        <w:rPr>
          <w:color w:val="231F20"/>
        </w:rPr>
        <w:t>claims</w:t>
      </w:r>
      <w:r>
        <w:rPr>
          <w:color w:val="231F20"/>
          <w:spacing w:val="-8"/>
        </w:rPr>
        <w:t> </w:t>
      </w:r>
      <w:r>
        <w:rPr>
          <w:color w:val="231F20"/>
        </w:rPr>
        <w:t>or</w:t>
      </w:r>
      <w:r>
        <w:rPr>
          <w:color w:val="231F20"/>
          <w:spacing w:val="-11"/>
        </w:rPr>
        <w:t> </w:t>
      </w:r>
      <w:r>
        <w:rPr>
          <w:color w:val="231F20"/>
          <w:spacing w:val="-1"/>
        </w:rPr>
        <w:t>any</w:t>
      </w:r>
      <w:r>
        <w:rPr>
          <w:color w:val="231F20"/>
          <w:spacing w:val="-11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  <w:spacing w:val="-1"/>
        </w:rPr>
        <w:t>above</w:t>
      </w:r>
      <w:r>
        <w:rPr>
          <w:color w:val="231F20"/>
          <w:spacing w:val="-10"/>
        </w:rPr>
        <w:t> </w:t>
      </w:r>
      <w:r>
        <w:rPr>
          <w:color w:val="231F20"/>
        </w:rPr>
        <w:t>mentioned</w:t>
      </w:r>
      <w:r>
        <w:rPr>
          <w:color w:val="231F20"/>
          <w:spacing w:val="-7"/>
        </w:rPr>
        <w:t> </w:t>
      </w:r>
      <w:r>
        <w:rPr>
          <w:color w:val="231F20"/>
        </w:rPr>
        <w:t>legal</w:t>
      </w:r>
      <w:r>
        <w:rPr>
          <w:color w:val="231F20"/>
          <w:spacing w:val="-11"/>
        </w:rPr>
        <w:t> </w:t>
      </w:r>
      <w:r>
        <w:rPr>
          <w:color w:val="231F20"/>
        </w:rPr>
        <w:t>matters</w:t>
      </w:r>
      <w:r>
        <w:rPr>
          <w:color w:val="231F20"/>
          <w:spacing w:val="-8"/>
        </w:rPr>
        <w:t> </w:t>
      </w:r>
      <w:r>
        <w:rPr>
          <w:color w:val="231F20"/>
        </w:rPr>
        <w:t>will</w:t>
      </w:r>
      <w:r>
        <w:rPr>
          <w:color w:val="231F20"/>
          <w:spacing w:val="30"/>
        </w:rPr>
        <w:t> </w:t>
      </w:r>
      <w:r>
        <w:rPr>
          <w:color w:val="231F20"/>
          <w:spacing w:val="-1"/>
        </w:rPr>
        <w:t>have</w:t>
      </w:r>
      <w:r>
        <w:rPr>
          <w:color w:val="231F20"/>
          <w:spacing w:val="15"/>
        </w:rPr>
        <w:t> </w:t>
      </w:r>
      <w:r>
        <w:rPr>
          <w:color w:val="231F20"/>
        </w:rPr>
        <w:t>a</w:t>
      </w:r>
      <w:r>
        <w:rPr>
          <w:color w:val="231F20"/>
          <w:spacing w:val="14"/>
        </w:rPr>
        <w:t> </w:t>
      </w:r>
      <w:r>
        <w:rPr>
          <w:color w:val="231F20"/>
        </w:rPr>
        <w:t>materially</w:t>
      </w:r>
      <w:r>
        <w:rPr>
          <w:color w:val="231F20"/>
          <w:spacing w:val="20"/>
        </w:rPr>
        <w:t> </w:t>
      </w:r>
      <w:r>
        <w:rPr>
          <w:color w:val="231F20"/>
          <w:spacing w:val="-1"/>
        </w:rPr>
        <w:t>adverse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effect</w:t>
      </w:r>
      <w:r>
        <w:rPr>
          <w:color w:val="231F20"/>
          <w:spacing w:val="16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our</w:t>
      </w:r>
      <w:r>
        <w:rPr>
          <w:color w:val="231F20"/>
          <w:spacing w:val="13"/>
        </w:rPr>
        <w:t> </w:t>
      </w:r>
      <w:r>
        <w:rPr>
          <w:color w:val="231F20"/>
        </w:rPr>
        <w:t>consolidated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financial</w:t>
      </w:r>
      <w:r>
        <w:rPr>
          <w:color w:val="231F20"/>
          <w:spacing w:val="17"/>
        </w:rPr>
        <w:t> </w:t>
      </w:r>
      <w:r>
        <w:rPr>
          <w:color w:val="231F20"/>
        </w:rPr>
        <w:t>position,</w:t>
      </w:r>
      <w:r>
        <w:rPr>
          <w:color w:val="231F20"/>
          <w:spacing w:val="15"/>
        </w:rPr>
        <w:t> </w:t>
      </w:r>
      <w:r>
        <w:rPr>
          <w:color w:val="231F20"/>
        </w:rPr>
        <w:t>results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operations</w:t>
      </w:r>
      <w:r>
        <w:rPr>
          <w:color w:val="231F20"/>
          <w:spacing w:val="15"/>
        </w:rPr>
        <w:t> </w:t>
      </w:r>
      <w:r>
        <w:rPr>
          <w:color w:val="231F20"/>
        </w:rPr>
        <w:t>or</w:t>
      </w:r>
      <w:r>
        <w:rPr>
          <w:color w:val="231F20"/>
          <w:spacing w:val="13"/>
        </w:rPr>
        <w:t> </w:t>
      </w:r>
      <w:r>
        <w:rPr>
          <w:color w:val="231F20"/>
        </w:rPr>
        <w:t>cash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flows.</w:t>
      </w:r>
      <w:r>
        <w:rPr/>
      </w:r>
    </w:p>
    <w:p>
      <w:pPr>
        <w:spacing w:after="0" w:line="250" w:lineRule="auto"/>
        <w:jc w:val="both"/>
        <w:sectPr>
          <w:pgSz w:w="12240" w:h="15840"/>
          <w:pgMar w:header="0" w:footer="1102" w:top="1380" w:bottom="1300" w:left="1260" w:right="1620"/>
        </w:sectPr>
      </w:pPr>
    </w:p>
    <w:p>
      <w:pPr>
        <w:pStyle w:val="Heading1"/>
        <w:spacing w:line="240" w:lineRule="auto" w:before="65"/>
        <w:ind w:right="0"/>
        <w:jc w:val="left"/>
        <w:rPr>
          <w:b w:val="0"/>
          <w:bCs w:val="0"/>
        </w:rPr>
      </w:pPr>
      <w:r>
        <w:rPr>
          <w:color w:val="231F20"/>
        </w:rPr>
        <w:t>SCHEDULE</w:t>
      </w:r>
      <w:r>
        <w:rPr>
          <w:color w:val="231F20"/>
          <w:spacing w:val="11"/>
        </w:rPr>
        <w:t> </w:t>
      </w:r>
      <w:r>
        <w:rPr>
          <w:color w:val="231F20"/>
        </w:rPr>
        <w:t>II</w:t>
      </w:r>
      <w:r>
        <w:rPr>
          <w:b w:val="0"/>
        </w:rPr>
      </w:r>
    </w:p>
    <w:p>
      <w:pPr>
        <w:spacing w:line="240" w:lineRule="auto" w:before="8"/>
        <w:rPr>
          <w:rFonts w:ascii="Times New Roman" w:hAnsi="Times New Roman" w:cs="Times New Roman" w:eastAsia="Times New Roman"/>
          <w:b/>
          <w:bCs/>
          <w:sz w:val="25"/>
          <w:szCs w:val="25"/>
        </w:rPr>
      </w:pPr>
    </w:p>
    <w:p>
      <w:pPr>
        <w:spacing w:line="249" w:lineRule="auto" w:before="75"/>
        <w:ind w:left="2589" w:right="2339" w:firstLine="885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b/>
          <w:color w:val="231F20"/>
          <w:spacing w:val="-2"/>
          <w:sz w:val="20"/>
        </w:rPr>
        <w:t>ORACLE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CORPORATION</w:t>
      </w:r>
      <w:r>
        <w:rPr>
          <w:rFonts w:ascii="Times New Roman"/>
          <w:b/>
          <w:color w:val="231F20"/>
          <w:spacing w:val="24"/>
          <w:sz w:val="20"/>
        </w:rPr>
        <w:t> </w:t>
      </w:r>
      <w:r>
        <w:rPr>
          <w:rFonts w:ascii="Times New Roman"/>
          <w:b/>
          <w:color w:val="231F20"/>
          <w:spacing w:val="-7"/>
          <w:sz w:val="20"/>
        </w:rPr>
        <w:t>VALUATION</w:t>
      </w:r>
      <w:r>
        <w:rPr>
          <w:rFonts w:ascii="Times New Roman"/>
          <w:b/>
          <w:color w:val="231F20"/>
          <w:spacing w:val="11"/>
          <w:sz w:val="20"/>
        </w:rPr>
        <w:t> </w:t>
      </w:r>
      <w:r>
        <w:rPr>
          <w:rFonts w:ascii="Times New Roman"/>
          <w:b/>
          <w:color w:val="231F20"/>
          <w:sz w:val="20"/>
        </w:rPr>
        <w:t>AND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QUALIFYING</w:t>
      </w:r>
      <w:r>
        <w:rPr>
          <w:rFonts w:ascii="Times New Roman"/>
          <w:b/>
          <w:color w:val="231F20"/>
          <w:spacing w:val="12"/>
          <w:sz w:val="20"/>
        </w:rPr>
        <w:t> </w:t>
      </w:r>
      <w:r>
        <w:rPr>
          <w:rFonts w:ascii="Times New Roman"/>
          <w:b/>
          <w:color w:val="231F20"/>
          <w:spacing w:val="-2"/>
          <w:sz w:val="20"/>
        </w:rPr>
        <w:t>ACCOUNTS</w:t>
      </w:r>
      <w:r>
        <w:rPr>
          <w:rFonts w:ascii="Times New Roman"/>
          <w:sz w:val="20"/>
        </w:rPr>
      </w:r>
    </w:p>
    <w:p>
      <w:pPr>
        <w:spacing w:line="160" w:lineRule="exact" w:before="100"/>
        <w:ind w:left="5316" w:right="3374" w:firstLine="0"/>
        <w:jc w:val="center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Additions Charged</w:t>
      </w:r>
      <w:r>
        <w:rPr>
          <w:rFonts w:ascii="Times New Roman"/>
          <w:sz w:val="16"/>
        </w:rPr>
      </w:r>
    </w:p>
    <w:p>
      <w:pPr>
        <w:spacing w:after="0" w:line="160" w:lineRule="exact"/>
        <w:jc w:val="center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2" w:top="1380" w:bottom="1300" w:left="1260" w:right="1620"/>
        </w:sectPr>
      </w:pPr>
    </w:p>
    <w:p>
      <w:pPr>
        <w:spacing w:before="139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8.995003pt;margin-top:16.88516pt;width:187.7pt;height:.1pt;mso-position-horizontal-relative:page;mso-position-vertical-relative:paragraph;z-index:10144" coordorigin="1380,338" coordsize="3754,2">
            <v:shape style="position:absolute;left:1380;top:338;width:3754;height:2" coordorigin="1380,338" coordsize="3754,0" path="m1380,338l5133,338e" filled="false" stroked="true" strokeweight="1.0637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(in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millions)</w:t>
      </w:r>
      <w:r>
        <w:rPr>
          <w:rFonts w:ascii="Times New Roman"/>
          <w:sz w:val="16"/>
        </w:rPr>
      </w:r>
    </w:p>
    <w:p>
      <w:pPr>
        <w:pStyle w:val="BodyText"/>
        <w:spacing w:line="292" w:lineRule="auto" w:before="117"/>
        <w:ind w:right="0"/>
        <w:jc w:val="left"/>
      </w:pPr>
      <w:r>
        <w:rPr>
          <w:color w:val="231F20"/>
          <w:spacing w:val="-2"/>
        </w:rPr>
        <w:t>Trade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Receivable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Allowances</w:t>
      </w:r>
      <w:r>
        <w:rPr>
          <w:color w:val="231F20"/>
          <w:spacing w:val="31"/>
        </w:rPr>
        <w:t> </w:t>
      </w:r>
      <w:r>
        <w:rPr>
          <w:color w:val="231F20"/>
          <w:spacing w:val="-5"/>
        </w:rPr>
        <w:t>Year</w:t>
      </w:r>
      <w:r>
        <w:rPr>
          <w:color w:val="231F20"/>
          <w:spacing w:val="15"/>
        </w:rPr>
        <w:t> </w:t>
      </w:r>
      <w:r>
        <w:rPr>
          <w:color w:val="231F20"/>
        </w:rPr>
        <w:t>Ended:</w:t>
      </w:r>
      <w:r>
        <w:rPr/>
      </w:r>
    </w:p>
    <w:p>
      <w:pPr>
        <w:spacing w:line="210" w:lineRule="auto" w:before="0"/>
        <w:ind w:left="194" w:right="0" w:hanging="75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Beginning</w:t>
      </w:r>
      <w:r>
        <w:rPr>
          <w:rFonts w:ascii="Times New Roman"/>
          <w:b/>
          <w:color w:val="231F20"/>
          <w:sz w:val="16"/>
        </w:rPr>
        <w:t> Balance</w:t>
      </w:r>
      <w:r>
        <w:rPr>
          <w:rFonts w:ascii="Times New Roman"/>
          <w:sz w:val="16"/>
        </w:rPr>
      </w:r>
    </w:p>
    <w:p>
      <w:pPr>
        <w:spacing w:line="151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to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Operations</w:t>
      </w:r>
      <w:r>
        <w:rPr>
          <w:rFonts w:ascii="Times New Roman"/>
          <w:b/>
          <w:color w:val="231F20"/>
          <w:spacing w:val="11"/>
          <w:sz w:val="16"/>
        </w:rPr>
        <w:t> </w:t>
      </w:r>
      <w:r>
        <w:rPr>
          <w:rFonts w:ascii="Times New Roman"/>
          <w:b/>
          <w:color w:val="231F20"/>
          <w:sz w:val="16"/>
        </w:rPr>
        <w:t>or</w:t>
      </w:r>
      <w:r>
        <w:rPr>
          <w:rFonts w:ascii="Times New Roman"/>
          <w:sz w:val="16"/>
        </w:rPr>
      </w:r>
    </w:p>
    <w:p>
      <w:pPr>
        <w:tabs>
          <w:tab w:pos="1572" w:val="left" w:leader="none"/>
        </w:tabs>
        <w:spacing w:line="172" w:lineRule="exact" w:before="0"/>
        <w:ind w:left="15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266.626007pt;margin-top:9.360607pt;width:35pt;height:.1pt;mso-position-horizontal-relative:page;mso-position-vertical-relative:paragraph;z-index:10168" coordorigin="5333,187" coordsize="700,2">
            <v:shape style="position:absolute;left:5333;top:187;width:700;height:2" coordorigin="5333,187" coordsize="700,0" path="m5333,187l6032,187e" filled="false" stroked="true" strokeweight="1.06375pt" strokecolor="#231f20">
              <v:path arrowok="t"/>
            </v:shape>
            <w10:wrap type="none"/>
          </v:group>
        </w:pict>
      </w:r>
      <w:r>
        <w:rPr/>
        <w:pict>
          <v:group style="position:absolute;margin-left:316.630005pt;margin-top:9.360607pt;width:57.6pt;height:.1pt;mso-position-horizontal-relative:page;mso-position-vertical-relative:paragraph;z-index:10192" coordorigin="6333,187" coordsize="1152,2">
            <v:shape style="position:absolute;left:6333;top:187;width:1152;height:2" coordorigin="6333,187" coordsize="1152,0" path="m6333,187l7485,187e" filled="false" stroked="true" strokeweight="1.06375pt" strokecolor="#231f20">
              <v:path arrowok="t"/>
            </v:shape>
            <w10:wrap type="none"/>
          </v:group>
        </w:pict>
      </w:r>
      <w:r>
        <w:rPr/>
        <w:pict>
          <v:group style="position:absolute;margin-left:389.252991pt;margin-top:9.360607pt;width:35.15pt;height:.1pt;mso-position-horizontal-relative:page;mso-position-vertical-relative:paragraph;z-index:10216" coordorigin="7785,187" coordsize="703,2">
            <v:shape style="position:absolute;left:7785;top:187;width:703;height:2" coordorigin="7785,187" coordsize="703,0" path="m7785,187l8488,187e" filled="false" stroked="true" strokeweight="1.06375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Other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Accounts</w:t>
        <w:tab/>
        <w:t>Write-offs</w:t>
      </w:r>
      <w:r>
        <w:rPr>
          <w:rFonts w:ascii="Times New Roman"/>
          <w:sz w:val="16"/>
        </w:rPr>
      </w:r>
    </w:p>
    <w:p>
      <w:pPr>
        <w:spacing w:line="210" w:lineRule="auto" w:before="0"/>
        <w:ind w:left="119" w:right="0" w:firstLine="39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pacing w:val="-1"/>
          <w:sz w:val="16"/>
        </w:rPr>
        <w:t>Translation</w:t>
      </w:r>
      <w:r>
        <w:rPr>
          <w:rFonts w:ascii="Times New Roman"/>
          <w:b/>
          <w:color w:val="231F20"/>
          <w:spacing w:val="20"/>
          <w:sz w:val="16"/>
        </w:rPr>
        <w:t> </w:t>
      </w:r>
      <w:r>
        <w:rPr>
          <w:rFonts w:ascii="Times New Roman"/>
          <w:b/>
          <w:color w:val="231F20"/>
          <w:sz w:val="16"/>
        </w:rPr>
        <w:t>Adjustments</w:t>
      </w:r>
      <w:r>
        <w:rPr>
          <w:rFonts w:ascii="Times New Roman"/>
          <w:sz w:val="16"/>
        </w:rPr>
      </w:r>
    </w:p>
    <w:p>
      <w:pPr>
        <w:spacing w:line="210" w:lineRule="auto" w:before="0"/>
        <w:ind w:left="119" w:right="119" w:firstLine="23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Ending</w:t>
      </w:r>
      <w:r>
        <w:rPr>
          <w:rFonts w:ascii="Times New Roman"/>
          <w:b/>
          <w:color w:val="231F20"/>
          <w:sz w:val="16"/>
        </w:rPr>
        <w:t> Balance</w:t>
      </w:r>
      <w:r>
        <w:rPr>
          <w:rFonts w:ascii="Times New Roman"/>
          <w:sz w:val="16"/>
        </w:rPr>
      </w:r>
    </w:p>
    <w:p>
      <w:pPr>
        <w:spacing w:after="0" w:line="210" w:lineRule="auto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5" w:equalWidth="0">
            <w:col w:w="2538" w:space="1418"/>
            <w:col w:w="814" w:space="183"/>
            <w:col w:w="2275" w:space="181"/>
            <w:col w:w="991" w:space="176"/>
            <w:col w:w="784"/>
          </w:cols>
        </w:sectPr>
      </w:pPr>
    </w:p>
    <w:p>
      <w:pPr>
        <w:pStyle w:val="BodyText"/>
        <w:tabs>
          <w:tab w:pos="4472" w:val="left" w:leader="none"/>
          <w:tab w:pos="5072" w:val="left" w:leader="none"/>
          <w:tab w:pos="5925" w:val="left" w:leader="none"/>
          <w:tab w:pos="6524" w:val="left" w:leader="none"/>
          <w:tab w:pos="6861" w:val="left" w:leader="none"/>
          <w:tab w:pos="7528" w:val="left" w:leader="none"/>
          <w:tab w:pos="8297" w:val="left" w:leader="none"/>
          <w:tab w:pos="8699" w:val="left" w:leader="none"/>
        </w:tabs>
        <w:spacing w:line="240" w:lineRule="auto" w:before="1"/>
        <w:ind w:left="520" w:right="0"/>
        <w:jc w:val="left"/>
      </w:pPr>
      <w:r>
        <w:rPr/>
        <w:pict>
          <v:group style="position:absolute;margin-left:439.425995pt;margin-top:-33.104439pt;width:43.45pt;height:.1pt;mso-position-horizontal-relative:page;mso-position-vertical-relative:paragraph;z-index:10240" coordorigin="8789,-662" coordsize="869,2">
            <v:shape style="position:absolute;left:8789;top:-662;width:869;height:2" coordorigin="8789,-662" coordsize="869,0" path="m8789,-662l9657,-662e" filled="false" stroked="true" strokeweight="1.06375pt" strokecolor="#231f20">
              <v:path arrowok="t"/>
            </v:shape>
            <w10:wrap type="none"/>
          </v:group>
        </w:pict>
      </w:r>
      <w:r>
        <w:rPr/>
        <w:pict>
          <v:group style="position:absolute;margin-left:497.820007pt;margin-top:-33.104439pt;width:27.25pt;height:.1pt;mso-position-horizontal-relative:page;mso-position-vertical-relative:paragraph;z-index:10264" coordorigin="9956,-662" coordsize="545,2">
            <v:shape style="position:absolute;left:9956;top:-662;width:545;height:2" coordorigin="9956,-662" coordsize="545,0" path="m9956,-662l10501,-662e" filled="false" stroked="true" strokeweight="1.06375pt" strokecolor="#231f20">
              <v:path arrowok="t"/>
            </v:shape>
            <w10:wrap type="none"/>
          </v:group>
        </w:pict>
      </w: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2007</w:t>
      </w:r>
      <w:r>
        <w:rPr>
          <w:color w:val="231F20"/>
          <w:spacing w:val="1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  <w:u w:val="single" w:color="231F20"/>
        </w:rPr>
        <w:t>$</w:t>
        <w:tab/>
        <w:t>325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244</w:t>
      </w:r>
      <w:r>
        <w:rPr>
          <w:color w:val="231F20"/>
        </w:rPr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(</w:t>
      </w:r>
      <w:r>
        <w:rPr>
          <w:color w:val="231F20"/>
        </w:rPr>
        <w:t>268)</w:t>
        <w:tab/>
      </w:r>
      <w:r>
        <w:rPr>
          <w:color w:val="231F20"/>
          <w:u w:val="single" w:color="231F20"/>
        </w:rPr>
        <w:tab/>
      </w:r>
      <w:r>
        <w:rPr>
          <w:color w:val="231F20"/>
          <w:u w:val="single" w:color="231F20"/>
        </w:rPr>
        <w:t>5</w:t>
      </w:r>
      <w:r>
        <w:rPr>
          <w:color w:val="231F20"/>
        </w:rPr>
        <w:tab/>
      </w:r>
      <w:r>
        <w:rPr>
          <w:color w:val="231F20"/>
          <w:u w:val="single" w:color="231F20"/>
        </w:rPr>
        <w:t>$ </w:t>
      </w:r>
      <w:r>
        <w:rPr>
          <w:color w:val="231F20"/>
          <w:spacing w:val="40"/>
          <w:u w:val="single" w:color="231F20"/>
        </w:rPr>
        <w:t> </w:t>
      </w:r>
      <w:r>
        <w:rPr>
          <w:color w:val="231F20"/>
          <w:u w:val="single" w:color="231F20"/>
        </w:rPr>
        <w:t>306</w:t>
      </w:r>
      <w:r>
        <w:rPr>
          <w:color w:val="231F20"/>
        </w:rPr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4"/>
          <w:szCs w:val="4"/>
        </w:rPr>
      </w:pPr>
    </w:p>
    <w:p>
      <w:pPr>
        <w:tabs>
          <w:tab w:pos="5066" w:val="left" w:leader="none"/>
          <w:tab w:pos="6518" w:val="left" w:leader="none"/>
          <w:tab w:pos="7522" w:val="left" w:leader="none"/>
          <w:tab w:pos="8690" w:val="left" w:leader="none"/>
        </w:tabs>
        <w:spacing w:line="20" w:lineRule="atLeast"/>
        <w:ind w:left="4066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35.6pt;height:.65pt;mso-position-horizontal-relative:char;mso-position-vertical-relative:line" coordorigin="0,0" coordsize="712,13">
            <v:group style="position:absolute;left:6;top:6;width:700;height:2" coordorigin="6,6" coordsize="700,2">
              <v:shape style="position:absolute;left:6;top:6;width:700;height:2" coordorigin="6,6" coordsize="700,0" path="m6,6l706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58.25pt;height:.65pt;mso-position-horizontal-relative:char;mso-position-vertical-relative:line" coordorigin="0,0" coordsize="1165,13">
            <v:group style="position:absolute;left:6;top:6;width:1152;height:2" coordorigin="6,6" coordsize="1152,2">
              <v:shape style="position:absolute;left:6;top:6;width:1152;height:2" coordorigin="6,6" coordsize="1152,0" path="m6,6l1158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35.8pt;height:.65pt;mso-position-horizontal-relative:char;mso-position-vertical-relative:line" coordorigin="0,0" coordsize="716,13">
            <v:group style="position:absolute;left:6;top:6;width:703;height:2" coordorigin="6,6" coordsize="703,2">
              <v:shape style="position:absolute;left:6;top:6;width:703;height:2" coordorigin="6,6" coordsize="703,0" path="m6,6l709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44.05pt;height:.65pt;mso-position-horizontal-relative:char;mso-position-vertical-relative:line" coordorigin="0,0" coordsize="881,13">
            <v:group style="position:absolute;left:6;top:6;width:869;height:2" coordorigin="6,6" coordsize="869,2">
              <v:shape style="position:absolute;left:6;top:6;width:869;height:2" coordorigin="6,6" coordsize="869,0" path="m6,6l875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27.85pt;height:.65pt;mso-position-horizontal-relative:char;mso-position-vertical-relative:line" coordorigin="0,0" coordsize="557,13">
            <v:group style="position:absolute;left:6;top:6;width:545;height:2" coordorigin="6,6" coordsize="545,2">
              <v:shape style="position:absolute;left:6;top:6;width:545;height:2" coordorigin="6,6" coordsize="545,0" path="m6,6l550,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tabs>
          <w:tab w:pos="4472" w:val="left" w:leader="none"/>
          <w:tab w:pos="5925" w:val="left" w:leader="none"/>
          <w:tab w:pos="6861" w:val="left" w:leader="none"/>
          <w:tab w:pos="8196" w:val="left" w:leader="none"/>
          <w:tab w:pos="8699" w:val="left" w:leader="none"/>
        </w:tabs>
        <w:spacing w:line="240" w:lineRule="auto" w:before="75"/>
        <w:ind w:left="520" w:right="0"/>
        <w:jc w:val="left"/>
      </w:pP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>
          <w:color w:val="231F20"/>
          <w:spacing w:val="1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306</w:t>
        <w:tab/>
        <w:t>164</w:t>
        <w:tab/>
        <w:t>(182)</w:t>
        <w:tab/>
        <w:t>15</w:t>
        <w:tab/>
        <w:t>$ </w:t>
      </w:r>
      <w:r>
        <w:rPr>
          <w:color w:val="231F20"/>
          <w:spacing w:val="40"/>
        </w:rPr>
        <w:t> </w:t>
      </w:r>
      <w:r>
        <w:rPr>
          <w:color w:val="231F20"/>
        </w:rPr>
        <w:t>303</w:t>
      </w:r>
      <w:r>
        <w:rPr/>
      </w:r>
    </w:p>
    <w:p>
      <w:pPr>
        <w:tabs>
          <w:tab w:pos="5066" w:val="left" w:leader="none"/>
          <w:tab w:pos="6518" w:val="left" w:leader="none"/>
          <w:tab w:pos="7522" w:val="left" w:leader="none"/>
          <w:tab w:pos="8690" w:val="left" w:leader="none"/>
        </w:tabs>
        <w:spacing w:line="50" w:lineRule="atLeast"/>
        <w:ind w:left="4066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5.6pt;height:2.6pt;mso-position-horizontal-relative:char;mso-position-vertical-relative:line" coordorigin="0,0" coordsize="712,52">
            <v:group style="position:absolute;left:6;top:6;width:700;height:2" coordorigin="6,6" coordsize="700,2">
              <v:shape style="position:absolute;left:6;top:6;width:700;height:2" coordorigin="6,6" coordsize="700,0" path="m6,6l706,6e" filled="false" stroked="true" strokeweight=".553pt" strokecolor="#231f20">
                <v:path arrowok="t"/>
              </v:shape>
            </v:group>
            <v:group style="position:absolute;left:6;top:46;width:700;height:2" coordorigin="6,46" coordsize="700,2">
              <v:shape style="position:absolute;left:6;top:46;width:700;height:2" coordorigin="6,46" coordsize="700,0" path="m6,46l70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58.25pt;height:2.6pt;mso-position-horizontal-relative:char;mso-position-vertical-relative:line" coordorigin="0,0" coordsize="1165,52">
            <v:group style="position:absolute;left:6;top:6;width:1152;height:2" coordorigin="6,6" coordsize="1152,2">
              <v:shape style="position:absolute;left:6;top:6;width:1152;height:2" coordorigin="6,6" coordsize="1152,0" path="m6,6l1158,6e" filled="false" stroked="true" strokeweight=".553pt" strokecolor="#231f20">
                <v:path arrowok="t"/>
              </v:shape>
            </v:group>
            <v:group style="position:absolute;left:6;top:46;width:1152;height:2" coordorigin="6,46" coordsize="1152,2">
              <v:shape style="position:absolute;left:6;top:46;width:1152;height:2" coordorigin="6,46" coordsize="1152,0" path="m6,46l1158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5.8pt;height:2.6pt;mso-position-horizontal-relative:char;mso-position-vertical-relative:line" coordorigin="0,0" coordsize="716,52">
            <v:group style="position:absolute;left:6;top:6;width:703;height:2" coordorigin="6,6" coordsize="703,2">
              <v:shape style="position:absolute;left:6;top:6;width:703;height:2" coordorigin="6,6" coordsize="703,0" path="m6,6l709,6e" filled="false" stroked="true" strokeweight=".553pt" strokecolor="#231f20">
                <v:path arrowok="t"/>
              </v:shape>
            </v:group>
            <v:group style="position:absolute;left:6;top:46;width:703;height:2" coordorigin="6,46" coordsize="703,2">
              <v:shape style="position:absolute;left:6;top:46;width:703;height:2" coordorigin="6,46" coordsize="703,0" path="m6,46l709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44.05pt;height:2.6pt;mso-position-horizontal-relative:char;mso-position-vertical-relative:line" coordorigin="0,0" coordsize="881,52">
            <v:group style="position:absolute;left:6;top:6;width:869;height:2" coordorigin="6,6" coordsize="869,2">
              <v:shape style="position:absolute;left:6;top:6;width:869;height:2" coordorigin="6,6" coordsize="869,0" path="m6,6l875,6e" filled="false" stroked="true" strokeweight=".553pt" strokecolor="#231f20">
                <v:path arrowok="t"/>
              </v:shape>
            </v:group>
            <v:group style="position:absolute;left:6;top:46;width:869;height:2" coordorigin="6,46" coordsize="869,2">
              <v:shape style="position:absolute;left:6;top:46;width:869;height:2" coordorigin="6,46" coordsize="869,0" path="m6,46l875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7.85pt;height:2.6pt;mso-position-horizontal-relative:char;mso-position-vertical-relative:line" coordorigin="0,0" coordsize="557,52">
            <v:group style="position:absolute;left:6;top:6;width:545;height:2" coordorigin="6,6" coordsize="545,2">
              <v:shape style="position:absolute;left:6;top:6;width:545;height:2" coordorigin="6,6" coordsize="545,0" path="m6,6l550,6e" filled="false" stroked="true" strokeweight=".553pt" strokecolor="#231f20">
                <v:path arrowok="t"/>
              </v:shape>
            </v:group>
            <v:group style="position:absolute;left:6;top:46;width:545;height:2" coordorigin="6,46" coordsize="545,2">
              <v:shape style="position:absolute;left:6;top:46;width:545;height:2" coordorigin="6,46" coordsize="545,0" path="m6,46l550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pStyle w:val="BodyText"/>
        <w:tabs>
          <w:tab w:pos="4472" w:val="left" w:leader="none"/>
          <w:tab w:pos="5925" w:val="left" w:leader="none"/>
          <w:tab w:pos="6861" w:val="left" w:leader="none"/>
          <w:tab w:pos="8130" w:val="left" w:leader="none"/>
          <w:tab w:pos="8699" w:val="left" w:leader="none"/>
        </w:tabs>
        <w:spacing w:line="240" w:lineRule="auto" w:before="86"/>
        <w:ind w:left="520" w:right="0"/>
        <w:jc w:val="left"/>
      </w:pPr>
      <w:r>
        <w:rPr>
          <w:color w:val="231F20"/>
        </w:rPr>
        <w:t>May</w:t>
      </w:r>
      <w:r>
        <w:rPr>
          <w:color w:val="231F20"/>
          <w:spacing w:val="14"/>
        </w:rPr>
        <w:t> </w:t>
      </w:r>
      <w:r>
        <w:rPr>
          <w:color w:val="231F20"/>
        </w:rPr>
        <w:t>31,</w:t>
      </w:r>
      <w:r>
        <w:rPr>
          <w:color w:val="231F20"/>
          <w:spacing w:val="14"/>
        </w:rPr>
        <w:t> </w:t>
      </w:r>
      <w:r>
        <w:rPr>
          <w:color w:val="231F20"/>
        </w:rPr>
        <w:t>2009</w:t>
      </w:r>
      <w:r>
        <w:rPr>
          <w:color w:val="231F20"/>
          <w:spacing w:val="17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</w:t>
      </w:r>
      <w:r>
        <w:rPr>
          <w:color w:val="231F20"/>
          <w:spacing w:val="11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</w:t>
      </w:r>
      <w:r>
        <w:rPr>
          <w:color w:val="231F20"/>
          <w:spacing w:val="10"/>
        </w:rPr>
        <w:t>.</w:t>
      </w:r>
      <w:r>
        <w:rPr>
          <w:color w:val="231F20"/>
        </w:rPr>
        <w:t> .  </w:t>
      </w:r>
      <w:r>
        <w:rPr>
          <w:color w:val="231F20"/>
          <w:spacing w:val="49"/>
        </w:rPr>
        <w:t> </w:t>
      </w:r>
      <w:r>
        <w:rPr>
          <w:color w:val="231F20"/>
        </w:rPr>
        <w:t>$</w:t>
        <w:tab/>
        <w:t>303</w:t>
        <w:tab/>
        <w:t>118</w:t>
        <w:tab/>
        <w:t>(128)</w:t>
        <w:tab/>
        <w:t>(23)</w:t>
        <w:tab/>
        <w:t>$ </w:t>
      </w:r>
      <w:r>
        <w:rPr>
          <w:color w:val="231F20"/>
          <w:spacing w:val="40"/>
        </w:rPr>
        <w:t> </w:t>
      </w:r>
      <w:r>
        <w:rPr>
          <w:color w:val="231F20"/>
        </w:rPr>
        <w:t>270</w:t>
      </w:r>
      <w:r>
        <w:rPr/>
      </w:r>
    </w:p>
    <w:p>
      <w:pPr>
        <w:tabs>
          <w:tab w:pos="5066" w:val="left" w:leader="none"/>
          <w:tab w:pos="6518" w:val="left" w:leader="none"/>
          <w:tab w:pos="7522" w:val="left" w:leader="none"/>
          <w:tab w:pos="8690" w:val="left" w:leader="none"/>
        </w:tabs>
        <w:spacing w:line="50" w:lineRule="atLeast"/>
        <w:ind w:left="4066" w:right="0" w:firstLine="0"/>
        <w:rPr>
          <w:rFonts w:ascii="Times New Roman" w:hAnsi="Times New Roman" w:cs="Times New Roman" w:eastAsia="Times New Roman"/>
          <w:sz w:val="5"/>
          <w:szCs w:val="5"/>
        </w:rPr>
      </w:pPr>
      <w:r>
        <w:rPr>
          <w:rFonts w:ascii="Times New Roman"/>
          <w:sz w:val="5"/>
        </w:rPr>
        <w:pict>
          <v:group style="width:35.6pt;height:2.6pt;mso-position-horizontal-relative:char;mso-position-vertical-relative:line" coordorigin="0,0" coordsize="712,52">
            <v:group style="position:absolute;left:6;top:6;width:700;height:2" coordorigin="6,6" coordsize="700,2">
              <v:shape style="position:absolute;left:6;top:6;width:700;height:2" coordorigin="6,6" coordsize="700,0" path="m6,6l706,6e" filled="false" stroked="true" strokeweight=".61pt" strokecolor="#231f20">
                <v:path arrowok="t"/>
              </v:shape>
            </v:group>
            <v:group style="position:absolute;left:6;top:46;width:700;height:2" coordorigin="6,46" coordsize="700,2">
              <v:shape style="position:absolute;left:6;top:46;width:700;height:2" coordorigin="6,46" coordsize="700,0" path="m6,46l706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58.25pt;height:2.6pt;mso-position-horizontal-relative:char;mso-position-vertical-relative:line" coordorigin="0,0" coordsize="1165,52">
            <v:group style="position:absolute;left:6;top:6;width:1152;height:2" coordorigin="6,6" coordsize="1152,2">
              <v:shape style="position:absolute;left:6;top:6;width:1152;height:2" coordorigin="6,6" coordsize="1152,0" path="m6,6l1158,6e" filled="false" stroked="true" strokeweight=".61pt" strokecolor="#231f20">
                <v:path arrowok="t"/>
              </v:shape>
            </v:group>
            <v:group style="position:absolute;left:6;top:46;width:1152;height:2" coordorigin="6,46" coordsize="1152,2">
              <v:shape style="position:absolute;left:6;top:46;width:1152;height:2" coordorigin="6,46" coordsize="1152,0" path="m6,46l1158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35.8pt;height:2.6pt;mso-position-horizontal-relative:char;mso-position-vertical-relative:line" coordorigin="0,0" coordsize="716,52">
            <v:group style="position:absolute;left:6;top:6;width:703;height:2" coordorigin="6,6" coordsize="703,2">
              <v:shape style="position:absolute;left:6;top:6;width:703;height:2" coordorigin="6,6" coordsize="703,0" path="m6,6l709,6e" filled="false" stroked="true" strokeweight=".61pt" strokecolor="#231f20">
                <v:path arrowok="t"/>
              </v:shape>
            </v:group>
            <v:group style="position:absolute;left:6;top:46;width:703;height:2" coordorigin="6,46" coordsize="703,2">
              <v:shape style="position:absolute;left:6;top:46;width:703;height:2" coordorigin="6,46" coordsize="703,0" path="m6,46l709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44.05pt;height:2.6pt;mso-position-horizontal-relative:char;mso-position-vertical-relative:line" coordorigin="0,0" coordsize="881,52">
            <v:group style="position:absolute;left:6;top:6;width:869;height:2" coordorigin="6,6" coordsize="869,2">
              <v:shape style="position:absolute;left:6;top:6;width:869;height:2" coordorigin="6,6" coordsize="869,0" path="m6,6l875,6e" filled="false" stroked="true" strokeweight=".61pt" strokecolor="#231f20">
                <v:path arrowok="t"/>
              </v:shape>
            </v:group>
            <v:group style="position:absolute;left:6;top:46;width:869;height:2" coordorigin="6,46" coordsize="869,2">
              <v:shape style="position:absolute;left:6;top:46;width:869;height:2" coordorigin="6,46" coordsize="869,0" path="m6,46l875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  <w:r>
        <w:rPr>
          <w:rFonts w:ascii="Times New Roman"/>
          <w:sz w:val="5"/>
        </w:rPr>
        <w:tab/>
      </w:r>
      <w:r>
        <w:rPr>
          <w:rFonts w:ascii="Times New Roman"/>
          <w:sz w:val="5"/>
        </w:rPr>
        <w:pict>
          <v:group style="width:27.85pt;height:2.6pt;mso-position-horizontal-relative:char;mso-position-vertical-relative:line" coordorigin="0,0" coordsize="557,52">
            <v:group style="position:absolute;left:6;top:6;width:545;height:2" coordorigin="6,6" coordsize="545,2">
              <v:shape style="position:absolute;left:6;top:6;width:545;height:2" coordorigin="6,6" coordsize="545,0" path="m6,6l550,6e" filled="false" stroked="true" strokeweight=".61pt" strokecolor="#231f20">
                <v:path arrowok="t"/>
              </v:shape>
            </v:group>
            <v:group style="position:absolute;left:6;top:46;width:545;height:2" coordorigin="6,46" coordsize="545,2">
              <v:shape style="position:absolute;left:6;top:46;width:545;height:2" coordorigin="6,46" coordsize="545,0" path="m6,46l550,46e" filled="false" stroked="true" strokeweight=".61pt" strokecolor="#231f20">
                <v:path arrowok="t"/>
              </v:shape>
            </v:group>
          </v:group>
        </w:pict>
      </w:r>
      <w:r>
        <w:rPr>
          <w:rFonts w:ascii="Times New Roman"/>
          <w:sz w:val="5"/>
        </w:rPr>
      </w:r>
    </w:p>
    <w:p>
      <w:pPr>
        <w:spacing w:after="0" w:line="50" w:lineRule="atLeast"/>
        <w:rPr>
          <w:rFonts w:ascii="Times New Roman" w:hAnsi="Times New Roman" w:cs="Times New Roman" w:eastAsia="Times New Roman"/>
          <w:sz w:val="5"/>
          <w:szCs w:val="5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pStyle w:val="Heading1"/>
        <w:spacing w:line="240" w:lineRule="auto" w:before="65"/>
        <w:ind w:left="4022" w:right="4020"/>
        <w:jc w:val="center"/>
        <w:rPr>
          <w:b w:val="0"/>
          <w:bCs w:val="0"/>
        </w:rPr>
      </w:pPr>
      <w:bookmarkStart w:name="SIGNATURES" w:id="32"/>
      <w:bookmarkEnd w:id="32"/>
      <w:r>
        <w:rPr>
          <w:b w:val="0"/>
        </w:rPr>
      </w:r>
      <w:r>
        <w:rPr>
          <w:color w:val="231F20"/>
        </w:rPr>
        <w:t>SIGN</w:t>
      </w:r>
      <w:r>
        <w:rPr>
          <w:color w:val="231F20"/>
          <w:spacing w:val="-24"/>
        </w:rPr>
        <w:t>A</w:t>
      </w:r>
      <w:r>
        <w:rPr>
          <w:color w:val="231F20"/>
        </w:rPr>
        <w:t>TURES</w:t>
      </w:r>
      <w:r>
        <w:rPr>
          <w:b w:val="0"/>
        </w:rPr>
      </w:r>
    </w:p>
    <w:p>
      <w:pPr>
        <w:pStyle w:val="BodyText"/>
        <w:spacing w:line="250" w:lineRule="auto" w:before="130"/>
        <w:ind w:right="117"/>
        <w:jc w:val="left"/>
      </w:pPr>
      <w:r>
        <w:rPr>
          <w:color w:val="231F20"/>
        </w:rPr>
        <w:t>Pursuant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requirements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Section</w:t>
      </w:r>
      <w:r>
        <w:rPr>
          <w:color w:val="231F20"/>
          <w:spacing w:val="-5"/>
        </w:rPr>
        <w:t> </w:t>
      </w:r>
      <w:r>
        <w:rPr>
          <w:color w:val="231F20"/>
        </w:rPr>
        <w:t>13</w:t>
      </w:r>
      <w:r>
        <w:rPr>
          <w:color w:val="231F20"/>
          <w:spacing w:val="-9"/>
        </w:rPr>
        <w:t> </w:t>
      </w:r>
      <w:r>
        <w:rPr>
          <w:color w:val="231F20"/>
        </w:rPr>
        <w:t>or</w:t>
      </w:r>
      <w:r>
        <w:rPr>
          <w:color w:val="231F20"/>
          <w:spacing w:val="-7"/>
        </w:rPr>
        <w:t> </w:t>
      </w:r>
      <w:r>
        <w:rPr>
          <w:color w:val="231F20"/>
        </w:rPr>
        <w:t>15(d)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Securities</w:t>
      </w:r>
      <w:r>
        <w:rPr>
          <w:color w:val="231F20"/>
          <w:spacing w:val="-5"/>
        </w:rPr>
        <w:t> </w:t>
      </w:r>
      <w:r>
        <w:rPr>
          <w:color w:val="231F20"/>
        </w:rPr>
        <w:t>Exchange</w:t>
      </w:r>
      <w:r>
        <w:rPr>
          <w:color w:val="231F20"/>
          <w:spacing w:val="-5"/>
        </w:rPr>
        <w:t> </w:t>
      </w:r>
      <w:r>
        <w:rPr>
          <w:color w:val="231F20"/>
        </w:rPr>
        <w:t>Act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1934,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  <w:spacing w:val="-1"/>
        </w:rPr>
        <w:t>Registrant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8"/>
        </w:rPr>
        <w:t> </w:t>
      </w:r>
      <w:r>
        <w:rPr>
          <w:color w:val="231F20"/>
        </w:rPr>
        <w:t>duly</w:t>
      </w:r>
      <w:r>
        <w:rPr>
          <w:color w:val="231F20"/>
          <w:spacing w:val="27"/>
        </w:rPr>
        <w:t> </w:t>
      </w:r>
      <w:r>
        <w:rPr>
          <w:color w:val="231F20"/>
        </w:rPr>
        <w:t>caused</w:t>
      </w:r>
      <w:r>
        <w:rPr>
          <w:color w:val="231F20"/>
          <w:spacing w:val="15"/>
        </w:rPr>
        <w:t> </w:t>
      </w:r>
      <w:r>
        <w:rPr>
          <w:color w:val="231F20"/>
        </w:rPr>
        <w:t>this</w:t>
      </w:r>
      <w:r>
        <w:rPr>
          <w:color w:val="231F20"/>
          <w:spacing w:val="14"/>
        </w:rPr>
        <w:t> </w:t>
      </w:r>
      <w:r>
        <w:rPr>
          <w:color w:val="231F20"/>
        </w:rPr>
        <w:t>report</w:t>
      </w:r>
      <w:r>
        <w:rPr>
          <w:color w:val="231F20"/>
          <w:spacing w:val="15"/>
        </w:rPr>
        <w:t> </w:t>
      </w:r>
      <w:r>
        <w:rPr>
          <w:color w:val="231F20"/>
        </w:rPr>
        <w:t>to</w:t>
      </w:r>
      <w:r>
        <w:rPr>
          <w:color w:val="231F20"/>
          <w:spacing w:val="15"/>
        </w:rPr>
        <w:t> </w:t>
      </w:r>
      <w:r>
        <w:rPr>
          <w:color w:val="231F20"/>
        </w:rPr>
        <w:t>be</w:t>
      </w:r>
      <w:r>
        <w:rPr>
          <w:color w:val="231F20"/>
          <w:spacing w:val="14"/>
        </w:rPr>
        <w:t> </w:t>
      </w:r>
      <w:r>
        <w:rPr>
          <w:color w:val="231F20"/>
        </w:rPr>
        <w:t>signed</w:t>
      </w:r>
      <w:r>
        <w:rPr>
          <w:color w:val="231F20"/>
          <w:spacing w:val="15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its</w:t>
      </w:r>
      <w:r>
        <w:rPr>
          <w:color w:val="231F20"/>
          <w:spacing w:val="13"/>
        </w:rPr>
        <w:t> </w:t>
      </w:r>
      <w:r>
        <w:rPr>
          <w:color w:val="231F20"/>
        </w:rPr>
        <w:t>behalf</w:t>
      </w:r>
      <w:r>
        <w:rPr>
          <w:color w:val="231F20"/>
          <w:spacing w:val="17"/>
        </w:rPr>
        <w:t> </w:t>
      </w:r>
      <w:r>
        <w:rPr>
          <w:color w:val="231F20"/>
        </w:rPr>
        <w:t>by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</w:rPr>
        <w:t>undersigned,</w:t>
      </w:r>
      <w:r>
        <w:rPr>
          <w:color w:val="231F20"/>
          <w:spacing w:val="15"/>
        </w:rPr>
        <w:t> </w:t>
      </w:r>
      <w:r>
        <w:rPr>
          <w:color w:val="231F20"/>
        </w:rPr>
        <w:t>thereunto</w:t>
      </w:r>
      <w:r>
        <w:rPr>
          <w:color w:val="231F20"/>
          <w:spacing w:val="16"/>
        </w:rPr>
        <w:t> </w:t>
      </w:r>
      <w:r>
        <w:rPr>
          <w:color w:val="231F20"/>
        </w:rPr>
        <w:t>duly</w:t>
      </w:r>
      <w:r>
        <w:rPr>
          <w:color w:val="231F20"/>
          <w:spacing w:val="15"/>
        </w:rPr>
        <w:t> </w:t>
      </w:r>
      <w:r>
        <w:rPr>
          <w:color w:val="231F20"/>
        </w:rPr>
        <w:t>authorized,</w:t>
      </w:r>
      <w:r>
        <w:rPr>
          <w:color w:val="231F20"/>
          <w:spacing w:val="17"/>
        </w:rPr>
        <w:t> </w:t>
      </w:r>
      <w:r>
        <w:rPr>
          <w:color w:val="231F20"/>
        </w:rPr>
        <w:t>on</w:t>
      </w:r>
      <w:r>
        <w:rPr>
          <w:color w:val="231F20"/>
          <w:spacing w:val="14"/>
        </w:rPr>
        <w:t> </w:t>
      </w:r>
      <w:r>
        <w:rPr>
          <w:color w:val="231F20"/>
        </w:rPr>
        <w:t>June</w:t>
      </w:r>
      <w:r>
        <w:rPr>
          <w:color w:val="231F20"/>
          <w:spacing w:val="14"/>
        </w:rPr>
        <w:t> </w:t>
      </w:r>
      <w:r>
        <w:rPr>
          <w:color w:val="231F20"/>
        </w:rPr>
        <w:t>29,</w:t>
      </w:r>
      <w:r>
        <w:rPr>
          <w:color w:val="231F20"/>
          <w:spacing w:val="14"/>
        </w:rPr>
        <w:t> </w:t>
      </w:r>
      <w:r>
        <w:rPr>
          <w:color w:val="231F20"/>
        </w:rPr>
        <w:t>2009.</w:t>
      </w:r>
      <w:r>
        <w:rPr/>
      </w:r>
    </w:p>
    <w:p>
      <w:pPr>
        <w:spacing w:line="240" w:lineRule="auto" w:before="1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pStyle w:val="BodyText"/>
        <w:spacing w:line="240" w:lineRule="auto" w:before="0"/>
        <w:ind w:left="4680" w:right="0"/>
        <w:jc w:val="left"/>
      </w:pPr>
      <w:r>
        <w:rPr>
          <w:color w:val="231F20"/>
        </w:rPr>
        <w:t>OR</w:t>
      </w:r>
      <w:r>
        <w:rPr>
          <w:color w:val="231F20"/>
          <w:spacing w:val="-8"/>
        </w:rPr>
        <w:t>A</w:t>
      </w:r>
      <w:r>
        <w:rPr>
          <w:color w:val="231F20"/>
        </w:rPr>
        <w:t>CLE</w:t>
      </w:r>
      <w:r>
        <w:rPr>
          <w:color w:val="231F20"/>
          <w:spacing w:val="15"/>
        </w:rPr>
        <w:t> </w:t>
      </w:r>
      <w:r>
        <w:rPr>
          <w:color w:val="231F20"/>
        </w:rPr>
        <w:t>CORPOR</w:t>
      </w:r>
      <w:r>
        <w:rPr>
          <w:color w:val="231F20"/>
          <w:spacing w:val="-24"/>
        </w:rPr>
        <w:t>A</w:t>
      </w:r>
      <w:r>
        <w:rPr>
          <w:color w:val="231F20"/>
        </w:rPr>
        <w:t>TION</w:t>
      </w:r>
      <w:r>
        <w:rPr/>
      </w:r>
    </w:p>
    <w:p>
      <w:pPr>
        <w:spacing w:line="240" w:lineRule="auto" w:before="8"/>
        <w:rPr>
          <w:rFonts w:ascii="Times New Roman" w:hAnsi="Times New Roman" w:cs="Times New Roman" w:eastAsia="Times New Roman"/>
          <w:sz w:val="21"/>
          <w:szCs w:val="21"/>
        </w:rPr>
      </w:pPr>
    </w:p>
    <w:p>
      <w:pPr>
        <w:tabs>
          <w:tab w:pos="9240" w:val="left" w:leader="none"/>
        </w:tabs>
        <w:spacing w:before="0"/>
        <w:ind w:left="4680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color w:val="231F20"/>
          <w:sz w:val="20"/>
        </w:rPr>
        <w:t>By:</w:t>
      </w:r>
      <w:r>
        <w:rPr>
          <w:rFonts w:ascii="Times New Roman"/>
          <w:color w:val="231F20"/>
          <w:spacing w:val="1"/>
          <w:sz w:val="20"/>
        </w:rPr>
        <w:t> </w:t>
      </w:r>
      <w:r>
        <w:rPr>
          <w:rFonts w:ascii="Times New Roman"/>
          <w:color w:val="231F20"/>
          <w:sz w:val="20"/>
          <w:u w:val="single" w:color="231F20"/>
        </w:rPr>
        <w:t>/s/  </w:t>
      </w:r>
      <w:r>
        <w:rPr>
          <w:rFonts w:ascii="Times New Roman"/>
          <w:color w:val="231F20"/>
          <w:spacing w:val="49"/>
          <w:sz w:val="20"/>
          <w:u w:val="single" w:color="231F20"/>
        </w:rPr>
        <w:t> </w:t>
      </w:r>
      <w:r>
        <w:rPr>
          <w:rFonts w:ascii="Times New Roman"/>
          <w:color w:val="231F20"/>
          <w:spacing w:val="-2"/>
          <w:sz w:val="20"/>
          <w:u w:val="single" w:color="231F20"/>
        </w:rPr>
        <w:t>L</w:t>
      </w:r>
      <w:r>
        <w:rPr>
          <w:rFonts w:ascii="Times New Roman"/>
          <w:color w:val="231F20"/>
          <w:spacing w:val="-2"/>
          <w:sz w:val="14"/>
          <w:u w:val="single" w:color="231F20"/>
        </w:rPr>
        <w:t>AWRENCE</w:t>
      </w:r>
      <w:r>
        <w:rPr>
          <w:rFonts w:ascii="Times New Roman"/>
          <w:color w:val="231F20"/>
          <w:spacing w:val="30"/>
          <w:sz w:val="14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J.</w:t>
      </w:r>
      <w:r>
        <w:rPr>
          <w:rFonts w:ascii="Times New Roman"/>
          <w:color w:val="231F20"/>
          <w:spacing w:val="12"/>
          <w:sz w:val="20"/>
          <w:u w:val="single" w:color="231F20"/>
        </w:rPr>
        <w:t> </w:t>
      </w:r>
      <w:r>
        <w:rPr>
          <w:rFonts w:ascii="Times New Roman"/>
          <w:color w:val="231F20"/>
          <w:sz w:val="20"/>
          <w:u w:val="single" w:color="231F20"/>
        </w:rPr>
        <w:t>E</w:t>
      </w:r>
      <w:r>
        <w:rPr>
          <w:rFonts w:ascii="Times New Roman"/>
          <w:color w:val="231F20"/>
          <w:sz w:val="14"/>
          <w:u w:val="single" w:color="231F20"/>
        </w:rPr>
        <w:t>LLISON</w:t>
      </w:r>
      <w:r>
        <w:rPr>
          <w:rFonts w:ascii="Times New Roman"/>
          <w:color w:val="231F20"/>
          <w:sz w:val="14"/>
          <w:u w:val="single" w:color="231F20"/>
        </w:rPr>
        <w:t> </w:t>
        <w:tab/>
      </w:r>
      <w:r>
        <w:rPr>
          <w:rFonts w:ascii="Times New Roman"/>
          <w:color w:val="231F20"/>
          <w:sz w:val="14"/>
        </w:rPr>
      </w:r>
      <w:r>
        <w:rPr>
          <w:rFonts w:ascii="Times New Roman"/>
          <w:sz w:val="14"/>
        </w:rPr>
      </w:r>
    </w:p>
    <w:p>
      <w:pPr>
        <w:pStyle w:val="BodyText"/>
        <w:spacing w:line="250" w:lineRule="auto" w:before="70"/>
        <w:ind w:left="5020" w:right="418"/>
        <w:jc w:val="left"/>
      </w:pPr>
      <w:r>
        <w:rPr>
          <w:color w:val="231F20"/>
          <w:spacing w:val="-1"/>
        </w:rPr>
        <w:t>Lawrence</w:t>
      </w:r>
      <w:r>
        <w:rPr>
          <w:color w:val="231F20"/>
          <w:spacing w:val="15"/>
        </w:rPr>
        <w:t> </w:t>
      </w:r>
      <w:r>
        <w:rPr>
          <w:color w:val="231F20"/>
        </w:rPr>
        <w:t>J.</w:t>
      </w:r>
      <w:r>
        <w:rPr>
          <w:color w:val="231F20"/>
          <w:spacing w:val="13"/>
        </w:rPr>
        <w:t> </w:t>
      </w:r>
      <w:r>
        <w:rPr>
          <w:color w:val="231F20"/>
        </w:rPr>
        <w:t>Ellison,</w:t>
      </w:r>
      <w:r>
        <w:rPr>
          <w:color w:val="231F20"/>
          <w:spacing w:val="15"/>
        </w:rPr>
        <w:t> </w:t>
      </w:r>
      <w:r>
        <w:rPr>
          <w:color w:val="231F20"/>
        </w:rPr>
        <w:t>Chief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2"/>
        </w:rPr>
        <w:t> </w:t>
      </w:r>
      <w:r>
        <w:rPr>
          <w:color w:val="231F20"/>
          <w:spacing w:val="-1"/>
        </w:rPr>
        <w:t>Officer</w:t>
      </w:r>
      <w:r>
        <w:rPr>
          <w:color w:val="231F20"/>
          <w:spacing w:val="27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Director</w:t>
      </w:r>
      <w:r>
        <w:rPr/>
      </w:r>
    </w:p>
    <w:p>
      <w:pPr>
        <w:pStyle w:val="BodyText"/>
        <w:spacing w:line="250" w:lineRule="auto"/>
        <w:ind w:right="117"/>
        <w:jc w:val="left"/>
      </w:pPr>
      <w:r>
        <w:rPr>
          <w:color w:val="231F20"/>
        </w:rPr>
        <w:t>Pursuant to</w:t>
      </w:r>
      <w:r>
        <w:rPr>
          <w:color w:val="231F20"/>
          <w:spacing w:val="1"/>
        </w:rPr>
        <w:t> </w:t>
      </w:r>
      <w:r>
        <w:rPr>
          <w:color w:val="231F20"/>
        </w:rPr>
        <w:t>the</w:t>
      </w:r>
      <w:r>
        <w:rPr>
          <w:color w:val="231F20"/>
          <w:spacing w:val="1"/>
        </w:rPr>
        <w:t> </w:t>
      </w:r>
      <w:r>
        <w:rPr>
          <w:color w:val="231F20"/>
        </w:rPr>
        <w:t>requirements</w:t>
      </w:r>
      <w:r>
        <w:rPr>
          <w:color w:val="231F20"/>
          <w:spacing w:val="4"/>
        </w:rPr>
        <w:t> </w:t>
      </w:r>
      <w:r>
        <w:rPr>
          <w:color w:val="231F20"/>
        </w:rPr>
        <w:t>of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2"/>
        </w:rPr>
        <w:t> </w:t>
      </w:r>
      <w:r>
        <w:rPr>
          <w:color w:val="231F20"/>
        </w:rPr>
        <w:t>Securities</w:t>
      </w:r>
      <w:r>
        <w:rPr>
          <w:color w:val="231F20"/>
          <w:spacing w:val="3"/>
        </w:rPr>
        <w:t> </w:t>
      </w:r>
      <w:r>
        <w:rPr>
          <w:color w:val="231F20"/>
        </w:rPr>
        <w:t>Exchange</w:t>
      </w:r>
      <w:r>
        <w:rPr>
          <w:color w:val="231F20"/>
          <w:spacing w:val="2"/>
        </w:rPr>
        <w:t> </w:t>
      </w:r>
      <w:r>
        <w:rPr>
          <w:color w:val="231F20"/>
        </w:rPr>
        <w:t>Act</w:t>
      </w:r>
      <w:r>
        <w:rPr>
          <w:color w:val="231F20"/>
          <w:spacing w:val="1"/>
        </w:rPr>
        <w:t> </w:t>
      </w:r>
      <w:r>
        <w:rPr>
          <w:color w:val="231F20"/>
        </w:rPr>
        <w:t>of</w:t>
      </w:r>
      <w:r>
        <w:rPr>
          <w:color w:val="231F20"/>
          <w:spacing w:val="1"/>
        </w:rPr>
        <w:t> </w:t>
      </w:r>
      <w:r>
        <w:rPr>
          <w:color w:val="231F20"/>
        </w:rPr>
        <w:t>1934, this</w:t>
      </w:r>
      <w:r>
        <w:rPr>
          <w:color w:val="231F20"/>
          <w:spacing w:val="1"/>
        </w:rPr>
        <w:t> </w:t>
      </w:r>
      <w:r>
        <w:rPr>
          <w:color w:val="231F20"/>
        </w:rPr>
        <w:t>report</w:t>
      </w:r>
      <w:r>
        <w:rPr>
          <w:color w:val="231F20"/>
          <w:spacing w:val="1"/>
        </w:rPr>
        <w:t> </w:t>
      </w:r>
      <w:r>
        <w:rPr>
          <w:color w:val="231F20"/>
        </w:rPr>
        <w:t>has been</w:t>
      </w:r>
      <w:r>
        <w:rPr>
          <w:color w:val="231F20"/>
          <w:spacing w:val="2"/>
        </w:rPr>
        <w:t> </w:t>
      </w:r>
      <w:r>
        <w:rPr>
          <w:color w:val="231F20"/>
        </w:rPr>
        <w:t>signed</w:t>
      </w:r>
      <w:r>
        <w:rPr>
          <w:color w:val="231F20"/>
          <w:spacing w:val="1"/>
        </w:rPr>
        <w:t> </w:t>
      </w:r>
      <w:r>
        <w:rPr>
          <w:color w:val="231F20"/>
        </w:rPr>
        <w:t>by the</w:t>
      </w:r>
      <w:r>
        <w:rPr>
          <w:color w:val="231F20"/>
          <w:spacing w:val="1"/>
        </w:rPr>
        <w:t> </w:t>
      </w:r>
      <w:r>
        <w:rPr>
          <w:color w:val="231F20"/>
          <w:spacing w:val="-1"/>
        </w:rPr>
        <w:t>following</w:t>
      </w:r>
      <w:r>
        <w:rPr>
          <w:color w:val="231F20"/>
          <w:spacing w:val="26"/>
        </w:rPr>
        <w:t> </w:t>
      </w:r>
      <w:r>
        <w:rPr>
          <w:color w:val="231F20"/>
          <w:spacing w:val="-1"/>
        </w:rPr>
        <w:t>persons</w:t>
      </w:r>
      <w:r>
        <w:rPr>
          <w:color w:val="231F20"/>
          <w:spacing w:val="13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behalf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of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Registrant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in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capacities</w:t>
      </w:r>
      <w:r>
        <w:rPr>
          <w:color w:val="231F20"/>
          <w:spacing w:val="18"/>
        </w:rPr>
        <w:t> </w:t>
      </w:r>
      <w:r>
        <w:rPr>
          <w:color w:val="231F20"/>
          <w:spacing w:val="-1"/>
        </w:rPr>
        <w:t>and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on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date</w:t>
      </w:r>
      <w:r>
        <w:rPr>
          <w:color w:val="231F20"/>
          <w:spacing w:val="17"/>
        </w:rPr>
        <w:t> </w:t>
      </w:r>
      <w:r>
        <w:rPr>
          <w:color w:val="231F20"/>
          <w:spacing w:val="-1"/>
        </w:rPr>
        <w:t>indicated.</w:t>
      </w:r>
      <w:r>
        <w:rPr/>
      </w:r>
    </w:p>
    <w:p>
      <w:pPr>
        <w:tabs>
          <w:tab w:pos="5756" w:val="left" w:leader="none"/>
          <w:tab w:pos="8536" w:val="left" w:leader="none"/>
        </w:tabs>
        <w:spacing w:before="77"/>
        <w:ind w:left="1700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group style="position:absolute;margin-left:68.995003pt;margin-top:13.813658pt;width:178.05pt;height:.1pt;mso-position-horizontal-relative:page;mso-position-vertical-relative:paragraph;z-index:10312" coordorigin="1380,276" coordsize="3561,2">
            <v:shape style="position:absolute;left:1380;top:276;width:3561;height:2" coordorigin="1380,276" coordsize="3561,0" path="m1380,276l4940,276e" filled="false" stroked="true" strokeweight="1.1204pt" strokecolor="#231f20">
              <v:path arrowok="t"/>
            </v:shape>
            <w10:wrap type="none"/>
          </v:group>
        </w:pict>
      </w:r>
      <w:r>
        <w:rPr/>
        <w:pict>
          <v:group style="position:absolute;margin-left:261.298004pt;margin-top:13.813658pt;width:195.1pt;height:.1pt;mso-position-horizontal-relative:page;mso-position-vertical-relative:paragraph;z-index:10336" coordorigin="5226,276" coordsize="3902,2">
            <v:shape style="position:absolute;left:5226;top:276;width:3902;height:2" coordorigin="5226,276" coordsize="3902,0" path="m5226,276l9128,276e" filled="false" stroked="true" strokeweight="1.1204pt" strokecolor="#231f20">
              <v:path arrowok="t"/>
            </v:shape>
            <w10:wrap type="none"/>
          </v:group>
        </w:pict>
      </w:r>
      <w:r>
        <w:rPr>
          <w:rFonts w:ascii="Times New Roman"/>
          <w:b/>
          <w:color w:val="231F20"/>
          <w:sz w:val="16"/>
        </w:rPr>
        <w:t>Name</w:t>
        <w:tab/>
        <w:t>Title</w:t>
        <w:tab/>
        <w:t>Date</w:t>
      </w:r>
      <w:r>
        <w:rPr>
          <w:rFonts w:ascii="Times New Roman"/>
          <w:sz w:val="16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2" w:top="1380" w:bottom="1300" w:left="1260" w:right="1620"/>
        </w:sectPr>
      </w:pPr>
    </w:p>
    <w:p>
      <w:pPr>
        <w:spacing w:line="240" w:lineRule="auto" w:before="7"/>
        <w:rPr>
          <w:rFonts w:ascii="Times New Roman" w:hAnsi="Times New Roman" w:cs="Times New Roman" w:eastAsia="Times New Roman"/>
          <w:b/>
          <w:bCs/>
          <w:sz w:val="14"/>
          <w:szCs w:val="14"/>
        </w:rPr>
      </w:pPr>
    </w:p>
    <w:p>
      <w:pPr>
        <w:spacing w:before="0"/>
        <w:ind w:left="11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/>
        <w:pict>
          <v:group style="position:absolute;margin-left:68.995003pt;margin-top:11.619027pt;width:178.05pt;height:.1pt;mso-position-horizontal-relative:page;mso-position-vertical-relative:paragraph;z-index:10360" coordorigin="1380,232" coordsize="3561,2">
            <v:shape style="position:absolute;left:1380;top:232;width:3561;height:2" coordorigin="1380,232" coordsize="3561,0" path="m1380,232l4940,232e" filled="false" stroked="true" strokeweight=".61019pt" strokecolor="#231f20">
              <v:path arrowok="t"/>
            </v:shape>
            <w10:wrap type="none"/>
          </v:group>
        </w:pict>
      </w:r>
      <w:r>
        <w:rPr>
          <w:rFonts w:ascii="Times New Roman"/>
          <w:color w:val="231F20"/>
          <w:sz w:val="19"/>
        </w:rPr>
        <w:t>/s/   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L</w:t>
      </w:r>
      <w:r>
        <w:rPr>
          <w:rFonts w:ascii="Times New Roman"/>
          <w:color w:val="231F20"/>
          <w:spacing w:val="-2"/>
          <w:sz w:val="13"/>
        </w:rPr>
        <w:t>AWRENCE</w:t>
      </w:r>
      <w:r>
        <w:rPr>
          <w:rFonts w:ascii="Times New Roman"/>
          <w:color w:val="231F20"/>
          <w:sz w:val="13"/>
        </w:rPr>
        <w:t> </w:t>
      </w:r>
      <w:r>
        <w:rPr>
          <w:rFonts w:ascii="Times New Roman"/>
          <w:color w:val="231F20"/>
          <w:spacing w:val="1"/>
          <w:sz w:val="13"/>
        </w:rPr>
        <w:t> </w:t>
      </w:r>
      <w:r>
        <w:rPr>
          <w:rFonts w:ascii="Times New Roman"/>
          <w:color w:val="231F20"/>
          <w:sz w:val="19"/>
        </w:rPr>
        <w:t>J.</w:t>
      </w:r>
      <w:r>
        <w:rPr>
          <w:rFonts w:ascii="Times New Roman"/>
          <w:color w:val="231F20"/>
          <w:spacing w:val="17"/>
          <w:sz w:val="19"/>
        </w:rPr>
        <w:t> </w:t>
      </w:r>
      <w:r>
        <w:rPr>
          <w:rFonts w:ascii="Times New Roman"/>
          <w:color w:val="231F20"/>
          <w:sz w:val="19"/>
        </w:rPr>
        <w:t>E</w:t>
      </w:r>
      <w:r>
        <w:rPr>
          <w:rFonts w:ascii="Times New Roman"/>
          <w:color w:val="231F20"/>
          <w:sz w:val="13"/>
        </w:rPr>
        <w:t>LLISON</w:t>
      </w:r>
      <w:r>
        <w:rPr>
          <w:rFonts w:ascii="Times New Roman"/>
          <w:sz w:val="13"/>
        </w:rPr>
      </w:r>
    </w:p>
    <w:p>
      <w:pPr>
        <w:spacing w:before="41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  <w:t>Lawrence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J.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Ellison</w:t>
      </w:r>
      <w:r>
        <w:rPr>
          <w:rFonts w:ascii="Times New Roman"/>
          <w:sz w:val="19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sz w:val="16"/>
        </w:rPr>
      </w:r>
    </w:p>
    <w:p>
      <w:pPr>
        <w:spacing w:line="200" w:lineRule="exact" w:before="0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  <w:t>Chief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Executive</w:t>
      </w:r>
      <w:r>
        <w:rPr>
          <w:rFonts w:ascii="Times New Roman"/>
          <w:color w:val="231F20"/>
          <w:spacing w:val="11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Officer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Director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(Principal</w:t>
      </w:r>
      <w:r>
        <w:rPr>
          <w:rFonts w:ascii="Times New Roman"/>
          <w:color w:val="231F20"/>
          <w:spacing w:val="28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Executive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Officer)</w:t>
      </w:r>
      <w:r>
        <w:rPr>
          <w:rFonts w:ascii="Times New Roman"/>
          <w:sz w:val="19"/>
        </w:rPr>
      </w:r>
    </w:p>
    <w:p>
      <w:pPr>
        <w:spacing w:line="20" w:lineRule="atLeast"/>
        <w:ind w:left="108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55.5pt;height:1.150pt;mso-position-horizontal-relative:char;mso-position-vertical-relative:line" coordorigin="0,0" coordsize="1110,23">
            <v:group style="position:absolute;left:11;top:11;width:1088;height:2" coordorigin="11,11" coordsize="1088,2">
              <v:shape style="position:absolute;left:11;top:11;width:1088;height:2" coordorigin="11,11" coordsize="1088,0" path="m11,11l1099,11e" filled="false" stroked="true" strokeweight="1.1204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spacing w:before="139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  <w:t>June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29,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3" w:equalWidth="0">
            <w:col w:w="2087" w:space="1760"/>
            <w:col w:w="3808" w:space="380"/>
            <w:col w:w="1325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85" w:lineRule="auto"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1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J</w:t>
      </w:r>
      <w:r>
        <w:rPr>
          <w:rFonts w:ascii="Times New Roman"/>
          <w:color w:val="231F20"/>
          <w:spacing w:val="-1"/>
          <w:sz w:val="13"/>
          <w:u w:val="single" w:color="231F20"/>
        </w:rPr>
        <w:t>EFF</w:t>
      </w:r>
      <w:r>
        <w:rPr>
          <w:rFonts w:ascii="Times New Roman"/>
          <w:color w:val="231F20"/>
          <w:spacing w:val="31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E</w:t>
      </w:r>
      <w:r>
        <w:rPr>
          <w:rFonts w:ascii="Times New Roman"/>
          <w:color w:val="231F20"/>
          <w:sz w:val="13"/>
          <w:u w:val="single" w:color="231F20"/>
        </w:rPr>
        <w:t>PSTEIN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2"/>
          <w:sz w:val="13"/>
        </w:rPr>
        <w:t> </w:t>
      </w:r>
      <w:r>
        <w:rPr>
          <w:rFonts w:ascii="Times New Roman"/>
          <w:color w:val="231F20"/>
          <w:spacing w:val="-1"/>
          <w:sz w:val="19"/>
        </w:rPr>
        <w:t>Jeff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Epstein</w:t>
      </w:r>
      <w:r>
        <w:rPr>
          <w:rFonts w:ascii="Times New Roman"/>
          <w:sz w:val="19"/>
        </w:rPr>
      </w:r>
    </w:p>
    <w:p>
      <w:pPr>
        <w:spacing w:line="200" w:lineRule="exact" w:before="93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pacing w:val="-1"/>
          <w:sz w:val="19"/>
        </w:rPr>
        <w:t>Executive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Vice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President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Chief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Financial</w:t>
      </w:r>
      <w:r>
        <w:rPr>
          <w:rFonts w:ascii="Times New Roman"/>
          <w:color w:val="231F20"/>
          <w:spacing w:val="27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Officer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(Principal</w:t>
      </w:r>
      <w:r>
        <w:rPr>
          <w:rFonts w:ascii="Times New Roman"/>
          <w:color w:val="231F20"/>
          <w:spacing w:val="16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Financial</w:t>
      </w:r>
      <w:r>
        <w:rPr>
          <w:rFonts w:ascii="Times New Roman"/>
          <w:color w:val="231F20"/>
          <w:spacing w:val="17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Officer)</w:t>
      </w:r>
      <w:r>
        <w:rPr>
          <w:rFonts w:ascii="Times New Roman"/>
          <w:sz w:val="19"/>
        </w:rPr>
      </w:r>
    </w:p>
    <w:p>
      <w:pPr>
        <w:spacing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June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29,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3" w:equalWidth="0">
            <w:col w:w="3681" w:space="165"/>
            <w:col w:w="3645" w:space="542"/>
            <w:col w:w="1327"/>
          </w:cols>
        </w:sectPr>
      </w:pPr>
    </w:p>
    <w:p>
      <w:pPr>
        <w:tabs>
          <w:tab w:pos="3680" w:val="left" w:leader="none"/>
        </w:tabs>
        <w:spacing w:line="285" w:lineRule="auto"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3"/>
          <w:sz w:val="19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W</w:t>
      </w:r>
      <w:r>
        <w:rPr>
          <w:rFonts w:ascii="Times New Roman"/>
          <w:color w:val="231F20"/>
          <w:sz w:val="13"/>
          <w:u w:val="single" w:color="231F20"/>
        </w:rPr>
        <w:t>ILLIAM</w:t>
      </w:r>
      <w:r>
        <w:rPr>
          <w:rFonts w:ascii="Times New Roman"/>
          <w:color w:val="231F20"/>
          <w:spacing w:val="31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C</w:t>
      </w:r>
      <w:r>
        <w:rPr>
          <w:rFonts w:ascii="Times New Roman"/>
          <w:color w:val="231F20"/>
          <w:sz w:val="13"/>
          <w:u w:val="single" w:color="231F20"/>
        </w:rPr>
        <w:t>OREY</w:t>
      </w:r>
      <w:r>
        <w:rPr>
          <w:rFonts w:ascii="Times New Roman"/>
          <w:color w:val="231F20"/>
          <w:spacing w:val="32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W</w:t>
      </w:r>
      <w:r>
        <w:rPr>
          <w:rFonts w:ascii="Times New Roman"/>
          <w:color w:val="231F20"/>
          <w:sz w:val="13"/>
          <w:u w:val="single" w:color="231F20"/>
        </w:rPr>
        <w:t>EST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z w:val="13"/>
        </w:rPr>
        <w:t> </w:t>
      </w:r>
      <w:r>
        <w:rPr>
          <w:rFonts w:ascii="Times New Roman"/>
          <w:color w:val="231F20"/>
          <w:spacing w:val="-1"/>
          <w:sz w:val="19"/>
        </w:rPr>
        <w:t>William</w:t>
      </w:r>
      <w:r>
        <w:rPr>
          <w:rFonts w:ascii="Times New Roman"/>
          <w:color w:val="231F20"/>
          <w:spacing w:val="17"/>
          <w:sz w:val="19"/>
        </w:rPr>
        <w:t> </w:t>
      </w:r>
      <w:r>
        <w:rPr>
          <w:rFonts w:ascii="Times New Roman"/>
          <w:color w:val="231F20"/>
          <w:sz w:val="19"/>
        </w:rPr>
        <w:t>Corey</w:t>
      </w:r>
      <w:r>
        <w:rPr>
          <w:rFonts w:ascii="Times New Roman"/>
          <w:color w:val="231F20"/>
          <w:spacing w:val="11"/>
          <w:sz w:val="19"/>
        </w:rPr>
        <w:t> </w:t>
      </w:r>
      <w:r>
        <w:rPr>
          <w:rFonts w:ascii="Times New Roman"/>
          <w:color w:val="231F20"/>
          <w:spacing w:val="-4"/>
          <w:sz w:val="19"/>
        </w:rPr>
        <w:t>West</w:t>
      </w:r>
      <w:r>
        <w:rPr>
          <w:rFonts w:ascii="Times New Roman"/>
          <w:sz w:val="19"/>
        </w:rPr>
      </w:r>
    </w:p>
    <w:p>
      <w:pPr>
        <w:spacing w:line="219" w:lineRule="auto" w:before="157"/>
        <w:ind w:left="119" w:right="0" w:firstLine="0"/>
        <w:jc w:val="both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Senior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3"/>
          <w:sz w:val="19"/>
        </w:rPr>
        <w:t>Vice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President,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Corporate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Controller</w:t>
      </w:r>
      <w:r>
        <w:rPr>
          <w:rFonts w:ascii="Times New Roman"/>
          <w:color w:val="231F20"/>
          <w:spacing w:val="16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20"/>
          <w:sz w:val="19"/>
        </w:rPr>
        <w:t> </w:t>
      </w:r>
      <w:r>
        <w:rPr>
          <w:rFonts w:ascii="Times New Roman"/>
          <w:color w:val="231F20"/>
          <w:sz w:val="19"/>
        </w:rPr>
        <w:t>Chief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Accounting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1"/>
          <w:sz w:val="19"/>
        </w:rPr>
        <w:t>Officer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(Principal</w:t>
      </w:r>
      <w:r>
        <w:rPr>
          <w:rFonts w:ascii="Times New Roman"/>
          <w:color w:val="231F20"/>
          <w:spacing w:val="16"/>
          <w:sz w:val="19"/>
        </w:rPr>
        <w:t> </w:t>
      </w:r>
      <w:r>
        <w:rPr>
          <w:rFonts w:ascii="Times New Roman"/>
          <w:color w:val="231F20"/>
          <w:sz w:val="19"/>
        </w:rPr>
        <w:t>Accounting</w:t>
      </w:r>
      <w:r>
        <w:rPr>
          <w:rFonts w:ascii="Times New Roman"/>
          <w:color w:val="231F20"/>
          <w:spacing w:val="22"/>
          <w:sz w:val="19"/>
        </w:rPr>
        <w:t> </w:t>
      </w:r>
      <w:r>
        <w:rPr>
          <w:rFonts w:ascii="Times New Roman"/>
          <w:color w:val="231F20"/>
          <w:spacing w:val="-2"/>
          <w:sz w:val="19"/>
        </w:rPr>
        <w:t>Officer)</w:t>
      </w:r>
      <w:r>
        <w:rPr>
          <w:rFonts w:ascii="Times New Roman"/>
          <w:sz w:val="19"/>
        </w:rPr>
      </w:r>
    </w:p>
    <w:p>
      <w:pPr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June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29,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3" w:equalWidth="0">
            <w:col w:w="3681" w:space="165"/>
            <w:col w:w="3859" w:space="328"/>
            <w:col w:w="1327"/>
          </w:cols>
        </w:sectPr>
      </w:pPr>
    </w:p>
    <w:p>
      <w:pPr>
        <w:spacing w:line="240" w:lineRule="auto" w:before="6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85" w:lineRule="auto"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2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J</w:t>
      </w:r>
      <w:r>
        <w:rPr>
          <w:rFonts w:ascii="Times New Roman"/>
          <w:color w:val="231F20"/>
          <w:spacing w:val="-1"/>
          <w:sz w:val="13"/>
          <w:u w:val="single" w:color="231F20"/>
        </w:rPr>
        <w:t>EFFREY</w:t>
      </w:r>
      <w:r>
        <w:rPr>
          <w:rFonts w:ascii="Times New Roman"/>
          <w:color w:val="231F20"/>
          <w:spacing w:val="27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O.</w:t>
      </w:r>
      <w:r>
        <w:rPr>
          <w:rFonts w:ascii="Times New Roman"/>
          <w:color w:val="231F20"/>
          <w:spacing w:val="16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H</w:t>
      </w:r>
      <w:r>
        <w:rPr>
          <w:rFonts w:ascii="Times New Roman"/>
          <w:color w:val="231F20"/>
          <w:spacing w:val="-1"/>
          <w:sz w:val="13"/>
          <w:u w:val="single" w:color="231F20"/>
        </w:rPr>
        <w:t>ENLEY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9"/>
          <w:sz w:val="13"/>
        </w:rPr>
        <w:t> </w:t>
      </w:r>
      <w:r>
        <w:rPr>
          <w:rFonts w:ascii="Times New Roman"/>
          <w:color w:val="231F20"/>
          <w:spacing w:val="-1"/>
          <w:sz w:val="19"/>
        </w:rPr>
        <w:t>Jeffrey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O.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Henley</w:t>
      </w:r>
      <w:r>
        <w:rPr>
          <w:rFonts w:ascii="Times New Roman"/>
          <w:sz w:val="19"/>
        </w:rPr>
      </w:r>
    </w:p>
    <w:p>
      <w:pPr>
        <w:tabs>
          <w:tab w:pos="4307" w:val="left" w:leader="none"/>
        </w:tabs>
        <w:spacing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Chairman</w:t>
      </w:r>
      <w:r>
        <w:rPr>
          <w:rFonts w:ascii="Times New Roman"/>
          <w:color w:val="231F20"/>
          <w:spacing w:val="16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the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Board</w:t>
      </w:r>
      <w:r>
        <w:rPr>
          <w:rFonts w:ascii="Times New Roman"/>
          <w:color w:val="231F20"/>
          <w:spacing w:val="13"/>
          <w:sz w:val="19"/>
        </w:rPr>
        <w:t> </w:t>
      </w:r>
      <w:r>
        <w:rPr>
          <w:rFonts w:ascii="Times New Roman"/>
          <w:color w:val="231F20"/>
          <w:sz w:val="19"/>
        </w:rPr>
        <w:t>of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Directors</w:t>
        <w:tab/>
        <w:t>June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29,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tabs>
          <w:tab w:pos="3680" w:val="left" w:leader="none"/>
        </w:tabs>
        <w:spacing w:line="285" w:lineRule="auto"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0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J</w:t>
      </w:r>
      <w:r>
        <w:rPr>
          <w:rFonts w:ascii="Times New Roman"/>
          <w:color w:val="231F20"/>
          <w:spacing w:val="-1"/>
          <w:sz w:val="13"/>
          <w:u w:val="single" w:color="231F20"/>
        </w:rPr>
        <w:t>EFFREY</w:t>
      </w:r>
      <w:r>
        <w:rPr>
          <w:rFonts w:ascii="Times New Roman"/>
          <w:color w:val="231F20"/>
          <w:spacing w:val="30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S.</w:t>
      </w:r>
      <w:r>
        <w:rPr>
          <w:rFonts w:ascii="Times New Roman"/>
          <w:color w:val="231F20"/>
          <w:spacing w:val="15"/>
          <w:sz w:val="19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B</w:t>
      </w:r>
      <w:r>
        <w:rPr>
          <w:rFonts w:ascii="Times New Roman"/>
          <w:color w:val="231F20"/>
          <w:sz w:val="13"/>
          <w:u w:val="single" w:color="231F20"/>
        </w:rPr>
        <w:t>ERG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5"/>
          <w:sz w:val="13"/>
        </w:rPr>
        <w:t> </w:t>
      </w:r>
      <w:r>
        <w:rPr>
          <w:rFonts w:ascii="Times New Roman"/>
          <w:color w:val="231F20"/>
          <w:spacing w:val="-1"/>
          <w:sz w:val="19"/>
        </w:rPr>
        <w:t>Jeffrey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S.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Berg</w:t>
      </w:r>
      <w:r>
        <w:rPr>
          <w:rFonts w:ascii="Times New Roman"/>
          <w:sz w:val="19"/>
        </w:rPr>
      </w:r>
    </w:p>
    <w:p>
      <w:pPr>
        <w:tabs>
          <w:tab w:pos="4307" w:val="left" w:leader="none"/>
        </w:tabs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June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29,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tabs>
          <w:tab w:pos="3680" w:val="left" w:leader="none"/>
        </w:tabs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4"/>
          <w:sz w:val="19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H.</w:t>
      </w:r>
      <w:r>
        <w:rPr>
          <w:rFonts w:ascii="Times New Roman"/>
          <w:color w:val="231F20"/>
          <w:spacing w:val="17"/>
          <w:sz w:val="19"/>
          <w:u w:val="single" w:color="231F20"/>
        </w:rPr>
        <w:t> </w:t>
      </w:r>
      <w:r>
        <w:rPr>
          <w:rFonts w:ascii="Times New Roman"/>
          <w:color w:val="231F20"/>
          <w:spacing w:val="-3"/>
          <w:sz w:val="19"/>
          <w:u w:val="single" w:color="231F20"/>
        </w:rPr>
        <w:t>R</w:t>
      </w:r>
      <w:r>
        <w:rPr>
          <w:rFonts w:ascii="Times New Roman"/>
          <w:color w:val="231F20"/>
          <w:spacing w:val="-3"/>
          <w:sz w:val="13"/>
          <w:u w:val="single" w:color="231F20"/>
        </w:rPr>
        <w:t>AYMOND</w:t>
      </w:r>
      <w:r>
        <w:rPr>
          <w:rFonts w:ascii="Times New Roman"/>
          <w:color w:val="231F20"/>
          <w:spacing w:val="29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B</w:t>
      </w:r>
      <w:r>
        <w:rPr>
          <w:rFonts w:ascii="Times New Roman"/>
          <w:color w:val="231F20"/>
          <w:sz w:val="13"/>
          <w:u w:val="single" w:color="231F20"/>
        </w:rPr>
        <w:t>INGHAM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sz w:val="13"/>
        </w:rPr>
      </w:r>
    </w:p>
    <w:p>
      <w:pPr>
        <w:spacing w:before="41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  <w:t>H.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Raymond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Bingham</w:t>
      </w:r>
      <w:r>
        <w:rPr>
          <w:rFonts w:ascii="Times New Roman"/>
          <w:sz w:val="19"/>
        </w:rPr>
      </w:r>
    </w:p>
    <w:p>
      <w:pPr>
        <w:tabs>
          <w:tab w:pos="4307" w:val="left" w:leader="none"/>
        </w:tabs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June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29,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85" w:lineRule="auto"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1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M</w:t>
      </w:r>
      <w:r>
        <w:rPr>
          <w:rFonts w:ascii="Times New Roman"/>
          <w:color w:val="231F20"/>
          <w:spacing w:val="-1"/>
          <w:sz w:val="13"/>
          <w:u w:val="single" w:color="231F20"/>
        </w:rPr>
        <w:t>ICHAEL</w:t>
      </w:r>
      <w:r>
        <w:rPr>
          <w:rFonts w:ascii="Times New Roman"/>
          <w:color w:val="231F20"/>
          <w:spacing w:val="32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J.</w:t>
      </w:r>
      <w:r>
        <w:rPr>
          <w:rFonts w:ascii="Times New Roman"/>
          <w:color w:val="231F20"/>
          <w:spacing w:val="15"/>
          <w:sz w:val="19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B</w:t>
      </w:r>
      <w:r>
        <w:rPr>
          <w:rFonts w:ascii="Times New Roman"/>
          <w:color w:val="231F20"/>
          <w:sz w:val="13"/>
          <w:u w:val="single" w:color="231F20"/>
        </w:rPr>
        <w:t>OSKIN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5"/>
          <w:sz w:val="13"/>
        </w:rPr>
        <w:t> </w:t>
      </w:r>
      <w:r>
        <w:rPr>
          <w:rFonts w:ascii="Times New Roman"/>
          <w:color w:val="231F20"/>
          <w:sz w:val="19"/>
        </w:rPr>
        <w:t>Michael</w:t>
      </w:r>
      <w:r>
        <w:rPr>
          <w:rFonts w:ascii="Times New Roman"/>
          <w:color w:val="231F20"/>
          <w:spacing w:val="16"/>
          <w:sz w:val="19"/>
        </w:rPr>
        <w:t> </w:t>
      </w:r>
      <w:r>
        <w:rPr>
          <w:rFonts w:ascii="Times New Roman"/>
          <w:color w:val="231F20"/>
          <w:sz w:val="19"/>
        </w:rPr>
        <w:t>J.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Boskin</w:t>
      </w:r>
      <w:r>
        <w:rPr>
          <w:rFonts w:ascii="Times New Roman"/>
          <w:sz w:val="19"/>
        </w:rPr>
      </w:r>
    </w:p>
    <w:p>
      <w:pPr>
        <w:tabs>
          <w:tab w:pos="4307" w:val="left" w:leader="none"/>
        </w:tabs>
        <w:spacing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June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29,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tabs>
          <w:tab w:pos="3680" w:val="left" w:leader="none"/>
        </w:tabs>
        <w:spacing w:line="285" w:lineRule="auto"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8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S</w:t>
      </w:r>
      <w:r>
        <w:rPr>
          <w:rFonts w:ascii="Times New Roman"/>
          <w:color w:val="231F20"/>
          <w:spacing w:val="-1"/>
          <w:sz w:val="13"/>
          <w:u w:val="single" w:color="231F20"/>
        </w:rPr>
        <w:t>AFRA</w:t>
      </w:r>
      <w:r>
        <w:rPr>
          <w:rFonts w:ascii="Times New Roman"/>
          <w:color w:val="231F20"/>
          <w:spacing w:val="29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A.</w:t>
      </w:r>
      <w:r>
        <w:rPr>
          <w:rFonts w:ascii="Times New Roman"/>
          <w:color w:val="231F20"/>
          <w:spacing w:val="14"/>
          <w:sz w:val="19"/>
          <w:u w:val="single" w:color="231F20"/>
        </w:rPr>
        <w:t> </w:t>
      </w:r>
      <w:r>
        <w:rPr>
          <w:rFonts w:ascii="Times New Roman"/>
          <w:color w:val="231F20"/>
          <w:spacing w:val="-11"/>
          <w:sz w:val="19"/>
          <w:u w:val="single" w:color="231F20"/>
        </w:rPr>
        <w:t>C</w:t>
      </w:r>
      <w:r>
        <w:rPr>
          <w:rFonts w:ascii="Times New Roman"/>
          <w:color w:val="231F20"/>
          <w:spacing w:val="-11"/>
          <w:sz w:val="13"/>
          <w:u w:val="single" w:color="231F20"/>
        </w:rPr>
        <w:t>AT</w:t>
      </w:r>
      <w:r>
        <w:rPr>
          <w:rFonts w:ascii="Times New Roman"/>
          <w:color w:val="231F20"/>
          <w:spacing w:val="-18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>Z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5"/>
          <w:sz w:val="13"/>
        </w:rPr>
        <w:t> </w:t>
      </w:r>
      <w:r>
        <w:rPr>
          <w:rFonts w:ascii="Times New Roman"/>
          <w:color w:val="231F20"/>
          <w:sz w:val="19"/>
        </w:rPr>
        <w:t>Safra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A.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Catz</w:t>
      </w:r>
      <w:r>
        <w:rPr>
          <w:rFonts w:ascii="Times New Roman"/>
          <w:sz w:val="19"/>
        </w:rPr>
      </w:r>
    </w:p>
    <w:p>
      <w:pPr>
        <w:tabs>
          <w:tab w:pos="4307" w:val="left" w:leader="none"/>
        </w:tabs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President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Director</w:t>
        <w:tab/>
        <w:t>June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29,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tabs>
          <w:tab w:pos="3680" w:val="left" w:leader="none"/>
        </w:tabs>
        <w:spacing w:line="286" w:lineRule="auto"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0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B</w:t>
      </w:r>
      <w:r>
        <w:rPr>
          <w:rFonts w:ascii="Times New Roman"/>
          <w:color w:val="231F20"/>
          <w:spacing w:val="-1"/>
          <w:sz w:val="13"/>
          <w:u w:val="single" w:color="231F20"/>
        </w:rPr>
        <w:t>RUCE</w:t>
      </w:r>
      <w:r>
        <w:rPr>
          <w:rFonts w:ascii="Times New Roman"/>
          <w:color w:val="231F20"/>
          <w:spacing w:val="29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R.</w:t>
      </w:r>
      <w:r>
        <w:rPr>
          <w:rFonts w:ascii="Times New Roman"/>
          <w:color w:val="231F20"/>
          <w:spacing w:val="17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C</w:t>
      </w:r>
      <w:r>
        <w:rPr>
          <w:rFonts w:ascii="Times New Roman"/>
          <w:color w:val="231F20"/>
          <w:spacing w:val="-1"/>
          <w:sz w:val="13"/>
          <w:u w:val="single" w:color="231F20"/>
        </w:rPr>
        <w:t>HIZEN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5"/>
          <w:sz w:val="13"/>
        </w:rPr>
        <w:t> </w:t>
      </w:r>
      <w:r>
        <w:rPr>
          <w:rFonts w:ascii="Times New Roman"/>
          <w:color w:val="231F20"/>
          <w:sz w:val="19"/>
        </w:rPr>
        <w:t>Bruce</w:t>
      </w:r>
      <w:r>
        <w:rPr>
          <w:rFonts w:ascii="Times New Roman"/>
          <w:color w:val="231F20"/>
          <w:spacing w:val="15"/>
          <w:sz w:val="19"/>
        </w:rPr>
        <w:t> </w:t>
      </w:r>
      <w:r>
        <w:rPr>
          <w:rFonts w:ascii="Times New Roman"/>
          <w:color w:val="231F20"/>
          <w:sz w:val="19"/>
        </w:rPr>
        <w:t>R.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Chizen</w:t>
      </w:r>
      <w:r>
        <w:rPr>
          <w:rFonts w:ascii="Times New Roman"/>
          <w:sz w:val="19"/>
        </w:rPr>
      </w:r>
    </w:p>
    <w:p>
      <w:pPr>
        <w:tabs>
          <w:tab w:pos="4307" w:val="left" w:leader="none"/>
        </w:tabs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June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29,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tabs>
          <w:tab w:pos="3680" w:val="left" w:leader="none"/>
        </w:tabs>
        <w:spacing w:line="286" w:lineRule="auto" w:before="140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3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G</w:t>
      </w:r>
      <w:r>
        <w:rPr>
          <w:rFonts w:ascii="Times New Roman"/>
          <w:color w:val="231F20"/>
          <w:spacing w:val="-1"/>
          <w:sz w:val="13"/>
          <w:u w:val="single" w:color="231F20"/>
        </w:rPr>
        <w:t>EORGE</w:t>
      </w:r>
      <w:r>
        <w:rPr>
          <w:rFonts w:ascii="Times New Roman"/>
          <w:color w:val="231F20"/>
          <w:sz w:val="13"/>
          <w:u w:val="single" w:color="231F20"/>
        </w:rPr>
        <w:t>  </w:t>
      </w:r>
      <w:r>
        <w:rPr>
          <w:rFonts w:ascii="Times New Roman"/>
          <w:color w:val="231F20"/>
          <w:sz w:val="19"/>
          <w:u w:val="single" w:color="231F20"/>
        </w:rPr>
        <w:t>H.</w:t>
      </w:r>
      <w:r>
        <w:rPr>
          <w:rFonts w:ascii="Times New Roman"/>
          <w:color w:val="231F20"/>
          <w:spacing w:val="16"/>
          <w:sz w:val="19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C</w:t>
      </w:r>
      <w:r>
        <w:rPr>
          <w:rFonts w:ascii="Times New Roman"/>
          <w:color w:val="231F20"/>
          <w:sz w:val="13"/>
          <w:u w:val="single" w:color="231F20"/>
        </w:rPr>
        <w:t>ONRADES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4"/>
          <w:sz w:val="13"/>
        </w:rPr>
        <w:t> </w:t>
      </w:r>
      <w:r>
        <w:rPr>
          <w:rFonts w:ascii="Times New Roman"/>
          <w:color w:val="231F20"/>
          <w:sz w:val="19"/>
        </w:rPr>
        <w:t>George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H.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Conrades</w:t>
      </w:r>
      <w:r>
        <w:rPr>
          <w:rFonts w:ascii="Times New Roman"/>
          <w:sz w:val="19"/>
        </w:rPr>
      </w:r>
    </w:p>
    <w:p>
      <w:pPr>
        <w:tabs>
          <w:tab w:pos="4307" w:val="left" w:leader="none"/>
        </w:tabs>
        <w:spacing w:before="140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June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29,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tabs>
          <w:tab w:pos="3680" w:val="left" w:leader="none"/>
        </w:tabs>
        <w:spacing w:before="141"/>
        <w:ind w:left="119" w:right="0" w:firstLine="0"/>
        <w:jc w:val="left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9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H</w:t>
      </w:r>
      <w:r>
        <w:rPr>
          <w:rFonts w:ascii="Times New Roman"/>
          <w:color w:val="231F20"/>
          <w:spacing w:val="-1"/>
          <w:sz w:val="13"/>
          <w:u w:val="single" w:color="231F20"/>
        </w:rPr>
        <w:t>ECTOR</w:t>
      </w:r>
      <w:r>
        <w:rPr>
          <w:rFonts w:ascii="Times New Roman"/>
          <w:color w:val="231F20"/>
          <w:sz w:val="13"/>
          <w:u w:val="single" w:color="231F20"/>
        </w:rPr>
        <w:t> </w:t>
      </w:r>
      <w:r>
        <w:rPr>
          <w:rFonts w:ascii="Times New Roman"/>
          <w:color w:val="231F20"/>
          <w:spacing w:val="1"/>
          <w:sz w:val="13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G</w:t>
      </w:r>
      <w:r>
        <w:rPr>
          <w:rFonts w:ascii="Times New Roman"/>
          <w:color w:val="231F20"/>
          <w:spacing w:val="-1"/>
          <w:sz w:val="13"/>
          <w:u w:val="single" w:color="231F20"/>
        </w:rPr>
        <w:t>ARCIA</w:t>
      </w:r>
      <w:r>
        <w:rPr>
          <w:rFonts w:ascii="Times New Roman"/>
          <w:color w:val="231F20"/>
          <w:spacing w:val="-1"/>
          <w:sz w:val="19"/>
          <w:u w:val="single" w:color="231F20"/>
        </w:rPr>
        <w:t>-M</w:t>
      </w:r>
      <w:r>
        <w:rPr>
          <w:rFonts w:ascii="Times New Roman"/>
          <w:color w:val="231F20"/>
          <w:spacing w:val="-1"/>
          <w:sz w:val="13"/>
          <w:u w:val="single" w:color="231F20"/>
        </w:rPr>
        <w:t>OLINA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sz w:val="13"/>
        </w:rPr>
      </w:r>
    </w:p>
    <w:p>
      <w:pPr>
        <w:spacing w:before="41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  <w:t>Hector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Garcia-Molina</w:t>
      </w:r>
      <w:r>
        <w:rPr>
          <w:rFonts w:ascii="Times New Roman"/>
          <w:sz w:val="19"/>
        </w:rPr>
      </w:r>
    </w:p>
    <w:p>
      <w:pPr>
        <w:tabs>
          <w:tab w:pos="4307" w:val="left" w:leader="none"/>
        </w:tabs>
        <w:spacing w:before="141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June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29,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85" w:lineRule="auto"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0"/>
          <w:sz w:val="19"/>
          <w:u w:val="single" w:color="231F20"/>
        </w:rPr>
        <w:t> </w:t>
      </w:r>
      <w:r>
        <w:rPr>
          <w:rFonts w:ascii="Times New Roman"/>
          <w:color w:val="231F20"/>
          <w:spacing w:val="-2"/>
          <w:sz w:val="19"/>
          <w:u w:val="single" w:color="231F20"/>
        </w:rPr>
        <w:t>D</w:t>
      </w:r>
      <w:r>
        <w:rPr>
          <w:rFonts w:ascii="Times New Roman"/>
          <w:color w:val="231F20"/>
          <w:spacing w:val="-2"/>
          <w:sz w:val="13"/>
          <w:u w:val="single" w:color="231F20"/>
        </w:rPr>
        <w:t>ONALD</w:t>
      </w:r>
      <w:r>
        <w:rPr>
          <w:rFonts w:ascii="Times New Roman"/>
          <w:color w:val="231F20"/>
          <w:spacing w:val="32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L.</w:t>
      </w:r>
      <w:r>
        <w:rPr>
          <w:rFonts w:ascii="Times New Roman"/>
          <w:color w:val="231F20"/>
          <w:spacing w:val="16"/>
          <w:sz w:val="19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L</w:t>
      </w:r>
      <w:r>
        <w:rPr>
          <w:rFonts w:ascii="Times New Roman"/>
          <w:color w:val="231F20"/>
          <w:sz w:val="13"/>
          <w:u w:val="single" w:color="231F20"/>
        </w:rPr>
        <w:t>UCAS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5"/>
          <w:sz w:val="13"/>
        </w:rPr>
        <w:t> </w:t>
      </w:r>
      <w:r>
        <w:rPr>
          <w:rFonts w:ascii="Times New Roman"/>
          <w:color w:val="231F20"/>
          <w:sz w:val="19"/>
        </w:rPr>
        <w:t>Donald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L.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Lucas</w:t>
      </w:r>
      <w:r>
        <w:rPr>
          <w:rFonts w:ascii="Times New Roman"/>
          <w:sz w:val="19"/>
        </w:rPr>
      </w:r>
    </w:p>
    <w:p>
      <w:pPr>
        <w:tabs>
          <w:tab w:pos="4307" w:val="left" w:leader="none"/>
        </w:tabs>
        <w:spacing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June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29,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tabs>
          <w:tab w:pos="3680" w:val="left" w:leader="none"/>
        </w:tabs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4"/>
          <w:sz w:val="19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C</w:t>
      </w:r>
      <w:r>
        <w:rPr>
          <w:rFonts w:ascii="Times New Roman"/>
          <w:color w:val="231F20"/>
          <w:sz w:val="13"/>
          <w:u w:val="single" w:color="231F20"/>
        </w:rPr>
        <w:t>HARLES</w:t>
      </w:r>
      <w:r>
        <w:rPr>
          <w:rFonts w:ascii="Times New Roman"/>
          <w:color w:val="231F20"/>
          <w:spacing w:val="31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E.</w:t>
      </w:r>
      <w:r>
        <w:rPr>
          <w:rFonts w:ascii="Times New Roman"/>
          <w:color w:val="231F20"/>
          <w:spacing w:val="18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P</w:t>
      </w:r>
      <w:r>
        <w:rPr>
          <w:rFonts w:ascii="Times New Roman"/>
          <w:color w:val="231F20"/>
          <w:spacing w:val="-1"/>
          <w:sz w:val="13"/>
          <w:u w:val="single" w:color="231F20"/>
        </w:rPr>
        <w:t>HILLIPS</w:t>
      </w:r>
      <w:r>
        <w:rPr>
          <w:rFonts w:ascii="Times New Roman"/>
          <w:color w:val="231F20"/>
          <w:spacing w:val="-1"/>
          <w:sz w:val="19"/>
          <w:u w:val="single" w:color="231F20"/>
        </w:rPr>
        <w:t>,J</w:t>
      </w:r>
      <w:r>
        <w:rPr>
          <w:rFonts w:ascii="Times New Roman"/>
          <w:color w:val="231F20"/>
          <w:spacing w:val="-1"/>
          <w:sz w:val="13"/>
          <w:u w:val="single" w:color="231F20"/>
        </w:rPr>
        <w:t>R</w:t>
      </w:r>
      <w:r>
        <w:rPr>
          <w:rFonts w:ascii="Times New Roman"/>
          <w:color w:val="231F20"/>
          <w:spacing w:val="-1"/>
          <w:sz w:val="19"/>
          <w:u w:val="single" w:color="231F20"/>
        </w:rPr>
        <w:t>.</w:t>
      </w:r>
      <w:r>
        <w:rPr>
          <w:rFonts w:ascii="Times New Roman"/>
          <w:color w:val="231F20"/>
          <w:sz w:val="19"/>
          <w:u w:val="single" w:color="231F20"/>
        </w:rPr>
        <w:t> </w:t>
        <w:tab/>
      </w:r>
      <w:r>
        <w:rPr>
          <w:rFonts w:ascii="Times New Roman"/>
          <w:color w:val="231F20"/>
          <w:sz w:val="19"/>
        </w:rPr>
      </w:r>
      <w:r>
        <w:rPr>
          <w:rFonts w:ascii="Times New Roman"/>
          <w:sz w:val="19"/>
        </w:rPr>
      </w:r>
    </w:p>
    <w:p>
      <w:pPr>
        <w:spacing w:before="41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  <w:t>Charles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E.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Phillips,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pacing w:val="-4"/>
          <w:sz w:val="19"/>
        </w:rPr>
        <w:t>Jr.</w:t>
      </w:r>
      <w:r>
        <w:rPr>
          <w:rFonts w:ascii="Times New Roman"/>
          <w:sz w:val="19"/>
        </w:rPr>
      </w:r>
    </w:p>
    <w:p>
      <w:pPr>
        <w:tabs>
          <w:tab w:pos="4307" w:val="left" w:leader="none"/>
        </w:tabs>
        <w:spacing w:before="142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President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and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Director</w:t>
        <w:tab/>
        <w:t>June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29,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spacing w:line="240" w:lineRule="auto" w:before="3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after="0" w:line="240" w:lineRule="auto"/>
        <w:rPr>
          <w:rFonts w:ascii="Times New Roman" w:hAnsi="Times New Roman" w:cs="Times New Roman" w:eastAsia="Times New Roman"/>
          <w:sz w:val="9"/>
          <w:szCs w:val="9"/>
        </w:rPr>
        <w:sectPr>
          <w:type w:val="continuous"/>
          <w:pgSz w:w="12240" w:h="15840"/>
          <w:pgMar w:top="760" w:bottom="280" w:left="1260" w:right="1620"/>
        </w:sectPr>
      </w:pPr>
    </w:p>
    <w:p>
      <w:pPr>
        <w:tabs>
          <w:tab w:pos="3680" w:val="left" w:leader="none"/>
        </w:tabs>
        <w:spacing w:line="285" w:lineRule="auto"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color w:val="231F20"/>
          <w:sz w:val="19"/>
        </w:rPr>
      </w:r>
      <w:r>
        <w:rPr>
          <w:rFonts w:ascii="Times New Roman"/>
          <w:color w:val="231F20"/>
          <w:sz w:val="19"/>
          <w:u w:val="single" w:color="231F20"/>
        </w:rPr>
        <w:t>/s/   </w:t>
      </w:r>
      <w:r>
        <w:rPr>
          <w:rFonts w:ascii="Times New Roman"/>
          <w:color w:val="231F20"/>
          <w:spacing w:val="12"/>
          <w:sz w:val="19"/>
          <w:u w:val="single" w:color="231F20"/>
        </w:rPr>
        <w:t> </w:t>
      </w:r>
      <w:r>
        <w:rPr>
          <w:rFonts w:ascii="Times New Roman"/>
          <w:color w:val="231F20"/>
          <w:spacing w:val="-3"/>
          <w:sz w:val="19"/>
          <w:u w:val="single" w:color="231F20"/>
        </w:rPr>
        <w:t>N</w:t>
      </w:r>
      <w:r>
        <w:rPr>
          <w:rFonts w:ascii="Times New Roman"/>
          <w:color w:val="231F20"/>
          <w:spacing w:val="-3"/>
          <w:sz w:val="13"/>
          <w:u w:val="single" w:color="231F20"/>
        </w:rPr>
        <w:t>AOMI</w:t>
      </w:r>
      <w:r>
        <w:rPr>
          <w:rFonts w:ascii="Times New Roman"/>
          <w:color w:val="231F20"/>
          <w:spacing w:val="31"/>
          <w:sz w:val="13"/>
          <w:u w:val="single" w:color="231F20"/>
        </w:rPr>
        <w:t> </w:t>
      </w:r>
      <w:r>
        <w:rPr>
          <w:rFonts w:ascii="Times New Roman"/>
          <w:color w:val="231F20"/>
          <w:sz w:val="19"/>
          <w:u w:val="single" w:color="231F20"/>
        </w:rPr>
        <w:t>O.</w:t>
      </w:r>
      <w:r>
        <w:rPr>
          <w:rFonts w:ascii="Times New Roman"/>
          <w:color w:val="231F20"/>
          <w:spacing w:val="16"/>
          <w:sz w:val="19"/>
          <w:u w:val="single" w:color="231F20"/>
        </w:rPr>
        <w:t> </w:t>
      </w:r>
      <w:r>
        <w:rPr>
          <w:rFonts w:ascii="Times New Roman"/>
          <w:color w:val="231F20"/>
          <w:spacing w:val="-1"/>
          <w:sz w:val="19"/>
          <w:u w:val="single" w:color="231F20"/>
        </w:rPr>
        <w:t>S</w:t>
      </w:r>
      <w:r>
        <w:rPr>
          <w:rFonts w:ascii="Times New Roman"/>
          <w:color w:val="231F20"/>
          <w:spacing w:val="-1"/>
          <w:sz w:val="13"/>
          <w:u w:val="single" w:color="231F20"/>
        </w:rPr>
        <w:t>ELIGMAN</w:t>
      </w:r>
      <w:r>
        <w:rPr>
          <w:rFonts w:ascii="Times New Roman"/>
          <w:color w:val="231F20"/>
          <w:w w:val="102"/>
          <w:sz w:val="13"/>
          <w:u w:val="single" w:color="231F20"/>
        </w:rPr>
        <w:t> </w:t>
      </w:r>
      <w:r>
        <w:rPr>
          <w:rFonts w:ascii="Times New Roman"/>
          <w:color w:val="231F20"/>
          <w:sz w:val="13"/>
          <w:u w:val="single" w:color="231F20"/>
        </w:rPr>
        <w:tab/>
      </w:r>
      <w:r>
        <w:rPr>
          <w:rFonts w:ascii="Times New Roman"/>
          <w:color w:val="231F20"/>
          <w:sz w:val="13"/>
        </w:rPr>
      </w:r>
      <w:r>
        <w:rPr>
          <w:rFonts w:ascii="Times New Roman"/>
          <w:color w:val="231F20"/>
          <w:spacing w:val="28"/>
          <w:sz w:val="13"/>
        </w:rPr>
        <w:t> </w:t>
      </w:r>
      <w:r>
        <w:rPr>
          <w:rFonts w:ascii="Times New Roman"/>
          <w:color w:val="231F20"/>
          <w:sz w:val="19"/>
        </w:rPr>
        <w:t>Naomi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O.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Seligman</w:t>
      </w:r>
      <w:r>
        <w:rPr>
          <w:rFonts w:ascii="Times New Roman"/>
          <w:sz w:val="19"/>
        </w:rPr>
      </w:r>
    </w:p>
    <w:p>
      <w:pPr>
        <w:tabs>
          <w:tab w:pos="4307" w:val="left" w:leader="none"/>
        </w:tabs>
        <w:spacing w:before="75"/>
        <w:ind w:left="119" w:right="0" w:firstLine="0"/>
        <w:jc w:val="left"/>
        <w:rPr>
          <w:rFonts w:ascii="Times New Roman" w:hAnsi="Times New Roman" w:cs="Times New Roman" w:eastAsia="Times New Roman"/>
          <w:sz w:val="19"/>
          <w:szCs w:val="19"/>
        </w:rPr>
      </w:pPr>
      <w:r>
        <w:rPr/>
        <w:br w:type="column"/>
      </w:r>
      <w:r>
        <w:rPr>
          <w:rFonts w:ascii="Times New Roman"/>
          <w:color w:val="231F20"/>
          <w:sz w:val="19"/>
        </w:rPr>
        <w:t>Director</w:t>
        <w:tab/>
        <w:t>June</w:t>
      </w:r>
      <w:r>
        <w:rPr>
          <w:rFonts w:ascii="Times New Roman"/>
          <w:color w:val="231F20"/>
          <w:spacing w:val="12"/>
          <w:sz w:val="19"/>
        </w:rPr>
        <w:t> </w:t>
      </w:r>
      <w:r>
        <w:rPr>
          <w:rFonts w:ascii="Times New Roman"/>
          <w:color w:val="231F20"/>
          <w:sz w:val="19"/>
        </w:rPr>
        <w:t>29,</w:t>
      </w:r>
      <w:r>
        <w:rPr>
          <w:rFonts w:ascii="Times New Roman"/>
          <w:color w:val="231F20"/>
          <w:spacing w:val="14"/>
          <w:sz w:val="19"/>
        </w:rPr>
        <w:t> </w:t>
      </w:r>
      <w:r>
        <w:rPr>
          <w:rFonts w:ascii="Times New Roman"/>
          <w:color w:val="231F20"/>
          <w:sz w:val="19"/>
        </w:rPr>
        <w:t>2009</w:t>
      </w:r>
      <w:r>
        <w:rPr>
          <w:rFonts w:ascii="Times New Roman"/>
          <w:sz w:val="19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9"/>
          <w:szCs w:val="19"/>
        </w:rPr>
        <w:sectPr>
          <w:type w:val="continuous"/>
          <w:pgSz w:w="12240" w:h="15840"/>
          <w:pgMar w:top="760" w:bottom="280" w:left="1260" w:right="1620"/>
          <w:cols w:num="2" w:equalWidth="0">
            <w:col w:w="3681" w:space="165"/>
            <w:col w:w="5514"/>
          </w:cols>
        </w:sectPr>
      </w:pPr>
    </w:p>
    <w:p>
      <w:pPr>
        <w:pStyle w:val="Heading1"/>
        <w:spacing w:line="250" w:lineRule="auto" w:before="65"/>
        <w:ind w:left="3514" w:right="3471"/>
        <w:jc w:val="center"/>
        <w:rPr>
          <w:b w:val="0"/>
          <w:bCs w:val="0"/>
        </w:rPr>
      </w:pPr>
      <w:r>
        <w:rPr>
          <w:color w:val="231F20"/>
          <w:spacing w:val="-2"/>
        </w:rPr>
        <w:t>ORACLE</w:t>
      </w:r>
      <w:r>
        <w:rPr>
          <w:color w:val="231F20"/>
          <w:spacing w:val="12"/>
        </w:rPr>
        <w:t> </w:t>
      </w:r>
      <w:r>
        <w:rPr>
          <w:color w:val="231F20"/>
          <w:spacing w:val="-2"/>
        </w:rPr>
        <w:t>CORPORATION</w:t>
      </w:r>
      <w:r>
        <w:rPr>
          <w:color w:val="231F20"/>
          <w:spacing w:val="24"/>
        </w:rPr>
        <w:t> </w:t>
      </w:r>
      <w:r>
        <w:rPr>
          <w:color w:val="231F20"/>
        </w:rPr>
        <w:t>INDEX</w:t>
      </w:r>
      <w:r>
        <w:rPr>
          <w:color w:val="231F20"/>
          <w:spacing w:val="11"/>
        </w:rPr>
        <w:t> </w:t>
      </w:r>
      <w:r>
        <w:rPr>
          <w:color w:val="231F20"/>
        </w:rPr>
        <w:t>OF</w:t>
      </w:r>
      <w:r>
        <w:rPr>
          <w:color w:val="231F20"/>
          <w:spacing w:val="14"/>
        </w:rPr>
        <w:t> </w:t>
      </w:r>
      <w:r>
        <w:rPr>
          <w:color w:val="231F20"/>
        </w:rPr>
        <w:t>EXHIBITS</w:t>
      </w:r>
      <w:r>
        <w:rPr>
          <w:b w:val="0"/>
        </w:rPr>
      </w:r>
    </w:p>
    <w:p>
      <w:pPr>
        <w:tabs>
          <w:tab w:pos="5698" w:val="left" w:leader="none"/>
          <w:tab w:pos="8881" w:val="left" w:leader="none"/>
        </w:tabs>
        <w:spacing w:line="240" w:lineRule="exact" w:before="77"/>
        <w:ind w:left="437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b/>
          <w:color w:val="231F20"/>
          <w:sz w:val="16"/>
          <w:u w:val="single" w:color="231F20"/>
        </w:rPr>
        <w:t> </w:t>
        <w:tab/>
      </w:r>
      <w:r>
        <w:rPr>
          <w:rFonts w:ascii="Times New Roman"/>
          <w:b/>
          <w:color w:val="231F20"/>
          <w:sz w:val="16"/>
          <w:u w:val="single" w:color="231F20"/>
        </w:rPr>
        <w:t>Incorporated</w:t>
      </w:r>
      <w:r>
        <w:rPr>
          <w:rFonts w:ascii="Times New Roman"/>
          <w:b/>
          <w:color w:val="231F20"/>
          <w:spacing w:val="11"/>
          <w:sz w:val="16"/>
          <w:u w:val="single" w:color="231F20"/>
        </w:rPr>
        <w:t> </w:t>
      </w:r>
      <w:r>
        <w:rPr>
          <w:rFonts w:ascii="Times New Roman"/>
          <w:b/>
          <w:color w:val="231F20"/>
          <w:sz w:val="16"/>
          <w:u w:val="single" w:color="231F20"/>
        </w:rPr>
        <w:t>by</w:t>
      </w:r>
      <w:r>
        <w:rPr>
          <w:rFonts w:ascii="Times New Roman"/>
          <w:b/>
          <w:color w:val="231F20"/>
          <w:spacing w:val="11"/>
          <w:sz w:val="16"/>
          <w:u w:val="single" w:color="231F20"/>
        </w:rPr>
        <w:t> </w:t>
      </w:r>
      <w:r>
        <w:rPr>
          <w:rFonts w:ascii="Times New Roman"/>
          <w:b/>
          <w:color w:val="231F20"/>
          <w:spacing w:val="-1"/>
          <w:sz w:val="16"/>
          <w:u w:val="single" w:color="231F20"/>
        </w:rPr>
        <w:t>Reference</w:t>
        <w:tab/>
      </w:r>
      <w:r>
        <w:rPr>
          <w:rFonts w:ascii="Times New Roman"/>
          <w:b/>
          <w:color w:val="231F20"/>
          <w:spacing w:val="-1"/>
          <w:sz w:val="16"/>
        </w:rPr>
      </w:r>
      <w:r>
        <w:rPr>
          <w:rFonts w:ascii="Times New Roman"/>
          <w:b/>
          <w:color w:val="231F20"/>
          <w:position w:val="-5"/>
          <w:sz w:val="16"/>
        </w:rPr>
        <w:t>Filed</w:t>
      </w:r>
      <w:r>
        <w:rPr>
          <w:rFonts w:ascii="Times New Roman"/>
          <w:sz w:val="16"/>
        </w:rPr>
      </w:r>
    </w:p>
    <w:p>
      <w:pPr>
        <w:spacing w:after="0" w:line="24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footerReference w:type="default" r:id="rId49"/>
          <w:pgSz w:w="12240" w:h="15840"/>
          <w:pgMar w:footer="1102" w:header="0" w:top="1380" w:bottom="1300" w:left="1220" w:right="1620"/>
        </w:sectPr>
      </w:pPr>
    </w:p>
    <w:p>
      <w:pPr>
        <w:spacing w:line="152" w:lineRule="exact" w:before="0"/>
        <w:ind w:left="18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Exhibit</w:t>
      </w:r>
      <w:r>
        <w:rPr>
          <w:rFonts w:ascii="Times New Roman"/>
          <w:sz w:val="16"/>
        </w:rPr>
      </w:r>
    </w:p>
    <w:p>
      <w:pPr>
        <w:tabs>
          <w:tab w:pos="1920" w:val="left" w:leader="none"/>
          <w:tab w:pos="4427" w:val="left" w:leader="none"/>
          <w:tab w:pos="5186" w:val="left" w:leader="none"/>
          <w:tab w:pos="6023" w:val="left" w:leader="none"/>
        </w:tabs>
        <w:spacing w:line="172" w:lineRule="exact" w:before="0"/>
        <w:ind w:left="31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No.</w:t>
        <w:tab/>
        <w:t>Exhibit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Description</w:t>
        <w:tab/>
      </w:r>
      <w:r>
        <w:rPr>
          <w:rFonts w:ascii="Times New Roman"/>
          <w:b/>
          <w:color w:val="231F20"/>
          <w:spacing w:val="-1"/>
          <w:w w:val="95"/>
          <w:sz w:val="16"/>
        </w:rPr>
        <w:t>Form</w:t>
        <w:tab/>
      </w:r>
      <w:r>
        <w:rPr>
          <w:rFonts w:ascii="Times New Roman"/>
          <w:b/>
          <w:color w:val="231F20"/>
          <w:sz w:val="16"/>
        </w:rPr>
        <w:t>File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No</w:t>
        <w:tab/>
        <w:t>Exhibit</w:t>
      </w:r>
      <w:r>
        <w:rPr>
          <w:rFonts w:ascii="Times New Roman"/>
          <w:sz w:val="16"/>
        </w:rPr>
      </w:r>
    </w:p>
    <w:p>
      <w:pPr>
        <w:spacing w:line="152" w:lineRule="exact" w:before="0"/>
        <w:ind w:left="18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Filing</w:t>
      </w:r>
      <w:r>
        <w:rPr>
          <w:rFonts w:ascii="Times New Roman"/>
          <w:sz w:val="16"/>
        </w:rPr>
      </w:r>
    </w:p>
    <w:p>
      <w:pPr>
        <w:tabs>
          <w:tab w:pos="1266" w:val="left" w:leader="none"/>
        </w:tabs>
        <w:spacing w:line="172" w:lineRule="exact" w:before="0"/>
        <w:ind w:left="22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Date</w:t>
        <w:tab/>
        <w:t>Filed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By</w:t>
      </w:r>
      <w:r>
        <w:rPr>
          <w:rFonts w:ascii="Times New Roman"/>
          <w:sz w:val="16"/>
        </w:rPr>
      </w:r>
    </w:p>
    <w:p>
      <w:pPr>
        <w:spacing w:line="160" w:lineRule="exact" w:before="1"/>
        <w:ind w:left="200" w:right="123" w:hanging="19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Here</w:t>
      </w:r>
      <w:r>
        <w:rPr>
          <w:rFonts w:ascii="Times New Roman"/>
          <w:b/>
          <w:color w:val="231F20"/>
          <w:sz w:val="16"/>
        </w:rPr>
        <w:t> with</w:t>
      </w:r>
      <w:r>
        <w:rPr>
          <w:rFonts w:ascii="Times New Roman"/>
          <w:sz w:val="16"/>
        </w:rPr>
      </w:r>
    </w:p>
    <w:p>
      <w:pPr>
        <w:spacing w:after="0" w:line="16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20" w:right="1620"/>
          <w:cols w:num="3" w:equalWidth="0">
            <w:col w:w="6530" w:space="72"/>
            <w:col w:w="1853" w:space="299"/>
            <w:col w:w="646"/>
          </w:cols>
        </w:sectPr>
      </w:pPr>
    </w:p>
    <w:p>
      <w:pPr>
        <w:tabs>
          <w:tab w:pos="904" w:val="left" w:leader="none"/>
        </w:tabs>
        <w:spacing w:line="20" w:lineRule="atLeast"/>
        <w:ind w:left="1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8.2pt;height:.65pt;mso-position-horizontal-relative:char;mso-position-vertical-relative:line" coordorigin="0,0" coordsize="564,13">
            <v:group style="position:absolute;left:6;top:6;width:552;height:2" coordorigin="6,6" coordsize="552,2">
              <v:shape style="position:absolute;left:6;top:6;width:552;height:2" coordorigin="6,6" coordsize="552,0" path="m6,6l557,6e" filled="false" stroked="true" strokeweight=".61019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69.05pt;height:.65pt;mso-position-horizontal-relative:char;mso-position-vertical-relative:line" coordorigin="0,0" coordsize="3381,13">
            <v:group style="position:absolute;left:6;top:6;width:3369;height:2" coordorigin="6,6" coordsize="3369,2">
              <v:shape style="position:absolute;left:6;top:6;width:3369;height:2" coordorigin="6,6" coordsize="3369,0" path="m6,6l3375,6e" filled="false" stroked="true" strokeweight=".61019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85"/>
          <w:sz w:val="2"/>
        </w:rPr>
        <w:t> </w:t>
      </w:r>
      <w:r>
        <w:rPr>
          <w:rFonts w:ascii="Times New Roman"/>
          <w:spacing w:val="85"/>
          <w:sz w:val="2"/>
        </w:rPr>
        <w:pict>
          <v:group style="width:24.5pt;height:.65pt;mso-position-horizontal-relative:char;mso-position-vertical-relative:line" coordorigin="0,0" coordsize="490,13">
            <v:group style="position:absolute;left:6;top:6;width:478;height:2" coordorigin="6,6" coordsize="478,2">
              <v:shape style="position:absolute;left:6;top:6;width:478;height:2" coordorigin="6,6" coordsize="478,0" path="m6,6l483,6e" filled="false" stroked="true" strokeweight=".61019pt" strokecolor="#231f20">
                <v:path arrowok="t"/>
              </v:shape>
            </v:group>
          </v:group>
        </w:pict>
      </w:r>
      <w:r>
        <w:rPr>
          <w:rFonts w:ascii="Times New Roman"/>
          <w:spacing w:val="85"/>
          <w:sz w:val="2"/>
        </w:rPr>
      </w:r>
      <w:r>
        <w:rPr>
          <w:rFonts w:ascii="Times New Roman"/>
          <w:spacing w:val="85"/>
          <w:sz w:val="2"/>
        </w:rPr>
        <w:t> </w:t>
      </w:r>
      <w:r>
        <w:rPr>
          <w:rFonts w:ascii="Times New Roman"/>
          <w:spacing w:val="85"/>
          <w:sz w:val="2"/>
        </w:rPr>
        <w:pict>
          <v:group style="width:48.95pt;height:.65pt;mso-position-horizontal-relative:char;mso-position-vertical-relative:line" coordorigin="0,0" coordsize="979,13">
            <v:group style="position:absolute;left:6;top:6;width:967;height:2" coordorigin="6,6" coordsize="967,2">
              <v:shape style="position:absolute;left:6;top:6;width:967;height:2" coordorigin="6,6" coordsize="967,0" path="m6,6l972,6e" filled="false" stroked="true" strokeweight=".61019pt" strokecolor="#231f20">
                <v:path arrowok="t"/>
              </v:shape>
            </v:group>
          </v:group>
        </w:pict>
      </w:r>
      <w:r>
        <w:rPr>
          <w:rFonts w:ascii="Times New Roman"/>
          <w:spacing w:val="85"/>
          <w:sz w:val="2"/>
        </w:rPr>
      </w:r>
      <w:r>
        <w:rPr>
          <w:rFonts w:ascii="Times New Roman"/>
          <w:spacing w:val="86"/>
          <w:sz w:val="2"/>
        </w:rPr>
        <w:t> </w:t>
      </w:r>
      <w:r>
        <w:rPr>
          <w:rFonts w:ascii="Times New Roman"/>
          <w:spacing w:val="86"/>
          <w:sz w:val="2"/>
        </w:rPr>
        <w:pict>
          <v:group style="width:25.9pt;height:.65pt;mso-position-horizontal-relative:char;mso-position-vertical-relative:line" coordorigin="0,0" coordsize="518,13">
            <v:group style="position:absolute;left:6;top:6;width:506;height:2" coordorigin="6,6" coordsize="506,2">
              <v:shape style="position:absolute;left:6;top:6;width:506;height:2" coordorigin="6,6" coordsize="506,0" path="m6,6l512,6e" filled="false" stroked="true" strokeweight=".61019pt" strokecolor="#231f20">
                <v:path arrowok="t"/>
              </v:shape>
            </v:group>
          </v:group>
        </w:pict>
      </w:r>
      <w:r>
        <w:rPr>
          <w:rFonts w:ascii="Times New Roman"/>
          <w:spacing w:val="86"/>
          <w:sz w:val="2"/>
        </w:rPr>
      </w:r>
      <w:r>
        <w:rPr>
          <w:rFonts w:ascii="Times New Roman"/>
          <w:spacing w:val="86"/>
          <w:sz w:val="2"/>
        </w:rPr>
        <w:t> </w:t>
      </w:r>
      <w:r>
        <w:rPr>
          <w:rFonts w:ascii="Times New Roman"/>
          <w:spacing w:val="86"/>
          <w:sz w:val="2"/>
        </w:rPr>
        <w:pict>
          <v:group style="width:36.25pt;height:.65pt;mso-position-horizontal-relative:char;mso-position-vertical-relative:line" coordorigin="0,0" coordsize="725,13">
            <v:group style="position:absolute;left:6;top:6;width:713;height:2" coordorigin="6,6" coordsize="713,2">
              <v:shape style="position:absolute;left:6;top:6;width:713;height:2" coordorigin="6,6" coordsize="713,0" path="m6,6l718,6e" filled="false" stroked="true" strokeweight=".61019pt" strokecolor="#231f20">
                <v:path arrowok="t"/>
              </v:shape>
            </v:group>
          </v:group>
        </w:pict>
      </w:r>
      <w:r>
        <w:rPr>
          <w:rFonts w:ascii="Times New Roman"/>
          <w:spacing w:val="86"/>
          <w:sz w:val="2"/>
        </w:rPr>
      </w:r>
      <w:r>
        <w:rPr>
          <w:rFonts w:ascii="Times New Roman"/>
          <w:spacing w:val="85"/>
          <w:sz w:val="2"/>
        </w:rPr>
        <w:t> </w:t>
      </w:r>
      <w:r>
        <w:rPr>
          <w:rFonts w:ascii="Times New Roman"/>
          <w:spacing w:val="85"/>
          <w:sz w:val="2"/>
        </w:rPr>
        <w:pict>
          <v:group style="width:92.6pt;height:.65pt;mso-position-horizontal-relative:char;mso-position-vertical-relative:line" coordorigin="0,0" coordsize="1852,13">
            <v:group style="position:absolute;left:6;top:6;width:1840;height:2" coordorigin="6,6" coordsize="1840,2">
              <v:shape style="position:absolute;left:6;top:6;width:1840;height:2" coordorigin="6,6" coordsize="1840,0" path="m6,6l1845,6e" filled="false" stroked="true" strokeweight=".61019pt" strokecolor="#231f20">
                <v:path arrowok="t"/>
              </v:shape>
            </v:group>
          </v:group>
        </w:pict>
      </w:r>
      <w:r>
        <w:rPr>
          <w:rFonts w:ascii="Times New Roman"/>
          <w:spacing w:val="85"/>
          <w:sz w:val="2"/>
        </w:rPr>
      </w:r>
    </w:p>
    <w:tbl>
      <w:tblPr>
        <w:tblW w:w="0" w:type="auto"/>
        <w:jc w:val="left"/>
        <w:tblInd w:w="20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55"/>
        <w:gridCol w:w="3576"/>
        <w:gridCol w:w="561"/>
        <w:gridCol w:w="1039"/>
        <w:gridCol w:w="628"/>
        <w:gridCol w:w="776"/>
        <w:gridCol w:w="1708"/>
      </w:tblGrid>
      <w:tr>
        <w:trPr>
          <w:trHeight w:val="1009" w:hRule="exact"/>
        </w:trPr>
        <w:tc>
          <w:tcPr>
            <w:tcW w:w="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94"/>
              <w:ind w:left="149" w:right="57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Agreement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Plan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Merger,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January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16,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2008,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among</w:t>
            </w:r>
            <w:r>
              <w:rPr>
                <w:rFonts w:ascii="Times New Roman"/>
                <w:color w:val="231F20"/>
                <w:spacing w:val="4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z w:val="20"/>
              </w:rPr>
              <w:t> Corporation,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BEA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Systems,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Inc.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z w:val="20"/>
              </w:rPr>
              <w:t> Bronco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000-22369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2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2.1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3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1/17/08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94"/>
              <w:ind w:left="100" w:right="42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BEA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Systems,</w:t>
            </w:r>
            <w:r>
              <w:rPr>
                <w:rFonts w:ascii="Times New Roman"/>
                <w:color w:val="231F20"/>
                <w:sz w:val="20"/>
              </w:rPr>
              <w:t> Inc.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940" w:hRule="exact"/>
        </w:trPr>
        <w:tc>
          <w:tcPr>
            <w:tcW w:w="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49" w:right="57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Agreement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Plan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Merger,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April</w:t>
            </w:r>
            <w:r>
              <w:rPr>
                <w:rFonts w:ascii="Times New Roman"/>
                <w:color w:val="231F20"/>
                <w:spacing w:val="4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19,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2009,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among</w:t>
            </w:r>
            <w:r>
              <w:rPr>
                <w:rFonts w:ascii="Times New Roman"/>
                <w:color w:val="231F20"/>
                <w:spacing w:val="4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z w:val="20"/>
              </w:rPr>
              <w:t> Corporation,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Microsystems,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Inc.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z w:val="20"/>
              </w:rPr>
              <w:t> Soda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Acquisition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000-15086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2.1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4/20/09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43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Sun Microsystems, Inc.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160" w:hRule="exact"/>
        </w:trPr>
        <w:tc>
          <w:tcPr>
            <w:tcW w:w="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3.01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49" w:right="56" w:hanging="1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Amended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Restated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Certificate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of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Incorporation</w:t>
            </w:r>
            <w:r>
              <w:rPr>
                <w:rFonts w:ascii="Times New Roman"/>
                <w:color w:val="231F20"/>
                <w:spacing w:val="3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2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3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color w:val="231F20"/>
                <w:spacing w:val="3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z w:val="20"/>
              </w:rPr>
              <w:t> Certificate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Amendment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Amended</w:t>
            </w:r>
            <w:r>
              <w:rPr>
                <w:rFonts w:ascii="Times New Roman"/>
                <w:color w:val="231F20"/>
                <w:sz w:val="20"/>
              </w:rPr>
              <w:t> and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Restated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Certificate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2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Incorporation</w:t>
            </w:r>
            <w:r>
              <w:rPr>
                <w:rFonts w:ascii="Times New Roman"/>
                <w:color w:val="231F20"/>
                <w:sz w:val="20"/>
              </w:rPr>
              <w:t> of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14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5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12G3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3.1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2/6/06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6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 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00" w:hRule="exact"/>
        </w:trPr>
        <w:tc>
          <w:tcPr>
            <w:tcW w:w="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49" w:right="58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Amended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Restated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Bylaws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z w:val="20"/>
              </w:rPr>
              <w:t> 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7/14/06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6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 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500" w:hRule="exact"/>
        </w:trPr>
        <w:tc>
          <w:tcPr>
            <w:tcW w:w="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4.01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142" w:val="left" w:leader="none"/>
                <w:tab w:pos="2192" w:val="left" w:leader="none"/>
                <w:tab w:pos="2560" w:val="left" w:leader="none"/>
              </w:tabs>
              <w:spacing w:line="220" w:lineRule="exact" w:before="25"/>
              <w:ind w:left="149" w:right="56" w:hanging="1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Specimen</w:t>
              <w:tab/>
              <w:t>Certificate</w:t>
              <w:tab/>
              <w:t>of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pacing w:val="-2"/>
                <w:sz w:val="20"/>
                <w:szCs w:val="20"/>
              </w:rPr>
              <w:t>Registrant’s</w:t>
            </w:r>
            <w:r>
              <w:rPr>
                <w:rFonts w:ascii="Times New Roman" w:hAnsi="Times New Roman" w:cs="Times New Roman" w:eastAsia="Times New Roman"/>
                <w:color w:val="231F20"/>
                <w:spacing w:val="2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Common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2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7/21/06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6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 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20" w:hRule="exact"/>
        </w:trPr>
        <w:tc>
          <w:tcPr>
            <w:tcW w:w="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49" w:right="57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Indenture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January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13,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2006,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among</w:t>
            </w:r>
            <w:r>
              <w:rPr>
                <w:rFonts w:ascii="Times New Roman"/>
                <w:color w:val="231F20"/>
                <w:sz w:val="20"/>
              </w:rPr>
              <w:t> Ozark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Holding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Inc.,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4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Citibank,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N.A.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10.34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1/20/06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3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color w:val="231F20"/>
                <w:sz w:val="20"/>
              </w:rPr>
              <w:t> 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0" w:hRule="exact"/>
        </w:trPr>
        <w:tc>
          <w:tcPr>
            <w:tcW w:w="5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826" w:val="left" w:leader="none"/>
                <w:tab w:pos="1723" w:val="left" w:leader="none"/>
                <w:tab w:pos="2317" w:val="left" w:leader="none"/>
                <w:tab w:pos="2800" w:val="left" w:leader="none"/>
              </w:tabs>
              <w:spacing w:line="220" w:lineRule="exact" w:before="25"/>
              <w:ind w:left="149" w:right="5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Forms</w:t>
            </w:r>
            <w:r>
              <w:rPr>
                <w:rFonts w:ascii="Times New Roman" w:hAnsi="Times New Roman" w:cs="Times New Roman" w:eastAsia="Times New Roman"/>
                <w:color w:val="231F20"/>
                <w:spacing w:val="3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231F20"/>
                <w:spacing w:val="3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Old</w:t>
            </w:r>
            <w:r>
              <w:rPr>
                <w:rFonts w:ascii="Times New Roman" w:hAnsi="Times New Roman" w:cs="Times New Roman" w:eastAsia="Times New Roman"/>
                <w:color w:val="231F20"/>
                <w:spacing w:val="3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2011</w:t>
            </w:r>
            <w:r>
              <w:rPr>
                <w:rFonts w:ascii="Times New Roman" w:hAnsi="Times New Roman" w:cs="Times New Roman" w:eastAsia="Times New Roman"/>
                <w:color w:val="231F20"/>
                <w:spacing w:val="3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color w:val="231F20"/>
                <w:spacing w:val="3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3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Old</w:t>
            </w:r>
            <w:r>
              <w:rPr>
                <w:rFonts w:ascii="Times New Roman" w:hAnsi="Times New Roman" w:cs="Times New Roman" w:eastAsia="Times New Roman"/>
                <w:color w:val="231F20"/>
                <w:spacing w:val="3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2016</w:t>
            </w:r>
            <w:r>
              <w:rPr>
                <w:rFonts w:ascii="Times New Roman" w:hAnsi="Times New Roman" w:cs="Times New Roman" w:eastAsia="Times New Roman"/>
                <w:color w:val="231F20"/>
                <w:spacing w:val="2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Note,</w:t>
              <w:tab/>
              <w:t>together</w:t>
              <w:tab/>
              <w:t>with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w w:val="95"/>
                <w:sz w:val="20"/>
                <w:szCs w:val="20"/>
              </w:rPr>
              <w:t>the</w:t>
              <w:tab/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Officers’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2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10.35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1/20/06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70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33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color w:val="231F20"/>
                <w:sz w:val="20"/>
              </w:rPr>
              <w:t> Corporation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spacing w:line="230" w:lineRule="auto" w:before="28"/>
        <w:ind w:left="910" w:right="5118"/>
        <w:jc w:val="both"/>
      </w:pPr>
      <w:r>
        <w:rPr>
          <w:color w:val="231F20"/>
        </w:rPr>
        <w:t>Certificate</w:t>
      </w:r>
      <w:r>
        <w:rPr>
          <w:color w:val="231F20"/>
          <w:spacing w:val="40"/>
        </w:rPr>
        <w:t> </w:t>
      </w:r>
      <w:r>
        <w:rPr>
          <w:color w:val="231F20"/>
        </w:rPr>
        <w:t>issued</w:t>
      </w:r>
      <w:r>
        <w:rPr>
          <w:color w:val="231F20"/>
          <w:spacing w:val="35"/>
        </w:rPr>
        <w:t> </w:t>
      </w:r>
      <w:r>
        <w:rPr>
          <w:color w:val="231F20"/>
        </w:rPr>
        <w:t>January</w:t>
      </w:r>
      <w:r>
        <w:rPr>
          <w:color w:val="231F20"/>
          <w:spacing w:val="37"/>
        </w:rPr>
        <w:t> </w:t>
      </w:r>
      <w:r>
        <w:rPr>
          <w:color w:val="231F20"/>
        </w:rPr>
        <w:t>13,</w:t>
      </w:r>
      <w:r>
        <w:rPr>
          <w:color w:val="231F20"/>
          <w:spacing w:val="37"/>
        </w:rPr>
        <w:t> </w:t>
      </w:r>
      <w:r>
        <w:rPr>
          <w:color w:val="231F20"/>
        </w:rPr>
        <w:t>2006</w:t>
      </w:r>
      <w:r>
        <w:rPr>
          <w:color w:val="231F20"/>
        </w:rPr>
        <w:t> pursuant </w:t>
      </w:r>
      <w:r>
        <w:rPr>
          <w:color w:val="231F20"/>
          <w:spacing w:val="19"/>
        </w:rPr>
        <w:t> </w:t>
      </w:r>
      <w:r>
        <w:rPr>
          <w:color w:val="231F20"/>
        </w:rPr>
        <w:t>to </w:t>
      </w:r>
      <w:r>
        <w:rPr>
          <w:color w:val="231F20"/>
          <w:spacing w:val="18"/>
        </w:rPr>
        <w:t> </w:t>
      </w:r>
      <w:r>
        <w:rPr>
          <w:color w:val="231F20"/>
        </w:rPr>
        <w:t>the </w:t>
      </w:r>
      <w:r>
        <w:rPr>
          <w:color w:val="231F20"/>
          <w:spacing w:val="19"/>
        </w:rPr>
        <w:t> </w:t>
      </w:r>
      <w:r>
        <w:rPr>
          <w:color w:val="231F20"/>
        </w:rPr>
        <w:t>Indenture </w:t>
      </w:r>
      <w:r>
        <w:rPr>
          <w:color w:val="231F20"/>
          <w:spacing w:val="19"/>
        </w:rPr>
        <w:t> </w:t>
      </w:r>
      <w:r>
        <w:rPr>
          <w:color w:val="231F20"/>
        </w:rPr>
        <w:t>dated</w:t>
      </w:r>
      <w:r>
        <w:rPr>
          <w:color w:val="231F20"/>
        </w:rPr>
        <w:t> January   </w:t>
      </w:r>
      <w:r>
        <w:rPr>
          <w:color w:val="231F20"/>
          <w:spacing w:val="41"/>
        </w:rPr>
        <w:t> </w:t>
      </w:r>
      <w:r>
        <w:rPr>
          <w:color w:val="231F20"/>
        </w:rPr>
        <w:t>13,   </w:t>
      </w:r>
      <w:r>
        <w:rPr>
          <w:color w:val="231F20"/>
          <w:spacing w:val="40"/>
        </w:rPr>
        <w:t> </w:t>
      </w:r>
      <w:r>
        <w:rPr>
          <w:color w:val="231F20"/>
        </w:rPr>
        <w:t>2006,   </w:t>
      </w:r>
      <w:r>
        <w:rPr>
          <w:color w:val="231F20"/>
          <w:spacing w:val="40"/>
        </w:rPr>
        <w:t> </w:t>
      </w:r>
      <w:r>
        <w:rPr>
          <w:color w:val="231F20"/>
        </w:rPr>
        <w:t>among   </w:t>
      </w:r>
      <w:r>
        <w:rPr>
          <w:color w:val="231F20"/>
          <w:spacing w:val="42"/>
        </w:rPr>
        <w:t> </w:t>
      </w:r>
      <w:r>
        <w:rPr>
          <w:color w:val="231F20"/>
        </w:rPr>
        <w:t>Oracle</w:t>
      </w:r>
      <w:r>
        <w:rPr/>
      </w:r>
    </w:p>
    <w:p>
      <w:pPr>
        <w:spacing w:line="240" w:lineRule="auto" w:before="3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"/>
        <w:gridCol w:w="3519"/>
        <w:gridCol w:w="577"/>
        <w:gridCol w:w="1081"/>
        <w:gridCol w:w="578"/>
        <w:gridCol w:w="776"/>
        <w:gridCol w:w="1422"/>
      </w:tblGrid>
      <w:tr>
        <w:trPr>
          <w:trHeight w:val="44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79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 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(formerly 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known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Ozark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5" w:lineRule="exact"/>
              <w:ind w:left="10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Holding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Inc.)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Citibank,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N.A.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434" w:type="dxa"/>
            <w:gridSpan w:val="5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0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49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Forms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New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5.00%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Note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due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2011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New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5.25%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Note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due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S-4/A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333-132250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4/14/06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3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 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94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48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First</w:t>
            </w:r>
            <w:r>
              <w:rPr>
                <w:rFonts w:ascii="Times New Roman"/>
                <w:color w:val="231F20"/>
                <w:spacing w:val="3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Supplemental </w:t>
            </w:r>
            <w:r>
              <w:rPr>
                <w:rFonts w:ascii="Times New Roman"/>
                <w:color w:val="231F20"/>
                <w:spacing w:val="3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Indenture </w:t>
            </w:r>
            <w:r>
              <w:rPr>
                <w:rFonts w:ascii="Times New Roman"/>
                <w:color w:val="231F20"/>
                <w:spacing w:val="3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z w:val="20"/>
              </w:rPr>
              <w:t> May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9,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2007</w:t>
            </w:r>
            <w:r>
              <w:rPr>
                <w:rFonts w:ascii="Times New Roman"/>
                <w:color w:val="231F20"/>
                <w:spacing w:val="1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among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2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Corporation,</w:t>
            </w:r>
            <w:r>
              <w:rPr>
                <w:rFonts w:ascii="Times New Roman"/>
                <w:color w:val="231F20"/>
                <w:sz w:val="20"/>
              </w:rPr>
              <w:t> Citibank,</w:t>
            </w:r>
            <w:r>
              <w:rPr>
                <w:rFonts w:ascii="Times New Roman"/>
                <w:color w:val="231F20"/>
                <w:spacing w:val="-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N.A.</w:t>
            </w:r>
            <w:r>
              <w:rPr>
                <w:rFonts w:ascii="Times New Roman"/>
                <w:color w:val="231F20"/>
                <w:spacing w:val="-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-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-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Bank</w:t>
            </w:r>
            <w:r>
              <w:rPr>
                <w:rFonts w:ascii="Times New Roman"/>
                <w:color w:val="231F20"/>
                <w:spacing w:val="-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-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New</w:t>
            </w:r>
            <w:r>
              <w:rPr>
                <w:rFonts w:ascii="Times New Roman"/>
                <w:color w:val="231F20"/>
                <w:spacing w:val="-10"/>
                <w:sz w:val="20"/>
              </w:rPr>
              <w:t> </w:t>
            </w:r>
            <w:r>
              <w:rPr>
                <w:rFonts w:ascii="Times New Roman"/>
                <w:color w:val="231F20"/>
                <w:spacing w:val="-6"/>
                <w:sz w:val="20"/>
              </w:rPr>
              <w:t>York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Trust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3"/>
                <w:sz w:val="20"/>
              </w:rPr>
              <w:t>Company,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N.A.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4" w:right="92" w:firstLine="5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S-3 ASR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333-142796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5/10/07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3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 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16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49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Forms</w:t>
            </w:r>
            <w:r>
              <w:rPr>
                <w:rFonts w:ascii="Times New Roman" w:hAnsi="Times New Roman" w:cs="Times New Roman" w:eastAsia="Times New Roman"/>
                <w:color w:val="231F20"/>
                <w:spacing w:val="5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231F20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2"/>
                <w:sz w:val="20"/>
                <w:szCs w:val="20"/>
              </w:rPr>
              <w:t>New</w:t>
            </w:r>
            <w:r>
              <w:rPr>
                <w:rFonts w:ascii="Times New Roman" w:hAnsi="Times New Roman" w:cs="Times New Roman" w:eastAsia="Times New Roman"/>
                <w:color w:val="231F20"/>
                <w:spacing w:val="4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Floating</w:t>
            </w:r>
            <w:r>
              <w:rPr>
                <w:rFonts w:ascii="Times New Roman" w:hAnsi="Times New Roman" w:cs="Times New Roman" w:eastAsia="Times New Roman"/>
                <w:color w:val="231F20"/>
                <w:spacing w:val="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Rate</w:t>
            </w:r>
            <w:r>
              <w:rPr>
                <w:rFonts w:ascii="Times New Roman" w:hAnsi="Times New Roman" w:cs="Times New Roman" w:eastAsia="Times New Roman"/>
                <w:color w:val="231F20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color w:val="231F20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color w:val="231F20"/>
                <w:spacing w:val="2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2009</w:t>
            </w:r>
            <w:r>
              <w:rPr>
                <w:rFonts w:ascii="Times New Roman" w:hAnsi="Times New Roman" w:cs="Times New Roman" w:eastAsia="Times New Roman"/>
                <w:color w:val="231F20"/>
                <w:spacing w:val="4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4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2"/>
                <w:sz w:val="20"/>
                <w:szCs w:val="20"/>
              </w:rPr>
              <w:t>New</w:t>
            </w:r>
            <w:r>
              <w:rPr>
                <w:rFonts w:ascii="Times New Roman" w:hAnsi="Times New Roman" w:cs="Times New Roman" w:eastAsia="Times New Roman"/>
                <w:color w:val="231F20"/>
                <w:spacing w:val="4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Floating</w:t>
            </w:r>
            <w:r>
              <w:rPr>
                <w:rFonts w:ascii="Times New Roman" w:hAnsi="Times New Roman" w:cs="Times New Roman" w:eastAsia="Times New Roman"/>
                <w:color w:val="231F20"/>
                <w:spacing w:val="4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Rate</w:t>
            </w:r>
            <w:r>
              <w:rPr>
                <w:rFonts w:ascii="Times New Roman" w:hAnsi="Times New Roman" w:cs="Times New Roman" w:eastAsia="Times New Roman"/>
                <w:color w:val="231F20"/>
                <w:spacing w:val="5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color w:val="231F20"/>
                <w:spacing w:val="4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color w:val="231F20"/>
                <w:spacing w:val="2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2010,</w:t>
            </w:r>
            <w:r>
              <w:rPr>
                <w:rFonts w:ascii="Times New Roman" w:hAnsi="Times New Roman" w:cs="Times New Roman" w:eastAsia="Times New Roman"/>
                <w:color w:val="231F20"/>
                <w:spacing w:val="3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together</w:t>
            </w:r>
            <w:r>
              <w:rPr>
                <w:rFonts w:ascii="Times New Roman" w:hAnsi="Times New Roman" w:cs="Times New Roman" w:eastAsia="Times New Roman"/>
                <w:color w:val="231F20"/>
                <w:spacing w:val="3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color w:val="231F20"/>
                <w:spacing w:val="3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2"/>
                <w:sz w:val="20"/>
                <w:szCs w:val="20"/>
              </w:rPr>
              <w:t>Officers’</w:t>
            </w:r>
            <w:r>
              <w:rPr>
                <w:rFonts w:ascii="Times New Roman" w:hAnsi="Times New Roman" w:cs="Times New Roman" w:eastAsia="Times New Roman"/>
                <w:color w:val="231F20"/>
                <w:spacing w:val="3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Certificate</w:t>
            </w:r>
            <w:r>
              <w:rPr>
                <w:rFonts w:ascii="Times New Roman" w:hAnsi="Times New Roman" w:cs="Times New Roman" w:eastAsia="Times New Roman"/>
                <w:color w:val="231F20"/>
                <w:spacing w:val="2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issued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May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15,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2007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setting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forth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terms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Notes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5/15/07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3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 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16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 w:before="14"/>
              <w:ind w:left="100" w:right="0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Forms</w:t>
            </w:r>
            <w:r>
              <w:rPr>
                <w:rFonts w:ascii="Times New Roman"/>
                <w:color w:val="231F20"/>
                <w:sz w:val="20"/>
              </w:rPr>
              <w:t>  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  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4.95%  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Note  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due   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2013,</w:t>
            </w:r>
            <w:r>
              <w:rPr>
                <w:rFonts w:ascii="Times New Roman"/>
                <w:sz w:val="20"/>
              </w:rPr>
            </w:r>
          </w:p>
          <w:p>
            <w:pPr>
              <w:pStyle w:val="TableParagraph"/>
              <w:spacing w:line="220" w:lineRule="exact" w:before="5"/>
              <w:ind w:left="100" w:right="48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5.75%</w:t>
            </w:r>
            <w:r>
              <w:rPr>
                <w:rFonts w:ascii="Times New Roman" w:hAnsi="Times New Roman" w:cs="Times New Roman" w:eastAsia="Times New Roman"/>
                <w:color w:val="231F20"/>
                <w:spacing w:val="4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color w:val="231F20"/>
                <w:spacing w:val="4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due</w:t>
            </w:r>
            <w:r>
              <w:rPr>
                <w:rFonts w:ascii="Times New Roman" w:hAnsi="Times New Roman" w:cs="Times New Roman" w:eastAsia="Times New Roman"/>
                <w:color w:val="231F20"/>
                <w:spacing w:val="4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2018</w:t>
            </w:r>
            <w:r>
              <w:rPr>
                <w:rFonts w:ascii="Times New Roman" w:hAnsi="Times New Roman" w:cs="Times New Roman" w:eastAsia="Times New Roman"/>
                <w:color w:val="231F20"/>
                <w:spacing w:val="4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4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6.50%</w:t>
            </w:r>
            <w:r>
              <w:rPr>
                <w:rFonts w:ascii="Times New Roman" w:hAnsi="Times New Roman" w:cs="Times New Roman" w:eastAsia="Times New Roman"/>
                <w:color w:val="231F20"/>
                <w:spacing w:val="4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Note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due</w:t>
            </w:r>
            <w:r>
              <w:rPr>
                <w:rFonts w:ascii="Times New Roman" w:hAnsi="Times New Roman" w:cs="Times New Roman" w:eastAsia="Times New Roman"/>
                <w:color w:val="231F20"/>
                <w:spacing w:val="2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2038,</w:t>
            </w:r>
            <w:r>
              <w:rPr>
                <w:rFonts w:ascii="Times New Roman" w:hAnsi="Times New Roman" w:cs="Times New Roman" w:eastAsia="Times New Roman"/>
                <w:color w:val="231F20"/>
                <w:spacing w:val="2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together</w:t>
            </w:r>
            <w:r>
              <w:rPr>
                <w:rFonts w:ascii="Times New Roman" w:hAnsi="Times New Roman" w:cs="Times New Roman" w:eastAsia="Times New Roman"/>
                <w:color w:val="231F20"/>
                <w:spacing w:val="2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with</w:t>
            </w:r>
            <w:r>
              <w:rPr>
                <w:rFonts w:ascii="Times New Roman" w:hAnsi="Times New Roman" w:cs="Times New Roman" w:eastAsia="Times New Roman"/>
                <w:color w:val="231F20"/>
                <w:spacing w:val="2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pacing w:val="-1"/>
                <w:sz w:val="20"/>
                <w:szCs w:val="20"/>
              </w:rPr>
              <w:t>Officers’</w:t>
            </w:r>
            <w:r>
              <w:rPr>
                <w:rFonts w:ascii="Times New Roman" w:hAnsi="Times New Roman" w:cs="Times New Roman" w:eastAsia="Times New Roman"/>
                <w:color w:val="231F20"/>
                <w:spacing w:val="2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Certificate</w:t>
            </w:r>
            <w:r>
              <w:rPr>
                <w:rFonts w:ascii="Times New Roman" w:hAnsi="Times New Roman" w:cs="Times New Roman" w:eastAsia="Times New Roman"/>
                <w:color w:val="231F20"/>
                <w:spacing w:val="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issued</w:t>
            </w:r>
            <w:r>
              <w:rPr>
                <w:rFonts w:ascii="Times New Roman" w:hAnsi="Times New Roman" w:cs="Times New Roman" w:eastAsia="Times New Roman"/>
                <w:color w:val="231F20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April</w:t>
            </w:r>
            <w:r>
              <w:rPr>
                <w:rFonts w:ascii="Times New Roman" w:hAnsi="Times New Roman" w:cs="Times New Roman" w:eastAsia="Times New Roman"/>
                <w:color w:val="231F20"/>
                <w:spacing w:val="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9,</w:t>
            </w:r>
            <w:r>
              <w:rPr>
                <w:rFonts w:ascii="Times New Roman" w:hAnsi="Times New Roman" w:cs="Times New Roman" w:eastAsia="Times New Roman"/>
                <w:color w:val="231F20"/>
                <w:spacing w:val="1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/>
                <w:color w:val="231F20"/>
                <w:spacing w:val="2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setting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forth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terms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231F20"/>
                <w:spacing w:val="13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Notes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3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4.09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4/8/08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3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 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2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10.01*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49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1993 Deferred</w:t>
            </w:r>
            <w:r>
              <w:rPr>
                <w:rFonts w:ascii="Times New Roman"/>
                <w:color w:val="231F20"/>
                <w:sz w:val="20"/>
              </w:rPr>
              <w:t> Compensation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Plan,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amended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z w:val="20"/>
              </w:rPr>
              <w:t> restated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January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3/23/09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3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 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8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10.02*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51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49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 Corporation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Employee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</w:t>
            </w:r>
            <w:r>
              <w:rPr>
                <w:rFonts w:ascii="Times New Roman"/>
                <w:color w:val="231F20"/>
                <w:sz w:val="20"/>
              </w:rPr>
              <w:t> Purchase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Plan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(1992),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amended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z w:val="20"/>
              </w:rPr>
              <w:t> restated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February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8,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82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8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10.01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9/28/05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100" w:right="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color w:val="231F20"/>
                <w:sz w:val="20"/>
              </w:rPr>
              <w:t> Corporation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spacing w:after="0" w:line="220" w:lineRule="exact"/>
        <w:jc w:val="left"/>
        <w:rPr>
          <w:rFonts w:ascii="Times New Roman" w:hAnsi="Times New Roman" w:cs="Times New Roman" w:eastAsia="Times New Roman"/>
          <w:sz w:val="20"/>
          <w:szCs w:val="20"/>
        </w:rPr>
        <w:sectPr>
          <w:type w:val="continuous"/>
          <w:pgSz w:w="12240" w:h="15840"/>
          <w:pgMar w:top="760" w:bottom="280" w:left="1220" w:right="1620"/>
        </w:sectPr>
      </w:pPr>
    </w:p>
    <w:p>
      <w:pPr>
        <w:tabs>
          <w:tab w:pos="5698" w:val="left" w:leader="none"/>
          <w:tab w:pos="8881" w:val="left" w:leader="none"/>
        </w:tabs>
        <w:spacing w:before="50"/>
        <w:ind w:left="437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b/>
          <w:color w:val="231F20"/>
          <w:sz w:val="16"/>
          <w:u w:val="single" w:color="231F20"/>
        </w:rPr>
        <w:t> </w:t>
        <w:tab/>
      </w:r>
      <w:r>
        <w:rPr>
          <w:rFonts w:ascii="Times New Roman"/>
          <w:b/>
          <w:color w:val="231F20"/>
          <w:sz w:val="16"/>
          <w:u w:val="single" w:color="231F20"/>
        </w:rPr>
        <w:t>Incorporated</w:t>
      </w:r>
      <w:r>
        <w:rPr>
          <w:rFonts w:ascii="Times New Roman"/>
          <w:b/>
          <w:color w:val="231F20"/>
          <w:spacing w:val="11"/>
          <w:sz w:val="16"/>
          <w:u w:val="single" w:color="231F20"/>
        </w:rPr>
        <w:t> </w:t>
      </w:r>
      <w:r>
        <w:rPr>
          <w:rFonts w:ascii="Times New Roman"/>
          <w:b/>
          <w:color w:val="231F20"/>
          <w:sz w:val="16"/>
          <w:u w:val="single" w:color="231F20"/>
        </w:rPr>
        <w:t>by</w:t>
      </w:r>
      <w:r>
        <w:rPr>
          <w:rFonts w:ascii="Times New Roman"/>
          <w:b/>
          <w:color w:val="231F20"/>
          <w:spacing w:val="11"/>
          <w:sz w:val="16"/>
          <w:u w:val="single" w:color="231F20"/>
        </w:rPr>
        <w:t> </w:t>
      </w:r>
      <w:r>
        <w:rPr>
          <w:rFonts w:ascii="Times New Roman"/>
          <w:b/>
          <w:color w:val="231F20"/>
          <w:spacing w:val="-1"/>
          <w:sz w:val="16"/>
          <w:u w:val="single" w:color="231F20"/>
        </w:rPr>
        <w:t>Reference</w:t>
        <w:tab/>
      </w:r>
      <w:r>
        <w:rPr>
          <w:rFonts w:ascii="Times New Roman"/>
          <w:b/>
          <w:color w:val="231F20"/>
          <w:spacing w:val="-1"/>
          <w:sz w:val="16"/>
        </w:rPr>
      </w:r>
      <w:r>
        <w:rPr>
          <w:rFonts w:ascii="Times New Roman"/>
          <w:b/>
          <w:color w:val="231F20"/>
          <w:position w:val="-5"/>
          <w:sz w:val="16"/>
        </w:rPr>
        <w:t>Filed</w:t>
      </w:r>
      <w:r>
        <w:rPr>
          <w:rFonts w:ascii="Times New Roman"/>
          <w:sz w:val="16"/>
        </w:rPr>
      </w:r>
    </w:p>
    <w:p>
      <w:pPr>
        <w:spacing w:line="240" w:lineRule="auto" w:before="1"/>
        <w:rPr>
          <w:rFonts w:ascii="Times New Roman" w:hAnsi="Times New Roman" w:cs="Times New Roman" w:eastAsia="Times New Roman"/>
          <w:b/>
          <w:bCs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05"/>
        <w:gridCol w:w="60"/>
        <w:gridCol w:w="3475"/>
        <w:gridCol w:w="544"/>
        <w:gridCol w:w="1033"/>
        <w:gridCol w:w="61"/>
        <w:gridCol w:w="597"/>
        <w:gridCol w:w="762"/>
        <w:gridCol w:w="1421"/>
        <w:gridCol w:w="569"/>
      </w:tblGrid>
      <w:tr>
        <w:trPr>
          <w:trHeight w:val="311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12" w:lineRule="exact"/>
              <w:ind w:right="41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Exhibit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72" w:lineRule="exact"/>
              <w:ind w:right="42"/>
              <w:jc w:val="center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No.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1049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Exhibit</w:t>
            </w:r>
            <w:r>
              <w:rPr>
                <w:rFonts w:ascii="Times New Roman"/>
                <w:b/>
                <w:color w:val="231F20"/>
                <w:spacing w:val="10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Description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8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pacing w:val="-1"/>
                <w:sz w:val="16"/>
              </w:rPr>
              <w:t>Form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29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File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No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40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Exhibit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12" w:lineRule="exact"/>
              <w:ind w:left="246" w:right="0" w:hanging="41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Filing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72" w:lineRule="exact"/>
              <w:ind w:left="246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Date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240" w:lineRule="auto" w:before="100"/>
              <w:ind w:left="527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Filed</w:t>
            </w:r>
            <w:r>
              <w:rPr>
                <w:rFonts w:ascii="Times New Roman"/>
                <w:b/>
                <w:color w:val="231F20"/>
                <w:spacing w:val="12"/>
                <w:sz w:val="16"/>
              </w:rPr>
              <w:t> </w:t>
            </w:r>
            <w:r>
              <w:rPr>
                <w:rFonts w:ascii="Times New Roman"/>
                <w:b/>
                <w:color w:val="231F20"/>
                <w:sz w:val="16"/>
              </w:rPr>
              <w:t>By</w:t>
            </w:r>
            <w:r>
              <w:rPr>
                <w:rFonts w:ascii="Times New Roman"/>
                <w:sz w:val="16"/>
              </w:rPr>
            </w:r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single" w:sz="5" w:space="0" w:color="231F20"/>
              <w:right w:val="nil" w:sz="6" w:space="0" w:color="auto"/>
            </w:tcBorders>
          </w:tcPr>
          <w:p>
            <w:pPr>
              <w:pStyle w:val="TableParagraph"/>
              <w:spacing w:line="112" w:lineRule="exact"/>
              <w:ind w:left="192" w:right="0" w:hanging="19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Here</w:t>
            </w:r>
            <w:r>
              <w:rPr>
                <w:rFonts w:ascii="Times New Roman"/>
                <w:sz w:val="16"/>
              </w:rPr>
            </w:r>
          </w:p>
          <w:p>
            <w:pPr>
              <w:pStyle w:val="TableParagraph"/>
              <w:spacing w:line="172" w:lineRule="exact"/>
              <w:ind w:left="192" w:right="0"/>
              <w:jc w:val="left"/>
              <w:rPr>
                <w:rFonts w:ascii="Times New Roman" w:hAnsi="Times New Roman" w:cs="Times New Roman" w:eastAsia="Times New Roman"/>
                <w:sz w:val="16"/>
                <w:szCs w:val="16"/>
              </w:rPr>
            </w:pPr>
            <w:r>
              <w:rPr>
                <w:rFonts w:ascii="Times New Roman"/>
                <w:b/>
                <w:color w:val="231F20"/>
                <w:sz w:val="16"/>
              </w:rPr>
              <w:t>with</w:t>
            </w:r>
            <w:r>
              <w:rPr>
                <w:rFonts w:ascii="Times New Roman"/>
                <w:sz w:val="16"/>
              </w:rPr>
            </w:r>
          </w:p>
        </w:tc>
      </w:tr>
      <w:tr>
        <w:trPr>
          <w:trHeight w:val="738" w:hRule="exact"/>
        </w:trPr>
        <w:tc>
          <w:tcPr>
            <w:tcW w:w="70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10.03*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43"/>
              <w:ind w:left="40" w:right="64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Oracle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Restated</w:t>
            </w:r>
            <w:r>
              <w:rPr>
                <w:rFonts w:ascii="Times New Roman" w:hAnsi="Times New Roman" w:cs="Times New Roman" w:eastAsia="Times New Roman"/>
                <w:color w:val="231F20"/>
                <w:spacing w:val="4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color w:val="231F20"/>
                <w:spacing w:val="3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color w:val="231F20"/>
                <w:spacing w:val="3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color w:val="231F20"/>
                <w:spacing w:val="3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Plan,</w:t>
            </w:r>
            <w:r>
              <w:rPr>
                <w:rFonts w:ascii="Times New Roman" w:hAnsi="Times New Roman" w:cs="Times New Roman" w:eastAsia="Times New Roman"/>
                <w:color w:val="231F20"/>
                <w:spacing w:val="3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as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amended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restated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on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July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14,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2008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3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9/22/08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1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43"/>
              <w:ind w:left="99" w:right="3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 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9" w:type="dxa"/>
            <w:tcBorders>
              <w:top w:val="single" w:sz="5" w:space="0" w:color="231F2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10.04*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40" w:right="64" w:hanging="1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1991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3"/>
                <w:sz w:val="20"/>
              </w:rPr>
              <w:t>Long-Term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Equity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Incentive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Plan,</w:t>
            </w:r>
            <w:r>
              <w:rPr>
                <w:rFonts w:ascii="Times New Roman"/>
                <w:color w:val="231F20"/>
                <w:spacing w:val="1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amended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through</w:t>
            </w:r>
            <w:r>
              <w:rPr>
                <w:rFonts w:ascii="Times New Roman"/>
                <w:color w:val="231F20"/>
                <w:spacing w:val="1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October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18,</w:t>
            </w:r>
            <w:r>
              <w:rPr>
                <w:rFonts w:ascii="Times New Roman"/>
                <w:color w:val="231F20"/>
                <w:sz w:val="20"/>
              </w:rPr>
              <w:t> 1999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1/14/00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9" w:right="5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color w:val="231F20"/>
                <w:sz w:val="20"/>
              </w:rPr>
              <w:t> 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10.05*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40" w:right="65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Amendment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1991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Long-Term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Equity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Incentive</w:t>
            </w:r>
            <w:r>
              <w:rPr>
                <w:rFonts w:ascii="Times New Roman"/>
                <w:color w:val="231F20"/>
                <w:spacing w:val="4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Plan,</w:t>
            </w:r>
            <w:r>
              <w:rPr>
                <w:rFonts w:ascii="Times New Roman"/>
                <w:color w:val="231F20"/>
                <w:spacing w:val="4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January</w:t>
            </w:r>
            <w:r>
              <w:rPr>
                <w:rFonts w:ascii="Times New Roman"/>
                <w:color w:val="231F20"/>
                <w:spacing w:val="4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7,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8/28/00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9" w:right="5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color w:val="231F20"/>
                <w:sz w:val="20"/>
              </w:rPr>
              <w:t> 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0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10.06*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40" w:right="6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Amendment  </w:t>
            </w:r>
            <w:r>
              <w:rPr>
                <w:rFonts w:ascii="Times New Roman"/>
                <w:color w:val="231F20"/>
                <w:spacing w:val="1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  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  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1991  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Long-Term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Equity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Incentive</w:t>
            </w:r>
            <w:r>
              <w:rPr>
                <w:rFonts w:ascii="Times New Roman"/>
                <w:color w:val="231F20"/>
                <w:spacing w:val="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Plan,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June</w:t>
            </w:r>
            <w:r>
              <w:rPr>
                <w:rFonts w:ascii="Times New Roman"/>
                <w:color w:val="231F20"/>
                <w:spacing w:val="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2,</w:t>
            </w:r>
            <w:r>
              <w:rPr>
                <w:rFonts w:ascii="Times New Roman"/>
                <w:color w:val="231F20"/>
                <w:spacing w:val="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2000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8/28/00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9" w:right="5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color w:val="231F20"/>
                <w:sz w:val="20"/>
              </w:rPr>
              <w:t> 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10.07*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40" w:right="65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Amended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Restated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2000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Long-Term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Equity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Incentive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Plan,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as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approved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on</w:t>
            </w:r>
            <w:r>
              <w:rPr>
                <w:rFonts w:ascii="Times New Roman"/>
                <w:color w:val="231F20"/>
                <w:spacing w:val="3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October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29,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11/4/04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9" w:right="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color w:val="231F20"/>
                <w:sz w:val="20"/>
              </w:rPr>
              <w:t> 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10.08*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40" w:right="67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Form</w:t>
            </w:r>
            <w:r>
              <w:rPr>
                <w:rFonts w:ascii="Times New Roman"/>
                <w:color w:val="231F20"/>
                <w:spacing w:val="-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Stock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Option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Agreements</w:t>
            </w:r>
            <w:r>
              <w:rPr>
                <w:rFonts w:ascii="Times New Roman"/>
                <w:color w:val="231F20"/>
                <w:spacing w:val="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z w:val="20"/>
              </w:rPr>
              <w:t> Amended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Restated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2000</w:t>
            </w:r>
            <w:r>
              <w:rPr>
                <w:rFonts w:ascii="Times New Roman"/>
                <w:color w:val="231F20"/>
                <w:spacing w:val="23"/>
                <w:sz w:val="20"/>
              </w:rPr>
              <w:t> </w:t>
            </w:r>
            <w:r>
              <w:rPr>
                <w:rFonts w:ascii="Times New Roman"/>
                <w:color w:val="231F20"/>
                <w:spacing w:val="-2"/>
                <w:sz w:val="20"/>
              </w:rPr>
              <w:t>Long-Term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Equity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Incentive</w:t>
            </w:r>
            <w:r>
              <w:rPr>
                <w:rFonts w:ascii="Times New Roman"/>
                <w:color w:val="231F20"/>
                <w:spacing w:val="1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Plan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10.08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9/26/07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9" w:right="3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 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10.09*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40" w:right="64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Form</w:t>
            </w:r>
            <w:r>
              <w:rPr>
                <w:rFonts w:ascii="Times New Roman" w:hAnsi="Times New Roman" w:cs="Times New Roman" w:eastAsia="Times New Roman"/>
                <w:color w:val="231F20"/>
                <w:spacing w:val="2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of</w:t>
            </w:r>
            <w:r>
              <w:rPr>
                <w:rFonts w:ascii="Times New Roman" w:hAnsi="Times New Roman" w:cs="Times New Roman" w:eastAsia="Times New Roman"/>
                <w:color w:val="231F20"/>
                <w:spacing w:val="2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color w:val="231F20"/>
                <w:spacing w:val="2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Option</w:t>
            </w:r>
            <w:r>
              <w:rPr>
                <w:rFonts w:ascii="Times New Roman" w:hAnsi="Times New Roman" w:cs="Times New Roman" w:eastAsia="Times New Roman"/>
                <w:color w:val="231F20"/>
                <w:spacing w:val="28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Agreement</w:t>
            </w:r>
            <w:r>
              <w:rPr>
                <w:rFonts w:ascii="Times New Roman" w:hAnsi="Times New Roman" w:cs="Times New Roman" w:eastAsia="Times New Roman"/>
                <w:color w:val="231F20"/>
                <w:spacing w:val="29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for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Oracle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Corporation</w:t>
            </w:r>
            <w:r>
              <w:rPr>
                <w:rFonts w:ascii="Times New Roman" w:hAnsi="Times New Roman" w:cs="Times New Roman" w:eastAsia="Times New Roman"/>
                <w:color w:val="231F20"/>
                <w:spacing w:val="17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Amended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and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 Restated</w:t>
            </w:r>
            <w:r>
              <w:rPr>
                <w:rFonts w:ascii="Times New Roman" w:hAnsi="Times New Roman" w:cs="Times New Roman" w:eastAsia="Times New Roman"/>
                <w:color w:val="231F20"/>
                <w:spacing w:val="16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1993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Directors’</w:t>
            </w:r>
            <w:r>
              <w:rPr>
                <w:rFonts w:ascii="Times New Roman" w:hAnsi="Times New Roman" w:cs="Times New Roman" w:eastAsia="Times New Roman"/>
                <w:color w:val="231F20"/>
                <w:spacing w:val="15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Stock</w:t>
            </w:r>
            <w:r>
              <w:rPr>
                <w:rFonts w:ascii="Times New Roman" w:hAnsi="Times New Roman" w:cs="Times New Roman" w:eastAsia="Times New Roman"/>
                <w:color w:val="231F20"/>
                <w:spacing w:val="14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color w:val="231F20"/>
                <w:sz w:val="20"/>
                <w:szCs w:val="20"/>
              </w:rPr>
              <w:t>Plan</w:t>
            </w:r>
            <w:r>
              <w:rPr>
                <w:rFonts w:ascii="Times New Roman" w:hAnsi="Times New Roman" w:cs="Times New Roman" w:eastAsia="Times New Roman"/>
                <w:sz w:val="20"/>
                <w:szCs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10.09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9/17/04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9" w:right="5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color w:val="231F20"/>
                <w:sz w:val="20"/>
              </w:rPr>
              <w:t> 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50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10.10*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40" w:right="6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Form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Indemnification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Agreement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z w:val="20"/>
              </w:rPr>
              <w:t> Directors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Officers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9/17/04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9" w:right="5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color w:val="231F20"/>
                <w:sz w:val="20"/>
              </w:rPr>
              <w:t> 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1381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10.11*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9" w:lineRule="auto" w:before="22"/>
              <w:ind w:left="40" w:right="64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Letter</w:t>
            </w:r>
            <w:r>
              <w:rPr>
                <w:rFonts w:ascii="Times New Roman"/>
                <w:color w:val="231F20"/>
                <w:spacing w:val="3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3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September</w:t>
            </w:r>
            <w:r>
              <w:rPr>
                <w:rFonts w:ascii="Times New Roman"/>
                <w:color w:val="231F20"/>
                <w:spacing w:val="3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15,</w:t>
            </w:r>
            <w:r>
              <w:rPr>
                <w:rFonts w:ascii="Times New Roman"/>
                <w:color w:val="231F20"/>
                <w:spacing w:val="3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2004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confirming</w:t>
            </w:r>
            <w:r>
              <w:rPr>
                <w:rFonts w:ascii="Times New Roman"/>
                <w:color w:val="231F20"/>
                <w:spacing w:val="4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severance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arrangement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contained</w:t>
            </w:r>
            <w:r>
              <w:rPr>
                <w:rFonts w:ascii="Times New Roman"/>
                <w:color w:val="231F20"/>
                <w:spacing w:val="3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in</w:t>
            </w:r>
            <w:r>
              <w:rPr>
                <w:rFonts w:ascii="Times New Roman"/>
                <w:color w:val="231F20"/>
                <w:spacing w:val="27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Offer</w:t>
            </w:r>
            <w:r>
              <w:rPr>
                <w:rFonts w:ascii="Times New Roman"/>
                <w:color w:val="231F20"/>
                <w:spacing w:val="2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Letter</w:t>
            </w:r>
            <w:r>
              <w:rPr>
                <w:rFonts w:ascii="Times New Roman"/>
                <w:color w:val="231F20"/>
                <w:spacing w:val="3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3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2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14,</w:t>
            </w:r>
            <w:r>
              <w:rPr>
                <w:rFonts w:ascii="Times New Roman"/>
                <w:color w:val="231F20"/>
                <w:sz w:val="20"/>
              </w:rPr>
              <w:t> 2003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Charles E.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Phillips,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4"/>
                <w:sz w:val="20"/>
              </w:rPr>
              <w:t>Jr.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2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Employment Agreement dated</w:t>
            </w:r>
            <w:r>
              <w:rPr>
                <w:rFonts w:ascii="Times New Roman"/>
                <w:color w:val="231F20"/>
                <w:spacing w:val="4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15,</w:t>
            </w:r>
            <w:r>
              <w:rPr>
                <w:rFonts w:ascii="Times New Roman"/>
                <w:color w:val="231F20"/>
                <w:sz w:val="20"/>
              </w:rPr>
              <w:t> 2003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10.11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9/17/04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9" w:right="5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color w:val="231F20"/>
                <w:sz w:val="20"/>
              </w:rPr>
              <w:t> 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10.12*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40" w:right="65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Amendment</w:t>
            </w:r>
            <w:r>
              <w:rPr>
                <w:rFonts w:ascii="Times New Roman"/>
                <w:color w:val="231F20"/>
                <w:spacing w:val="-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-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August</w:t>
            </w:r>
            <w:r>
              <w:rPr>
                <w:rFonts w:ascii="Times New Roman"/>
                <w:color w:val="231F20"/>
                <w:spacing w:val="-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26,</w:t>
            </w:r>
            <w:r>
              <w:rPr>
                <w:rFonts w:ascii="Times New Roman"/>
                <w:color w:val="231F20"/>
                <w:spacing w:val="-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2005,</w:t>
            </w:r>
            <w:r>
              <w:rPr>
                <w:rFonts w:ascii="Times New Roman"/>
                <w:color w:val="231F20"/>
                <w:spacing w:val="-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pacing w:val="-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Offer</w:t>
            </w:r>
            <w:r>
              <w:rPr>
                <w:rFonts w:ascii="Times New Roman"/>
                <w:color w:val="231F20"/>
                <w:spacing w:val="3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Letter</w:t>
            </w:r>
            <w:r>
              <w:rPr>
                <w:rFonts w:ascii="Times New Roman"/>
                <w:color w:val="231F20"/>
                <w:spacing w:val="3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3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May</w:t>
            </w:r>
            <w:r>
              <w:rPr>
                <w:rFonts w:ascii="Times New Roman"/>
                <w:color w:val="231F20"/>
                <w:spacing w:val="3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14,</w:t>
            </w:r>
            <w:r>
              <w:rPr>
                <w:rFonts w:ascii="Times New Roman"/>
                <w:color w:val="231F20"/>
                <w:spacing w:val="3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2003,</w:t>
            </w:r>
            <w:r>
              <w:rPr>
                <w:rFonts w:ascii="Times New Roman"/>
                <w:color w:val="231F20"/>
                <w:spacing w:val="3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z w:val="20"/>
              </w:rPr>
              <w:t> Charles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E.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Phillips,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pacing w:val="-4"/>
                <w:sz w:val="20"/>
              </w:rPr>
              <w:t>Jr.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10.25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8/30/05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9" w:right="53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color w:val="231F20"/>
                <w:sz w:val="20"/>
              </w:rPr>
              <w:t> 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10.13*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948" w:val="left" w:leader="none"/>
                <w:tab w:pos="1794" w:val="left" w:leader="none"/>
                <w:tab w:pos="2370" w:val="left" w:leader="none"/>
              </w:tabs>
              <w:spacing w:line="220" w:lineRule="exact" w:before="25"/>
              <w:ind w:left="40" w:right="65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pacing w:val="-1"/>
                <w:sz w:val="20"/>
              </w:rPr>
              <w:t>Offer</w:t>
            </w:r>
            <w:r>
              <w:rPr>
                <w:rFonts w:ascii="Times New Roman"/>
                <w:color w:val="231F20"/>
                <w:spacing w:val="3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letter</w:t>
            </w:r>
            <w:r>
              <w:rPr>
                <w:rFonts w:ascii="Times New Roman"/>
                <w:color w:val="231F20"/>
                <w:spacing w:val="4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3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September</w:t>
            </w:r>
            <w:r>
              <w:rPr>
                <w:rFonts w:ascii="Times New Roman"/>
                <w:color w:val="231F20"/>
                <w:spacing w:val="4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7,</w:t>
            </w:r>
            <w:r>
              <w:rPr>
                <w:rFonts w:ascii="Times New Roman"/>
                <w:color w:val="231F20"/>
                <w:spacing w:val="3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2004</w:t>
            </w:r>
            <w:r>
              <w:rPr>
                <w:rFonts w:ascii="Times New Roman"/>
                <w:color w:val="231F20"/>
                <w:spacing w:val="3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to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w w:val="95"/>
                <w:sz w:val="20"/>
              </w:rPr>
              <w:t>Juergen</w:t>
              <w:tab/>
            </w:r>
            <w:r>
              <w:rPr>
                <w:rFonts w:ascii="Times New Roman"/>
                <w:color w:val="231F20"/>
                <w:sz w:val="20"/>
              </w:rPr>
              <w:t>Rottler</w:t>
              <w:tab/>
            </w:r>
            <w:r>
              <w:rPr>
                <w:rFonts w:ascii="Times New Roman"/>
                <w:color w:val="231F20"/>
                <w:w w:val="95"/>
                <w:sz w:val="20"/>
              </w:rPr>
              <w:t>and</w:t>
              <w:tab/>
            </w:r>
            <w:r>
              <w:rPr>
                <w:rFonts w:ascii="Times New Roman"/>
                <w:color w:val="231F20"/>
                <w:sz w:val="20"/>
              </w:rPr>
              <w:t>Employment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9/17/04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9" w:right="54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color w:val="231F20"/>
                <w:sz w:val="20"/>
              </w:rPr>
              <w:t> Corporation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6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4" w:lineRule="exact"/>
              <w:ind w:left="4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Agreement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dated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September</w:t>
            </w:r>
            <w:r>
              <w:rPr>
                <w:rFonts w:ascii="Times New Roman"/>
                <w:color w:val="231F20"/>
                <w:spacing w:val="1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3,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2004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6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10.14*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40" w:right="63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Form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Bonus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Plan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Agreements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Bonus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Plan,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Non-Sales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10.29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1/5/06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9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9" w:right="6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color w:val="231F20"/>
                <w:sz w:val="20"/>
              </w:rPr>
              <w:t> 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72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10.15*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40" w:right="63"/>
              <w:jc w:val="both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Form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231F20"/>
                <w:spacing w:val="2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Bonus</w:t>
            </w:r>
            <w:r>
              <w:rPr>
                <w:rFonts w:ascii="Times New Roman"/>
                <w:color w:val="231F20"/>
                <w:spacing w:val="2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Plan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Agreements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for</w:t>
            </w:r>
            <w:r>
              <w:rPr>
                <w:rFonts w:ascii="Times New Roman"/>
                <w:color w:val="231F20"/>
                <w:spacing w:val="47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4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Executive</w:t>
            </w:r>
            <w:r>
              <w:rPr>
                <w:rFonts w:ascii="Times New Roman"/>
                <w:color w:val="231F20"/>
                <w:spacing w:val="2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Bonus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Plan,</w:t>
            </w:r>
            <w:r>
              <w:rPr>
                <w:rFonts w:ascii="Times New Roman"/>
                <w:color w:val="231F20"/>
                <w:spacing w:val="13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Sales</w:t>
            </w:r>
            <w:r>
              <w:rPr>
                <w:rFonts w:ascii="Times New Roman"/>
                <w:color w:val="231F20"/>
                <w:spacing w:val="1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</w:t>
            </w:r>
            <w:r>
              <w:rPr>
                <w:rFonts w:ascii="Times New Roman"/>
                <w:color w:val="231F20"/>
                <w:spacing w:val="1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Consulting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10-Q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000-14376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10.30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1/5/06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9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9" w:right="6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color w:val="231F20"/>
                <w:spacing w:val="1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Systems</w:t>
            </w:r>
            <w:r>
              <w:rPr>
                <w:rFonts w:ascii="Times New Roman"/>
                <w:color w:val="231F20"/>
                <w:sz w:val="20"/>
              </w:rPr>
              <w:t> Corporation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440" w:hRule="exact"/>
        </w:trPr>
        <w:tc>
          <w:tcPr>
            <w:tcW w:w="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4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418" w:val="left" w:leader="none"/>
                <w:tab w:pos="2221" w:val="left" w:leader="none"/>
                <w:tab w:pos="2519" w:val="left" w:leader="none"/>
                <w:tab w:pos="3162" w:val="left" w:leader="none"/>
              </w:tabs>
              <w:spacing w:line="220" w:lineRule="exact" w:before="25"/>
              <w:ind w:left="40" w:right="66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Form  </w:t>
            </w:r>
            <w:r>
              <w:rPr>
                <w:rFonts w:ascii="Times New Roman"/>
                <w:color w:val="231F20"/>
                <w:spacing w:val="44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of  </w:t>
            </w:r>
            <w:r>
              <w:rPr>
                <w:rFonts w:ascii="Times New Roman"/>
                <w:color w:val="231F20"/>
                <w:spacing w:val="46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Commercial</w:t>
              <w:tab/>
              <w:t>Paper  </w:t>
            </w:r>
            <w:r>
              <w:rPr>
                <w:rFonts w:ascii="Times New Roman"/>
                <w:color w:val="231F20"/>
                <w:spacing w:val="45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Dealer</w:t>
            </w:r>
            <w:r>
              <w:rPr>
                <w:rFonts w:ascii="Times New Roman"/>
                <w:color w:val="231F20"/>
                <w:sz w:val="20"/>
              </w:rPr>
              <w:t> Agreement</w:t>
              <w:tab/>
              <w:t>relating</w:t>
              <w:tab/>
              <w:tab/>
            </w:r>
            <w:r>
              <w:rPr>
                <w:rFonts w:ascii="Times New Roman"/>
                <w:color w:val="231F20"/>
                <w:w w:val="95"/>
                <w:sz w:val="20"/>
              </w:rPr>
              <w:t>to</w:t>
              <w:tab/>
            </w:r>
            <w:r>
              <w:rPr>
                <w:rFonts w:ascii="Times New Roman"/>
                <w:color w:val="231F20"/>
                <w:sz w:val="20"/>
              </w:rPr>
              <w:t>the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3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6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6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8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10.2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49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2/9/06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99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0" w:lineRule="exact" w:before="25"/>
              <w:ind w:left="99" w:right="922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 Corporation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2495" w:val="left" w:leader="none"/>
          <w:tab w:pos="3824" w:val="left" w:leader="none"/>
        </w:tabs>
        <w:spacing w:line="220" w:lineRule="exact" w:before="25"/>
        <w:ind w:left="910" w:right="5161"/>
        <w:jc w:val="left"/>
      </w:pPr>
      <w:r>
        <w:rPr>
          <w:color w:val="231F20"/>
        </w:rPr>
        <w:t>$5,000,000,000</w:t>
        <w:tab/>
        <w:t>Commercial</w:t>
        <w:tab/>
      </w:r>
      <w:r>
        <w:rPr>
          <w:color w:val="231F20"/>
          <w:spacing w:val="-1"/>
        </w:rPr>
        <w:t>Paper</w:t>
      </w:r>
      <w:r>
        <w:rPr>
          <w:color w:val="231F20"/>
          <w:spacing w:val="21"/>
        </w:rPr>
        <w:t> </w:t>
      </w:r>
      <w:r>
        <w:rPr>
          <w:color w:val="231F20"/>
        </w:rPr>
        <w:t>Program</w:t>
      </w:r>
      <w:r>
        <w:rPr/>
      </w:r>
    </w:p>
    <w:p>
      <w:pPr>
        <w:spacing w:line="240" w:lineRule="auto" w:before="1"/>
        <w:rPr>
          <w:rFonts w:ascii="Times New Roman" w:hAnsi="Times New Roman" w:cs="Times New Roman" w:eastAsia="Times New Roman"/>
          <w:sz w:val="3"/>
          <w:szCs w:val="3"/>
        </w:rPr>
      </w:pPr>
    </w:p>
    <w:tbl>
      <w:tblPr>
        <w:tblW w:w="0" w:type="auto"/>
        <w:jc w:val="left"/>
        <w:tblInd w:w="10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5"/>
        <w:gridCol w:w="3611"/>
        <w:gridCol w:w="494"/>
        <w:gridCol w:w="1073"/>
        <w:gridCol w:w="578"/>
        <w:gridCol w:w="776"/>
        <w:gridCol w:w="1172"/>
      </w:tblGrid>
      <w:tr>
        <w:trPr>
          <w:trHeight w:val="250" w:hRule="exact"/>
        </w:trPr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5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10.17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3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Issuing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Paying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9"/>
                <w:sz w:val="20"/>
              </w:rPr>
              <w:t> </w:t>
            </w:r>
            <w:r>
              <w:rPr>
                <w:rFonts w:ascii="Times New Roman"/>
                <w:color w:val="231F20"/>
                <w:spacing w:val="-1"/>
                <w:sz w:val="20"/>
              </w:rPr>
              <w:t>Agency</w:t>
            </w:r>
            <w:r>
              <w:rPr>
                <w:rFonts w:ascii="Times New Roman"/>
                <w:color w:val="231F20"/>
                <w:sz w:val="20"/>
              </w:rPr>
              <w:t> </w:t>
            </w:r>
            <w:r>
              <w:rPr>
                <w:rFonts w:ascii="Times New Roman"/>
                <w:color w:val="231F20"/>
                <w:spacing w:val="8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Agreement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8-K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91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000-51788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10.3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4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2/9/06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1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Oracle</w:t>
            </w:r>
            <w:r>
              <w:rPr>
                <w:rFonts w:ascii="Times New Roman"/>
                <w:sz w:val="20"/>
              </w:rPr>
            </w:r>
          </w:p>
        </w:tc>
      </w:tr>
      <w:tr>
        <w:trPr>
          <w:trHeight w:val="190" w:hRule="exact"/>
        </w:trPr>
        <w:tc>
          <w:tcPr>
            <w:tcW w:w="65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61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1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between  </w:t>
            </w:r>
            <w:r>
              <w:rPr>
                <w:rFonts w:ascii="Times New Roman"/>
                <w:color w:val="231F20"/>
                <w:spacing w:val="31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Oracle  </w:t>
            </w:r>
            <w:r>
              <w:rPr>
                <w:rFonts w:ascii="Times New Roman"/>
                <w:color w:val="231F20"/>
                <w:spacing w:val="32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Corporation  </w:t>
            </w:r>
            <w:r>
              <w:rPr>
                <w:rFonts w:ascii="Times New Roman"/>
                <w:color w:val="231F20"/>
                <w:spacing w:val="3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and  </w:t>
            </w:r>
            <w:r>
              <w:rPr>
                <w:rFonts w:ascii="Times New Roman"/>
                <w:color w:val="231F20"/>
                <w:spacing w:val="30"/>
                <w:sz w:val="20"/>
              </w:rPr>
              <w:t> </w:t>
            </w:r>
            <w:r>
              <w:rPr>
                <w:rFonts w:ascii="Times New Roman"/>
                <w:color w:val="231F20"/>
                <w:sz w:val="20"/>
              </w:rPr>
              <w:t>JP</w:t>
            </w:r>
            <w:r>
              <w:rPr>
                <w:rFonts w:ascii="Times New Roman"/>
                <w:sz w:val="20"/>
              </w:rPr>
            </w:r>
          </w:p>
        </w:tc>
        <w:tc>
          <w:tcPr>
            <w:tcW w:w="4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57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17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0" w:lineRule="exact"/>
              <w:ind w:left="150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/>
                <w:color w:val="231F20"/>
                <w:sz w:val="20"/>
              </w:rPr>
              <w:t>Corporation</w:t>
            </w:r>
            <w:r>
              <w:rPr>
                <w:rFonts w:ascii="Times New Roman"/>
                <w:sz w:val="20"/>
              </w:rPr>
            </w:r>
          </w:p>
        </w:tc>
      </w:tr>
    </w:tbl>
    <w:p>
      <w:pPr>
        <w:pStyle w:val="BodyText"/>
        <w:tabs>
          <w:tab w:pos="1902" w:val="left" w:leader="none"/>
          <w:tab w:pos="2752" w:val="left" w:leader="none"/>
          <w:tab w:pos="3586" w:val="left" w:leader="none"/>
        </w:tabs>
        <w:spacing w:line="220" w:lineRule="exact" w:before="25"/>
        <w:ind w:left="910" w:right="5158"/>
        <w:jc w:val="left"/>
      </w:pPr>
      <w:r>
        <w:rPr>
          <w:color w:val="231F20"/>
          <w:spacing w:val="-1"/>
          <w:w w:val="95"/>
        </w:rPr>
        <w:t>Morgan</w:t>
        <w:tab/>
      </w:r>
      <w:r>
        <w:rPr>
          <w:color w:val="231F20"/>
          <w:w w:val="95"/>
        </w:rPr>
        <w:t>Chase</w:t>
        <w:tab/>
      </w:r>
      <w:r>
        <w:rPr>
          <w:color w:val="231F20"/>
        </w:rPr>
        <w:t>Bank,</w:t>
        <w:tab/>
        <w:t>National</w:t>
      </w:r>
      <w:r>
        <w:rPr>
          <w:color w:val="231F20"/>
          <w:spacing w:val="22"/>
        </w:rPr>
        <w:t> </w:t>
      </w:r>
      <w:r>
        <w:rPr>
          <w:color w:val="231F20"/>
        </w:rPr>
        <w:t>Association</w:t>
      </w:r>
      <w:r>
        <w:rPr>
          <w:color w:val="231F20"/>
          <w:spacing w:val="14"/>
        </w:rPr>
        <w:t> </w:t>
      </w:r>
      <w:r>
        <w:rPr>
          <w:color w:val="231F20"/>
        </w:rPr>
        <w:t>dated</w:t>
      </w:r>
      <w:r>
        <w:rPr>
          <w:color w:val="231F20"/>
          <w:spacing w:val="15"/>
        </w:rPr>
        <w:t> </w:t>
      </w:r>
      <w:r>
        <w:rPr>
          <w:color w:val="231F20"/>
        </w:rPr>
        <w:t>as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February</w:t>
      </w:r>
      <w:r>
        <w:rPr>
          <w:color w:val="231F20"/>
          <w:spacing w:val="14"/>
        </w:rPr>
        <w:t> </w:t>
      </w:r>
      <w:r>
        <w:rPr>
          <w:color w:val="231F20"/>
        </w:rPr>
        <w:t>3,</w:t>
      </w:r>
      <w:r>
        <w:rPr>
          <w:color w:val="231F20"/>
          <w:spacing w:val="13"/>
        </w:rPr>
        <w:t> </w:t>
      </w:r>
      <w:r>
        <w:rPr>
          <w:color w:val="231F20"/>
        </w:rPr>
        <w:t>2006</w:t>
      </w:r>
      <w:r>
        <w:rPr/>
      </w:r>
    </w:p>
    <w:p>
      <w:pPr>
        <w:spacing w:after="0" w:line="220" w:lineRule="exact"/>
        <w:jc w:val="left"/>
        <w:sectPr>
          <w:footerReference w:type="default" r:id="rId50"/>
          <w:pgSz w:w="12240" w:h="15840"/>
          <w:pgMar w:footer="1101" w:header="0" w:top="1460" w:bottom="1300" w:left="1220" w:right="1580"/>
          <w:pgNumType w:start="121"/>
        </w:sectPr>
      </w:pPr>
    </w:p>
    <w:p>
      <w:pPr>
        <w:tabs>
          <w:tab w:pos="5658" w:val="left" w:leader="none"/>
          <w:tab w:pos="8841" w:val="left" w:leader="none"/>
        </w:tabs>
        <w:spacing w:line="240" w:lineRule="exact" w:before="50"/>
        <w:ind w:left="4338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</w:r>
      <w:r>
        <w:rPr>
          <w:rFonts w:ascii="Times New Roman"/>
          <w:b/>
          <w:color w:val="231F20"/>
          <w:sz w:val="16"/>
          <w:u w:val="single" w:color="231F20"/>
        </w:rPr>
        <w:t> </w:t>
        <w:tab/>
      </w:r>
      <w:r>
        <w:rPr>
          <w:rFonts w:ascii="Times New Roman"/>
          <w:b/>
          <w:color w:val="231F20"/>
          <w:sz w:val="16"/>
          <w:u w:val="single" w:color="231F20"/>
        </w:rPr>
        <w:t>Incorporated</w:t>
      </w:r>
      <w:r>
        <w:rPr>
          <w:rFonts w:ascii="Times New Roman"/>
          <w:b/>
          <w:color w:val="231F20"/>
          <w:spacing w:val="11"/>
          <w:sz w:val="16"/>
          <w:u w:val="single" w:color="231F20"/>
        </w:rPr>
        <w:t> </w:t>
      </w:r>
      <w:r>
        <w:rPr>
          <w:rFonts w:ascii="Times New Roman"/>
          <w:b/>
          <w:color w:val="231F20"/>
          <w:sz w:val="16"/>
          <w:u w:val="single" w:color="231F20"/>
        </w:rPr>
        <w:t>by</w:t>
      </w:r>
      <w:r>
        <w:rPr>
          <w:rFonts w:ascii="Times New Roman"/>
          <w:b/>
          <w:color w:val="231F20"/>
          <w:spacing w:val="11"/>
          <w:sz w:val="16"/>
          <w:u w:val="single" w:color="231F20"/>
        </w:rPr>
        <w:t> </w:t>
      </w:r>
      <w:r>
        <w:rPr>
          <w:rFonts w:ascii="Times New Roman"/>
          <w:b/>
          <w:color w:val="231F20"/>
          <w:spacing w:val="-1"/>
          <w:sz w:val="16"/>
          <w:u w:val="single" w:color="231F20"/>
        </w:rPr>
        <w:t>Reference</w:t>
        <w:tab/>
      </w:r>
      <w:r>
        <w:rPr>
          <w:rFonts w:ascii="Times New Roman"/>
          <w:b/>
          <w:color w:val="231F20"/>
          <w:spacing w:val="-1"/>
          <w:sz w:val="16"/>
        </w:rPr>
      </w:r>
      <w:r>
        <w:rPr>
          <w:rFonts w:ascii="Times New Roman"/>
          <w:b/>
          <w:color w:val="231F20"/>
          <w:position w:val="-5"/>
          <w:sz w:val="16"/>
        </w:rPr>
        <w:t>Filed</w:t>
      </w:r>
      <w:r>
        <w:rPr>
          <w:rFonts w:ascii="Times New Roman"/>
          <w:sz w:val="16"/>
        </w:rPr>
      </w:r>
    </w:p>
    <w:p>
      <w:pPr>
        <w:spacing w:after="0" w:line="24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2240" w:h="15840"/>
          <w:pgMar w:header="0" w:footer="1101" w:top="1460" w:bottom="1300" w:left="1260" w:right="1620"/>
        </w:sectPr>
      </w:pPr>
    </w:p>
    <w:p>
      <w:pPr>
        <w:spacing w:line="152" w:lineRule="exact" w:before="0"/>
        <w:ind w:left="14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Exhibit</w:t>
      </w:r>
      <w:r>
        <w:rPr>
          <w:rFonts w:ascii="Times New Roman"/>
          <w:sz w:val="16"/>
        </w:rPr>
      </w:r>
    </w:p>
    <w:p>
      <w:pPr>
        <w:tabs>
          <w:tab w:pos="1880" w:val="left" w:leader="none"/>
          <w:tab w:pos="4387" w:val="left" w:leader="none"/>
          <w:tab w:pos="5146" w:val="left" w:leader="none"/>
          <w:tab w:pos="5983" w:val="left" w:leader="none"/>
        </w:tabs>
        <w:spacing w:line="172" w:lineRule="exact" w:before="0"/>
        <w:ind w:left="277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No.</w:t>
        <w:tab/>
        <w:t>Exhibit</w:t>
      </w:r>
      <w:r>
        <w:rPr>
          <w:rFonts w:ascii="Times New Roman"/>
          <w:b/>
          <w:color w:val="231F20"/>
          <w:spacing w:val="10"/>
          <w:sz w:val="16"/>
        </w:rPr>
        <w:t> </w:t>
      </w:r>
      <w:r>
        <w:rPr>
          <w:rFonts w:ascii="Times New Roman"/>
          <w:b/>
          <w:color w:val="231F20"/>
          <w:sz w:val="16"/>
        </w:rPr>
        <w:t>Description</w:t>
        <w:tab/>
      </w:r>
      <w:r>
        <w:rPr>
          <w:rFonts w:ascii="Times New Roman"/>
          <w:b/>
          <w:color w:val="231F20"/>
          <w:spacing w:val="-1"/>
          <w:w w:val="95"/>
          <w:sz w:val="16"/>
        </w:rPr>
        <w:t>Form</w:t>
        <w:tab/>
      </w:r>
      <w:r>
        <w:rPr>
          <w:rFonts w:ascii="Times New Roman"/>
          <w:b/>
          <w:color w:val="231F20"/>
          <w:sz w:val="16"/>
        </w:rPr>
        <w:t>File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No</w:t>
        <w:tab/>
        <w:t>Exhibit</w:t>
      </w:r>
      <w:r>
        <w:rPr>
          <w:rFonts w:ascii="Times New Roman"/>
          <w:sz w:val="16"/>
        </w:rPr>
      </w:r>
    </w:p>
    <w:p>
      <w:pPr>
        <w:spacing w:line="152" w:lineRule="exact" w:before="0"/>
        <w:ind w:left="142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Filing</w:t>
      </w:r>
      <w:r>
        <w:rPr>
          <w:rFonts w:ascii="Times New Roman"/>
          <w:sz w:val="16"/>
        </w:rPr>
      </w:r>
    </w:p>
    <w:p>
      <w:pPr>
        <w:tabs>
          <w:tab w:pos="1226" w:val="left" w:leader="none"/>
        </w:tabs>
        <w:spacing w:line="172" w:lineRule="exact" w:before="0"/>
        <w:ind w:left="183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b/>
          <w:color w:val="231F20"/>
          <w:sz w:val="16"/>
        </w:rPr>
        <w:t>Date</w:t>
        <w:tab/>
        <w:t>Filed</w:t>
      </w:r>
      <w:r>
        <w:rPr>
          <w:rFonts w:ascii="Times New Roman"/>
          <w:b/>
          <w:color w:val="231F20"/>
          <w:spacing w:val="12"/>
          <w:sz w:val="16"/>
        </w:rPr>
        <w:t> </w:t>
      </w:r>
      <w:r>
        <w:rPr>
          <w:rFonts w:ascii="Times New Roman"/>
          <w:b/>
          <w:color w:val="231F20"/>
          <w:sz w:val="16"/>
        </w:rPr>
        <w:t>By</w:t>
      </w:r>
      <w:r>
        <w:rPr>
          <w:rFonts w:ascii="Times New Roman"/>
          <w:sz w:val="16"/>
        </w:rPr>
      </w:r>
    </w:p>
    <w:p>
      <w:pPr>
        <w:spacing w:line="160" w:lineRule="exact" w:before="1"/>
        <w:ind w:left="160" w:right="123" w:hanging="19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br w:type="column"/>
      </w:r>
      <w:r>
        <w:rPr>
          <w:rFonts w:ascii="Times New Roman"/>
          <w:b/>
          <w:color w:val="231F20"/>
          <w:sz w:val="16"/>
        </w:rPr>
        <w:t>Here</w:t>
      </w:r>
      <w:r>
        <w:rPr>
          <w:rFonts w:ascii="Times New Roman"/>
          <w:b/>
          <w:color w:val="231F20"/>
          <w:sz w:val="16"/>
        </w:rPr>
        <w:t> with</w:t>
      </w:r>
      <w:r>
        <w:rPr>
          <w:rFonts w:ascii="Times New Roman"/>
          <w:sz w:val="16"/>
        </w:rPr>
      </w:r>
    </w:p>
    <w:p>
      <w:pPr>
        <w:spacing w:after="0" w:line="160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type w:val="continuous"/>
          <w:pgSz w:w="12240" w:h="15840"/>
          <w:pgMar w:top="760" w:bottom="280" w:left="1260" w:right="1620"/>
          <w:cols w:num="3" w:equalWidth="0">
            <w:col w:w="6490" w:space="112"/>
            <w:col w:w="1813" w:space="339"/>
            <w:col w:w="606"/>
          </w:cols>
        </w:sectPr>
      </w:pPr>
    </w:p>
    <w:p>
      <w:pPr>
        <w:tabs>
          <w:tab w:pos="864" w:val="left" w:leader="none"/>
        </w:tabs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/>
          <w:sz w:val="2"/>
        </w:rPr>
        <w:pict>
          <v:group style="width:28.2pt;height:.65pt;mso-position-horizontal-relative:char;mso-position-vertical-relative:line" coordorigin="0,0" coordsize="564,13">
            <v:group style="position:absolute;left:6;top:6;width:552;height:2" coordorigin="6,6" coordsize="552,2">
              <v:shape style="position:absolute;left:6;top:6;width:552;height:2" coordorigin="6,6" coordsize="552,0" path="m6,6l557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tab/>
      </w:r>
      <w:r>
        <w:rPr>
          <w:rFonts w:ascii="Times New Roman"/>
          <w:sz w:val="2"/>
        </w:rPr>
        <w:pict>
          <v:group style="width:169.05pt;height:.65pt;mso-position-horizontal-relative:char;mso-position-vertical-relative:line" coordorigin="0,0" coordsize="3381,13">
            <v:group style="position:absolute;left:6;top:6;width:3369;height:2" coordorigin="6,6" coordsize="3369,2">
              <v:shape style="position:absolute;left:6;top:6;width:3369;height:2" coordorigin="6,6" coordsize="3369,0" path="m6,6l3375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</w:p>
    <w:p>
      <w:pPr>
        <w:pStyle w:val="BodyText"/>
        <w:numPr>
          <w:ilvl w:val="1"/>
          <w:numId w:val="8"/>
        </w:numPr>
        <w:tabs>
          <w:tab w:pos="871" w:val="left" w:leader="none"/>
        </w:tabs>
        <w:spacing w:line="220" w:lineRule="exact" w:before="40" w:after="0"/>
        <w:ind w:left="870" w:right="0" w:hanging="751"/>
        <w:jc w:val="both"/>
      </w:pPr>
      <w:r>
        <w:rPr>
          <w:color w:val="231F20"/>
        </w:rPr>
        <w:t>$3,000,000,000</w:t>
      </w:r>
      <w:r>
        <w:rPr>
          <w:color w:val="231F20"/>
          <w:spacing w:val="33"/>
        </w:rPr>
        <w:t> </w:t>
      </w:r>
      <w:r>
        <w:rPr>
          <w:color w:val="231F20"/>
          <w:spacing w:val="-4"/>
        </w:rPr>
        <w:t>5-Year</w:t>
      </w:r>
      <w:r>
        <w:rPr>
          <w:color w:val="231F20"/>
          <w:spacing w:val="34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35"/>
        </w:rPr>
        <w:t> </w:t>
      </w:r>
      <w:r>
        <w:rPr>
          <w:color w:val="231F20"/>
        </w:rPr>
        <w:t>Credit</w:t>
      </w:r>
      <w:r>
        <w:rPr>
          <w:color w:val="231F20"/>
          <w:spacing w:val="27"/>
        </w:rPr>
        <w:t> </w:t>
      </w:r>
      <w:r>
        <w:rPr>
          <w:color w:val="231F20"/>
        </w:rPr>
        <w:t>Agreement</w:t>
      </w:r>
      <w:r>
        <w:rPr>
          <w:color w:val="231F20"/>
          <w:spacing w:val="34"/>
        </w:rPr>
        <w:t> </w:t>
      </w:r>
      <w:r>
        <w:rPr>
          <w:color w:val="231F20"/>
        </w:rPr>
        <w:t>dated</w:t>
      </w:r>
      <w:r>
        <w:rPr>
          <w:color w:val="231F20"/>
          <w:spacing w:val="32"/>
        </w:rPr>
        <w:t> </w:t>
      </w:r>
      <w:r>
        <w:rPr>
          <w:color w:val="231F20"/>
        </w:rPr>
        <w:t>as</w:t>
      </w:r>
      <w:r>
        <w:rPr>
          <w:color w:val="231F20"/>
          <w:spacing w:val="30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color w:val="231F20"/>
        </w:rPr>
        <w:t>March</w:t>
      </w:r>
      <w:r>
        <w:rPr>
          <w:color w:val="231F20"/>
          <w:spacing w:val="32"/>
        </w:rPr>
        <w:t> </w:t>
      </w:r>
      <w:r>
        <w:rPr>
          <w:color w:val="231F20"/>
        </w:rPr>
        <w:t>15,</w:t>
      </w:r>
      <w:r>
        <w:rPr>
          <w:color w:val="231F20"/>
          <w:spacing w:val="31"/>
        </w:rPr>
        <w:t> </w:t>
      </w:r>
      <w:r>
        <w:rPr>
          <w:color w:val="231F20"/>
        </w:rPr>
        <w:t>2006,</w:t>
      </w:r>
      <w:r>
        <w:rPr>
          <w:color w:val="231F20"/>
        </w:rPr>
        <w:t> among</w:t>
      </w:r>
      <w:r>
        <w:rPr>
          <w:color w:val="231F20"/>
          <w:spacing w:val="-9"/>
        </w:rPr>
        <w:t> </w:t>
      </w:r>
      <w:r>
        <w:rPr>
          <w:color w:val="231F20"/>
        </w:rPr>
        <w:t>Oracle</w:t>
      </w:r>
      <w:r>
        <w:rPr>
          <w:color w:val="231F20"/>
          <w:spacing w:val="-7"/>
        </w:rPr>
        <w:t> </w:t>
      </w:r>
      <w:r>
        <w:rPr>
          <w:color w:val="231F20"/>
        </w:rPr>
        <w:t>Corporation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lenders</w:t>
      </w:r>
      <w:r>
        <w:rPr>
          <w:color w:val="231F20"/>
        </w:rPr>
        <w:t> and</w:t>
      </w:r>
      <w:r>
        <w:rPr>
          <w:color w:val="231F20"/>
          <w:spacing w:val="14"/>
        </w:rPr>
        <w:t> </w:t>
      </w:r>
      <w:r>
        <w:rPr>
          <w:color w:val="231F20"/>
        </w:rPr>
        <w:t>agents</w:t>
      </w:r>
      <w:r>
        <w:rPr>
          <w:color w:val="231F20"/>
          <w:spacing w:val="15"/>
        </w:rPr>
        <w:t> </w:t>
      </w:r>
      <w:r>
        <w:rPr>
          <w:color w:val="231F20"/>
        </w:rPr>
        <w:t>named</w:t>
      </w:r>
      <w:r>
        <w:rPr>
          <w:color w:val="231F20"/>
          <w:spacing w:val="16"/>
        </w:rPr>
        <w:t> </w:t>
      </w:r>
      <w:r>
        <w:rPr>
          <w:color w:val="231F20"/>
        </w:rPr>
        <w:t>therein</w:t>
      </w:r>
      <w:r>
        <w:rPr/>
      </w:r>
    </w:p>
    <w:p>
      <w:pPr>
        <w:pStyle w:val="BodyText"/>
        <w:numPr>
          <w:ilvl w:val="1"/>
          <w:numId w:val="8"/>
        </w:numPr>
        <w:tabs>
          <w:tab w:pos="570" w:val="left" w:leader="none"/>
        </w:tabs>
        <w:spacing w:line="220" w:lineRule="exact" w:before="60" w:after="0"/>
        <w:ind w:left="870" w:right="0" w:hanging="751"/>
        <w:jc w:val="both"/>
      </w:pPr>
      <w:r>
        <w:rPr>
          <w:color w:val="231F20"/>
        </w:rPr>
        <w:t>* Description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  <w:spacing w:val="-5"/>
        </w:rPr>
        <w:t>Year</w:t>
      </w:r>
      <w:r>
        <w:rPr>
          <w:color w:val="231F20"/>
          <w:spacing w:val="6"/>
        </w:rPr>
        <w:t> </w:t>
      </w:r>
      <w:r>
        <w:rPr>
          <w:color w:val="231F20"/>
        </w:rPr>
        <w:t>2008</w:t>
      </w:r>
      <w:r>
        <w:rPr>
          <w:color w:val="231F2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4"/>
        </w:rPr>
        <w:t> </w:t>
      </w:r>
      <w:r>
        <w:rPr>
          <w:color w:val="231F20"/>
        </w:rPr>
        <w:t>Bonus</w:t>
      </w:r>
      <w:r>
        <w:rPr>
          <w:color w:val="231F20"/>
          <w:spacing w:val="13"/>
        </w:rPr>
        <w:t> </w:t>
      </w:r>
      <w:r>
        <w:rPr>
          <w:color w:val="231F20"/>
        </w:rPr>
        <w:t>Plan</w:t>
      </w:r>
      <w:r>
        <w:rPr/>
      </w:r>
    </w:p>
    <w:p>
      <w:pPr>
        <w:pStyle w:val="BodyText"/>
        <w:spacing w:line="220" w:lineRule="exact" w:before="60"/>
        <w:ind w:left="870" w:right="0" w:hanging="751"/>
        <w:jc w:val="both"/>
      </w:pPr>
      <w:r>
        <w:rPr>
          <w:color w:val="231F20"/>
        </w:rPr>
        <w:t>10.20  $2,000,000,000 </w:t>
      </w:r>
      <w:r>
        <w:rPr>
          <w:color w:val="231F20"/>
          <w:spacing w:val="44"/>
        </w:rPr>
        <w:t> </w:t>
      </w:r>
      <w:r>
        <w:rPr>
          <w:color w:val="231F20"/>
        </w:rPr>
        <w:t>364-Day  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23"/>
        </w:rPr>
        <w:t> </w:t>
      </w:r>
      <w:r>
        <w:rPr>
          <w:color w:val="231F20"/>
        </w:rPr>
        <w:t>Credit</w:t>
      </w:r>
      <w:r>
        <w:rPr>
          <w:color w:val="231F20"/>
          <w:spacing w:val="23"/>
        </w:rPr>
        <w:t> </w:t>
      </w:r>
      <w:r>
        <w:rPr>
          <w:color w:val="231F20"/>
        </w:rPr>
        <w:t>Agreement</w:t>
      </w:r>
      <w:r>
        <w:rPr>
          <w:color w:val="231F20"/>
          <w:spacing w:val="25"/>
        </w:rPr>
        <w:t> </w:t>
      </w:r>
      <w:r>
        <w:rPr>
          <w:color w:val="231F20"/>
        </w:rPr>
        <w:t>dated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March</w:t>
      </w:r>
      <w:r>
        <w:rPr>
          <w:color w:val="231F20"/>
          <w:spacing w:val="23"/>
        </w:rPr>
        <w:t> </w:t>
      </w:r>
      <w:r>
        <w:rPr>
          <w:color w:val="231F20"/>
        </w:rPr>
        <w:t>18,</w:t>
      </w:r>
      <w:r>
        <w:rPr>
          <w:color w:val="231F20"/>
        </w:rPr>
        <w:t> 2008,</w:t>
      </w:r>
      <w:r>
        <w:rPr>
          <w:color w:val="231F20"/>
          <w:spacing w:val="17"/>
        </w:rPr>
        <w:t> </w:t>
      </w:r>
      <w:r>
        <w:rPr>
          <w:color w:val="231F20"/>
        </w:rPr>
        <w:t>among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19"/>
        </w:rPr>
        <w:t> </w:t>
      </w:r>
      <w:r>
        <w:rPr>
          <w:color w:val="231F20"/>
        </w:rPr>
        <w:t>Corporation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</w:rPr>
        <w:t> lenders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agents</w:t>
      </w:r>
      <w:r>
        <w:rPr>
          <w:color w:val="231F20"/>
          <w:spacing w:val="16"/>
        </w:rPr>
        <w:t> </w:t>
      </w:r>
      <w:r>
        <w:rPr>
          <w:color w:val="231F20"/>
        </w:rPr>
        <w:t>named</w:t>
      </w:r>
      <w:r>
        <w:rPr>
          <w:color w:val="231F20"/>
          <w:spacing w:val="15"/>
        </w:rPr>
        <w:t> </w:t>
      </w:r>
      <w:r>
        <w:rPr>
          <w:color w:val="231F20"/>
        </w:rPr>
        <w:t>therein</w:t>
      </w:r>
      <w:r>
        <w:rPr/>
      </w:r>
    </w:p>
    <w:p>
      <w:pPr>
        <w:pStyle w:val="BodyText"/>
        <w:numPr>
          <w:ilvl w:val="1"/>
          <w:numId w:val="9"/>
        </w:numPr>
        <w:tabs>
          <w:tab w:pos="570" w:val="left" w:leader="none"/>
        </w:tabs>
        <w:spacing w:line="220" w:lineRule="exact" w:before="60" w:after="0"/>
        <w:ind w:left="870" w:right="0" w:hanging="751"/>
        <w:jc w:val="both"/>
      </w:pPr>
      <w:r>
        <w:rPr>
          <w:color w:val="231F20"/>
        </w:rPr>
        <w:t>* </w:t>
      </w:r>
      <w:r>
        <w:rPr>
          <w:color w:val="231F20"/>
          <w:spacing w:val="-1"/>
        </w:rPr>
        <w:t>Offer</w:t>
      </w:r>
      <w:r>
        <w:rPr>
          <w:color w:val="231F20"/>
          <w:spacing w:val="18"/>
        </w:rPr>
        <w:t> </w:t>
      </w:r>
      <w:r>
        <w:rPr>
          <w:color w:val="231F20"/>
        </w:rPr>
        <w:t>letter</w:t>
      </w:r>
      <w:r>
        <w:rPr>
          <w:color w:val="231F20"/>
          <w:spacing w:val="21"/>
        </w:rPr>
        <w:t> </w:t>
      </w:r>
      <w:r>
        <w:rPr>
          <w:color w:val="231F20"/>
        </w:rPr>
        <w:t>dated</w:t>
      </w:r>
      <w:r>
        <w:rPr>
          <w:color w:val="231F20"/>
          <w:spacing w:val="18"/>
        </w:rPr>
        <w:t> </w:t>
      </w:r>
      <w:r>
        <w:rPr>
          <w:color w:val="231F20"/>
        </w:rPr>
        <w:t>August</w:t>
      </w:r>
      <w:r>
        <w:rPr>
          <w:color w:val="231F20"/>
          <w:spacing w:val="17"/>
        </w:rPr>
        <w:t> </w:t>
      </w:r>
      <w:r>
        <w:rPr>
          <w:color w:val="231F20"/>
        </w:rPr>
        <w:t>19,</w:t>
      </w:r>
      <w:r>
        <w:rPr>
          <w:color w:val="231F20"/>
          <w:spacing w:val="17"/>
        </w:rPr>
        <w:t> </w:t>
      </w:r>
      <w:r>
        <w:rPr>
          <w:color w:val="231F20"/>
        </w:rPr>
        <w:t>2008</w:t>
      </w:r>
      <w:r>
        <w:rPr>
          <w:color w:val="231F20"/>
          <w:spacing w:val="18"/>
        </w:rPr>
        <w:t> </w:t>
      </w:r>
      <w:r>
        <w:rPr>
          <w:color w:val="231F20"/>
        </w:rPr>
        <w:t>to</w:t>
      </w:r>
      <w:r>
        <w:rPr>
          <w:color w:val="231F20"/>
        </w:rPr>
        <w:t> </w:t>
      </w:r>
      <w:r>
        <w:rPr>
          <w:color w:val="231F20"/>
          <w:spacing w:val="-1"/>
        </w:rPr>
        <w:t>Jeffrey</w:t>
      </w:r>
      <w:r>
        <w:rPr>
          <w:color w:val="231F20"/>
          <w:spacing w:val="35"/>
        </w:rPr>
        <w:t> </w:t>
      </w:r>
      <w:r>
        <w:rPr>
          <w:color w:val="231F20"/>
        </w:rPr>
        <w:t>E.</w:t>
      </w:r>
      <w:r>
        <w:rPr>
          <w:color w:val="231F20"/>
          <w:spacing w:val="38"/>
        </w:rPr>
        <w:t> </w:t>
      </w:r>
      <w:r>
        <w:rPr>
          <w:color w:val="231F20"/>
        </w:rPr>
        <w:t>Epstein</w:t>
      </w:r>
      <w:r>
        <w:rPr>
          <w:color w:val="231F20"/>
          <w:spacing w:val="39"/>
        </w:rPr>
        <w:t> </w:t>
      </w:r>
      <w:r>
        <w:rPr>
          <w:color w:val="231F20"/>
        </w:rPr>
        <w:t>and</w:t>
      </w:r>
      <w:r>
        <w:rPr>
          <w:color w:val="231F20"/>
          <w:spacing w:val="38"/>
        </w:rPr>
        <w:t> </w:t>
      </w:r>
      <w:r>
        <w:rPr>
          <w:color w:val="231F20"/>
        </w:rPr>
        <w:t>employment</w:t>
      </w:r>
      <w:r>
        <w:rPr>
          <w:color w:val="231F20"/>
          <w:spacing w:val="22"/>
        </w:rPr>
        <w:t> </w:t>
      </w:r>
      <w:r>
        <w:rPr>
          <w:color w:val="231F20"/>
        </w:rPr>
        <w:t>agreement</w:t>
      </w:r>
      <w:r>
        <w:rPr>
          <w:color w:val="231F20"/>
          <w:spacing w:val="18"/>
        </w:rPr>
        <w:t> </w:t>
      </w:r>
      <w:r>
        <w:rPr>
          <w:color w:val="231F20"/>
        </w:rPr>
        <w:t>dated</w:t>
      </w:r>
      <w:r>
        <w:rPr>
          <w:color w:val="231F20"/>
          <w:spacing w:val="16"/>
        </w:rPr>
        <w:t> </w:t>
      </w:r>
      <w:r>
        <w:rPr>
          <w:color w:val="231F20"/>
        </w:rPr>
        <w:t>August</w:t>
      </w:r>
      <w:r>
        <w:rPr>
          <w:color w:val="231F20"/>
          <w:spacing w:val="12"/>
        </w:rPr>
        <w:t> </w:t>
      </w:r>
      <w:r>
        <w:rPr>
          <w:color w:val="231F20"/>
        </w:rPr>
        <w:t>19,</w:t>
      </w:r>
      <w:r>
        <w:rPr>
          <w:color w:val="231F20"/>
          <w:spacing w:val="14"/>
        </w:rPr>
        <w:t> </w:t>
      </w:r>
      <w:r>
        <w:rPr>
          <w:color w:val="231F20"/>
        </w:rPr>
        <w:t>2008</w:t>
      </w:r>
      <w:r>
        <w:rPr/>
      </w:r>
    </w:p>
    <w:p>
      <w:pPr>
        <w:pStyle w:val="BodyText"/>
        <w:numPr>
          <w:ilvl w:val="1"/>
          <w:numId w:val="9"/>
        </w:numPr>
        <w:tabs>
          <w:tab w:pos="570" w:val="left" w:leader="none"/>
        </w:tabs>
        <w:spacing w:line="220" w:lineRule="exact" w:before="60" w:after="0"/>
        <w:ind w:left="870" w:right="0" w:hanging="751"/>
        <w:jc w:val="both"/>
      </w:pPr>
      <w:r>
        <w:rPr>
          <w:color w:val="231F20"/>
        </w:rPr>
        <w:t>* Description</w:t>
      </w:r>
      <w:r>
        <w:rPr>
          <w:color w:val="231F20"/>
          <w:spacing w:val="6"/>
        </w:rPr>
        <w:t> </w:t>
      </w:r>
      <w:r>
        <w:rPr>
          <w:color w:val="231F20"/>
        </w:rPr>
        <w:t>of</w:t>
      </w:r>
      <w:r>
        <w:rPr>
          <w:color w:val="231F20"/>
          <w:spacing w:val="4"/>
        </w:rPr>
        <w:t> </w:t>
      </w:r>
      <w:r>
        <w:rPr>
          <w:color w:val="231F20"/>
        </w:rPr>
        <w:t>the</w:t>
      </w:r>
      <w:r>
        <w:rPr>
          <w:color w:val="231F20"/>
          <w:spacing w:val="4"/>
        </w:rPr>
        <w:t> </w:t>
      </w:r>
      <w:r>
        <w:rPr>
          <w:color w:val="231F20"/>
        </w:rPr>
        <w:t>Fiscal</w:t>
      </w:r>
      <w:r>
        <w:rPr>
          <w:color w:val="231F20"/>
          <w:spacing w:val="6"/>
        </w:rPr>
        <w:t> </w:t>
      </w:r>
      <w:r>
        <w:rPr>
          <w:color w:val="231F20"/>
          <w:spacing w:val="-5"/>
        </w:rPr>
        <w:t>Year</w:t>
      </w:r>
      <w:r>
        <w:rPr>
          <w:color w:val="231F20"/>
          <w:spacing w:val="6"/>
        </w:rPr>
        <w:t> </w:t>
      </w:r>
      <w:r>
        <w:rPr>
          <w:color w:val="231F20"/>
        </w:rPr>
        <w:t>2009</w:t>
      </w:r>
      <w:r>
        <w:rPr>
          <w:color w:val="231F20"/>
        </w:rPr>
        <w:t> </w:t>
      </w:r>
      <w:r>
        <w:rPr>
          <w:color w:val="231F20"/>
          <w:spacing w:val="-1"/>
        </w:rPr>
        <w:t>Executive</w:t>
      </w:r>
      <w:r>
        <w:rPr>
          <w:color w:val="231F20"/>
          <w:spacing w:val="14"/>
        </w:rPr>
        <w:t> </w:t>
      </w:r>
      <w:r>
        <w:rPr>
          <w:color w:val="231F20"/>
        </w:rPr>
        <w:t>Bonus</w:t>
      </w:r>
      <w:r>
        <w:rPr>
          <w:color w:val="231F20"/>
          <w:spacing w:val="13"/>
        </w:rPr>
        <w:t> </w:t>
      </w:r>
      <w:r>
        <w:rPr>
          <w:color w:val="231F20"/>
        </w:rPr>
        <w:t>Plan</w:t>
      </w:r>
      <w:r>
        <w:rPr/>
      </w:r>
    </w:p>
    <w:p>
      <w:pPr>
        <w:pStyle w:val="BodyText"/>
        <w:numPr>
          <w:ilvl w:val="1"/>
          <w:numId w:val="9"/>
        </w:numPr>
        <w:tabs>
          <w:tab w:pos="570" w:val="left" w:leader="none"/>
        </w:tabs>
        <w:spacing w:line="220" w:lineRule="exact" w:before="60" w:after="0"/>
        <w:ind w:left="870" w:right="0" w:hanging="751"/>
        <w:jc w:val="both"/>
      </w:pPr>
      <w:r>
        <w:rPr>
          <w:color w:val="231F20"/>
        </w:rPr>
        <w:t>* Employment</w:t>
      </w:r>
      <w:r>
        <w:rPr>
          <w:color w:val="231F20"/>
          <w:spacing w:val="26"/>
        </w:rPr>
        <w:t> </w:t>
      </w:r>
      <w:r>
        <w:rPr>
          <w:color w:val="231F20"/>
        </w:rPr>
        <w:t>Agreement</w:t>
      </w:r>
      <w:r>
        <w:rPr>
          <w:color w:val="231F20"/>
          <w:spacing w:val="26"/>
        </w:rPr>
        <w:t> </w:t>
      </w:r>
      <w:r>
        <w:rPr>
          <w:color w:val="231F20"/>
        </w:rPr>
        <w:t>of</w:t>
      </w:r>
      <w:r>
        <w:rPr>
          <w:color w:val="231F20"/>
          <w:spacing w:val="22"/>
        </w:rPr>
        <w:t> </w:t>
      </w:r>
      <w:r>
        <w:rPr>
          <w:color w:val="231F20"/>
        </w:rPr>
        <w:t>Loic</w:t>
      </w:r>
      <w:r>
        <w:rPr>
          <w:color w:val="231F20"/>
          <w:spacing w:val="25"/>
        </w:rPr>
        <w:t> </w:t>
      </w:r>
      <w:r>
        <w:rPr>
          <w:color w:val="231F20"/>
        </w:rPr>
        <w:t>Le</w:t>
      </w:r>
      <w:r>
        <w:rPr>
          <w:color w:val="231F20"/>
        </w:rPr>
        <w:t> Guisquet</w:t>
      </w:r>
      <w:r>
        <w:rPr>
          <w:color w:val="231F20"/>
          <w:spacing w:val="14"/>
        </w:rPr>
        <w:t> </w:t>
      </w:r>
      <w:r>
        <w:rPr>
          <w:color w:val="231F20"/>
        </w:rPr>
        <w:t>dated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November</w:t>
      </w:r>
      <w:r>
        <w:rPr>
          <w:color w:val="231F20"/>
          <w:spacing w:val="16"/>
        </w:rPr>
        <w:t> </w:t>
      </w:r>
      <w:r>
        <w:rPr>
          <w:color w:val="231F20"/>
        </w:rPr>
        <w:t>18,</w:t>
      </w:r>
      <w:r>
        <w:rPr>
          <w:color w:val="231F20"/>
          <w:spacing w:val="14"/>
        </w:rPr>
        <w:t> </w:t>
      </w:r>
      <w:r>
        <w:rPr>
          <w:color w:val="231F20"/>
        </w:rPr>
        <w:t>1999</w:t>
      </w:r>
      <w:r>
        <w:rPr/>
      </w:r>
    </w:p>
    <w:p>
      <w:pPr>
        <w:pStyle w:val="BodyText"/>
        <w:spacing w:line="229" w:lineRule="auto" w:before="57"/>
        <w:ind w:left="870" w:right="0" w:hanging="751"/>
        <w:jc w:val="both"/>
      </w:pPr>
      <w:r>
        <w:rPr>
          <w:color w:val="231F20"/>
        </w:rPr>
        <w:t>10.24  $2,000,000,000 </w:t>
      </w:r>
      <w:r>
        <w:rPr>
          <w:color w:val="231F20"/>
          <w:spacing w:val="44"/>
        </w:rPr>
        <w:t> </w:t>
      </w:r>
      <w:r>
        <w:rPr>
          <w:color w:val="231F20"/>
        </w:rPr>
        <w:t>364-Day  </w:t>
      </w:r>
      <w:r>
        <w:rPr>
          <w:color w:val="231F20"/>
          <w:spacing w:val="44"/>
        </w:rPr>
        <w:t> </w:t>
      </w:r>
      <w:r>
        <w:rPr>
          <w:color w:val="231F20"/>
          <w:spacing w:val="-1"/>
        </w:rPr>
        <w:t>Revolving</w:t>
      </w:r>
      <w:r>
        <w:rPr>
          <w:color w:val="231F20"/>
          <w:spacing w:val="23"/>
        </w:rPr>
        <w:t> </w:t>
      </w:r>
      <w:r>
        <w:rPr>
          <w:color w:val="231F20"/>
        </w:rPr>
        <w:t>Credit</w:t>
      </w:r>
      <w:r>
        <w:rPr>
          <w:color w:val="231F20"/>
          <w:spacing w:val="23"/>
        </w:rPr>
        <w:t> </w:t>
      </w:r>
      <w:r>
        <w:rPr>
          <w:color w:val="231F20"/>
        </w:rPr>
        <w:t>Agreement</w:t>
      </w:r>
      <w:r>
        <w:rPr>
          <w:color w:val="231F20"/>
          <w:spacing w:val="25"/>
        </w:rPr>
        <w:t> </w:t>
      </w:r>
      <w:r>
        <w:rPr>
          <w:color w:val="231F20"/>
        </w:rPr>
        <w:t>dated</w:t>
      </w:r>
      <w:r>
        <w:rPr>
          <w:color w:val="231F20"/>
          <w:spacing w:val="24"/>
        </w:rPr>
        <w:t> </w:t>
      </w:r>
      <w:r>
        <w:rPr>
          <w:color w:val="231F20"/>
        </w:rPr>
        <w:t>as</w:t>
      </w:r>
      <w:r>
        <w:rPr>
          <w:color w:val="231F20"/>
          <w:spacing w:val="22"/>
        </w:rPr>
        <w:t> </w:t>
      </w:r>
      <w:r>
        <w:rPr>
          <w:color w:val="231F20"/>
        </w:rPr>
        <w:t>of</w:t>
      </w:r>
      <w:r>
        <w:rPr>
          <w:color w:val="231F20"/>
          <w:spacing w:val="21"/>
        </w:rPr>
        <w:t> </w:t>
      </w:r>
      <w:r>
        <w:rPr>
          <w:color w:val="231F20"/>
        </w:rPr>
        <w:t>March</w:t>
      </w:r>
      <w:r>
        <w:rPr>
          <w:color w:val="231F20"/>
          <w:spacing w:val="23"/>
        </w:rPr>
        <w:t> </w:t>
      </w:r>
      <w:r>
        <w:rPr>
          <w:color w:val="231F20"/>
        </w:rPr>
        <w:t>17,</w:t>
      </w:r>
      <w:r>
        <w:rPr>
          <w:color w:val="231F20"/>
        </w:rPr>
        <w:t> 2009,</w:t>
      </w:r>
      <w:r>
        <w:rPr>
          <w:color w:val="231F20"/>
          <w:spacing w:val="17"/>
        </w:rPr>
        <w:t> </w:t>
      </w:r>
      <w:r>
        <w:rPr>
          <w:color w:val="231F20"/>
        </w:rPr>
        <w:t>among</w:t>
      </w:r>
      <w:r>
        <w:rPr>
          <w:color w:val="231F20"/>
          <w:spacing w:val="17"/>
        </w:rPr>
        <w:t> </w:t>
      </w:r>
      <w:r>
        <w:rPr>
          <w:color w:val="231F20"/>
        </w:rPr>
        <w:t>Oracle</w:t>
      </w:r>
      <w:r>
        <w:rPr>
          <w:color w:val="231F20"/>
          <w:spacing w:val="19"/>
        </w:rPr>
        <w:t> </w:t>
      </w:r>
      <w:r>
        <w:rPr>
          <w:color w:val="231F20"/>
        </w:rPr>
        <w:t>Corporation</w:t>
      </w:r>
      <w:r>
        <w:rPr>
          <w:color w:val="231F20"/>
          <w:spacing w:val="18"/>
        </w:rPr>
        <w:t> </w:t>
      </w:r>
      <w:r>
        <w:rPr>
          <w:color w:val="231F20"/>
        </w:rPr>
        <w:t>and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</w:rPr>
        <w:t> lenders</w:t>
      </w:r>
      <w:r>
        <w:rPr>
          <w:color w:val="231F20"/>
          <w:spacing w:val="15"/>
        </w:rPr>
        <w:t> </w:t>
      </w:r>
      <w:r>
        <w:rPr>
          <w:color w:val="231F20"/>
        </w:rPr>
        <w:t>and</w:t>
      </w:r>
      <w:r>
        <w:rPr>
          <w:color w:val="231F20"/>
          <w:spacing w:val="14"/>
        </w:rPr>
        <w:t> </w:t>
      </w:r>
      <w:r>
        <w:rPr>
          <w:color w:val="231F20"/>
        </w:rPr>
        <w:t>agents</w:t>
      </w:r>
      <w:r>
        <w:rPr>
          <w:color w:val="231F20"/>
          <w:spacing w:val="16"/>
        </w:rPr>
        <w:t> </w:t>
      </w:r>
      <w:r>
        <w:rPr>
          <w:color w:val="231F20"/>
        </w:rPr>
        <w:t>named</w:t>
      </w:r>
      <w:r>
        <w:rPr>
          <w:color w:val="231F20"/>
          <w:spacing w:val="15"/>
        </w:rPr>
        <w:t> </w:t>
      </w:r>
      <w:r>
        <w:rPr>
          <w:color w:val="231F20"/>
        </w:rPr>
        <w:t>therein</w:t>
      </w:r>
      <w:r>
        <w:rPr/>
      </w:r>
    </w:p>
    <w:p>
      <w:pPr>
        <w:pStyle w:val="BodyText"/>
        <w:spacing w:line="222" w:lineRule="exact" w:before="60"/>
        <w:ind w:left="870" w:right="1" w:hanging="751"/>
        <w:jc w:val="both"/>
      </w:pPr>
      <w:r>
        <w:rPr>
          <w:color w:val="231F20"/>
        </w:rPr>
        <w:t>12.01 Consolidated</w:t>
      </w:r>
      <w:r>
        <w:rPr>
          <w:color w:val="231F20"/>
          <w:spacing w:val="29"/>
        </w:rPr>
        <w:t> </w:t>
      </w:r>
      <w:r>
        <w:rPr>
          <w:color w:val="231F20"/>
        </w:rPr>
        <w:t>Ratio</w:t>
      </w:r>
      <w:r>
        <w:rPr>
          <w:color w:val="231F20"/>
          <w:spacing w:val="29"/>
        </w:rPr>
        <w:t> </w:t>
      </w:r>
      <w:r>
        <w:rPr>
          <w:color w:val="231F20"/>
        </w:rPr>
        <w:t>of</w:t>
      </w:r>
      <w:r>
        <w:rPr>
          <w:color w:val="231F20"/>
          <w:spacing w:val="27"/>
        </w:rPr>
        <w:t> </w:t>
      </w:r>
      <w:r>
        <w:rPr>
          <w:color w:val="231F20"/>
        </w:rPr>
        <w:t>Earnings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7"/>
        </w:rPr>
        <w:t> </w:t>
      </w:r>
      <w:r>
        <w:rPr>
          <w:color w:val="231F20"/>
          <w:spacing w:val="-1"/>
        </w:rPr>
        <w:t>Fixed</w:t>
      </w:r>
      <w:r>
        <w:rPr>
          <w:color w:val="231F20"/>
          <w:spacing w:val="22"/>
        </w:rPr>
        <w:t> </w:t>
      </w:r>
      <w:r>
        <w:rPr>
          <w:color w:val="231F20"/>
        </w:rPr>
        <w:t>Charges</w:t>
      </w:r>
      <w:r>
        <w:rPr/>
      </w:r>
    </w:p>
    <w:p>
      <w:pPr>
        <w:spacing w:line="20" w:lineRule="atLeast"/>
        <w:ind w:left="5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/>
        <w:br w:type="column"/>
      </w:r>
      <w:r>
        <w:rPr>
          <w:rFonts w:ascii="Times New Roman"/>
          <w:sz w:val="2"/>
        </w:rPr>
        <w:pict>
          <v:group style="width:24.5pt;height:.65pt;mso-position-horizontal-relative:char;mso-position-vertical-relative:line" coordorigin="0,0" coordsize="490,13">
            <v:group style="position:absolute;left:6;top:6;width:478;height:2" coordorigin="6,6" coordsize="478,2">
              <v:shape style="position:absolute;left:6;top:6;width:478;height:2" coordorigin="6,6" coordsize="478,0" path="m6,6l483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z w:val="2"/>
        </w:rPr>
      </w:r>
      <w:r>
        <w:rPr>
          <w:rFonts w:ascii="Times New Roman"/>
          <w:spacing w:val="85"/>
          <w:sz w:val="2"/>
        </w:rPr>
        <w:t> </w:t>
      </w:r>
      <w:r>
        <w:rPr>
          <w:rFonts w:ascii="Times New Roman"/>
          <w:spacing w:val="85"/>
          <w:sz w:val="2"/>
        </w:rPr>
        <w:pict>
          <v:group style="width:48.95pt;height:.65pt;mso-position-horizontal-relative:char;mso-position-vertical-relative:line" coordorigin="0,0" coordsize="979,13">
            <v:group style="position:absolute;left:6;top:6;width:967;height:2" coordorigin="6,6" coordsize="967,2">
              <v:shape style="position:absolute;left:6;top:6;width:967;height:2" coordorigin="6,6" coordsize="967,0" path="m6,6l972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pacing w:val="85"/>
          <w:sz w:val="2"/>
        </w:rPr>
      </w:r>
      <w:r>
        <w:rPr>
          <w:rFonts w:ascii="Times New Roman"/>
          <w:spacing w:val="86"/>
          <w:sz w:val="2"/>
        </w:rPr>
        <w:t> </w:t>
      </w:r>
      <w:r>
        <w:rPr>
          <w:rFonts w:ascii="Times New Roman"/>
          <w:spacing w:val="86"/>
          <w:sz w:val="2"/>
        </w:rPr>
        <w:pict>
          <v:group style="width:25.9pt;height:.65pt;mso-position-horizontal-relative:char;mso-position-vertical-relative:line" coordorigin="0,0" coordsize="518,13">
            <v:group style="position:absolute;left:6;top:6;width:506;height:2" coordorigin="6,6" coordsize="506,2">
              <v:shape style="position:absolute;left:6;top:6;width:506;height:2" coordorigin="6,6" coordsize="506,0" path="m6,6l512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pacing w:val="86"/>
          <w:sz w:val="2"/>
        </w:rPr>
      </w:r>
      <w:r>
        <w:rPr>
          <w:rFonts w:ascii="Times New Roman"/>
          <w:spacing w:val="86"/>
          <w:sz w:val="2"/>
        </w:rPr>
        <w:t> </w:t>
      </w:r>
      <w:r>
        <w:rPr>
          <w:rFonts w:ascii="Times New Roman"/>
          <w:spacing w:val="86"/>
          <w:sz w:val="2"/>
        </w:rPr>
        <w:pict>
          <v:group style="width:36.25pt;height:.65pt;mso-position-horizontal-relative:char;mso-position-vertical-relative:line" coordorigin="0,0" coordsize="725,13">
            <v:group style="position:absolute;left:6;top:6;width:713;height:2" coordorigin="6,6" coordsize="713,2">
              <v:shape style="position:absolute;left:6;top:6;width:713;height:2" coordorigin="6,6" coordsize="713,0" path="m6,6l718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pacing w:val="86"/>
          <w:sz w:val="2"/>
        </w:rPr>
      </w:r>
      <w:r>
        <w:rPr>
          <w:rFonts w:ascii="Times New Roman"/>
          <w:spacing w:val="85"/>
          <w:sz w:val="2"/>
        </w:rPr>
        <w:t> </w:t>
      </w:r>
      <w:r>
        <w:rPr>
          <w:rFonts w:ascii="Times New Roman"/>
          <w:spacing w:val="85"/>
          <w:sz w:val="2"/>
        </w:rPr>
        <w:pict>
          <v:group style="width:92.6pt;height:.65pt;mso-position-horizontal-relative:char;mso-position-vertical-relative:line" coordorigin="0,0" coordsize="1852,13">
            <v:group style="position:absolute;left:6;top:6;width:1840;height:2" coordorigin="6,6" coordsize="1840,2">
              <v:shape style="position:absolute;left:6;top:6;width:1840;height:2" coordorigin="6,6" coordsize="1840,0" path="m6,6l1845,6e" filled="false" stroked="true" strokeweight=".610250pt" strokecolor="#231f20">
                <v:path arrowok="t"/>
              </v:shape>
            </v:group>
          </v:group>
        </w:pict>
      </w:r>
      <w:r>
        <w:rPr>
          <w:rFonts w:ascii="Times New Roman"/>
          <w:spacing w:val="85"/>
          <w:sz w:val="2"/>
        </w:rPr>
      </w:r>
    </w:p>
    <w:p>
      <w:pPr>
        <w:pStyle w:val="BodyText"/>
        <w:tabs>
          <w:tab w:pos="1732" w:val="left" w:leader="none"/>
          <w:tab w:pos="2310" w:val="left" w:leader="none"/>
          <w:tab w:pos="3122" w:val="left" w:leader="none"/>
        </w:tabs>
        <w:spacing w:line="225" w:lineRule="exact" w:before="29"/>
        <w:ind w:left="142" w:right="0"/>
        <w:jc w:val="left"/>
      </w:pPr>
      <w:r>
        <w:rPr>
          <w:color w:val="231F20"/>
        </w:rPr>
        <w:t>8-K  </w:t>
      </w:r>
      <w:r>
        <w:rPr>
          <w:color w:val="231F20"/>
          <w:spacing w:val="33"/>
        </w:rPr>
        <w:t> </w:t>
      </w:r>
      <w:r>
        <w:rPr>
          <w:color w:val="231F20"/>
        </w:rPr>
        <w:t>000-51788</w:t>
        <w:tab/>
        <w:t>10.4</w:t>
        <w:tab/>
      </w:r>
      <w:r>
        <w:rPr>
          <w:color w:val="231F20"/>
          <w:w w:val="95"/>
        </w:rPr>
        <w:t>3/21/06</w:t>
        <w:tab/>
      </w:r>
      <w:r>
        <w:rPr>
          <w:color w:val="231F20"/>
        </w:rPr>
        <w:t>Oracle</w:t>
      </w:r>
      <w:r>
        <w:rPr/>
      </w:r>
    </w:p>
    <w:p>
      <w:pPr>
        <w:pStyle w:val="BodyText"/>
        <w:spacing w:line="225" w:lineRule="exact" w:before="0"/>
        <w:ind w:left="92" w:right="0" w:firstLine="3029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1732" w:val="left" w:leader="none"/>
        </w:tabs>
        <w:spacing w:line="225" w:lineRule="exact" w:before="0"/>
        <w:ind w:left="92" w:right="0"/>
        <w:jc w:val="left"/>
      </w:pPr>
      <w:r>
        <w:rPr>
          <w:color w:val="231F20"/>
        </w:rPr>
        <w:t>10-Q </w:t>
      </w:r>
      <w:r>
        <w:rPr>
          <w:color w:val="231F20"/>
          <w:spacing w:val="33"/>
        </w:rPr>
        <w:t> </w:t>
      </w:r>
      <w:r>
        <w:rPr>
          <w:color w:val="231F20"/>
        </w:rPr>
        <w:t>000-51788</w:t>
        <w:tab/>
        <w:t>10.28 </w:t>
      </w:r>
      <w:r>
        <w:rPr>
          <w:color w:val="231F20"/>
          <w:spacing w:val="28"/>
        </w:rPr>
        <w:t> </w:t>
      </w:r>
      <w:r>
        <w:rPr>
          <w:color w:val="231F20"/>
        </w:rPr>
        <w:t>12/21/07  Oracle</w:t>
      </w:r>
      <w:r>
        <w:rPr/>
      </w:r>
    </w:p>
    <w:p>
      <w:pPr>
        <w:pStyle w:val="BodyText"/>
        <w:tabs>
          <w:tab w:pos="1732" w:val="left" w:leader="none"/>
          <w:tab w:pos="3122" w:val="left" w:leader="none"/>
        </w:tabs>
        <w:spacing w:line="292" w:lineRule="auto" w:before="0"/>
        <w:ind w:left="142" w:right="989" w:firstLine="2979"/>
        <w:jc w:val="left"/>
      </w:pPr>
      <w:r>
        <w:rPr>
          <w:color w:val="231F20"/>
        </w:rPr>
        <w:t>Corporation 8-K  </w:t>
      </w:r>
      <w:r>
        <w:rPr>
          <w:color w:val="231F20"/>
          <w:spacing w:val="33"/>
        </w:rPr>
        <w:t> </w:t>
      </w:r>
      <w:r>
        <w:rPr>
          <w:color w:val="231F20"/>
        </w:rPr>
        <w:t>000-51788</w:t>
        <w:tab/>
        <w:t>10.29 </w:t>
      </w:r>
      <w:r>
        <w:rPr>
          <w:color w:val="231F20"/>
          <w:spacing w:val="28"/>
        </w:rPr>
        <w:t> </w:t>
      </w:r>
      <w:r>
        <w:rPr>
          <w:color w:val="231F20"/>
        </w:rPr>
        <w:t>3/21/08</w:t>
        <w:tab/>
        <w:t>Oracle</w:t>
      </w:r>
      <w:r>
        <w:rPr/>
      </w:r>
    </w:p>
    <w:p>
      <w:pPr>
        <w:pStyle w:val="BodyText"/>
        <w:spacing w:line="172" w:lineRule="exact" w:before="0"/>
        <w:ind w:left="142" w:right="0" w:firstLine="2979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tabs>
          <w:tab w:pos="1732" w:val="left" w:leader="none"/>
          <w:tab w:pos="3122" w:val="left" w:leader="none"/>
        </w:tabs>
        <w:spacing w:line="225" w:lineRule="exact" w:before="0"/>
        <w:ind w:left="142" w:right="0"/>
        <w:jc w:val="left"/>
      </w:pPr>
      <w:r>
        <w:rPr>
          <w:color w:val="231F20"/>
        </w:rPr>
        <w:t>8-K  </w:t>
      </w:r>
      <w:r>
        <w:rPr>
          <w:color w:val="231F20"/>
          <w:spacing w:val="33"/>
        </w:rPr>
        <w:t> </w:t>
      </w:r>
      <w:r>
        <w:rPr>
          <w:color w:val="231F20"/>
        </w:rPr>
        <w:t>000-51788</w:t>
        <w:tab/>
        <w:t>10.23 </w:t>
      </w:r>
      <w:r>
        <w:rPr>
          <w:color w:val="231F20"/>
          <w:spacing w:val="28"/>
        </w:rPr>
        <w:t> </w:t>
      </w:r>
      <w:r>
        <w:rPr>
          <w:color w:val="231F20"/>
        </w:rPr>
        <w:t>8/27/08</w:t>
        <w:tab/>
        <w:t>Oracle</w:t>
      </w:r>
      <w:r>
        <w:rPr/>
      </w:r>
    </w:p>
    <w:p>
      <w:pPr>
        <w:pStyle w:val="BodyText"/>
        <w:spacing w:line="225" w:lineRule="exact" w:before="0"/>
        <w:ind w:left="142" w:right="0" w:firstLine="2979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6"/>
        <w:rPr>
          <w:rFonts w:ascii="Times New Roman" w:hAnsi="Times New Roman" w:cs="Times New Roman" w:eastAsia="Times New Roman"/>
          <w:sz w:val="23"/>
          <w:szCs w:val="23"/>
        </w:rPr>
      </w:pPr>
    </w:p>
    <w:p>
      <w:pPr>
        <w:pStyle w:val="BodyText"/>
        <w:tabs>
          <w:tab w:pos="1732" w:val="left" w:leader="none"/>
        </w:tabs>
        <w:spacing w:line="225" w:lineRule="exact" w:before="0"/>
        <w:ind w:left="142" w:right="0"/>
        <w:jc w:val="left"/>
      </w:pPr>
      <w:r>
        <w:rPr>
          <w:color w:val="231F20"/>
        </w:rPr>
        <w:t>8-K  </w:t>
      </w:r>
      <w:r>
        <w:rPr>
          <w:color w:val="231F20"/>
          <w:spacing w:val="33"/>
        </w:rPr>
        <w:t> </w:t>
      </w:r>
      <w:r>
        <w:rPr>
          <w:color w:val="231F20"/>
        </w:rPr>
        <w:t>000-51788</w:t>
        <w:tab/>
        <w:t>10.24 </w:t>
      </w:r>
      <w:r>
        <w:rPr>
          <w:color w:val="231F20"/>
          <w:spacing w:val="28"/>
        </w:rPr>
        <w:t> </w:t>
      </w:r>
      <w:r>
        <w:rPr>
          <w:color w:val="231F20"/>
        </w:rPr>
        <w:t>10/16/08  Oracle</w:t>
      </w:r>
      <w:r>
        <w:rPr/>
      </w:r>
    </w:p>
    <w:p>
      <w:pPr>
        <w:pStyle w:val="BodyText"/>
        <w:tabs>
          <w:tab w:pos="1732" w:val="left" w:leader="none"/>
          <w:tab w:pos="3122" w:val="left" w:leader="none"/>
        </w:tabs>
        <w:spacing w:line="292" w:lineRule="auto" w:before="0"/>
        <w:ind w:left="92" w:right="989" w:firstLine="3029"/>
        <w:jc w:val="left"/>
      </w:pPr>
      <w:r>
        <w:rPr>
          <w:color w:val="231F20"/>
        </w:rPr>
        <w:t>Corporation 10-Q </w:t>
      </w:r>
      <w:r>
        <w:rPr>
          <w:color w:val="231F20"/>
          <w:spacing w:val="33"/>
        </w:rPr>
        <w:t> </w:t>
      </w:r>
      <w:r>
        <w:rPr>
          <w:color w:val="231F20"/>
        </w:rPr>
        <w:t>000-51788</w:t>
        <w:tab/>
        <w:t>10.25 </w:t>
      </w:r>
      <w:r>
        <w:rPr>
          <w:color w:val="231F20"/>
          <w:spacing w:val="28"/>
        </w:rPr>
        <w:t> </w:t>
      </w:r>
      <w:r>
        <w:rPr>
          <w:color w:val="231F20"/>
        </w:rPr>
        <w:t>3/23/09</w:t>
        <w:tab/>
        <w:t>Oracle</w:t>
      </w:r>
      <w:r>
        <w:rPr/>
      </w:r>
    </w:p>
    <w:p>
      <w:pPr>
        <w:pStyle w:val="BodyText"/>
        <w:spacing w:line="172" w:lineRule="exact" w:before="0"/>
        <w:ind w:left="92" w:right="0" w:firstLine="3029"/>
        <w:jc w:val="left"/>
      </w:pPr>
      <w:r>
        <w:rPr>
          <w:color w:val="231F20"/>
        </w:rPr>
        <w:t>Corporation</w:t>
      </w:r>
      <w:r>
        <w:rPr/>
      </w:r>
    </w:p>
    <w:p>
      <w:pPr>
        <w:pStyle w:val="BodyText"/>
        <w:tabs>
          <w:tab w:pos="1732" w:val="left" w:leader="none"/>
          <w:tab w:pos="3122" w:val="left" w:leader="none"/>
        </w:tabs>
        <w:spacing w:line="225" w:lineRule="exact" w:before="50"/>
        <w:ind w:left="92" w:right="0"/>
        <w:jc w:val="left"/>
      </w:pPr>
      <w:r>
        <w:rPr>
          <w:color w:val="231F20"/>
        </w:rPr>
        <w:t>10-Q </w:t>
      </w:r>
      <w:r>
        <w:rPr>
          <w:color w:val="231F20"/>
          <w:spacing w:val="33"/>
        </w:rPr>
        <w:t> </w:t>
      </w:r>
      <w:r>
        <w:rPr>
          <w:color w:val="231F20"/>
        </w:rPr>
        <w:t>000-51788</w:t>
        <w:tab/>
        <w:t>10.26 </w:t>
      </w:r>
      <w:r>
        <w:rPr>
          <w:color w:val="231F20"/>
          <w:spacing w:val="28"/>
        </w:rPr>
        <w:t> </w:t>
      </w:r>
      <w:r>
        <w:rPr>
          <w:color w:val="231F20"/>
        </w:rPr>
        <w:t>3/23/09</w:t>
        <w:tab/>
        <w:t>Oracle</w:t>
      </w:r>
      <w:r>
        <w:rPr/>
      </w:r>
    </w:p>
    <w:p>
      <w:pPr>
        <w:pStyle w:val="BodyText"/>
        <w:spacing w:line="225" w:lineRule="exact" w:before="0"/>
        <w:ind w:left="3122" w:right="0"/>
        <w:jc w:val="left"/>
      </w:pPr>
      <w:r>
        <w:rPr>
          <w:color w:val="231F20"/>
        </w:rPr>
        <w:t>Corporation</w:t>
      </w:r>
      <w:r>
        <w:rPr/>
      </w: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7"/>
        <w:rPr>
          <w:rFonts w:ascii="Times New Roman" w:hAnsi="Times New Roman" w:cs="Times New Roman" w:eastAsia="Times New Roman"/>
          <w:sz w:val="22"/>
          <w:szCs w:val="22"/>
        </w:rPr>
      </w:pPr>
    </w:p>
    <w:p>
      <w:pPr>
        <w:pStyle w:val="BodyText"/>
        <w:spacing w:line="240" w:lineRule="auto" w:before="0"/>
        <w:ind w:left="0" w:right="322"/>
        <w:jc w:val="right"/>
      </w:pPr>
      <w:r>
        <w:rPr>
          <w:color w:val="231F20"/>
          <w:w w:val="95"/>
        </w:rPr>
        <w:t>X</w:t>
      </w:r>
      <w:r>
        <w:rPr/>
      </w:r>
    </w:p>
    <w:p>
      <w:pPr>
        <w:spacing w:after="0" w:line="240" w:lineRule="auto"/>
        <w:jc w:val="right"/>
        <w:sectPr>
          <w:type w:val="continuous"/>
          <w:pgSz w:w="12240" w:h="15840"/>
          <w:pgMar w:top="760" w:bottom="280" w:left="1260" w:right="1620"/>
          <w:cols w:num="2" w:equalWidth="0">
            <w:col w:w="4240" w:space="40"/>
            <w:col w:w="5080"/>
          </w:cols>
        </w:sectPr>
      </w:pPr>
    </w:p>
    <w:p>
      <w:pPr>
        <w:pStyle w:val="BodyText"/>
        <w:tabs>
          <w:tab w:pos="870" w:val="left" w:leader="none"/>
          <w:tab w:pos="8891" w:val="left" w:leader="none"/>
        </w:tabs>
        <w:spacing w:line="240" w:lineRule="auto" w:before="48"/>
        <w:ind w:right="0"/>
        <w:jc w:val="left"/>
      </w:pPr>
      <w:r>
        <w:rPr>
          <w:color w:val="231F20"/>
        </w:rPr>
        <w:t>21.01</w:t>
        <w:tab/>
        <w:t>Subsidiaries</w:t>
      </w:r>
      <w:r>
        <w:rPr>
          <w:color w:val="231F20"/>
          <w:spacing w:val="15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6"/>
        </w:rPr>
        <w:t> </w:t>
      </w:r>
      <w:r>
        <w:rPr>
          <w:color w:val="231F20"/>
          <w:spacing w:val="-1"/>
        </w:rPr>
        <w:t>Registrant</w:t>
        <w:tab/>
      </w:r>
      <w:r>
        <w:rPr>
          <w:color w:val="231F20"/>
        </w:rPr>
        <w:t>X</w:t>
      </w:r>
      <w:r>
        <w:rPr/>
      </w:r>
    </w:p>
    <w:p>
      <w:pPr>
        <w:pStyle w:val="BodyText"/>
        <w:tabs>
          <w:tab w:pos="870" w:val="left" w:leader="none"/>
          <w:tab w:pos="1737" w:val="left" w:leader="none"/>
          <w:tab w:pos="2116" w:val="left" w:leader="none"/>
          <w:tab w:pos="2750" w:val="left" w:leader="none"/>
          <w:tab w:pos="3118" w:val="left" w:leader="none"/>
          <w:tab w:pos="3852" w:val="left" w:leader="none"/>
          <w:tab w:pos="8891" w:val="left" w:leader="none"/>
        </w:tabs>
        <w:spacing w:line="225" w:lineRule="exact" w:before="50"/>
        <w:ind w:right="0"/>
        <w:jc w:val="left"/>
      </w:pPr>
      <w:r>
        <w:rPr>
          <w:color w:val="231F20"/>
        </w:rPr>
        <w:t>23.01</w:t>
        <w:tab/>
      </w:r>
      <w:r>
        <w:rPr>
          <w:color w:val="231F20"/>
          <w:w w:val="95"/>
        </w:rPr>
        <w:t>Consent</w:t>
        <w:tab/>
        <w:t>of</w:t>
        <w:tab/>
      </w:r>
      <w:r>
        <w:rPr>
          <w:color w:val="231F20"/>
        </w:rPr>
        <w:t>Ernst</w:t>
        <w:tab/>
        <w:t>&amp;</w:t>
        <w:tab/>
      </w:r>
      <w:r>
        <w:rPr>
          <w:color w:val="231F20"/>
          <w:spacing w:val="-5"/>
        </w:rPr>
        <w:t>Young</w:t>
        <w:tab/>
        <w:t>LLP,</w:t>
        <w:tab/>
      </w:r>
      <w:r>
        <w:rPr>
          <w:color w:val="231F20"/>
        </w:rPr>
        <w:t>X</w:t>
      </w:r>
      <w:r>
        <w:rPr/>
      </w:r>
    </w:p>
    <w:p>
      <w:pPr>
        <w:pStyle w:val="BodyText"/>
        <w:tabs>
          <w:tab w:pos="2365" w:val="left" w:leader="none"/>
          <w:tab w:pos="3725" w:val="left" w:leader="none"/>
        </w:tabs>
        <w:spacing w:line="222" w:lineRule="exact" w:before="4"/>
        <w:ind w:left="870" w:right="5121"/>
        <w:jc w:val="left"/>
      </w:pPr>
      <w:r>
        <w:rPr>
          <w:color w:val="231F20"/>
          <w:spacing w:val="-1"/>
        </w:rPr>
        <w:t>Independent</w:t>
        <w:tab/>
        <w:t>Registered</w:t>
        <w:tab/>
        <w:t>Public</w:t>
      </w:r>
      <w:r>
        <w:rPr>
          <w:color w:val="231F20"/>
          <w:spacing w:val="22"/>
        </w:rPr>
        <w:t> </w:t>
      </w:r>
      <w:r>
        <w:rPr>
          <w:color w:val="231F20"/>
        </w:rPr>
        <w:t>Accounting</w:t>
      </w:r>
      <w:r>
        <w:rPr>
          <w:color w:val="231F20"/>
          <w:spacing w:val="15"/>
        </w:rPr>
        <w:t> </w:t>
      </w:r>
      <w:r>
        <w:rPr>
          <w:color w:val="231F20"/>
        </w:rPr>
        <w:t>Firm</w:t>
      </w:r>
      <w:r>
        <w:rPr/>
      </w:r>
    </w:p>
    <w:p>
      <w:pPr>
        <w:pStyle w:val="BodyText"/>
        <w:numPr>
          <w:ilvl w:val="1"/>
          <w:numId w:val="10"/>
        </w:numPr>
        <w:tabs>
          <w:tab w:pos="871" w:val="left" w:leader="none"/>
          <w:tab w:pos="8891" w:val="left" w:leader="none"/>
        </w:tabs>
        <w:spacing w:line="226" w:lineRule="exact" w:before="48" w:after="0"/>
        <w:ind w:left="870" w:right="0" w:hanging="751"/>
        <w:jc w:val="left"/>
      </w:pPr>
      <w:r>
        <w:rPr>
          <w:color w:val="231F20"/>
        </w:rPr>
        <w:t>Certification</w:t>
      </w:r>
      <w:r>
        <w:rPr>
          <w:color w:val="231F20"/>
          <w:spacing w:val="38"/>
        </w:rPr>
        <w:t> </w:t>
      </w:r>
      <w:r>
        <w:rPr>
          <w:color w:val="231F20"/>
        </w:rPr>
        <w:t>Pursuant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Section</w:t>
      </w:r>
      <w:r>
        <w:rPr>
          <w:color w:val="231F20"/>
          <w:spacing w:val="37"/>
        </w:rPr>
        <w:t> </w:t>
      </w:r>
      <w:r>
        <w:rPr>
          <w:color w:val="231F20"/>
        </w:rPr>
        <w:t>302</w:t>
      </w:r>
      <w:r>
        <w:rPr>
          <w:color w:val="231F20"/>
          <w:spacing w:val="36"/>
        </w:rPr>
        <w:t> </w:t>
      </w:r>
      <w:r>
        <w:rPr>
          <w:color w:val="231F20"/>
        </w:rPr>
        <w:t>of</w:t>
        <w:tab/>
        <w:t>X</w:t>
      </w:r>
      <w:r>
        <w:rPr/>
      </w:r>
    </w:p>
    <w:p>
      <w:pPr>
        <w:pStyle w:val="BodyText"/>
        <w:spacing w:line="220" w:lineRule="exact" w:before="6"/>
        <w:ind w:left="870" w:right="5121"/>
        <w:jc w:val="left"/>
      </w:pPr>
      <w:r>
        <w:rPr>
          <w:color w:val="231F20"/>
          <w:spacing w:val="-1"/>
        </w:rPr>
        <w:t>the</w:t>
      </w:r>
      <w:r>
        <w:rPr>
          <w:color w:val="231F20"/>
        </w:rPr>
        <w:t> </w:t>
      </w:r>
      <w:r>
        <w:rPr>
          <w:color w:val="231F20"/>
          <w:spacing w:val="47"/>
        </w:rPr>
        <w:t> </w:t>
      </w:r>
      <w:r>
        <w:rPr>
          <w:color w:val="231F20"/>
          <w:spacing w:val="-1"/>
        </w:rPr>
        <w:t>Sarbanes-Oxley</w:t>
      </w:r>
      <w:r>
        <w:rPr>
          <w:color w:val="231F20"/>
        </w:rPr>
        <w:t> </w:t>
      </w:r>
      <w:r>
        <w:rPr>
          <w:color w:val="231F20"/>
          <w:spacing w:val="46"/>
        </w:rPr>
        <w:t> </w:t>
      </w:r>
      <w:r>
        <w:rPr>
          <w:color w:val="231F20"/>
          <w:spacing w:val="-1"/>
        </w:rPr>
        <w:t>Act—Lawrence</w:t>
      </w:r>
      <w:r>
        <w:rPr>
          <w:color w:val="231F20"/>
        </w:rPr>
        <w:t> </w:t>
      </w:r>
      <w:r>
        <w:rPr>
          <w:color w:val="231F20"/>
          <w:spacing w:val="48"/>
        </w:rPr>
        <w:t> </w:t>
      </w:r>
      <w:r>
        <w:rPr>
          <w:color w:val="231F20"/>
          <w:spacing w:val="-1"/>
        </w:rPr>
        <w:t>J.</w:t>
      </w:r>
      <w:r>
        <w:rPr>
          <w:color w:val="231F20"/>
          <w:spacing w:val="24"/>
        </w:rPr>
        <w:t> </w:t>
      </w:r>
      <w:r>
        <w:rPr>
          <w:color w:val="231F20"/>
        </w:rPr>
        <w:t>Ellison</w:t>
      </w:r>
      <w:r>
        <w:rPr/>
      </w:r>
    </w:p>
    <w:p>
      <w:pPr>
        <w:pStyle w:val="BodyText"/>
        <w:numPr>
          <w:ilvl w:val="1"/>
          <w:numId w:val="10"/>
        </w:numPr>
        <w:tabs>
          <w:tab w:pos="871" w:val="left" w:leader="none"/>
          <w:tab w:pos="8891" w:val="left" w:leader="none"/>
        </w:tabs>
        <w:spacing w:line="225" w:lineRule="exact" w:before="49" w:after="0"/>
        <w:ind w:left="870" w:right="0" w:hanging="751"/>
        <w:jc w:val="left"/>
      </w:pPr>
      <w:r>
        <w:rPr>
          <w:color w:val="231F20"/>
        </w:rPr>
        <w:t>Certification</w:t>
      </w:r>
      <w:r>
        <w:rPr>
          <w:color w:val="231F20"/>
          <w:spacing w:val="38"/>
        </w:rPr>
        <w:t> </w:t>
      </w:r>
      <w:r>
        <w:rPr>
          <w:color w:val="231F20"/>
        </w:rPr>
        <w:t>Pursuant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Section</w:t>
      </w:r>
      <w:r>
        <w:rPr>
          <w:color w:val="231F20"/>
          <w:spacing w:val="37"/>
        </w:rPr>
        <w:t> </w:t>
      </w:r>
      <w:r>
        <w:rPr>
          <w:color w:val="231F20"/>
        </w:rPr>
        <w:t>302</w:t>
      </w:r>
      <w:r>
        <w:rPr>
          <w:color w:val="231F20"/>
          <w:spacing w:val="36"/>
        </w:rPr>
        <w:t> </w:t>
      </w:r>
      <w:r>
        <w:rPr>
          <w:color w:val="231F20"/>
        </w:rPr>
        <w:t>of</w:t>
        <w:tab/>
        <w:t>X</w:t>
      </w:r>
      <w:r>
        <w:rPr/>
      </w:r>
    </w:p>
    <w:p>
      <w:pPr>
        <w:pStyle w:val="BodyText"/>
        <w:spacing w:line="225" w:lineRule="exact" w:before="0"/>
        <w:ind w:left="870" w:right="0"/>
        <w:jc w:val="left"/>
      </w:pPr>
      <w:r>
        <w:rPr>
          <w:color w:val="231F20"/>
        </w:rPr>
        <w:t>the</w:t>
      </w:r>
      <w:r>
        <w:rPr>
          <w:color w:val="231F20"/>
          <w:spacing w:val="15"/>
        </w:rPr>
        <w:t> </w:t>
      </w:r>
      <w:r>
        <w:rPr>
          <w:color w:val="231F20"/>
        </w:rPr>
        <w:t>Sarbanes-Oxley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Act—Jeff</w:t>
      </w:r>
      <w:r>
        <w:rPr>
          <w:color w:val="231F20"/>
          <w:spacing w:val="13"/>
        </w:rPr>
        <w:t> </w:t>
      </w:r>
      <w:r>
        <w:rPr>
          <w:color w:val="231F20"/>
        </w:rPr>
        <w:t>Epstein</w:t>
      </w:r>
      <w:r>
        <w:rPr/>
      </w:r>
    </w:p>
    <w:p>
      <w:pPr>
        <w:pStyle w:val="BodyText"/>
        <w:tabs>
          <w:tab w:pos="870" w:val="left" w:leader="none"/>
          <w:tab w:pos="8891" w:val="left" w:leader="none"/>
        </w:tabs>
        <w:spacing w:line="225" w:lineRule="exact" w:before="50"/>
        <w:ind w:right="0"/>
        <w:jc w:val="left"/>
      </w:pPr>
      <w:r>
        <w:rPr>
          <w:color w:val="231F20"/>
        </w:rPr>
        <w:t>32.01</w:t>
        <w:tab/>
        <w:t>Certification</w:t>
      </w:r>
      <w:r>
        <w:rPr>
          <w:color w:val="231F20"/>
          <w:spacing w:val="38"/>
        </w:rPr>
        <w:t> </w:t>
      </w:r>
      <w:r>
        <w:rPr>
          <w:color w:val="231F20"/>
        </w:rPr>
        <w:t>Pursuant</w:t>
      </w:r>
      <w:r>
        <w:rPr>
          <w:color w:val="231F20"/>
          <w:spacing w:val="35"/>
        </w:rPr>
        <w:t> </w:t>
      </w:r>
      <w:r>
        <w:rPr>
          <w:color w:val="231F20"/>
        </w:rPr>
        <w:t>to</w:t>
      </w:r>
      <w:r>
        <w:rPr>
          <w:color w:val="231F20"/>
          <w:spacing w:val="37"/>
        </w:rPr>
        <w:t> </w:t>
      </w:r>
      <w:r>
        <w:rPr>
          <w:color w:val="231F20"/>
        </w:rPr>
        <w:t>Section</w:t>
      </w:r>
      <w:r>
        <w:rPr>
          <w:color w:val="231F20"/>
          <w:spacing w:val="37"/>
        </w:rPr>
        <w:t> </w:t>
      </w:r>
      <w:r>
        <w:rPr>
          <w:color w:val="231F20"/>
        </w:rPr>
        <w:t>906</w:t>
      </w:r>
      <w:r>
        <w:rPr>
          <w:color w:val="231F20"/>
          <w:spacing w:val="36"/>
        </w:rPr>
        <w:t> </w:t>
      </w:r>
      <w:r>
        <w:rPr>
          <w:color w:val="231F20"/>
        </w:rPr>
        <w:t>of</w:t>
        <w:tab/>
        <w:t>X</w:t>
      </w:r>
      <w:r>
        <w:rPr/>
      </w:r>
    </w:p>
    <w:p>
      <w:pPr>
        <w:pStyle w:val="BodyText"/>
        <w:spacing w:line="225" w:lineRule="exact" w:before="0"/>
        <w:ind w:left="870" w:right="0"/>
        <w:jc w:val="left"/>
      </w:pPr>
      <w:r>
        <w:rPr>
          <w:color w:val="231F20"/>
          <w:spacing w:val="-1"/>
        </w:rPr>
        <w:t>the</w:t>
      </w:r>
      <w:r>
        <w:rPr>
          <w:color w:val="231F20"/>
          <w:spacing w:val="15"/>
        </w:rPr>
        <w:t> </w:t>
      </w:r>
      <w:r>
        <w:rPr>
          <w:color w:val="231F20"/>
          <w:spacing w:val="-1"/>
        </w:rPr>
        <w:t>Sarbanes-Oxley</w:t>
      </w:r>
      <w:r>
        <w:rPr>
          <w:color w:val="231F20"/>
          <w:spacing w:val="14"/>
        </w:rPr>
        <w:t> </w:t>
      </w:r>
      <w:r>
        <w:rPr>
          <w:color w:val="231F20"/>
          <w:spacing w:val="-1"/>
        </w:rPr>
        <w:t>Act</w:t>
      </w:r>
      <w:r>
        <w:rPr/>
      </w:r>
    </w:p>
    <w:p>
      <w:pPr>
        <w:spacing w:line="240" w:lineRule="auto" w:before="2"/>
        <w:rPr>
          <w:rFonts w:ascii="Times New Roman" w:hAnsi="Times New Roman" w:cs="Times New Roman" w:eastAsia="Times New Roman"/>
          <w:sz w:val="9"/>
          <w:szCs w:val="9"/>
        </w:rPr>
      </w:pPr>
    </w:p>
    <w:p>
      <w:pPr>
        <w:spacing w:line="20" w:lineRule="atLeast"/>
        <w:ind w:left="113" w:right="0" w:firstLine="0"/>
        <w:rPr>
          <w:rFonts w:ascii="Times New Roman" w:hAnsi="Times New Roman" w:cs="Times New Roman" w:eastAsia="Times New Roman"/>
          <w:sz w:val="2"/>
          <w:szCs w:val="2"/>
        </w:rPr>
      </w:pPr>
      <w:r>
        <w:rPr>
          <w:rFonts w:ascii="Times New Roman" w:hAnsi="Times New Roman" w:cs="Times New Roman" w:eastAsia="Times New Roman"/>
          <w:sz w:val="2"/>
          <w:szCs w:val="2"/>
        </w:rPr>
        <w:pict>
          <v:group style="width:48.65pt;height:.65pt;mso-position-horizontal-relative:char;mso-position-vertical-relative:line" coordorigin="0,0" coordsize="973,13">
            <v:group style="position:absolute;left:6;top:6;width:961;height:2" coordorigin="6,6" coordsize="961,2">
              <v:shape style="position:absolute;left:6;top:6;width:961;height:2" coordorigin="6,6" coordsize="961,0" path="m6,6l966,6e" filled="false" stroked="true" strokeweight=".61022pt" strokecolor="#231f20">
                <v:path arrowok="t"/>
              </v:shape>
            </v:group>
          </v:group>
        </w:pict>
      </w:r>
      <w:r>
        <w:rPr>
          <w:rFonts w:ascii="Times New Roman" w:hAnsi="Times New Roman" w:cs="Times New Roman" w:eastAsia="Times New Roman"/>
          <w:sz w:val="2"/>
          <w:szCs w:val="2"/>
        </w:rPr>
      </w:r>
    </w:p>
    <w:p>
      <w:pPr>
        <w:spacing w:before="92"/>
        <w:ind w:left="119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color w:val="231F20"/>
          <w:sz w:val="16"/>
        </w:rPr>
        <w:t>* </w:t>
      </w:r>
      <w:r>
        <w:rPr>
          <w:rFonts w:ascii="Times New Roman"/>
          <w:color w:val="231F20"/>
          <w:spacing w:val="1"/>
          <w:sz w:val="16"/>
        </w:rPr>
        <w:t> </w:t>
      </w:r>
      <w:r>
        <w:rPr>
          <w:rFonts w:ascii="Times New Roman"/>
          <w:color w:val="231F20"/>
          <w:sz w:val="16"/>
        </w:rPr>
        <w:t>Indicates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management</w:t>
      </w:r>
      <w:r>
        <w:rPr>
          <w:rFonts w:ascii="Times New Roman"/>
          <w:color w:val="231F20"/>
          <w:spacing w:val="15"/>
          <w:sz w:val="16"/>
        </w:rPr>
        <w:t> </w:t>
      </w:r>
      <w:r>
        <w:rPr>
          <w:rFonts w:ascii="Times New Roman"/>
          <w:color w:val="231F20"/>
          <w:sz w:val="16"/>
        </w:rPr>
        <w:t>contract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or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compensatory</w:t>
      </w:r>
      <w:r>
        <w:rPr>
          <w:rFonts w:ascii="Times New Roman"/>
          <w:color w:val="231F20"/>
          <w:spacing w:val="13"/>
          <w:sz w:val="16"/>
        </w:rPr>
        <w:t> </w:t>
      </w:r>
      <w:r>
        <w:rPr>
          <w:rFonts w:ascii="Times New Roman"/>
          <w:color w:val="231F20"/>
          <w:sz w:val="16"/>
        </w:rPr>
        <w:t>plan</w:t>
      </w:r>
      <w:r>
        <w:rPr>
          <w:rFonts w:ascii="Times New Roman"/>
          <w:color w:val="231F20"/>
          <w:spacing w:val="12"/>
          <w:sz w:val="16"/>
        </w:rPr>
        <w:t> </w:t>
      </w:r>
      <w:r>
        <w:rPr>
          <w:rFonts w:ascii="Times New Roman"/>
          <w:color w:val="231F20"/>
          <w:sz w:val="16"/>
        </w:rPr>
        <w:t>or</w:t>
      </w:r>
      <w:r>
        <w:rPr>
          <w:rFonts w:ascii="Times New Roman"/>
          <w:color w:val="231F20"/>
          <w:spacing w:val="11"/>
          <w:sz w:val="16"/>
        </w:rPr>
        <w:t> </w:t>
      </w:r>
      <w:r>
        <w:rPr>
          <w:rFonts w:ascii="Times New Roman"/>
          <w:color w:val="231F20"/>
          <w:sz w:val="16"/>
        </w:rPr>
        <w:t>arrangement.</w:t>
      </w:r>
      <w:r>
        <w:rPr>
          <w:rFonts w:ascii="Times New Roman"/>
          <w:sz w:val="16"/>
        </w:rPr>
      </w:r>
    </w:p>
    <w:sectPr>
      <w:type w:val="continuous"/>
      <w:pgSz w:w="12240" w:h="15840"/>
      <w:pgMar w:top="760" w:bottom="280" w:left="126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Bookman Old Style">
    <w:altName w:val="Bookman Old Style"/>
    <w:charset w:val="0"/>
    <w:family w:val="roman"/>
    <w:pitch w:val="variable"/>
  </w:font>
  <w:font w:name="SimSun">
    <w:altName w:val="SimSun"/>
    <w:charset w:val="0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18738pt;margin-top:725.9104pt;width:9pt;height:12.05pt;mso-position-horizontal-relative:page;mso-position-vertical-relative:page;z-index:-390376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11316pt;width:13pt;height:12.05pt;mso-position-horizontal-relative:page;mso-position-vertical-relative:page;z-index:-39020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color w:val="231F20"/>
                  </w:rPr>
                  <w:t>9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3987pt;margin-top:725.9104pt;width:12pt;height:12pt;mso-position-horizontal-relative:page;mso-position-vertical-relative:page;z-index:-390184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31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359pt;margin-top:725.908447pt;width:14.05pt;height:12.05pt;mso-position-horizontal-relative:page;mso-position-vertical-relative:page;z-index:-390160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359pt;margin-top:725.911438pt;width:14.05pt;height:12.05pt;mso-position-horizontal-relative:page;mso-position-vertical-relative:page;z-index:-390136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994pt;margin-top:725.911438pt;width:12pt;height:12pt;mso-position-horizontal-relative:page;mso-position-vertical-relative:page;z-index:-390112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40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14856pt;width:12pt;height:12pt;mso-position-horizontal-relative:page;mso-position-vertical-relative:page;z-index:-39008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41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08447pt;width:14.05pt;height:12.05pt;mso-position-horizontal-relative:page;mso-position-vertical-relative:page;z-index:-390064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15161pt;width:14pt;height:12.05pt;mso-position-horizontal-relative:page;mso-position-vertical-relative:page;z-index:-390040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47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16626pt;width:12pt;height:12pt;mso-position-horizontal-relative:page;mso-position-vertical-relative:page;z-index:-390016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50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17053pt;width:14pt;height:12.05pt;mso-position-horizontal-relative:page;mso-position-vertical-relative:page;z-index:-389992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11011pt;width:14pt;height:12.05pt;mso-position-horizontal-relative:page;mso-position-vertical-relative:page;z-index:-38996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55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12415pt;width:14pt;height:12.05pt;mso-position-horizontal-relative:page;mso-position-vertical-relative:page;z-index:-389944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14124pt;width:12pt;height:12pt;mso-position-horizontal-relative:page;mso-position-vertical-relative:page;z-index:-389920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60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09979pt;margin-top:725.911438pt;width:14.05pt;height:12.05pt;mso-position-horizontal-relative:page;mso-position-vertical-relative:page;z-index:-389896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841pt;margin-top:725.915405pt;width:12pt;height:12pt;mso-position-horizontal-relative:page;mso-position-vertical-relative:page;z-index:-389872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70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12415pt;width:14pt;height:12.05pt;mso-position-horizontal-relative:page;mso-position-vertical-relative:page;z-index:-38984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2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7.995201pt;margin-top:701.938721pt;width:192.05pt;height:12pt;mso-position-horizontal-relative:page;mso-position-vertical-relative:page;z-index:-389824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See</w:t>
                </w:r>
                <w:r>
                  <w:rPr>
                    <w:color w:val="231F20"/>
                    <w:spacing w:val="14"/>
                  </w:rPr>
                  <w:t> </w:t>
                </w:r>
                <w:r>
                  <w:rPr>
                    <w:color w:val="231F20"/>
                  </w:rPr>
                  <w:t>notes</w:t>
                </w:r>
                <w:r>
                  <w:rPr>
                    <w:color w:val="231F20"/>
                    <w:spacing w:val="15"/>
                  </w:rPr>
                  <w:t> </w:t>
                </w:r>
                <w:r>
                  <w:rPr>
                    <w:color w:val="231F20"/>
                  </w:rPr>
                  <w:t>to</w:t>
                </w:r>
                <w:r>
                  <w:rPr>
                    <w:color w:val="231F20"/>
                    <w:spacing w:val="14"/>
                  </w:rPr>
                  <w:t> </w:t>
                </w:r>
                <w:r>
                  <w:rPr>
                    <w:color w:val="231F20"/>
                  </w:rPr>
                  <w:t>consolidated</w:t>
                </w:r>
                <w:r>
                  <w:rPr>
                    <w:color w:val="231F20"/>
                    <w:spacing w:val="17"/>
                  </w:rPr>
                  <w:t> </w:t>
                </w:r>
                <w:r>
                  <w:rPr>
                    <w:color w:val="231F20"/>
                  </w:rPr>
                  <w:t>financial</w:t>
                </w:r>
                <w:r>
                  <w:rPr>
                    <w:color w:val="231F20"/>
                    <w:spacing w:val="16"/>
                  </w:rPr>
                  <w:t> </w:t>
                </w:r>
                <w:r>
                  <w:rPr>
                    <w:color w:val="231F20"/>
                  </w:rPr>
                  <w:t>statements.</w:t>
                </w:r>
                <w:r>
                  <w:rPr/>
                </w:r>
              </w:p>
            </w:txbxContent>
          </v:textbox>
          <w10:wrap type="none"/>
        </v:shape>
      </w:pict>
    </w:r>
    <w:r>
      <w:rPr/>
      <w:pict>
        <v:shape style="position:absolute;margin-left:290.024567pt;margin-top:725.916016pt;width:14.05pt;height:12.05pt;mso-position-horizontal-relative:page;mso-position-vertical-relative:page;z-index:-389800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72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518738pt;margin-top:725.911438pt;width:9pt;height:12.05pt;mso-position-horizontal-relative:page;mso-position-vertical-relative:page;z-index:-390352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359pt;margin-top:725.910034pt;width:14.05pt;height:12.05pt;mso-position-horizontal-relative:page;mso-position-vertical-relative:page;z-index:-389776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11011pt;width:12pt;height:12pt;mso-position-horizontal-relative:page;mso-position-vertical-relative:page;z-index:-389752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80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10034pt;width:14pt;height:12.05pt;mso-position-horizontal-relative:page;mso-position-vertical-relative:page;z-index:-38972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3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06982pt;width:14pt;height:12.05pt;mso-position-horizontal-relative:page;mso-position-vertical-relative:page;z-index:-389704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87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16321pt;width:12pt;height:12pt;mso-position-horizontal-relative:page;mso-position-vertical-relative:page;z-index:-389680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90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2583pt;margin-top:725.910034pt;width:14.05pt;height:12.05pt;mso-position-horizontal-relative:page;mso-position-vertical-relative:page;z-index:-389656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3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528442pt;margin-top:725.913391pt;width:17pt;height:12pt;mso-position-horizontal-relative:page;mso-position-vertical-relative:page;z-index:-389632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100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18396pt;width:12pt;height:12pt;mso-position-horizontal-relative:page;mso-position-vertical-relative:page;z-index:-39032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10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.529419pt;margin-top:725.910034pt;width:19.05pt;height:12.05pt;mso-position-horizontal-relative:page;mso-position-vertical-relative:page;z-index:-38960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526428pt;margin-top:725.918213pt;width:17pt;height:12pt;mso-position-horizontal-relative:page;mso-position-vertical-relative:page;z-index:-389584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110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.530426pt;margin-top:725.908997pt;width:19.05pt;height:12.05pt;mso-position-horizontal-relative:page;mso-position-vertical-relative:page;z-index:-389560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.530426pt;margin-top:725.910034pt;width:19.05pt;height:12.05pt;mso-position-horizontal-relative:page;mso-position-vertical-relative:page;z-index:-389536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116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8.528839pt;margin-top:725.930725pt;width:17pt;height:12pt;mso-position-horizontal-relative:page;mso-position-vertical-relative:page;z-index:-389512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120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4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87.530426pt;margin-top:725.9198pt;width:19.05pt;height:12.05pt;mso-position-horizontal-relative:page;mso-position-vertical-relative:page;z-index:-389488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121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359pt;margin-top:725.90741pt;width:14.05pt;height:12.05pt;mso-position-horizontal-relative:page;mso-position-vertical-relative:page;z-index:-390304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0741pt;width:12pt;height:12pt;mso-position-horizontal-relative:page;mso-position-vertical-relative:page;z-index:-390280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20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24567pt;margin-top:725.911438pt;width:12pt;height:12pt;mso-position-horizontal-relative:page;mso-position-vertical-relative:page;z-index:-390256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20" w:right="0"/>
                  <w:jc w:val="left"/>
                </w:pPr>
                <w:r>
                  <w:rPr>
                    <w:color w:val="231F20"/>
                  </w:rPr>
                  <w:t>21</w:t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"/>
        <w:szCs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0.024567pt;margin-top:725.909424pt;width:14.05pt;height:12.05pt;mso-position-horizontal-relative:page;mso-position-vertical-relative:page;z-index:-390232" type="#_x0000_t202" filled="false" stroked="false">
          <v:textbox inset="0,0,0,0">
            <w:txbxContent>
              <w:p>
                <w:pPr>
                  <w:pStyle w:val="BodyText"/>
                  <w:spacing w:line="224" w:lineRule="exact" w:before="0"/>
                  <w:ind w:left="40" w:right="0"/>
                  <w:jc w:val="left"/>
                </w:pPr>
                <w:r>
                  <w:rPr>
                    <w:color w:val="231F20"/>
                  </w:rPr>
                </w:r>
                <w:r>
                  <w:rPr/>
                  <w:fldChar w:fldCharType="begin"/>
                </w:r>
                <w:r>
                  <w:rPr>
                    <w:color w:val="231F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23</w:t>
                </w:r>
                <w:r>
                  <w:rPr/>
                  <w:fldChar w:fldCharType="end"/>
                </w:r>
                <w:r>
                  <w:rPr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">
    <w:multiLevelType w:val="hybridMultilevel"/>
    <w:lvl w:ilvl="0">
      <w:start w:val="31"/>
      <w:numFmt w:val="decimal"/>
      <w:lvlText w:val="%1"/>
      <w:lvlJc w:val="left"/>
      <w:pPr>
        <w:ind w:left="870" w:hanging="7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751"/>
        <w:jc w:val="left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2">
      <w:start w:val="1"/>
      <w:numFmt w:val="bullet"/>
      <w:lvlText w:val="•"/>
      <w:lvlJc w:val="left"/>
      <w:pPr>
        <w:ind w:left="2568" w:hanging="7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17" w:hanging="7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66" w:hanging="7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15" w:hanging="7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64" w:hanging="7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13" w:hanging="7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2" w:hanging="751"/>
      </w:pPr>
      <w:rPr>
        <w:rFonts w:hint="default"/>
      </w:rPr>
    </w:lvl>
  </w:abstractNum>
  <w:abstractNum w:abstractNumId="8">
    <w:multiLevelType w:val="hybridMultilevel"/>
    <w:lvl w:ilvl="0">
      <w:start w:val="10"/>
      <w:numFmt w:val="decimal"/>
      <w:lvlText w:val="%1"/>
      <w:lvlJc w:val="left"/>
      <w:pPr>
        <w:ind w:left="870" w:hanging="451"/>
        <w:jc w:val="left"/>
      </w:pPr>
      <w:rPr>
        <w:rFonts w:hint="default"/>
      </w:rPr>
    </w:lvl>
    <w:lvl w:ilvl="1">
      <w:start w:val="21"/>
      <w:numFmt w:val="decimal"/>
      <w:lvlText w:val="%1.%2"/>
      <w:lvlJc w:val="left"/>
      <w:pPr>
        <w:ind w:left="870" w:hanging="451"/>
        <w:jc w:val="left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2">
      <w:start w:val="1"/>
      <w:numFmt w:val="bullet"/>
      <w:lvlText w:val="•"/>
      <w:lvlJc w:val="left"/>
      <w:pPr>
        <w:ind w:left="1544" w:hanging="4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81" w:hanging="4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17" w:hanging="4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54" w:hanging="4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91" w:hanging="4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28" w:hanging="4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65" w:hanging="451"/>
      </w:pPr>
      <w:rPr>
        <w:rFonts w:hint="default"/>
      </w:rPr>
    </w:lvl>
  </w:abstractNum>
  <w:abstractNum w:abstractNumId="7">
    <w:multiLevelType w:val="hybridMultilevel"/>
    <w:lvl w:ilvl="0">
      <w:start w:val="10"/>
      <w:numFmt w:val="decimal"/>
      <w:lvlText w:val="%1"/>
      <w:lvlJc w:val="left"/>
      <w:pPr>
        <w:ind w:left="870" w:hanging="751"/>
        <w:jc w:val="left"/>
      </w:pPr>
      <w:rPr>
        <w:rFonts w:hint="default"/>
      </w:rPr>
    </w:lvl>
    <w:lvl w:ilvl="1">
      <w:start w:val="18"/>
      <w:numFmt w:val="decimal"/>
      <w:lvlText w:val="%1.%2"/>
      <w:lvlJc w:val="left"/>
      <w:pPr>
        <w:ind w:left="870" w:hanging="751"/>
        <w:jc w:val="left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2">
      <w:start w:val="1"/>
      <w:numFmt w:val="bullet"/>
      <w:lvlText w:val="•"/>
      <w:lvlJc w:val="left"/>
      <w:pPr>
        <w:ind w:left="1544" w:hanging="7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81" w:hanging="7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217" w:hanging="7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54" w:hanging="7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91" w:hanging="7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228" w:hanging="7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65" w:hanging="751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9" w:hanging="351"/>
        <w:jc w:val="left"/>
      </w:pPr>
      <w:rPr>
        <w:rFonts w:hint="default" w:ascii="Times New Roman" w:hAnsi="Times New Roman" w:eastAsia="Times New Roman"/>
        <w:b/>
        <w:bCs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691" w:hanging="172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2">
      <w:start w:val="1"/>
      <w:numFmt w:val="bullet"/>
      <w:lvlText w:val="•"/>
      <w:lvlJc w:val="left"/>
      <w:pPr>
        <w:ind w:left="731" w:hanging="1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09" w:hanging="1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888" w:hanging="1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967" w:hanging="1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045" w:hanging="1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24" w:hanging="1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02" w:hanging="172"/>
      </w:pPr>
      <w:rPr>
        <w:rFonts w:hint="default"/>
      </w:rPr>
    </w:lvl>
  </w:abstractNum>
  <w:abstractNum w:abstractNumId="5">
    <w:multiLevelType w:val="hybridMultilevel"/>
    <w:lvl w:ilvl="0">
      <w:start w:val="31"/>
      <w:numFmt w:val="decimal"/>
      <w:lvlText w:val="%1"/>
      <w:lvlJc w:val="left"/>
      <w:pPr>
        <w:ind w:left="910" w:hanging="7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0" w:hanging="751"/>
        <w:jc w:val="left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2">
      <w:start w:val="1"/>
      <w:numFmt w:val="bullet"/>
      <w:lvlText w:val="•"/>
      <w:lvlJc w:val="left"/>
      <w:pPr>
        <w:ind w:left="2608" w:hanging="7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457" w:hanging="7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306" w:hanging="7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155" w:hanging="7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4" w:hanging="7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53" w:hanging="7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2" w:hanging="751"/>
      </w:pPr>
      <w:rPr>
        <w:rFonts w:hint="default"/>
      </w:rPr>
    </w:lvl>
  </w:abstractNum>
  <w:abstractNum w:abstractNumId="4">
    <w:multiLevelType w:val="hybridMultilevel"/>
    <w:lvl w:ilvl="0">
      <w:start w:val="10"/>
      <w:numFmt w:val="decimal"/>
      <w:lvlText w:val="%1"/>
      <w:lvlJc w:val="left"/>
      <w:pPr>
        <w:ind w:left="870" w:hanging="45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0" w:hanging="451"/>
        <w:jc w:val="left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2">
      <w:start w:val="1"/>
      <w:numFmt w:val="bullet"/>
      <w:lvlText w:val="•"/>
      <w:lvlJc w:val="left"/>
      <w:pPr>
        <w:ind w:left="1532" w:hanging="45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863" w:hanging="4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94" w:hanging="4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524" w:hanging="4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855" w:hanging="4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186" w:hanging="4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3517" w:hanging="451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lvlText w:val="(%1)"/>
      <w:lvlJc w:val="left"/>
      <w:pPr>
        <w:ind w:left="594" w:hanging="435"/>
        <w:jc w:val="left"/>
      </w:pPr>
      <w:rPr>
        <w:rFonts w:hint="default" w:ascii="Times New Roman" w:hAnsi="Times New Roman" w:eastAsia="Times New Roman"/>
        <w:b/>
        <w:bCs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943" w:hanging="435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32" w:hanging="435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122" w:hanging="435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711" w:hanging="43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3301" w:hanging="43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891" w:hanging="43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4480" w:hanging="43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5070" w:hanging="435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*"/>
      <w:lvlJc w:val="left"/>
      <w:pPr>
        <w:ind w:left="320" w:hanging="161"/>
      </w:pPr>
      <w:rPr>
        <w:rFonts w:hint="default" w:ascii="Times New Roman" w:hAnsi="Times New Roman" w:eastAsia="Times New Roman"/>
        <w:color w:val="231F20"/>
        <w:w w:val="120"/>
        <w:position w:val="7"/>
        <w:sz w:val="10"/>
        <w:szCs w:val="10"/>
      </w:rPr>
    </w:lvl>
    <w:lvl w:ilvl="1">
      <w:start w:val="1"/>
      <w:numFmt w:val="bullet"/>
      <w:lvlText w:val="•"/>
      <w:lvlJc w:val="left"/>
      <w:pPr>
        <w:ind w:left="1238" w:hanging="161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156" w:hanging="16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74" w:hanging="16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2" w:hanging="16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10" w:hanging="16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28" w:hanging="16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6" w:hanging="16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64" w:hanging="161"/>
      </w:pPr>
      <w:rPr>
        <w:rFonts w:hint="default"/>
      </w:rPr>
    </w:lvl>
  </w:abstractNum>
  <w:abstractNum w:abstractNumId="1">
    <w:multiLevelType w:val="hybridMultilevel"/>
    <w:lvl w:ilvl="0">
      <w:start w:val="18"/>
      <w:numFmt w:val="decimal"/>
      <w:lvlText w:val="%1"/>
      <w:lvlJc w:val="left"/>
      <w:pPr>
        <w:ind w:left="119" w:hanging="422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9" w:hanging="422"/>
        <w:jc w:val="left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2">
      <w:start w:val="1"/>
      <w:numFmt w:val="bullet"/>
      <w:lvlText w:val="•"/>
      <w:lvlJc w:val="left"/>
      <w:pPr>
        <w:ind w:left="691" w:hanging="172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3">
      <w:start w:val="1"/>
      <w:numFmt w:val="bullet"/>
      <w:lvlText w:val="•"/>
      <w:lvlJc w:val="left"/>
      <w:pPr>
        <w:ind w:left="2547" w:hanging="1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20" w:hanging="1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493" w:hanging="1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7" w:hanging="1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40" w:hanging="1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13" w:hanging="172"/>
      </w:pPr>
      <w:rPr>
        <w:rFonts w:hint="default"/>
      </w:rPr>
    </w:lvl>
  </w:abstractNum>
  <w:abstractNum w:abstractNumId="0">
    <w:multiLevelType w:val="hybridMultilevel"/>
    <w:lvl w:ilvl="0">
      <w:start w:val="1"/>
      <w:numFmt w:val="bullet"/>
      <w:lvlText w:val="•"/>
      <w:lvlJc w:val="left"/>
      <w:pPr>
        <w:ind w:left="691" w:hanging="172"/>
      </w:pPr>
      <w:rPr>
        <w:rFonts w:hint="default" w:ascii="Times New Roman" w:hAnsi="Times New Roman" w:eastAsia="Times New Roman"/>
        <w:color w:val="231F20"/>
        <w:sz w:val="20"/>
        <w:szCs w:val="20"/>
      </w:rPr>
    </w:lvl>
    <w:lvl w:ilvl="1">
      <w:start w:val="1"/>
      <w:numFmt w:val="bullet"/>
      <w:lvlText w:val="•"/>
      <w:lvlJc w:val="left"/>
      <w:pPr>
        <w:ind w:left="691" w:hanging="172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654" w:hanging="17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617" w:hanging="17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0" w:hanging="17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44" w:hanging="17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07" w:hanging="17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470" w:hanging="17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33" w:hanging="172"/>
      </w:pPr>
      <w:rPr>
        <w:rFonts w:hint="default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156"/>
      <w:ind w:left="159"/>
    </w:pPr>
    <w:rPr>
      <w:rFonts w:ascii="Times New Roman" w:hAnsi="Times New Roman" w:eastAsia="Times New Roman"/>
      <w:b/>
      <w:bCs/>
      <w:sz w:val="16"/>
      <w:szCs w:val="16"/>
    </w:rPr>
  </w:style>
  <w:style w:styleId="TOC2" w:type="paragraph">
    <w:name w:val="TOC 2"/>
    <w:basedOn w:val="Normal"/>
    <w:uiPriority w:val="1"/>
    <w:qFormat/>
    <w:pPr>
      <w:spacing w:before="56"/>
      <w:ind w:left="159"/>
    </w:pPr>
    <w:rPr>
      <w:rFonts w:ascii="Times New Roman" w:hAnsi="Times New Roman" w:eastAsia="Times New Roman"/>
      <w:sz w:val="16"/>
      <w:szCs w:val="16"/>
    </w:rPr>
  </w:style>
  <w:style w:styleId="TOC3" w:type="paragraph">
    <w:name w:val="TOC 3"/>
    <w:basedOn w:val="Normal"/>
    <w:uiPriority w:val="1"/>
    <w:qFormat/>
    <w:pPr>
      <w:spacing w:before="115"/>
      <w:ind w:left="492"/>
    </w:pPr>
    <w:rPr>
      <w:rFonts w:ascii="Times New Roman" w:hAnsi="Times New Roman" w:eastAsia="Times New Roman"/>
      <w:sz w:val="16"/>
      <w:szCs w:val="16"/>
    </w:rPr>
  </w:style>
  <w:style w:styleId="BodyText" w:type="paragraph">
    <w:name w:val="Body Text"/>
    <w:basedOn w:val="Normal"/>
    <w:uiPriority w:val="1"/>
    <w:qFormat/>
    <w:pPr>
      <w:spacing w:before="119"/>
      <w:ind w:left="119"/>
    </w:pPr>
    <w:rPr>
      <w:rFonts w:ascii="Times New Roman" w:hAnsi="Times New Roman" w:eastAsia="Times New Roman"/>
      <w:sz w:val="20"/>
      <w:szCs w:val="20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Times New Roman" w:hAnsi="Times New Roman" w:eastAsia="Times New Roman"/>
      <w:b/>
      <w:bCs/>
      <w:sz w:val="20"/>
      <w:szCs w:val="20"/>
    </w:rPr>
  </w:style>
  <w:style w:styleId="Heading2" w:type="paragraph">
    <w:name w:val="Heading 2"/>
    <w:basedOn w:val="Normal"/>
    <w:uiPriority w:val="1"/>
    <w:qFormat/>
    <w:pPr>
      <w:ind w:left="119"/>
      <w:outlineLvl w:val="2"/>
    </w:pPr>
    <w:rPr>
      <w:rFonts w:ascii="Times New Roman" w:hAnsi="Times New Roman" w:eastAsia="Times New Roman"/>
      <w:b/>
      <w:bCs/>
      <w:i/>
      <w:sz w:val="20"/>
      <w:szCs w:val="20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oter" Target="footer4.xml"/><Relationship Id="rId9" Type="http://schemas.openxmlformats.org/officeDocument/2006/relationships/footer" Target="footer5.xml"/><Relationship Id="rId10" Type="http://schemas.openxmlformats.org/officeDocument/2006/relationships/hyperlink" Target="http://www.oracle.com/investor" TargetMode="Externa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footer" Target="footer8.xml"/><Relationship Id="rId14" Type="http://schemas.openxmlformats.org/officeDocument/2006/relationships/footer" Target="footer9.xml"/><Relationship Id="rId15" Type="http://schemas.openxmlformats.org/officeDocument/2006/relationships/footer" Target="footer10.xml"/><Relationship Id="rId16" Type="http://schemas.openxmlformats.org/officeDocument/2006/relationships/footer" Target="footer11.xml"/><Relationship Id="rId17" Type="http://schemas.openxmlformats.org/officeDocument/2006/relationships/footer" Target="footer12.xml"/><Relationship Id="rId18" Type="http://schemas.openxmlformats.org/officeDocument/2006/relationships/footer" Target="footer13.xml"/><Relationship Id="rId19" Type="http://schemas.openxmlformats.org/officeDocument/2006/relationships/footer" Target="footer14.xml"/><Relationship Id="rId20" Type="http://schemas.openxmlformats.org/officeDocument/2006/relationships/footer" Target="footer15.xml"/><Relationship Id="rId21" Type="http://schemas.openxmlformats.org/officeDocument/2006/relationships/footer" Target="footer16.xml"/><Relationship Id="rId22" Type="http://schemas.openxmlformats.org/officeDocument/2006/relationships/footer" Target="footer17.xml"/><Relationship Id="rId23" Type="http://schemas.openxmlformats.org/officeDocument/2006/relationships/footer" Target="footer18.xml"/><Relationship Id="rId24" Type="http://schemas.openxmlformats.org/officeDocument/2006/relationships/footer" Target="footer19.xml"/><Relationship Id="rId25" Type="http://schemas.openxmlformats.org/officeDocument/2006/relationships/footer" Target="footer20.xml"/><Relationship Id="rId26" Type="http://schemas.openxmlformats.org/officeDocument/2006/relationships/footer" Target="footer21.xml"/><Relationship Id="rId27" Type="http://schemas.openxmlformats.org/officeDocument/2006/relationships/footer" Target="footer22.xml"/><Relationship Id="rId28" Type="http://schemas.openxmlformats.org/officeDocument/2006/relationships/footer" Target="footer23.xml"/><Relationship Id="rId29" Type="http://schemas.openxmlformats.org/officeDocument/2006/relationships/footer" Target="footer24.xml"/><Relationship Id="rId30" Type="http://schemas.openxmlformats.org/officeDocument/2006/relationships/footer" Target="footer25.xml"/><Relationship Id="rId31" Type="http://schemas.openxmlformats.org/officeDocument/2006/relationships/footer" Target="footer26.xml"/><Relationship Id="rId32" Type="http://schemas.openxmlformats.org/officeDocument/2006/relationships/footer" Target="footer27.xml"/><Relationship Id="rId33" Type="http://schemas.openxmlformats.org/officeDocument/2006/relationships/footer" Target="footer28.xml"/><Relationship Id="rId34" Type="http://schemas.openxmlformats.org/officeDocument/2006/relationships/footer" Target="footer29.xml"/><Relationship Id="rId35" Type="http://schemas.openxmlformats.org/officeDocument/2006/relationships/footer" Target="footer30.xml"/><Relationship Id="rId36" Type="http://schemas.openxmlformats.org/officeDocument/2006/relationships/footer" Target="footer31.xml"/><Relationship Id="rId37" Type="http://schemas.openxmlformats.org/officeDocument/2006/relationships/footer" Target="footer32.xml"/><Relationship Id="rId38" Type="http://schemas.openxmlformats.org/officeDocument/2006/relationships/footer" Target="footer33.xml"/><Relationship Id="rId39" Type="http://schemas.openxmlformats.org/officeDocument/2006/relationships/footer" Target="footer34.xml"/><Relationship Id="rId40" Type="http://schemas.openxmlformats.org/officeDocument/2006/relationships/footer" Target="footer35.xml"/><Relationship Id="rId41" Type="http://schemas.openxmlformats.org/officeDocument/2006/relationships/footer" Target="footer36.xml"/><Relationship Id="rId42" Type="http://schemas.openxmlformats.org/officeDocument/2006/relationships/footer" Target="footer37.xml"/><Relationship Id="rId43" Type="http://schemas.openxmlformats.org/officeDocument/2006/relationships/footer" Target="footer38.xml"/><Relationship Id="rId44" Type="http://schemas.openxmlformats.org/officeDocument/2006/relationships/footer" Target="footer39.xml"/><Relationship Id="rId45" Type="http://schemas.openxmlformats.org/officeDocument/2006/relationships/footer" Target="footer40.xml"/><Relationship Id="rId46" Type="http://schemas.openxmlformats.org/officeDocument/2006/relationships/footer" Target="footer41.xml"/><Relationship Id="rId47" Type="http://schemas.openxmlformats.org/officeDocument/2006/relationships/footer" Target="footer42.xml"/><Relationship Id="rId48" Type="http://schemas.openxmlformats.org/officeDocument/2006/relationships/footer" Target="footer43.xml"/><Relationship Id="rId49" Type="http://schemas.openxmlformats.org/officeDocument/2006/relationships/footer" Target="footer44.xml"/><Relationship Id="rId50" Type="http://schemas.openxmlformats.org/officeDocument/2006/relationships/footer" Target="footer45.xml"/><Relationship Id="rId51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2017-10-09T01:35:33Z</dcterms:created>
  <dcterms:modified xsi:type="dcterms:W3CDTF">2017-10-09T01:35:33Z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2009-06-29T00:00:00Z</vt:filetime>
  </property>
  <property fmtid="{D5CDD505-2E9C-101B-9397-08002B2CF9AE}" pid="3" name="LastSaved">
    <vt:filetime>2017-10-09T00:00:00Z</vt:filetime>
  </property>
</Properties>
</file>