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A49CB" w14:textId="77777777" w:rsidR="00445321" w:rsidRDefault="00445321" w:rsidP="00465450">
      <w:pPr>
        <w:pStyle w:val="Title"/>
      </w:pPr>
    </w:p>
    <w:p w14:paraId="1785CA1C" w14:textId="7F76596D" w:rsidR="00445321" w:rsidRDefault="00445321" w:rsidP="00465450">
      <w:pPr>
        <w:pStyle w:val="Title"/>
      </w:pPr>
      <w:r>
        <w:rPr>
          <w:noProof/>
        </w:rPr>
        <w:drawing>
          <wp:inline distT="0" distB="0" distL="0" distR="0" wp14:anchorId="7A51AB8C" wp14:editId="189C508B">
            <wp:extent cx="1847850" cy="6796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g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867" cy="687426"/>
                    </a:xfrm>
                    <a:prstGeom prst="rect">
                      <a:avLst/>
                    </a:prstGeom>
                  </pic:spPr>
                </pic:pic>
              </a:graphicData>
            </a:graphic>
          </wp:inline>
        </w:drawing>
      </w:r>
    </w:p>
    <w:p w14:paraId="254DCA72" w14:textId="77777777" w:rsidR="00445321" w:rsidRPr="00445321" w:rsidRDefault="00445321" w:rsidP="00445321"/>
    <w:p w14:paraId="6674B30A" w14:textId="55ED9BFB" w:rsidR="00FC3D83" w:rsidRDefault="004B29A5" w:rsidP="00465450">
      <w:pPr>
        <w:pStyle w:val="Title"/>
      </w:pPr>
      <w:r>
        <w:t>MODPATH Version 7</w:t>
      </w:r>
      <w:r w:rsidR="0003312B">
        <w:t>: Description of Model Input and Output</w:t>
      </w:r>
    </w:p>
    <w:p w14:paraId="7D688299" w14:textId="77777777" w:rsidR="0014173D" w:rsidRDefault="0014173D">
      <w:pPr>
        <w:spacing w:line="259" w:lineRule="auto"/>
        <w:rPr>
          <w:rFonts w:ascii="Arial Narrow" w:eastAsiaTheme="majorEastAsia" w:hAnsi="Arial Narrow" w:cstheme="majorBidi"/>
          <w:b/>
          <w:spacing w:val="-10"/>
          <w:kern w:val="28"/>
          <w:sz w:val="44"/>
          <w:szCs w:val="56"/>
        </w:rPr>
      </w:pPr>
    </w:p>
    <w:p w14:paraId="2D671906" w14:textId="42455F9C" w:rsidR="0014173D" w:rsidRPr="002F1CD7" w:rsidRDefault="00164DE7">
      <w:pPr>
        <w:spacing w:line="259" w:lineRule="auto"/>
        <w:rPr>
          <w:rFonts w:ascii="Arial Narrow" w:eastAsiaTheme="majorEastAsia" w:hAnsi="Arial Narrow" w:cs="Times New Roman"/>
          <w:spacing w:val="-10"/>
          <w:kern w:val="28"/>
          <w:sz w:val="24"/>
          <w:szCs w:val="24"/>
        </w:rPr>
      </w:pPr>
      <w:r w:rsidRPr="002F1CD7">
        <w:rPr>
          <w:rFonts w:ascii="Arial Narrow" w:eastAsiaTheme="majorEastAsia" w:hAnsi="Arial Narrow" w:cs="Times New Roman"/>
          <w:spacing w:val="-10"/>
          <w:kern w:val="28"/>
          <w:sz w:val="24"/>
          <w:szCs w:val="24"/>
        </w:rPr>
        <w:t>MODPATH Version 7.2.001</w:t>
      </w:r>
      <w:r w:rsidR="001A3877" w:rsidRPr="002F1CD7">
        <w:rPr>
          <w:rFonts w:ascii="Arial Narrow" w:eastAsiaTheme="majorEastAsia" w:hAnsi="Arial Narrow" w:cs="Times New Roman"/>
          <w:spacing w:val="-10"/>
          <w:kern w:val="28"/>
          <w:sz w:val="24"/>
          <w:szCs w:val="24"/>
        </w:rPr>
        <w:br/>
        <w:t xml:space="preserve">December </w:t>
      </w:r>
      <w:r w:rsidR="001A6F97" w:rsidRPr="002F1CD7">
        <w:rPr>
          <w:rFonts w:ascii="Arial Narrow" w:eastAsiaTheme="majorEastAsia" w:hAnsi="Arial Narrow" w:cs="Times New Roman"/>
          <w:spacing w:val="-10"/>
          <w:kern w:val="28"/>
          <w:sz w:val="24"/>
          <w:szCs w:val="24"/>
        </w:rPr>
        <w:t>2017</w:t>
      </w:r>
      <w:r w:rsidR="0003312B" w:rsidRPr="002F1CD7">
        <w:rPr>
          <w:rFonts w:ascii="Arial Narrow" w:eastAsiaTheme="majorEastAsia" w:hAnsi="Arial Narrow" w:cs="Times New Roman"/>
          <w:spacing w:val="-10"/>
          <w:kern w:val="28"/>
          <w:sz w:val="24"/>
          <w:szCs w:val="24"/>
        </w:rPr>
        <w:br/>
      </w:r>
    </w:p>
    <w:p w14:paraId="7A71CCCB" w14:textId="7C2BFAD4" w:rsidR="00E55521" w:rsidRDefault="00E55521">
      <w:pPr>
        <w:spacing w:line="259" w:lineRule="auto"/>
        <w:rPr>
          <w:rFonts w:eastAsiaTheme="majorEastAsia" w:cs="Times New Roman"/>
          <w:spacing w:val="-10"/>
          <w:kern w:val="28"/>
          <w:sz w:val="24"/>
          <w:szCs w:val="24"/>
        </w:rPr>
      </w:pPr>
    </w:p>
    <w:p w14:paraId="3E42A109" w14:textId="4BDC227C" w:rsidR="002F1CD7" w:rsidRDefault="002F1CD7">
      <w:pPr>
        <w:spacing w:line="259" w:lineRule="auto"/>
        <w:rPr>
          <w:rFonts w:eastAsiaTheme="majorEastAsia" w:cs="Times New Roman"/>
          <w:spacing w:val="-10"/>
          <w:kern w:val="28"/>
          <w:sz w:val="24"/>
          <w:szCs w:val="24"/>
        </w:rPr>
      </w:pPr>
    </w:p>
    <w:p w14:paraId="5723BEB2" w14:textId="755FE474" w:rsidR="002F1CD7" w:rsidRDefault="002F1CD7">
      <w:pPr>
        <w:spacing w:line="259" w:lineRule="auto"/>
        <w:rPr>
          <w:rFonts w:eastAsiaTheme="majorEastAsia" w:cs="Times New Roman"/>
          <w:spacing w:val="-10"/>
          <w:kern w:val="28"/>
          <w:sz w:val="24"/>
          <w:szCs w:val="24"/>
        </w:rPr>
      </w:pPr>
    </w:p>
    <w:p w14:paraId="7ACC3AD6" w14:textId="77777777" w:rsidR="002F1CD7" w:rsidRDefault="002F1CD7">
      <w:pPr>
        <w:spacing w:line="259" w:lineRule="auto"/>
        <w:rPr>
          <w:rFonts w:eastAsiaTheme="majorEastAsia" w:cs="Times New Roman"/>
          <w:spacing w:val="-10"/>
          <w:kern w:val="28"/>
          <w:sz w:val="24"/>
          <w:szCs w:val="24"/>
        </w:rPr>
      </w:pPr>
    </w:p>
    <w:p w14:paraId="4BDA22CE" w14:textId="77777777" w:rsidR="00E55521" w:rsidRDefault="00E55521">
      <w:pPr>
        <w:spacing w:line="259" w:lineRule="auto"/>
        <w:rPr>
          <w:rFonts w:eastAsiaTheme="majorEastAsia" w:cs="Times New Roman"/>
          <w:spacing w:val="-10"/>
          <w:kern w:val="28"/>
          <w:sz w:val="24"/>
          <w:szCs w:val="24"/>
        </w:rPr>
      </w:pPr>
    </w:p>
    <w:p w14:paraId="6737D551" w14:textId="45670718" w:rsidR="0003312B" w:rsidRDefault="002F1CD7">
      <w:pPr>
        <w:spacing w:line="259" w:lineRule="auto"/>
        <w:rPr>
          <w:rFonts w:eastAsiaTheme="majorEastAsia" w:cs="Times New Roman"/>
          <w:spacing w:val="-10"/>
          <w:kern w:val="28"/>
          <w:sz w:val="24"/>
          <w:szCs w:val="24"/>
        </w:rPr>
      </w:pPr>
      <w:r>
        <w:rPr>
          <w:noProof/>
        </w:rPr>
        <w:drawing>
          <wp:inline distT="0" distB="0" distL="0" distR="0" wp14:anchorId="1C880162" wp14:editId="55C9C143">
            <wp:extent cx="5943600" cy="193103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p>
    <w:p w14:paraId="58F35D67" w14:textId="5B894099" w:rsidR="0003312B" w:rsidRDefault="0003312B">
      <w:pPr>
        <w:spacing w:line="259" w:lineRule="auto"/>
        <w:rPr>
          <w:rFonts w:eastAsiaTheme="majorEastAsia" w:cs="Times New Roman"/>
          <w:spacing w:val="-10"/>
          <w:kern w:val="28"/>
          <w:sz w:val="24"/>
          <w:szCs w:val="24"/>
        </w:rPr>
      </w:pPr>
    </w:p>
    <w:p w14:paraId="007468A4" w14:textId="0CDF00F9" w:rsidR="002F1CD7" w:rsidRDefault="002F1CD7">
      <w:pPr>
        <w:spacing w:line="259" w:lineRule="auto"/>
        <w:rPr>
          <w:rFonts w:eastAsiaTheme="majorEastAsia" w:cs="Times New Roman"/>
          <w:spacing w:val="-10"/>
          <w:kern w:val="28"/>
          <w:sz w:val="24"/>
          <w:szCs w:val="24"/>
        </w:rPr>
      </w:pPr>
    </w:p>
    <w:p w14:paraId="6234F612" w14:textId="2DABE640" w:rsidR="002F1CD7" w:rsidRDefault="002F1CD7">
      <w:pPr>
        <w:spacing w:line="259" w:lineRule="auto"/>
        <w:rPr>
          <w:rFonts w:eastAsiaTheme="majorEastAsia" w:cs="Times New Roman"/>
          <w:spacing w:val="-10"/>
          <w:kern w:val="28"/>
          <w:sz w:val="24"/>
          <w:szCs w:val="24"/>
        </w:rPr>
      </w:pPr>
    </w:p>
    <w:p w14:paraId="60C5C49D" w14:textId="77777777" w:rsidR="002F1CD7" w:rsidRDefault="002F1CD7">
      <w:pPr>
        <w:spacing w:line="259" w:lineRule="auto"/>
        <w:rPr>
          <w:rFonts w:eastAsiaTheme="majorEastAsia" w:cs="Times New Roman"/>
          <w:spacing w:val="-10"/>
          <w:kern w:val="28"/>
          <w:sz w:val="24"/>
          <w:szCs w:val="24"/>
        </w:rPr>
      </w:pPr>
    </w:p>
    <w:p w14:paraId="0C01AA63" w14:textId="77777777" w:rsidR="00D02582" w:rsidRPr="00F1106E" w:rsidRDefault="00D02582">
      <w:pPr>
        <w:spacing w:line="259" w:lineRule="auto"/>
        <w:rPr>
          <w:rFonts w:ascii="Arial Narrow" w:eastAsiaTheme="majorEastAsia" w:hAnsi="Arial Narrow" w:cs="Times New Roman"/>
          <w:spacing w:val="-10"/>
          <w:kern w:val="28"/>
          <w:sz w:val="24"/>
          <w:szCs w:val="24"/>
        </w:rPr>
      </w:pPr>
      <w:r w:rsidRPr="00F1106E">
        <w:rPr>
          <w:rFonts w:ascii="Arial Narrow" w:eastAsiaTheme="majorEastAsia" w:hAnsi="Arial Narrow" w:cs="Times New Roman"/>
          <w:spacing w:val="-10"/>
          <w:kern w:val="28"/>
          <w:sz w:val="24"/>
          <w:szCs w:val="24"/>
        </w:rPr>
        <w:t>MODPATH is available online at:</w:t>
      </w:r>
    </w:p>
    <w:p w14:paraId="36F247C5" w14:textId="77777777" w:rsidR="0003312B" w:rsidRPr="00F1106E" w:rsidRDefault="0003312B" w:rsidP="00D02582">
      <w:pPr>
        <w:spacing w:line="259" w:lineRule="auto"/>
        <w:ind w:firstLine="720"/>
        <w:rPr>
          <w:rFonts w:ascii="Arial Narrow" w:eastAsiaTheme="majorEastAsia" w:hAnsi="Arial Narrow" w:cs="Times New Roman"/>
          <w:spacing w:val="-10"/>
          <w:kern w:val="28"/>
          <w:sz w:val="24"/>
          <w:szCs w:val="24"/>
        </w:rPr>
      </w:pPr>
      <w:r w:rsidRPr="00F1106E">
        <w:rPr>
          <w:rFonts w:ascii="Arial Narrow" w:eastAsiaTheme="majorEastAsia" w:hAnsi="Arial Narrow" w:cs="Times New Roman"/>
          <w:spacing w:val="-10"/>
          <w:kern w:val="28"/>
          <w:sz w:val="24"/>
          <w:szCs w:val="24"/>
        </w:rPr>
        <w:t>http://water.usgs.gov/ogw/modpath/</w:t>
      </w:r>
    </w:p>
    <w:p w14:paraId="07B82610" w14:textId="77777777" w:rsidR="007F660F" w:rsidRDefault="007F660F">
      <w:pPr>
        <w:spacing w:line="259" w:lineRule="auto"/>
        <w:rPr>
          <w:rFonts w:ascii="Arial Narrow" w:eastAsiaTheme="majorEastAsia" w:hAnsi="Arial Narrow" w:cstheme="majorBidi"/>
          <w:b/>
          <w:spacing w:val="-10"/>
          <w:kern w:val="28"/>
          <w:sz w:val="44"/>
          <w:szCs w:val="56"/>
        </w:rPr>
      </w:pPr>
      <w:r>
        <w:lastRenderedPageBreak/>
        <w:br w:type="page"/>
      </w:r>
      <w:bookmarkStart w:id="0" w:name="_GoBack"/>
      <w:bookmarkEnd w:id="0"/>
    </w:p>
    <w:p w14:paraId="3E98F0F4" w14:textId="77777777" w:rsidR="00B07D21" w:rsidRPr="00B07D21" w:rsidRDefault="00B07D21" w:rsidP="00B07D21">
      <w:pPr>
        <w:pStyle w:val="BodyText"/>
        <w:rPr>
          <w:rFonts w:eastAsiaTheme="majorEastAsia"/>
        </w:rPr>
      </w:pPr>
    </w:p>
    <w:sdt>
      <w:sdtPr>
        <w:rPr>
          <w:rFonts w:ascii="Times New Roman" w:eastAsiaTheme="minorHAnsi" w:hAnsi="Times New Roman" w:cstheme="minorBidi"/>
          <w:color w:val="auto"/>
          <w:sz w:val="22"/>
          <w:szCs w:val="22"/>
        </w:rPr>
        <w:id w:val="-1681188976"/>
        <w:docPartObj>
          <w:docPartGallery w:val="Table of Contents"/>
          <w:docPartUnique/>
        </w:docPartObj>
      </w:sdtPr>
      <w:sdtEndPr>
        <w:rPr>
          <w:b/>
          <w:bCs/>
          <w:noProof/>
        </w:rPr>
      </w:sdtEndPr>
      <w:sdtContent>
        <w:p w14:paraId="0C60A2E0" w14:textId="77777777" w:rsidR="003A7CEF" w:rsidRPr="003A7CEF" w:rsidRDefault="003A7CEF">
          <w:pPr>
            <w:pStyle w:val="TOCHeading"/>
            <w:rPr>
              <w:rFonts w:ascii="Arial Narrow" w:hAnsi="Arial Narrow"/>
              <w:color w:val="000000" w:themeColor="text1"/>
            </w:rPr>
          </w:pPr>
          <w:r w:rsidRPr="003A7CEF">
            <w:rPr>
              <w:rFonts w:ascii="Arial Narrow" w:hAnsi="Arial Narrow"/>
              <w:color w:val="000000" w:themeColor="text1"/>
            </w:rPr>
            <w:t>Contents</w:t>
          </w:r>
        </w:p>
        <w:p w14:paraId="76C201EC" w14:textId="154DBD19" w:rsidR="00FB34BB" w:rsidRDefault="003A7CEF">
          <w:pPr>
            <w:pStyle w:val="TOC1"/>
            <w:rPr>
              <w:rFonts w:asciiTheme="minorHAnsi" w:eastAsiaTheme="minorEastAsia" w:hAnsiTheme="minorHAnsi"/>
              <w:noProof/>
            </w:rPr>
          </w:pPr>
          <w:r>
            <w:fldChar w:fldCharType="begin"/>
          </w:r>
          <w:r>
            <w:instrText xml:space="preserve"> TOC \o "1-3" \h \z \u </w:instrText>
          </w:r>
          <w:r>
            <w:fldChar w:fldCharType="separate"/>
          </w:r>
          <w:hyperlink w:anchor="_Toc500769500" w:history="1">
            <w:r w:rsidR="00FB34BB" w:rsidRPr="00AE6123">
              <w:rPr>
                <w:rStyle w:val="Hyperlink"/>
                <w:noProof/>
              </w:rPr>
              <w:t>Overview of Release 7.2.001</w:t>
            </w:r>
            <w:r w:rsidR="00FB34BB">
              <w:rPr>
                <w:noProof/>
                <w:webHidden/>
              </w:rPr>
              <w:tab/>
            </w:r>
            <w:r w:rsidR="00FB34BB">
              <w:rPr>
                <w:noProof/>
                <w:webHidden/>
              </w:rPr>
              <w:fldChar w:fldCharType="begin"/>
            </w:r>
            <w:r w:rsidR="00FB34BB">
              <w:rPr>
                <w:noProof/>
                <w:webHidden/>
              </w:rPr>
              <w:instrText xml:space="preserve"> PAGEREF _Toc500769500 \h </w:instrText>
            </w:r>
            <w:r w:rsidR="00FB34BB">
              <w:rPr>
                <w:noProof/>
                <w:webHidden/>
              </w:rPr>
            </w:r>
            <w:r w:rsidR="00FB34BB">
              <w:rPr>
                <w:noProof/>
                <w:webHidden/>
              </w:rPr>
              <w:fldChar w:fldCharType="separate"/>
            </w:r>
            <w:r w:rsidR="00824FC3">
              <w:rPr>
                <w:noProof/>
                <w:webHidden/>
              </w:rPr>
              <w:t>5</w:t>
            </w:r>
            <w:r w:rsidR="00FB34BB">
              <w:rPr>
                <w:noProof/>
                <w:webHidden/>
              </w:rPr>
              <w:fldChar w:fldCharType="end"/>
            </w:r>
          </w:hyperlink>
        </w:p>
        <w:p w14:paraId="0BD0A00A" w14:textId="77D480F4" w:rsidR="00FB34BB" w:rsidRDefault="00FB34BB">
          <w:pPr>
            <w:pStyle w:val="TOC2"/>
            <w:tabs>
              <w:tab w:val="right" w:leader="dot" w:pos="9350"/>
            </w:tabs>
            <w:rPr>
              <w:rFonts w:asciiTheme="minorHAnsi" w:eastAsiaTheme="minorEastAsia" w:hAnsiTheme="minorHAnsi"/>
              <w:noProof/>
            </w:rPr>
          </w:pPr>
          <w:hyperlink w:anchor="_Toc500769501" w:history="1">
            <w:r w:rsidRPr="00AE6123">
              <w:rPr>
                <w:rStyle w:val="Hyperlink"/>
                <w:noProof/>
              </w:rPr>
              <w:t>Major Changes</w:t>
            </w:r>
            <w:r>
              <w:rPr>
                <w:noProof/>
                <w:webHidden/>
              </w:rPr>
              <w:tab/>
            </w:r>
            <w:r>
              <w:rPr>
                <w:noProof/>
                <w:webHidden/>
              </w:rPr>
              <w:fldChar w:fldCharType="begin"/>
            </w:r>
            <w:r>
              <w:rPr>
                <w:noProof/>
                <w:webHidden/>
              </w:rPr>
              <w:instrText xml:space="preserve"> PAGEREF _Toc500769501 \h </w:instrText>
            </w:r>
            <w:r>
              <w:rPr>
                <w:noProof/>
                <w:webHidden/>
              </w:rPr>
            </w:r>
            <w:r>
              <w:rPr>
                <w:noProof/>
                <w:webHidden/>
              </w:rPr>
              <w:fldChar w:fldCharType="separate"/>
            </w:r>
            <w:r w:rsidR="00824FC3">
              <w:rPr>
                <w:noProof/>
                <w:webHidden/>
              </w:rPr>
              <w:t>5</w:t>
            </w:r>
            <w:r>
              <w:rPr>
                <w:noProof/>
                <w:webHidden/>
              </w:rPr>
              <w:fldChar w:fldCharType="end"/>
            </w:r>
          </w:hyperlink>
        </w:p>
        <w:p w14:paraId="5D986949" w14:textId="50FAF3CD" w:rsidR="00FB34BB" w:rsidRDefault="00FB34BB">
          <w:pPr>
            <w:pStyle w:val="TOC3"/>
            <w:tabs>
              <w:tab w:val="right" w:leader="dot" w:pos="9350"/>
            </w:tabs>
            <w:rPr>
              <w:rFonts w:asciiTheme="minorHAnsi" w:eastAsiaTheme="minorEastAsia" w:hAnsiTheme="minorHAnsi"/>
              <w:noProof/>
            </w:rPr>
          </w:pPr>
          <w:hyperlink w:anchor="_Toc500769502" w:history="1">
            <w:r w:rsidRPr="00AE6123">
              <w:rPr>
                <w:rStyle w:val="Hyperlink"/>
                <w:noProof/>
              </w:rPr>
              <w:t>MODPATH-6 Support</w:t>
            </w:r>
            <w:r>
              <w:rPr>
                <w:noProof/>
                <w:webHidden/>
              </w:rPr>
              <w:tab/>
            </w:r>
            <w:r>
              <w:rPr>
                <w:noProof/>
                <w:webHidden/>
              </w:rPr>
              <w:fldChar w:fldCharType="begin"/>
            </w:r>
            <w:r>
              <w:rPr>
                <w:noProof/>
                <w:webHidden/>
              </w:rPr>
              <w:instrText xml:space="preserve"> PAGEREF _Toc500769502 \h </w:instrText>
            </w:r>
            <w:r>
              <w:rPr>
                <w:noProof/>
                <w:webHidden/>
              </w:rPr>
            </w:r>
            <w:r>
              <w:rPr>
                <w:noProof/>
                <w:webHidden/>
              </w:rPr>
              <w:fldChar w:fldCharType="separate"/>
            </w:r>
            <w:r w:rsidR="00824FC3">
              <w:rPr>
                <w:noProof/>
                <w:webHidden/>
              </w:rPr>
              <w:t>5</w:t>
            </w:r>
            <w:r>
              <w:rPr>
                <w:noProof/>
                <w:webHidden/>
              </w:rPr>
              <w:fldChar w:fldCharType="end"/>
            </w:r>
          </w:hyperlink>
        </w:p>
        <w:p w14:paraId="3B0C0490" w14:textId="1836CD2E" w:rsidR="00FB34BB" w:rsidRDefault="00FB34BB">
          <w:pPr>
            <w:pStyle w:val="TOC3"/>
            <w:tabs>
              <w:tab w:val="right" w:leader="dot" w:pos="9350"/>
            </w:tabs>
            <w:rPr>
              <w:rFonts w:asciiTheme="minorHAnsi" w:eastAsiaTheme="minorEastAsia" w:hAnsiTheme="minorHAnsi"/>
              <w:noProof/>
            </w:rPr>
          </w:pPr>
          <w:hyperlink w:anchor="_Toc500769503" w:history="1">
            <w:r w:rsidRPr="00AE6123">
              <w:rPr>
                <w:rStyle w:val="Hyperlink"/>
                <w:noProof/>
              </w:rPr>
              <w:t>MODPATH-USG Support</w:t>
            </w:r>
            <w:r>
              <w:rPr>
                <w:noProof/>
                <w:webHidden/>
              </w:rPr>
              <w:tab/>
            </w:r>
            <w:r>
              <w:rPr>
                <w:noProof/>
                <w:webHidden/>
              </w:rPr>
              <w:fldChar w:fldCharType="begin"/>
            </w:r>
            <w:r>
              <w:rPr>
                <w:noProof/>
                <w:webHidden/>
              </w:rPr>
              <w:instrText xml:space="preserve"> PAGEREF _Toc500769503 \h </w:instrText>
            </w:r>
            <w:r>
              <w:rPr>
                <w:noProof/>
                <w:webHidden/>
              </w:rPr>
            </w:r>
            <w:r>
              <w:rPr>
                <w:noProof/>
                <w:webHidden/>
              </w:rPr>
              <w:fldChar w:fldCharType="separate"/>
            </w:r>
            <w:r w:rsidR="00824FC3">
              <w:rPr>
                <w:noProof/>
                <w:webHidden/>
              </w:rPr>
              <w:t>5</w:t>
            </w:r>
            <w:r>
              <w:rPr>
                <w:noProof/>
                <w:webHidden/>
              </w:rPr>
              <w:fldChar w:fldCharType="end"/>
            </w:r>
          </w:hyperlink>
        </w:p>
        <w:p w14:paraId="5717E97E" w14:textId="44281B5C" w:rsidR="00FB34BB" w:rsidRDefault="00FB34BB">
          <w:pPr>
            <w:pStyle w:val="TOC2"/>
            <w:tabs>
              <w:tab w:val="right" w:leader="dot" w:pos="9350"/>
            </w:tabs>
            <w:rPr>
              <w:rFonts w:asciiTheme="minorHAnsi" w:eastAsiaTheme="minorEastAsia" w:hAnsiTheme="minorHAnsi"/>
              <w:noProof/>
            </w:rPr>
          </w:pPr>
          <w:hyperlink w:anchor="_Toc500769504" w:history="1">
            <w:r w:rsidRPr="00AE6123">
              <w:rPr>
                <w:rStyle w:val="Hyperlink"/>
                <w:noProof/>
              </w:rPr>
              <w:t>Bug Fixes</w:t>
            </w:r>
            <w:r>
              <w:rPr>
                <w:noProof/>
                <w:webHidden/>
              </w:rPr>
              <w:tab/>
            </w:r>
            <w:r>
              <w:rPr>
                <w:noProof/>
                <w:webHidden/>
              </w:rPr>
              <w:fldChar w:fldCharType="begin"/>
            </w:r>
            <w:r>
              <w:rPr>
                <w:noProof/>
                <w:webHidden/>
              </w:rPr>
              <w:instrText xml:space="preserve"> PAGEREF _Toc500769504 \h </w:instrText>
            </w:r>
            <w:r>
              <w:rPr>
                <w:noProof/>
                <w:webHidden/>
              </w:rPr>
            </w:r>
            <w:r>
              <w:rPr>
                <w:noProof/>
                <w:webHidden/>
              </w:rPr>
              <w:fldChar w:fldCharType="separate"/>
            </w:r>
            <w:r w:rsidR="00824FC3">
              <w:rPr>
                <w:noProof/>
                <w:webHidden/>
              </w:rPr>
              <w:t>5</w:t>
            </w:r>
            <w:r>
              <w:rPr>
                <w:noProof/>
                <w:webHidden/>
              </w:rPr>
              <w:fldChar w:fldCharType="end"/>
            </w:r>
          </w:hyperlink>
        </w:p>
        <w:p w14:paraId="4B65772A" w14:textId="2E4DCFE6" w:rsidR="00FB34BB" w:rsidRDefault="00FB34BB">
          <w:pPr>
            <w:pStyle w:val="TOC1"/>
            <w:rPr>
              <w:rFonts w:asciiTheme="minorHAnsi" w:eastAsiaTheme="minorEastAsia" w:hAnsiTheme="minorHAnsi"/>
              <w:noProof/>
            </w:rPr>
          </w:pPr>
          <w:hyperlink w:anchor="_Toc500769505" w:history="1">
            <w:r w:rsidRPr="00AE6123">
              <w:rPr>
                <w:rStyle w:val="Hyperlink"/>
                <w:noProof/>
              </w:rPr>
              <w:t>Description of MODPATH Input Files</w:t>
            </w:r>
            <w:r>
              <w:rPr>
                <w:noProof/>
                <w:webHidden/>
              </w:rPr>
              <w:tab/>
            </w:r>
            <w:r>
              <w:rPr>
                <w:noProof/>
                <w:webHidden/>
              </w:rPr>
              <w:fldChar w:fldCharType="begin"/>
            </w:r>
            <w:r>
              <w:rPr>
                <w:noProof/>
                <w:webHidden/>
              </w:rPr>
              <w:instrText xml:space="preserve"> PAGEREF _Toc500769505 \h </w:instrText>
            </w:r>
            <w:r>
              <w:rPr>
                <w:noProof/>
                <w:webHidden/>
              </w:rPr>
            </w:r>
            <w:r>
              <w:rPr>
                <w:noProof/>
                <w:webHidden/>
              </w:rPr>
              <w:fldChar w:fldCharType="separate"/>
            </w:r>
            <w:r w:rsidR="00824FC3">
              <w:rPr>
                <w:noProof/>
                <w:webHidden/>
              </w:rPr>
              <w:t>5</w:t>
            </w:r>
            <w:r>
              <w:rPr>
                <w:noProof/>
                <w:webHidden/>
              </w:rPr>
              <w:fldChar w:fldCharType="end"/>
            </w:r>
          </w:hyperlink>
        </w:p>
        <w:p w14:paraId="0E9971C9" w14:textId="3D0C6195" w:rsidR="00FB34BB" w:rsidRDefault="00FB34BB">
          <w:pPr>
            <w:pStyle w:val="TOC2"/>
            <w:tabs>
              <w:tab w:val="right" w:leader="dot" w:pos="9350"/>
            </w:tabs>
            <w:rPr>
              <w:rFonts w:asciiTheme="minorHAnsi" w:eastAsiaTheme="minorEastAsia" w:hAnsiTheme="minorHAnsi"/>
              <w:noProof/>
            </w:rPr>
          </w:pPr>
          <w:hyperlink w:anchor="_Toc500769506" w:history="1">
            <w:r w:rsidRPr="00AE6123">
              <w:rPr>
                <w:rStyle w:val="Hyperlink"/>
                <w:noProof/>
              </w:rPr>
              <w:t>General Structure of Input Data</w:t>
            </w:r>
            <w:r>
              <w:rPr>
                <w:noProof/>
                <w:webHidden/>
              </w:rPr>
              <w:tab/>
            </w:r>
            <w:r>
              <w:rPr>
                <w:noProof/>
                <w:webHidden/>
              </w:rPr>
              <w:fldChar w:fldCharType="begin"/>
            </w:r>
            <w:r>
              <w:rPr>
                <w:noProof/>
                <w:webHidden/>
              </w:rPr>
              <w:instrText xml:space="preserve"> PAGEREF _Toc500769506 \h </w:instrText>
            </w:r>
            <w:r>
              <w:rPr>
                <w:noProof/>
                <w:webHidden/>
              </w:rPr>
            </w:r>
            <w:r>
              <w:rPr>
                <w:noProof/>
                <w:webHidden/>
              </w:rPr>
              <w:fldChar w:fldCharType="separate"/>
            </w:r>
            <w:r w:rsidR="00824FC3">
              <w:rPr>
                <w:noProof/>
                <w:webHidden/>
              </w:rPr>
              <w:t>5</w:t>
            </w:r>
            <w:r>
              <w:rPr>
                <w:noProof/>
                <w:webHidden/>
              </w:rPr>
              <w:fldChar w:fldCharType="end"/>
            </w:r>
          </w:hyperlink>
        </w:p>
        <w:p w14:paraId="2FAED23C" w14:textId="20A081E8" w:rsidR="00FB34BB" w:rsidRDefault="00FB34BB">
          <w:pPr>
            <w:pStyle w:val="TOC3"/>
            <w:tabs>
              <w:tab w:val="right" w:leader="dot" w:pos="9350"/>
            </w:tabs>
            <w:rPr>
              <w:rFonts w:asciiTheme="minorHAnsi" w:eastAsiaTheme="minorEastAsia" w:hAnsiTheme="minorHAnsi"/>
              <w:noProof/>
            </w:rPr>
          </w:pPr>
          <w:hyperlink w:anchor="_Toc500769507" w:history="1">
            <w:r w:rsidRPr="00AE6123">
              <w:rPr>
                <w:rStyle w:val="Hyperlink"/>
                <w:noProof/>
              </w:rPr>
              <w:t>Free-Format Input</w:t>
            </w:r>
            <w:r>
              <w:rPr>
                <w:noProof/>
                <w:webHidden/>
              </w:rPr>
              <w:tab/>
            </w:r>
            <w:r>
              <w:rPr>
                <w:noProof/>
                <w:webHidden/>
              </w:rPr>
              <w:fldChar w:fldCharType="begin"/>
            </w:r>
            <w:r>
              <w:rPr>
                <w:noProof/>
                <w:webHidden/>
              </w:rPr>
              <w:instrText xml:space="preserve"> PAGEREF _Toc500769507 \h </w:instrText>
            </w:r>
            <w:r>
              <w:rPr>
                <w:noProof/>
                <w:webHidden/>
              </w:rPr>
            </w:r>
            <w:r>
              <w:rPr>
                <w:noProof/>
                <w:webHidden/>
              </w:rPr>
              <w:fldChar w:fldCharType="separate"/>
            </w:r>
            <w:r w:rsidR="00824FC3">
              <w:rPr>
                <w:noProof/>
                <w:webHidden/>
              </w:rPr>
              <w:t>5</w:t>
            </w:r>
            <w:r>
              <w:rPr>
                <w:noProof/>
                <w:webHidden/>
              </w:rPr>
              <w:fldChar w:fldCharType="end"/>
            </w:r>
          </w:hyperlink>
        </w:p>
        <w:p w14:paraId="60C413B3" w14:textId="65C70BF4" w:rsidR="00FB34BB" w:rsidRDefault="00FB34BB">
          <w:pPr>
            <w:pStyle w:val="TOC3"/>
            <w:tabs>
              <w:tab w:val="right" w:leader="dot" w:pos="9350"/>
            </w:tabs>
            <w:rPr>
              <w:rFonts w:asciiTheme="minorHAnsi" w:eastAsiaTheme="minorEastAsia" w:hAnsiTheme="minorHAnsi"/>
              <w:noProof/>
            </w:rPr>
          </w:pPr>
          <w:hyperlink w:anchor="_Toc500769508" w:history="1">
            <w:r w:rsidRPr="00AE6123">
              <w:rPr>
                <w:rStyle w:val="Hyperlink"/>
                <w:noProof/>
              </w:rPr>
              <w:t>Array Input</w:t>
            </w:r>
            <w:r>
              <w:rPr>
                <w:noProof/>
                <w:webHidden/>
              </w:rPr>
              <w:tab/>
            </w:r>
            <w:r>
              <w:rPr>
                <w:noProof/>
                <w:webHidden/>
              </w:rPr>
              <w:fldChar w:fldCharType="begin"/>
            </w:r>
            <w:r>
              <w:rPr>
                <w:noProof/>
                <w:webHidden/>
              </w:rPr>
              <w:instrText xml:space="preserve"> PAGEREF _Toc500769508 \h </w:instrText>
            </w:r>
            <w:r>
              <w:rPr>
                <w:noProof/>
                <w:webHidden/>
              </w:rPr>
            </w:r>
            <w:r>
              <w:rPr>
                <w:noProof/>
                <w:webHidden/>
              </w:rPr>
              <w:fldChar w:fldCharType="separate"/>
            </w:r>
            <w:r w:rsidR="00824FC3">
              <w:rPr>
                <w:noProof/>
                <w:webHidden/>
              </w:rPr>
              <w:t>5</w:t>
            </w:r>
            <w:r>
              <w:rPr>
                <w:noProof/>
                <w:webHidden/>
              </w:rPr>
              <w:fldChar w:fldCharType="end"/>
            </w:r>
          </w:hyperlink>
        </w:p>
        <w:p w14:paraId="5D3493F1" w14:textId="667CBF97" w:rsidR="00FB34BB" w:rsidRDefault="00FB34BB">
          <w:pPr>
            <w:pStyle w:val="TOC2"/>
            <w:tabs>
              <w:tab w:val="right" w:leader="dot" w:pos="9350"/>
            </w:tabs>
            <w:rPr>
              <w:rFonts w:asciiTheme="minorHAnsi" w:eastAsiaTheme="minorEastAsia" w:hAnsiTheme="minorHAnsi"/>
              <w:noProof/>
            </w:rPr>
          </w:pPr>
          <w:hyperlink w:anchor="_Toc500769509" w:history="1">
            <w:r w:rsidRPr="00AE6123">
              <w:rPr>
                <w:rStyle w:val="Hyperlink"/>
                <w:noProof/>
              </w:rPr>
              <w:t>Grid Discretization</w:t>
            </w:r>
            <w:r>
              <w:rPr>
                <w:noProof/>
                <w:webHidden/>
              </w:rPr>
              <w:tab/>
            </w:r>
            <w:r>
              <w:rPr>
                <w:noProof/>
                <w:webHidden/>
              </w:rPr>
              <w:fldChar w:fldCharType="begin"/>
            </w:r>
            <w:r>
              <w:rPr>
                <w:noProof/>
                <w:webHidden/>
              </w:rPr>
              <w:instrText xml:space="preserve"> PAGEREF _Toc500769509 \h </w:instrText>
            </w:r>
            <w:r>
              <w:rPr>
                <w:noProof/>
                <w:webHidden/>
              </w:rPr>
            </w:r>
            <w:r>
              <w:rPr>
                <w:noProof/>
                <w:webHidden/>
              </w:rPr>
              <w:fldChar w:fldCharType="separate"/>
            </w:r>
            <w:r w:rsidR="00824FC3">
              <w:rPr>
                <w:noProof/>
                <w:webHidden/>
              </w:rPr>
              <w:t>6</w:t>
            </w:r>
            <w:r>
              <w:rPr>
                <w:noProof/>
                <w:webHidden/>
              </w:rPr>
              <w:fldChar w:fldCharType="end"/>
            </w:r>
          </w:hyperlink>
        </w:p>
        <w:p w14:paraId="451C5D31" w14:textId="50ADDE36" w:rsidR="00FB34BB" w:rsidRDefault="00FB34BB">
          <w:pPr>
            <w:pStyle w:val="TOC3"/>
            <w:tabs>
              <w:tab w:val="right" w:leader="dot" w:pos="9350"/>
            </w:tabs>
            <w:rPr>
              <w:rFonts w:asciiTheme="minorHAnsi" w:eastAsiaTheme="minorEastAsia" w:hAnsiTheme="minorHAnsi"/>
              <w:noProof/>
            </w:rPr>
          </w:pPr>
          <w:hyperlink w:anchor="_Toc500769510" w:history="1">
            <w:r w:rsidRPr="00AE6123">
              <w:rPr>
                <w:rStyle w:val="Hyperlink"/>
                <w:noProof/>
              </w:rPr>
              <w:t>DIS Grid Characteristics and Requirements</w:t>
            </w:r>
            <w:r>
              <w:rPr>
                <w:noProof/>
                <w:webHidden/>
              </w:rPr>
              <w:tab/>
            </w:r>
            <w:r>
              <w:rPr>
                <w:noProof/>
                <w:webHidden/>
              </w:rPr>
              <w:fldChar w:fldCharType="begin"/>
            </w:r>
            <w:r>
              <w:rPr>
                <w:noProof/>
                <w:webHidden/>
              </w:rPr>
              <w:instrText xml:space="preserve"> PAGEREF _Toc500769510 \h </w:instrText>
            </w:r>
            <w:r>
              <w:rPr>
                <w:noProof/>
                <w:webHidden/>
              </w:rPr>
            </w:r>
            <w:r>
              <w:rPr>
                <w:noProof/>
                <w:webHidden/>
              </w:rPr>
              <w:fldChar w:fldCharType="separate"/>
            </w:r>
            <w:r w:rsidR="00824FC3">
              <w:rPr>
                <w:noProof/>
                <w:webHidden/>
              </w:rPr>
              <w:t>7</w:t>
            </w:r>
            <w:r>
              <w:rPr>
                <w:noProof/>
                <w:webHidden/>
              </w:rPr>
              <w:fldChar w:fldCharType="end"/>
            </w:r>
          </w:hyperlink>
        </w:p>
        <w:p w14:paraId="6C2FF611" w14:textId="63EC408E" w:rsidR="00FB34BB" w:rsidRDefault="00FB34BB">
          <w:pPr>
            <w:pStyle w:val="TOC3"/>
            <w:tabs>
              <w:tab w:val="right" w:leader="dot" w:pos="9350"/>
            </w:tabs>
            <w:rPr>
              <w:rFonts w:asciiTheme="minorHAnsi" w:eastAsiaTheme="minorEastAsia" w:hAnsiTheme="minorHAnsi"/>
              <w:noProof/>
            </w:rPr>
          </w:pPr>
          <w:hyperlink w:anchor="_Toc500769511" w:history="1">
            <w:r w:rsidRPr="00AE6123">
              <w:rPr>
                <w:rStyle w:val="Hyperlink"/>
                <w:noProof/>
              </w:rPr>
              <w:t>DISU Grid Characteristics and Requirements</w:t>
            </w:r>
            <w:r>
              <w:rPr>
                <w:noProof/>
                <w:webHidden/>
              </w:rPr>
              <w:tab/>
            </w:r>
            <w:r>
              <w:rPr>
                <w:noProof/>
                <w:webHidden/>
              </w:rPr>
              <w:fldChar w:fldCharType="begin"/>
            </w:r>
            <w:r>
              <w:rPr>
                <w:noProof/>
                <w:webHidden/>
              </w:rPr>
              <w:instrText xml:space="preserve"> PAGEREF _Toc500769511 \h </w:instrText>
            </w:r>
            <w:r>
              <w:rPr>
                <w:noProof/>
                <w:webHidden/>
              </w:rPr>
            </w:r>
            <w:r>
              <w:rPr>
                <w:noProof/>
                <w:webHidden/>
              </w:rPr>
              <w:fldChar w:fldCharType="separate"/>
            </w:r>
            <w:r w:rsidR="00824FC3">
              <w:rPr>
                <w:noProof/>
                <w:webHidden/>
              </w:rPr>
              <w:t>7</w:t>
            </w:r>
            <w:r>
              <w:rPr>
                <w:noProof/>
                <w:webHidden/>
              </w:rPr>
              <w:fldChar w:fldCharType="end"/>
            </w:r>
          </w:hyperlink>
        </w:p>
        <w:p w14:paraId="06FFDF25" w14:textId="29B1070B" w:rsidR="00FB34BB" w:rsidRDefault="00FB34BB">
          <w:pPr>
            <w:pStyle w:val="TOC3"/>
            <w:tabs>
              <w:tab w:val="right" w:leader="dot" w:pos="9350"/>
            </w:tabs>
            <w:rPr>
              <w:rFonts w:asciiTheme="minorHAnsi" w:eastAsiaTheme="minorEastAsia" w:hAnsiTheme="minorHAnsi"/>
              <w:noProof/>
            </w:rPr>
          </w:pPr>
          <w:hyperlink w:anchor="_Toc500769512" w:history="1">
            <w:r w:rsidRPr="00AE6123">
              <w:rPr>
                <w:rStyle w:val="Hyperlink"/>
                <w:noProof/>
              </w:rPr>
              <w:t>GRBDIS Grid Characteristics and Requirements</w:t>
            </w:r>
            <w:r>
              <w:rPr>
                <w:noProof/>
                <w:webHidden/>
              </w:rPr>
              <w:tab/>
            </w:r>
            <w:r>
              <w:rPr>
                <w:noProof/>
                <w:webHidden/>
              </w:rPr>
              <w:fldChar w:fldCharType="begin"/>
            </w:r>
            <w:r>
              <w:rPr>
                <w:noProof/>
                <w:webHidden/>
              </w:rPr>
              <w:instrText xml:space="preserve"> PAGEREF _Toc500769512 \h </w:instrText>
            </w:r>
            <w:r>
              <w:rPr>
                <w:noProof/>
                <w:webHidden/>
              </w:rPr>
            </w:r>
            <w:r>
              <w:rPr>
                <w:noProof/>
                <w:webHidden/>
              </w:rPr>
              <w:fldChar w:fldCharType="separate"/>
            </w:r>
            <w:r w:rsidR="00824FC3">
              <w:rPr>
                <w:noProof/>
                <w:webHidden/>
              </w:rPr>
              <w:t>8</w:t>
            </w:r>
            <w:r>
              <w:rPr>
                <w:noProof/>
                <w:webHidden/>
              </w:rPr>
              <w:fldChar w:fldCharType="end"/>
            </w:r>
          </w:hyperlink>
        </w:p>
        <w:p w14:paraId="21203063" w14:textId="3BCB188E" w:rsidR="00FB34BB" w:rsidRDefault="00FB34BB">
          <w:pPr>
            <w:pStyle w:val="TOC3"/>
            <w:tabs>
              <w:tab w:val="right" w:leader="dot" w:pos="9350"/>
            </w:tabs>
            <w:rPr>
              <w:rFonts w:asciiTheme="minorHAnsi" w:eastAsiaTheme="minorEastAsia" w:hAnsiTheme="minorHAnsi"/>
              <w:noProof/>
            </w:rPr>
          </w:pPr>
          <w:hyperlink w:anchor="_Toc500769513" w:history="1">
            <w:r w:rsidRPr="00AE6123">
              <w:rPr>
                <w:rStyle w:val="Hyperlink"/>
                <w:noProof/>
              </w:rPr>
              <w:t>GRBDISV Grid Characteristics and Requirements</w:t>
            </w:r>
            <w:r>
              <w:rPr>
                <w:noProof/>
                <w:webHidden/>
              </w:rPr>
              <w:tab/>
            </w:r>
            <w:r>
              <w:rPr>
                <w:noProof/>
                <w:webHidden/>
              </w:rPr>
              <w:fldChar w:fldCharType="begin"/>
            </w:r>
            <w:r>
              <w:rPr>
                <w:noProof/>
                <w:webHidden/>
              </w:rPr>
              <w:instrText xml:space="preserve"> PAGEREF _Toc500769513 \h </w:instrText>
            </w:r>
            <w:r>
              <w:rPr>
                <w:noProof/>
                <w:webHidden/>
              </w:rPr>
            </w:r>
            <w:r>
              <w:rPr>
                <w:noProof/>
                <w:webHidden/>
              </w:rPr>
              <w:fldChar w:fldCharType="separate"/>
            </w:r>
            <w:r w:rsidR="00824FC3">
              <w:rPr>
                <w:noProof/>
                <w:webHidden/>
              </w:rPr>
              <w:t>8</w:t>
            </w:r>
            <w:r>
              <w:rPr>
                <w:noProof/>
                <w:webHidden/>
              </w:rPr>
              <w:fldChar w:fldCharType="end"/>
            </w:r>
          </w:hyperlink>
        </w:p>
        <w:p w14:paraId="6AED044E" w14:textId="51F043C5" w:rsidR="00FB34BB" w:rsidRDefault="00FB34BB">
          <w:pPr>
            <w:pStyle w:val="TOC2"/>
            <w:tabs>
              <w:tab w:val="right" w:leader="dot" w:pos="9350"/>
            </w:tabs>
            <w:rPr>
              <w:rFonts w:asciiTheme="minorHAnsi" w:eastAsiaTheme="minorEastAsia" w:hAnsiTheme="minorHAnsi"/>
              <w:noProof/>
            </w:rPr>
          </w:pPr>
          <w:hyperlink w:anchor="_Toc500769514" w:history="1">
            <w:r w:rsidRPr="00AE6123">
              <w:rPr>
                <w:rStyle w:val="Hyperlink"/>
                <w:noProof/>
              </w:rPr>
              <w:t>Time Discretization</w:t>
            </w:r>
            <w:r>
              <w:rPr>
                <w:noProof/>
                <w:webHidden/>
              </w:rPr>
              <w:tab/>
            </w:r>
            <w:r>
              <w:rPr>
                <w:noProof/>
                <w:webHidden/>
              </w:rPr>
              <w:fldChar w:fldCharType="begin"/>
            </w:r>
            <w:r>
              <w:rPr>
                <w:noProof/>
                <w:webHidden/>
              </w:rPr>
              <w:instrText xml:space="preserve"> PAGEREF _Toc500769514 \h </w:instrText>
            </w:r>
            <w:r>
              <w:rPr>
                <w:noProof/>
                <w:webHidden/>
              </w:rPr>
            </w:r>
            <w:r>
              <w:rPr>
                <w:noProof/>
                <w:webHidden/>
              </w:rPr>
              <w:fldChar w:fldCharType="separate"/>
            </w:r>
            <w:r w:rsidR="00824FC3">
              <w:rPr>
                <w:noProof/>
                <w:webHidden/>
              </w:rPr>
              <w:t>8</w:t>
            </w:r>
            <w:r>
              <w:rPr>
                <w:noProof/>
                <w:webHidden/>
              </w:rPr>
              <w:fldChar w:fldCharType="end"/>
            </w:r>
          </w:hyperlink>
        </w:p>
        <w:p w14:paraId="21CB02F9" w14:textId="78F876F7" w:rsidR="00FB34BB" w:rsidRDefault="00FB34BB">
          <w:pPr>
            <w:pStyle w:val="TOC2"/>
            <w:tabs>
              <w:tab w:val="right" w:leader="dot" w:pos="9350"/>
            </w:tabs>
            <w:rPr>
              <w:rFonts w:asciiTheme="minorHAnsi" w:eastAsiaTheme="minorEastAsia" w:hAnsiTheme="minorHAnsi"/>
              <w:noProof/>
            </w:rPr>
          </w:pPr>
          <w:hyperlink w:anchor="_Toc500769515" w:history="1">
            <w:r w:rsidRPr="00AE6123">
              <w:rPr>
                <w:rStyle w:val="Hyperlink"/>
                <w:noProof/>
              </w:rPr>
              <w:t>Name File</w:t>
            </w:r>
            <w:r>
              <w:rPr>
                <w:noProof/>
                <w:webHidden/>
              </w:rPr>
              <w:tab/>
            </w:r>
            <w:r>
              <w:rPr>
                <w:noProof/>
                <w:webHidden/>
              </w:rPr>
              <w:fldChar w:fldCharType="begin"/>
            </w:r>
            <w:r>
              <w:rPr>
                <w:noProof/>
                <w:webHidden/>
              </w:rPr>
              <w:instrText xml:space="preserve"> PAGEREF _Toc500769515 \h </w:instrText>
            </w:r>
            <w:r>
              <w:rPr>
                <w:noProof/>
                <w:webHidden/>
              </w:rPr>
            </w:r>
            <w:r>
              <w:rPr>
                <w:noProof/>
                <w:webHidden/>
              </w:rPr>
              <w:fldChar w:fldCharType="separate"/>
            </w:r>
            <w:r w:rsidR="00824FC3">
              <w:rPr>
                <w:noProof/>
                <w:webHidden/>
              </w:rPr>
              <w:t>8</w:t>
            </w:r>
            <w:r>
              <w:rPr>
                <w:noProof/>
                <w:webHidden/>
              </w:rPr>
              <w:fldChar w:fldCharType="end"/>
            </w:r>
          </w:hyperlink>
        </w:p>
        <w:p w14:paraId="043DCDD2" w14:textId="5CC1226A" w:rsidR="00FB34BB" w:rsidRDefault="00FB34BB">
          <w:pPr>
            <w:pStyle w:val="TOC2"/>
            <w:tabs>
              <w:tab w:val="right" w:leader="dot" w:pos="9350"/>
            </w:tabs>
            <w:rPr>
              <w:rFonts w:asciiTheme="minorHAnsi" w:eastAsiaTheme="minorEastAsia" w:hAnsiTheme="minorHAnsi"/>
              <w:noProof/>
            </w:rPr>
          </w:pPr>
          <w:hyperlink w:anchor="_Toc500769516" w:history="1">
            <w:r w:rsidRPr="00AE6123">
              <w:rPr>
                <w:rStyle w:val="Hyperlink"/>
                <w:noProof/>
              </w:rPr>
              <w:t>GRIDMETA Data File</w:t>
            </w:r>
            <w:r>
              <w:rPr>
                <w:noProof/>
                <w:webHidden/>
              </w:rPr>
              <w:tab/>
            </w:r>
            <w:r>
              <w:rPr>
                <w:noProof/>
                <w:webHidden/>
              </w:rPr>
              <w:fldChar w:fldCharType="begin"/>
            </w:r>
            <w:r>
              <w:rPr>
                <w:noProof/>
                <w:webHidden/>
              </w:rPr>
              <w:instrText xml:space="preserve"> PAGEREF _Toc500769516 \h </w:instrText>
            </w:r>
            <w:r>
              <w:rPr>
                <w:noProof/>
                <w:webHidden/>
              </w:rPr>
            </w:r>
            <w:r>
              <w:rPr>
                <w:noProof/>
                <w:webHidden/>
              </w:rPr>
              <w:fldChar w:fldCharType="separate"/>
            </w:r>
            <w:r w:rsidR="00824FC3">
              <w:rPr>
                <w:noProof/>
                <w:webHidden/>
              </w:rPr>
              <w:t>10</w:t>
            </w:r>
            <w:r>
              <w:rPr>
                <w:noProof/>
                <w:webHidden/>
              </w:rPr>
              <w:fldChar w:fldCharType="end"/>
            </w:r>
          </w:hyperlink>
        </w:p>
        <w:p w14:paraId="520DB014" w14:textId="0343C293" w:rsidR="00FB34BB" w:rsidRDefault="00FB34BB">
          <w:pPr>
            <w:pStyle w:val="TOC3"/>
            <w:tabs>
              <w:tab w:val="right" w:leader="dot" w:pos="9350"/>
            </w:tabs>
            <w:rPr>
              <w:rFonts w:asciiTheme="minorHAnsi" w:eastAsiaTheme="minorEastAsia" w:hAnsiTheme="minorHAnsi"/>
              <w:noProof/>
            </w:rPr>
          </w:pPr>
          <w:hyperlink w:anchor="_Toc500769517" w:history="1">
            <w:r w:rsidRPr="00AE6123">
              <w:rPr>
                <w:rStyle w:val="Hyperlink"/>
                <w:noProof/>
              </w:rPr>
              <w:t>MODFLOW-USG Unstructured Grids (DISU)</w:t>
            </w:r>
            <w:r>
              <w:rPr>
                <w:noProof/>
                <w:webHidden/>
              </w:rPr>
              <w:tab/>
            </w:r>
            <w:r>
              <w:rPr>
                <w:noProof/>
                <w:webHidden/>
              </w:rPr>
              <w:fldChar w:fldCharType="begin"/>
            </w:r>
            <w:r>
              <w:rPr>
                <w:noProof/>
                <w:webHidden/>
              </w:rPr>
              <w:instrText xml:space="preserve"> PAGEREF _Toc500769517 \h </w:instrText>
            </w:r>
            <w:r>
              <w:rPr>
                <w:noProof/>
                <w:webHidden/>
              </w:rPr>
            </w:r>
            <w:r>
              <w:rPr>
                <w:noProof/>
                <w:webHidden/>
              </w:rPr>
              <w:fldChar w:fldCharType="separate"/>
            </w:r>
            <w:r w:rsidR="00824FC3">
              <w:rPr>
                <w:noProof/>
                <w:webHidden/>
              </w:rPr>
              <w:t>10</w:t>
            </w:r>
            <w:r>
              <w:rPr>
                <w:noProof/>
                <w:webHidden/>
              </w:rPr>
              <w:fldChar w:fldCharType="end"/>
            </w:r>
          </w:hyperlink>
        </w:p>
        <w:p w14:paraId="7228D158" w14:textId="70460AE5" w:rsidR="00FB34BB" w:rsidRDefault="00FB34BB">
          <w:pPr>
            <w:pStyle w:val="TOC3"/>
            <w:tabs>
              <w:tab w:val="right" w:leader="dot" w:pos="9350"/>
            </w:tabs>
            <w:rPr>
              <w:rFonts w:asciiTheme="minorHAnsi" w:eastAsiaTheme="minorEastAsia" w:hAnsiTheme="minorHAnsi"/>
              <w:noProof/>
            </w:rPr>
          </w:pPr>
          <w:hyperlink w:anchor="_Toc500769518" w:history="1">
            <w:r w:rsidRPr="00AE6123">
              <w:rPr>
                <w:rStyle w:val="Hyperlink"/>
                <w:noProof/>
              </w:rPr>
              <w:t>MODFLOW-2005 and MODFLOW-USG Structured Grids (DIS)</w:t>
            </w:r>
            <w:r>
              <w:rPr>
                <w:noProof/>
                <w:webHidden/>
              </w:rPr>
              <w:tab/>
            </w:r>
            <w:r>
              <w:rPr>
                <w:noProof/>
                <w:webHidden/>
              </w:rPr>
              <w:fldChar w:fldCharType="begin"/>
            </w:r>
            <w:r>
              <w:rPr>
                <w:noProof/>
                <w:webHidden/>
              </w:rPr>
              <w:instrText xml:space="preserve"> PAGEREF _Toc500769518 \h </w:instrText>
            </w:r>
            <w:r>
              <w:rPr>
                <w:noProof/>
                <w:webHidden/>
              </w:rPr>
            </w:r>
            <w:r>
              <w:rPr>
                <w:noProof/>
                <w:webHidden/>
              </w:rPr>
              <w:fldChar w:fldCharType="separate"/>
            </w:r>
            <w:r w:rsidR="00824FC3">
              <w:rPr>
                <w:noProof/>
                <w:webHidden/>
              </w:rPr>
              <w:t>10</w:t>
            </w:r>
            <w:r>
              <w:rPr>
                <w:noProof/>
                <w:webHidden/>
              </w:rPr>
              <w:fldChar w:fldCharType="end"/>
            </w:r>
          </w:hyperlink>
        </w:p>
        <w:p w14:paraId="22F41442" w14:textId="5428160F" w:rsidR="00FB34BB" w:rsidRDefault="00FB34BB">
          <w:pPr>
            <w:pStyle w:val="TOC2"/>
            <w:tabs>
              <w:tab w:val="right" w:leader="dot" w:pos="9350"/>
            </w:tabs>
            <w:rPr>
              <w:rFonts w:asciiTheme="minorHAnsi" w:eastAsiaTheme="minorEastAsia" w:hAnsiTheme="minorHAnsi"/>
              <w:noProof/>
            </w:rPr>
          </w:pPr>
          <w:hyperlink w:anchor="_Toc500769519" w:history="1">
            <w:r w:rsidRPr="00AE6123">
              <w:rPr>
                <w:rStyle w:val="Hyperlink"/>
                <w:noProof/>
              </w:rPr>
              <w:t>MODPATH Basic Data File</w:t>
            </w:r>
            <w:r>
              <w:rPr>
                <w:noProof/>
                <w:webHidden/>
              </w:rPr>
              <w:tab/>
            </w:r>
            <w:r>
              <w:rPr>
                <w:noProof/>
                <w:webHidden/>
              </w:rPr>
              <w:fldChar w:fldCharType="begin"/>
            </w:r>
            <w:r>
              <w:rPr>
                <w:noProof/>
                <w:webHidden/>
              </w:rPr>
              <w:instrText xml:space="preserve"> PAGEREF _Toc500769519 \h </w:instrText>
            </w:r>
            <w:r>
              <w:rPr>
                <w:noProof/>
                <w:webHidden/>
              </w:rPr>
            </w:r>
            <w:r>
              <w:rPr>
                <w:noProof/>
                <w:webHidden/>
              </w:rPr>
              <w:fldChar w:fldCharType="separate"/>
            </w:r>
            <w:r w:rsidR="00824FC3">
              <w:rPr>
                <w:noProof/>
                <w:webHidden/>
              </w:rPr>
              <w:t>11</w:t>
            </w:r>
            <w:r>
              <w:rPr>
                <w:noProof/>
                <w:webHidden/>
              </w:rPr>
              <w:fldChar w:fldCharType="end"/>
            </w:r>
          </w:hyperlink>
        </w:p>
        <w:p w14:paraId="08B9E20D" w14:textId="465CBCE3" w:rsidR="00FB34BB" w:rsidRDefault="00FB34BB">
          <w:pPr>
            <w:pStyle w:val="TOC3"/>
            <w:tabs>
              <w:tab w:val="right" w:leader="dot" w:pos="9350"/>
            </w:tabs>
            <w:rPr>
              <w:rFonts w:asciiTheme="minorHAnsi" w:eastAsiaTheme="minorEastAsia" w:hAnsiTheme="minorHAnsi"/>
              <w:noProof/>
            </w:rPr>
          </w:pPr>
          <w:hyperlink w:anchor="_Toc500769520" w:history="1">
            <w:r w:rsidRPr="00AE6123">
              <w:rPr>
                <w:rStyle w:val="Hyperlink"/>
                <w:noProof/>
              </w:rPr>
              <w:t>Simulations based on MODFLOW-2005 and MODFLOW-USG (DIS and DISU)</w:t>
            </w:r>
            <w:r>
              <w:rPr>
                <w:noProof/>
                <w:webHidden/>
              </w:rPr>
              <w:tab/>
            </w:r>
            <w:r>
              <w:rPr>
                <w:noProof/>
                <w:webHidden/>
              </w:rPr>
              <w:fldChar w:fldCharType="begin"/>
            </w:r>
            <w:r>
              <w:rPr>
                <w:noProof/>
                <w:webHidden/>
              </w:rPr>
              <w:instrText xml:space="preserve"> PAGEREF _Toc500769520 \h </w:instrText>
            </w:r>
            <w:r>
              <w:rPr>
                <w:noProof/>
                <w:webHidden/>
              </w:rPr>
            </w:r>
            <w:r>
              <w:rPr>
                <w:noProof/>
                <w:webHidden/>
              </w:rPr>
              <w:fldChar w:fldCharType="separate"/>
            </w:r>
            <w:r w:rsidR="00824FC3">
              <w:rPr>
                <w:noProof/>
                <w:webHidden/>
              </w:rPr>
              <w:t>11</w:t>
            </w:r>
            <w:r>
              <w:rPr>
                <w:noProof/>
                <w:webHidden/>
              </w:rPr>
              <w:fldChar w:fldCharType="end"/>
            </w:r>
          </w:hyperlink>
        </w:p>
        <w:p w14:paraId="5E21B76E" w14:textId="68EE2CAC" w:rsidR="00FB34BB" w:rsidRDefault="00FB34BB">
          <w:pPr>
            <w:pStyle w:val="TOC3"/>
            <w:tabs>
              <w:tab w:val="right" w:leader="dot" w:pos="9350"/>
            </w:tabs>
            <w:rPr>
              <w:rFonts w:asciiTheme="minorHAnsi" w:eastAsiaTheme="minorEastAsia" w:hAnsiTheme="minorHAnsi"/>
              <w:noProof/>
            </w:rPr>
          </w:pPr>
          <w:hyperlink w:anchor="_Toc500769521" w:history="1">
            <w:r w:rsidRPr="00AE6123">
              <w:rPr>
                <w:rStyle w:val="Hyperlink"/>
                <w:noProof/>
              </w:rPr>
              <w:t>Simulations based on MODFLOW-6 (GRBDIS, GRBDISV)</w:t>
            </w:r>
            <w:r>
              <w:rPr>
                <w:noProof/>
                <w:webHidden/>
              </w:rPr>
              <w:tab/>
            </w:r>
            <w:r>
              <w:rPr>
                <w:noProof/>
                <w:webHidden/>
              </w:rPr>
              <w:fldChar w:fldCharType="begin"/>
            </w:r>
            <w:r>
              <w:rPr>
                <w:noProof/>
                <w:webHidden/>
              </w:rPr>
              <w:instrText xml:space="preserve"> PAGEREF _Toc500769521 \h </w:instrText>
            </w:r>
            <w:r>
              <w:rPr>
                <w:noProof/>
                <w:webHidden/>
              </w:rPr>
            </w:r>
            <w:r>
              <w:rPr>
                <w:noProof/>
                <w:webHidden/>
              </w:rPr>
              <w:fldChar w:fldCharType="separate"/>
            </w:r>
            <w:r w:rsidR="00824FC3">
              <w:rPr>
                <w:noProof/>
                <w:webHidden/>
              </w:rPr>
              <w:t>11</w:t>
            </w:r>
            <w:r>
              <w:rPr>
                <w:noProof/>
                <w:webHidden/>
              </w:rPr>
              <w:fldChar w:fldCharType="end"/>
            </w:r>
          </w:hyperlink>
        </w:p>
        <w:p w14:paraId="4E86E554" w14:textId="4271E169" w:rsidR="00FB34BB" w:rsidRDefault="00FB34BB">
          <w:pPr>
            <w:pStyle w:val="TOC2"/>
            <w:tabs>
              <w:tab w:val="right" w:leader="dot" w:pos="9350"/>
            </w:tabs>
            <w:rPr>
              <w:rFonts w:asciiTheme="minorHAnsi" w:eastAsiaTheme="minorEastAsia" w:hAnsiTheme="minorHAnsi"/>
              <w:noProof/>
            </w:rPr>
          </w:pPr>
          <w:hyperlink w:anchor="_Toc500769522" w:history="1">
            <w:r w:rsidRPr="00AE6123">
              <w:rPr>
                <w:rStyle w:val="Hyperlink"/>
                <w:noProof/>
              </w:rPr>
              <w:t>Simulation File</w:t>
            </w:r>
            <w:r>
              <w:rPr>
                <w:noProof/>
                <w:webHidden/>
              </w:rPr>
              <w:tab/>
            </w:r>
            <w:r>
              <w:rPr>
                <w:noProof/>
                <w:webHidden/>
              </w:rPr>
              <w:fldChar w:fldCharType="begin"/>
            </w:r>
            <w:r>
              <w:rPr>
                <w:noProof/>
                <w:webHidden/>
              </w:rPr>
              <w:instrText xml:space="preserve"> PAGEREF _Toc500769522 \h </w:instrText>
            </w:r>
            <w:r>
              <w:rPr>
                <w:noProof/>
                <w:webHidden/>
              </w:rPr>
            </w:r>
            <w:r>
              <w:rPr>
                <w:noProof/>
                <w:webHidden/>
              </w:rPr>
              <w:fldChar w:fldCharType="separate"/>
            </w:r>
            <w:r w:rsidR="00824FC3">
              <w:rPr>
                <w:noProof/>
                <w:webHidden/>
              </w:rPr>
              <w:t>13</w:t>
            </w:r>
            <w:r>
              <w:rPr>
                <w:noProof/>
                <w:webHidden/>
              </w:rPr>
              <w:fldChar w:fldCharType="end"/>
            </w:r>
          </w:hyperlink>
        </w:p>
        <w:p w14:paraId="2818B6B6" w14:textId="4E5C34B0" w:rsidR="00FB34BB" w:rsidRDefault="00FB34BB">
          <w:pPr>
            <w:pStyle w:val="TOC2"/>
            <w:tabs>
              <w:tab w:val="right" w:leader="dot" w:pos="9350"/>
            </w:tabs>
            <w:rPr>
              <w:rFonts w:asciiTheme="minorHAnsi" w:eastAsiaTheme="minorEastAsia" w:hAnsiTheme="minorHAnsi"/>
              <w:noProof/>
            </w:rPr>
          </w:pPr>
          <w:hyperlink w:anchor="_Toc500769523" w:history="1">
            <w:r w:rsidRPr="00AE6123">
              <w:rPr>
                <w:rStyle w:val="Hyperlink"/>
                <w:noProof/>
              </w:rPr>
              <w:t>Starting Locations Data</w:t>
            </w:r>
            <w:r>
              <w:rPr>
                <w:noProof/>
                <w:webHidden/>
              </w:rPr>
              <w:tab/>
            </w:r>
            <w:r>
              <w:rPr>
                <w:noProof/>
                <w:webHidden/>
              </w:rPr>
              <w:fldChar w:fldCharType="begin"/>
            </w:r>
            <w:r>
              <w:rPr>
                <w:noProof/>
                <w:webHidden/>
              </w:rPr>
              <w:instrText xml:space="preserve"> PAGEREF _Toc500769523 \h </w:instrText>
            </w:r>
            <w:r>
              <w:rPr>
                <w:noProof/>
                <w:webHidden/>
              </w:rPr>
            </w:r>
            <w:r>
              <w:rPr>
                <w:noProof/>
                <w:webHidden/>
              </w:rPr>
              <w:fldChar w:fldCharType="separate"/>
            </w:r>
            <w:r w:rsidR="00824FC3">
              <w:rPr>
                <w:noProof/>
                <w:webHidden/>
              </w:rPr>
              <w:t>19</w:t>
            </w:r>
            <w:r>
              <w:rPr>
                <w:noProof/>
                <w:webHidden/>
              </w:rPr>
              <w:fldChar w:fldCharType="end"/>
            </w:r>
          </w:hyperlink>
        </w:p>
        <w:p w14:paraId="57262CDF" w14:textId="2EA0B8DD" w:rsidR="00FB34BB" w:rsidRDefault="00FB34BB">
          <w:pPr>
            <w:pStyle w:val="TOC3"/>
            <w:tabs>
              <w:tab w:val="right" w:leader="dot" w:pos="9350"/>
            </w:tabs>
            <w:rPr>
              <w:rFonts w:asciiTheme="minorHAnsi" w:eastAsiaTheme="minorEastAsia" w:hAnsiTheme="minorHAnsi"/>
              <w:noProof/>
            </w:rPr>
          </w:pPr>
          <w:hyperlink w:anchor="_Toc500769524" w:history="1">
            <w:r w:rsidRPr="00AE6123">
              <w:rPr>
                <w:rStyle w:val="Hyperlink"/>
                <w:noProof/>
              </w:rPr>
              <w:t>Starting Location Data – Input Style 1</w:t>
            </w:r>
            <w:r>
              <w:rPr>
                <w:noProof/>
                <w:webHidden/>
              </w:rPr>
              <w:tab/>
            </w:r>
            <w:r>
              <w:rPr>
                <w:noProof/>
                <w:webHidden/>
              </w:rPr>
              <w:fldChar w:fldCharType="begin"/>
            </w:r>
            <w:r>
              <w:rPr>
                <w:noProof/>
                <w:webHidden/>
              </w:rPr>
              <w:instrText xml:space="preserve"> PAGEREF _Toc500769524 \h </w:instrText>
            </w:r>
            <w:r>
              <w:rPr>
                <w:noProof/>
                <w:webHidden/>
              </w:rPr>
            </w:r>
            <w:r>
              <w:rPr>
                <w:noProof/>
                <w:webHidden/>
              </w:rPr>
              <w:fldChar w:fldCharType="separate"/>
            </w:r>
            <w:r w:rsidR="00824FC3">
              <w:rPr>
                <w:noProof/>
                <w:webHidden/>
              </w:rPr>
              <w:t>20</w:t>
            </w:r>
            <w:r>
              <w:rPr>
                <w:noProof/>
                <w:webHidden/>
              </w:rPr>
              <w:fldChar w:fldCharType="end"/>
            </w:r>
          </w:hyperlink>
        </w:p>
        <w:p w14:paraId="6E944F29" w14:textId="58DF75D5" w:rsidR="00FB34BB" w:rsidRDefault="00FB34BB">
          <w:pPr>
            <w:pStyle w:val="TOC3"/>
            <w:tabs>
              <w:tab w:val="right" w:leader="dot" w:pos="9350"/>
            </w:tabs>
            <w:rPr>
              <w:rFonts w:asciiTheme="minorHAnsi" w:eastAsiaTheme="minorEastAsia" w:hAnsiTheme="minorHAnsi"/>
              <w:noProof/>
            </w:rPr>
          </w:pPr>
          <w:hyperlink w:anchor="_Toc500769525" w:history="1">
            <w:r w:rsidRPr="00AE6123">
              <w:rPr>
                <w:rStyle w:val="Hyperlink"/>
                <w:noProof/>
              </w:rPr>
              <w:t>Starting Location Data – Input Style 2</w:t>
            </w:r>
            <w:r>
              <w:rPr>
                <w:noProof/>
                <w:webHidden/>
              </w:rPr>
              <w:tab/>
            </w:r>
            <w:r>
              <w:rPr>
                <w:noProof/>
                <w:webHidden/>
              </w:rPr>
              <w:fldChar w:fldCharType="begin"/>
            </w:r>
            <w:r>
              <w:rPr>
                <w:noProof/>
                <w:webHidden/>
              </w:rPr>
              <w:instrText xml:space="preserve"> PAGEREF _Toc500769525 \h </w:instrText>
            </w:r>
            <w:r>
              <w:rPr>
                <w:noProof/>
                <w:webHidden/>
              </w:rPr>
            </w:r>
            <w:r>
              <w:rPr>
                <w:noProof/>
                <w:webHidden/>
              </w:rPr>
              <w:fldChar w:fldCharType="separate"/>
            </w:r>
            <w:r w:rsidR="00824FC3">
              <w:rPr>
                <w:noProof/>
                <w:webHidden/>
              </w:rPr>
              <w:t>22</w:t>
            </w:r>
            <w:r>
              <w:rPr>
                <w:noProof/>
                <w:webHidden/>
              </w:rPr>
              <w:fldChar w:fldCharType="end"/>
            </w:r>
          </w:hyperlink>
        </w:p>
        <w:p w14:paraId="4AADC42A" w14:textId="2BDD9ED8" w:rsidR="00FB34BB" w:rsidRDefault="00FB34BB">
          <w:pPr>
            <w:pStyle w:val="TOC3"/>
            <w:tabs>
              <w:tab w:val="right" w:leader="dot" w:pos="9350"/>
            </w:tabs>
            <w:rPr>
              <w:rFonts w:asciiTheme="minorHAnsi" w:eastAsiaTheme="minorEastAsia" w:hAnsiTheme="minorHAnsi"/>
              <w:noProof/>
            </w:rPr>
          </w:pPr>
          <w:hyperlink w:anchor="_Toc500769526" w:history="1">
            <w:r w:rsidRPr="00AE6123">
              <w:rPr>
                <w:rStyle w:val="Hyperlink"/>
                <w:noProof/>
              </w:rPr>
              <w:t>Starting Location Data – Input Style 3</w:t>
            </w:r>
            <w:r>
              <w:rPr>
                <w:noProof/>
                <w:webHidden/>
              </w:rPr>
              <w:tab/>
            </w:r>
            <w:r>
              <w:rPr>
                <w:noProof/>
                <w:webHidden/>
              </w:rPr>
              <w:fldChar w:fldCharType="begin"/>
            </w:r>
            <w:r>
              <w:rPr>
                <w:noProof/>
                <w:webHidden/>
              </w:rPr>
              <w:instrText xml:space="preserve"> PAGEREF _Toc500769526 \h </w:instrText>
            </w:r>
            <w:r>
              <w:rPr>
                <w:noProof/>
                <w:webHidden/>
              </w:rPr>
            </w:r>
            <w:r>
              <w:rPr>
                <w:noProof/>
                <w:webHidden/>
              </w:rPr>
              <w:fldChar w:fldCharType="separate"/>
            </w:r>
            <w:r w:rsidR="00824FC3">
              <w:rPr>
                <w:noProof/>
                <w:webHidden/>
              </w:rPr>
              <w:t>24</w:t>
            </w:r>
            <w:r>
              <w:rPr>
                <w:noProof/>
                <w:webHidden/>
              </w:rPr>
              <w:fldChar w:fldCharType="end"/>
            </w:r>
          </w:hyperlink>
        </w:p>
        <w:p w14:paraId="074B6B3C" w14:textId="1FB6E2CF" w:rsidR="00FB34BB" w:rsidRDefault="00FB34BB">
          <w:pPr>
            <w:pStyle w:val="TOC3"/>
            <w:tabs>
              <w:tab w:val="right" w:leader="dot" w:pos="9350"/>
            </w:tabs>
            <w:rPr>
              <w:rFonts w:asciiTheme="minorHAnsi" w:eastAsiaTheme="minorEastAsia" w:hAnsiTheme="minorHAnsi"/>
              <w:noProof/>
            </w:rPr>
          </w:pPr>
          <w:hyperlink w:anchor="_Toc500769527" w:history="1">
            <w:r w:rsidRPr="00AE6123">
              <w:rPr>
                <w:rStyle w:val="Hyperlink"/>
                <w:noProof/>
              </w:rPr>
              <w:t>Starting Location Data – Input Style 4</w:t>
            </w:r>
            <w:r>
              <w:rPr>
                <w:noProof/>
                <w:webHidden/>
              </w:rPr>
              <w:tab/>
            </w:r>
            <w:r>
              <w:rPr>
                <w:noProof/>
                <w:webHidden/>
              </w:rPr>
              <w:fldChar w:fldCharType="begin"/>
            </w:r>
            <w:r>
              <w:rPr>
                <w:noProof/>
                <w:webHidden/>
              </w:rPr>
              <w:instrText xml:space="preserve"> PAGEREF _Toc500769527 \h </w:instrText>
            </w:r>
            <w:r>
              <w:rPr>
                <w:noProof/>
                <w:webHidden/>
              </w:rPr>
            </w:r>
            <w:r>
              <w:rPr>
                <w:noProof/>
                <w:webHidden/>
              </w:rPr>
              <w:fldChar w:fldCharType="separate"/>
            </w:r>
            <w:r w:rsidR="00824FC3">
              <w:rPr>
                <w:noProof/>
                <w:webHidden/>
              </w:rPr>
              <w:t>26</w:t>
            </w:r>
            <w:r>
              <w:rPr>
                <w:noProof/>
                <w:webHidden/>
              </w:rPr>
              <w:fldChar w:fldCharType="end"/>
            </w:r>
          </w:hyperlink>
        </w:p>
        <w:p w14:paraId="735D8674" w14:textId="00908B1C" w:rsidR="00FB34BB" w:rsidRDefault="00FB34BB">
          <w:pPr>
            <w:pStyle w:val="TOC1"/>
            <w:rPr>
              <w:rFonts w:asciiTheme="minorHAnsi" w:eastAsiaTheme="minorEastAsia" w:hAnsiTheme="minorHAnsi"/>
              <w:noProof/>
            </w:rPr>
          </w:pPr>
          <w:hyperlink w:anchor="_Toc500769528" w:history="1">
            <w:r w:rsidRPr="00AE6123">
              <w:rPr>
                <w:rStyle w:val="Hyperlink"/>
                <w:noProof/>
              </w:rPr>
              <w:t>Description of MODPATH Output Files</w:t>
            </w:r>
            <w:r>
              <w:rPr>
                <w:noProof/>
                <w:webHidden/>
              </w:rPr>
              <w:tab/>
            </w:r>
            <w:r>
              <w:rPr>
                <w:noProof/>
                <w:webHidden/>
              </w:rPr>
              <w:fldChar w:fldCharType="begin"/>
            </w:r>
            <w:r>
              <w:rPr>
                <w:noProof/>
                <w:webHidden/>
              </w:rPr>
              <w:instrText xml:space="preserve"> PAGEREF _Toc500769528 \h </w:instrText>
            </w:r>
            <w:r>
              <w:rPr>
                <w:noProof/>
                <w:webHidden/>
              </w:rPr>
            </w:r>
            <w:r>
              <w:rPr>
                <w:noProof/>
                <w:webHidden/>
              </w:rPr>
              <w:fldChar w:fldCharType="separate"/>
            </w:r>
            <w:r w:rsidR="00824FC3">
              <w:rPr>
                <w:noProof/>
                <w:webHidden/>
              </w:rPr>
              <w:t>28</w:t>
            </w:r>
            <w:r>
              <w:rPr>
                <w:noProof/>
                <w:webHidden/>
              </w:rPr>
              <w:fldChar w:fldCharType="end"/>
            </w:r>
          </w:hyperlink>
        </w:p>
        <w:p w14:paraId="65FC100B" w14:textId="502C3CED" w:rsidR="00FB34BB" w:rsidRDefault="00FB34BB">
          <w:pPr>
            <w:pStyle w:val="TOC2"/>
            <w:tabs>
              <w:tab w:val="right" w:leader="dot" w:pos="9350"/>
            </w:tabs>
            <w:rPr>
              <w:rFonts w:asciiTheme="minorHAnsi" w:eastAsiaTheme="minorEastAsia" w:hAnsiTheme="minorHAnsi"/>
              <w:noProof/>
            </w:rPr>
          </w:pPr>
          <w:hyperlink w:anchor="_Toc500769529" w:history="1">
            <w:r w:rsidRPr="00AE6123">
              <w:rPr>
                <w:rStyle w:val="Hyperlink"/>
                <w:noProof/>
              </w:rPr>
              <w:t>Endpoint File</w:t>
            </w:r>
            <w:r>
              <w:rPr>
                <w:noProof/>
                <w:webHidden/>
              </w:rPr>
              <w:tab/>
            </w:r>
            <w:r>
              <w:rPr>
                <w:noProof/>
                <w:webHidden/>
              </w:rPr>
              <w:fldChar w:fldCharType="begin"/>
            </w:r>
            <w:r>
              <w:rPr>
                <w:noProof/>
                <w:webHidden/>
              </w:rPr>
              <w:instrText xml:space="preserve"> PAGEREF _Toc500769529 \h </w:instrText>
            </w:r>
            <w:r>
              <w:rPr>
                <w:noProof/>
                <w:webHidden/>
              </w:rPr>
            </w:r>
            <w:r>
              <w:rPr>
                <w:noProof/>
                <w:webHidden/>
              </w:rPr>
              <w:fldChar w:fldCharType="separate"/>
            </w:r>
            <w:r w:rsidR="00824FC3">
              <w:rPr>
                <w:noProof/>
                <w:webHidden/>
              </w:rPr>
              <w:t>28</w:t>
            </w:r>
            <w:r>
              <w:rPr>
                <w:noProof/>
                <w:webHidden/>
              </w:rPr>
              <w:fldChar w:fldCharType="end"/>
            </w:r>
          </w:hyperlink>
        </w:p>
        <w:p w14:paraId="1200523C" w14:textId="07419D41" w:rsidR="00FB34BB" w:rsidRDefault="00FB34BB">
          <w:pPr>
            <w:pStyle w:val="TOC3"/>
            <w:tabs>
              <w:tab w:val="right" w:leader="dot" w:pos="9350"/>
            </w:tabs>
            <w:rPr>
              <w:rFonts w:asciiTheme="minorHAnsi" w:eastAsiaTheme="minorEastAsia" w:hAnsiTheme="minorHAnsi"/>
              <w:noProof/>
            </w:rPr>
          </w:pPr>
          <w:hyperlink w:anchor="_Toc500769530" w:history="1">
            <w:r w:rsidRPr="00AE6123">
              <w:rPr>
                <w:rStyle w:val="Hyperlink"/>
                <w:noProof/>
              </w:rPr>
              <w:t>File Header</w:t>
            </w:r>
            <w:r>
              <w:rPr>
                <w:noProof/>
                <w:webHidden/>
              </w:rPr>
              <w:tab/>
            </w:r>
            <w:r>
              <w:rPr>
                <w:noProof/>
                <w:webHidden/>
              </w:rPr>
              <w:fldChar w:fldCharType="begin"/>
            </w:r>
            <w:r>
              <w:rPr>
                <w:noProof/>
                <w:webHidden/>
              </w:rPr>
              <w:instrText xml:space="preserve"> PAGEREF _Toc500769530 \h </w:instrText>
            </w:r>
            <w:r>
              <w:rPr>
                <w:noProof/>
                <w:webHidden/>
              </w:rPr>
            </w:r>
            <w:r>
              <w:rPr>
                <w:noProof/>
                <w:webHidden/>
              </w:rPr>
              <w:fldChar w:fldCharType="separate"/>
            </w:r>
            <w:r w:rsidR="00824FC3">
              <w:rPr>
                <w:noProof/>
                <w:webHidden/>
              </w:rPr>
              <w:t>28</w:t>
            </w:r>
            <w:r>
              <w:rPr>
                <w:noProof/>
                <w:webHidden/>
              </w:rPr>
              <w:fldChar w:fldCharType="end"/>
            </w:r>
          </w:hyperlink>
        </w:p>
        <w:p w14:paraId="315F9247" w14:textId="0C1A4529" w:rsidR="00FB34BB" w:rsidRDefault="00FB34BB">
          <w:pPr>
            <w:pStyle w:val="TOC3"/>
            <w:tabs>
              <w:tab w:val="right" w:leader="dot" w:pos="9350"/>
            </w:tabs>
            <w:rPr>
              <w:rFonts w:asciiTheme="minorHAnsi" w:eastAsiaTheme="minorEastAsia" w:hAnsiTheme="minorHAnsi"/>
              <w:noProof/>
            </w:rPr>
          </w:pPr>
          <w:hyperlink w:anchor="_Toc500769531" w:history="1">
            <w:r w:rsidRPr="00AE6123">
              <w:rPr>
                <w:rStyle w:val="Hyperlink"/>
                <w:noProof/>
              </w:rPr>
              <w:t>Endpoint  Record</w:t>
            </w:r>
            <w:r>
              <w:rPr>
                <w:noProof/>
                <w:webHidden/>
              </w:rPr>
              <w:tab/>
            </w:r>
            <w:r>
              <w:rPr>
                <w:noProof/>
                <w:webHidden/>
              </w:rPr>
              <w:fldChar w:fldCharType="begin"/>
            </w:r>
            <w:r>
              <w:rPr>
                <w:noProof/>
                <w:webHidden/>
              </w:rPr>
              <w:instrText xml:space="preserve"> PAGEREF _Toc500769531 \h </w:instrText>
            </w:r>
            <w:r>
              <w:rPr>
                <w:noProof/>
                <w:webHidden/>
              </w:rPr>
            </w:r>
            <w:r>
              <w:rPr>
                <w:noProof/>
                <w:webHidden/>
              </w:rPr>
              <w:fldChar w:fldCharType="separate"/>
            </w:r>
            <w:r w:rsidR="00824FC3">
              <w:rPr>
                <w:noProof/>
                <w:webHidden/>
              </w:rPr>
              <w:t>29</w:t>
            </w:r>
            <w:r>
              <w:rPr>
                <w:noProof/>
                <w:webHidden/>
              </w:rPr>
              <w:fldChar w:fldCharType="end"/>
            </w:r>
          </w:hyperlink>
        </w:p>
        <w:p w14:paraId="3A7B7666" w14:textId="20CACE33" w:rsidR="00FB34BB" w:rsidRDefault="00FB34BB">
          <w:pPr>
            <w:pStyle w:val="TOC2"/>
            <w:tabs>
              <w:tab w:val="right" w:leader="dot" w:pos="9350"/>
            </w:tabs>
            <w:rPr>
              <w:rFonts w:asciiTheme="minorHAnsi" w:eastAsiaTheme="minorEastAsia" w:hAnsiTheme="minorHAnsi"/>
              <w:noProof/>
            </w:rPr>
          </w:pPr>
          <w:hyperlink w:anchor="_Toc500769532" w:history="1">
            <w:r w:rsidRPr="00AE6123">
              <w:rPr>
                <w:rStyle w:val="Hyperlink"/>
                <w:noProof/>
              </w:rPr>
              <w:t>Pathline File</w:t>
            </w:r>
            <w:r>
              <w:rPr>
                <w:noProof/>
                <w:webHidden/>
              </w:rPr>
              <w:tab/>
            </w:r>
            <w:r>
              <w:rPr>
                <w:noProof/>
                <w:webHidden/>
              </w:rPr>
              <w:fldChar w:fldCharType="begin"/>
            </w:r>
            <w:r>
              <w:rPr>
                <w:noProof/>
                <w:webHidden/>
              </w:rPr>
              <w:instrText xml:space="preserve"> PAGEREF _Toc500769532 \h </w:instrText>
            </w:r>
            <w:r>
              <w:rPr>
                <w:noProof/>
                <w:webHidden/>
              </w:rPr>
            </w:r>
            <w:r>
              <w:rPr>
                <w:noProof/>
                <w:webHidden/>
              </w:rPr>
              <w:fldChar w:fldCharType="separate"/>
            </w:r>
            <w:r w:rsidR="00824FC3">
              <w:rPr>
                <w:noProof/>
                <w:webHidden/>
              </w:rPr>
              <w:t>30</w:t>
            </w:r>
            <w:r>
              <w:rPr>
                <w:noProof/>
                <w:webHidden/>
              </w:rPr>
              <w:fldChar w:fldCharType="end"/>
            </w:r>
          </w:hyperlink>
        </w:p>
        <w:p w14:paraId="2D7A0145" w14:textId="23599C73" w:rsidR="00FB34BB" w:rsidRDefault="00FB34BB">
          <w:pPr>
            <w:pStyle w:val="TOC3"/>
            <w:tabs>
              <w:tab w:val="right" w:leader="dot" w:pos="9350"/>
            </w:tabs>
            <w:rPr>
              <w:rFonts w:asciiTheme="minorHAnsi" w:eastAsiaTheme="minorEastAsia" w:hAnsiTheme="minorHAnsi"/>
              <w:noProof/>
            </w:rPr>
          </w:pPr>
          <w:hyperlink w:anchor="_Toc500769533" w:history="1">
            <w:r w:rsidRPr="00AE6123">
              <w:rPr>
                <w:rStyle w:val="Hyperlink"/>
                <w:noProof/>
              </w:rPr>
              <w:t>File Header</w:t>
            </w:r>
            <w:r>
              <w:rPr>
                <w:noProof/>
                <w:webHidden/>
              </w:rPr>
              <w:tab/>
            </w:r>
            <w:r>
              <w:rPr>
                <w:noProof/>
                <w:webHidden/>
              </w:rPr>
              <w:fldChar w:fldCharType="begin"/>
            </w:r>
            <w:r>
              <w:rPr>
                <w:noProof/>
                <w:webHidden/>
              </w:rPr>
              <w:instrText xml:space="preserve"> PAGEREF _Toc500769533 \h </w:instrText>
            </w:r>
            <w:r>
              <w:rPr>
                <w:noProof/>
                <w:webHidden/>
              </w:rPr>
            </w:r>
            <w:r>
              <w:rPr>
                <w:noProof/>
                <w:webHidden/>
              </w:rPr>
              <w:fldChar w:fldCharType="separate"/>
            </w:r>
            <w:r w:rsidR="00824FC3">
              <w:rPr>
                <w:noProof/>
                <w:webHidden/>
              </w:rPr>
              <w:t>30</w:t>
            </w:r>
            <w:r>
              <w:rPr>
                <w:noProof/>
                <w:webHidden/>
              </w:rPr>
              <w:fldChar w:fldCharType="end"/>
            </w:r>
          </w:hyperlink>
        </w:p>
        <w:p w14:paraId="3C8F8238" w14:textId="36258532" w:rsidR="00FB34BB" w:rsidRDefault="00FB34BB">
          <w:pPr>
            <w:pStyle w:val="TOC3"/>
            <w:tabs>
              <w:tab w:val="right" w:leader="dot" w:pos="9350"/>
            </w:tabs>
            <w:rPr>
              <w:rFonts w:asciiTheme="minorHAnsi" w:eastAsiaTheme="minorEastAsia" w:hAnsiTheme="minorHAnsi"/>
              <w:noProof/>
            </w:rPr>
          </w:pPr>
          <w:hyperlink w:anchor="_Toc500769534" w:history="1">
            <w:r w:rsidRPr="00AE6123">
              <w:rPr>
                <w:rStyle w:val="Hyperlink"/>
                <w:noProof/>
              </w:rPr>
              <w:t>Pathline Record</w:t>
            </w:r>
            <w:r>
              <w:rPr>
                <w:noProof/>
                <w:webHidden/>
              </w:rPr>
              <w:tab/>
            </w:r>
            <w:r>
              <w:rPr>
                <w:noProof/>
                <w:webHidden/>
              </w:rPr>
              <w:fldChar w:fldCharType="begin"/>
            </w:r>
            <w:r>
              <w:rPr>
                <w:noProof/>
                <w:webHidden/>
              </w:rPr>
              <w:instrText xml:space="preserve"> PAGEREF _Toc500769534 \h </w:instrText>
            </w:r>
            <w:r>
              <w:rPr>
                <w:noProof/>
                <w:webHidden/>
              </w:rPr>
            </w:r>
            <w:r>
              <w:rPr>
                <w:noProof/>
                <w:webHidden/>
              </w:rPr>
              <w:fldChar w:fldCharType="separate"/>
            </w:r>
            <w:r w:rsidR="00824FC3">
              <w:rPr>
                <w:noProof/>
                <w:webHidden/>
              </w:rPr>
              <w:t>30</w:t>
            </w:r>
            <w:r>
              <w:rPr>
                <w:noProof/>
                <w:webHidden/>
              </w:rPr>
              <w:fldChar w:fldCharType="end"/>
            </w:r>
          </w:hyperlink>
        </w:p>
        <w:p w14:paraId="68836320" w14:textId="6901D334" w:rsidR="00FB34BB" w:rsidRDefault="00FB34BB">
          <w:pPr>
            <w:pStyle w:val="TOC2"/>
            <w:tabs>
              <w:tab w:val="right" w:leader="dot" w:pos="9350"/>
            </w:tabs>
            <w:rPr>
              <w:rFonts w:asciiTheme="minorHAnsi" w:eastAsiaTheme="minorEastAsia" w:hAnsiTheme="minorHAnsi"/>
              <w:noProof/>
            </w:rPr>
          </w:pPr>
          <w:hyperlink w:anchor="_Toc500769535" w:history="1">
            <w:r w:rsidRPr="00AE6123">
              <w:rPr>
                <w:rStyle w:val="Hyperlink"/>
                <w:noProof/>
              </w:rPr>
              <w:t>Timeseries File</w:t>
            </w:r>
            <w:r>
              <w:rPr>
                <w:noProof/>
                <w:webHidden/>
              </w:rPr>
              <w:tab/>
            </w:r>
            <w:r>
              <w:rPr>
                <w:noProof/>
                <w:webHidden/>
              </w:rPr>
              <w:fldChar w:fldCharType="begin"/>
            </w:r>
            <w:r>
              <w:rPr>
                <w:noProof/>
                <w:webHidden/>
              </w:rPr>
              <w:instrText xml:space="preserve"> PAGEREF _Toc500769535 \h </w:instrText>
            </w:r>
            <w:r>
              <w:rPr>
                <w:noProof/>
                <w:webHidden/>
              </w:rPr>
            </w:r>
            <w:r>
              <w:rPr>
                <w:noProof/>
                <w:webHidden/>
              </w:rPr>
              <w:fldChar w:fldCharType="separate"/>
            </w:r>
            <w:r w:rsidR="00824FC3">
              <w:rPr>
                <w:noProof/>
                <w:webHidden/>
              </w:rPr>
              <w:t>31</w:t>
            </w:r>
            <w:r>
              <w:rPr>
                <w:noProof/>
                <w:webHidden/>
              </w:rPr>
              <w:fldChar w:fldCharType="end"/>
            </w:r>
          </w:hyperlink>
        </w:p>
        <w:p w14:paraId="137EB917" w14:textId="3EF32008" w:rsidR="00FB34BB" w:rsidRDefault="00FB34BB">
          <w:pPr>
            <w:pStyle w:val="TOC3"/>
            <w:tabs>
              <w:tab w:val="right" w:leader="dot" w:pos="9350"/>
            </w:tabs>
            <w:rPr>
              <w:rFonts w:asciiTheme="minorHAnsi" w:eastAsiaTheme="minorEastAsia" w:hAnsiTheme="minorHAnsi"/>
              <w:noProof/>
            </w:rPr>
          </w:pPr>
          <w:hyperlink w:anchor="_Toc500769536" w:history="1">
            <w:r w:rsidRPr="00AE6123">
              <w:rPr>
                <w:rStyle w:val="Hyperlink"/>
                <w:noProof/>
              </w:rPr>
              <w:t>File Header</w:t>
            </w:r>
            <w:r>
              <w:rPr>
                <w:noProof/>
                <w:webHidden/>
              </w:rPr>
              <w:tab/>
            </w:r>
            <w:r>
              <w:rPr>
                <w:noProof/>
                <w:webHidden/>
              </w:rPr>
              <w:fldChar w:fldCharType="begin"/>
            </w:r>
            <w:r>
              <w:rPr>
                <w:noProof/>
                <w:webHidden/>
              </w:rPr>
              <w:instrText xml:space="preserve"> PAGEREF _Toc500769536 \h </w:instrText>
            </w:r>
            <w:r>
              <w:rPr>
                <w:noProof/>
                <w:webHidden/>
              </w:rPr>
            </w:r>
            <w:r>
              <w:rPr>
                <w:noProof/>
                <w:webHidden/>
              </w:rPr>
              <w:fldChar w:fldCharType="separate"/>
            </w:r>
            <w:r w:rsidR="00824FC3">
              <w:rPr>
                <w:noProof/>
                <w:webHidden/>
              </w:rPr>
              <w:t>31</w:t>
            </w:r>
            <w:r>
              <w:rPr>
                <w:noProof/>
                <w:webHidden/>
              </w:rPr>
              <w:fldChar w:fldCharType="end"/>
            </w:r>
          </w:hyperlink>
        </w:p>
        <w:p w14:paraId="7F8F617F" w14:textId="4E9603D2" w:rsidR="00FB34BB" w:rsidRDefault="00FB34BB">
          <w:pPr>
            <w:pStyle w:val="TOC3"/>
            <w:tabs>
              <w:tab w:val="right" w:leader="dot" w:pos="9350"/>
            </w:tabs>
            <w:rPr>
              <w:rFonts w:asciiTheme="minorHAnsi" w:eastAsiaTheme="minorEastAsia" w:hAnsiTheme="minorHAnsi"/>
              <w:noProof/>
            </w:rPr>
          </w:pPr>
          <w:hyperlink w:anchor="_Toc500769537" w:history="1">
            <w:r w:rsidRPr="00AE6123">
              <w:rPr>
                <w:rStyle w:val="Hyperlink"/>
                <w:noProof/>
              </w:rPr>
              <w:t>Timeseries Record</w:t>
            </w:r>
            <w:r>
              <w:rPr>
                <w:noProof/>
                <w:webHidden/>
              </w:rPr>
              <w:tab/>
            </w:r>
            <w:r>
              <w:rPr>
                <w:noProof/>
                <w:webHidden/>
              </w:rPr>
              <w:fldChar w:fldCharType="begin"/>
            </w:r>
            <w:r>
              <w:rPr>
                <w:noProof/>
                <w:webHidden/>
              </w:rPr>
              <w:instrText xml:space="preserve"> PAGEREF _Toc500769537 \h </w:instrText>
            </w:r>
            <w:r>
              <w:rPr>
                <w:noProof/>
                <w:webHidden/>
              </w:rPr>
            </w:r>
            <w:r>
              <w:rPr>
                <w:noProof/>
                <w:webHidden/>
              </w:rPr>
              <w:fldChar w:fldCharType="separate"/>
            </w:r>
            <w:r w:rsidR="00824FC3">
              <w:rPr>
                <w:noProof/>
                <w:webHidden/>
              </w:rPr>
              <w:t>31</w:t>
            </w:r>
            <w:r>
              <w:rPr>
                <w:noProof/>
                <w:webHidden/>
              </w:rPr>
              <w:fldChar w:fldCharType="end"/>
            </w:r>
          </w:hyperlink>
        </w:p>
        <w:p w14:paraId="7C995B8C" w14:textId="2E5B11AE" w:rsidR="003A7CEF" w:rsidRDefault="003A7CEF">
          <w:r>
            <w:rPr>
              <w:b/>
              <w:bCs/>
              <w:noProof/>
            </w:rPr>
            <w:fldChar w:fldCharType="end"/>
          </w:r>
        </w:p>
      </w:sdtContent>
    </w:sdt>
    <w:p w14:paraId="2259F74B" w14:textId="77777777" w:rsidR="00355164" w:rsidRDefault="00355164" w:rsidP="00147215">
      <w:pPr>
        <w:pStyle w:val="Title"/>
      </w:pPr>
    </w:p>
    <w:p w14:paraId="7070C9FD" w14:textId="77777777" w:rsidR="00355164" w:rsidRPr="00355164" w:rsidRDefault="00355164" w:rsidP="00355164">
      <w:pPr>
        <w:sectPr w:rsidR="00355164" w:rsidRPr="00355164" w:rsidSect="00355164">
          <w:footerReference w:type="default" r:id="rId10"/>
          <w:pgSz w:w="12240" w:h="15840" w:code="1"/>
          <w:pgMar w:top="1440" w:right="1440" w:bottom="1440" w:left="1440" w:header="720" w:footer="720" w:gutter="0"/>
          <w:pgNumType w:fmt="lowerRoman"/>
          <w:cols w:space="720"/>
          <w:titlePg/>
          <w:docGrid w:linePitch="360"/>
        </w:sectPr>
      </w:pPr>
    </w:p>
    <w:p w14:paraId="3D863174" w14:textId="1A4C4119" w:rsidR="008B171C" w:rsidRDefault="00AC1215" w:rsidP="00681D89">
      <w:pPr>
        <w:pStyle w:val="Heading1"/>
      </w:pPr>
      <w:bookmarkStart w:id="1" w:name="_Toc500769500"/>
      <w:r>
        <w:lastRenderedPageBreak/>
        <w:t>Overview of</w:t>
      </w:r>
      <w:r w:rsidR="008B171C">
        <w:t xml:space="preserve"> Release 7.2.00</w:t>
      </w:r>
      <w:r w:rsidR="008F5E35">
        <w:t>1</w:t>
      </w:r>
      <w:bookmarkEnd w:id="1"/>
    </w:p>
    <w:p w14:paraId="64840B4F" w14:textId="38B2BCA7" w:rsidR="00AC1215" w:rsidRDefault="00AC1215" w:rsidP="00AC1215">
      <w:pPr>
        <w:pStyle w:val="Heading2"/>
      </w:pPr>
      <w:bookmarkStart w:id="2" w:name="_Toc500769501"/>
      <w:r>
        <w:t>Major Changes</w:t>
      </w:r>
      <w:bookmarkEnd w:id="2"/>
    </w:p>
    <w:p w14:paraId="6DDD45D3" w14:textId="420C7C25" w:rsidR="00A06AFB" w:rsidRPr="00A06AFB" w:rsidRDefault="00CD1306" w:rsidP="009C2BE7">
      <w:pPr>
        <w:pStyle w:val="Heading3"/>
      </w:pPr>
      <w:bookmarkStart w:id="3" w:name="_Toc500769502"/>
      <w:r>
        <w:t>MODPATH</w:t>
      </w:r>
      <w:r w:rsidR="00E74ADC">
        <w:t>-</w:t>
      </w:r>
      <w:r w:rsidR="00A06AFB">
        <w:t>6 Support</w:t>
      </w:r>
      <w:bookmarkEnd w:id="3"/>
    </w:p>
    <w:p w14:paraId="3BFC1C2C" w14:textId="56B3DBC6" w:rsidR="00AC1215" w:rsidRDefault="003C425F" w:rsidP="00AC1215">
      <w:pPr>
        <w:pStyle w:val="BodyText"/>
      </w:pPr>
      <w:r>
        <w:t>MODPATH release 7.2.001</w:t>
      </w:r>
      <w:r w:rsidR="00AC1215">
        <w:t xml:space="preserve"> add</w:t>
      </w:r>
      <w:r w:rsidR="00F623C3">
        <w:t>s support for MODFLOW</w:t>
      </w:r>
      <w:r w:rsidR="006123CC">
        <w:t>-</w:t>
      </w:r>
      <w:r w:rsidR="00AC1215">
        <w:t>6</w:t>
      </w:r>
      <w:r w:rsidR="007214CB">
        <w:t xml:space="preserve"> structured grids and </w:t>
      </w:r>
      <w:r w:rsidR="00B82236">
        <w:t xml:space="preserve">rectangular quadtree and </w:t>
      </w:r>
      <w:proofErr w:type="spellStart"/>
      <w:r w:rsidR="00B82236">
        <w:t>quadpatch</w:t>
      </w:r>
      <w:proofErr w:type="spellEnd"/>
      <w:r w:rsidR="007214CB">
        <w:t xml:space="preserve"> unstructured grids.</w:t>
      </w:r>
      <w:r w:rsidR="00105C2B">
        <w:t xml:space="preserve"> </w:t>
      </w:r>
      <w:r w:rsidR="00B82236">
        <w:t>Unstructured gri</w:t>
      </w:r>
      <w:r w:rsidR="00EE32AD">
        <w:t xml:space="preserve">ds are restricted to vertex-based grids of type DISV. DISV grids allow grid refinement in the horizontal direction but require the same horizontal grid to be used for all model layers. </w:t>
      </w:r>
    </w:p>
    <w:p w14:paraId="3585730C" w14:textId="77777777" w:rsidR="00FD65D0" w:rsidRDefault="00FD65D0" w:rsidP="00AC1215">
      <w:pPr>
        <w:pStyle w:val="BodyText"/>
      </w:pPr>
    </w:p>
    <w:p w14:paraId="5B9B6375" w14:textId="7A016CCC" w:rsidR="00FD65D0" w:rsidRDefault="00FD65D0" w:rsidP="00AC1215">
      <w:pPr>
        <w:pStyle w:val="BodyText"/>
      </w:pPr>
      <w:r>
        <w:t>MODPATH reads th</w:t>
      </w:r>
      <w:r w:rsidR="00E74ADC">
        <w:t>e spatial grid data for MODFLOW-</w:t>
      </w:r>
      <w:r>
        <w:t>6 simulations from the binary grid files</w:t>
      </w:r>
      <w:r w:rsidR="00CD1306">
        <w:t xml:space="preserve"> generated as output by MODFLOW</w:t>
      </w:r>
      <w:r w:rsidR="00E74ADC">
        <w:t>-</w:t>
      </w:r>
      <w:r>
        <w:t>6.</w:t>
      </w:r>
      <w:r w:rsidR="00BA2D6D">
        <w:t xml:space="preserve"> </w:t>
      </w:r>
      <w:r w:rsidR="00B66C56">
        <w:t>Time discretization data for MODPATH simulations based on MODFLOW-6 is read directly from the MODFLOW-</w:t>
      </w:r>
      <w:proofErr w:type="gramStart"/>
      <w:r w:rsidR="00B66C56">
        <w:t>6 time</w:t>
      </w:r>
      <w:proofErr w:type="gramEnd"/>
      <w:r w:rsidR="00B66C56">
        <w:t xml:space="preserve"> discretization file. </w:t>
      </w:r>
      <w:r w:rsidR="00BA2D6D">
        <w:t>Binary grid fil</w:t>
      </w:r>
      <w:r w:rsidR="00CD1306">
        <w:t>es</w:t>
      </w:r>
      <w:r w:rsidR="00B66C56">
        <w:t xml:space="preserve"> and the time discretization file</w:t>
      </w:r>
      <w:r w:rsidR="00CD1306">
        <w:t xml:space="preserve"> are described in the “MODFLOW</w:t>
      </w:r>
      <w:r w:rsidR="00E74ADC">
        <w:t xml:space="preserve"> </w:t>
      </w:r>
      <w:r w:rsidR="00BA2D6D">
        <w:t xml:space="preserve">6 </w:t>
      </w:r>
      <w:r w:rsidR="00CD1306">
        <w:t xml:space="preserve">– Description of Input and Output” </w:t>
      </w:r>
      <w:r w:rsidR="00B66C56">
        <w:t xml:space="preserve">document </w:t>
      </w:r>
      <w:r w:rsidR="00CD1306">
        <w:t>that is included with the MODFLOW</w:t>
      </w:r>
      <w:r w:rsidR="00E74ADC">
        <w:t>-</w:t>
      </w:r>
      <w:r w:rsidR="00CD1306">
        <w:t>6 software distribution.</w:t>
      </w:r>
    </w:p>
    <w:p w14:paraId="1DFC6660" w14:textId="76F0241F" w:rsidR="002D4678" w:rsidRDefault="002D4678" w:rsidP="002D4678">
      <w:pPr>
        <w:pStyle w:val="Heading3"/>
      </w:pPr>
      <w:bookmarkStart w:id="4" w:name="_Toc500769503"/>
      <w:r>
        <w:t>MODPATH-USG Support</w:t>
      </w:r>
      <w:bookmarkEnd w:id="4"/>
    </w:p>
    <w:p w14:paraId="75A6C2C1" w14:textId="6EF6B886" w:rsidR="002D4678" w:rsidRPr="002D4678" w:rsidRDefault="00E74ADC" w:rsidP="002D4678">
      <w:pPr>
        <w:pStyle w:val="BodyText"/>
      </w:pPr>
      <w:r>
        <w:t xml:space="preserve">MODPATH-7 no longer supports the MODPATH Unstructured Grid data file (MPUGRID) for MODFLOW-USG unstructured grid data. </w:t>
      </w:r>
      <w:r w:rsidR="00625D37">
        <w:t xml:space="preserve">Instead, </w:t>
      </w:r>
      <w:r>
        <w:t>MODPATH-7 now reads unstructured grid data for MODFLOW-USG simulations directly from the MODFLOW-USG unstructured discretization file (DISU). Additional, information not available in the DISU file that is needed to completely define the unstructured grid is provided in a supplemental data file referred to as the GRIDMETA data file.</w:t>
      </w:r>
      <w:r w:rsidR="0097505F">
        <w:t xml:space="preserve"> </w:t>
      </w:r>
      <w:r w:rsidR="00625D37">
        <w:t xml:space="preserve">Reading the DISU file directly eliminates a large amount of redundant data </w:t>
      </w:r>
      <w:r w:rsidR="006123CC">
        <w:t>that previously was read from</w:t>
      </w:r>
      <w:r w:rsidR="00625D37">
        <w:t xml:space="preserve"> the MPUGRID file. </w:t>
      </w:r>
      <w:r w:rsidR="0097505F">
        <w:t xml:space="preserve">The DISU file is described in the </w:t>
      </w:r>
      <w:r w:rsidR="006123CC">
        <w:t>“</w:t>
      </w:r>
      <w:r w:rsidR="0097505F">
        <w:t xml:space="preserve">MODFLOW-USG </w:t>
      </w:r>
      <w:r w:rsidR="00121DEA">
        <w:t>Description of Model Input and Output</w:t>
      </w:r>
      <w:r w:rsidR="006123CC">
        <w:t>”</w:t>
      </w:r>
      <w:r w:rsidR="00121DEA">
        <w:t xml:space="preserve"> document that is included with the software distribution.</w:t>
      </w:r>
    </w:p>
    <w:p w14:paraId="51D1A517" w14:textId="7D095DEF" w:rsidR="00AC1215" w:rsidRDefault="00AC1215" w:rsidP="00AC1215">
      <w:pPr>
        <w:pStyle w:val="Heading2"/>
      </w:pPr>
      <w:bookmarkStart w:id="5" w:name="_Toc500769504"/>
      <w:r>
        <w:t>Bug Fixes</w:t>
      </w:r>
      <w:bookmarkEnd w:id="5"/>
    </w:p>
    <w:p w14:paraId="72B74CC7" w14:textId="3C06E262" w:rsidR="00AC1215" w:rsidRDefault="007754CB" w:rsidP="007754CB">
      <w:pPr>
        <w:pStyle w:val="BodyText"/>
        <w:numPr>
          <w:ilvl w:val="0"/>
          <w:numId w:val="7"/>
        </w:numPr>
      </w:pPr>
      <w:r>
        <w:t>Fixed a problem reading the LAYCBD array in the MODFLOW-2005 discretization file.</w:t>
      </w:r>
    </w:p>
    <w:p w14:paraId="43B2C39B" w14:textId="6F27919B" w:rsidR="007754CB" w:rsidRDefault="007754CB" w:rsidP="007754CB">
      <w:pPr>
        <w:pStyle w:val="BodyText"/>
        <w:numPr>
          <w:ilvl w:val="0"/>
          <w:numId w:val="7"/>
        </w:numPr>
      </w:pPr>
      <w:r>
        <w:t>Fixed a problem reading forward slash (/) path delimiters in file names in the simulation data file.</w:t>
      </w:r>
    </w:p>
    <w:p w14:paraId="4F21A3DA" w14:textId="5897BAD6" w:rsidR="00880FC6" w:rsidRDefault="00880FC6" w:rsidP="007754CB">
      <w:pPr>
        <w:pStyle w:val="BodyText"/>
        <w:numPr>
          <w:ilvl w:val="0"/>
          <w:numId w:val="7"/>
        </w:numPr>
      </w:pPr>
      <w:r>
        <w:t>Fixed a problem that caused particles not to stop at cells with a zone number equal to the stop zone when the automatic stop zone option was selected.</w:t>
      </w:r>
    </w:p>
    <w:p w14:paraId="64E8B2DD" w14:textId="4E22C591" w:rsidR="00491B60" w:rsidRPr="00AC1215" w:rsidRDefault="00491B60" w:rsidP="007754CB">
      <w:pPr>
        <w:pStyle w:val="BodyText"/>
        <w:numPr>
          <w:ilvl w:val="0"/>
          <w:numId w:val="7"/>
        </w:numPr>
      </w:pPr>
      <w:r>
        <w:t>Other minor bug fixes and output format changes.</w:t>
      </w:r>
    </w:p>
    <w:p w14:paraId="3201F5A2" w14:textId="02F9E69C" w:rsidR="00FB64F9" w:rsidRDefault="008B171C" w:rsidP="00681D89">
      <w:pPr>
        <w:pStyle w:val="Heading1"/>
      </w:pPr>
      <w:bookmarkStart w:id="6" w:name="_Toc500769505"/>
      <w:r>
        <w:t xml:space="preserve">Description </w:t>
      </w:r>
      <w:r w:rsidR="00681D89">
        <w:t>of MODPATH Input Files</w:t>
      </w:r>
      <w:bookmarkEnd w:id="6"/>
    </w:p>
    <w:p w14:paraId="1039121C" w14:textId="77777777" w:rsidR="00681D89" w:rsidRDefault="005E79DB" w:rsidP="005E79DB">
      <w:pPr>
        <w:pStyle w:val="Heading2"/>
      </w:pPr>
      <w:bookmarkStart w:id="7" w:name="_Toc500769506"/>
      <w:r>
        <w:t>General Structure of Input Data</w:t>
      </w:r>
      <w:bookmarkEnd w:id="7"/>
    </w:p>
    <w:p w14:paraId="78786FDF" w14:textId="77777777" w:rsidR="005E79DB" w:rsidRDefault="005E79DB" w:rsidP="005E79DB">
      <w:pPr>
        <w:pStyle w:val="Heading3"/>
      </w:pPr>
      <w:bookmarkStart w:id="8" w:name="_Toc500769507"/>
      <w:r>
        <w:t>Free-Format Input</w:t>
      </w:r>
      <w:bookmarkEnd w:id="8"/>
    </w:p>
    <w:p w14:paraId="3F68A497" w14:textId="77777777" w:rsidR="005E79DB" w:rsidRDefault="00D31100" w:rsidP="005E79DB">
      <w:pPr>
        <w:pStyle w:val="BodyText"/>
      </w:pPr>
      <w:r>
        <w:t>Free-format input is used unl</w:t>
      </w:r>
      <w:r w:rsidR="00FA17B6">
        <w:t xml:space="preserve">ess otherwise specified. </w:t>
      </w:r>
      <w:r>
        <w:t>With free-format</w:t>
      </w:r>
      <w:r w:rsidR="00FA17B6">
        <w:t xml:space="preserve"> input</w:t>
      </w:r>
      <w:r>
        <w:t xml:space="preserve">, the spacing of values within a record is not fixed—each value can consist of any number of characters. One or more spaces, or a single comma optionally combined with spaces, must separate adjacent values. A value of zero must be explicitly represented as “0” rather than one or more spaces because there is no way to detect the difference between a space that represents a null value and one that represents a value separator. </w:t>
      </w:r>
      <w:r w:rsidR="00897ECC">
        <w:t>If a character data item containing spaces is included on a line with other data items, that character data item must be enclosed by apostrophes. If the character data item does not contain spaces, the apostrophes are not necessary. In the case where a character data item is the only data item on the line, it should not be enclosed by apostrophes even if it contains spaces.</w:t>
      </w:r>
    </w:p>
    <w:p w14:paraId="2C7F01F5" w14:textId="77777777" w:rsidR="005E79DB" w:rsidRDefault="005E79DB" w:rsidP="005E79DB">
      <w:pPr>
        <w:pStyle w:val="Heading3"/>
      </w:pPr>
      <w:bookmarkStart w:id="9" w:name="_Toc500769508"/>
      <w:r>
        <w:t>Array Input</w:t>
      </w:r>
      <w:bookmarkEnd w:id="9"/>
    </w:p>
    <w:p w14:paraId="1F7AEA53" w14:textId="5F3EC186" w:rsidR="005E79DB" w:rsidRDefault="00E1744D" w:rsidP="005E79DB">
      <w:pPr>
        <w:pStyle w:val="BodyText"/>
      </w:pPr>
      <w:r>
        <w:t>MODPATH uses array reader subroutines similar to those used</w:t>
      </w:r>
      <w:r w:rsidR="00F12C6F">
        <w:t xml:space="preserve"> by MODFLOW (Harbaugh, 2005). </w:t>
      </w:r>
      <w:r w:rsidR="008062D6">
        <w:t>A</w:t>
      </w:r>
      <w:r w:rsidR="00F12C6F">
        <w:t xml:space="preserve">rray readers are designed to provide a flexible and efficient way of specifying array data. Instructions for reading array </w:t>
      </w:r>
      <w:r w:rsidR="00F12C6F">
        <w:lastRenderedPageBreak/>
        <w:t xml:space="preserve">data items are provided by array control records. The array control records implemented by MODPATH do not support all of the options supported by MODFLOW. </w:t>
      </w:r>
    </w:p>
    <w:p w14:paraId="497C2F38" w14:textId="77777777" w:rsidR="00F12C6F" w:rsidRDefault="00F12C6F" w:rsidP="005E79DB">
      <w:pPr>
        <w:pStyle w:val="BodyText"/>
      </w:pPr>
    </w:p>
    <w:p w14:paraId="3C2C529B" w14:textId="77777777" w:rsidR="00F12C6F" w:rsidRDefault="00F12C6F" w:rsidP="00F12C6F">
      <w:pPr>
        <w:pStyle w:val="BodyText"/>
      </w:pPr>
      <w:proofErr w:type="gramStart"/>
      <w:r>
        <w:t>MODPATH  supports</w:t>
      </w:r>
      <w:proofErr w:type="gramEnd"/>
      <w:r>
        <w:t xml:space="preserve"> free-format control records for integer and real-number arrays. The following control record options are supported:</w:t>
      </w:r>
    </w:p>
    <w:p w14:paraId="0B69E74B" w14:textId="77777777" w:rsidR="00F12C6F" w:rsidRDefault="00F12C6F" w:rsidP="00F12C6F">
      <w:pPr>
        <w:pStyle w:val="BodyText"/>
      </w:pPr>
    </w:p>
    <w:p w14:paraId="78DAD9B2" w14:textId="77777777" w:rsidR="00F12C6F" w:rsidRDefault="00F12C6F" w:rsidP="00F12C6F">
      <w:pPr>
        <w:pStyle w:val="BodyNoIndent"/>
        <w:ind w:left="1620" w:hanging="900"/>
      </w:pPr>
      <w:r>
        <w:t>Option 1.</w:t>
      </w:r>
      <w:r>
        <w:tab/>
      </w:r>
      <w:r w:rsidRPr="00831C81">
        <w:rPr>
          <w:b/>
        </w:rPr>
        <w:t>CONSTANT</w:t>
      </w:r>
      <w:r>
        <w:t xml:space="preserve">   </w:t>
      </w:r>
      <w:r w:rsidR="00AD27C8">
        <w:t xml:space="preserve"> </w:t>
      </w:r>
      <w:r w:rsidRPr="00D61E10">
        <w:rPr>
          <w:rFonts w:ascii="Courier New" w:hAnsi="Courier New" w:cs="Courier New"/>
        </w:rPr>
        <w:t>CNSTNT</w:t>
      </w:r>
      <w:r w:rsidR="00BB18FB">
        <w:br/>
        <w:t>All values in the array are set equal to the value specified in CNSTNT.</w:t>
      </w:r>
    </w:p>
    <w:p w14:paraId="7EDE7D5E" w14:textId="77777777" w:rsidR="00BB18FB" w:rsidRDefault="00BB18FB" w:rsidP="00F12C6F">
      <w:pPr>
        <w:pStyle w:val="BodyNoIndent"/>
        <w:ind w:left="1620" w:hanging="900"/>
      </w:pPr>
    </w:p>
    <w:p w14:paraId="387C7B28" w14:textId="77777777" w:rsidR="00BB18FB" w:rsidRDefault="00BB18FB" w:rsidP="00F12C6F">
      <w:pPr>
        <w:pStyle w:val="BodyNoIndent"/>
        <w:ind w:left="1620" w:hanging="900"/>
      </w:pPr>
      <w:r>
        <w:t>Option 2.</w:t>
      </w:r>
      <w:r>
        <w:tab/>
      </w:r>
      <w:r w:rsidRPr="00831C81">
        <w:rPr>
          <w:b/>
        </w:rPr>
        <w:t>INTERNAL</w:t>
      </w:r>
      <w:r>
        <w:t xml:space="preserve">  </w:t>
      </w:r>
      <w:r w:rsidR="00AD27C8">
        <w:t xml:space="preserve"> </w:t>
      </w:r>
      <w:proofErr w:type="gramStart"/>
      <w:r w:rsidRPr="00D61E10">
        <w:rPr>
          <w:rFonts w:ascii="Courier New" w:hAnsi="Courier New" w:cs="Courier New"/>
        </w:rPr>
        <w:t>CNSTNT  FMTIN</w:t>
      </w:r>
      <w:proofErr w:type="gramEnd"/>
      <w:r w:rsidRPr="00D61E10">
        <w:rPr>
          <w:rFonts w:ascii="Courier New" w:hAnsi="Courier New" w:cs="Courier New"/>
        </w:rPr>
        <w:t xml:space="preserve">  IPRN</w:t>
      </w:r>
      <w:r>
        <w:br/>
        <w:t xml:space="preserve">The individual array elements are read from the same file that contains the control record. The value of CNSTNT is used as a multiplier to scale the array values that are read in. </w:t>
      </w:r>
    </w:p>
    <w:p w14:paraId="1A8D78B0" w14:textId="77777777" w:rsidR="00BB18FB" w:rsidRDefault="00BB18FB" w:rsidP="00F12C6F">
      <w:pPr>
        <w:pStyle w:val="BodyNoIndent"/>
        <w:ind w:left="1620" w:hanging="900"/>
      </w:pPr>
    </w:p>
    <w:p w14:paraId="405BB288" w14:textId="77777777" w:rsidR="00BB18FB" w:rsidRDefault="00BB18FB" w:rsidP="00BB18FB">
      <w:pPr>
        <w:pStyle w:val="BodyNoIndent"/>
        <w:ind w:left="1620" w:hanging="900"/>
      </w:pPr>
      <w:r>
        <w:t>Option 3.</w:t>
      </w:r>
      <w:r>
        <w:tab/>
      </w:r>
      <w:r w:rsidRPr="00831C81">
        <w:rPr>
          <w:b/>
        </w:rPr>
        <w:t xml:space="preserve">OPEN/CLOSE </w:t>
      </w:r>
      <w:r>
        <w:t xml:space="preserve"> </w:t>
      </w:r>
      <w:r w:rsidR="00AD27C8">
        <w:t xml:space="preserve">  </w:t>
      </w:r>
      <w:proofErr w:type="gramStart"/>
      <w:r w:rsidRPr="00D61E10">
        <w:rPr>
          <w:rFonts w:ascii="Courier New" w:hAnsi="Courier New" w:cs="Courier New"/>
        </w:rPr>
        <w:t>FNAME  CNSTNT</w:t>
      </w:r>
      <w:proofErr w:type="gramEnd"/>
      <w:r w:rsidRPr="00D61E10">
        <w:rPr>
          <w:rFonts w:ascii="Courier New" w:hAnsi="Courier New" w:cs="Courier New"/>
        </w:rPr>
        <w:t xml:space="preserve">  FMTIN  IPRN</w:t>
      </w:r>
      <w:r>
        <w:br/>
        <w:t>The array will be read from the file whose name is specified by FNAME. The file is opened just prior to reading the array data and closed immediately after the array is read. The OPEN/CLOSE option allows the same file to be reus</w:t>
      </w:r>
      <w:r w:rsidR="009D7B4C">
        <w:t>ed for more than one array, if appropriate.</w:t>
      </w:r>
    </w:p>
    <w:p w14:paraId="38C2CAB5" w14:textId="77777777" w:rsidR="00022226" w:rsidRDefault="00022226" w:rsidP="009B7AE7">
      <w:pPr>
        <w:pStyle w:val="BodyText"/>
      </w:pPr>
    </w:p>
    <w:p w14:paraId="474E8AF9" w14:textId="2B3653CA" w:rsidR="009B7AE7" w:rsidRDefault="009B7AE7" w:rsidP="009B7AE7">
      <w:pPr>
        <w:pStyle w:val="BodyText"/>
      </w:pPr>
      <w:r>
        <w:t>MODPATH does not support the EXTERNAL array control record option. The OPEN/CLOSE option is the only method available for accessing external files.</w:t>
      </w:r>
    </w:p>
    <w:p w14:paraId="3414A3BB" w14:textId="77777777" w:rsidR="003739AF" w:rsidRDefault="003739AF" w:rsidP="009B7AE7">
      <w:pPr>
        <w:pStyle w:val="BodyText"/>
      </w:pPr>
    </w:p>
    <w:p w14:paraId="2DF0DB3C" w14:textId="144098F8" w:rsidR="003739AF" w:rsidRDefault="003739AF" w:rsidP="009B7AE7">
      <w:pPr>
        <w:pStyle w:val="BodyText"/>
      </w:pPr>
      <w:r>
        <w:t>The way in which MODPATH reads layer data arrays depends on whether the MODPATH simulation is based on a structured or unstructured grid MODFLOW simulation. For structured grid simulations, la</w:t>
      </w:r>
      <w:r w:rsidR="008C7EC9">
        <w:t>yer data arrays are read as 2-dimensional row-column array</w:t>
      </w:r>
      <w:r w:rsidR="00604F1F">
        <w:t>s</w:t>
      </w:r>
      <w:r w:rsidR="008C7EC9">
        <w:t>, one row at a time for a fixed number of columns. For unstructured grids, layer data arrays are read as single, 1-dimensional array</w:t>
      </w:r>
      <w:r w:rsidR="00604F1F">
        <w:t>s</w:t>
      </w:r>
      <w:r w:rsidR="008C7EC9">
        <w:t xml:space="preserve"> with the dimension set to the number of cells in each specific grid layer.</w:t>
      </w:r>
      <w:r w:rsidR="000E3C97">
        <w:t xml:space="preserve"> Throughout this document, these two styles of array input are referred to as 2-dimensional layer array data and 1-dimensional layer array data, respectively.</w:t>
      </w:r>
    </w:p>
    <w:p w14:paraId="18DCE6E5" w14:textId="77777777" w:rsidR="00F36A7A" w:rsidRDefault="00F36A7A" w:rsidP="00F36A7A">
      <w:pPr>
        <w:pStyle w:val="Heading4"/>
      </w:pPr>
      <w:r>
        <w:t>Explanation of Variables</w:t>
      </w:r>
    </w:p>
    <w:p w14:paraId="6D92B0B6" w14:textId="77777777" w:rsidR="00F36A7A" w:rsidRPr="00367F46" w:rsidRDefault="00F36A7A" w:rsidP="00F36A7A">
      <w:pPr>
        <w:rPr>
          <w:sz w:val="20"/>
          <w:szCs w:val="20"/>
        </w:rPr>
      </w:pPr>
      <w:r w:rsidRPr="00367F46">
        <w:rPr>
          <w:sz w:val="20"/>
          <w:szCs w:val="20"/>
        </w:rPr>
        <w:t>CNSTNT—is a real-number or integer constant. If the array is being defined as a constant, CNSTNT is the constant value. If individual elements of the array are being read, the values are multiplied by CNSTNT after they are read. When CNSTNT is used as a multiplier and is specified as 0, it is changed to 1.</w:t>
      </w:r>
    </w:p>
    <w:p w14:paraId="2F9227EF" w14:textId="77777777" w:rsidR="00F36A7A" w:rsidRPr="00367F46" w:rsidRDefault="00F36A7A" w:rsidP="00F36A7A">
      <w:pPr>
        <w:rPr>
          <w:sz w:val="20"/>
          <w:szCs w:val="20"/>
        </w:rPr>
      </w:pPr>
      <w:r w:rsidRPr="00367F46">
        <w:rPr>
          <w:sz w:val="20"/>
          <w:szCs w:val="20"/>
        </w:rPr>
        <w:t>FMTIN—is the format for reading array elements. The format must contain 20 characters or less. The format must either be (1) a standard FORTRAN format that is enclosed in parentheses,</w:t>
      </w:r>
      <w:r w:rsidR="002606FC" w:rsidRPr="00367F46">
        <w:rPr>
          <w:sz w:val="20"/>
          <w:szCs w:val="20"/>
        </w:rPr>
        <w:t xml:space="preserve"> or</w:t>
      </w:r>
      <w:r w:rsidRPr="00367F46">
        <w:rPr>
          <w:sz w:val="20"/>
          <w:szCs w:val="20"/>
        </w:rPr>
        <w:t xml:space="preserve"> (2) “(Free)”, which indicates</w:t>
      </w:r>
      <w:r w:rsidR="002606FC" w:rsidRPr="00367F46">
        <w:rPr>
          <w:sz w:val="20"/>
          <w:szCs w:val="20"/>
        </w:rPr>
        <w:t xml:space="preserve"> free-format data style.</w:t>
      </w:r>
      <w:r w:rsidR="001136CD" w:rsidRPr="00367F46">
        <w:rPr>
          <w:sz w:val="20"/>
          <w:szCs w:val="20"/>
        </w:rPr>
        <w:t xml:space="preserve"> </w:t>
      </w:r>
    </w:p>
    <w:p w14:paraId="1512D25F" w14:textId="285CE721" w:rsidR="001136CD" w:rsidRPr="00367F46" w:rsidRDefault="001136CD" w:rsidP="00F36A7A">
      <w:pPr>
        <w:rPr>
          <w:sz w:val="20"/>
          <w:szCs w:val="20"/>
        </w:rPr>
      </w:pPr>
      <w:r w:rsidRPr="00367F46">
        <w:rPr>
          <w:sz w:val="20"/>
          <w:szCs w:val="20"/>
        </w:rPr>
        <w:t>IPRN—is a flag indicating that the array being read should be printed and a code for indicating the format that should be used. An IPRN value of 0 will produce readable output f</w:t>
      </w:r>
      <w:r w:rsidR="00B045AA" w:rsidRPr="00367F46">
        <w:rPr>
          <w:sz w:val="20"/>
          <w:szCs w:val="20"/>
        </w:rPr>
        <w:t>or all real and integer data. If</w:t>
      </w:r>
      <w:r w:rsidRPr="00367F46">
        <w:rPr>
          <w:sz w:val="20"/>
          <w:szCs w:val="20"/>
        </w:rPr>
        <w:t xml:space="preserve"> IPRN is set to a negative number, the array will not be printed. Additional print codes can be specified to customize the format of the printed arrays. </w:t>
      </w:r>
    </w:p>
    <w:p w14:paraId="5EC22206" w14:textId="6767BDDF" w:rsidR="000A50FA" w:rsidRDefault="00682C78" w:rsidP="000A50FA">
      <w:pPr>
        <w:pStyle w:val="Heading2"/>
      </w:pPr>
      <w:bookmarkStart w:id="10" w:name="_Toc500769509"/>
      <w:r>
        <w:t xml:space="preserve">Grid </w:t>
      </w:r>
      <w:r w:rsidR="000A50FA">
        <w:t>Discretization</w:t>
      </w:r>
      <w:bookmarkEnd w:id="10"/>
    </w:p>
    <w:p w14:paraId="6A22A6C0" w14:textId="08899026" w:rsidR="0074304B" w:rsidRDefault="000A50FA" w:rsidP="000A50FA">
      <w:pPr>
        <w:pStyle w:val="BodyText"/>
      </w:pPr>
      <w:r>
        <w:t xml:space="preserve">This version of MODPATH supports MODFLOW-2005, MODFLOW-USG, and MODFLOW-6. </w:t>
      </w:r>
      <w:r w:rsidR="00682C78">
        <w:t>The style of the grid discretization input data for MODPATH varies depending on the version of MODFLOW. In the case of MODFLOW-USG and MODFLOW-6, the grid discretization input data also depends on the grid type used in</w:t>
      </w:r>
      <w:r w:rsidR="00E21C3C">
        <w:t xml:space="preserve"> the MODFLOW simulation. </w:t>
      </w:r>
    </w:p>
    <w:p w14:paraId="6EFF9916" w14:textId="77777777" w:rsidR="0074304B" w:rsidRDefault="0074304B" w:rsidP="000A50FA">
      <w:pPr>
        <w:pStyle w:val="BodyText"/>
      </w:pPr>
    </w:p>
    <w:p w14:paraId="174270B7" w14:textId="7DE4A65D" w:rsidR="000A50FA" w:rsidRDefault="001A142F" w:rsidP="000A50FA">
      <w:pPr>
        <w:pStyle w:val="BodyText"/>
      </w:pPr>
      <w:r>
        <w:t>MODPATH supports traditional rectangular structured grids as well as specific types of rectangular-based unstructured grids. MODPATH requires the rectangular grid cells</w:t>
      </w:r>
      <w:r w:rsidR="0023594C">
        <w:t xml:space="preserve"> be</w:t>
      </w:r>
      <w:r w:rsidR="00527EB9">
        <w:t xml:space="preserve"> aligned with the x-y axes so that the lateral grid cell sides are parallel to </w:t>
      </w:r>
      <w:r w:rsidR="00B109AE">
        <w:t xml:space="preserve">either </w:t>
      </w:r>
      <w:r w:rsidR="00527EB9">
        <w:t>the x or y axis.</w:t>
      </w:r>
      <w:r w:rsidR="0023594C">
        <w:t xml:space="preserve"> </w:t>
      </w:r>
      <w:r w:rsidR="00E21C3C">
        <w:t>Table 1</w:t>
      </w:r>
      <w:r w:rsidR="00682C78">
        <w:t xml:space="preserve"> shows a summary of the grid input data options supported by MODPATH.</w:t>
      </w:r>
      <w:r w:rsidR="00866F67">
        <w:t xml:space="preserve"> </w:t>
      </w:r>
    </w:p>
    <w:p w14:paraId="7DB20933" w14:textId="77777777" w:rsidR="007E427A" w:rsidRDefault="007E427A" w:rsidP="000A50FA">
      <w:pPr>
        <w:pStyle w:val="BodyText"/>
      </w:pPr>
    </w:p>
    <w:p w14:paraId="78D4484C" w14:textId="77777777" w:rsidR="00AB2E50" w:rsidRDefault="00AB2E50" w:rsidP="000A50FA">
      <w:pPr>
        <w:pStyle w:val="BodyText"/>
      </w:pPr>
    </w:p>
    <w:p w14:paraId="54A10402" w14:textId="77777777" w:rsidR="00AB2E50" w:rsidRDefault="00AB2E50" w:rsidP="000A50FA">
      <w:pPr>
        <w:pStyle w:val="BodyText"/>
      </w:pPr>
    </w:p>
    <w:p w14:paraId="74C9B023" w14:textId="5695CBEA" w:rsidR="00CF5517" w:rsidRDefault="00E21C3C" w:rsidP="00D952ED">
      <w:pPr>
        <w:pStyle w:val="BodyText"/>
        <w:keepNext/>
        <w:keepLines/>
        <w:pageBreakBefore/>
        <w:jc w:val="center"/>
      </w:pPr>
      <w:r>
        <w:lastRenderedPageBreak/>
        <w:t>Table 1</w:t>
      </w:r>
      <w:r w:rsidR="007E427A">
        <w:t>. MODPATH-7 Grid Input Data</w:t>
      </w:r>
    </w:p>
    <w:tbl>
      <w:tblPr>
        <w:tblStyle w:val="TableGrid"/>
        <w:tblW w:w="0" w:type="auto"/>
        <w:tblLook w:val="04A0" w:firstRow="1" w:lastRow="0" w:firstColumn="1" w:lastColumn="0" w:noHBand="0" w:noVBand="1"/>
      </w:tblPr>
      <w:tblGrid>
        <w:gridCol w:w="1728"/>
        <w:gridCol w:w="3060"/>
        <w:gridCol w:w="2610"/>
        <w:gridCol w:w="2178"/>
      </w:tblGrid>
      <w:tr w:rsidR="00CF5517" w14:paraId="2F0C8A01" w14:textId="77777777" w:rsidTr="007E427A">
        <w:tc>
          <w:tcPr>
            <w:tcW w:w="1728" w:type="dxa"/>
            <w:vAlign w:val="center"/>
          </w:tcPr>
          <w:p w14:paraId="17931DFC" w14:textId="15936D3E" w:rsidR="00CF5517" w:rsidRDefault="00CF5517" w:rsidP="00AB2E50">
            <w:pPr>
              <w:pStyle w:val="BodyText"/>
              <w:keepLines/>
              <w:ind w:firstLine="0"/>
              <w:jc w:val="center"/>
            </w:pPr>
            <w:r>
              <w:t>Grid Type Keyword</w:t>
            </w:r>
          </w:p>
        </w:tc>
        <w:tc>
          <w:tcPr>
            <w:tcW w:w="3060" w:type="dxa"/>
            <w:vAlign w:val="center"/>
          </w:tcPr>
          <w:p w14:paraId="01F1FCCE" w14:textId="53D28F48" w:rsidR="00CF5517" w:rsidRDefault="00CF5517" w:rsidP="00AB2E50">
            <w:pPr>
              <w:pStyle w:val="BodyText"/>
              <w:keepLines/>
              <w:ind w:firstLine="0"/>
              <w:jc w:val="center"/>
            </w:pPr>
            <w:r>
              <w:t>Description</w:t>
            </w:r>
          </w:p>
        </w:tc>
        <w:tc>
          <w:tcPr>
            <w:tcW w:w="2610" w:type="dxa"/>
            <w:vAlign w:val="center"/>
          </w:tcPr>
          <w:p w14:paraId="3B7C1D6A" w14:textId="4FCF99FE" w:rsidR="00CF5517" w:rsidRDefault="00CF5517" w:rsidP="00AB2E50">
            <w:pPr>
              <w:pStyle w:val="BodyText"/>
              <w:keepLines/>
              <w:ind w:firstLine="0"/>
              <w:jc w:val="center"/>
            </w:pPr>
            <w:r>
              <w:t>Input Files</w:t>
            </w:r>
          </w:p>
        </w:tc>
        <w:tc>
          <w:tcPr>
            <w:tcW w:w="2178" w:type="dxa"/>
            <w:vAlign w:val="center"/>
          </w:tcPr>
          <w:p w14:paraId="2381364A" w14:textId="208DE9B8" w:rsidR="00CF5517" w:rsidRDefault="00CF5517" w:rsidP="00AB2E50">
            <w:pPr>
              <w:pStyle w:val="BodyText"/>
              <w:keepLines/>
              <w:ind w:firstLine="0"/>
              <w:jc w:val="center"/>
            </w:pPr>
            <w:r>
              <w:t>MODFLOW Version</w:t>
            </w:r>
          </w:p>
        </w:tc>
      </w:tr>
      <w:tr w:rsidR="00CF5517" w14:paraId="4E5F922C" w14:textId="77777777" w:rsidTr="00CF5517">
        <w:tc>
          <w:tcPr>
            <w:tcW w:w="1728" w:type="dxa"/>
            <w:vAlign w:val="center"/>
          </w:tcPr>
          <w:p w14:paraId="0F170908" w14:textId="7F4BEEB0" w:rsidR="00CF5517" w:rsidRDefault="00CF5517" w:rsidP="00AB2E50">
            <w:pPr>
              <w:pStyle w:val="BodyText"/>
              <w:keepLines/>
              <w:ind w:firstLine="0"/>
            </w:pPr>
            <w:r>
              <w:t>DIS</w:t>
            </w:r>
          </w:p>
        </w:tc>
        <w:tc>
          <w:tcPr>
            <w:tcW w:w="3060" w:type="dxa"/>
            <w:vAlign w:val="center"/>
          </w:tcPr>
          <w:p w14:paraId="01C22205" w14:textId="78771AE8" w:rsidR="00CF5517" w:rsidRDefault="00CF5517" w:rsidP="00AB2E50">
            <w:pPr>
              <w:pStyle w:val="BodyText"/>
              <w:keepLines/>
              <w:ind w:firstLine="0"/>
            </w:pPr>
            <w:r>
              <w:t>Structured rectangular grid</w:t>
            </w:r>
          </w:p>
        </w:tc>
        <w:tc>
          <w:tcPr>
            <w:tcW w:w="2610" w:type="dxa"/>
          </w:tcPr>
          <w:p w14:paraId="0F9FD071" w14:textId="5D21E5C8" w:rsidR="00CF5517" w:rsidRDefault="00CF5517" w:rsidP="00AB2E50">
            <w:pPr>
              <w:pStyle w:val="BodyText"/>
              <w:keepLines/>
              <w:ind w:firstLine="0"/>
            </w:pPr>
            <w:r>
              <w:t>MODFLOW DIS File</w:t>
            </w:r>
            <w:r>
              <w:br/>
              <w:t>GRIDMETA File (optional)</w:t>
            </w:r>
          </w:p>
        </w:tc>
        <w:tc>
          <w:tcPr>
            <w:tcW w:w="2178" w:type="dxa"/>
            <w:vAlign w:val="center"/>
          </w:tcPr>
          <w:p w14:paraId="010C427E" w14:textId="58FA691B" w:rsidR="00CF5517" w:rsidRDefault="00CF5517" w:rsidP="00AB2E50">
            <w:pPr>
              <w:pStyle w:val="BodyText"/>
              <w:keepLines/>
              <w:ind w:firstLine="0"/>
            </w:pPr>
            <w:r>
              <w:t>MODFLOW-2005</w:t>
            </w:r>
            <w:r>
              <w:br/>
              <w:t>MODFLOW-USG</w:t>
            </w:r>
          </w:p>
        </w:tc>
      </w:tr>
      <w:tr w:rsidR="00CF5517" w14:paraId="36B6B3A1" w14:textId="77777777" w:rsidTr="00CF5517">
        <w:tc>
          <w:tcPr>
            <w:tcW w:w="1728" w:type="dxa"/>
            <w:vAlign w:val="center"/>
          </w:tcPr>
          <w:p w14:paraId="437776E1" w14:textId="1F10D4A5" w:rsidR="00CF5517" w:rsidRDefault="00CF5517" w:rsidP="00AB2E50">
            <w:pPr>
              <w:pStyle w:val="BodyText"/>
              <w:keepLines/>
              <w:ind w:firstLine="0"/>
            </w:pPr>
            <w:r>
              <w:t>DISU</w:t>
            </w:r>
          </w:p>
        </w:tc>
        <w:tc>
          <w:tcPr>
            <w:tcW w:w="3060" w:type="dxa"/>
            <w:vAlign w:val="center"/>
          </w:tcPr>
          <w:p w14:paraId="59187353" w14:textId="0C504194" w:rsidR="00CF5517" w:rsidRDefault="00CF5517" w:rsidP="00AB2E50">
            <w:pPr>
              <w:pStyle w:val="BodyText"/>
              <w:keepLines/>
              <w:ind w:firstLine="0"/>
            </w:pPr>
            <w:r>
              <w:t>Unstructured, quad-refined rectangular grid</w:t>
            </w:r>
          </w:p>
        </w:tc>
        <w:tc>
          <w:tcPr>
            <w:tcW w:w="2610" w:type="dxa"/>
          </w:tcPr>
          <w:p w14:paraId="1A0D0BF9" w14:textId="2410F28E" w:rsidR="00CF5517" w:rsidRDefault="00CF5517" w:rsidP="00AB2E50">
            <w:pPr>
              <w:pStyle w:val="BodyText"/>
              <w:keepLines/>
              <w:ind w:firstLine="0"/>
            </w:pPr>
            <w:r>
              <w:t>MODFLOW-USG DISU File</w:t>
            </w:r>
            <w:r>
              <w:br/>
              <w:t>GRIDMETA File (required)</w:t>
            </w:r>
          </w:p>
        </w:tc>
        <w:tc>
          <w:tcPr>
            <w:tcW w:w="2178" w:type="dxa"/>
            <w:vAlign w:val="center"/>
          </w:tcPr>
          <w:p w14:paraId="01911A9D" w14:textId="199F0B1A" w:rsidR="00CF5517" w:rsidRDefault="00CF5517" w:rsidP="00AB2E50">
            <w:pPr>
              <w:pStyle w:val="BodyText"/>
              <w:keepLines/>
              <w:ind w:firstLine="0"/>
            </w:pPr>
            <w:r>
              <w:t>MODFLOW-USG</w:t>
            </w:r>
          </w:p>
        </w:tc>
      </w:tr>
      <w:tr w:rsidR="00CF5517" w14:paraId="05C2A16C" w14:textId="77777777" w:rsidTr="00CF5517">
        <w:tc>
          <w:tcPr>
            <w:tcW w:w="1728" w:type="dxa"/>
            <w:vAlign w:val="center"/>
          </w:tcPr>
          <w:p w14:paraId="1A1602FB" w14:textId="63BA7769" w:rsidR="00CF5517" w:rsidRDefault="00CF5517" w:rsidP="00AB2E50">
            <w:pPr>
              <w:pStyle w:val="BodyText"/>
              <w:keepLines/>
              <w:ind w:firstLine="0"/>
            </w:pPr>
            <w:r>
              <w:t>GRBDIS</w:t>
            </w:r>
          </w:p>
        </w:tc>
        <w:tc>
          <w:tcPr>
            <w:tcW w:w="3060" w:type="dxa"/>
            <w:vAlign w:val="center"/>
          </w:tcPr>
          <w:p w14:paraId="597D0DCE" w14:textId="7DF071A6" w:rsidR="00CF5517" w:rsidRDefault="00CF5517" w:rsidP="00AB2E50">
            <w:pPr>
              <w:pStyle w:val="BodyText"/>
              <w:keepLines/>
              <w:ind w:firstLine="0"/>
            </w:pPr>
            <w:r>
              <w:t>Structured rectangular grid</w:t>
            </w:r>
          </w:p>
        </w:tc>
        <w:tc>
          <w:tcPr>
            <w:tcW w:w="2610" w:type="dxa"/>
          </w:tcPr>
          <w:p w14:paraId="2D8781A3" w14:textId="6B1A3F14" w:rsidR="00CF5517" w:rsidRDefault="004F2D4D" w:rsidP="00AB2E50">
            <w:pPr>
              <w:pStyle w:val="BodyText"/>
              <w:keepLines/>
              <w:ind w:firstLine="0"/>
            </w:pPr>
            <w:r>
              <w:t>MODFLOW-6</w:t>
            </w:r>
            <w:r w:rsidR="006752F0">
              <w:t xml:space="preserve"> binary grid file, grid type DIS</w:t>
            </w:r>
          </w:p>
        </w:tc>
        <w:tc>
          <w:tcPr>
            <w:tcW w:w="2178" w:type="dxa"/>
            <w:vAlign w:val="center"/>
          </w:tcPr>
          <w:p w14:paraId="42850FF9" w14:textId="68F2E4DD" w:rsidR="00CF5517" w:rsidRDefault="006752F0" w:rsidP="00AB2E50">
            <w:pPr>
              <w:pStyle w:val="BodyText"/>
              <w:keepLines/>
              <w:ind w:firstLine="0"/>
            </w:pPr>
            <w:r>
              <w:t>MODFLOW-6</w:t>
            </w:r>
          </w:p>
        </w:tc>
      </w:tr>
      <w:tr w:rsidR="00CF5517" w14:paraId="61ABC437" w14:textId="77777777" w:rsidTr="00CF5517">
        <w:tc>
          <w:tcPr>
            <w:tcW w:w="1728" w:type="dxa"/>
            <w:vAlign w:val="center"/>
          </w:tcPr>
          <w:p w14:paraId="16B7572C" w14:textId="0383DD33" w:rsidR="00CF5517" w:rsidRDefault="00CF5517" w:rsidP="00AB2E50">
            <w:pPr>
              <w:pStyle w:val="BodyText"/>
              <w:keepLines/>
              <w:ind w:firstLine="0"/>
            </w:pPr>
            <w:r>
              <w:t>GRBDISV</w:t>
            </w:r>
          </w:p>
        </w:tc>
        <w:tc>
          <w:tcPr>
            <w:tcW w:w="3060" w:type="dxa"/>
            <w:vAlign w:val="center"/>
          </w:tcPr>
          <w:p w14:paraId="1297E989" w14:textId="24BE3109" w:rsidR="00CF5517" w:rsidRDefault="00CF5517" w:rsidP="00AB2E50">
            <w:pPr>
              <w:pStyle w:val="BodyText"/>
              <w:keepLines/>
              <w:ind w:firstLine="0"/>
            </w:pPr>
            <w:r>
              <w:t>Unstructured, vertex-based quad-refined rectangular grid</w:t>
            </w:r>
          </w:p>
        </w:tc>
        <w:tc>
          <w:tcPr>
            <w:tcW w:w="2610" w:type="dxa"/>
          </w:tcPr>
          <w:p w14:paraId="68E6E93C" w14:textId="4942E334" w:rsidR="00CF5517" w:rsidRDefault="006752F0" w:rsidP="00AB2E50">
            <w:pPr>
              <w:pStyle w:val="BodyText"/>
              <w:keepLines/>
              <w:ind w:firstLine="0"/>
            </w:pPr>
            <w:r>
              <w:t>MODFLOW-6 binary grid file, grid type DISV</w:t>
            </w:r>
          </w:p>
        </w:tc>
        <w:tc>
          <w:tcPr>
            <w:tcW w:w="2178" w:type="dxa"/>
            <w:vAlign w:val="center"/>
          </w:tcPr>
          <w:p w14:paraId="7D8E9309" w14:textId="26131177" w:rsidR="00CF5517" w:rsidRDefault="006752F0" w:rsidP="00AB2E50">
            <w:pPr>
              <w:pStyle w:val="BodyText"/>
              <w:keepLines/>
              <w:ind w:firstLine="0"/>
            </w:pPr>
            <w:r>
              <w:t>MODFLOW-6</w:t>
            </w:r>
          </w:p>
        </w:tc>
      </w:tr>
    </w:tbl>
    <w:p w14:paraId="64C42E92" w14:textId="77777777" w:rsidR="00682C78" w:rsidRDefault="00682C78" w:rsidP="00AB2E50">
      <w:pPr>
        <w:pStyle w:val="BodyText"/>
        <w:keepLines/>
      </w:pPr>
    </w:p>
    <w:p w14:paraId="49D08299" w14:textId="1DAEF703" w:rsidR="00682C78" w:rsidRDefault="00866F67" w:rsidP="00D739A2">
      <w:pPr>
        <w:pStyle w:val="Heading3"/>
      </w:pPr>
      <w:bookmarkStart w:id="11" w:name="_Toc500769510"/>
      <w:r>
        <w:t>DIS Grid Characteristics and Requirements</w:t>
      </w:r>
      <w:bookmarkEnd w:id="11"/>
    </w:p>
    <w:p w14:paraId="039E456A" w14:textId="77777777" w:rsidR="008D4CB3" w:rsidRDefault="003A78B9" w:rsidP="008D4CB3">
      <w:pPr>
        <w:pStyle w:val="BodyText"/>
      </w:pPr>
      <w:r>
        <w:t xml:space="preserve">DIS grids are the standard structured, rectangular grid type used by all versions of MODFLOW prior to MODFLOW-USG and MODFLOW-6. In </w:t>
      </w:r>
      <w:proofErr w:type="spellStart"/>
      <w:r>
        <w:t>plan</w:t>
      </w:r>
      <w:proofErr w:type="spellEnd"/>
      <w:r>
        <w:t xml:space="preserve"> view, DIS grids are based on an x-y coordinate system with an origin (0, 0) located in the lower-left corner of the grid. That is, for a grid that has NCOL columns and NROW rows, the origin of the grid would be located at the lower left corner of grid cell row NROW, column 1. MODPATH reads the MODFLOW DIS file to obtain grid </w:t>
      </w:r>
      <w:r w:rsidR="008C1C32">
        <w:t xml:space="preserve">data. For structured grids, MODFLOW-USG uses the same DIS file format as MODFLOW-2005. </w:t>
      </w:r>
    </w:p>
    <w:p w14:paraId="665931F5" w14:textId="77777777" w:rsidR="00A05EEA" w:rsidRDefault="00A05EEA" w:rsidP="008D4CB3">
      <w:pPr>
        <w:pStyle w:val="BodyText"/>
      </w:pPr>
    </w:p>
    <w:p w14:paraId="214C0545" w14:textId="5A0A0B6C" w:rsidR="00866F67" w:rsidRDefault="008C1C32" w:rsidP="008D4CB3">
      <w:pPr>
        <w:pStyle w:val="BodyText"/>
      </w:pPr>
      <w:r>
        <w:t>MODPATH allows an optional</w:t>
      </w:r>
      <w:r w:rsidR="00F023B6">
        <w:t xml:space="preserve">, supplemental data file, referred to as the GRIDMETA </w:t>
      </w:r>
      <w:r>
        <w:t>file</w:t>
      </w:r>
      <w:r w:rsidR="00F023B6">
        <w:t>,</w:t>
      </w:r>
      <w:r>
        <w:t xml:space="preserve"> to be included in addition to the DIS file. The GRIDMETA file allows users to sp</w:t>
      </w:r>
      <w:r w:rsidR="0023594C">
        <w:t>ecify an x-y coordinate offset</w:t>
      </w:r>
      <w:r>
        <w:t xml:space="preserve"> for the grid origin and an angle of rotation around the origin point</w:t>
      </w:r>
      <w:r w:rsidR="0023594C">
        <w:t>.</w:t>
      </w:r>
      <w:r w:rsidR="000B7CEE">
        <w:t xml:space="preserve"> </w:t>
      </w:r>
      <w:r>
        <w:t>If the GRIDMETA file is omitted, MODPATH assumes the x-y origin is (0, 0) and the angle of rotation is 0. MODPATH does not use the origin offset and rotation data in its particle tracking computations. However, the grid origin offset and rotation data is</w:t>
      </w:r>
      <w:r w:rsidR="00E86F1F">
        <w:t xml:space="preserve"> included in the headers</w:t>
      </w:r>
      <w:r>
        <w:t xml:space="preserve"> the particle coordinate output files</w:t>
      </w:r>
      <w:r w:rsidR="000B7CEE">
        <w:t xml:space="preserve"> so that particle coordinate output from MODPATH</w:t>
      </w:r>
      <w:r w:rsidR="00063B40">
        <w:t xml:space="preserve"> can be transformed</w:t>
      </w:r>
      <w:r w:rsidR="000B7CEE">
        <w:t xml:space="preserve"> into</w:t>
      </w:r>
      <w:r w:rsidR="00063B40">
        <w:t xml:space="preserve"> user-defined real-</w:t>
      </w:r>
      <w:r w:rsidR="000B7CEE">
        <w:t>world coordinates, if desired</w:t>
      </w:r>
      <w:r w:rsidR="009F5F39">
        <w:t>.</w:t>
      </w:r>
      <w:r w:rsidR="00A10B2A">
        <w:t xml:space="preserve"> The GRIDMETA file format is defined later in this document.</w:t>
      </w:r>
    </w:p>
    <w:p w14:paraId="4E651DBA" w14:textId="77777777" w:rsidR="00D0765C" w:rsidRDefault="00D0765C" w:rsidP="008D4CB3">
      <w:pPr>
        <w:pStyle w:val="BodyText"/>
      </w:pPr>
    </w:p>
    <w:p w14:paraId="3BBD3B72" w14:textId="4C37706F" w:rsidR="00034F9B" w:rsidRDefault="004B2298" w:rsidP="00866F67">
      <w:pPr>
        <w:pStyle w:val="BodyText"/>
      </w:pPr>
      <w:r>
        <w:t>MODPATH does not support the following</w:t>
      </w:r>
      <w:r w:rsidR="00034F9B">
        <w:t xml:space="preserve"> DIS file options:</w:t>
      </w:r>
    </w:p>
    <w:p w14:paraId="659E521D" w14:textId="25827393" w:rsidR="00034F9B" w:rsidRDefault="00034F9B" w:rsidP="00034F9B">
      <w:pPr>
        <w:pStyle w:val="BodyText"/>
        <w:numPr>
          <w:ilvl w:val="0"/>
          <w:numId w:val="9"/>
        </w:numPr>
      </w:pPr>
      <w:r>
        <w:t>Quasi-3d layers are not supported. Set LAYCBD = 0 for all model layers.</w:t>
      </w:r>
    </w:p>
    <w:p w14:paraId="2C3CD1DE" w14:textId="344BF336" w:rsidR="00F516F3" w:rsidRDefault="00F516F3" w:rsidP="00034F9B">
      <w:pPr>
        <w:pStyle w:val="BodyText"/>
        <w:numPr>
          <w:ilvl w:val="0"/>
          <w:numId w:val="9"/>
        </w:numPr>
      </w:pPr>
      <w:r>
        <w:t>The EXTERNAL option is not supported in array control records.</w:t>
      </w:r>
    </w:p>
    <w:p w14:paraId="7C72E521" w14:textId="6CD0FF1B" w:rsidR="00866F67" w:rsidRDefault="00866F67" w:rsidP="00866F67">
      <w:pPr>
        <w:pStyle w:val="Heading3"/>
      </w:pPr>
      <w:bookmarkStart w:id="12" w:name="_Toc500769511"/>
      <w:r>
        <w:t>DISU Grid Characteristics and Requirements</w:t>
      </w:r>
      <w:bookmarkEnd w:id="12"/>
    </w:p>
    <w:p w14:paraId="33670B0B" w14:textId="77777777" w:rsidR="002A5001" w:rsidRDefault="00F07CB0" w:rsidP="00866F67">
      <w:pPr>
        <w:pStyle w:val="BodyText"/>
      </w:pPr>
      <w:r>
        <w:t xml:space="preserve">MODPATH supports a subset of unstructured grids for MODFLOW-USG. MODPATH requires unstructured grids to be </w:t>
      </w:r>
      <w:r w:rsidR="00EB3767">
        <w:t xml:space="preserve">rectangular grids based on quadtree or </w:t>
      </w:r>
      <w:proofErr w:type="spellStart"/>
      <w:r w:rsidR="00EB3767">
        <w:t>quadpatch</w:t>
      </w:r>
      <w:proofErr w:type="spellEnd"/>
      <w:r w:rsidR="00EB3767">
        <w:t xml:space="preserve"> grid refinement.</w:t>
      </w:r>
      <w:r w:rsidR="00CE42B9">
        <w:t xml:space="preserve"> </w:t>
      </w:r>
      <w:r w:rsidR="00F023B6">
        <w:t>MODPATH reads most of the grid information for DISU grids from the MODFLOW-USG DISU file. The grid information read from the DISU file includes cell connectivity and top and bottom elevation data. The DISU file does not contain the cell location and size information necessary to build the grid. That additional information is provided in a supplemental GRIDMETA file. The GRIDMETA file is required for DISU grids.</w:t>
      </w:r>
      <w:r w:rsidR="00825DDA">
        <w:t xml:space="preserve"> </w:t>
      </w:r>
    </w:p>
    <w:p w14:paraId="0C4D9D78" w14:textId="77777777" w:rsidR="00A05EEA" w:rsidRDefault="00A05EEA" w:rsidP="00866F67">
      <w:pPr>
        <w:pStyle w:val="BodyText"/>
      </w:pPr>
    </w:p>
    <w:p w14:paraId="2A251CDC" w14:textId="141BFE62" w:rsidR="00866F67" w:rsidRDefault="00825DDA" w:rsidP="00866F67">
      <w:pPr>
        <w:pStyle w:val="BodyText"/>
      </w:pPr>
      <w:r>
        <w:t>As with DIS grids, the x-y grid cell locations that define a DISU grid are based on an x-y origin of (0, 0) with an angle of rot</w:t>
      </w:r>
      <w:r w:rsidR="00F9389D">
        <w:t>ation of 0. O</w:t>
      </w:r>
      <w:r>
        <w:t>rigin offset and angle of rotation data can be specified in the GRIDMETA file for inclusion in the particle co</w:t>
      </w:r>
      <w:r w:rsidR="00464C49">
        <w:t>ordinate output file headers</w:t>
      </w:r>
      <w:r>
        <w:t>.</w:t>
      </w:r>
      <w:r w:rsidR="00A10B2A">
        <w:t xml:space="preserve"> </w:t>
      </w:r>
      <w:r w:rsidR="00721E47">
        <w:t xml:space="preserve">The GRIDMETA file also includes x-y coordinate data for grid cells as well as grid cell size data. </w:t>
      </w:r>
      <w:r w:rsidR="00A10B2A">
        <w:t>The GRIDMETA file format is defined later in this document.</w:t>
      </w:r>
    </w:p>
    <w:p w14:paraId="10FAB020" w14:textId="77777777" w:rsidR="00D0765C" w:rsidRDefault="00D0765C" w:rsidP="00866F67">
      <w:pPr>
        <w:pStyle w:val="BodyText"/>
      </w:pPr>
    </w:p>
    <w:p w14:paraId="3A3A8322" w14:textId="58C283DC" w:rsidR="000845E8" w:rsidRDefault="000845E8" w:rsidP="003353A3">
      <w:pPr>
        <w:pStyle w:val="BodyText"/>
      </w:pPr>
      <w:r>
        <w:t>MO</w:t>
      </w:r>
      <w:r w:rsidR="00456B85">
        <w:t>DPATH does not</w:t>
      </w:r>
      <w:r w:rsidR="00464C49">
        <w:t xml:space="preserve"> support the following</w:t>
      </w:r>
      <w:r w:rsidR="00456B85">
        <w:t xml:space="preserve"> DISU file options:</w:t>
      </w:r>
    </w:p>
    <w:p w14:paraId="4343C1EE" w14:textId="51092216" w:rsidR="000845E8" w:rsidRDefault="000845E8" w:rsidP="000845E8">
      <w:pPr>
        <w:pStyle w:val="BodyText"/>
        <w:numPr>
          <w:ilvl w:val="0"/>
          <w:numId w:val="8"/>
        </w:numPr>
      </w:pPr>
      <w:r>
        <w:t>Symmetric data input for grid cell connections is not supported. Connection data must be read in for the full connection matrix. Set IDSYMRD = 0.</w:t>
      </w:r>
    </w:p>
    <w:p w14:paraId="4387EFD9" w14:textId="3F2AE4C6" w:rsidR="000845E8" w:rsidRDefault="000845E8" w:rsidP="000845E8">
      <w:pPr>
        <w:pStyle w:val="BodyText"/>
        <w:numPr>
          <w:ilvl w:val="0"/>
          <w:numId w:val="8"/>
        </w:numPr>
      </w:pPr>
      <w:r>
        <w:t>Vertical subdivision of layers is not supported. Set IVSD = 0.</w:t>
      </w:r>
    </w:p>
    <w:p w14:paraId="44A3135E" w14:textId="100AA5C4" w:rsidR="000845E8" w:rsidRDefault="008F61B1" w:rsidP="000845E8">
      <w:pPr>
        <w:pStyle w:val="BodyText"/>
        <w:numPr>
          <w:ilvl w:val="0"/>
          <w:numId w:val="8"/>
        </w:numPr>
      </w:pPr>
      <w:r>
        <w:t>Quasi-3d layers are not supported. Set LAYCBD = 0 for all model layers.</w:t>
      </w:r>
    </w:p>
    <w:p w14:paraId="60BE35FB" w14:textId="0ABBB61E" w:rsidR="00F516F3" w:rsidRDefault="00F516F3" w:rsidP="000845E8">
      <w:pPr>
        <w:pStyle w:val="BodyText"/>
        <w:numPr>
          <w:ilvl w:val="0"/>
          <w:numId w:val="8"/>
        </w:numPr>
      </w:pPr>
      <w:r>
        <w:t>The EXTERNAL option is not supported in array control records.</w:t>
      </w:r>
    </w:p>
    <w:p w14:paraId="28D7B130" w14:textId="43992C0F" w:rsidR="00866F67" w:rsidRDefault="00866F67" w:rsidP="00866F67">
      <w:pPr>
        <w:pStyle w:val="Heading3"/>
      </w:pPr>
      <w:bookmarkStart w:id="13" w:name="_Toc500769512"/>
      <w:r>
        <w:lastRenderedPageBreak/>
        <w:t>GRBDIS Grid Characteristics and Requirements</w:t>
      </w:r>
      <w:bookmarkEnd w:id="13"/>
    </w:p>
    <w:p w14:paraId="4DEAF434" w14:textId="77777777" w:rsidR="002A5001" w:rsidRDefault="00090EDE" w:rsidP="00866F67">
      <w:pPr>
        <w:pStyle w:val="BodyText"/>
      </w:pPr>
      <w:r>
        <w:t>MODPATH reads grid data for MODFLOW-6 structured grid simulations from the binary grid output file generated by MODFLOW-6. Binary grid files are described in the “MODFLOW 6 – Description of Input and Output” document that is included with the MODFLOW-6 software distribution.</w:t>
      </w:r>
      <w:r w:rsidR="00995740">
        <w:t xml:space="preserve"> </w:t>
      </w:r>
    </w:p>
    <w:p w14:paraId="189EB60D" w14:textId="77777777" w:rsidR="00A05EEA" w:rsidRDefault="00A05EEA" w:rsidP="00866F67">
      <w:pPr>
        <w:pStyle w:val="BodyText"/>
      </w:pPr>
    </w:p>
    <w:p w14:paraId="75B53402" w14:textId="79AD97EF" w:rsidR="00866F67" w:rsidRDefault="00995740" w:rsidP="00866F67">
      <w:pPr>
        <w:pStyle w:val="BodyText"/>
      </w:pPr>
      <w:r>
        <w:t>As with structured grids for MODFLOW-2005 and MODFLOW-USG. The grid cell location and size information in the binary grid file is use</w:t>
      </w:r>
      <w:r w:rsidR="00833ECB">
        <w:t xml:space="preserve">d to generate a grid </w:t>
      </w:r>
      <w:r>
        <w:t>that has an x-y origin of (0, 0) located in the lower left corner of the grid and a grid rotation angle of 0. The binary grid file for MODFLOW-6 grid type DIS also contains grid origin offset and rotation data that MODPATH</w:t>
      </w:r>
      <w:r w:rsidR="00833ECB">
        <w:t xml:space="preserve"> writes in the header data of</w:t>
      </w:r>
      <w:r>
        <w:t xml:space="preserve"> the particle coordinate output files, just as for MODFLOW-2005 and MODFLOW-USG grids.</w:t>
      </w:r>
    </w:p>
    <w:p w14:paraId="663C14B0" w14:textId="58BB96D9" w:rsidR="00866F67" w:rsidRDefault="00866F67" w:rsidP="00866F67">
      <w:pPr>
        <w:pStyle w:val="Heading3"/>
      </w:pPr>
      <w:bookmarkStart w:id="14" w:name="_Toc500769513"/>
      <w:r>
        <w:t>GRBDISV Grid Characteristics and Requirements</w:t>
      </w:r>
      <w:bookmarkEnd w:id="14"/>
    </w:p>
    <w:p w14:paraId="29F28A97" w14:textId="0D58363E" w:rsidR="00866F67" w:rsidRDefault="00B15C74" w:rsidP="00866F67">
      <w:pPr>
        <w:pStyle w:val="BodyText"/>
      </w:pPr>
      <w:r>
        <w:t xml:space="preserve">MODPATH supports </w:t>
      </w:r>
      <w:r w:rsidR="002A5001">
        <w:t xml:space="preserve">unstructured grids for MODFLOW-6 simulations that are based on quadtree or </w:t>
      </w:r>
      <w:proofErr w:type="spellStart"/>
      <w:r w:rsidR="002A5001">
        <w:t>quadpatch</w:t>
      </w:r>
      <w:proofErr w:type="spellEnd"/>
      <w:r w:rsidR="002A5001">
        <w:t xml:space="preserve"> refined rectangular grids defined by the discretization</w:t>
      </w:r>
      <w:r w:rsidR="00FE72F0">
        <w:t>-</w:t>
      </w:r>
      <w:r w:rsidR="002A5001">
        <w:t>by</w:t>
      </w:r>
      <w:r w:rsidR="00FE72F0">
        <w:t>-</w:t>
      </w:r>
      <w:r w:rsidR="002A5001">
        <w:t xml:space="preserve">vertex (DISV) input format option of MODFLOW-6. The grid data is read from the binary grid output file generated by MODFLOW-6 for grid type DISV. The DISV grid option and binary grid files are described in the “MODFLOW 6 – Description of Input and Output” document that is included with the MODFLOW-6 software distribution. </w:t>
      </w:r>
    </w:p>
    <w:p w14:paraId="1BBABFB5" w14:textId="77777777" w:rsidR="00A05EEA" w:rsidRDefault="00A05EEA" w:rsidP="00866F67">
      <w:pPr>
        <w:pStyle w:val="BodyText"/>
      </w:pPr>
    </w:p>
    <w:p w14:paraId="61D548A4" w14:textId="4049D816" w:rsidR="00912411" w:rsidRPr="00866F67" w:rsidRDefault="00912411" w:rsidP="00866F67">
      <w:pPr>
        <w:pStyle w:val="BodyText"/>
      </w:pPr>
      <w:r>
        <w:t>The DISV input structure in MODFLOW-6 allows a wide range of flexibility in designing unstructured grids in the x-y dimensions, but requires the same x-y grid structure to be used for all model layers. MODPATH</w:t>
      </w:r>
      <w:r w:rsidR="00E313BA">
        <w:t xml:space="preserve"> further</w:t>
      </w:r>
      <w:r>
        <w:t xml:space="preserve"> requires that the unstructured DISV grids to be restricted to quadtree or </w:t>
      </w:r>
      <w:proofErr w:type="spellStart"/>
      <w:r>
        <w:t>quadpatch</w:t>
      </w:r>
      <w:proofErr w:type="spellEnd"/>
      <w:r>
        <w:t xml:space="preserve"> refined rectangular grid cells with an angle of rotation of 0 and an origin of (0, 0). </w:t>
      </w:r>
      <w:r w:rsidR="00782EE5">
        <w:t>Unlike structured grids, the origin point for DISV grids does not need to corr</w:t>
      </w:r>
      <w:r w:rsidR="009E65F4">
        <w:t>espond to a specific location relative to</w:t>
      </w:r>
      <w:r w:rsidR="00782EE5">
        <w:t xml:space="preserve"> the DISV grid. </w:t>
      </w:r>
      <w:r>
        <w:t>The binary grid file for MODFLOW-6 grid type DIS</w:t>
      </w:r>
      <w:r w:rsidR="004D607E">
        <w:t>V</w:t>
      </w:r>
      <w:r>
        <w:t xml:space="preserve"> also contains grid origin offset and rota</w:t>
      </w:r>
      <w:r w:rsidR="007E2C79">
        <w:t>tion data that MODPATH writes in the header data of</w:t>
      </w:r>
      <w:r>
        <w:t xml:space="preserve"> the particle coordinate output files, just as for MODFLOW-2005 and MODFLOW-USG grids.</w:t>
      </w:r>
    </w:p>
    <w:p w14:paraId="2B44C7AA" w14:textId="1AC3CE0B" w:rsidR="00682C78" w:rsidRDefault="00682C78" w:rsidP="00682C78">
      <w:pPr>
        <w:pStyle w:val="Heading2"/>
      </w:pPr>
      <w:bookmarkStart w:id="15" w:name="_Toc500769514"/>
      <w:r>
        <w:t>Time Discretization</w:t>
      </w:r>
      <w:bookmarkEnd w:id="15"/>
    </w:p>
    <w:p w14:paraId="279F065C" w14:textId="15FCA289" w:rsidR="00682C78" w:rsidRPr="00682C78" w:rsidRDefault="00375824" w:rsidP="00682C78">
      <w:pPr>
        <w:pStyle w:val="BodyText"/>
      </w:pPr>
      <w:r>
        <w:t>Time discretization data for simulations based on MODFLOW-2005 and MODFLOW-USG is read directly from the MODFLOW DIS and DISU files. For simulations based on MODFLOW-6, time discretization data is read directly from the MODFLOW-</w:t>
      </w:r>
      <w:proofErr w:type="gramStart"/>
      <w:r>
        <w:t>6</w:t>
      </w:r>
      <w:r w:rsidR="006C55B4">
        <w:t xml:space="preserve"> time</w:t>
      </w:r>
      <w:proofErr w:type="gramEnd"/>
      <w:r w:rsidR="006C55B4">
        <w:t xml:space="preserve"> discretization file</w:t>
      </w:r>
      <w:r>
        <w:t xml:space="preserve"> </w:t>
      </w:r>
      <w:r w:rsidR="006C55B4">
        <w:t>(</w:t>
      </w:r>
      <w:r>
        <w:t>TDIS</w:t>
      </w:r>
      <w:r w:rsidR="006C55B4">
        <w:t>)</w:t>
      </w:r>
      <w:r>
        <w:t>.</w:t>
      </w:r>
    </w:p>
    <w:p w14:paraId="0E1D3220" w14:textId="77777777" w:rsidR="00A63435" w:rsidRDefault="00A63435" w:rsidP="00A63435">
      <w:pPr>
        <w:pStyle w:val="Heading2"/>
      </w:pPr>
      <w:bookmarkStart w:id="16" w:name="_Toc500769515"/>
      <w:r>
        <w:t>Name File</w:t>
      </w:r>
      <w:bookmarkEnd w:id="16"/>
    </w:p>
    <w:p w14:paraId="11189E2A" w14:textId="77777777" w:rsidR="00A63435" w:rsidRDefault="00F35B52" w:rsidP="00A63435">
      <w:pPr>
        <w:pStyle w:val="BodyText"/>
      </w:pPr>
      <w:r>
        <w:t xml:space="preserve">The name file specifies the file names of the flow-system data files </w:t>
      </w:r>
      <w:proofErr w:type="gramStart"/>
      <w:r>
        <w:t>used  by</w:t>
      </w:r>
      <w:proofErr w:type="gramEnd"/>
      <w:r>
        <w:t xml:space="preserve"> MODPATH.</w:t>
      </w:r>
    </w:p>
    <w:p w14:paraId="78786EFF" w14:textId="77777777" w:rsidR="00854E79" w:rsidRDefault="00854E79" w:rsidP="00114F63">
      <w:pPr>
        <w:pStyle w:val="BodyText"/>
        <w:ind w:firstLine="0"/>
      </w:pPr>
    </w:p>
    <w:p w14:paraId="3F472040" w14:textId="77777777" w:rsidR="003D32D2" w:rsidRDefault="00E93C4D" w:rsidP="004D6908">
      <w:pPr>
        <w:pStyle w:val="DataItemNumbered"/>
      </w:pPr>
      <w:r>
        <w:t>Item</w:t>
      </w:r>
      <w:r w:rsidR="000760E2">
        <w:t xml:space="preserve"> </w:t>
      </w:r>
      <w:proofErr w:type="gramStart"/>
      <w:r w:rsidR="000760E2">
        <w:t>1</w:t>
      </w:r>
      <w:r>
        <w:t xml:space="preserve"> </w:t>
      </w:r>
      <w:r w:rsidR="004D6908">
        <w:t>.</w:t>
      </w:r>
      <w:proofErr w:type="gramEnd"/>
      <w:r w:rsidR="004D6908">
        <w:tab/>
      </w:r>
      <w:proofErr w:type="spellStart"/>
      <w:r w:rsidR="004D6908" w:rsidRPr="004D6908">
        <w:rPr>
          <w:rFonts w:ascii="Courier New" w:hAnsi="Courier New" w:cs="Courier New"/>
        </w:rPr>
        <w:t>FileType</w:t>
      </w:r>
      <w:proofErr w:type="spellEnd"/>
      <w:r w:rsidR="004D6908" w:rsidRPr="004D6908">
        <w:rPr>
          <w:rFonts w:ascii="Courier New" w:hAnsi="Courier New" w:cs="Courier New"/>
        </w:rPr>
        <w:t>,</w:t>
      </w:r>
      <w:r w:rsidR="00EB3EAA">
        <w:rPr>
          <w:rFonts w:ascii="Courier New" w:hAnsi="Courier New" w:cs="Courier New"/>
        </w:rPr>
        <w:t xml:space="preserve"> [</w:t>
      </w:r>
      <w:proofErr w:type="spellStart"/>
      <w:r w:rsidR="00EB3EAA">
        <w:rPr>
          <w:rFonts w:ascii="Courier New" w:hAnsi="Courier New" w:cs="Courier New"/>
        </w:rPr>
        <w:t>UnitNumber</w:t>
      </w:r>
      <w:proofErr w:type="spellEnd"/>
      <w:r w:rsidR="00EB3EAA">
        <w:rPr>
          <w:rFonts w:ascii="Courier New" w:hAnsi="Courier New" w:cs="Courier New"/>
        </w:rPr>
        <w:t>],</w:t>
      </w:r>
      <w:r w:rsidR="004D6908" w:rsidRPr="004D6908">
        <w:rPr>
          <w:rFonts w:ascii="Courier New" w:hAnsi="Courier New" w:cs="Courier New"/>
        </w:rPr>
        <w:t xml:space="preserve"> </w:t>
      </w:r>
      <w:proofErr w:type="spellStart"/>
      <w:r w:rsidR="004D6908" w:rsidRPr="004D6908">
        <w:rPr>
          <w:rFonts w:ascii="Courier New" w:hAnsi="Courier New" w:cs="Courier New"/>
        </w:rPr>
        <w:t>FileName</w:t>
      </w:r>
      <w:proofErr w:type="spellEnd"/>
    </w:p>
    <w:p w14:paraId="26AD1B95" w14:textId="77777777" w:rsidR="004D6908" w:rsidRDefault="004D6908" w:rsidP="007C2883">
      <w:pPr>
        <w:pStyle w:val="BodyNoIndent"/>
        <w:ind w:left="720" w:firstLine="0"/>
      </w:pPr>
      <w:proofErr w:type="spellStart"/>
      <w:r>
        <w:t>FileType</w:t>
      </w:r>
      <w:proofErr w:type="spellEnd"/>
      <w:r>
        <w:t xml:space="preserve"> is a keyword that associates a data file type with the flow system file specified by </w:t>
      </w:r>
      <w:proofErr w:type="spellStart"/>
      <w:r>
        <w:t>FileName</w:t>
      </w:r>
      <w:proofErr w:type="spellEnd"/>
      <w:r>
        <w:t xml:space="preserve">. </w:t>
      </w:r>
      <w:proofErr w:type="spellStart"/>
      <w:r w:rsidR="00EB3EAA">
        <w:t>UnitNumber</w:t>
      </w:r>
      <w:proofErr w:type="spellEnd"/>
      <w:r w:rsidR="00EB3EAA">
        <w:t xml:space="preserve"> is an optiona</w:t>
      </w:r>
      <w:r w:rsidR="00553A4C">
        <w:t>l integer that specifies</w:t>
      </w:r>
      <w:r w:rsidR="00EB3EAA">
        <w:t xml:space="preserve"> the Fortran unit n</w:t>
      </w:r>
      <w:r w:rsidR="00553A4C">
        <w:t xml:space="preserve">umber assigned to the data file. </w:t>
      </w:r>
      <w:proofErr w:type="spellStart"/>
      <w:r w:rsidR="00553A4C">
        <w:t>UnitNumber</w:t>
      </w:r>
      <w:proofErr w:type="spellEnd"/>
      <w:r w:rsidR="00553A4C">
        <w:t xml:space="preserve"> is not</w:t>
      </w:r>
      <w:r w:rsidR="00EB3EAA">
        <w:t xml:space="preserve"> required for MODPATH</w:t>
      </w:r>
      <w:r w:rsidR="00553A4C">
        <w:t xml:space="preserve"> version 7. </w:t>
      </w:r>
      <w:proofErr w:type="spellStart"/>
      <w:r w:rsidR="00EB3EAA">
        <w:t>UnitNumber</w:t>
      </w:r>
      <w:proofErr w:type="spellEnd"/>
      <w:r w:rsidR="00553A4C">
        <w:t xml:space="preserve"> should be used</w:t>
      </w:r>
      <w:r w:rsidR="00EB3EAA">
        <w:t xml:space="preserve"> only when it is necessary to maintain backward compatibility with data sets prepared for previous versions of MODPATH. </w:t>
      </w:r>
      <w:r>
        <w:t>The following file types are supported:</w:t>
      </w:r>
    </w:p>
    <w:p w14:paraId="5A07DEEC" w14:textId="77777777" w:rsidR="004D6908" w:rsidRDefault="004D6908" w:rsidP="004D6908">
      <w:pPr>
        <w:pStyle w:val="BodyNoIndent"/>
      </w:pPr>
    </w:p>
    <w:p w14:paraId="7AFFDB9F" w14:textId="77777777" w:rsidR="004D6908" w:rsidRDefault="003A7F97" w:rsidP="004D6908">
      <w:pPr>
        <w:pStyle w:val="BodyNoIndent"/>
        <w:ind w:left="1260" w:hanging="540"/>
      </w:pPr>
      <w:r>
        <w:t xml:space="preserve">DIS – specifies a traditional </w:t>
      </w:r>
      <w:r w:rsidR="00EA3C41">
        <w:t>structured</w:t>
      </w:r>
      <w:r>
        <w:t xml:space="preserve"> grid</w:t>
      </w:r>
      <w:r w:rsidR="00EA3C41">
        <w:t xml:space="preserve"> discretization file</w:t>
      </w:r>
      <w:r>
        <w:t xml:space="preserve"> of</w:t>
      </w:r>
      <w:r w:rsidR="00DA3808">
        <w:t xml:space="preserve"> the type</w:t>
      </w:r>
      <w:r>
        <w:t xml:space="preserve"> used by MODFLOW-2005 and MODFLOW-USG. The DIS file contains both spatial and time discretization data.</w:t>
      </w:r>
    </w:p>
    <w:p w14:paraId="44996570" w14:textId="77777777" w:rsidR="002B4EAF" w:rsidRDefault="002B4EAF" w:rsidP="004D6908">
      <w:pPr>
        <w:pStyle w:val="BodyNoIndent"/>
        <w:ind w:left="1260" w:hanging="540"/>
      </w:pPr>
    </w:p>
    <w:p w14:paraId="4BD54B22" w14:textId="77777777" w:rsidR="00580AC7" w:rsidRDefault="00580AC7" w:rsidP="004D6908">
      <w:pPr>
        <w:pStyle w:val="BodyNoIndent"/>
        <w:ind w:left="1260" w:hanging="540"/>
      </w:pPr>
      <w:r>
        <w:t>DISU – specifies the MODFLOW-USG unstructured grid discretization file. The DISU file contains both spatial and time discretization data.</w:t>
      </w:r>
    </w:p>
    <w:p w14:paraId="50B04233" w14:textId="77777777" w:rsidR="00E24972" w:rsidRDefault="00E24972" w:rsidP="004D6908">
      <w:pPr>
        <w:pStyle w:val="BodyNoIndent"/>
        <w:ind w:left="1260" w:hanging="540"/>
      </w:pPr>
    </w:p>
    <w:p w14:paraId="14E8791E" w14:textId="77777777" w:rsidR="00E24972" w:rsidRDefault="00E24972" w:rsidP="004D6908">
      <w:pPr>
        <w:pStyle w:val="BodyNoIndent"/>
        <w:ind w:left="1260" w:hanging="540"/>
      </w:pPr>
      <w:r>
        <w:t>GRBDIS – specifies the MODFLOW-6 binary grid file for structured grids. The GRBDIS file only contains spatial discretization data.</w:t>
      </w:r>
    </w:p>
    <w:p w14:paraId="357B3E87" w14:textId="77777777" w:rsidR="00E24972" w:rsidRDefault="00E24972" w:rsidP="004D6908">
      <w:pPr>
        <w:pStyle w:val="BodyNoIndent"/>
        <w:ind w:left="1260" w:hanging="540"/>
      </w:pPr>
    </w:p>
    <w:p w14:paraId="541A9796" w14:textId="77777777" w:rsidR="00E24972" w:rsidRDefault="00E24972" w:rsidP="004D6908">
      <w:pPr>
        <w:pStyle w:val="BodyNoIndent"/>
        <w:ind w:left="1260" w:hanging="540"/>
      </w:pPr>
      <w:r>
        <w:t>GRBDISV – specifies the MODFLOW-6 binary grid file for DISV-style unstructured grids. The GRBDISV file only contains spatial discretization data.</w:t>
      </w:r>
    </w:p>
    <w:p w14:paraId="1B362777" w14:textId="77777777" w:rsidR="00E24972" w:rsidRDefault="00E24972" w:rsidP="004D6908">
      <w:pPr>
        <w:pStyle w:val="BodyNoIndent"/>
        <w:ind w:left="1260" w:hanging="540"/>
      </w:pPr>
    </w:p>
    <w:p w14:paraId="0794CF22" w14:textId="0A614DEF" w:rsidR="002B4EAF" w:rsidRDefault="00E24972" w:rsidP="004D6908">
      <w:pPr>
        <w:pStyle w:val="BodyNoIndent"/>
        <w:ind w:left="1260" w:hanging="540"/>
      </w:pPr>
      <w:r>
        <w:lastRenderedPageBreak/>
        <w:t>GRIDMETA</w:t>
      </w:r>
      <w:r w:rsidR="00AA604E">
        <w:t xml:space="preserve"> – specifies a</w:t>
      </w:r>
      <w:r w:rsidR="00245794">
        <w:t xml:space="preserve"> supplemental grid discretization data file. </w:t>
      </w:r>
      <w:r w:rsidR="00957ECE">
        <w:t xml:space="preserve">The contents of the GRIDMETA file depends on the type of MODFLOW grid. </w:t>
      </w:r>
      <w:r w:rsidR="002D1621">
        <w:t>The supplemental grid data</w:t>
      </w:r>
      <w:r w:rsidR="003A7F97">
        <w:t xml:space="preserve"> file</w:t>
      </w:r>
      <w:r w:rsidR="00957ECE">
        <w:t xml:space="preserve"> is required</w:t>
      </w:r>
      <w:r w:rsidR="002B4EAF">
        <w:t xml:space="preserve"> for </w:t>
      </w:r>
      <w:r w:rsidR="003A7F97">
        <w:t xml:space="preserve">MODPATH simulations based on </w:t>
      </w:r>
      <w:r w:rsidR="002B4EAF">
        <w:t>M</w:t>
      </w:r>
      <w:r w:rsidR="003A7F97">
        <w:t>ODFLOW-USG simulations that use</w:t>
      </w:r>
      <w:r w:rsidR="002B4EAF">
        <w:t xml:space="preserve"> unstructured grids</w:t>
      </w:r>
      <w:r w:rsidR="00957ECE">
        <w:t xml:space="preserve"> (grid type DISU)</w:t>
      </w:r>
      <w:r w:rsidR="002B4EAF">
        <w:t xml:space="preserve">. </w:t>
      </w:r>
      <w:r w:rsidR="00957ECE">
        <w:t xml:space="preserve">The </w:t>
      </w:r>
      <w:r w:rsidR="00C47478">
        <w:t xml:space="preserve">supplemental grid data </w:t>
      </w:r>
      <w:r w:rsidR="00957ECE">
        <w:t>file is optional for MODFLOW-2005 and MODFLOW-USG structur</w:t>
      </w:r>
      <w:r w:rsidR="00C47478">
        <w:t xml:space="preserve">ed grids (grid type DIS). The supplemental grid data file is not </w:t>
      </w:r>
      <w:r w:rsidR="00957ECE">
        <w:t>used for MODFLOW-6 grids (grid types GRBDIS and GRBDISV).</w:t>
      </w:r>
      <w:r w:rsidR="00C47478">
        <w:t xml:space="preserve"> </w:t>
      </w:r>
    </w:p>
    <w:p w14:paraId="72DB0917" w14:textId="77777777" w:rsidR="008A476F" w:rsidRDefault="008A476F" w:rsidP="004D6908">
      <w:pPr>
        <w:pStyle w:val="BodyNoIndent"/>
        <w:ind w:left="1260" w:hanging="540"/>
      </w:pPr>
    </w:p>
    <w:p w14:paraId="57F8AAF8" w14:textId="48808C8A" w:rsidR="008A476F" w:rsidRDefault="008A476F" w:rsidP="004D6908">
      <w:pPr>
        <w:pStyle w:val="BodyNoIndent"/>
        <w:ind w:left="1260" w:hanging="540"/>
      </w:pPr>
      <w:r>
        <w:t>TDIS – specifies the</w:t>
      </w:r>
      <w:r w:rsidR="00957ECE">
        <w:t xml:space="preserve"> MODFLOW-</w:t>
      </w:r>
      <w:proofErr w:type="gramStart"/>
      <w:r w:rsidR="00957ECE">
        <w:t>6</w:t>
      </w:r>
      <w:r>
        <w:t xml:space="preserve"> time</w:t>
      </w:r>
      <w:proofErr w:type="gramEnd"/>
      <w:r>
        <w:t xml:space="preserve"> discretizatio</w:t>
      </w:r>
      <w:r w:rsidR="008B7770">
        <w:t xml:space="preserve">n file. A time discretization file of type TDIS must be specified </w:t>
      </w:r>
      <w:r>
        <w:t>f</w:t>
      </w:r>
      <w:r w:rsidR="00957ECE">
        <w:t>or all MODPATH simulations based on MODFLOW-6</w:t>
      </w:r>
      <w:r>
        <w:t>.</w:t>
      </w:r>
      <w:r w:rsidR="008B7770">
        <w:t xml:space="preserve"> A separate time discretization file is not specified </w:t>
      </w:r>
      <w:r w:rsidR="00957ECE">
        <w:t>for MODPATH simulations based on MODFLOW-2005 and MODFLOW-USG</w:t>
      </w:r>
      <w:r w:rsidR="00C719AD">
        <w:t xml:space="preserve"> because time discretization is included directly in the DIS and DISU files</w:t>
      </w:r>
      <w:r w:rsidR="00957ECE">
        <w:t>.</w:t>
      </w:r>
      <w:r w:rsidR="00141B1D">
        <w:t xml:space="preserve"> The TDIS file read by MODPATH is the same file used by MODFLOW-6.</w:t>
      </w:r>
    </w:p>
    <w:p w14:paraId="79C3D06B" w14:textId="77777777" w:rsidR="008A476F" w:rsidRDefault="008A476F" w:rsidP="004D6908">
      <w:pPr>
        <w:pStyle w:val="BodyNoIndent"/>
        <w:ind w:left="1260" w:hanging="540"/>
      </w:pPr>
    </w:p>
    <w:p w14:paraId="681FA163" w14:textId="77777777" w:rsidR="008A476F" w:rsidRDefault="008A476F" w:rsidP="004D6908">
      <w:pPr>
        <w:pStyle w:val="BodyNoIndent"/>
        <w:ind w:left="1260" w:hanging="540"/>
      </w:pPr>
      <w:r>
        <w:t>MPBAS – specifies the MODPATH basic data file.</w:t>
      </w:r>
    </w:p>
    <w:p w14:paraId="207F515F" w14:textId="77777777" w:rsidR="008A476F" w:rsidRDefault="008A476F" w:rsidP="004D6908">
      <w:pPr>
        <w:pStyle w:val="BodyNoIndent"/>
        <w:ind w:left="1260" w:hanging="540"/>
      </w:pPr>
    </w:p>
    <w:p w14:paraId="4F616D65" w14:textId="77777777" w:rsidR="008A476F" w:rsidRDefault="008A476F" w:rsidP="004D6908">
      <w:pPr>
        <w:pStyle w:val="BodyNoIndent"/>
        <w:ind w:left="1260" w:hanging="540"/>
      </w:pPr>
      <w:r>
        <w:t>HEAD – specifies the binary head output file from the MODFLOW simulation.</w:t>
      </w:r>
    </w:p>
    <w:p w14:paraId="67AEAB42" w14:textId="77777777" w:rsidR="008A476F" w:rsidRDefault="008A476F" w:rsidP="004D6908">
      <w:pPr>
        <w:pStyle w:val="BodyNoIndent"/>
        <w:ind w:left="1260" w:hanging="540"/>
      </w:pPr>
    </w:p>
    <w:p w14:paraId="32ECEE93" w14:textId="77777777" w:rsidR="008A476F" w:rsidRDefault="008A476F" w:rsidP="004D6908">
      <w:pPr>
        <w:pStyle w:val="BodyNoIndent"/>
        <w:ind w:left="1260" w:hanging="540"/>
      </w:pPr>
      <w:r>
        <w:t>BUDGET – is the cell-by-cell budget output file from the MODFLOW simulation.</w:t>
      </w:r>
    </w:p>
    <w:p w14:paraId="468950F3" w14:textId="77777777" w:rsidR="00854E79" w:rsidRDefault="00854E79" w:rsidP="00854E79">
      <w:pPr>
        <w:pStyle w:val="DataItemNumbered"/>
        <w:ind w:left="0" w:firstLine="0"/>
      </w:pPr>
    </w:p>
    <w:p w14:paraId="1CF34210" w14:textId="77777777" w:rsidR="00F35B52" w:rsidRDefault="00D9667F" w:rsidP="00D9667F">
      <w:pPr>
        <w:pStyle w:val="BodyText"/>
        <w:ind w:firstLine="0"/>
      </w:pPr>
      <w:r>
        <w:t>Comment lines may be placed anywhere throughout the name file. Comment lines are denoted by the presence of characters #</w:t>
      </w:r>
      <w:proofErr w:type="gramStart"/>
      <w:r>
        <w:t>, !</w:t>
      </w:r>
      <w:proofErr w:type="gramEnd"/>
      <w:r>
        <w:t>, or // beginning in column 1.</w:t>
      </w:r>
    </w:p>
    <w:p w14:paraId="3B3A13BD" w14:textId="77777777" w:rsidR="004413E5" w:rsidRDefault="004413E5" w:rsidP="00F35B52">
      <w:pPr>
        <w:pStyle w:val="BodyText"/>
        <w:rPr>
          <w:rFonts w:ascii="Arial Narrow" w:eastAsiaTheme="majorEastAsia" w:hAnsi="Arial Narrow" w:cstheme="majorBidi"/>
          <w:color w:val="000000" w:themeColor="text1"/>
          <w:sz w:val="26"/>
          <w:szCs w:val="26"/>
        </w:rPr>
      </w:pPr>
      <w:r>
        <w:br w:type="page"/>
      </w:r>
    </w:p>
    <w:p w14:paraId="662FC66C" w14:textId="02683A20" w:rsidR="00536C85" w:rsidRDefault="00536C85" w:rsidP="00536C85">
      <w:pPr>
        <w:pStyle w:val="Heading2"/>
      </w:pPr>
      <w:bookmarkStart w:id="17" w:name="_Toc500769516"/>
      <w:r>
        <w:lastRenderedPageBreak/>
        <w:t>GRIDMETA Data File</w:t>
      </w:r>
      <w:bookmarkEnd w:id="17"/>
    </w:p>
    <w:p w14:paraId="11AB19BC" w14:textId="09CE10FA" w:rsidR="000019E1" w:rsidRPr="00656387" w:rsidRDefault="00656387" w:rsidP="00041C00">
      <w:pPr>
        <w:pStyle w:val="BodyText"/>
      </w:pPr>
      <w:r>
        <w:t>The GRIDMETA file contains supplemental grid data. The GRIDMETA file is required for simulations based on MODFLOW-USG unstructured grids (DISU). The GRIDMETA file is o</w:t>
      </w:r>
      <w:r w:rsidR="001304D1">
        <w:t>ptional for</w:t>
      </w:r>
      <w:r>
        <w:t xml:space="preserve"> MODFLOW-2005 and</w:t>
      </w:r>
      <w:r w:rsidR="001304D1">
        <w:t xml:space="preserve"> </w:t>
      </w:r>
      <w:r>
        <w:t>MODFLOW-USG str</w:t>
      </w:r>
      <w:r w:rsidR="001304D1">
        <w:t>uctured grid</w:t>
      </w:r>
      <w:r>
        <w:t xml:space="preserve"> (DIS)</w:t>
      </w:r>
      <w:r w:rsidR="001304D1">
        <w:t xml:space="preserve"> simulations</w:t>
      </w:r>
      <w:r>
        <w:t xml:space="preserve">. </w:t>
      </w:r>
      <w:r w:rsidR="002F03DA">
        <w:t>Simulations based on MODFLOW-6 do not require a GRIDMETA file.</w:t>
      </w:r>
      <w:r w:rsidR="00041C00">
        <w:t xml:space="preserve"> The s</w:t>
      </w:r>
      <w:r w:rsidR="001304D1">
        <w:t>tructure of GRIDMETA files is described below</w:t>
      </w:r>
      <w:r w:rsidR="00041C00">
        <w:t xml:space="preserve">. </w:t>
      </w:r>
    </w:p>
    <w:p w14:paraId="51DC1040" w14:textId="16C77500" w:rsidR="00536C85" w:rsidRDefault="00656387" w:rsidP="00656387">
      <w:pPr>
        <w:pStyle w:val="Heading3"/>
      </w:pPr>
      <w:bookmarkStart w:id="18" w:name="_Toc500769517"/>
      <w:r>
        <w:t>MODFLOW-USG Unstructured Grids (DISU)</w:t>
      </w:r>
      <w:bookmarkEnd w:id="18"/>
    </w:p>
    <w:p w14:paraId="1C058EC4" w14:textId="77777777" w:rsidR="004F1002" w:rsidRPr="00570C89" w:rsidRDefault="004F1002" w:rsidP="004F1002">
      <w:pPr>
        <w:pStyle w:val="DataItemNumbered"/>
        <w:rPr>
          <w:rFonts w:ascii="Courier New" w:hAnsi="Courier New" w:cs="Courier New"/>
        </w:rPr>
      </w:pPr>
      <w:r>
        <w:t>Item 0.</w:t>
      </w:r>
      <w:r>
        <w:tab/>
      </w:r>
      <w:r w:rsidRPr="00570C89">
        <w:rPr>
          <w:rFonts w:ascii="Courier New" w:hAnsi="Courier New" w:cs="Courier New"/>
        </w:rPr>
        <w:t>[Text]</w:t>
      </w:r>
    </w:p>
    <w:p w14:paraId="1C42B738" w14:textId="77777777" w:rsidR="004F1002" w:rsidRDefault="004F1002" w:rsidP="004F1002">
      <w:pPr>
        <w:pStyle w:val="BodyNoIndent"/>
        <w:ind w:firstLine="0"/>
      </w:pPr>
      <w:r>
        <w:t xml:space="preserve">Item 0 is an optional comment line. Comment lines are denoted by the presence </w:t>
      </w:r>
      <w:proofErr w:type="gramStart"/>
      <w:r>
        <w:t>of  characters</w:t>
      </w:r>
      <w:proofErr w:type="gramEnd"/>
      <w:r>
        <w:t xml:space="preserve"> #, !, or // beginning in column 1. Item 0 can be repeated multiple times. </w:t>
      </w:r>
    </w:p>
    <w:p w14:paraId="467B93CB" w14:textId="77777777" w:rsidR="004F1002" w:rsidRDefault="004F1002" w:rsidP="004F1002">
      <w:pPr>
        <w:pStyle w:val="BodyNoIndent"/>
        <w:ind w:firstLine="0"/>
      </w:pPr>
    </w:p>
    <w:p w14:paraId="0DE1B248" w14:textId="5456C0C3" w:rsidR="004F1002" w:rsidRDefault="004F1002" w:rsidP="004F1002">
      <w:pPr>
        <w:pStyle w:val="BodyNoIndent"/>
        <w:ind w:firstLine="0"/>
        <w:rPr>
          <w:rFonts w:ascii="Courier New" w:hAnsi="Courier New" w:cs="Courier New"/>
        </w:rPr>
      </w:pPr>
      <w:r>
        <w:t>Item 1.</w:t>
      </w:r>
      <w:r>
        <w:tab/>
      </w:r>
      <w:r>
        <w:rPr>
          <w:rFonts w:ascii="Courier New" w:hAnsi="Courier New" w:cs="Courier New"/>
        </w:rPr>
        <w:t>XORIGN, YORIGIN, ANGROT</w:t>
      </w:r>
    </w:p>
    <w:p w14:paraId="062A7028" w14:textId="77777777" w:rsidR="00612F33" w:rsidRDefault="00612F33" w:rsidP="00612F33">
      <w:pPr>
        <w:pStyle w:val="BodyNoIndent"/>
        <w:ind w:firstLine="0"/>
        <w:rPr>
          <w:rFonts w:ascii="Courier New" w:hAnsi="Courier New" w:cs="Courier New"/>
        </w:rPr>
      </w:pPr>
    </w:p>
    <w:p w14:paraId="251D5DE3" w14:textId="77777777" w:rsidR="00612F33" w:rsidRPr="004F1002" w:rsidRDefault="00612F33" w:rsidP="00612F33">
      <w:pPr>
        <w:pStyle w:val="BodyNoIndent"/>
        <w:ind w:firstLine="0"/>
      </w:pPr>
      <w:r w:rsidRPr="004F1002">
        <w:t>Item 2.</w:t>
      </w:r>
      <w:r>
        <w:tab/>
      </w:r>
      <w:r w:rsidRPr="000E4E32">
        <w:rPr>
          <w:rFonts w:ascii="Courier New" w:hAnsi="Courier New" w:cs="Courier New"/>
        </w:rPr>
        <w:t>NCELLS, NLAY</w:t>
      </w:r>
    </w:p>
    <w:p w14:paraId="72A79F82" w14:textId="77777777" w:rsidR="00612F33" w:rsidRDefault="00612F33" w:rsidP="00612F33">
      <w:pPr>
        <w:pStyle w:val="BodyNoIndent"/>
        <w:ind w:firstLine="0"/>
      </w:pPr>
    </w:p>
    <w:p w14:paraId="239F3A76" w14:textId="77777777" w:rsidR="00612F33" w:rsidRDefault="00612F33" w:rsidP="00612F33">
      <w:pPr>
        <w:pStyle w:val="BodyNoIndent"/>
        <w:ind w:firstLine="0"/>
        <w:rPr>
          <w:rFonts w:ascii="Courier New" w:hAnsi="Courier New" w:cs="Courier New"/>
        </w:rPr>
      </w:pPr>
      <w:r>
        <w:t>Item 3.</w:t>
      </w:r>
      <w:r>
        <w:tab/>
      </w:r>
      <w:r w:rsidRPr="000E4E32">
        <w:rPr>
          <w:rFonts w:ascii="Courier New" w:hAnsi="Courier New" w:cs="Courier New"/>
        </w:rPr>
        <w:t>NCPL(NLAY)</w:t>
      </w:r>
    </w:p>
    <w:p w14:paraId="2E927AA3" w14:textId="77777777" w:rsidR="00612F33" w:rsidRDefault="00612F33" w:rsidP="00612F33">
      <w:pPr>
        <w:pStyle w:val="BodyNoIndent"/>
        <w:ind w:firstLine="0"/>
        <w:rPr>
          <w:rFonts w:ascii="Courier New" w:hAnsi="Courier New" w:cs="Courier New"/>
        </w:rPr>
      </w:pPr>
    </w:p>
    <w:p w14:paraId="44779AC7" w14:textId="77777777" w:rsidR="00612F33" w:rsidRPr="006D2F17" w:rsidRDefault="00612F33" w:rsidP="00612F33">
      <w:pPr>
        <w:pStyle w:val="BodyNoIndent"/>
        <w:ind w:firstLine="0"/>
      </w:pPr>
      <w:r w:rsidRPr="006D2F17">
        <w:t>Read item 4 for each grid cell:</w:t>
      </w:r>
    </w:p>
    <w:p w14:paraId="3B799CC9" w14:textId="77777777" w:rsidR="00612F33" w:rsidRDefault="00612F33" w:rsidP="00612F33">
      <w:pPr>
        <w:pStyle w:val="BodyNoIndent"/>
        <w:ind w:firstLine="0"/>
      </w:pPr>
      <w:r>
        <w:t>Item 4.</w:t>
      </w:r>
      <w:r>
        <w:tab/>
      </w:r>
      <w:r w:rsidRPr="006D2F17">
        <w:rPr>
          <w:rFonts w:ascii="Courier New" w:hAnsi="Courier New" w:cs="Courier New"/>
        </w:rPr>
        <w:t>ICELL, XC, YC, CELLDX, CELLDY</w:t>
      </w:r>
    </w:p>
    <w:p w14:paraId="5327748C" w14:textId="77777777" w:rsidR="004F1002" w:rsidRDefault="004F1002" w:rsidP="004F1002">
      <w:pPr>
        <w:pStyle w:val="BodyNoIndent"/>
        <w:ind w:firstLine="0"/>
      </w:pPr>
    </w:p>
    <w:p w14:paraId="7CE02C4E" w14:textId="22885A32" w:rsidR="00656387" w:rsidRDefault="00656387" w:rsidP="00656387">
      <w:pPr>
        <w:pStyle w:val="Heading3"/>
      </w:pPr>
      <w:bookmarkStart w:id="19" w:name="_Toc500769518"/>
      <w:r>
        <w:t>MODFLOW-2005 and MODFLOW-USG Structured Grids (DIS)</w:t>
      </w:r>
      <w:bookmarkEnd w:id="19"/>
    </w:p>
    <w:p w14:paraId="7C376AE1" w14:textId="77777777" w:rsidR="004F1002" w:rsidRPr="00570C89" w:rsidRDefault="004F1002" w:rsidP="004F1002">
      <w:pPr>
        <w:pStyle w:val="DataItemNumbered"/>
        <w:rPr>
          <w:rFonts w:ascii="Courier New" w:hAnsi="Courier New" w:cs="Courier New"/>
        </w:rPr>
      </w:pPr>
      <w:r>
        <w:t>Item 0.</w:t>
      </w:r>
      <w:r>
        <w:tab/>
      </w:r>
      <w:r w:rsidRPr="00570C89">
        <w:rPr>
          <w:rFonts w:ascii="Courier New" w:hAnsi="Courier New" w:cs="Courier New"/>
        </w:rPr>
        <w:t>[Text]</w:t>
      </w:r>
    </w:p>
    <w:p w14:paraId="750C46AD" w14:textId="77777777" w:rsidR="004F1002" w:rsidRDefault="004F1002" w:rsidP="004F1002">
      <w:pPr>
        <w:pStyle w:val="BodyNoIndent"/>
        <w:ind w:firstLine="0"/>
      </w:pPr>
      <w:r>
        <w:t xml:space="preserve">Item 0 is an optional comment line. Comment lines are denoted by the presence </w:t>
      </w:r>
      <w:proofErr w:type="gramStart"/>
      <w:r>
        <w:t>of  characters</w:t>
      </w:r>
      <w:proofErr w:type="gramEnd"/>
      <w:r>
        <w:t xml:space="preserve"> #, !, or // beginning in column 1. Item 0 can be repeated multiple times. </w:t>
      </w:r>
    </w:p>
    <w:p w14:paraId="73004E4F" w14:textId="77777777" w:rsidR="004F1002" w:rsidRDefault="004F1002" w:rsidP="004F1002">
      <w:pPr>
        <w:pStyle w:val="BodyNoIndent"/>
        <w:ind w:firstLine="0"/>
      </w:pPr>
    </w:p>
    <w:p w14:paraId="1F2DCEA3" w14:textId="3D552A40" w:rsidR="004F1002" w:rsidRDefault="004F1002" w:rsidP="004F1002">
      <w:pPr>
        <w:pStyle w:val="BodyNoIndent"/>
        <w:ind w:firstLine="0"/>
        <w:rPr>
          <w:rFonts w:ascii="Courier New" w:hAnsi="Courier New" w:cs="Courier New"/>
        </w:rPr>
      </w:pPr>
      <w:r>
        <w:t>Item 1.</w:t>
      </w:r>
      <w:r>
        <w:tab/>
      </w:r>
      <w:r>
        <w:rPr>
          <w:rFonts w:ascii="Courier New" w:hAnsi="Courier New" w:cs="Courier New"/>
        </w:rPr>
        <w:t>XORIG</w:t>
      </w:r>
      <w:r w:rsidR="00DB6DFB">
        <w:rPr>
          <w:rFonts w:ascii="Courier New" w:hAnsi="Courier New" w:cs="Courier New"/>
        </w:rPr>
        <w:t>I</w:t>
      </w:r>
      <w:r>
        <w:rPr>
          <w:rFonts w:ascii="Courier New" w:hAnsi="Courier New" w:cs="Courier New"/>
        </w:rPr>
        <w:t>N, YORIGIN, ANGROT</w:t>
      </w:r>
    </w:p>
    <w:p w14:paraId="5D8012D4" w14:textId="77777777" w:rsidR="006D2F17" w:rsidRPr="004F1002" w:rsidRDefault="006D2F17" w:rsidP="004F1002">
      <w:pPr>
        <w:pStyle w:val="BodyNoIndent"/>
        <w:ind w:firstLine="0"/>
      </w:pPr>
    </w:p>
    <w:p w14:paraId="10A374EA" w14:textId="69C8E256" w:rsidR="00E81800" w:rsidRDefault="00E81800" w:rsidP="00E81800">
      <w:pPr>
        <w:pStyle w:val="Heading4"/>
      </w:pPr>
      <w:r>
        <w:t>Explanation of Variables</w:t>
      </w:r>
    </w:p>
    <w:p w14:paraId="26BD8572" w14:textId="2E2F0058" w:rsidR="001860AD" w:rsidRPr="00C71CBF" w:rsidRDefault="0094429D" w:rsidP="001860AD">
      <w:pPr>
        <w:rPr>
          <w:sz w:val="20"/>
          <w:szCs w:val="20"/>
        </w:rPr>
      </w:pPr>
      <w:r w:rsidRPr="00C71CBF">
        <w:rPr>
          <w:sz w:val="20"/>
          <w:szCs w:val="20"/>
        </w:rPr>
        <w:t xml:space="preserve">XORIGIN – </w:t>
      </w:r>
      <w:r w:rsidR="004F1002" w:rsidRPr="00C71CBF">
        <w:rPr>
          <w:sz w:val="20"/>
          <w:szCs w:val="20"/>
        </w:rPr>
        <w:t>is</w:t>
      </w:r>
      <w:r w:rsidRPr="00C71CBF">
        <w:rPr>
          <w:sz w:val="20"/>
          <w:szCs w:val="20"/>
        </w:rPr>
        <w:t xml:space="preserve"> the x-offset coordinate for the origin.</w:t>
      </w:r>
    </w:p>
    <w:p w14:paraId="5767F049" w14:textId="46068592" w:rsidR="0094429D" w:rsidRPr="00C71CBF" w:rsidRDefault="0094429D" w:rsidP="001860AD">
      <w:pPr>
        <w:rPr>
          <w:sz w:val="20"/>
          <w:szCs w:val="20"/>
        </w:rPr>
      </w:pPr>
      <w:r w:rsidRPr="00C71CBF">
        <w:rPr>
          <w:sz w:val="20"/>
          <w:szCs w:val="20"/>
        </w:rPr>
        <w:t xml:space="preserve">YORIGIN – </w:t>
      </w:r>
      <w:r w:rsidR="004F1002" w:rsidRPr="00C71CBF">
        <w:rPr>
          <w:sz w:val="20"/>
          <w:szCs w:val="20"/>
        </w:rPr>
        <w:t>is</w:t>
      </w:r>
      <w:r w:rsidRPr="00C71CBF">
        <w:rPr>
          <w:sz w:val="20"/>
          <w:szCs w:val="20"/>
        </w:rPr>
        <w:t xml:space="preserve"> the y-offset coordinate for the origin.</w:t>
      </w:r>
    </w:p>
    <w:p w14:paraId="3D06FE17" w14:textId="24F9A570" w:rsidR="0094429D" w:rsidRPr="00C71CBF" w:rsidRDefault="0094429D" w:rsidP="001860AD">
      <w:pPr>
        <w:rPr>
          <w:sz w:val="20"/>
          <w:szCs w:val="20"/>
        </w:rPr>
      </w:pPr>
      <w:r w:rsidRPr="00C71CBF">
        <w:rPr>
          <w:sz w:val="20"/>
          <w:szCs w:val="20"/>
        </w:rPr>
        <w:t xml:space="preserve">ANGROT – </w:t>
      </w:r>
      <w:r w:rsidR="004F1002" w:rsidRPr="00C71CBF">
        <w:rPr>
          <w:sz w:val="20"/>
          <w:szCs w:val="20"/>
        </w:rPr>
        <w:t>is</w:t>
      </w:r>
      <w:r w:rsidRPr="00C71CBF">
        <w:rPr>
          <w:sz w:val="20"/>
          <w:szCs w:val="20"/>
        </w:rPr>
        <w:t xml:space="preserve"> the angle of rotation measured counter-clockwise from the x-axis.</w:t>
      </w:r>
    </w:p>
    <w:p w14:paraId="219D69B6" w14:textId="1F022F97" w:rsidR="002369B6" w:rsidRPr="00C71CBF" w:rsidRDefault="002369B6" w:rsidP="001860AD">
      <w:pPr>
        <w:rPr>
          <w:sz w:val="20"/>
          <w:szCs w:val="20"/>
        </w:rPr>
      </w:pPr>
      <w:r w:rsidRPr="00C71CBF">
        <w:rPr>
          <w:sz w:val="20"/>
          <w:szCs w:val="20"/>
        </w:rPr>
        <w:t xml:space="preserve">NCELLS – </w:t>
      </w:r>
      <w:r w:rsidR="004F1002" w:rsidRPr="00C71CBF">
        <w:rPr>
          <w:sz w:val="20"/>
          <w:szCs w:val="20"/>
        </w:rPr>
        <w:t xml:space="preserve">is </w:t>
      </w:r>
      <w:r w:rsidRPr="00C71CBF">
        <w:rPr>
          <w:sz w:val="20"/>
          <w:szCs w:val="20"/>
        </w:rPr>
        <w:t>the number of grid cells in the MODFLOW grid.</w:t>
      </w:r>
    </w:p>
    <w:p w14:paraId="31E87305" w14:textId="2C7CD01A" w:rsidR="004F1002" w:rsidRPr="00C71CBF" w:rsidRDefault="004F1002" w:rsidP="001860AD">
      <w:pPr>
        <w:rPr>
          <w:sz w:val="20"/>
          <w:szCs w:val="20"/>
        </w:rPr>
      </w:pPr>
      <w:r w:rsidRPr="00C71CBF">
        <w:rPr>
          <w:sz w:val="20"/>
          <w:szCs w:val="20"/>
        </w:rPr>
        <w:t>NLAY – is the number of layers in the MODFLOW grid.</w:t>
      </w:r>
    </w:p>
    <w:p w14:paraId="77C71BA7" w14:textId="67334B72" w:rsidR="004F1002" w:rsidRPr="00C71CBF" w:rsidRDefault="000E4E32" w:rsidP="001860AD">
      <w:pPr>
        <w:rPr>
          <w:sz w:val="20"/>
          <w:szCs w:val="20"/>
        </w:rPr>
      </w:pPr>
      <w:r w:rsidRPr="00C71CBF">
        <w:rPr>
          <w:sz w:val="20"/>
          <w:szCs w:val="20"/>
        </w:rPr>
        <w:t>NCPL</w:t>
      </w:r>
      <w:r w:rsidR="009C6FA9">
        <w:rPr>
          <w:sz w:val="20"/>
          <w:szCs w:val="20"/>
        </w:rPr>
        <w:t>(NLAY)</w:t>
      </w:r>
      <w:r w:rsidRPr="00C71CBF">
        <w:rPr>
          <w:sz w:val="20"/>
          <w:szCs w:val="20"/>
        </w:rPr>
        <w:t xml:space="preserve"> – is an integer array containing the number of grid cells </w:t>
      </w:r>
      <w:r w:rsidR="009C6FA9">
        <w:rPr>
          <w:sz w:val="20"/>
          <w:szCs w:val="20"/>
        </w:rPr>
        <w:t>for</w:t>
      </w:r>
      <w:r w:rsidRPr="00C71CBF">
        <w:rPr>
          <w:sz w:val="20"/>
          <w:szCs w:val="20"/>
        </w:rPr>
        <w:t xml:space="preserve"> each model layer.</w:t>
      </w:r>
    </w:p>
    <w:p w14:paraId="23CD554B" w14:textId="6E90EF9C" w:rsidR="0094429D" w:rsidRPr="00C71CBF" w:rsidRDefault="00A23AC2" w:rsidP="001860AD">
      <w:pPr>
        <w:rPr>
          <w:sz w:val="20"/>
          <w:szCs w:val="20"/>
        </w:rPr>
      </w:pPr>
      <w:r w:rsidRPr="00C71CBF">
        <w:rPr>
          <w:sz w:val="20"/>
          <w:szCs w:val="20"/>
        </w:rPr>
        <w:t>ICELL</w:t>
      </w:r>
      <w:r w:rsidR="00D86E54" w:rsidRPr="00C71CBF">
        <w:rPr>
          <w:sz w:val="20"/>
          <w:szCs w:val="20"/>
        </w:rPr>
        <w:t xml:space="preserve"> -- is the cell number.</w:t>
      </w:r>
    </w:p>
    <w:p w14:paraId="634F9076" w14:textId="7B6E91F3" w:rsidR="00D86E54" w:rsidRPr="00C71CBF" w:rsidRDefault="00A23AC2" w:rsidP="001860AD">
      <w:pPr>
        <w:rPr>
          <w:sz w:val="20"/>
          <w:szCs w:val="20"/>
        </w:rPr>
      </w:pPr>
      <w:r w:rsidRPr="00C71CBF">
        <w:rPr>
          <w:sz w:val="20"/>
          <w:szCs w:val="20"/>
        </w:rPr>
        <w:t>XC</w:t>
      </w:r>
      <w:r w:rsidR="00D86E54" w:rsidRPr="00C71CBF">
        <w:rPr>
          <w:sz w:val="20"/>
          <w:szCs w:val="20"/>
        </w:rPr>
        <w:t xml:space="preserve"> -- is the global x coordinate of the grid cell node.</w:t>
      </w:r>
    </w:p>
    <w:p w14:paraId="1B5B1ED1" w14:textId="0D242A91" w:rsidR="00D86E54" w:rsidRPr="00C71CBF" w:rsidRDefault="00A23AC2" w:rsidP="001860AD">
      <w:pPr>
        <w:rPr>
          <w:sz w:val="20"/>
          <w:szCs w:val="20"/>
        </w:rPr>
      </w:pPr>
      <w:r w:rsidRPr="00C71CBF">
        <w:rPr>
          <w:sz w:val="20"/>
          <w:szCs w:val="20"/>
        </w:rPr>
        <w:t>YC</w:t>
      </w:r>
      <w:r w:rsidR="00D86E54" w:rsidRPr="00C71CBF">
        <w:rPr>
          <w:sz w:val="20"/>
          <w:szCs w:val="20"/>
        </w:rPr>
        <w:t xml:space="preserve"> -- is the global y coordinate of the grid cell node.</w:t>
      </w:r>
    </w:p>
    <w:p w14:paraId="23CAE8A1" w14:textId="0B85E4CD" w:rsidR="00D86E54" w:rsidRPr="00C71CBF" w:rsidRDefault="00A23AC2" w:rsidP="00477909">
      <w:pPr>
        <w:ind w:left="360" w:hanging="360"/>
        <w:rPr>
          <w:sz w:val="20"/>
          <w:szCs w:val="20"/>
        </w:rPr>
      </w:pPr>
      <w:r w:rsidRPr="00C71CBF">
        <w:rPr>
          <w:sz w:val="20"/>
          <w:szCs w:val="20"/>
        </w:rPr>
        <w:t>CELLDX</w:t>
      </w:r>
      <w:r w:rsidR="00477909" w:rsidRPr="00C71CBF">
        <w:rPr>
          <w:sz w:val="20"/>
          <w:szCs w:val="20"/>
        </w:rPr>
        <w:t>, CELLDY -- are</w:t>
      </w:r>
      <w:r w:rsidR="00D86E54" w:rsidRPr="00C71CBF">
        <w:rPr>
          <w:sz w:val="20"/>
          <w:szCs w:val="20"/>
        </w:rPr>
        <w:t xml:space="preserve"> the grid cell size</w:t>
      </w:r>
      <w:r w:rsidR="00477909" w:rsidRPr="00C71CBF">
        <w:rPr>
          <w:sz w:val="20"/>
          <w:szCs w:val="20"/>
        </w:rPr>
        <w:t xml:space="preserve">s in the x and y directions, respectively. For the current version of MODPATH, unstructured grids are </w:t>
      </w:r>
      <w:r w:rsidR="002775AF" w:rsidRPr="00C71CBF">
        <w:rPr>
          <w:sz w:val="20"/>
          <w:szCs w:val="20"/>
        </w:rPr>
        <w:t>restricted to</w:t>
      </w:r>
      <w:r w:rsidR="001260D5" w:rsidRPr="00C71CBF">
        <w:rPr>
          <w:sz w:val="20"/>
          <w:szCs w:val="20"/>
        </w:rPr>
        <w:t xml:space="preserve"> </w:t>
      </w:r>
      <w:r w:rsidR="00477909" w:rsidRPr="00C71CBF">
        <w:rPr>
          <w:sz w:val="20"/>
          <w:szCs w:val="20"/>
        </w:rPr>
        <w:t>square grids cells (CELLDX = CELLDY).</w:t>
      </w:r>
    </w:p>
    <w:p w14:paraId="3E140EC7" w14:textId="77777777" w:rsidR="005479BE" w:rsidRDefault="00A63435" w:rsidP="00E94829">
      <w:pPr>
        <w:pStyle w:val="Heading2"/>
      </w:pPr>
      <w:bookmarkStart w:id="20" w:name="_Toc500769519"/>
      <w:r>
        <w:lastRenderedPageBreak/>
        <w:t>MODPATH Basic Data File</w:t>
      </w:r>
      <w:bookmarkEnd w:id="20"/>
    </w:p>
    <w:p w14:paraId="2287CF52" w14:textId="5D330276" w:rsidR="005479BE" w:rsidRDefault="00F56EFF" w:rsidP="00F56EFF">
      <w:pPr>
        <w:pStyle w:val="Heading3"/>
      </w:pPr>
      <w:bookmarkStart w:id="21" w:name="_Toc500769520"/>
      <w:r>
        <w:t>Simulations based on MODFLOW-2005 and MODFLOW-USG (DIS and DISU)</w:t>
      </w:r>
      <w:bookmarkEnd w:id="21"/>
    </w:p>
    <w:p w14:paraId="4F294D43" w14:textId="77777777" w:rsidR="005479BE" w:rsidRPr="00570C89" w:rsidRDefault="005479BE" w:rsidP="005479BE">
      <w:pPr>
        <w:pStyle w:val="DataItemNumbered"/>
        <w:rPr>
          <w:rFonts w:ascii="Courier New" w:hAnsi="Courier New" w:cs="Courier New"/>
        </w:rPr>
      </w:pPr>
      <w:r>
        <w:t>Item 0.</w:t>
      </w:r>
      <w:r>
        <w:tab/>
      </w:r>
      <w:r w:rsidRPr="00570C89">
        <w:rPr>
          <w:rFonts w:ascii="Courier New" w:hAnsi="Courier New" w:cs="Courier New"/>
        </w:rPr>
        <w:t>[Text]</w:t>
      </w:r>
    </w:p>
    <w:p w14:paraId="7E85E053" w14:textId="77777777" w:rsidR="005479BE" w:rsidRDefault="005479BE" w:rsidP="00302A28">
      <w:pPr>
        <w:pStyle w:val="BodyNoIndent"/>
        <w:ind w:firstLine="0"/>
      </w:pPr>
      <w:r>
        <w:t xml:space="preserve">Item 0 is an </w:t>
      </w:r>
      <w:r w:rsidR="009C6659">
        <w:t xml:space="preserve">optional comment line. Comment lines are denoted by the presence </w:t>
      </w:r>
      <w:proofErr w:type="gramStart"/>
      <w:r w:rsidR="009C6659">
        <w:t>of  characters</w:t>
      </w:r>
      <w:proofErr w:type="gramEnd"/>
      <w:r w:rsidR="009C6659">
        <w:t xml:space="preserve"> #, !, or // beginning in column 1</w:t>
      </w:r>
      <w:r>
        <w:t>. Item 0 can be repeated multiple times.</w:t>
      </w:r>
      <w:r w:rsidR="009C6659">
        <w:t xml:space="preserve"> </w:t>
      </w:r>
    </w:p>
    <w:p w14:paraId="70FBB9F3" w14:textId="77777777" w:rsidR="00D07361" w:rsidRDefault="00D07361" w:rsidP="00302A28">
      <w:pPr>
        <w:pStyle w:val="BodyNoIndent"/>
        <w:ind w:firstLine="0"/>
      </w:pPr>
    </w:p>
    <w:p w14:paraId="04198B67" w14:textId="77777777" w:rsidR="00D07361" w:rsidRDefault="00D07361" w:rsidP="00302A28">
      <w:pPr>
        <w:pStyle w:val="BodyNoIndent"/>
        <w:ind w:firstLine="0"/>
      </w:pPr>
      <w:r>
        <w:t>Item 1.</w:t>
      </w:r>
      <w:r>
        <w:tab/>
      </w:r>
      <w:r w:rsidRPr="00570C89">
        <w:rPr>
          <w:rFonts w:ascii="Courier New" w:hAnsi="Courier New" w:cs="Courier New"/>
        </w:rPr>
        <w:t>HNOFLO, HDRY</w:t>
      </w:r>
    </w:p>
    <w:p w14:paraId="6305A616" w14:textId="77777777" w:rsidR="00D07361" w:rsidRDefault="00D07361" w:rsidP="00302A28">
      <w:pPr>
        <w:pStyle w:val="BodyNoIndent"/>
        <w:ind w:firstLine="0"/>
      </w:pPr>
    </w:p>
    <w:p w14:paraId="6AC1989E" w14:textId="77777777" w:rsidR="00D07361" w:rsidRDefault="00A62C2D" w:rsidP="00302A28">
      <w:pPr>
        <w:pStyle w:val="BodyNoIndent"/>
        <w:ind w:firstLine="0"/>
      </w:pPr>
      <w:r>
        <w:t>Item 2.</w:t>
      </w:r>
      <w:r>
        <w:tab/>
      </w:r>
      <w:proofErr w:type="spellStart"/>
      <w:r w:rsidRPr="00570C89">
        <w:rPr>
          <w:rFonts w:ascii="Courier New" w:hAnsi="Courier New" w:cs="Courier New"/>
        </w:rPr>
        <w:t>DefaultIFaceCount</w:t>
      </w:r>
      <w:proofErr w:type="spellEnd"/>
    </w:p>
    <w:p w14:paraId="2008E48E" w14:textId="77777777" w:rsidR="00A62C2D" w:rsidRDefault="00A62C2D" w:rsidP="00302A28">
      <w:pPr>
        <w:pStyle w:val="BodyNoIndent"/>
        <w:ind w:firstLine="0"/>
      </w:pPr>
    </w:p>
    <w:p w14:paraId="1034D86E" w14:textId="77777777" w:rsidR="004602A3" w:rsidRDefault="004602A3" w:rsidP="00302A28">
      <w:pPr>
        <w:pStyle w:val="BodyNoIndent"/>
        <w:ind w:firstLine="0"/>
      </w:pPr>
      <w:r>
        <w:t>Item 3.</w:t>
      </w:r>
      <w:r>
        <w:tab/>
      </w:r>
      <w:proofErr w:type="spellStart"/>
      <w:r w:rsidRPr="00570C89">
        <w:rPr>
          <w:rFonts w:ascii="Courier New" w:hAnsi="Courier New" w:cs="Courier New"/>
        </w:rPr>
        <w:t>PackageLabel</w:t>
      </w:r>
      <w:proofErr w:type="spellEnd"/>
    </w:p>
    <w:p w14:paraId="565FBA51" w14:textId="77777777" w:rsidR="004602A3" w:rsidRDefault="004602A3" w:rsidP="00302A28">
      <w:pPr>
        <w:pStyle w:val="BodyNoIndent"/>
        <w:ind w:firstLine="0"/>
      </w:pPr>
      <w:r>
        <w:t>Item 4.</w:t>
      </w:r>
      <w:r>
        <w:tab/>
      </w:r>
      <w:proofErr w:type="spellStart"/>
      <w:r w:rsidRPr="00570C89">
        <w:rPr>
          <w:rFonts w:ascii="Courier New" w:hAnsi="Courier New" w:cs="Courier New"/>
        </w:rPr>
        <w:t>DefaultIFaceValue</w:t>
      </w:r>
      <w:proofErr w:type="spellEnd"/>
    </w:p>
    <w:p w14:paraId="317BA4C5" w14:textId="77777777" w:rsidR="00817009" w:rsidRDefault="00817009" w:rsidP="00817009">
      <w:pPr>
        <w:pStyle w:val="BodyNoIndent"/>
        <w:ind w:firstLine="0"/>
      </w:pPr>
      <w:r>
        <w:t>Repeat items 3 and 4 for each package for which a default IFACE is specified:</w:t>
      </w:r>
    </w:p>
    <w:p w14:paraId="6F6CF042" w14:textId="77777777" w:rsidR="00D856AB" w:rsidRDefault="00D856AB" w:rsidP="00302A28">
      <w:pPr>
        <w:pStyle w:val="BodyNoIndent"/>
        <w:ind w:firstLine="0"/>
      </w:pPr>
    </w:p>
    <w:p w14:paraId="4149F3E3" w14:textId="09A79A88" w:rsidR="00D856AB" w:rsidRDefault="00D856AB" w:rsidP="00302A28">
      <w:pPr>
        <w:pStyle w:val="BodyNoIndent"/>
        <w:ind w:firstLine="0"/>
      </w:pPr>
      <w:r>
        <w:t>Item 5.</w:t>
      </w:r>
      <w:r>
        <w:tab/>
      </w:r>
      <w:r w:rsidR="00402077">
        <w:rPr>
          <w:rFonts w:ascii="Courier New" w:hAnsi="Courier New" w:cs="Courier New"/>
        </w:rPr>
        <w:t>LAYTYP(NLAY</w:t>
      </w:r>
      <w:r w:rsidR="00817009" w:rsidRPr="00570C89">
        <w:rPr>
          <w:rFonts w:ascii="Courier New" w:hAnsi="Courier New" w:cs="Courier New"/>
        </w:rPr>
        <w:t>)</w:t>
      </w:r>
    </w:p>
    <w:p w14:paraId="4D1E121F" w14:textId="77777777" w:rsidR="00817009" w:rsidRDefault="00817009" w:rsidP="00302A28">
      <w:pPr>
        <w:pStyle w:val="BodyNoIndent"/>
        <w:ind w:firstLine="0"/>
      </w:pPr>
    </w:p>
    <w:p w14:paraId="15AA141E" w14:textId="77B5F219" w:rsidR="00817009" w:rsidRDefault="00817009" w:rsidP="00302A28">
      <w:pPr>
        <w:pStyle w:val="BodyNoIndent"/>
        <w:ind w:firstLine="0"/>
      </w:pPr>
      <w:r>
        <w:t xml:space="preserve">Item 6. </w:t>
      </w:r>
      <w:r>
        <w:tab/>
      </w:r>
      <w:r w:rsidR="00402077">
        <w:rPr>
          <w:rFonts w:ascii="Courier New" w:hAnsi="Courier New" w:cs="Courier New"/>
        </w:rPr>
        <w:t>IBOUND(NCPL</w:t>
      </w:r>
      <w:r w:rsidRPr="00570C89">
        <w:rPr>
          <w:rFonts w:ascii="Courier New" w:hAnsi="Courier New" w:cs="Courier New"/>
        </w:rPr>
        <w:t xml:space="preserve">) </w:t>
      </w:r>
      <w:r w:rsidR="007F1997">
        <w:t xml:space="preserve">– </w:t>
      </w:r>
      <w:r w:rsidR="00402077">
        <w:t xml:space="preserve"> 1D layer array reader for unstructured grids, or</w:t>
      </w:r>
      <w:r w:rsidR="00402077">
        <w:br/>
      </w:r>
      <w:r w:rsidR="00402077">
        <w:tab/>
      </w:r>
      <w:proofErr w:type="gramStart"/>
      <w:r w:rsidR="00402077" w:rsidRPr="00402077">
        <w:rPr>
          <w:rFonts w:ascii="Courier New" w:hAnsi="Courier New" w:cs="Courier New"/>
        </w:rPr>
        <w:t>IBOUND(</w:t>
      </w:r>
      <w:proofErr w:type="gramEnd"/>
      <w:r w:rsidR="00402077" w:rsidRPr="00402077">
        <w:rPr>
          <w:rFonts w:ascii="Courier New" w:hAnsi="Courier New" w:cs="Courier New"/>
        </w:rPr>
        <w:t>NROW, NCOL)</w:t>
      </w:r>
      <w:r w:rsidR="00402077">
        <w:t xml:space="preserve"> – 2D layer array reader for structured grids</w:t>
      </w:r>
    </w:p>
    <w:p w14:paraId="38D2891B" w14:textId="0CA318AC" w:rsidR="004602A3" w:rsidRDefault="00817009" w:rsidP="00302A28">
      <w:pPr>
        <w:pStyle w:val="BodyNoIndent"/>
        <w:ind w:firstLine="0"/>
      </w:pPr>
      <w:r>
        <w:t xml:space="preserve">Repeat item 6 for each model layer. For </w:t>
      </w:r>
      <w:r w:rsidR="006D7A4C">
        <w:t xml:space="preserve">MODFLOW-USG </w:t>
      </w:r>
      <w:r>
        <w:t>unstructured grids, the number of cells per layer (</w:t>
      </w:r>
      <w:r w:rsidR="006D7A4C">
        <w:t>NCPL</w:t>
      </w:r>
      <w:r>
        <w:t>) may not be the same for all layers.</w:t>
      </w:r>
    </w:p>
    <w:p w14:paraId="7FE2B236" w14:textId="77777777" w:rsidR="00570C89" w:rsidRDefault="00570C89" w:rsidP="00570C89">
      <w:pPr>
        <w:pStyle w:val="BodyNoIndent"/>
        <w:ind w:firstLine="0"/>
      </w:pPr>
    </w:p>
    <w:p w14:paraId="36DBC6EA" w14:textId="29941585" w:rsidR="00570C89" w:rsidRDefault="00570C89" w:rsidP="00570C89">
      <w:pPr>
        <w:pStyle w:val="BodyNoIndent"/>
        <w:ind w:firstLine="0"/>
      </w:pPr>
      <w:r>
        <w:t xml:space="preserve">Item 6. </w:t>
      </w:r>
      <w:r>
        <w:tab/>
      </w:r>
      <w:r w:rsidR="00402077">
        <w:rPr>
          <w:rFonts w:ascii="Courier New" w:hAnsi="Courier New" w:cs="Courier New"/>
        </w:rPr>
        <w:t>Porosity(NCPL</w:t>
      </w:r>
      <w:r w:rsidRPr="00570C89">
        <w:rPr>
          <w:rFonts w:ascii="Courier New" w:hAnsi="Courier New" w:cs="Courier New"/>
        </w:rPr>
        <w:t>)</w:t>
      </w:r>
      <w:r w:rsidR="00402077">
        <w:t xml:space="preserve"> – 1D layer array reader for unstructured grids, or</w:t>
      </w:r>
      <w:r w:rsidR="00402077">
        <w:br/>
      </w:r>
      <w:r w:rsidR="00402077">
        <w:tab/>
      </w:r>
      <w:proofErr w:type="gramStart"/>
      <w:r w:rsidR="00402077" w:rsidRPr="00402077">
        <w:rPr>
          <w:rFonts w:ascii="Courier New" w:hAnsi="Courier New" w:cs="Courier New"/>
        </w:rPr>
        <w:t>Porosity(</w:t>
      </w:r>
      <w:proofErr w:type="gramEnd"/>
      <w:r w:rsidR="00402077" w:rsidRPr="00402077">
        <w:rPr>
          <w:rFonts w:ascii="Courier New" w:hAnsi="Courier New" w:cs="Courier New"/>
        </w:rPr>
        <w:t>NROW, NCOL)</w:t>
      </w:r>
      <w:r w:rsidR="00402077">
        <w:t xml:space="preserve"> – 2D layer array reader for structured grids</w:t>
      </w:r>
    </w:p>
    <w:p w14:paraId="286ADE3E" w14:textId="3AD60718" w:rsidR="00570C89" w:rsidRDefault="00570C89" w:rsidP="00570C89">
      <w:pPr>
        <w:pStyle w:val="BodyNoIndent"/>
        <w:ind w:firstLine="0"/>
      </w:pPr>
      <w:r>
        <w:t xml:space="preserve">Repeat item 6 for each model layer. For </w:t>
      </w:r>
      <w:r w:rsidR="006D7A4C">
        <w:t xml:space="preserve">MODFLOW-USG </w:t>
      </w:r>
      <w:r>
        <w:t>unstructured grids, the number of cells per layer (</w:t>
      </w:r>
      <w:r w:rsidR="006D7A4C">
        <w:t>NCPL</w:t>
      </w:r>
      <w:r>
        <w:t>) may not be the same for all layers.</w:t>
      </w:r>
    </w:p>
    <w:p w14:paraId="26DCC532" w14:textId="77777777" w:rsidR="00570C89" w:rsidRDefault="00570C89" w:rsidP="00570C89">
      <w:pPr>
        <w:pStyle w:val="BodyNoIndent"/>
        <w:ind w:firstLine="0"/>
      </w:pPr>
    </w:p>
    <w:p w14:paraId="08F2543E" w14:textId="4B248DA2" w:rsidR="00F56EFF" w:rsidRDefault="00F56EFF" w:rsidP="00F56EFF">
      <w:pPr>
        <w:pStyle w:val="Heading3"/>
      </w:pPr>
      <w:bookmarkStart w:id="22" w:name="_Toc500769521"/>
      <w:r>
        <w:t>Simulations base</w:t>
      </w:r>
      <w:r w:rsidR="00E75E8B">
        <w:t>d on MODFLOW-6 (GRBDIS, GRBDISV</w:t>
      </w:r>
      <w:r>
        <w:t>)</w:t>
      </w:r>
      <w:bookmarkEnd w:id="22"/>
    </w:p>
    <w:p w14:paraId="545A4FE0" w14:textId="3703762C" w:rsidR="00E75E8B" w:rsidRDefault="00E75E8B" w:rsidP="00E75E8B">
      <w:pPr>
        <w:pStyle w:val="BodyText"/>
      </w:pPr>
      <w:r>
        <w:t>HDRY, HNOFLO, and IBOUND data are omitted from the MODPATH basic data file for simulations based on MODFLOW-6.</w:t>
      </w:r>
    </w:p>
    <w:p w14:paraId="27B71DEB" w14:textId="77777777" w:rsidR="00E75E8B" w:rsidRPr="00E75E8B" w:rsidRDefault="00E75E8B" w:rsidP="00E75E8B">
      <w:pPr>
        <w:pStyle w:val="BodyText"/>
      </w:pPr>
    </w:p>
    <w:p w14:paraId="4D8D0413" w14:textId="77777777" w:rsidR="00F56EFF" w:rsidRPr="00570C89" w:rsidRDefault="00F56EFF" w:rsidP="00F56EFF">
      <w:pPr>
        <w:pStyle w:val="DataItemNumbered"/>
        <w:rPr>
          <w:rFonts w:ascii="Courier New" w:hAnsi="Courier New" w:cs="Courier New"/>
        </w:rPr>
      </w:pPr>
      <w:r>
        <w:t>Item 0.</w:t>
      </w:r>
      <w:r>
        <w:tab/>
      </w:r>
      <w:r w:rsidRPr="00570C89">
        <w:rPr>
          <w:rFonts w:ascii="Courier New" w:hAnsi="Courier New" w:cs="Courier New"/>
        </w:rPr>
        <w:t>[Text]</w:t>
      </w:r>
    </w:p>
    <w:p w14:paraId="35E21DD3" w14:textId="77777777" w:rsidR="00F56EFF" w:rsidRDefault="00F56EFF" w:rsidP="00F56EFF">
      <w:pPr>
        <w:pStyle w:val="BodyNoIndent"/>
        <w:ind w:firstLine="0"/>
      </w:pPr>
      <w:r>
        <w:t xml:space="preserve">Item 0 is an optional comment line. Comment lines are denoted by the presence </w:t>
      </w:r>
      <w:proofErr w:type="gramStart"/>
      <w:r>
        <w:t>of  characters</w:t>
      </w:r>
      <w:proofErr w:type="gramEnd"/>
      <w:r>
        <w:t xml:space="preserve"> #, !, or // beginning in column 1. Item 0 can be repeated multiple times. </w:t>
      </w:r>
    </w:p>
    <w:p w14:paraId="3E9F0816" w14:textId="77777777" w:rsidR="00F56EFF" w:rsidRDefault="00F56EFF" w:rsidP="00F56EFF">
      <w:pPr>
        <w:pStyle w:val="BodyNoIndent"/>
        <w:ind w:firstLine="0"/>
      </w:pPr>
    </w:p>
    <w:p w14:paraId="0D8844FC" w14:textId="415BB66B" w:rsidR="00F56EFF" w:rsidRDefault="00F56EFF" w:rsidP="00F56EFF">
      <w:pPr>
        <w:pStyle w:val="BodyNoIndent"/>
        <w:ind w:firstLine="0"/>
      </w:pPr>
      <w:r>
        <w:t>Item 1.</w:t>
      </w:r>
      <w:r>
        <w:tab/>
      </w:r>
      <w:proofErr w:type="spellStart"/>
      <w:r w:rsidRPr="00570C89">
        <w:rPr>
          <w:rFonts w:ascii="Courier New" w:hAnsi="Courier New" w:cs="Courier New"/>
        </w:rPr>
        <w:t>DefaultIFaceCount</w:t>
      </w:r>
      <w:proofErr w:type="spellEnd"/>
    </w:p>
    <w:p w14:paraId="3FCB20E8" w14:textId="77777777" w:rsidR="00F56EFF" w:rsidRDefault="00F56EFF" w:rsidP="00F56EFF">
      <w:pPr>
        <w:pStyle w:val="BodyNoIndent"/>
        <w:ind w:firstLine="0"/>
      </w:pPr>
    </w:p>
    <w:p w14:paraId="6EBA484F" w14:textId="0EB4963E" w:rsidR="00F56EFF" w:rsidRDefault="00F56EFF" w:rsidP="00F56EFF">
      <w:pPr>
        <w:pStyle w:val="BodyNoIndent"/>
        <w:ind w:firstLine="0"/>
      </w:pPr>
      <w:r>
        <w:t>Item 2.</w:t>
      </w:r>
      <w:r>
        <w:tab/>
      </w:r>
      <w:proofErr w:type="spellStart"/>
      <w:r w:rsidRPr="00570C89">
        <w:rPr>
          <w:rFonts w:ascii="Courier New" w:hAnsi="Courier New" w:cs="Courier New"/>
        </w:rPr>
        <w:t>PackageLabel</w:t>
      </w:r>
      <w:proofErr w:type="spellEnd"/>
    </w:p>
    <w:p w14:paraId="7B74EB58" w14:textId="7C90F153" w:rsidR="00F56EFF" w:rsidRDefault="00F56EFF" w:rsidP="00F56EFF">
      <w:pPr>
        <w:pStyle w:val="BodyNoIndent"/>
        <w:ind w:firstLine="0"/>
      </w:pPr>
      <w:r>
        <w:t>Item 3.</w:t>
      </w:r>
      <w:r>
        <w:tab/>
      </w:r>
      <w:proofErr w:type="spellStart"/>
      <w:r w:rsidRPr="00570C89">
        <w:rPr>
          <w:rFonts w:ascii="Courier New" w:hAnsi="Courier New" w:cs="Courier New"/>
        </w:rPr>
        <w:t>DefaultIFaceValue</w:t>
      </w:r>
      <w:proofErr w:type="spellEnd"/>
    </w:p>
    <w:p w14:paraId="4F75777E" w14:textId="4451711E" w:rsidR="00F56EFF" w:rsidRDefault="00F56EFF" w:rsidP="00F56EFF">
      <w:pPr>
        <w:pStyle w:val="BodyNoIndent"/>
        <w:ind w:firstLine="0"/>
      </w:pPr>
      <w:r>
        <w:t>Repeat items 2 and 3 for each package for which a default IFACE is specified:</w:t>
      </w:r>
    </w:p>
    <w:p w14:paraId="68760599" w14:textId="77777777" w:rsidR="00F56EFF" w:rsidRDefault="00F56EFF" w:rsidP="00F56EFF">
      <w:pPr>
        <w:pStyle w:val="BodyNoIndent"/>
        <w:ind w:firstLine="0"/>
      </w:pPr>
    </w:p>
    <w:p w14:paraId="12C19CD8" w14:textId="490D2A12" w:rsidR="00F56EFF" w:rsidRDefault="00F56EFF" w:rsidP="00F56EFF">
      <w:pPr>
        <w:pStyle w:val="BodyNoIndent"/>
        <w:ind w:firstLine="0"/>
      </w:pPr>
      <w:r>
        <w:t>Item 4.</w:t>
      </w:r>
      <w:r>
        <w:tab/>
      </w:r>
      <w:r w:rsidR="00064694">
        <w:rPr>
          <w:rFonts w:ascii="Courier New" w:hAnsi="Courier New" w:cs="Courier New"/>
        </w:rPr>
        <w:t>LAYTYP(NLAY</w:t>
      </w:r>
      <w:r w:rsidRPr="00570C89">
        <w:rPr>
          <w:rFonts w:ascii="Courier New" w:hAnsi="Courier New" w:cs="Courier New"/>
        </w:rPr>
        <w:t>)</w:t>
      </w:r>
    </w:p>
    <w:p w14:paraId="28AAD147" w14:textId="77777777" w:rsidR="00F56EFF" w:rsidRDefault="00F56EFF" w:rsidP="00F56EFF">
      <w:pPr>
        <w:pStyle w:val="BodyNoIndent"/>
        <w:ind w:firstLine="0"/>
      </w:pPr>
    </w:p>
    <w:p w14:paraId="1B7ECC79" w14:textId="2887E969" w:rsidR="00F56EFF" w:rsidRDefault="00F56EFF" w:rsidP="00F56EFF">
      <w:pPr>
        <w:pStyle w:val="BodyNoIndent"/>
        <w:ind w:firstLine="0"/>
      </w:pPr>
      <w:r>
        <w:t xml:space="preserve">Item 5. </w:t>
      </w:r>
      <w:r>
        <w:tab/>
      </w:r>
      <w:r w:rsidR="00064694">
        <w:rPr>
          <w:rFonts w:ascii="Courier New" w:hAnsi="Courier New" w:cs="Courier New"/>
        </w:rPr>
        <w:t>Porosity(NCPL</w:t>
      </w:r>
      <w:r w:rsidRPr="00570C89">
        <w:rPr>
          <w:rFonts w:ascii="Courier New" w:hAnsi="Courier New" w:cs="Courier New"/>
        </w:rPr>
        <w:t>)</w:t>
      </w:r>
      <w:r w:rsidR="00D27674">
        <w:t xml:space="preserve"> – 1D layer array reader for unstructured grids, or</w:t>
      </w:r>
    </w:p>
    <w:p w14:paraId="671D0A02" w14:textId="7D9A140B" w:rsidR="00D27674" w:rsidRDefault="00D27674" w:rsidP="00F56EFF">
      <w:pPr>
        <w:pStyle w:val="BodyNoIndent"/>
        <w:ind w:firstLine="0"/>
      </w:pPr>
      <w:r>
        <w:tab/>
      </w:r>
      <w:proofErr w:type="gramStart"/>
      <w:r w:rsidRPr="00D27674">
        <w:rPr>
          <w:rFonts w:ascii="Courier New" w:hAnsi="Courier New" w:cs="Courier New"/>
        </w:rPr>
        <w:t>Porosity(</w:t>
      </w:r>
      <w:proofErr w:type="gramEnd"/>
      <w:r w:rsidRPr="00D27674">
        <w:rPr>
          <w:rFonts w:ascii="Courier New" w:hAnsi="Courier New" w:cs="Courier New"/>
        </w:rPr>
        <w:t>NROW, NCOL)</w:t>
      </w:r>
      <w:r>
        <w:t xml:space="preserve"> – 2D layer array reader for structured grids</w:t>
      </w:r>
    </w:p>
    <w:p w14:paraId="6A76F3E7" w14:textId="0B3A5177" w:rsidR="00F56EFF" w:rsidRDefault="00F56EFF" w:rsidP="00F56EFF">
      <w:pPr>
        <w:pStyle w:val="BodyNoIndent"/>
        <w:ind w:firstLine="0"/>
      </w:pPr>
      <w:r>
        <w:t xml:space="preserve">Repeat item 6 for each model layer. For </w:t>
      </w:r>
      <w:r w:rsidR="009B6F2A">
        <w:t xml:space="preserve">MODFLOW-6 </w:t>
      </w:r>
      <w:r>
        <w:t>unstructured grids</w:t>
      </w:r>
      <w:r w:rsidR="009B6F2A">
        <w:t xml:space="preserve"> based on the DISV grid style</w:t>
      </w:r>
      <w:r>
        <w:t>, the number of cells per layer (</w:t>
      </w:r>
      <w:r w:rsidR="009B6F2A">
        <w:t>NCPL</w:t>
      </w:r>
      <w:r>
        <w:t xml:space="preserve">) </w:t>
      </w:r>
      <w:r w:rsidR="009B6F2A">
        <w:t>will</w:t>
      </w:r>
      <w:r>
        <w:t xml:space="preserve"> be the same for all layers.</w:t>
      </w:r>
    </w:p>
    <w:p w14:paraId="53968D2A" w14:textId="77777777" w:rsidR="00F56EFF" w:rsidRPr="00F56EFF" w:rsidRDefault="00F56EFF" w:rsidP="00F56EFF">
      <w:pPr>
        <w:pStyle w:val="BodyText"/>
      </w:pPr>
    </w:p>
    <w:p w14:paraId="7E85CC61" w14:textId="77777777" w:rsidR="00A065AE" w:rsidRPr="0018669B" w:rsidRDefault="00A065AE" w:rsidP="00D31100">
      <w:pPr>
        <w:pStyle w:val="Heading4"/>
      </w:pPr>
      <w:r>
        <w:lastRenderedPageBreak/>
        <w:t>Explanation of Variables</w:t>
      </w:r>
    </w:p>
    <w:p w14:paraId="6DFE8E6F" w14:textId="77777777" w:rsidR="00570C89" w:rsidRDefault="009C7A79" w:rsidP="009C7A79">
      <w:pPr>
        <w:pStyle w:val="BodyNoIndent"/>
        <w:ind w:left="360" w:hanging="360"/>
      </w:pPr>
      <w:r>
        <w:t>HNOFLO – is the value of head used in the MODFLOW simulation to represent inactive cells.</w:t>
      </w:r>
    </w:p>
    <w:p w14:paraId="59AB396D" w14:textId="77777777" w:rsidR="009C7A79" w:rsidRDefault="009C7A79" w:rsidP="009C7A79">
      <w:pPr>
        <w:pStyle w:val="BodyNoIndent"/>
        <w:ind w:left="360" w:hanging="360"/>
      </w:pPr>
    </w:p>
    <w:p w14:paraId="18C6E33E" w14:textId="77777777" w:rsidR="009C7A79" w:rsidRDefault="009C7A79" w:rsidP="009C7A79">
      <w:pPr>
        <w:pStyle w:val="BodyNoIndent"/>
        <w:ind w:left="360" w:hanging="360"/>
      </w:pPr>
      <w:r>
        <w:t>HDRY – is the value of head used in the MODFLOW simulation to represent dry cells.</w:t>
      </w:r>
    </w:p>
    <w:p w14:paraId="2108706E" w14:textId="77777777" w:rsidR="009C7A79" w:rsidRDefault="009C7A79" w:rsidP="009C7A79">
      <w:pPr>
        <w:pStyle w:val="BodyNoIndent"/>
        <w:ind w:left="360" w:hanging="360"/>
      </w:pPr>
    </w:p>
    <w:p w14:paraId="5BCDFA8F" w14:textId="77777777" w:rsidR="009C7A79" w:rsidRDefault="009C7A79" w:rsidP="009C7A79">
      <w:pPr>
        <w:pStyle w:val="BodyNoIndent"/>
        <w:ind w:left="360" w:hanging="360"/>
      </w:pPr>
      <w:proofErr w:type="spellStart"/>
      <w:r>
        <w:t>DefaultIFaceCount</w:t>
      </w:r>
      <w:proofErr w:type="spellEnd"/>
      <w:r>
        <w:t xml:space="preserve"> – is the number of stress packages for which default values of IFACE are specified.</w:t>
      </w:r>
    </w:p>
    <w:p w14:paraId="08122E8C" w14:textId="77777777" w:rsidR="009C7A79" w:rsidRDefault="009C7A79" w:rsidP="009C7A79">
      <w:pPr>
        <w:pStyle w:val="BodyNoIndent"/>
        <w:ind w:left="360" w:hanging="360"/>
      </w:pPr>
    </w:p>
    <w:p w14:paraId="3C90683B" w14:textId="77777777" w:rsidR="009C7A79" w:rsidRDefault="009C7A79" w:rsidP="009C7A79">
      <w:pPr>
        <w:pStyle w:val="BodyNoIndent"/>
        <w:ind w:left="360" w:hanging="360"/>
      </w:pPr>
      <w:proofErr w:type="spellStart"/>
      <w:r>
        <w:t>PackageLabel</w:t>
      </w:r>
      <w:proofErr w:type="spellEnd"/>
      <w:r>
        <w:t xml:space="preserve"> – is the text string used by MODFLOW in the budget output file to label flow rates for a stress package.</w:t>
      </w:r>
    </w:p>
    <w:p w14:paraId="0AFB8231" w14:textId="77777777" w:rsidR="009C7A79" w:rsidRDefault="009C7A79" w:rsidP="009C7A79">
      <w:pPr>
        <w:pStyle w:val="BodyNoIndent"/>
        <w:ind w:left="360" w:hanging="360"/>
      </w:pPr>
    </w:p>
    <w:p w14:paraId="6DBE54B6" w14:textId="77777777" w:rsidR="009C7A79" w:rsidRDefault="009C7A79" w:rsidP="009C7A79">
      <w:pPr>
        <w:pStyle w:val="BodyNoIndent"/>
        <w:ind w:left="360" w:hanging="360"/>
      </w:pPr>
      <w:proofErr w:type="spellStart"/>
      <w:r>
        <w:t>DefaultIFaceValue</w:t>
      </w:r>
      <w:proofErr w:type="spellEnd"/>
      <w:r>
        <w:t xml:space="preserve"> – the IFACE value used as default for the specified stress package. Values must be in the range of 0 to 6.</w:t>
      </w:r>
    </w:p>
    <w:p w14:paraId="39C4ABD3" w14:textId="77777777" w:rsidR="009C7A79" w:rsidRDefault="009C7A79" w:rsidP="009C7A79">
      <w:pPr>
        <w:pStyle w:val="BodyNoIndent"/>
        <w:ind w:left="360" w:hanging="360"/>
      </w:pPr>
    </w:p>
    <w:p w14:paraId="49009219" w14:textId="77777777" w:rsidR="009C7A79" w:rsidRDefault="009C7A79" w:rsidP="009C7A79">
      <w:pPr>
        <w:pStyle w:val="BodyNoIndent"/>
        <w:ind w:left="360" w:hanging="360"/>
      </w:pPr>
      <w:r>
        <w:t>LAYTYP – is an array of integer v</w:t>
      </w:r>
      <w:r w:rsidR="00792780">
        <w:t xml:space="preserve">alues that indicate how the </w:t>
      </w:r>
      <w:r>
        <w:t>model layer</w:t>
      </w:r>
      <w:r w:rsidR="00792780">
        <w:t xml:space="preserve"> is represented</w:t>
      </w:r>
      <w:r>
        <w:t xml:space="preserve"> </w:t>
      </w:r>
      <w:r w:rsidR="00792780">
        <w:t>in the MODFLOW simulation.</w:t>
      </w:r>
    </w:p>
    <w:p w14:paraId="35F197C2" w14:textId="77777777" w:rsidR="00792780" w:rsidRDefault="00792780" w:rsidP="009C7A79">
      <w:pPr>
        <w:pStyle w:val="BodyNoIndent"/>
        <w:ind w:left="360" w:hanging="360"/>
      </w:pPr>
    </w:p>
    <w:p w14:paraId="1057BCAE" w14:textId="77777777" w:rsidR="00792780" w:rsidRDefault="00792780" w:rsidP="00792780">
      <w:pPr>
        <w:pStyle w:val="BodyNoIndent"/>
        <w:ind w:left="1080" w:hanging="360"/>
      </w:pPr>
      <w:r>
        <w:t xml:space="preserve">0 = </w:t>
      </w:r>
      <w:r>
        <w:tab/>
        <w:t>Confined</w:t>
      </w:r>
    </w:p>
    <w:p w14:paraId="10EE1277" w14:textId="77777777" w:rsidR="00792780" w:rsidRDefault="00792780" w:rsidP="00792780">
      <w:pPr>
        <w:pStyle w:val="BodyNoIndent"/>
        <w:ind w:left="1080" w:hanging="360"/>
      </w:pPr>
      <w:r>
        <w:t xml:space="preserve">1 = </w:t>
      </w:r>
      <w:r>
        <w:tab/>
        <w:t>Convertible (confined/unconfined)</w:t>
      </w:r>
    </w:p>
    <w:p w14:paraId="18471C00" w14:textId="77777777" w:rsidR="0066028D" w:rsidRDefault="0066028D" w:rsidP="00792780">
      <w:pPr>
        <w:pStyle w:val="BodyNoIndent"/>
        <w:ind w:left="1080" w:hanging="360"/>
      </w:pPr>
    </w:p>
    <w:p w14:paraId="7B09EB63" w14:textId="77777777" w:rsidR="0066028D" w:rsidRDefault="0066028D" w:rsidP="0066028D">
      <w:pPr>
        <w:pStyle w:val="BodyNoIndent"/>
        <w:ind w:left="360" w:hanging="360"/>
      </w:pPr>
      <w:r>
        <w:t xml:space="preserve">IBOUND – is the boundary array for the MODFLOW simulation. </w:t>
      </w:r>
    </w:p>
    <w:p w14:paraId="4698286E" w14:textId="77777777" w:rsidR="0066028D" w:rsidRDefault="0066028D" w:rsidP="0066028D">
      <w:pPr>
        <w:pStyle w:val="BodyNoIndent"/>
        <w:ind w:left="360" w:hanging="360"/>
      </w:pPr>
    </w:p>
    <w:p w14:paraId="5653DA5A" w14:textId="77777777" w:rsidR="0066028D" w:rsidRDefault="0066028D" w:rsidP="0066028D">
      <w:pPr>
        <w:pStyle w:val="BodyNoIndent"/>
        <w:ind w:left="360" w:hanging="360"/>
      </w:pPr>
      <w:r>
        <w:t>Porosity – is an array of grid cell porosity values.</w:t>
      </w:r>
    </w:p>
    <w:p w14:paraId="7EDBA0B8" w14:textId="77777777" w:rsidR="000E7BEF" w:rsidRDefault="000E7BEF" w:rsidP="0066028D">
      <w:pPr>
        <w:pStyle w:val="BodyNoIndent"/>
        <w:ind w:left="360" w:hanging="360"/>
      </w:pPr>
    </w:p>
    <w:p w14:paraId="4AB1AC4D" w14:textId="5430D8E7" w:rsidR="000E7BEF" w:rsidRDefault="000E7BEF" w:rsidP="0066028D">
      <w:pPr>
        <w:pStyle w:val="BodyNoIndent"/>
        <w:ind w:left="360" w:hanging="360"/>
      </w:pPr>
      <w:r>
        <w:t>NROW – is the number of rows in a structured MODFLOW grid.</w:t>
      </w:r>
    </w:p>
    <w:p w14:paraId="50B1E87D" w14:textId="77777777" w:rsidR="000E7BEF" w:rsidRDefault="000E7BEF" w:rsidP="0066028D">
      <w:pPr>
        <w:pStyle w:val="BodyNoIndent"/>
        <w:ind w:left="360" w:hanging="360"/>
      </w:pPr>
    </w:p>
    <w:p w14:paraId="70FDF96C" w14:textId="2B356ABE" w:rsidR="000E7BEF" w:rsidRDefault="000E7BEF" w:rsidP="0066028D">
      <w:pPr>
        <w:pStyle w:val="BodyNoIndent"/>
        <w:ind w:left="360" w:hanging="360"/>
      </w:pPr>
      <w:r>
        <w:t>NCOL – is the number of columns in a structured MODFLOW grid.</w:t>
      </w:r>
    </w:p>
    <w:p w14:paraId="011231B2" w14:textId="77777777" w:rsidR="00064694" w:rsidRDefault="00064694" w:rsidP="0066028D">
      <w:pPr>
        <w:pStyle w:val="BodyNoIndent"/>
        <w:ind w:left="360" w:hanging="360"/>
      </w:pPr>
    </w:p>
    <w:p w14:paraId="32093742" w14:textId="5F85B63B" w:rsidR="00064694" w:rsidRDefault="00064694" w:rsidP="0066028D">
      <w:pPr>
        <w:pStyle w:val="BodyNoIndent"/>
        <w:ind w:left="360" w:hanging="360"/>
      </w:pPr>
      <w:r>
        <w:t>NLAY – is the number of model layers in a MODFLOW grid.</w:t>
      </w:r>
    </w:p>
    <w:p w14:paraId="59AF0A92" w14:textId="77777777" w:rsidR="000E7BEF" w:rsidRDefault="000E7BEF" w:rsidP="0066028D">
      <w:pPr>
        <w:pStyle w:val="BodyNoIndent"/>
        <w:ind w:left="360" w:hanging="360"/>
      </w:pPr>
    </w:p>
    <w:p w14:paraId="3B4CBD7C" w14:textId="21CC8700" w:rsidR="000E7BEF" w:rsidRDefault="000E7BEF" w:rsidP="0066028D">
      <w:pPr>
        <w:pStyle w:val="BodyNoIndent"/>
        <w:ind w:left="360" w:hanging="360"/>
      </w:pPr>
      <w:r>
        <w:t>NCPL – is the number of grid cells in a model layer in an unstructured MODFLOW grid.</w:t>
      </w:r>
    </w:p>
    <w:p w14:paraId="69EC9917" w14:textId="77777777" w:rsidR="00792780" w:rsidRDefault="00792780" w:rsidP="00792780">
      <w:pPr>
        <w:pStyle w:val="BodyNoIndent"/>
        <w:ind w:left="1080" w:hanging="360"/>
      </w:pPr>
    </w:p>
    <w:p w14:paraId="34BA04DD" w14:textId="77777777" w:rsidR="00817009" w:rsidRDefault="00817009" w:rsidP="00302A28">
      <w:pPr>
        <w:pStyle w:val="BodyNoIndent"/>
        <w:ind w:firstLine="0"/>
      </w:pPr>
    </w:p>
    <w:p w14:paraId="5F594F46" w14:textId="77777777" w:rsidR="005479BE" w:rsidRPr="005479BE" w:rsidRDefault="005479BE" w:rsidP="00C31C6A">
      <w:pPr>
        <w:pStyle w:val="DataItemNumbered"/>
        <w:ind w:left="0" w:firstLine="0"/>
      </w:pPr>
    </w:p>
    <w:p w14:paraId="00432B17" w14:textId="77777777" w:rsidR="00A63435" w:rsidRDefault="00A63435" w:rsidP="00A63435">
      <w:pPr>
        <w:pStyle w:val="BodyText"/>
      </w:pPr>
    </w:p>
    <w:p w14:paraId="2BD8D218" w14:textId="77777777" w:rsidR="004413E5" w:rsidRDefault="004413E5">
      <w:pPr>
        <w:spacing w:line="259" w:lineRule="auto"/>
        <w:rPr>
          <w:rFonts w:ascii="Arial Narrow" w:eastAsiaTheme="majorEastAsia" w:hAnsi="Arial Narrow" w:cstheme="majorBidi"/>
          <w:b/>
          <w:color w:val="000000" w:themeColor="text1"/>
          <w:sz w:val="26"/>
          <w:szCs w:val="26"/>
        </w:rPr>
      </w:pPr>
      <w:r>
        <w:br w:type="page"/>
      </w:r>
    </w:p>
    <w:p w14:paraId="3800BA2A" w14:textId="77777777" w:rsidR="00A63435" w:rsidRDefault="00A63435" w:rsidP="00B503F9">
      <w:pPr>
        <w:pStyle w:val="BodyText"/>
        <w:jc w:val="center"/>
      </w:pPr>
    </w:p>
    <w:p w14:paraId="0EF29E26" w14:textId="77777777" w:rsidR="00A63435" w:rsidRDefault="00A63435" w:rsidP="00A63435">
      <w:pPr>
        <w:pStyle w:val="Heading2"/>
      </w:pPr>
      <w:bookmarkStart w:id="23" w:name="_Toc500769522"/>
      <w:r>
        <w:t>Simulation File</w:t>
      </w:r>
      <w:bookmarkEnd w:id="23"/>
    </w:p>
    <w:p w14:paraId="0CA9D6D3" w14:textId="77777777" w:rsidR="00AF7F65" w:rsidRDefault="00AF7F65" w:rsidP="00AF7F65">
      <w:pPr>
        <w:pStyle w:val="BodyText"/>
      </w:pPr>
    </w:p>
    <w:p w14:paraId="6AA306E9" w14:textId="77777777" w:rsidR="00376A8D" w:rsidRPr="00570C89" w:rsidRDefault="00376A8D" w:rsidP="00376A8D">
      <w:pPr>
        <w:pStyle w:val="DataItemNumbered"/>
        <w:rPr>
          <w:rFonts w:ascii="Courier New" w:hAnsi="Courier New" w:cs="Courier New"/>
        </w:rPr>
      </w:pPr>
      <w:r>
        <w:t>Item 0.</w:t>
      </w:r>
      <w:r>
        <w:tab/>
      </w:r>
      <w:r w:rsidRPr="00570C89">
        <w:rPr>
          <w:rFonts w:ascii="Courier New" w:hAnsi="Courier New" w:cs="Courier New"/>
        </w:rPr>
        <w:t>[Text]</w:t>
      </w:r>
    </w:p>
    <w:p w14:paraId="0B4D0392" w14:textId="77777777" w:rsidR="00376A8D" w:rsidRDefault="00376A8D" w:rsidP="00376A8D">
      <w:pPr>
        <w:pStyle w:val="BodyNoIndent"/>
        <w:ind w:firstLine="0"/>
      </w:pPr>
      <w:r>
        <w:t xml:space="preserve">Item 0 is an optional comment line. Comment lines are denoted by the presence </w:t>
      </w:r>
      <w:proofErr w:type="gramStart"/>
      <w:r>
        <w:t>of  characters</w:t>
      </w:r>
      <w:proofErr w:type="gramEnd"/>
      <w:r>
        <w:t xml:space="preserve"> #, !, or // beginning in column 1. Item 0 can be repeated multiple times. </w:t>
      </w:r>
    </w:p>
    <w:p w14:paraId="248EB33C" w14:textId="77777777" w:rsidR="00376A8D" w:rsidRDefault="00376A8D" w:rsidP="00376A8D">
      <w:pPr>
        <w:pStyle w:val="BodyNoIndent"/>
        <w:ind w:firstLine="0"/>
      </w:pPr>
    </w:p>
    <w:p w14:paraId="117ECB4F" w14:textId="77777777" w:rsidR="00AF7F65" w:rsidRDefault="00AF7F65" w:rsidP="00AF7F65">
      <w:pPr>
        <w:pStyle w:val="DataItemNumbered"/>
      </w:pPr>
      <w:r>
        <w:t>Item 1.</w:t>
      </w:r>
      <w:r>
        <w:tab/>
      </w:r>
      <w:proofErr w:type="spellStart"/>
      <w:r w:rsidRPr="00AF7F65">
        <w:rPr>
          <w:rFonts w:ascii="Courier New" w:hAnsi="Courier New" w:cs="Courier New"/>
        </w:rPr>
        <w:t>NameFileName</w:t>
      </w:r>
      <w:proofErr w:type="spellEnd"/>
    </w:p>
    <w:p w14:paraId="484A4641" w14:textId="77777777" w:rsidR="00AF7F65" w:rsidRDefault="00AF7F65" w:rsidP="00AF7F65">
      <w:pPr>
        <w:pStyle w:val="DataItemNumbered"/>
      </w:pPr>
    </w:p>
    <w:p w14:paraId="6475FA10" w14:textId="77777777" w:rsidR="00AF7F65" w:rsidRDefault="00AF7F65" w:rsidP="00AF7F65">
      <w:pPr>
        <w:pStyle w:val="DataItemNumbered"/>
      </w:pPr>
      <w:r>
        <w:t>Item 2.</w:t>
      </w:r>
      <w:r>
        <w:tab/>
      </w:r>
      <w:proofErr w:type="spellStart"/>
      <w:r w:rsidRPr="00AF7F65">
        <w:rPr>
          <w:rFonts w:ascii="Courier New" w:hAnsi="Courier New" w:cs="Courier New"/>
        </w:rPr>
        <w:t>ListingFileName</w:t>
      </w:r>
      <w:proofErr w:type="spellEnd"/>
    </w:p>
    <w:p w14:paraId="1D071879" w14:textId="77777777" w:rsidR="00AF7F65" w:rsidRDefault="00AF7F65" w:rsidP="00AF7F65">
      <w:pPr>
        <w:pStyle w:val="DataItemNumbered"/>
      </w:pPr>
    </w:p>
    <w:p w14:paraId="34429992" w14:textId="77777777" w:rsidR="00AF7F65" w:rsidRDefault="00AF7F65" w:rsidP="00AF7F65">
      <w:pPr>
        <w:pStyle w:val="DataItemNumbered"/>
      </w:pPr>
      <w:r>
        <w:t>Item 3.</w:t>
      </w:r>
      <w:r>
        <w:tab/>
      </w:r>
      <w:proofErr w:type="spellStart"/>
      <w:r w:rsidRPr="00AF7F65">
        <w:rPr>
          <w:rFonts w:ascii="Courier New" w:hAnsi="Courier New" w:cs="Courier New"/>
        </w:rPr>
        <w:t>SimulationType</w:t>
      </w:r>
      <w:proofErr w:type="spellEnd"/>
      <w:r w:rsidRPr="00AF7F65">
        <w:rPr>
          <w:rFonts w:ascii="Courier New" w:hAnsi="Courier New" w:cs="Courier New"/>
        </w:rPr>
        <w:t xml:space="preserve">, </w:t>
      </w:r>
      <w:proofErr w:type="spellStart"/>
      <w:r w:rsidRPr="00AF7F65">
        <w:rPr>
          <w:rFonts w:ascii="Courier New" w:hAnsi="Courier New" w:cs="Courier New"/>
        </w:rPr>
        <w:t>TrackingDirection</w:t>
      </w:r>
      <w:proofErr w:type="spellEnd"/>
      <w:r w:rsidRPr="00AF7F65">
        <w:rPr>
          <w:rFonts w:ascii="Courier New" w:hAnsi="Courier New" w:cs="Courier New"/>
        </w:rPr>
        <w:t xml:space="preserve">, </w:t>
      </w:r>
      <w:proofErr w:type="spellStart"/>
      <w:r w:rsidRPr="00AF7F65">
        <w:rPr>
          <w:rFonts w:ascii="Courier New" w:hAnsi="Courier New" w:cs="Courier New"/>
        </w:rPr>
        <w:t>WeakSinkOption</w:t>
      </w:r>
      <w:proofErr w:type="spellEnd"/>
      <w:r w:rsidRPr="00AF7F65">
        <w:rPr>
          <w:rFonts w:ascii="Courier New" w:hAnsi="Courier New" w:cs="Courier New"/>
        </w:rPr>
        <w:t xml:space="preserve">, </w:t>
      </w:r>
      <w:proofErr w:type="spellStart"/>
      <w:r w:rsidRPr="00AF7F65">
        <w:rPr>
          <w:rFonts w:ascii="Courier New" w:hAnsi="Courier New" w:cs="Courier New"/>
        </w:rPr>
        <w:t>WeakSourceOption</w:t>
      </w:r>
      <w:proofErr w:type="spellEnd"/>
      <w:r w:rsidRPr="00AF7F65">
        <w:rPr>
          <w:rFonts w:ascii="Courier New" w:hAnsi="Courier New" w:cs="Courier New"/>
        </w:rPr>
        <w:t xml:space="preserve">, </w:t>
      </w:r>
      <w:proofErr w:type="spellStart"/>
      <w:r w:rsidRPr="00AF7F65">
        <w:rPr>
          <w:rFonts w:ascii="Courier New" w:hAnsi="Courier New" w:cs="Courier New"/>
        </w:rPr>
        <w:t>BudgetOutputOption</w:t>
      </w:r>
      <w:proofErr w:type="spellEnd"/>
      <w:r w:rsidRPr="00AF7F65">
        <w:rPr>
          <w:rFonts w:ascii="Courier New" w:hAnsi="Courier New" w:cs="Courier New"/>
        </w:rPr>
        <w:t xml:space="preserve">, </w:t>
      </w:r>
      <w:proofErr w:type="spellStart"/>
      <w:r w:rsidRPr="00AF7F65">
        <w:rPr>
          <w:rFonts w:ascii="Courier New" w:hAnsi="Courier New" w:cs="Courier New"/>
        </w:rPr>
        <w:t>TraceMode</w:t>
      </w:r>
      <w:proofErr w:type="spellEnd"/>
    </w:p>
    <w:p w14:paraId="7A0A580B" w14:textId="77777777" w:rsidR="00AF7F65" w:rsidRDefault="00AF7F65" w:rsidP="00AF7F65">
      <w:pPr>
        <w:pStyle w:val="DataItemNumbered"/>
      </w:pPr>
    </w:p>
    <w:p w14:paraId="79E08E4F" w14:textId="77777777" w:rsidR="00AF7F65" w:rsidRDefault="00D9315F" w:rsidP="00AF7F65">
      <w:pPr>
        <w:pStyle w:val="DataItemNumbered"/>
      </w:pPr>
      <w:r>
        <w:t>Item 4.</w:t>
      </w:r>
      <w:r>
        <w:tab/>
      </w:r>
      <w:proofErr w:type="spellStart"/>
      <w:r w:rsidRPr="00D97F02">
        <w:rPr>
          <w:rFonts w:ascii="Courier New" w:hAnsi="Courier New" w:cs="Courier New"/>
        </w:rPr>
        <w:t>EndpointFileName</w:t>
      </w:r>
      <w:proofErr w:type="spellEnd"/>
    </w:p>
    <w:p w14:paraId="36C077B1" w14:textId="77777777" w:rsidR="00D9315F" w:rsidRDefault="00D9315F" w:rsidP="00AF7F65">
      <w:pPr>
        <w:pStyle w:val="DataItemNumbered"/>
      </w:pPr>
    </w:p>
    <w:p w14:paraId="10BC990C" w14:textId="77777777" w:rsidR="00D9315F" w:rsidRDefault="00D9315F" w:rsidP="00AF7F65">
      <w:pPr>
        <w:pStyle w:val="DataItemNumbered"/>
      </w:pPr>
      <w:r>
        <w:t xml:space="preserve">Include item 5 only if </w:t>
      </w:r>
      <w:proofErr w:type="spellStart"/>
      <w:r>
        <w:t>SimulationType</w:t>
      </w:r>
      <w:proofErr w:type="spellEnd"/>
      <w:r>
        <w:t xml:space="preserve"> = 2 or 4:</w:t>
      </w:r>
    </w:p>
    <w:p w14:paraId="2E48095F" w14:textId="77777777" w:rsidR="00D9315F" w:rsidRDefault="00D9315F" w:rsidP="00AF7F65">
      <w:pPr>
        <w:pStyle w:val="DataItemNumbered"/>
      </w:pPr>
      <w:r>
        <w:t>Item 5.</w:t>
      </w:r>
      <w:r>
        <w:tab/>
      </w:r>
      <w:proofErr w:type="spellStart"/>
      <w:r w:rsidRPr="00D97F02">
        <w:rPr>
          <w:rFonts w:ascii="Courier New" w:hAnsi="Courier New" w:cs="Courier New"/>
        </w:rPr>
        <w:t>PathlineFileName</w:t>
      </w:r>
      <w:proofErr w:type="spellEnd"/>
    </w:p>
    <w:p w14:paraId="1C9C5B34" w14:textId="77777777" w:rsidR="00D9315F" w:rsidRDefault="00D9315F" w:rsidP="00AF7F65">
      <w:pPr>
        <w:pStyle w:val="DataItemNumbered"/>
      </w:pPr>
    </w:p>
    <w:p w14:paraId="35639DA0" w14:textId="77777777" w:rsidR="00D9315F" w:rsidRDefault="00D9315F" w:rsidP="00AF7F65">
      <w:pPr>
        <w:pStyle w:val="DataItemNumbered"/>
      </w:pPr>
      <w:r>
        <w:t xml:space="preserve">Include item 6 only if </w:t>
      </w:r>
      <w:proofErr w:type="spellStart"/>
      <w:r>
        <w:t>SimulationType</w:t>
      </w:r>
      <w:proofErr w:type="spellEnd"/>
      <w:r>
        <w:t xml:space="preserve"> = 3 or 4:</w:t>
      </w:r>
    </w:p>
    <w:p w14:paraId="49A2E4C2" w14:textId="77777777" w:rsidR="00D9315F" w:rsidRDefault="00D9315F" w:rsidP="00AF7F65">
      <w:pPr>
        <w:pStyle w:val="DataItemNumbered"/>
      </w:pPr>
      <w:r>
        <w:t>Item 6.</w:t>
      </w:r>
      <w:r>
        <w:tab/>
      </w:r>
      <w:proofErr w:type="spellStart"/>
      <w:r w:rsidRPr="00D97F02">
        <w:rPr>
          <w:rFonts w:ascii="Courier New" w:hAnsi="Courier New" w:cs="Courier New"/>
        </w:rPr>
        <w:t>TimeseriesFileName</w:t>
      </w:r>
      <w:proofErr w:type="spellEnd"/>
    </w:p>
    <w:p w14:paraId="092EB3F5" w14:textId="77777777" w:rsidR="00D9315F" w:rsidRDefault="00D9315F" w:rsidP="00AF7F65">
      <w:pPr>
        <w:pStyle w:val="DataItemNumbered"/>
      </w:pPr>
    </w:p>
    <w:p w14:paraId="5FBA6A6F" w14:textId="77777777" w:rsidR="00D9315F" w:rsidRDefault="00D9315F" w:rsidP="00AF7F65">
      <w:pPr>
        <w:pStyle w:val="DataItemNumbered"/>
      </w:pPr>
      <w:r>
        <w:t xml:space="preserve">Include item 7 and item 8 only if </w:t>
      </w:r>
      <w:proofErr w:type="spellStart"/>
      <w:r>
        <w:t>TraceMode</w:t>
      </w:r>
      <w:proofErr w:type="spellEnd"/>
      <w:r>
        <w:t xml:space="preserve"> = 1:</w:t>
      </w:r>
    </w:p>
    <w:p w14:paraId="0D921984" w14:textId="77777777" w:rsidR="00D9315F" w:rsidRDefault="00D9315F" w:rsidP="00AF7F65">
      <w:pPr>
        <w:pStyle w:val="DataItemNumbered"/>
      </w:pPr>
      <w:r>
        <w:t>Item 7.</w:t>
      </w:r>
      <w:r>
        <w:tab/>
      </w:r>
      <w:proofErr w:type="spellStart"/>
      <w:r w:rsidRPr="00D97F02">
        <w:rPr>
          <w:rFonts w:ascii="Courier New" w:hAnsi="Courier New" w:cs="Courier New"/>
        </w:rPr>
        <w:t>TraceFileName</w:t>
      </w:r>
      <w:proofErr w:type="spellEnd"/>
    </w:p>
    <w:p w14:paraId="38E993BA" w14:textId="77777777" w:rsidR="00D9315F" w:rsidRDefault="00D9315F" w:rsidP="00AF7F65">
      <w:pPr>
        <w:pStyle w:val="DataItemNumbered"/>
      </w:pPr>
      <w:r>
        <w:t>Item 8.</w:t>
      </w:r>
      <w:r>
        <w:tab/>
      </w:r>
      <w:proofErr w:type="spellStart"/>
      <w:r w:rsidRPr="00D97F02">
        <w:rPr>
          <w:rFonts w:ascii="Courier New" w:hAnsi="Courier New" w:cs="Courier New"/>
        </w:rPr>
        <w:t>TraceParticleGroup</w:t>
      </w:r>
      <w:proofErr w:type="spellEnd"/>
      <w:r w:rsidRPr="00D97F02">
        <w:rPr>
          <w:rFonts w:ascii="Courier New" w:hAnsi="Courier New" w:cs="Courier New"/>
        </w:rPr>
        <w:t xml:space="preserve">, </w:t>
      </w:r>
      <w:proofErr w:type="spellStart"/>
      <w:r w:rsidRPr="00D97F02">
        <w:rPr>
          <w:rFonts w:ascii="Courier New" w:hAnsi="Courier New" w:cs="Courier New"/>
        </w:rPr>
        <w:t>TraceParticleID</w:t>
      </w:r>
      <w:proofErr w:type="spellEnd"/>
    </w:p>
    <w:p w14:paraId="73D517F1" w14:textId="77777777" w:rsidR="00D9315F" w:rsidRDefault="00D9315F" w:rsidP="00AF7F65">
      <w:pPr>
        <w:pStyle w:val="DataItemNumbered"/>
      </w:pPr>
    </w:p>
    <w:p w14:paraId="51045C6E" w14:textId="77777777" w:rsidR="00D9315F" w:rsidRDefault="00B249BB" w:rsidP="00AF7F65">
      <w:pPr>
        <w:pStyle w:val="DataItemNumbered"/>
      </w:pPr>
      <w:r>
        <w:t>Item 9.</w:t>
      </w:r>
      <w:r>
        <w:tab/>
      </w:r>
      <w:proofErr w:type="spellStart"/>
      <w:r w:rsidRPr="00330327">
        <w:rPr>
          <w:rFonts w:ascii="Courier New" w:hAnsi="Courier New" w:cs="Courier New"/>
        </w:rPr>
        <w:t>BudgetCellCount</w:t>
      </w:r>
      <w:proofErr w:type="spellEnd"/>
    </w:p>
    <w:p w14:paraId="2F5AC6BF" w14:textId="77777777" w:rsidR="00B249BB" w:rsidRDefault="00B249BB" w:rsidP="00AF7F65">
      <w:pPr>
        <w:pStyle w:val="DataItemNumbered"/>
      </w:pPr>
    </w:p>
    <w:p w14:paraId="48875E9C" w14:textId="77777777" w:rsidR="00B249BB" w:rsidRDefault="00B249BB" w:rsidP="00AF7F65">
      <w:pPr>
        <w:pStyle w:val="DataItemNumbered"/>
      </w:pPr>
      <w:r>
        <w:t xml:space="preserve">Include item 10 only if </w:t>
      </w:r>
      <w:proofErr w:type="spellStart"/>
      <w:r>
        <w:t>BudgetCellCount</w:t>
      </w:r>
      <w:proofErr w:type="spellEnd"/>
      <w:r>
        <w:t xml:space="preserve"> &gt; 0:</w:t>
      </w:r>
    </w:p>
    <w:p w14:paraId="0C455C9E" w14:textId="77777777" w:rsidR="00B249BB" w:rsidRDefault="00B249BB" w:rsidP="00AF7F65">
      <w:pPr>
        <w:pStyle w:val="DataItemNumbered"/>
      </w:pPr>
      <w:r>
        <w:t>Item 10.</w:t>
      </w:r>
      <w:r>
        <w:tab/>
      </w:r>
      <w:proofErr w:type="spellStart"/>
      <w:r w:rsidRPr="00FC7DE2">
        <w:rPr>
          <w:rFonts w:ascii="Courier New" w:hAnsi="Courier New" w:cs="Courier New"/>
        </w:rPr>
        <w:t>BudgetCellNumbers</w:t>
      </w:r>
      <w:proofErr w:type="spellEnd"/>
      <w:r w:rsidRPr="00FC7DE2">
        <w:rPr>
          <w:rFonts w:ascii="Courier New" w:hAnsi="Courier New" w:cs="Courier New"/>
        </w:rPr>
        <w:t>(</w:t>
      </w:r>
      <w:proofErr w:type="spellStart"/>
      <w:r w:rsidRPr="00FC7DE2">
        <w:rPr>
          <w:rFonts w:ascii="Courier New" w:hAnsi="Courier New" w:cs="Courier New"/>
        </w:rPr>
        <w:t>BudgetCellCount</w:t>
      </w:r>
      <w:proofErr w:type="spellEnd"/>
      <w:r w:rsidRPr="00FC7DE2">
        <w:rPr>
          <w:rFonts w:ascii="Courier New" w:hAnsi="Courier New" w:cs="Courier New"/>
        </w:rPr>
        <w:t>)</w:t>
      </w:r>
    </w:p>
    <w:p w14:paraId="5BFED9FC" w14:textId="77777777" w:rsidR="00B249BB" w:rsidRDefault="00B249BB" w:rsidP="00AF7F65">
      <w:pPr>
        <w:pStyle w:val="DataItemNumbered"/>
      </w:pPr>
    </w:p>
    <w:p w14:paraId="5AFD886A" w14:textId="77777777" w:rsidR="00B249BB" w:rsidRDefault="00B249BB" w:rsidP="00AF7F65">
      <w:pPr>
        <w:pStyle w:val="DataItemNumbered"/>
      </w:pPr>
      <w:r>
        <w:t>Item 11.</w:t>
      </w:r>
      <w:r>
        <w:tab/>
      </w:r>
      <w:proofErr w:type="spellStart"/>
      <w:r w:rsidRPr="00F46551">
        <w:rPr>
          <w:rFonts w:ascii="Courier New" w:hAnsi="Courier New" w:cs="Courier New"/>
        </w:rPr>
        <w:t>ReferenceTimeOption</w:t>
      </w:r>
      <w:proofErr w:type="spellEnd"/>
    </w:p>
    <w:p w14:paraId="4B672B9D" w14:textId="77777777" w:rsidR="00B249BB" w:rsidRDefault="00B249BB" w:rsidP="00AF7F65">
      <w:pPr>
        <w:pStyle w:val="DataItemNumbered"/>
      </w:pPr>
    </w:p>
    <w:p w14:paraId="50010F75" w14:textId="77777777" w:rsidR="00B249BB" w:rsidRDefault="00B249BB" w:rsidP="00AF7F65">
      <w:pPr>
        <w:pStyle w:val="DataItemNumbered"/>
      </w:pPr>
      <w:r>
        <w:t xml:space="preserve">Include item 12 only if </w:t>
      </w:r>
      <w:proofErr w:type="spellStart"/>
      <w:r>
        <w:t>ReferenceTimeOption</w:t>
      </w:r>
      <w:proofErr w:type="spellEnd"/>
      <w:r>
        <w:t xml:space="preserve"> = 1:</w:t>
      </w:r>
    </w:p>
    <w:p w14:paraId="53BAEB25" w14:textId="77777777" w:rsidR="00B249BB" w:rsidRDefault="00B249BB" w:rsidP="00AF7F65">
      <w:pPr>
        <w:pStyle w:val="DataItemNumbered"/>
      </w:pPr>
      <w:r>
        <w:t>Item 12.</w:t>
      </w:r>
      <w:r>
        <w:tab/>
      </w:r>
      <w:proofErr w:type="spellStart"/>
      <w:r w:rsidRPr="00F46551">
        <w:rPr>
          <w:rFonts w:ascii="Courier New" w:hAnsi="Courier New" w:cs="Courier New"/>
        </w:rPr>
        <w:t>ReferenceTime</w:t>
      </w:r>
      <w:proofErr w:type="spellEnd"/>
    </w:p>
    <w:p w14:paraId="44DBDD02" w14:textId="77777777" w:rsidR="00B249BB" w:rsidRDefault="00B249BB" w:rsidP="00AF7F65">
      <w:pPr>
        <w:pStyle w:val="DataItemNumbered"/>
      </w:pPr>
    </w:p>
    <w:p w14:paraId="41BA6527" w14:textId="77777777" w:rsidR="00B249BB" w:rsidRDefault="00B249BB" w:rsidP="00AF7F65">
      <w:pPr>
        <w:pStyle w:val="DataItemNumbered"/>
      </w:pPr>
      <w:r>
        <w:t xml:space="preserve">Include item 13 only if </w:t>
      </w:r>
      <w:proofErr w:type="spellStart"/>
      <w:r>
        <w:t>ReferenceTimeOption</w:t>
      </w:r>
      <w:proofErr w:type="spellEnd"/>
      <w:r>
        <w:t xml:space="preserve"> = 2</w:t>
      </w:r>
    </w:p>
    <w:p w14:paraId="26C75153" w14:textId="77777777" w:rsidR="00B249BB" w:rsidRDefault="00B249BB" w:rsidP="00AF7F65">
      <w:pPr>
        <w:pStyle w:val="DataItemNumbered"/>
      </w:pPr>
      <w:r>
        <w:t xml:space="preserve">Item 13. </w:t>
      </w:r>
      <w:r>
        <w:tab/>
      </w:r>
      <w:proofErr w:type="spellStart"/>
      <w:r w:rsidRPr="003710BE">
        <w:rPr>
          <w:rFonts w:ascii="Courier New" w:hAnsi="Courier New" w:cs="Courier New"/>
        </w:rPr>
        <w:t>StressPeriod</w:t>
      </w:r>
      <w:proofErr w:type="spellEnd"/>
      <w:r w:rsidRPr="003710BE">
        <w:rPr>
          <w:rFonts w:ascii="Courier New" w:hAnsi="Courier New" w:cs="Courier New"/>
        </w:rPr>
        <w:t xml:space="preserve">, </w:t>
      </w:r>
      <w:proofErr w:type="spellStart"/>
      <w:r w:rsidRPr="003710BE">
        <w:rPr>
          <w:rFonts w:ascii="Courier New" w:hAnsi="Courier New" w:cs="Courier New"/>
        </w:rPr>
        <w:t>TimeStep</w:t>
      </w:r>
      <w:proofErr w:type="spellEnd"/>
      <w:r w:rsidRPr="003710BE">
        <w:rPr>
          <w:rFonts w:ascii="Courier New" w:hAnsi="Courier New" w:cs="Courier New"/>
        </w:rPr>
        <w:t xml:space="preserve">, </w:t>
      </w:r>
      <w:proofErr w:type="spellStart"/>
      <w:r w:rsidRPr="003710BE">
        <w:rPr>
          <w:rFonts w:ascii="Courier New" w:hAnsi="Courier New" w:cs="Courier New"/>
        </w:rPr>
        <w:t>TimeStepFraction</w:t>
      </w:r>
      <w:proofErr w:type="spellEnd"/>
    </w:p>
    <w:p w14:paraId="4787B3EB" w14:textId="77777777" w:rsidR="00B249BB" w:rsidRDefault="00B249BB" w:rsidP="00AF7F65">
      <w:pPr>
        <w:pStyle w:val="DataItemNumbered"/>
      </w:pPr>
    </w:p>
    <w:p w14:paraId="3C0E2540" w14:textId="77777777" w:rsidR="00B249BB" w:rsidRDefault="005640A4" w:rsidP="00AF7F65">
      <w:pPr>
        <w:pStyle w:val="DataItemNumbered"/>
      </w:pPr>
      <w:r>
        <w:t>Item 14.</w:t>
      </w:r>
      <w:r>
        <w:tab/>
      </w:r>
      <w:proofErr w:type="spellStart"/>
      <w:r w:rsidRPr="003710BE">
        <w:rPr>
          <w:rFonts w:ascii="Courier New" w:hAnsi="Courier New" w:cs="Courier New"/>
        </w:rPr>
        <w:t>StopTimeOption</w:t>
      </w:r>
      <w:proofErr w:type="spellEnd"/>
    </w:p>
    <w:p w14:paraId="05B7CACA" w14:textId="77777777" w:rsidR="005640A4" w:rsidRDefault="005640A4" w:rsidP="00AF7F65">
      <w:pPr>
        <w:pStyle w:val="DataItemNumbered"/>
      </w:pPr>
    </w:p>
    <w:p w14:paraId="76EB663F" w14:textId="77777777" w:rsidR="005640A4" w:rsidRDefault="00344E88" w:rsidP="00AF7F65">
      <w:pPr>
        <w:pStyle w:val="DataItemNumbered"/>
      </w:pPr>
      <w:r>
        <w:t xml:space="preserve">Include item 15 only if </w:t>
      </w:r>
      <w:proofErr w:type="spellStart"/>
      <w:r>
        <w:t>StopTimeOption</w:t>
      </w:r>
      <w:proofErr w:type="spellEnd"/>
      <w:r>
        <w:t xml:space="preserve"> = 3</w:t>
      </w:r>
    </w:p>
    <w:p w14:paraId="3FBE67F0" w14:textId="77777777" w:rsidR="00344E88" w:rsidRDefault="00344E88" w:rsidP="00AF7F65">
      <w:pPr>
        <w:pStyle w:val="DataItemNumbered"/>
      </w:pPr>
      <w:r>
        <w:t>Item 15.</w:t>
      </w:r>
      <w:r>
        <w:tab/>
      </w:r>
      <w:proofErr w:type="spellStart"/>
      <w:r w:rsidRPr="003710BE">
        <w:rPr>
          <w:rFonts w:ascii="Courier New" w:hAnsi="Courier New" w:cs="Courier New"/>
        </w:rPr>
        <w:t>StopTime</w:t>
      </w:r>
      <w:proofErr w:type="spellEnd"/>
    </w:p>
    <w:p w14:paraId="06A62F25" w14:textId="77777777" w:rsidR="00344E88" w:rsidRDefault="00D636BC" w:rsidP="00AF7F65">
      <w:pPr>
        <w:pStyle w:val="DataItemNumbered"/>
      </w:pPr>
      <w:r>
        <w:t xml:space="preserve">Include item 16 only if </w:t>
      </w:r>
      <w:proofErr w:type="spellStart"/>
      <w:r>
        <w:t>SimulationType</w:t>
      </w:r>
      <w:proofErr w:type="spellEnd"/>
      <w:r>
        <w:t xml:space="preserve"> = 3 or 4:</w:t>
      </w:r>
    </w:p>
    <w:p w14:paraId="306B4076" w14:textId="77777777" w:rsidR="00D636BC" w:rsidRDefault="00D636BC" w:rsidP="00AF7F65">
      <w:pPr>
        <w:pStyle w:val="DataItemNumbered"/>
      </w:pPr>
      <w:r>
        <w:t>Item 16.</w:t>
      </w:r>
      <w:r>
        <w:tab/>
      </w:r>
      <w:proofErr w:type="spellStart"/>
      <w:r w:rsidRPr="003710BE">
        <w:rPr>
          <w:rFonts w:ascii="Courier New" w:hAnsi="Courier New" w:cs="Courier New"/>
        </w:rPr>
        <w:t>TimePointOption</w:t>
      </w:r>
      <w:proofErr w:type="spellEnd"/>
    </w:p>
    <w:p w14:paraId="1D94B42E" w14:textId="77777777" w:rsidR="00D636BC" w:rsidRDefault="00D636BC" w:rsidP="00AF7F65">
      <w:pPr>
        <w:pStyle w:val="DataItemNumbered"/>
      </w:pPr>
    </w:p>
    <w:p w14:paraId="6CD0FCDC" w14:textId="77777777" w:rsidR="00D636BC" w:rsidRDefault="00D636BC" w:rsidP="00AF7F65">
      <w:pPr>
        <w:pStyle w:val="DataItemNumbered"/>
      </w:pPr>
      <w:r>
        <w:t xml:space="preserve">Include item 17 only if </w:t>
      </w:r>
      <w:proofErr w:type="spellStart"/>
      <w:r>
        <w:t>SimulationType</w:t>
      </w:r>
      <w:proofErr w:type="spellEnd"/>
      <w:r>
        <w:t xml:space="preserve"> = 3 or</w:t>
      </w:r>
      <w:r w:rsidR="00C92D53">
        <w:t xml:space="preserve"> </w:t>
      </w:r>
      <w:r>
        <w:t xml:space="preserve">4 and </w:t>
      </w:r>
      <w:proofErr w:type="spellStart"/>
      <w:r>
        <w:t>TimePointOption</w:t>
      </w:r>
      <w:proofErr w:type="spellEnd"/>
      <w:r>
        <w:t xml:space="preserve"> = 1:</w:t>
      </w:r>
    </w:p>
    <w:p w14:paraId="28816DF2" w14:textId="77777777" w:rsidR="00D636BC" w:rsidRDefault="00D636BC" w:rsidP="00AF7F65">
      <w:pPr>
        <w:pStyle w:val="DataItemNumbered"/>
      </w:pPr>
      <w:r>
        <w:t>Item 17.</w:t>
      </w:r>
      <w:r>
        <w:tab/>
      </w:r>
      <w:proofErr w:type="spellStart"/>
      <w:r w:rsidR="00AE2278" w:rsidRPr="003710BE">
        <w:rPr>
          <w:rFonts w:ascii="Courier New" w:hAnsi="Courier New" w:cs="Courier New"/>
        </w:rPr>
        <w:t>TimePointCount</w:t>
      </w:r>
      <w:proofErr w:type="spellEnd"/>
      <w:r w:rsidR="00AE2278" w:rsidRPr="003710BE">
        <w:rPr>
          <w:rFonts w:ascii="Courier New" w:hAnsi="Courier New" w:cs="Courier New"/>
        </w:rPr>
        <w:t xml:space="preserve">, </w:t>
      </w:r>
      <w:proofErr w:type="spellStart"/>
      <w:r w:rsidR="00AE2278" w:rsidRPr="003710BE">
        <w:rPr>
          <w:rFonts w:ascii="Courier New" w:hAnsi="Courier New" w:cs="Courier New"/>
        </w:rPr>
        <w:t>TimePointInterval</w:t>
      </w:r>
      <w:proofErr w:type="spellEnd"/>
    </w:p>
    <w:p w14:paraId="0863B7A8" w14:textId="77777777" w:rsidR="00AE2278" w:rsidRDefault="00AE2278" w:rsidP="00AF7F65">
      <w:pPr>
        <w:pStyle w:val="DataItemNumbered"/>
      </w:pPr>
    </w:p>
    <w:p w14:paraId="74895A3B" w14:textId="77777777" w:rsidR="00AE2278" w:rsidRDefault="00814316" w:rsidP="00AF7F65">
      <w:pPr>
        <w:pStyle w:val="DataItemNumbered"/>
      </w:pPr>
      <w:r>
        <w:t xml:space="preserve">Include item 18 and item 19 only if </w:t>
      </w:r>
      <w:proofErr w:type="spellStart"/>
      <w:r>
        <w:t>SimulationType</w:t>
      </w:r>
      <w:proofErr w:type="spellEnd"/>
      <w:r>
        <w:t xml:space="preserve"> = 3 or 4 and </w:t>
      </w:r>
      <w:proofErr w:type="spellStart"/>
      <w:r>
        <w:t>TimePointOption</w:t>
      </w:r>
      <w:proofErr w:type="spellEnd"/>
      <w:r>
        <w:t xml:space="preserve"> = 2:</w:t>
      </w:r>
    </w:p>
    <w:p w14:paraId="54577E19" w14:textId="77777777" w:rsidR="00814316" w:rsidRDefault="00814316" w:rsidP="00AF7F65">
      <w:pPr>
        <w:pStyle w:val="DataItemNumbered"/>
      </w:pPr>
      <w:r>
        <w:t>Item 18.</w:t>
      </w:r>
      <w:r>
        <w:tab/>
      </w:r>
      <w:proofErr w:type="spellStart"/>
      <w:r w:rsidRPr="003710BE">
        <w:rPr>
          <w:rFonts w:ascii="Courier New" w:hAnsi="Courier New" w:cs="Courier New"/>
        </w:rPr>
        <w:t>TimePointCount</w:t>
      </w:r>
      <w:proofErr w:type="spellEnd"/>
    </w:p>
    <w:p w14:paraId="3B8D57E1" w14:textId="77777777" w:rsidR="00814316" w:rsidRDefault="00814316" w:rsidP="00814316">
      <w:pPr>
        <w:pStyle w:val="DataItemNumbered"/>
      </w:pPr>
      <w:r>
        <w:t>Item 19.</w:t>
      </w:r>
      <w:r>
        <w:tab/>
      </w:r>
      <w:proofErr w:type="spellStart"/>
      <w:r w:rsidRPr="003710BE">
        <w:rPr>
          <w:rFonts w:ascii="Courier New" w:hAnsi="Courier New" w:cs="Courier New"/>
        </w:rPr>
        <w:t>TimePoints</w:t>
      </w:r>
      <w:proofErr w:type="spellEnd"/>
      <w:r w:rsidRPr="003710BE">
        <w:rPr>
          <w:rFonts w:ascii="Courier New" w:hAnsi="Courier New" w:cs="Courier New"/>
        </w:rPr>
        <w:t>(</w:t>
      </w:r>
      <w:proofErr w:type="spellStart"/>
      <w:r w:rsidRPr="003710BE">
        <w:rPr>
          <w:rFonts w:ascii="Courier New" w:hAnsi="Courier New" w:cs="Courier New"/>
        </w:rPr>
        <w:t>TimePointCount</w:t>
      </w:r>
      <w:proofErr w:type="spellEnd"/>
      <w:r w:rsidRPr="003710BE">
        <w:rPr>
          <w:rFonts w:ascii="Courier New" w:hAnsi="Courier New" w:cs="Courier New"/>
        </w:rPr>
        <w:t>)</w:t>
      </w:r>
    </w:p>
    <w:p w14:paraId="38712190" w14:textId="77777777" w:rsidR="00814316" w:rsidRDefault="00814316" w:rsidP="00814316">
      <w:pPr>
        <w:pStyle w:val="DataItemNumbered"/>
      </w:pPr>
    </w:p>
    <w:p w14:paraId="67216E72" w14:textId="77777777" w:rsidR="00814316" w:rsidRDefault="0062742A" w:rsidP="00814316">
      <w:pPr>
        <w:pStyle w:val="DataItemNumbered"/>
      </w:pPr>
      <w:r>
        <w:t>Item 20.</w:t>
      </w:r>
      <w:r>
        <w:tab/>
      </w:r>
      <w:proofErr w:type="spellStart"/>
      <w:r w:rsidRPr="003710BE">
        <w:rPr>
          <w:rFonts w:ascii="Courier New" w:hAnsi="Courier New" w:cs="Courier New"/>
        </w:rPr>
        <w:t>ZoneDataOption</w:t>
      </w:r>
      <w:proofErr w:type="spellEnd"/>
    </w:p>
    <w:p w14:paraId="08970327" w14:textId="77777777" w:rsidR="0062742A" w:rsidRDefault="0062742A" w:rsidP="00814316">
      <w:pPr>
        <w:pStyle w:val="DataItemNumbered"/>
      </w:pPr>
    </w:p>
    <w:p w14:paraId="2460ACB0" w14:textId="77777777" w:rsidR="0062742A" w:rsidRDefault="0062742A" w:rsidP="00814316">
      <w:pPr>
        <w:pStyle w:val="DataItemNumbered"/>
      </w:pPr>
      <w:r>
        <w:t>Include it</w:t>
      </w:r>
      <w:r w:rsidR="00F91051">
        <w:t xml:space="preserve">em 21 and item 22 only if </w:t>
      </w:r>
      <w:proofErr w:type="spellStart"/>
      <w:r w:rsidR="00F91051">
        <w:t>ZoneDataOption</w:t>
      </w:r>
      <w:proofErr w:type="spellEnd"/>
      <w:r w:rsidR="00F91051">
        <w:t xml:space="preserve"> = 2</w:t>
      </w:r>
    </w:p>
    <w:p w14:paraId="2BCD9449" w14:textId="77777777" w:rsidR="00F91051" w:rsidRDefault="0062742A" w:rsidP="0026229B">
      <w:pPr>
        <w:pStyle w:val="DataItemNumbered"/>
      </w:pPr>
      <w:r>
        <w:t>Item 21.</w:t>
      </w:r>
      <w:r>
        <w:tab/>
      </w:r>
      <w:proofErr w:type="spellStart"/>
      <w:r w:rsidR="00F91051" w:rsidRPr="00A63E31">
        <w:rPr>
          <w:rFonts w:ascii="Courier New" w:hAnsi="Courier New" w:cs="Courier New"/>
        </w:rPr>
        <w:t>StopZone</w:t>
      </w:r>
      <w:proofErr w:type="spellEnd"/>
    </w:p>
    <w:p w14:paraId="08BE7EC7" w14:textId="46DE2C13" w:rsidR="00F91051" w:rsidRDefault="0026229B" w:rsidP="00814316">
      <w:pPr>
        <w:pStyle w:val="DataItemNumbered"/>
      </w:pPr>
      <w:r>
        <w:t>Item 22.</w:t>
      </w:r>
      <w:r>
        <w:tab/>
      </w:r>
      <w:r w:rsidR="004F2862">
        <w:rPr>
          <w:rFonts w:ascii="Courier New" w:hAnsi="Courier New" w:cs="Courier New"/>
        </w:rPr>
        <w:t>Zones(NCPL</w:t>
      </w:r>
      <w:r w:rsidRPr="00A63E31">
        <w:rPr>
          <w:rFonts w:ascii="Courier New" w:hAnsi="Courier New" w:cs="Courier New"/>
        </w:rPr>
        <w:t>)</w:t>
      </w:r>
      <w:r w:rsidR="004F2862">
        <w:t xml:space="preserve"> – 1D layer array reader for unstructured grids, or</w:t>
      </w:r>
    </w:p>
    <w:p w14:paraId="544DA91F" w14:textId="4AAF5124" w:rsidR="004F2862" w:rsidRDefault="004F2862" w:rsidP="00814316">
      <w:pPr>
        <w:pStyle w:val="DataItemNumbered"/>
      </w:pPr>
      <w:r>
        <w:tab/>
      </w:r>
      <w:proofErr w:type="gramStart"/>
      <w:r w:rsidRPr="004F2862">
        <w:rPr>
          <w:rFonts w:ascii="Courier New" w:hAnsi="Courier New" w:cs="Courier New"/>
        </w:rPr>
        <w:t>Zones(</w:t>
      </w:r>
      <w:proofErr w:type="gramEnd"/>
      <w:r w:rsidRPr="004F2862">
        <w:rPr>
          <w:rFonts w:ascii="Courier New" w:hAnsi="Courier New" w:cs="Courier New"/>
        </w:rPr>
        <w:t>NROW, NCOL)</w:t>
      </w:r>
      <w:r>
        <w:t xml:space="preserve"> – 2D layer array reader for structured grids</w:t>
      </w:r>
    </w:p>
    <w:p w14:paraId="0F124BFF" w14:textId="77777777" w:rsidR="0026229B" w:rsidRDefault="0026229B" w:rsidP="00814316">
      <w:pPr>
        <w:pStyle w:val="DataItemNumbered"/>
      </w:pPr>
      <w:r>
        <w:t>Repeat item 22 for each model layer.</w:t>
      </w:r>
    </w:p>
    <w:p w14:paraId="4BFA35DA" w14:textId="77777777" w:rsidR="0056415A" w:rsidRDefault="0056415A" w:rsidP="00814316">
      <w:pPr>
        <w:pStyle w:val="DataItemNumbered"/>
      </w:pPr>
    </w:p>
    <w:p w14:paraId="58F0B938" w14:textId="77777777" w:rsidR="0056415A" w:rsidRDefault="007A05AB" w:rsidP="00814316">
      <w:pPr>
        <w:pStyle w:val="DataItemNumbered"/>
      </w:pPr>
      <w:r>
        <w:t>Item 23.</w:t>
      </w:r>
      <w:r>
        <w:tab/>
      </w:r>
      <w:proofErr w:type="spellStart"/>
      <w:r w:rsidRPr="00A63E31">
        <w:rPr>
          <w:rFonts w:ascii="Courier New" w:hAnsi="Courier New" w:cs="Courier New"/>
        </w:rPr>
        <w:t>RetardationFactorOption</w:t>
      </w:r>
      <w:proofErr w:type="spellEnd"/>
    </w:p>
    <w:p w14:paraId="25FE8F0F" w14:textId="77777777" w:rsidR="007A05AB" w:rsidRDefault="007A05AB" w:rsidP="00814316">
      <w:pPr>
        <w:pStyle w:val="DataItemNumbered"/>
      </w:pPr>
    </w:p>
    <w:p w14:paraId="31C2F3A3" w14:textId="77777777" w:rsidR="007A05AB" w:rsidRDefault="007A05AB" w:rsidP="00814316">
      <w:pPr>
        <w:pStyle w:val="DataItemNumbered"/>
      </w:pPr>
      <w:r>
        <w:t xml:space="preserve">Include item 24 only if </w:t>
      </w:r>
      <w:proofErr w:type="spellStart"/>
      <w:r>
        <w:t>RetardationFactorOption</w:t>
      </w:r>
      <w:proofErr w:type="spellEnd"/>
      <w:r>
        <w:t xml:space="preserve"> = 2:</w:t>
      </w:r>
    </w:p>
    <w:p w14:paraId="1F098F1B" w14:textId="784FDB50" w:rsidR="007A05AB" w:rsidRDefault="007A05AB" w:rsidP="00814316">
      <w:pPr>
        <w:pStyle w:val="DataItemNumbered"/>
      </w:pPr>
      <w:r>
        <w:t>Item 24.</w:t>
      </w:r>
      <w:r>
        <w:tab/>
      </w:r>
      <w:r w:rsidR="004F2862">
        <w:rPr>
          <w:rFonts w:ascii="Courier New" w:hAnsi="Courier New" w:cs="Courier New"/>
        </w:rPr>
        <w:t>Retardation(NCPL</w:t>
      </w:r>
      <w:r w:rsidRPr="00A63E31">
        <w:rPr>
          <w:rFonts w:ascii="Courier New" w:hAnsi="Courier New" w:cs="Courier New"/>
        </w:rPr>
        <w:t>)</w:t>
      </w:r>
      <w:r w:rsidR="004F2862">
        <w:t xml:space="preserve"> – </w:t>
      </w:r>
      <w:r w:rsidR="0038783E">
        <w:t>1D layer array reader for unstructured grids, or</w:t>
      </w:r>
    </w:p>
    <w:p w14:paraId="2A9D95DC" w14:textId="28836CE0" w:rsidR="0038783E" w:rsidRDefault="0038783E" w:rsidP="00814316">
      <w:pPr>
        <w:pStyle w:val="DataItemNumbered"/>
      </w:pPr>
      <w:r>
        <w:tab/>
      </w:r>
      <w:proofErr w:type="gramStart"/>
      <w:r w:rsidRPr="0038783E">
        <w:rPr>
          <w:rFonts w:ascii="Courier New" w:hAnsi="Courier New" w:cs="Courier New"/>
        </w:rPr>
        <w:t>Retardation(</w:t>
      </w:r>
      <w:proofErr w:type="gramEnd"/>
      <w:r w:rsidRPr="0038783E">
        <w:rPr>
          <w:rFonts w:ascii="Courier New" w:hAnsi="Courier New" w:cs="Courier New"/>
        </w:rPr>
        <w:t>NROW, NCOL)</w:t>
      </w:r>
      <w:r>
        <w:t xml:space="preserve"> – 2D layer array reader for structured grids</w:t>
      </w:r>
    </w:p>
    <w:p w14:paraId="4CC3BEF2" w14:textId="77777777" w:rsidR="007A05AB" w:rsidRDefault="00C92D53" w:rsidP="00814316">
      <w:pPr>
        <w:pStyle w:val="DataItemNumbered"/>
      </w:pPr>
      <w:r>
        <w:t>Repeat item 24 for each model layer.</w:t>
      </w:r>
    </w:p>
    <w:p w14:paraId="0C813657" w14:textId="77777777" w:rsidR="00C92D53" w:rsidRDefault="00C92D53" w:rsidP="00814316">
      <w:pPr>
        <w:pStyle w:val="DataItemNumbered"/>
      </w:pPr>
    </w:p>
    <w:p w14:paraId="540E54B6" w14:textId="77777777" w:rsidR="007A05AB" w:rsidRDefault="00086746" w:rsidP="00814316">
      <w:pPr>
        <w:pStyle w:val="DataItemNumbered"/>
      </w:pPr>
      <w:r>
        <w:t>Item 25.</w:t>
      </w:r>
      <w:r>
        <w:tab/>
      </w:r>
      <w:proofErr w:type="spellStart"/>
      <w:r w:rsidRPr="006A2877">
        <w:rPr>
          <w:rFonts w:ascii="Courier New" w:hAnsi="Courier New" w:cs="Courier New"/>
        </w:rPr>
        <w:t>ParticleGroupCount</w:t>
      </w:r>
      <w:proofErr w:type="spellEnd"/>
    </w:p>
    <w:p w14:paraId="44D4B14B" w14:textId="77777777" w:rsidR="00086746" w:rsidRDefault="00086746" w:rsidP="00814316">
      <w:pPr>
        <w:pStyle w:val="DataItemNumbered"/>
      </w:pPr>
    </w:p>
    <w:p w14:paraId="2EA268A8" w14:textId="77777777" w:rsidR="00086746" w:rsidRDefault="00CF6F81" w:rsidP="00814316">
      <w:pPr>
        <w:pStyle w:val="DataItemNumbered"/>
      </w:pPr>
      <w:r>
        <w:t xml:space="preserve">Repeat the data sequence for items 26 through 32 </w:t>
      </w:r>
      <w:r w:rsidR="00086746">
        <w:t>for each particle group:</w:t>
      </w:r>
    </w:p>
    <w:p w14:paraId="2795C9C7" w14:textId="77777777" w:rsidR="00086746" w:rsidRDefault="00086746" w:rsidP="00B421DC">
      <w:pPr>
        <w:pStyle w:val="DataItemNumbered"/>
      </w:pPr>
      <w:r>
        <w:t>Item 26.</w:t>
      </w:r>
      <w:r>
        <w:tab/>
      </w:r>
      <w:proofErr w:type="spellStart"/>
      <w:r w:rsidR="00B421DC" w:rsidRPr="006A2877">
        <w:rPr>
          <w:rFonts w:ascii="Courier New" w:hAnsi="Courier New" w:cs="Courier New"/>
        </w:rPr>
        <w:t>ParticleGroupName</w:t>
      </w:r>
      <w:proofErr w:type="spellEnd"/>
    </w:p>
    <w:p w14:paraId="386A9B7A" w14:textId="77777777" w:rsidR="00086746" w:rsidRDefault="00CE07FB" w:rsidP="00814316">
      <w:pPr>
        <w:pStyle w:val="DataItemNumbered"/>
      </w:pPr>
      <w:r>
        <w:t>Item 27.</w:t>
      </w:r>
      <w:r>
        <w:tab/>
      </w:r>
      <w:proofErr w:type="spellStart"/>
      <w:r w:rsidRPr="006A2877">
        <w:rPr>
          <w:rFonts w:ascii="Courier New" w:hAnsi="Courier New" w:cs="Courier New"/>
        </w:rPr>
        <w:t>ReleaseOption</w:t>
      </w:r>
      <w:proofErr w:type="spellEnd"/>
    </w:p>
    <w:p w14:paraId="6CDB7C65" w14:textId="77777777" w:rsidR="00CE07FB" w:rsidRDefault="00CE07FB" w:rsidP="00814316">
      <w:pPr>
        <w:pStyle w:val="DataItemNumbered"/>
      </w:pPr>
    </w:p>
    <w:p w14:paraId="3B40302B" w14:textId="77777777" w:rsidR="00B421DC" w:rsidRDefault="00B421DC" w:rsidP="00814316">
      <w:pPr>
        <w:pStyle w:val="DataItemNumbered"/>
      </w:pPr>
      <w:r>
        <w:lastRenderedPageBreak/>
        <w:t xml:space="preserve">Include item 28 only if </w:t>
      </w:r>
      <w:proofErr w:type="spellStart"/>
      <w:r>
        <w:t>ReleaseOption</w:t>
      </w:r>
      <w:proofErr w:type="spellEnd"/>
      <w:r>
        <w:t xml:space="preserve"> = 1:</w:t>
      </w:r>
    </w:p>
    <w:p w14:paraId="2884B6AB" w14:textId="77777777" w:rsidR="00B421DC" w:rsidRDefault="00B421DC" w:rsidP="00814316">
      <w:pPr>
        <w:pStyle w:val="DataItemNumbered"/>
      </w:pPr>
      <w:r>
        <w:t>Item 28.</w:t>
      </w:r>
      <w:r>
        <w:tab/>
      </w:r>
      <w:proofErr w:type="spellStart"/>
      <w:r w:rsidR="006C7CD3" w:rsidRPr="006A2877">
        <w:rPr>
          <w:rFonts w:ascii="Courier New" w:hAnsi="Courier New" w:cs="Courier New"/>
        </w:rPr>
        <w:t>ReleaseTime</w:t>
      </w:r>
      <w:proofErr w:type="spellEnd"/>
    </w:p>
    <w:p w14:paraId="066077D2" w14:textId="77777777" w:rsidR="006C7CD3" w:rsidRDefault="006C7CD3" w:rsidP="00814316">
      <w:pPr>
        <w:pStyle w:val="DataItemNumbered"/>
      </w:pPr>
    </w:p>
    <w:p w14:paraId="3DE16185" w14:textId="77777777" w:rsidR="006C7CD3" w:rsidRDefault="006C7CD3" w:rsidP="00814316">
      <w:pPr>
        <w:pStyle w:val="DataItemNumbered"/>
      </w:pPr>
      <w:r>
        <w:t xml:space="preserve">Include item 29 only if </w:t>
      </w:r>
      <w:proofErr w:type="spellStart"/>
      <w:r>
        <w:t>ReleaseOption</w:t>
      </w:r>
      <w:proofErr w:type="spellEnd"/>
      <w:r>
        <w:t xml:space="preserve"> = 2:</w:t>
      </w:r>
    </w:p>
    <w:p w14:paraId="0A6707EE" w14:textId="77777777" w:rsidR="006C7CD3" w:rsidRDefault="006C7CD3" w:rsidP="00814316">
      <w:pPr>
        <w:pStyle w:val="DataItemNumbered"/>
      </w:pPr>
      <w:r>
        <w:t>Item 29.</w:t>
      </w:r>
      <w:r>
        <w:tab/>
      </w:r>
      <w:proofErr w:type="spellStart"/>
      <w:r w:rsidRPr="00C96B40">
        <w:rPr>
          <w:rFonts w:ascii="Courier New" w:hAnsi="Courier New" w:cs="Courier New"/>
        </w:rPr>
        <w:t>ReleaseTimeCount</w:t>
      </w:r>
      <w:proofErr w:type="spellEnd"/>
      <w:r w:rsidRPr="00C96B40">
        <w:rPr>
          <w:rFonts w:ascii="Courier New" w:hAnsi="Courier New" w:cs="Courier New"/>
        </w:rPr>
        <w:t xml:space="preserve">, </w:t>
      </w:r>
      <w:proofErr w:type="spellStart"/>
      <w:r w:rsidRPr="00C96B40">
        <w:rPr>
          <w:rFonts w:ascii="Courier New" w:hAnsi="Courier New" w:cs="Courier New"/>
        </w:rPr>
        <w:t>InitialReleaseTime</w:t>
      </w:r>
      <w:proofErr w:type="spellEnd"/>
      <w:r w:rsidRPr="00C96B40">
        <w:rPr>
          <w:rFonts w:ascii="Courier New" w:hAnsi="Courier New" w:cs="Courier New"/>
        </w:rPr>
        <w:t xml:space="preserve">, </w:t>
      </w:r>
      <w:proofErr w:type="spellStart"/>
      <w:r w:rsidRPr="00C96B40">
        <w:rPr>
          <w:rFonts w:ascii="Courier New" w:hAnsi="Courier New" w:cs="Courier New"/>
        </w:rPr>
        <w:t>ReleaseInterval</w:t>
      </w:r>
      <w:proofErr w:type="spellEnd"/>
    </w:p>
    <w:p w14:paraId="2DA7FC6B" w14:textId="77777777" w:rsidR="006C7CD3" w:rsidRDefault="006C7CD3" w:rsidP="00814316">
      <w:pPr>
        <w:pStyle w:val="DataItemNumbered"/>
      </w:pPr>
    </w:p>
    <w:p w14:paraId="208B6F3D" w14:textId="77777777" w:rsidR="006C7CD3" w:rsidRDefault="008317EC" w:rsidP="00814316">
      <w:pPr>
        <w:pStyle w:val="DataItemNumbered"/>
      </w:pPr>
      <w:r>
        <w:t xml:space="preserve">Include item 30 and item 31 only if </w:t>
      </w:r>
      <w:proofErr w:type="spellStart"/>
      <w:r>
        <w:t>ReleaseOption</w:t>
      </w:r>
      <w:proofErr w:type="spellEnd"/>
      <w:r>
        <w:t xml:space="preserve"> = 3:</w:t>
      </w:r>
    </w:p>
    <w:p w14:paraId="20372CE3" w14:textId="77777777" w:rsidR="008317EC" w:rsidRDefault="008317EC" w:rsidP="00814316">
      <w:pPr>
        <w:pStyle w:val="DataItemNumbered"/>
      </w:pPr>
      <w:r>
        <w:t>Item 30.</w:t>
      </w:r>
      <w:r>
        <w:tab/>
      </w:r>
      <w:proofErr w:type="spellStart"/>
      <w:r w:rsidRPr="00C96B40">
        <w:rPr>
          <w:rFonts w:ascii="Courier New" w:hAnsi="Courier New" w:cs="Courier New"/>
        </w:rPr>
        <w:t>ReleaseTimeCount</w:t>
      </w:r>
      <w:proofErr w:type="spellEnd"/>
    </w:p>
    <w:p w14:paraId="7FC1BD01" w14:textId="77777777" w:rsidR="008317EC" w:rsidRDefault="008317EC" w:rsidP="00814316">
      <w:pPr>
        <w:pStyle w:val="DataItemNumbered"/>
      </w:pPr>
      <w:r>
        <w:t>Item 31.</w:t>
      </w:r>
      <w:r>
        <w:tab/>
      </w:r>
      <w:proofErr w:type="spellStart"/>
      <w:r w:rsidRPr="00C96B40">
        <w:rPr>
          <w:rFonts w:ascii="Courier New" w:hAnsi="Courier New" w:cs="Courier New"/>
        </w:rPr>
        <w:t>ReleaseTimes</w:t>
      </w:r>
      <w:proofErr w:type="spellEnd"/>
      <w:r w:rsidRPr="00C96B40">
        <w:rPr>
          <w:rFonts w:ascii="Courier New" w:hAnsi="Courier New" w:cs="Courier New"/>
        </w:rPr>
        <w:t>(</w:t>
      </w:r>
      <w:proofErr w:type="spellStart"/>
      <w:r w:rsidRPr="00C96B40">
        <w:rPr>
          <w:rFonts w:ascii="Courier New" w:hAnsi="Courier New" w:cs="Courier New"/>
        </w:rPr>
        <w:t>ReleaseTimeCount</w:t>
      </w:r>
      <w:proofErr w:type="spellEnd"/>
      <w:r w:rsidRPr="00C96B40">
        <w:rPr>
          <w:rFonts w:ascii="Courier New" w:hAnsi="Courier New" w:cs="Courier New"/>
        </w:rPr>
        <w:t>)</w:t>
      </w:r>
    </w:p>
    <w:p w14:paraId="467CC693" w14:textId="77777777" w:rsidR="008B1850" w:rsidRDefault="008B1850" w:rsidP="008B1850">
      <w:pPr>
        <w:pStyle w:val="DataItemNumbered"/>
      </w:pPr>
      <w:r>
        <w:t>Item 32.</w:t>
      </w:r>
      <w:r>
        <w:tab/>
      </w:r>
      <w:proofErr w:type="spellStart"/>
      <w:proofErr w:type="gramStart"/>
      <w:r w:rsidRPr="00C96B40">
        <w:rPr>
          <w:rFonts w:ascii="Courier New" w:hAnsi="Courier New" w:cs="Courier New"/>
        </w:rPr>
        <w:t>StartingLocationsFileOption</w:t>
      </w:r>
      <w:proofErr w:type="spellEnd"/>
      <w:r w:rsidRPr="00C96B40">
        <w:rPr>
          <w:rFonts w:ascii="Courier New" w:hAnsi="Courier New" w:cs="Courier New"/>
        </w:rPr>
        <w:t>,  [</w:t>
      </w:r>
      <w:proofErr w:type="spellStart"/>
      <w:proofErr w:type="gramEnd"/>
      <w:r w:rsidRPr="00C96B40">
        <w:rPr>
          <w:rFonts w:ascii="Courier New" w:hAnsi="Courier New" w:cs="Courier New"/>
        </w:rPr>
        <w:t>StartingLocationsFileName</w:t>
      </w:r>
      <w:proofErr w:type="spellEnd"/>
      <w:r w:rsidRPr="00C96B40">
        <w:rPr>
          <w:rFonts w:ascii="Courier New" w:hAnsi="Courier New" w:cs="Courier New"/>
        </w:rPr>
        <w:t>]</w:t>
      </w:r>
    </w:p>
    <w:p w14:paraId="3BDACEF1" w14:textId="77777777" w:rsidR="008B1850" w:rsidRDefault="008B1850" w:rsidP="008B1850">
      <w:pPr>
        <w:pStyle w:val="BodyNoIndent"/>
        <w:ind w:left="720" w:firstLine="0"/>
      </w:pPr>
      <w:r>
        <w:t xml:space="preserve">If </w:t>
      </w:r>
      <w:proofErr w:type="spellStart"/>
      <w:r>
        <w:t>StartingLocationsFileOption</w:t>
      </w:r>
      <w:proofErr w:type="spellEnd"/>
      <w:r>
        <w:t xml:space="preserve"> = INTERNAL, enter the starting locations data immediately following item 32. Starting locations input instructions are described in section </w:t>
      </w:r>
      <w:r w:rsidRPr="008B1850">
        <w:rPr>
          <w:rFonts w:ascii="Arial Narrow" w:hAnsi="Arial Narrow"/>
        </w:rPr>
        <w:t>Starting Locations Data</w:t>
      </w:r>
      <w:r>
        <w:t>.</w:t>
      </w:r>
    </w:p>
    <w:p w14:paraId="5441CFB6" w14:textId="77777777" w:rsidR="008B1850" w:rsidRDefault="008B1850" w:rsidP="00814316">
      <w:pPr>
        <w:pStyle w:val="DataItemNumbered"/>
      </w:pPr>
    </w:p>
    <w:p w14:paraId="7BCA62FD" w14:textId="77777777" w:rsidR="00C11FFD" w:rsidRPr="0018669B" w:rsidRDefault="009C7A79" w:rsidP="00D31100">
      <w:pPr>
        <w:pStyle w:val="Heading4"/>
      </w:pPr>
      <w:r>
        <w:t>Explanation of Variables</w:t>
      </w:r>
    </w:p>
    <w:p w14:paraId="1E447701" w14:textId="77777777" w:rsidR="006C7CD3" w:rsidRDefault="00AA1ED8" w:rsidP="00814316">
      <w:pPr>
        <w:pStyle w:val="DataItemNumbered"/>
      </w:pPr>
      <w:proofErr w:type="spellStart"/>
      <w:r>
        <w:t>NameFileName</w:t>
      </w:r>
      <w:proofErr w:type="spellEnd"/>
      <w:r>
        <w:t xml:space="preserve"> – is the file name of the MODPATH name file.</w:t>
      </w:r>
    </w:p>
    <w:p w14:paraId="439614D7" w14:textId="77777777" w:rsidR="00AA1ED8" w:rsidRDefault="00AA1ED8" w:rsidP="00814316">
      <w:pPr>
        <w:pStyle w:val="DataItemNumbered"/>
      </w:pPr>
      <w:proofErr w:type="spellStart"/>
      <w:r>
        <w:t>ListingFileName</w:t>
      </w:r>
      <w:proofErr w:type="spellEnd"/>
      <w:r>
        <w:t xml:space="preserve"> – is the file name of the MODPATH listing file.</w:t>
      </w:r>
    </w:p>
    <w:p w14:paraId="6FAA4DC6" w14:textId="77777777" w:rsidR="00AA1ED8" w:rsidRDefault="00AA1ED8" w:rsidP="00814316">
      <w:pPr>
        <w:pStyle w:val="DataItemNumbered"/>
      </w:pPr>
    </w:p>
    <w:p w14:paraId="7376A4AE" w14:textId="77777777" w:rsidR="004B3B2B" w:rsidRDefault="004B3B2B" w:rsidP="00814316">
      <w:pPr>
        <w:pStyle w:val="DataItemNumbered"/>
      </w:pPr>
      <w:proofErr w:type="spellStart"/>
      <w:r>
        <w:t>SimulationType</w:t>
      </w:r>
      <w:proofErr w:type="spellEnd"/>
      <w:r>
        <w:t xml:space="preserve"> – is an integer indicating the type of MODPATH simulation.</w:t>
      </w:r>
    </w:p>
    <w:p w14:paraId="29989BE0" w14:textId="77777777" w:rsidR="004B3B2B" w:rsidRDefault="004B3B2B" w:rsidP="004B3B2B">
      <w:pPr>
        <w:pStyle w:val="BodyNoIndent"/>
        <w:ind w:left="1080" w:hanging="360"/>
      </w:pPr>
      <w:r>
        <w:t>1 =</w:t>
      </w:r>
      <w:r>
        <w:tab/>
        <w:t>Endpoint</w:t>
      </w:r>
    </w:p>
    <w:p w14:paraId="5EA0B32B" w14:textId="77777777" w:rsidR="004B3B2B" w:rsidRDefault="004B3B2B" w:rsidP="004B3B2B">
      <w:pPr>
        <w:pStyle w:val="BodyNoIndent"/>
        <w:ind w:left="1080" w:hanging="360"/>
      </w:pPr>
      <w:r>
        <w:t>2 =</w:t>
      </w:r>
      <w:r>
        <w:tab/>
      </w:r>
      <w:proofErr w:type="spellStart"/>
      <w:r>
        <w:t>Pathline</w:t>
      </w:r>
      <w:proofErr w:type="spellEnd"/>
    </w:p>
    <w:p w14:paraId="56066DCF" w14:textId="77777777" w:rsidR="004B3B2B" w:rsidRDefault="004B3B2B" w:rsidP="004B3B2B">
      <w:pPr>
        <w:pStyle w:val="BodyNoIndent"/>
        <w:ind w:left="1080" w:hanging="360"/>
      </w:pPr>
      <w:r>
        <w:t>3 =</w:t>
      </w:r>
      <w:r>
        <w:tab/>
        <w:t>Timeseries</w:t>
      </w:r>
    </w:p>
    <w:p w14:paraId="4FAF7B56" w14:textId="77777777" w:rsidR="004B3B2B" w:rsidRDefault="004B3B2B" w:rsidP="004B3B2B">
      <w:pPr>
        <w:pStyle w:val="BodyNoIndent"/>
        <w:ind w:left="1080" w:hanging="360"/>
      </w:pPr>
      <w:r>
        <w:t>4 =</w:t>
      </w:r>
      <w:r>
        <w:tab/>
        <w:t xml:space="preserve">Combined </w:t>
      </w:r>
      <w:proofErr w:type="spellStart"/>
      <w:r>
        <w:t>pathline</w:t>
      </w:r>
      <w:proofErr w:type="spellEnd"/>
      <w:r>
        <w:t xml:space="preserve"> and timeseries</w:t>
      </w:r>
    </w:p>
    <w:p w14:paraId="1A1B639E" w14:textId="77777777" w:rsidR="004B3B2B" w:rsidRDefault="004B3B2B" w:rsidP="004B3B2B">
      <w:pPr>
        <w:pStyle w:val="BodyNoIndent"/>
        <w:ind w:left="1080" w:hanging="360"/>
      </w:pPr>
    </w:p>
    <w:p w14:paraId="27C961EB" w14:textId="77777777" w:rsidR="004B3B2B" w:rsidRDefault="001B7BAA" w:rsidP="001B7BAA">
      <w:pPr>
        <w:pStyle w:val="BodyNoIndent"/>
        <w:ind w:firstLine="0"/>
      </w:pPr>
      <w:proofErr w:type="spellStart"/>
      <w:r>
        <w:t>TrackingDirection</w:t>
      </w:r>
      <w:proofErr w:type="spellEnd"/>
      <w:r>
        <w:t xml:space="preserve"> – is </w:t>
      </w:r>
      <w:r w:rsidR="009E2699">
        <w:t>an integer indicating</w:t>
      </w:r>
      <w:r>
        <w:t xml:space="preserve"> whether the simulation tracks particles forward or backward in time.</w:t>
      </w:r>
    </w:p>
    <w:p w14:paraId="73BE2CB7" w14:textId="77777777" w:rsidR="001B7BAA" w:rsidRDefault="001B7BAA" w:rsidP="001B7BAA">
      <w:pPr>
        <w:pStyle w:val="BodyNoIndent"/>
        <w:ind w:firstLine="0"/>
      </w:pPr>
    </w:p>
    <w:p w14:paraId="61C65919" w14:textId="77777777" w:rsidR="001B7BAA" w:rsidRDefault="001B7BAA" w:rsidP="001B7BAA">
      <w:pPr>
        <w:pStyle w:val="BodyNoIndent"/>
        <w:ind w:left="1080" w:hanging="360"/>
      </w:pPr>
      <w:r>
        <w:t xml:space="preserve">1 = </w:t>
      </w:r>
      <w:r>
        <w:tab/>
        <w:t>Forward</w:t>
      </w:r>
    </w:p>
    <w:p w14:paraId="1154EE39" w14:textId="77777777" w:rsidR="001B7BAA" w:rsidRDefault="001B7BAA" w:rsidP="001B7BAA">
      <w:pPr>
        <w:pStyle w:val="BodyNoIndent"/>
        <w:ind w:left="1080" w:hanging="360"/>
      </w:pPr>
      <w:r>
        <w:t>2 =</w:t>
      </w:r>
      <w:r>
        <w:tab/>
        <w:t>Backward</w:t>
      </w:r>
    </w:p>
    <w:p w14:paraId="0243C7E5" w14:textId="77777777" w:rsidR="001B7BAA" w:rsidRDefault="001B7BAA" w:rsidP="001B7BAA">
      <w:pPr>
        <w:pStyle w:val="BodyNoIndent"/>
        <w:ind w:left="1080" w:hanging="360"/>
      </w:pPr>
    </w:p>
    <w:p w14:paraId="7D583EBB" w14:textId="77777777" w:rsidR="001B7BAA" w:rsidRDefault="009E2699" w:rsidP="009E2699">
      <w:pPr>
        <w:pStyle w:val="BodyNoIndent"/>
        <w:ind w:firstLine="0"/>
      </w:pPr>
      <w:proofErr w:type="spellStart"/>
      <w:r>
        <w:t>WeakSinkOption</w:t>
      </w:r>
      <w:proofErr w:type="spellEnd"/>
      <w:r>
        <w:t xml:space="preserve"> – is an integer indicating whether particles should be stopped when they enter weak sink cells.</w:t>
      </w:r>
    </w:p>
    <w:p w14:paraId="3D6B8206" w14:textId="77777777" w:rsidR="009E2699" w:rsidRDefault="009E2699" w:rsidP="009E2699">
      <w:pPr>
        <w:pStyle w:val="BodyNoIndent"/>
        <w:ind w:firstLine="0"/>
      </w:pPr>
    </w:p>
    <w:p w14:paraId="6067F4EC" w14:textId="77777777" w:rsidR="009E2699" w:rsidRDefault="009E2699" w:rsidP="009E2699">
      <w:pPr>
        <w:pStyle w:val="BodyNoIndent"/>
        <w:ind w:left="1080" w:hanging="360"/>
      </w:pPr>
      <w:r>
        <w:t>1 =</w:t>
      </w:r>
      <w:r>
        <w:tab/>
        <w:t>Pass through weak sink cells</w:t>
      </w:r>
    </w:p>
    <w:p w14:paraId="0F2BEC49" w14:textId="77777777" w:rsidR="009E2699" w:rsidRDefault="009E2699" w:rsidP="009E2699">
      <w:pPr>
        <w:pStyle w:val="BodyNoIndent"/>
        <w:ind w:left="1080" w:hanging="360"/>
      </w:pPr>
      <w:r>
        <w:t>2 =</w:t>
      </w:r>
      <w:r>
        <w:tab/>
        <w:t>Stop at weak sink cells</w:t>
      </w:r>
    </w:p>
    <w:p w14:paraId="23146B3D" w14:textId="77777777" w:rsidR="00A34BD2" w:rsidRDefault="00A34BD2" w:rsidP="009E2699">
      <w:pPr>
        <w:pStyle w:val="BodyNoIndent"/>
        <w:ind w:left="1080" w:hanging="360"/>
      </w:pPr>
    </w:p>
    <w:p w14:paraId="6162B7E8" w14:textId="77777777" w:rsidR="00A34BD2" w:rsidRDefault="00A34BD2" w:rsidP="00A34BD2">
      <w:pPr>
        <w:pStyle w:val="BodyNoIndent"/>
        <w:ind w:left="360" w:hanging="360"/>
      </w:pPr>
      <w:proofErr w:type="spellStart"/>
      <w:r>
        <w:t>WeakSourceOption</w:t>
      </w:r>
      <w:proofErr w:type="spellEnd"/>
      <w:r>
        <w:t xml:space="preserve"> – is an integer indicating whether particles should be stopped when they enter weak source cells.</w:t>
      </w:r>
    </w:p>
    <w:p w14:paraId="23363AB1" w14:textId="77777777" w:rsidR="00A34BD2" w:rsidRDefault="00A34BD2" w:rsidP="00A34BD2">
      <w:pPr>
        <w:pStyle w:val="BodyNoIndent"/>
        <w:ind w:left="360" w:hanging="360"/>
      </w:pPr>
    </w:p>
    <w:p w14:paraId="727651FE" w14:textId="77777777" w:rsidR="00A34BD2" w:rsidRDefault="00A34BD2" w:rsidP="00A34BD2">
      <w:pPr>
        <w:pStyle w:val="BodyNoIndent"/>
        <w:ind w:left="1080" w:hanging="360"/>
      </w:pPr>
      <w:r>
        <w:t xml:space="preserve">1 = </w:t>
      </w:r>
      <w:r w:rsidR="004F356A">
        <w:tab/>
      </w:r>
      <w:r>
        <w:t>Pass through weak source cells</w:t>
      </w:r>
    </w:p>
    <w:p w14:paraId="4034783B" w14:textId="77777777" w:rsidR="00A34BD2" w:rsidRDefault="00A34BD2" w:rsidP="00A34BD2">
      <w:pPr>
        <w:pStyle w:val="BodyNoIndent"/>
        <w:ind w:left="1080" w:hanging="360"/>
      </w:pPr>
      <w:r>
        <w:t>2 =</w:t>
      </w:r>
      <w:r>
        <w:tab/>
        <w:t>Stop at weak source cells</w:t>
      </w:r>
    </w:p>
    <w:p w14:paraId="37F54C1F" w14:textId="77777777" w:rsidR="00A34BD2" w:rsidRDefault="00A34BD2" w:rsidP="00A34BD2">
      <w:pPr>
        <w:pStyle w:val="BodyNoIndent"/>
        <w:ind w:left="1080" w:hanging="360"/>
      </w:pPr>
    </w:p>
    <w:p w14:paraId="58760F30" w14:textId="77777777" w:rsidR="00A34BD2" w:rsidRDefault="001927C7" w:rsidP="001927C7">
      <w:pPr>
        <w:pStyle w:val="BodyNoIndent"/>
        <w:ind w:left="360" w:hanging="360"/>
      </w:pPr>
      <w:proofErr w:type="spellStart"/>
      <w:r>
        <w:t>BudgetOutputOption</w:t>
      </w:r>
      <w:proofErr w:type="spellEnd"/>
      <w:r>
        <w:t xml:space="preserve"> – is an integer indicating </w:t>
      </w:r>
      <w:r w:rsidR="00766023">
        <w:t>wh</w:t>
      </w:r>
      <w:r w:rsidR="0005179C">
        <w:t>ether individual cell water balance erro</w:t>
      </w:r>
      <w:r w:rsidR="00A51191">
        <w:t>r</w:t>
      </w:r>
      <w:r w:rsidR="0005179C">
        <w:t>s</w:t>
      </w:r>
      <w:r w:rsidR="00766023">
        <w:t xml:space="preserve"> are computed</w:t>
      </w:r>
      <w:r w:rsidR="006458EA">
        <w:t xml:space="preserve"> at each time step</w:t>
      </w:r>
      <w:r w:rsidR="00766023">
        <w:t xml:space="preserve"> for all cells in the grid.</w:t>
      </w:r>
    </w:p>
    <w:p w14:paraId="44317AAE" w14:textId="77777777" w:rsidR="00766023" w:rsidRDefault="00766023" w:rsidP="001927C7">
      <w:pPr>
        <w:pStyle w:val="BodyNoIndent"/>
        <w:ind w:left="360" w:hanging="360"/>
      </w:pPr>
    </w:p>
    <w:p w14:paraId="393C41AC" w14:textId="77777777" w:rsidR="00766023" w:rsidRDefault="00766023" w:rsidP="00766023">
      <w:pPr>
        <w:pStyle w:val="BodyNoIndent"/>
        <w:ind w:left="1080" w:hanging="360"/>
      </w:pPr>
      <w:r>
        <w:t>0</w:t>
      </w:r>
      <w:r w:rsidR="0005179C">
        <w:t xml:space="preserve"> = Individual cell water balance errors</w:t>
      </w:r>
      <w:r>
        <w:t xml:space="preserve"> are not computed</w:t>
      </w:r>
      <w:r w:rsidR="004B3AD9">
        <w:t xml:space="preserve"> and budget record headers are not printed.</w:t>
      </w:r>
    </w:p>
    <w:p w14:paraId="57B042DE" w14:textId="77777777" w:rsidR="00766023" w:rsidRDefault="00766023" w:rsidP="00766023">
      <w:pPr>
        <w:pStyle w:val="BodyNoIndent"/>
        <w:ind w:left="1080" w:hanging="360"/>
      </w:pPr>
      <w:r>
        <w:t>1</w:t>
      </w:r>
      <w:r w:rsidR="004B3AD9">
        <w:t xml:space="preserve"> =</w:t>
      </w:r>
      <w:r w:rsidR="004B3AD9">
        <w:tab/>
        <w:t>A summary of i</w:t>
      </w:r>
      <w:r w:rsidR="0005179C">
        <w:t>ndividual cell water balance errors</w:t>
      </w:r>
      <w:r w:rsidR="004B3AD9">
        <w:t xml:space="preserve"> for each time step is printed</w:t>
      </w:r>
      <w:r>
        <w:t xml:space="preserve"> in the listing file.</w:t>
      </w:r>
      <w:r w:rsidR="004B3AD9">
        <w:t xml:space="preserve"> Budget record headers are not printed in the listing file.</w:t>
      </w:r>
    </w:p>
    <w:p w14:paraId="20022142" w14:textId="77777777" w:rsidR="004B3AD9" w:rsidRDefault="004B3AD9" w:rsidP="00766023">
      <w:pPr>
        <w:pStyle w:val="BodyNoIndent"/>
        <w:ind w:left="1080" w:hanging="360"/>
      </w:pPr>
      <w:r>
        <w:t>2 =</w:t>
      </w:r>
      <w:r>
        <w:tab/>
        <w:t>A summary of individual cell water balance errors for each time step is printed in the listing file. In addition, budget record headers are printed in the listing file.</w:t>
      </w:r>
    </w:p>
    <w:p w14:paraId="0CC295F4" w14:textId="77777777" w:rsidR="006458EA" w:rsidRDefault="006458EA" w:rsidP="00766023">
      <w:pPr>
        <w:pStyle w:val="BodyNoIndent"/>
        <w:ind w:left="1080" w:hanging="360"/>
      </w:pPr>
    </w:p>
    <w:p w14:paraId="1FFF753A" w14:textId="77777777" w:rsidR="006458EA" w:rsidRDefault="006458EA" w:rsidP="006458EA">
      <w:pPr>
        <w:pStyle w:val="BodyNoIndent"/>
        <w:ind w:left="360" w:hanging="360"/>
      </w:pPr>
      <w:proofErr w:type="spellStart"/>
      <w:r>
        <w:lastRenderedPageBreak/>
        <w:t>TraceMode</w:t>
      </w:r>
      <w:proofErr w:type="spellEnd"/>
      <w:r>
        <w:t xml:space="preserve"> – is an integer indicating if trace mode is turned on. When trace mode is on, detailed particle tracking information is summarized for one user-specified particle. </w:t>
      </w:r>
    </w:p>
    <w:p w14:paraId="264105C4" w14:textId="77777777" w:rsidR="006458EA" w:rsidRDefault="006458EA" w:rsidP="006458EA">
      <w:pPr>
        <w:pStyle w:val="BodyNoIndent"/>
        <w:ind w:left="360" w:hanging="360"/>
      </w:pPr>
    </w:p>
    <w:p w14:paraId="278705EC" w14:textId="77777777" w:rsidR="006458EA" w:rsidRDefault="006458EA" w:rsidP="006458EA">
      <w:pPr>
        <w:pStyle w:val="BodyNoIndent"/>
        <w:ind w:left="1080" w:hanging="360"/>
      </w:pPr>
      <w:r>
        <w:t>0 =</w:t>
      </w:r>
      <w:r>
        <w:tab/>
        <w:t>Trace mode is off</w:t>
      </w:r>
    </w:p>
    <w:p w14:paraId="01FB00C9" w14:textId="77777777" w:rsidR="006458EA" w:rsidRDefault="006458EA" w:rsidP="006458EA">
      <w:pPr>
        <w:pStyle w:val="BodyNoIndent"/>
        <w:ind w:left="1080" w:hanging="360"/>
      </w:pPr>
      <w:r>
        <w:t>1 =</w:t>
      </w:r>
      <w:r>
        <w:tab/>
        <w:t>Trace mode is on</w:t>
      </w:r>
    </w:p>
    <w:p w14:paraId="1559CE87" w14:textId="77777777" w:rsidR="006458EA" w:rsidRDefault="006458EA" w:rsidP="006458EA">
      <w:pPr>
        <w:pStyle w:val="BodyNoIndent"/>
        <w:ind w:left="1080" w:hanging="360"/>
      </w:pPr>
    </w:p>
    <w:p w14:paraId="3154CAAB" w14:textId="77777777" w:rsidR="006458EA" w:rsidRDefault="00855445" w:rsidP="006458EA">
      <w:pPr>
        <w:pStyle w:val="BodyNoIndent"/>
        <w:ind w:left="360" w:hanging="360"/>
      </w:pPr>
      <w:proofErr w:type="spellStart"/>
      <w:r>
        <w:t>EndpointFileName</w:t>
      </w:r>
      <w:proofErr w:type="spellEnd"/>
      <w:r>
        <w:t xml:space="preserve"> – is the name of the MODPATH endpoint file</w:t>
      </w:r>
    </w:p>
    <w:p w14:paraId="1CEFC064" w14:textId="77777777" w:rsidR="00855445" w:rsidRDefault="00855445" w:rsidP="006458EA">
      <w:pPr>
        <w:pStyle w:val="BodyNoIndent"/>
        <w:ind w:left="360" w:hanging="360"/>
      </w:pPr>
    </w:p>
    <w:p w14:paraId="34B46DA2" w14:textId="77777777" w:rsidR="00855445" w:rsidRDefault="00855445" w:rsidP="006458EA">
      <w:pPr>
        <w:pStyle w:val="BodyNoIndent"/>
        <w:ind w:left="360" w:hanging="360"/>
      </w:pPr>
      <w:proofErr w:type="spellStart"/>
      <w:r>
        <w:t>PathlineFileName</w:t>
      </w:r>
      <w:proofErr w:type="spellEnd"/>
      <w:r>
        <w:t xml:space="preserve"> – is the name of the MODPATH </w:t>
      </w:r>
      <w:proofErr w:type="spellStart"/>
      <w:r>
        <w:t>pathline</w:t>
      </w:r>
      <w:proofErr w:type="spellEnd"/>
      <w:r>
        <w:t xml:space="preserve"> file</w:t>
      </w:r>
    </w:p>
    <w:p w14:paraId="08DEA743" w14:textId="77777777" w:rsidR="00855445" w:rsidRDefault="00855445" w:rsidP="006458EA">
      <w:pPr>
        <w:pStyle w:val="BodyNoIndent"/>
        <w:ind w:left="360" w:hanging="360"/>
      </w:pPr>
    </w:p>
    <w:p w14:paraId="60C36CC9" w14:textId="77777777" w:rsidR="00855445" w:rsidRDefault="00855445" w:rsidP="006458EA">
      <w:pPr>
        <w:pStyle w:val="BodyNoIndent"/>
        <w:ind w:left="360" w:hanging="360"/>
      </w:pPr>
      <w:proofErr w:type="spellStart"/>
      <w:r>
        <w:t>TimeseriesFileName</w:t>
      </w:r>
      <w:proofErr w:type="spellEnd"/>
      <w:r>
        <w:t xml:space="preserve"> – is the name of the MODPATH timeseries file</w:t>
      </w:r>
    </w:p>
    <w:p w14:paraId="443144BE" w14:textId="77777777" w:rsidR="00855445" w:rsidRDefault="00855445" w:rsidP="006458EA">
      <w:pPr>
        <w:pStyle w:val="BodyNoIndent"/>
        <w:ind w:left="360" w:hanging="360"/>
      </w:pPr>
    </w:p>
    <w:p w14:paraId="3127122E" w14:textId="77777777" w:rsidR="00855445" w:rsidRDefault="00855445" w:rsidP="006458EA">
      <w:pPr>
        <w:pStyle w:val="BodyNoIndent"/>
        <w:ind w:left="360" w:hanging="360"/>
      </w:pPr>
      <w:proofErr w:type="spellStart"/>
      <w:r>
        <w:t>TraceFileName</w:t>
      </w:r>
      <w:proofErr w:type="spellEnd"/>
      <w:r>
        <w:t xml:space="preserve"> – is the name of the MODPATH trace file</w:t>
      </w:r>
    </w:p>
    <w:p w14:paraId="42F12A6E" w14:textId="77777777" w:rsidR="00AE1CA6" w:rsidRDefault="00AE1CA6" w:rsidP="006458EA">
      <w:pPr>
        <w:pStyle w:val="BodyNoIndent"/>
        <w:ind w:left="360" w:hanging="360"/>
      </w:pPr>
    </w:p>
    <w:p w14:paraId="38F58EE2" w14:textId="77777777" w:rsidR="00855445" w:rsidRDefault="00855445" w:rsidP="006458EA">
      <w:pPr>
        <w:pStyle w:val="BodyNoIndent"/>
        <w:ind w:left="360" w:hanging="360"/>
      </w:pPr>
      <w:proofErr w:type="spellStart"/>
      <w:r>
        <w:t>TraceParticleGroup</w:t>
      </w:r>
      <w:proofErr w:type="spellEnd"/>
      <w:r>
        <w:t xml:space="preserve"> and </w:t>
      </w:r>
      <w:proofErr w:type="spellStart"/>
      <w:r>
        <w:t>TraceParticleID</w:t>
      </w:r>
      <w:proofErr w:type="spellEnd"/>
      <w:r>
        <w:t xml:space="preserve"> – are the particle group and particle ID of</w:t>
      </w:r>
      <w:r w:rsidR="00DB416B">
        <w:t xml:space="preserve"> the specified particle that is </w:t>
      </w:r>
      <w:r>
        <w:t>followed in detail when trace mode is turned on.</w:t>
      </w:r>
    </w:p>
    <w:p w14:paraId="3F775489" w14:textId="77777777" w:rsidR="00855445" w:rsidRDefault="00855445" w:rsidP="006458EA">
      <w:pPr>
        <w:pStyle w:val="BodyNoIndent"/>
        <w:ind w:left="360" w:hanging="360"/>
      </w:pPr>
    </w:p>
    <w:p w14:paraId="5FF2DCD7" w14:textId="77777777" w:rsidR="00855445" w:rsidRDefault="00855445" w:rsidP="006458EA">
      <w:pPr>
        <w:pStyle w:val="BodyNoIndent"/>
        <w:ind w:left="360" w:hanging="360"/>
      </w:pPr>
      <w:proofErr w:type="spellStart"/>
      <w:r>
        <w:t>BudgetCellCount</w:t>
      </w:r>
      <w:proofErr w:type="spellEnd"/>
      <w:r>
        <w:t xml:space="preserve"> – is the number of cells for which detailed water budget</w:t>
      </w:r>
      <w:r w:rsidR="00AE1CA6">
        <w:t>s are computed</w:t>
      </w:r>
      <w:r>
        <w:t>.</w:t>
      </w:r>
    </w:p>
    <w:p w14:paraId="030F127B" w14:textId="77777777" w:rsidR="004B3B2B" w:rsidRDefault="004B3B2B" w:rsidP="004B3B2B">
      <w:pPr>
        <w:pStyle w:val="BodyNoIndent"/>
        <w:ind w:left="2520" w:hanging="1800"/>
      </w:pPr>
    </w:p>
    <w:p w14:paraId="74449B26" w14:textId="77777777" w:rsidR="006C7CD3" w:rsidRDefault="00C60650" w:rsidP="00814316">
      <w:pPr>
        <w:pStyle w:val="DataItemNumbered"/>
      </w:pPr>
      <w:proofErr w:type="spellStart"/>
      <w:r>
        <w:t>BudgetCellNumbers</w:t>
      </w:r>
      <w:proofErr w:type="spellEnd"/>
      <w:r>
        <w:t xml:space="preserve"> – is an array of cell numbers for which detailed water budgets are computed.</w:t>
      </w:r>
    </w:p>
    <w:p w14:paraId="0700EFEE" w14:textId="77777777" w:rsidR="00C60650" w:rsidRDefault="00C60650" w:rsidP="00814316">
      <w:pPr>
        <w:pStyle w:val="DataItemNumbered"/>
      </w:pPr>
    </w:p>
    <w:p w14:paraId="4A012FE3" w14:textId="77777777" w:rsidR="00C60650" w:rsidRDefault="00C60650" w:rsidP="00C60650">
      <w:pPr>
        <w:pStyle w:val="DataItemNumbered"/>
        <w:ind w:left="0" w:firstLine="0"/>
      </w:pPr>
      <w:proofErr w:type="spellStart"/>
      <w:r>
        <w:t>ReferenceTimeOption</w:t>
      </w:r>
      <w:proofErr w:type="spellEnd"/>
      <w:r>
        <w:t xml:space="preserve"> – is an integer indicating how the reference time is </w:t>
      </w:r>
      <w:r w:rsidR="0020089A">
        <w:t>defined</w:t>
      </w:r>
      <w:r>
        <w:t>.</w:t>
      </w:r>
    </w:p>
    <w:p w14:paraId="2A96FAAC" w14:textId="77777777" w:rsidR="00C60650" w:rsidRDefault="00C60650" w:rsidP="00C60650">
      <w:pPr>
        <w:pStyle w:val="BodyNoIndent"/>
      </w:pPr>
    </w:p>
    <w:p w14:paraId="7D1B5ED7" w14:textId="77777777" w:rsidR="00C60650" w:rsidRDefault="00C60650" w:rsidP="00C60650">
      <w:pPr>
        <w:pStyle w:val="DataItemNumbered"/>
        <w:ind w:left="1080" w:hanging="360"/>
      </w:pPr>
      <w:r>
        <w:t>1 =</w:t>
      </w:r>
      <w:r>
        <w:tab/>
        <w:t xml:space="preserve">Reference time is </w:t>
      </w:r>
      <w:r w:rsidR="0020089A">
        <w:t>defined</w:t>
      </w:r>
      <w:r>
        <w:t xml:space="preserve"> directly</w:t>
      </w:r>
      <w:r w:rsidR="0020089A">
        <w:t xml:space="preserve"> by specifying a value of time.</w:t>
      </w:r>
    </w:p>
    <w:p w14:paraId="1E124D74" w14:textId="77777777" w:rsidR="00C60650" w:rsidRDefault="00C60650" w:rsidP="00C60650">
      <w:pPr>
        <w:pStyle w:val="DataItemNumbered"/>
        <w:ind w:left="1080" w:hanging="360"/>
      </w:pPr>
      <w:r>
        <w:t>2 =</w:t>
      </w:r>
      <w:r>
        <w:tab/>
        <w:t xml:space="preserve">Reference time is </w:t>
      </w:r>
      <w:r w:rsidR="0020089A">
        <w:t>defined</w:t>
      </w:r>
      <w:r>
        <w:t xml:space="preserve"> by specifying a stress period, time step, and relative time position within the time step.</w:t>
      </w:r>
    </w:p>
    <w:p w14:paraId="3F320B9F" w14:textId="77777777" w:rsidR="00C60650" w:rsidRDefault="00FB6F93" w:rsidP="00FB6F93">
      <w:pPr>
        <w:pStyle w:val="DataItemNumbered"/>
        <w:ind w:left="360" w:hanging="360"/>
      </w:pPr>
      <w:proofErr w:type="spellStart"/>
      <w:r>
        <w:t>ReferenceTime</w:t>
      </w:r>
      <w:proofErr w:type="spellEnd"/>
      <w:r>
        <w:t xml:space="preserve"> – is the value of MODFLOW simulation time that marks the beginning of a MODPATH particle tracking simulation.</w:t>
      </w:r>
      <w:r w:rsidR="007A6E1C">
        <w:t xml:space="preserve"> MODPATH tracking time is measured relative to the reference time.</w:t>
      </w:r>
    </w:p>
    <w:p w14:paraId="7DF49A3D" w14:textId="77777777" w:rsidR="00FB6F93" w:rsidRDefault="00FB6F93" w:rsidP="00FB6F93">
      <w:pPr>
        <w:pStyle w:val="DataItemNumbered"/>
        <w:ind w:left="360" w:hanging="360"/>
      </w:pPr>
    </w:p>
    <w:p w14:paraId="2BCE214E" w14:textId="77777777" w:rsidR="00FB6F93" w:rsidRDefault="00FB6F93" w:rsidP="00FB6F93">
      <w:pPr>
        <w:pStyle w:val="DataItemNumbered"/>
        <w:ind w:left="360" w:hanging="360"/>
      </w:pPr>
      <w:proofErr w:type="spellStart"/>
      <w:r>
        <w:t>StressPeriod</w:t>
      </w:r>
      <w:proofErr w:type="spellEnd"/>
      <w:r>
        <w:t xml:space="preserve">, </w:t>
      </w:r>
      <w:proofErr w:type="spellStart"/>
      <w:r>
        <w:t>TimeStep</w:t>
      </w:r>
      <w:proofErr w:type="spellEnd"/>
      <w:r>
        <w:t xml:space="preserve">, and </w:t>
      </w:r>
      <w:proofErr w:type="spellStart"/>
      <w:r>
        <w:t>TimeFraction</w:t>
      </w:r>
      <w:proofErr w:type="spellEnd"/>
      <w:r>
        <w:t xml:space="preserve"> – specify a time step and relative position within the time step that is used to calculate the reference time.</w:t>
      </w:r>
      <w:r w:rsidR="000777D2">
        <w:t xml:space="preserve"> </w:t>
      </w:r>
      <w:proofErr w:type="spellStart"/>
      <w:r w:rsidR="000777D2">
        <w:t>TimeFraction</w:t>
      </w:r>
      <w:proofErr w:type="spellEnd"/>
      <w:r w:rsidR="000777D2">
        <w:t xml:space="preserve"> varies from 0 to 1, where 0 is the beginning of the time step and 1 is the end of the time step.</w:t>
      </w:r>
    </w:p>
    <w:p w14:paraId="1DE06CA7" w14:textId="77777777" w:rsidR="000777D2" w:rsidRDefault="000777D2" w:rsidP="00FB6F93">
      <w:pPr>
        <w:pStyle w:val="DataItemNumbered"/>
        <w:ind w:left="360" w:hanging="360"/>
      </w:pPr>
    </w:p>
    <w:p w14:paraId="45B508CD" w14:textId="77777777" w:rsidR="00B90737" w:rsidRDefault="00B90737" w:rsidP="00B90737">
      <w:pPr>
        <w:pStyle w:val="BodyNoIndent"/>
        <w:ind w:left="360" w:hanging="360"/>
      </w:pPr>
      <w:proofErr w:type="spellStart"/>
      <w:r>
        <w:t>StopTimeOption</w:t>
      </w:r>
      <w:proofErr w:type="spellEnd"/>
      <w:r>
        <w:t xml:space="preserve"> – is an integer indicating how a particle tracking simulation is terminated based on time.</w:t>
      </w:r>
    </w:p>
    <w:p w14:paraId="4D1F7AE9" w14:textId="77777777" w:rsidR="00B90737" w:rsidRDefault="00B90737" w:rsidP="00B90737">
      <w:pPr>
        <w:pStyle w:val="BodyNoIndent"/>
        <w:ind w:left="360" w:hanging="360"/>
      </w:pPr>
    </w:p>
    <w:p w14:paraId="4BBB1FB3" w14:textId="77777777" w:rsidR="00B90737" w:rsidRDefault="00B90737" w:rsidP="00B90737">
      <w:pPr>
        <w:pStyle w:val="BodyNoIndent"/>
        <w:ind w:left="1080" w:hanging="360"/>
      </w:pPr>
      <w:r>
        <w:t>1 =</w:t>
      </w:r>
      <w:r>
        <w:tab/>
        <w:t xml:space="preserve">For forward tracking, stop the particle tracking simulation at the end the final time step of the MODFLOW simulation. For backward tracking, stop the particle tracking simulation at the beginning of the </w:t>
      </w:r>
      <w:proofErr w:type="gramStart"/>
      <w:r>
        <w:t>first time</w:t>
      </w:r>
      <w:proofErr w:type="gramEnd"/>
      <w:r>
        <w:t xml:space="preserve"> step of the MODFLOW simulation.</w:t>
      </w:r>
    </w:p>
    <w:p w14:paraId="64BBF4CF" w14:textId="77777777" w:rsidR="00B90737" w:rsidRDefault="00B90737" w:rsidP="00B90737">
      <w:pPr>
        <w:pStyle w:val="BodyNoIndent"/>
        <w:ind w:left="1080" w:hanging="360"/>
      </w:pPr>
      <w:r>
        <w:t>2 =</w:t>
      </w:r>
      <w:r>
        <w:tab/>
        <w:t>Extend initial or final steady-state time steps and track all particles until they reach a termination location.</w:t>
      </w:r>
    </w:p>
    <w:p w14:paraId="19ABA0CA" w14:textId="77777777" w:rsidR="00B90737" w:rsidRDefault="00B90737" w:rsidP="00B90737">
      <w:pPr>
        <w:pStyle w:val="BodyNoIndent"/>
        <w:ind w:left="1080" w:hanging="360"/>
      </w:pPr>
      <w:r>
        <w:t>3 =</w:t>
      </w:r>
      <w:r>
        <w:tab/>
        <w:t>Specify a specific value of tracking time at which to stop the particle tracking simulation.</w:t>
      </w:r>
    </w:p>
    <w:p w14:paraId="684414F6" w14:textId="77777777" w:rsidR="004F3191" w:rsidRDefault="004F3191" w:rsidP="00B90737">
      <w:pPr>
        <w:pStyle w:val="BodyNoIndent"/>
        <w:ind w:left="1080" w:hanging="360"/>
      </w:pPr>
    </w:p>
    <w:p w14:paraId="16E50852" w14:textId="77777777" w:rsidR="004F3191" w:rsidRDefault="005A1C94" w:rsidP="004F3191">
      <w:pPr>
        <w:pStyle w:val="BodyNoIndent"/>
        <w:ind w:left="360" w:hanging="360"/>
      </w:pPr>
      <w:proofErr w:type="spellStart"/>
      <w:r>
        <w:t>StopTime</w:t>
      </w:r>
      <w:proofErr w:type="spellEnd"/>
      <w:r>
        <w:t xml:space="preserve"> – is a user-specified value of tracking time at which to stop a particle tracking simulation if </w:t>
      </w:r>
      <w:proofErr w:type="spellStart"/>
      <w:r>
        <w:t>StopTimeOption</w:t>
      </w:r>
      <w:proofErr w:type="spellEnd"/>
      <w:r>
        <w:t xml:space="preserve"> 3 is selected.</w:t>
      </w:r>
    </w:p>
    <w:p w14:paraId="6B7CFB4B" w14:textId="77777777" w:rsidR="005A1C94" w:rsidRDefault="005A1C94" w:rsidP="004F3191">
      <w:pPr>
        <w:pStyle w:val="BodyNoIndent"/>
        <w:ind w:left="360" w:hanging="360"/>
      </w:pPr>
    </w:p>
    <w:p w14:paraId="34C14D5B" w14:textId="77777777" w:rsidR="005A1C94" w:rsidRDefault="00E73786" w:rsidP="004F3191">
      <w:pPr>
        <w:pStyle w:val="BodyNoIndent"/>
        <w:ind w:left="360" w:hanging="360"/>
      </w:pPr>
      <w:proofErr w:type="spellStart"/>
      <w:r>
        <w:t>TimePointOption</w:t>
      </w:r>
      <w:proofErr w:type="spellEnd"/>
      <w:r>
        <w:t xml:space="preserve"> – is an integer indicating how time point data should be specified for MODPATH simulations that involve timeseries output (simulation types 3 and 4).</w:t>
      </w:r>
    </w:p>
    <w:p w14:paraId="76C15F1E" w14:textId="77777777" w:rsidR="00E73786" w:rsidRDefault="00E73786" w:rsidP="004F3191">
      <w:pPr>
        <w:pStyle w:val="BodyNoIndent"/>
        <w:ind w:left="360" w:hanging="360"/>
      </w:pPr>
    </w:p>
    <w:p w14:paraId="736AF18A" w14:textId="77777777" w:rsidR="00E73786" w:rsidRDefault="00DF32AE" w:rsidP="004F3191">
      <w:pPr>
        <w:pStyle w:val="BodyNoIndent"/>
        <w:ind w:left="360" w:hanging="360"/>
      </w:pPr>
      <w:proofErr w:type="spellStart"/>
      <w:r>
        <w:t>TimePointCount</w:t>
      </w:r>
      <w:proofErr w:type="spellEnd"/>
      <w:r>
        <w:t xml:space="preserve"> – is the number of time points.</w:t>
      </w:r>
    </w:p>
    <w:p w14:paraId="68C12DD9" w14:textId="77777777" w:rsidR="00DF32AE" w:rsidRDefault="00DF32AE" w:rsidP="004F3191">
      <w:pPr>
        <w:pStyle w:val="BodyNoIndent"/>
        <w:ind w:left="360" w:hanging="360"/>
      </w:pPr>
    </w:p>
    <w:p w14:paraId="5608BB44" w14:textId="77777777" w:rsidR="00DF32AE" w:rsidRDefault="00DF32AE" w:rsidP="004F3191">
      <w:pPr>
        <w:pStyle w:val="BodyNoIndent"/>
        <w:ind w:left="360" w:hanging="360"/>
      </w:pPr>
      <w:proofErr w:type="spellStart"/>
      <w:r>
        <w:t>TimePointInterval</w:t>
      </w:r>
      <w:proofErr w:type="spellEnd"/>
      <w:r>
        <w:t xml:space="preserve"> – is the uniform interval of time between time points when </w:t>
      </w:r>
      <w:proofErr w:type="spellStart"/>
      <w:r>
        <w:t>TimePointOption</w:t>
      </w:r>
      <w:proofErr w:type="spellEnd"/>
      <w:r>
        <w:t xml:space="preserve"> 1 is selected.</w:t>
      </w:r>
    </w:p>
    <w:p w14:paraId="28050CF3" w14:textId="77777777" w:rsidR="00DF32AE" w:rsidRDefault="00DF32AE" w:rsidP="004F3191">
      <w:pPr>
        <w:pStyle w:val="BodyNoIndent"/>
        <w:ind w:left="360" w:hanging="360"/>
      </w:pPr>
    </w:p>
    <w:p w14:paraId="64CE99AC" w14:textId="77777777" w:rsidR="00DF32AE" w:rsidRPr="004F3191" w:rsidRDefault="005B3CF0" w:rsidP="004F3191">
      <w:pPr>
        <w:pStyle w:val="BodyNoIndent"/>
        <w:ind w:left="360" w:hanging="360"/>
      </w:pPr>
      <w:proofErr w:type="spellStart"/>
      <w:r>
        <w:t>TimePoints</w:t>
      </w:r>
      <w:proofErr w:type="spellEnd"/>
      <w:r>
        <w:t xml:space="preserve"> – is an array of time points that is used when </w:t>
      </w:r>
      <w:proofErr w:type="spellStart"/>
      <w:r>
        <w:t>TimePointOption</w:t>
      </w:r>
      <w:proofErr w:type="spellEnd"/>
      <w:r>
        <w:t xml:space="preserve"> 2 is selected.</w:t>
      </w:r>
    </w:p>
    <w:p w14:paraId="64EA3BB1" w14:textId="77777777" w:rsidR="000777D2" w:rsidRDefault="000777D2" w:rsidP="00FB6F93">
      <w:pPr>
        <w:pStyle w:val="DataItemNumbered"/>
        <w:ind w:left="360" w:hanging="360"/>
      </w:pPr>
    </w:p>
    <w:p w14:paraId="0900D7D6" w14:textId="77777777" w:rsidR="009A4715" w:rsidRDefault="00EC317A" w:rsidP="00FB6F93">
      <w:pPr>
        <w:pStyle w:val="DataItemNumbered"/>
        <w:ind w:left="360" w:hanging="360"/>
      </w:pPr>
      <w:proofErr w:type="spellStart"/>
      <w:r>
        <w:t>ZoneDataOption</w:t>
      </w:r>
      <w:proofErr w:type="spellEnd"/>
      <w:r>
        <w:t xml:space="preserve"> – is an integer indicating how zone data is specified.</w:t>
      </w:r>
    </w:p>
    <w:p w14:paraId="0064DAC1" w14:textId="77777777" w:rsidR="00EC317A" w:rsidRDefault="00EC317A" w:rsidP="00EC317A">
      <w:pPr>
        <w:pStyle w:val="BodyText"/>
      </w:pPr>
    </w:p>
    <w:p w14:paraId="3828BF75" w14:textId="77777777" w:rsidR="00EC317A" w:rsidRDefault="00EC317A" w:rsidP="00EC317A">
      <w:pPr>
        <w:pStyle w:val="BodyText"/>
        <w:ind w:left="1080" w:hanging="360"/>
      </w:pPr>
      <w:r>
        <w:t xml:space="preserve">1 = </w:t>
      </w:r>
      <w:r>
        <w:tab/>
        <w:t xml:space="preserve">Zone array data is not read. The zone value for all cells </w:t>
      </w:r>
      <w:r w:rsidR="00913018">
        <w:t>is automatically assigned a value of 1</w:t>
      </w:r>
    </w:p>
    <w:p w14:paraId="0E45BED4" w14:textId="77777777" w:rsidR="00EC317A" w:rsidRDefault="00EC317A" w:rsidP="00EC317A">
      <w:pPr>
        <w:pStyle w:val="BodyText"/>
        <w:ind w:left="1080" w:hanging="360"/>
      </w:pPr>
      <w:r>
        <w:t>2 =</w:t>
      </w:r>
      <w:r>
        <w:tab/>
        <w:t>Zone array data is read.</w:t>
      </w:r>
    </w:p>
    <w:p w14:paraId="24B68C48" w14:textId="77777777" w:rsidR="00FB6F93" w:rsidRDefault="00FB6F93" w:rsidP="00FB6F93">
      <w:pPr>
        <w:pStyle w:val="DataItemNumbered"/>
        <w:ind w:left="360" w:hanging="360"/>
      </w:pPr>
    </w:p>
    <w:p w14:paraId="0A3061A7" w14:textId="77777777" w:rsidR="008F7C48" w:rsidRDefault="004A106D" w:rsidP="00FB6F93">
      <w:pPr>
        <w:pStyle w:val="DataItemNumbered"/>
        <w:ind w:left="360" w:hanging="360"/>
      </w:pPr>
      <w:proofErr w:type="spellStart"/>
      <w:r>
        <w:t>StopZone</w:t>
      </w:r>
      <w:proofErr w:type="spellEnd"/>
      <w:r>
        <w:t xml:space="preserve"> – a specified integer zone value that indicates an automatic stopping location for particles. A value of 0 indicates no automatic stop zone. Negative values are not allowed.</w:t>
      </w:r>
    </w:p>
    <w:p w14:paraId="7D1EFFAF" w14:textId="77777777" w:rsidR="004A106D" w:rsidRDefault="004A106D" w:rsidP="00FB6F93">
      <w:pPr>
        <w:pStyle w:val="DataItemNumbered"/>
        <w:ind w:left="360" w:hanging="360"/>
      </w:pPr>
    </w:p>
    <w:p w14:paraId="2943C95F" w14:textId="77777777" w:rsidR="004A106D" w:rsidRDefault="008F4C1F" w:rsidP="00FB6F93">
      <w:pPr>
        <w:pStyle w:val="DataItemNumbered"/>
        <w:ind w:left="360" w:hanging="360"/>
      </w:pPr>
      <w:r>
        <w:t xml:space="preserve">Zones – is an array of positive integer zones. The zones array is read by layer when </w:t>
      </w:r>
      <w:proofErr w:type="spellStart"/>
      <w:r>
        <w:t>ZoneDataOption</w:t>
      </w:r>
      <w:proofErr w:type="spellEnd"/>
      <w:r>
        <w:t xml:space="preserve"> 2 is selected.</w:t>
      </w:r>
    </w:p>
    <w:p w14:paraId="28911176" w14:textId="77777777" w:rsidR="00782203" w:rsidRDefault="00782203" w:rsidP="00782203">
      <w:pPr>
        <w:pStyle w:val="BodyText"/>
      </w:pPr>
    </w:p>
    <w:p w14:paraId="6057AE70" w14:textId="77777777" w:rsidR="00782203" w:rsidRDefault="00913018" w:rsidP="00782203">
      <w:pPr>
        <w:pStyle w:val="BodyText"/>
        <w:ind w:left="360" w:hanging="360"/>
      </w:pPr>
      <w:proofErr w:type="spellStart"/>
      <w:r>
        <w:t>RetardationFactorOption</w:t>
      </w:r>
      <w:proofErr w:type="spellEnd"/>
      <w:r>
        <w:t xml:space="preserve"> – is an integer indicating how retardation data is specified.</w:t>
      </w:r>
    </w:p>
    <w:p w14:paraId="1ECBDEF9" w14:textId="77777777" w:rsidR="00913018" w:rsidRDefault="00913018" w:rsidP="00782203">
      <w:pPr>
        <w:pStyle w:val="BodyText"/>
        <w:ind w:left="360" w:hanging="360"/>
      </w:pPr>
    </w:p>
    <w:p w14:paraId="0E35B999" w14:textId="77777777" w:rsidR="00913018" w:rsidRDefault="00913018" w:rsidP="00913018">
      <w:pPr>
        <w:pStyle w:val="BodyText"/>
        <w:ind w:left="1080" w:hanging="360"/>
      </w:pPr>
      <w:r>
        <w:t>1 = Retardation data is not read. The retardation factor for all cells is automatically assigned a value of 1.</w:t>
      </w:r>
    </w:p>
    <w:p w14:paraId="3E1DCC78" w14:textId="77777777" w:rsidR="00913018" w:rsidRDefault="00244FB4" w:rsidP="00913018">
      <w:pPr>
        <w:pStyle w:val="BodyText"/>
        <w:ind w:left="1080" w:hanging="360"/>
      </w:pPr>
      <w:r>
        <w:t>2 = Retardation array data is read</w:t>
      </w:r>
    </w:p>
    <w:p w14:paraId="1839DFAD" w14:textId="77777777" w:rsidR="00244FB4" w:rsidRDefault="00244FB4" w:rsidP="00913018">
      <w:pPr>
        <w:pStyle w:val="BodyText"/>
        <w:ind w:left="1080" w:hanging="360"/>
      </w:pPr>
    </w:p>
    <w:p w14:paraId="7F46BFA5" w14:textId="77777777" w:rsidR="00244FB4" w:rsidRDefault="00D4175E" w:rsidP="00244FB4">
      <w:pPr>
        <w:pStyle w:val="BodyText"/>
        <w:ind w:left="360" w:hanging="360"/>
      </w:pPr>
      <w:r>
        <w:t xml:space="preserve">Retardation – is an array of retardation factors. The retardation array is read by layer when </w:t>
      </w:r>
      <w:proofErr w:type="spellStart"/>
      <w:r>
        <w:t>RetardationFactorOption</w:t>
      </w:r>
      <w:proofErr w:type="spellEnd"/>
      <w:r>
        <w:t xml:space="preserve"> 2 is selected.</w:t>
      </w:r>
    </w:p>
    <w:p w14:paraId="583307F0" w14:textId="77777777" w:rsidR="00D4175E" w:rsidRDefault="00D4175E" w:rsidP="00244FB4">
      <w:pPr>
        <w:pStyle w:val="BodyText"/>
        <w:ind w:left="360" w:hanging="360"/>
      </w:pPr>
    </w:p>
    <w:p w14:paraId="38C46AB7" w14:textId="77777777" w:rsidR="00D4175E" w:rsidRDefault="009604DC" w:rsidP="00244FB4">
      <w:pPr>
        <w:pStyle w:val="BodyText"/>
        <w:ind w:left="360" w:hanging="360"/>
      </w:pPr>
      <w:proofErr w:type="spellStart"/>
      <w:r>
        <w:t>ParticleGroupCount</w:t>
      </w:r>
      <w:proofErr w:type="spellEnd"/>
      <w:r>
        <w:t xml:space="preserve"> – is the number of particle groups.</w:t>
      </w:r>
    </w:p>
    <w:p w14:paraId="623EB0DD" w14:textId="77777777" w:rsidR="009604DC" w:rsidRDefault="009604DC" w:rsidP="00244FB4">
      <w:pPr>
        <w:pStyle w:val="BodyText"/>
        <w:ind w:left="360" w:hanging="360"/>
      </w:pPr>
    </w:p>
    <w:p w14:paraId="1A140BF1" w14:textId="77777777" w:rsidR="009604DC" w:rsidRDefault="00F94169" w:rsidP="00244FB4">
      <w:pPr>
        <w:pStyle w:val="BodyText"/>
        <w:ind w:left="360" w:hanging="360"/>
      </w:pPr>
      <w:proofErr w:type="spellStart"/>
      <w:r>
        <w:t>ParticleGroupName</w:t>
      </w:r>
      <w:proofErr w:type="spellEnd"/>
      <w:r>
        <w:t xml:space="preserve"> – is a user-defined name for a particle group. Particle group names are limited to 16 characters or less.</w:t>
      </w:r>
    </w:p>
    <w:p w14:paraId="0E1AE77C" w14:textId="77777777" w:rsidR="00F94169" w:rsidRDefault="00F94169" w:rsidP="00244FB4">
      <w:pPr>
        <w:pStyle w:val="BodyText"/>
        <w:ind w:left="360" w:hanging="360"/>
      </w:pPr>
    </w:p>
    <w:p w14:paraId="392F25BD" w14:textId="77777777" w:rsidR="00F94169" w:rsidRDefault="003D1E56" w:rsidP="00244FB4">
      <w:pPr>
        <w:pStyle w:val="BodyText"/>
        <w:ind w:left="360" w:hanging="360"/>
      </w:pPr>
      <w:proofErr w:type="spellStart"/>
      <w:r>
        <w:t>ReleaseOption</w:t>
      </w:r>
      <w:proofErr w:type="spellEnd"/>
      <w:r>
        <w:t xml:space="preserve"> – is an integer indicating how release times are specified for the particle group.</w:t>
      </w:r>
    </w:p>
    <w:p w14:paraId="60C78525" w14:textId="77777777" w:rsidR="00934404" w:rsidRDefault="00934404" w:rsidP="00244FB4">
      <w:pPr>
        <w:pStyle w:val="BodyText"/>
        <w:ind w:left="360" w:hanging="360"/>
      </w:pPr>
    </w:p>
    <w:p w14:paraId="614BD333" w14:textId="77777777" w:rsidR="00934404" w:rsidRDefault="00934404" w:rsidP="00934404">
      <w:pPr>
        <w:pStyle w:val="BodyText"/>
        <w:ind w:left="1080" w:hanging="360"/>
      </w:pPr>
      <w:r>
        <w:t>1 =</w:t>
      </w:r>
      <w:r>
        <w:tab/>
        <w:t>A single value of</w:t>
      </w:r>
      <w:r w:rsidR="00261971">
        <w:t xml:space="preserve"> tracking time is specified as the</w:t>
      </w:r>
      <w:r>
        <w:t xml:space="preserve"> rel</w:t>
      </w:r>
      <w:r w:rsidR="00261971">
        <w:t xml:space="preserve">ease time </w:t>
      </w:r>
      <w:r>
        <w:t>for the particle group.</w:t>
      </w:r>
    </w:p>
    <w:p w14:paraId="34F247E9" w14:textId="77777777" w:rsidR="00934404" w:rsidRDefault="00934404" w:rsidP="00934404">
      <w:pPr>
        <w:pStyle w:val="BodyText"/>
        <w:ind w:left="1080" w:hanging="360"/>
      </w:pPr>
      <w:r>
        <w:t xml:space="preserve">2 = </w:t>
      </w:r>
      <w:r>
        <w:tab/>
        <w:t>Particl</w:t>
      </w:r>
      <w:r w:rsidR="00261971">
        <w:t>es are released</w:t>
      </w:r>
      <w:r w:rsidR="006F18E9">
        <w:t xml:space="preserve"> at multiple points in time spaced</w:t>
      </w:r>
      <w:r w:rsidR="00261971">
        <w:t xml:space="preserve"> at uniform </w:t>
      </w:r>
      <w:r w:rsidR="006F18E9">
        <w:t xml:space="preserve">time </w:t>
      </w:r>
      <w:r>
        <w:t>intervals</w:t>
      </w:r>
      <w:r w:rsidR="006F18E9">
        <w:t xml:space="preserve"> </w:t>
      </w:r>
      <w:r>
        <w:t xml:space="preserve">over a </w:t>
      </w:r>
      <w:r w:rsidR="00261971">
        <w:t>period of time</w:t>
      </w:r>
      <w:r>
        <w:t>.</w:t>
      </w:r>
    </w:p>
    <w:p w14:paraId="4DBD7D33" w14:textId="77777777" w:rsidR="00934404" w:rsidRDefault="00934404" w:rsidP="00934404">
      <w:pPr>
        <w:pStyle w:val="BodyText"/>
        <w:ind w:left="1080" w:hanging="360"/>
      </w:pPr>
      <w:r>
        <w:t xml:space="preserve">3 = </w:t>
      </w:r>
      <w:r>
        <w:tab/>
        <w:t>Particles are released at multiple points in time based on an array of release time values.</w:t>
      </w:r>
    </w:p>
    <w:p w14:paraId="7978F945" w14:textId="77777777" w:rsidR="003D1E56" w:rsidRDefault="003D1E56" w:rsidP="00244FB4">
      <w:pPr>
        <w:pStyle w:val="BodyText"/>
        <w:ind w:left="360" w:hanging="360"/>
      </w:pPr>
    </w:p>
    <w:p w14:paraId="30FFD3EA" w14:textId="77777777" w:rsidR="003D1E56" w:rsidRDefault="00934404" w:rsidP="00244FB4">
      <w:pPr>
        <w:pStyle w:val="BodyText"/>
        <w:ind w:left="360" w:hanging="360"/>
      </w:pPr>
      <w:proofErr w:type="spellStart"/>
      <w:r>
        <w:t>ReleaseTime</w:t>
      </w:r>
      <w:proofErr w:type="spellEnd"/>
      <w:r>
        <w:t xml:space="preserve"> – is the value of </w:t>
      </w:r>
      <w:r w:rsidR="00CF75A4">
        <w:t>tracking time that defines when particles in a particle group are released</w:t>
      </w:r>
      <w:r>
        <w:t xml:space="preserve"> when </w:t>
      </w:r>
      <w:proofErr w:type="spellStart"/>
      <w:r>
        <w:t>ReleaseOption</w:t>
      </w:r>
      <w:proofErr w:type="spellEnd"/>
      <w:r w:rsidR="00CF75A4">
        <w:t xml:space="preserve"> is</w:t>
      </w:r>
      <w:r>
        <w:t xml:space="preserve"> </w:t>
      </w:r>
      <w:r w:rsidR="00CF75A4">
        <w:t xml:space="preserve">1. </w:t>
      </w:r>
    </w:p>
    <w:p w14:paraId="6171779F" w14:textId="77777777" w:rsidR="00261971" w:rsidRDefault="00261971" w:rsidP="00244FB4">
      <w:pPr>
        <w:pStyle w:val="BodyText"/>
        <w:ind w:left="360" w:hanging="360"/>
      </w:pPr>
    </w:p>
    <w:p w14:paraId="5906F0C4" w14:textId="77777777" w:rsidR="00261971" w:rsidRDefault="002D158E" w:rsidP="00244FB4">
      <w:pPr>
        <w:pStyle w:val="BodyText"/>
        <w:ind w:left="360" w:hanging="360"/>
      </w:pPr>
      <w:proofErr w:type="spellStart"/>
      <w:r>
        <w:t>ReleaseTimeCount</w:t>
      </w:r>
      <w:proofErr w:type="spellEnd"/>
      <w:r>
        <w:t xml:space="preserve"> – is the number of multiple release times. </w:t>
      </w:r>
      <w:proofErr w:type="spellStart"/>
      <w:r>
        <w:t>ReleaseTimeCount</w:t>
      </w:r>
      <w:proofErr w:type="spellEnd"/>
      <w:r>
        <w:t xml:space="preserve"> is specified if </w:t>
      </w:r>
      <w:proofErr w:type="spellStart"/>
      <w:r>
        <w:t>ReleaseOption</w:t>
      </w:r>
      <w:proofErr w:type="spellEnd"/>
      <w:r>
        <w:t xml:space="preserve"> is 2 or 3.</w:t>
      </w:r>
    </w:p>
    <w:p w14:paraId="7A4F7F84" w14:textId="77777777" w:rsidR="002D158E" w:rsidRDefault="002D158E" w:rsidP="00244FB4">
      <w:pPr>
        <w:pStyle w:val="BodyText"/>
        <w:ind w:left="360" w:hanging="360"/>
      </w:pPr>
    </w:p>
    <w:p w14:paraId="56DBF5DE" w14:textId="77777777" w:rsidR="002D158E" w:rsidRDefault="002D158E" w:rsidP="00244FB4">
      <w:pPr>
        <w:pStyle w:val="BodyText"/>
        <w:ind w:left="360" w:hanging="360"/>
      </w:pPr>
      <w:proofErr w:type="spellStart"/>
      <w:r>
        <w:t>InitialReleaseTime</w:t>
      </w:r>
      <w:proofErr w:type="spellEnd"/>
      <w:r>
        <w:t xml:space="preserve"> – is the value of tracking time at which the first particles are released when multiple releases are specified using </w:t>
      </w:r>
      <w:proofErr w:type="spellStart"/>
      <w:r>
        <w:t>ReleaseOption</w:t>
      </w:r>
      <w:proofErr w:type="spellEnd"/>
      <w:r>
        <w:t xml:space="preserve"> 2.</w:t>
      </w:r>
    </w:p>
    <w:p w14:paraId="4F743CDC" w14:textId="77777777" w:rsidR="002D158E" w:rsidRDefault="002D158E" w:rsidP="00244FB4">
      <w:pPr>
        <w:pStyle w:val="BodyText"/>
        <w:ind w:left="360" w:hanging="360"/>
      </w:pPr>
    </w:p>
    <w:p w14:paraId="394F9D63" w14:textId="77777777" w:rsidR="002D158E" w:rsidRDefault="002D158E" w:rsidP="00244FB4">
      <w:pPr>
        <w:pStyle w:val="BodyText"/>
        <w:ind w:left="360" w:hanging="360"/>
      </w:pPr>
      <w:proofErr w:type="spellStart"/>
      <w:r>
        <w:t>ReleaseInterval</w:t>
      </w:r>
      <w:proofErr w:type="spellEnd"/>
      <w:r>
        <w:t xml:space="preserve"> – is the uniform interval of time between particle releases when </w:t>
      </w:r>
      <w:proofErr w:type="spellStart"/>
      <w:r>
        <w:t>ReleaseOption</w:t>
      </w:r>
      <w:proofErr w:type="spellEnd"/>
      <w:r>
        <w:t xml:space="preserve"> is 2.</w:t>
      </w:r>
    </w:p>
    <w:p w14:paraId="3E55B429" w14:textId="77777777" w:rsidR="002D158E" w:rsidRDefault="002D158E" w:rsidP="00244FB4">
      <w:pPr>
        <w:pStyle w:val="BodyText"/>
        <w:ind w:left="360" w:hanging="360"/>
      </w:pPr>
    </w:p>
    <w:p w14:paraId="78ED5086" w14:textId="77777777" w:rsidR="002D158E" w:rsidRDefault="00BE5352" w:rsidP="00244FB4">
      <w:pPr>
        <w:pStyle w:val="BodyText"/>
        <w:ind w:left="360" w:hanging="360"/>
      </w:pPr>
      <w:proofErr w:type="spellStart"/>
      <w:r>
        <w:t>ReleaseTimes</w:t>
      </w:r>
      <w:proofErr w:type="spellEnd"/>
      <w:r>
        <w:t xml:space="preserve"> – is an array of release times that is specified when </w:t>
      </w:r>
      <w:proofErr w:type="spellStart"/>
      <w:r>
        <w:t>ReleaseOption</w:t>
      </w:r>
      <w:proofErr w:type="spellEnd"/>
      <w:r>
        <w:t xml:space="preserve"> is 3.</w:t>
      </w:r>
    </w:p>
    <w:p w14:paraId="43371765" w14:textId="77777777" w:rsidR="005C4943" w:rsidRDefault="005C4943" w:rsidP="00244FB4">
      <w:pPr>
        <w:pStyle w:val="BodyText"/>
        <w:ind w:left="360" w:hanging="360"/>
      </w:pPr>
    </w:p>
    <w:p w14:paraId="33895B21" w14:textId="77777777" w:rsidR="005C4943" w:rsidRDefault="005C4943" w:rsidP="00244FB4">
      <w:pPr>
        <w:pStyle w:val="BodyText"/>
        <w:ind w:left="360" w:hanging="360"/>
      </w:pPr>
      <w:proofErr w:type="spellStart"/>
      <w:r>
        <w:t>StartingLocationsFileOption</w:t>
      </w:r>
      <w:proofErr w:type="spellEnd"/>
      <w:r>
        <w:t xml:space="preserve"> – is a keyword indicating what file the starting locations data should be read from.</w:t>
      </w:r>
    </w:p>
    <w:p w14:paraId="3779C7DF" w14:textId="77777777" w:rsidR="005C4943" w:rsidRDefault="005C4943" w:rsidP="00244FB4">
      <w:pPr>
        <w:pStyle w:val="BodyText"/>
        <w:ind w:left="360" w:hanging="360"/>
      </w:pPr>
    </w:p>
    <w:p w14:paraId="55F58968" w14:textId="77777777" w:rsidR="005C4943" w:rsidRDefault="005C4943" w:rsidP="005C4943">
      <w:pPr>
        <w:pStyle w:val="BodyText"/>
        <w:ind w:left="1080" w:hanging="360"/>
      </w:pPr>
      <w:r>
        <w:t>EXTERNAL = starting locations are read from and external file</w:t>
      </w:r>
    </w:p>
    <w:p w14:paraId="47A53AFD" w14:textId="77777777" w:rsidR="005C4943" w:rsidRDefault="005C4943" w:rsidP="005C4943">
      <w:pPr>
        <w:pStyle w:val="BodyText"/>
        <w:ind w:left="1080" w:hanging="360"/>
      </w:pPr>
      <w:r>
        <w:t>INTERNAL = starting locations are contained in the simulation file.</w:t>
      </w:r>
    </w:p>
    <w:p w14:paraId="28D4DE71" w14:textId="77777777" w:rsidR="005C4943" w:rsidRDefault="005C4943" w:rsidP="005C4943">
      <w:pPr>
        <w:pStyle w:val="BodyText"/>
        <w:ind w:left="1080" w:hanging="360"/>
      </w:pPr>
    </w:p>
    <w:p w14:paraId="0966696C" w14:textId="77777777" w:rsidR="00A63435" w:rsidRDefault="005C4943" w:rsidP="005C4943">
      <w:pPr>
        <w:pStyle w:val="BodyText"/>
        <w:ind w:left="360" w:hanging="360"/>
      </w:pPr>
      <w:proofErr w:type="spellStart"/>
      <w:r>
        <w:t>StartingLocationsFileName</w:t>
      </w:r>
      <w:proofErr w:type="spellEnd"/>
      <w:r>
        <w:t xml:space="preserve"> – is the name of the starting locations file that is read when the EXTERNAL option is specified for the variable </w:t>
      </w:r>
      <w:proofErr w:type="spellStart"/>
      <w:r>
        <w:t>StartingLocationsFileOption</w:t>
      </w:r>
      <w:proofErr w:type="spellEnd"/>
      <w:r>
        <w:t>.</w:t>
      </w:r>
    </w:p>
    <w:p w14:paraId="0D78ACC1" w14:textId="77777777" w:rsidR="005E1D57" w:rsidRDefault="005E1D57" w:rsidP="005C4943">
      <w:pPr>
        <w:pStyle w:val="BodyText"/>
        <w:ind w:left="360" w:hanging="360"/>
      </w:pPr>
    </w:p>
    <w:p w14:paraId="28857FC6" w14:textId="77777777" w:rsidR="005E1D57" w:rsidRDefault="005E1D57" w:rsidP="005E1D57">
      <w:pPr>
        <w:pStyle w:val="BodyNoIndent"/>
        <w:ind w:left="360" w:hanging="360"/>
      </w:pPr>
      <w:r>
        <w:lastRenderedPageBreak/>
        <w:t>NROW – is the number of rows in a structured MODFLOW grid.</w:t>
      </w:r>
    </w:p>
    <w:p w14:paraId="2483A6E6" w14:textId="77777777" w:rsidR="005E1D57" w:rsidRDefault="005E1D57" w:rsidP="005E1D57">
      <w:pPr>
        <w:pStyle w:val="BodyNoIndent"/>
        <w:ind w:left="360" w:hanging="360"/>
      </w:pPr>
    </w:p>
    <w:p w14:paraId="69A68278" w14:textId="77777777" w:rsidR="005E1D57" w:rsidRDefault="005E1D57" w:rsidP="005E1D57">
      <w:pPr>
        <w:pStyle w:val="BodyNoIndent"/>
        <w:ind w:left="360" w:hanging="360"/>
      </w:pPr>
      <w:r>
        <w:t>NCOL – is the number of columns in a structured MODFLOW grid.</w:t>
      </w:r>
    </w:p>
    <w:p w14:paraId="3623524E" w14:textId="77777777" w:rsidR="005E1D57" w:rsidRDefault="005E1D57" w:rsidP="005E1D57">
      <w:pPr>
        <w:pStyle w:val="BodyNoIndent"/>
        <w:ind w:left="360" w:hanging="360"/>
      </w:pPr>
    </w:p>
    <w:p w14:paraId="041956E0" w14:textId="77777777" w:rsidR="005E1D57" w:rsidRDefault="005E1D57" w:rsidP="005E1D57">
      <w:pPr>
        <w:pStyle w:val="BodyNoIndent"/>
        <w:ind w:left="360" w:hanging="360"/>
      </w:pPr>
      <w:r>
        <w:t>NCPL – is the number of grid cells in a model layer in an unstructured MODFLOW grid.</w:t>
      </w:r>
    </w:p>
    <w:p w14:paraId="69882F25" w14:textId="77777777" w:rsidR="005E1D57" w:rsidRDefault="005E1D57" w:rsidP="005C4943">
      <w:pPr>
        <w:pStyle w:val="BodyText"/>
        <w:ind w:left="360" w:hanging="360"/>
      </w:pPr>
    </w:p>
    <w:p w14:paraId="38E71BF1" w14:textId="77777777" w:rsidR="004413E5" w:rsidRDefault="004413E5">
      <w:pPr>
        <w:spacing w:line="259" w:lineRule="auto"/>
        <w:rPr>
          <w:rFonts w:ascii="Arial Narrow" w:eastAsiaTheme="majorEastAsia" w:hAnsi="Arial Narrow" w:cstheme="majorBidi"/>
          <w:b/>
          <w:color w:val="000000" w:themeColor="text1"/>
          <w:sz w:val="26"/>
          <w:szCs w:val="26"/>
        </w:rPr>
      </w:pPr>
      <w:r>
        <w:br w:type="page"/>
      </w:r>
    </w:p>
    <w:p w14:paraId="1527BFE0" w14:textId="77777777" w:rsidR="00A63435" w:rsidRDefault="00A63435" w:rsidP="00A63435">
      <w:pPr>
        <w:pStyle w:val="Heading2"/>
      </w:pPr>
      <w:bookmarkStart w:id="24" w:name="_Toc500769523"/>
      <w:r>
        <w:lastRenderedPageBreak/>
        <w:t xml:space="preserve">Starting Locations </w:t>
      </w:r>
      <w:r w:rsidR="004F26DE">
        <w:t>Data</w:t>
      </w:r>
      <w:bookmarkEnd w:id="24"/>
    </w:p>
    <w:p w14:paraId="30F8A741" w14:textId="3B352195" w:rsidR="000C34E5" w:rsidRPr="00E27041" w:rsidRDefault="00EB4E6C" w:rsidP="004F26DE">
      <w:pPr>
        <w:pStyle w:val="BodyText"/>
      </w:pPr>
      <w:r>
        <w:t xml:space="preserve">The starting locations data input described in the following sections </w:t>
      </w:r>
      <w:r w:rsidR="00874F72">
        <w:t xml:space="preserve">defines the starting locations of particles in a particle group. </w:t>
      </w:r>
      <w:r w:rsidR="0058433E">
        <w:t>For each specific particle group</w:t>
      </w:r>
      <w:r w:rsidR="00C42703">
        <w:t xml:space="preserve"> defined in the simulation file</w:t>
      </w:r>
      <w:r w:rsidR="0058433E">
        <w:t>, s</w:t>
      </w:r>
      <w:r w:rsidR="004F26DE">
        <w:t>tartin</w:t>
      </w:r>
      <w:r>
        <w:t>g location</w:t>
      </w:r>
      <w:r w:rsidR="004F26DE">
        <w:t xml:space="preserve"> </w:t>
      </w:r>
      <w:r>
        <w:t xml:space="preserve">data can be contained </w:t>
      </w:r>
      <w:r w:rsidR="004F26DE">
        <w:t>in</w:t>
      </w:r>
      <w:r>
        <w:t xml:space="preserve"> </w:t>
      </w:r>
      <w:r w:rsidR="0058433E">
        <w:t xml:space="preserve">a </w:t>
      </w:r>
      <w:r>
        <w:t>separate file</w:t>
      </w:r>
      <w:r w:rsidR="004F26DE">
        <w:t xml:space="preserve"> </w:t>
      </w:r>
      <w:r>
        <w:t xml:space="preserve">that </w:t>
      </w:r>
      <w:r w:rsidR="0058433E">
        <w:t>is</w:t>
      </w:r>
      <w:r w:rsidR="00C42703">
        <w:t xml:space="preserve"> referenced by name, or the data</w:t>
      </w:r>
      <w:r w:rsidR="0058433E">
        <w:t xml:space="preserve"> can be included directly in the simulation file (see section </w:t>
      </w:r>
      <w:r w:rsidR="0058433E" w:rsidRPr="0058433E">
        <w:rPr>
          <w:rFonts w:ascii="Arial Narrow" w:hAnsi="Arial Narrow"/>
        </w:rPr>
        <w:t>Simulation File</w:t>
      </w:r>
      <w:r w:rsidR="0058433E">
        <w:t>).</w:t>
      </w:r>
      <w:r w:rsidR="009F50C4">
        <w:t xml:space="preserve"> </w:t>
      </w:r>
    </w:p>
    <w:p w14:paraId="4E3528E7" w14:textId="77777777" w:rsidR="00A63435" w:rsidRDefault="00A63435" w:rsidP="00A63435">
      <w:pPr>
        <w:pStyle w:val="BodyText"/>
      </w:pPr>
    </w:p>
    <w:p w14:paraId="686EF9E9" w14:textId="77777777" w:rsidR="00110434" w:rsidRPr="00570C89" w:rsidRDefault="00110434" w:rsidP="00110434">
      <w:pPr>
        <w:pStyle w:val="DataItemNumbered"/>
        <w:rPr>
          <w:rFonts w:ascii="Courier New" w:hAnsi="Courier New" w:cs="Courier New"/>
        </w:rPr>
      </w:pPr>
      <w:r>
        <w:t>Item 0.</w:t>
      </w:r>
      <w:r>
        <w:tab/>
      </w:r>
      <w:r w:rsidRPr="00570C89">
        <w:rPr>
          <w:rFonts w:ascii="Courier New" w:hAnsi="Courier New" w:cs="Courier New"/>
        </w:rPr>
        <w:t>[Text]</w:t>
      </w:r>
    </w:p>
    <w:p w14:paraId="0476513D" w14:textId="77777777" w:rsidR="00110434" w:rsidRDefault="00110434" w:rsidP="00110434">
      <w:pPr>
        <w:pStyle w:val="BodyNoIndent"/>
        <w:ind w:firstLine="0"/>
      </w:pPr>
      <w:r>
        <w:t xml:space="preserve">Item 0 is an optional comment line. Comment lines are denoted by the presence </w:t>
      </w:r>
      <w:proofErr w:type="gramStart"/>
      <w:r>
        <w:t>of  characters</w:t>
      </w:r>
      <w:proofErr w:type="gramEnd"/>
      <w:r>
        <w:t xml:space="preserve"> #, !, or // beginning in column 1. Item 0 can be repeated multiple times. </w:t>
      </w:r>
    </w:p>
    <w:p w14:paraId="4A1752B9" w14:textId="77777777" w:rsidR="00110434" w:rsidRDefault="00110434" w:rsidP="00110434">
      <w:pPr>
        <w:pStyle w:val="BodyNoIndent"/>
        <w:ind w:firstLine="0"/>
      </w:pPr>
    </w:p>
    <w:p w14:paraId="7BCD5A92" w14:textId="77777777" w:rsidR="002B3691" w:rsidRDefault="002B3691" w:rsidP="00C303D6">
      <w:pPr>
        <w:pStyle w:val="DataItemNumbered"/>
      </w:pPr>
      <w:r>
        <w:t>Item 1.</w:t>
      </w:r>
      <w:r>
        <w:tab/>
      </w:r>
      <w:proofErr w:type="spellStart"/>
      <w:r w:rsidRPr="00AF7588">
        <w:rPr>
          <w:rFonts w:ascii="Courier New" w:hAnsi="Courier New" w:cs="Courier New"/>
        </w:rPr>
        <w:t>InputStyle</w:t>
      </w:r>
      <w:proofErr w:type="spellEnd"/>
    </w:p>
    <w:p w14:paraId="10188B4D" w14:textId="77777777" w:rsidR="00ED7807" w:rsidRDefault="00ED7807" w:rsidP="00ED7807">
      <w:pPr>
        <w:pStyle w:val="BodyNoIndent"/>
      </w:pPr>
    </w:p>
    <w:p w14:paraId="18A4D0FB" w14:textId="77777777" w:rsidR="00ED7807" w:rsidRDefault="00ED7807" w:rsidP="00ED7807">
      <w:pPr>
        <w:pStyle w:val="BodyNoIndent"/>
        <w:ind w:firstLine="0"/>
      </w:pPr>
      <w:proofErr w:type="spellStart"/>
      <w:r>
        <w:t>InputStyle</w:t>
      </w:r>
      <w:proofErr w:type="spellEnd"/>
      <w:r>
        <w:t xml:space="preserve"> – is an integer flag indicating how particle starting locations are specified.</w:t>
      </w:r>
    </w:p>
    <w:p w14:paraId="05F1F605" w14:textId="77777777" w:rsidR="00ED7807" w:rsidRDefault="00ED7807" w:rsidP="00ED7807">
      <w:pPr>
        <w:pStyle w:val="BodyNoIndent"/>
        <w:ind w:firstLine="0"/>
      </w:pPr>
    </w:p>
    <w:p w14:paraId="2E77C036" w14:textId="77777777" w:rsidR="00ED7807" w:rsidRDefault="00ED7807" w:rsidP="00ED7807">
      <w:pPr>
        <w:pStyle w:val="BodyNoIndent"/>
        <w:ind w:left="2160" w:hanging="1440"/>
      </w:pPr>
      <w:proofErr w:type="spellStart"/>
      <w:r>
        <w:t>InputStyle</w:t>
      </w:r>
      <w:proofErr w:type="spellEnd"/>
      <w:r>
        <w:t xml:space="preserve"> = 1</w:t>
      </w:r>
      <w:r>
        <w:tab/>
        <w:t>A list of individual particle starting locations is specified</w:t>
      </w:r>
      <w:r w:rsidR="00435D0D">
        <w:t xml:space="preserve"> using either layer-row-column grid indices or cell numbers</w:t>
      </w:r>
      <w:r>
        <w:t>. Input style 1 is the most general input style and provides the most flexibility in customizing starting locations.</w:t>
      </w:r>
    </w:p>
    <w:p w14:paraId="43159968" w14:textId="77777777" w:rsidR="00ED7807" w:rsidRDefault="00ED7807" w:rsidP="00ED7807">
      <w:pPr>
        <w:pStyle w:val="BodyNoIndent"/>
        <w:ind w:left="2160" w:hanging="1440"/>
      </w:pPr>
    </w:p>
    <w:p w14:paraId="2EAAF0B1" w14:textId="77777777" w:rsidR="00ED7807" w:rsidRDefault="00ED7807" w:rsidP="00ED7807">
      <w:pPr>
        <w:pStyle w:val="BodyNoIndent"/>
        <w:ind w:left="2160" w:hanging="1440"/>
      </w:pPr>
      <w:proofErr w:type="spellStart"/>
      <w:r>
        <w:t>InputStyle</w:t>
      </w:r>
      <w:proofErr w:type="spellEnd"/>
      <w:r>
        <w:t xml:space="preserve"> = 2</w:t>
      </w:r>
      <w:r>
        <w:tab/>
        <w:t>Particle starting locations are generated automatically by MODPATH using a pa</w:t>
      </w:r>
      <w:r w:rsidR="00351475">
        <w:t>rticle placement t</w:t>
      </w:r>
      <w:r w:rsidR="005E4942">
        <w:t xml:space="preserve">emplate and a list of grid cell regions specified by layer, row, and column. </w:t>
      </w:r>
      <w:r w:rsidR="00351475">
        <w:t xml:space="preserve">The template specifies how arrays of particles are placed on cell faces or within a cell. Particles are generated for each cell </w:t>
      </w:r>
      <w:r w:rsidR="005E4942">
        <w:t xml:space="preserve">in the grid cell region </w:t>
      </w:r>
      <w:r w:rsidR="00351475">
        <w:t>based on the specifications of the template. Automatic particle generation based on a particle placement template provides a method for generating large numbers of particles efficiently with minimal data input.</w:t>
      </w:r>
      <w:r w:rsidR="003A775B">
        <w:t xml:space="preserve"> Input style 2 only can be used with structured grids.</w:t>
      </w:r>
    </w:p>
    <w:p w14:paraId="6EE07BD5" w14:textId="77777777" w:rsidR="00351475" w:rsidRDefault="00351475" w:rsidP="00ED7807">
      <w:pPr>
        <w:pStyle w:val="BodyNoIndent"/>
        <w:ind w:left="2160" w:hanging="1440"/>
      </w:pPr>
    </w:p>
    <w:p w14:paraId="34FB89CC" w14:textId="77777777" w:rsidR="003A775B" w:rsidRDefault="003A775B" w:rsidP="003A775B">
      <w:pPr>
        <w:pStyle w:val="BodyNoIndent"/>
        <w:ind w:left="2160" w:hanging="1440"/>
      </w:pPr>
      <w:proofErr w:type="spellStart"/>
      <w:r>
        <w:t>InputStyle</w:t>
      </w:r>
      <w:proofErr w:type="spellEnd"/>
      <w:r>
        <w:t xml:space="preserve"> = 3</w:t>
      </w:r>
      <w:r>
        <w:tab/>
        <w:t>Particle starting locations are generated automatically by MODPATH using a particle placement template and a list of grid cells specified by cell number. The template specifies how arrays of particles are placed on cell faces or within a cell. Particles are generated for each cell in the list based on the specifications of the template. Input style 3 is analogous to input style 2 except that cell locations are specified by cell number rather than grid index. Input style 3 can be used with both structured and unstructured grids.</w:t>
      </w:r>
    </w:p>
    <w:p w14:paraId="30E234D9" w14:textId="77777777" w:rsidR="003A775B" w:rsidRDefault="003A775B" w:rsidP="003A775B">
      <w:pPr>
        <w:pStyle w:val="BodyNoIndent"/>
        <w:ind w:left="2160" w:hanging="1440"/>
      </w:pPr>
    </w:p>
    <w:p w14:paraId="71122539" w14:textId="77777777" w:rsidR="00351475" w:rsidRDefault="004F301B" w:rsidP="00ED7807">
      <w:pPr>
        <w:pStyle w:val="BodyNoIndent"/>
        <w:ind w:left="2160" w:hanging="1440"/>
      </w:pPr>
      <w:proofErr w:type="spellStart"/>
      <w:r>
        <w:t>InputStyle</w:t>
      </w:r>
      <w:proofErr w:type="spellEnd"/>
      <w:r>
        <w:t xml:space="preserve"> = 4</w:t>
      </w:r>
      <w:r w:rsidR="00351475">
        <w:tab/>
        <w:t>Particle starting locations are generated au</w:t>
      </w:r>
      <w:r>
        <w:t xml:space="preserve">tomatically using the same type of particle placement template </w:t>
      </w:r>
      <w:r w:rsidR="00351475">
        <w:t>described</w:t>
      </w:r>
      <w:r>
        <w:t xml:space="preserve"> above</w:t>
      </w:r>
      <w:r w:rsidR="00351475">
        <w:t xml:space="preserve"> for input style</w:t>
      </w:r>
      <w:r>
        <w:t>s</w:t>
      </w:r>
      <w:r w:rsidR="00351475">
        <w:t xml:space="preserve"> 2</w:t>
      </w:r>
      <w:r>
        <w:t xml:space="preserve"> and 3. However, for input style 4</w:t>
      </w:r>
      <w:r w:rsidR="00351475">
        <w:t xml:space="preserve"> the cells associated with the </w:t>
      </w:r>
      <w:r w:rsidR="003F7853">
        <w:t xml:space="preserve">template are defined by a </w:t>
      </w:r>
      <w:proofErr w:type="gramStart"/>
      <w:r w:rsidR="003F7853">
        <w:t>three dimensional</w:t>
      </w:r>
      <w:proofErr w:type="gramEnd"/>
      <w:r w:rsidR="003F7853">
        <w:t xml:space="preserve"> mask array rather than a list of cells. For many situations, the use of a mask array is a more compact way of defining the cells associated with the template. The use of a mask array also is convenient for pre-processing applications in many cases.</w:t>
      </w:r>
      <w:r w:rsidR="001C0C8B">
        <w:t xml:space="preserve"> Input style 4 can be us</w:t>
      </w:r>
      <w:r>
        <w:t>ed with both structured and unstructured grids.</w:t>
      </w:r>
    </w:p>
    <w:p w14:paraId="602AE4FB" w14:textId="77777777" w:rsidR="00024DF5" w:rsidRPr="003F7853" w:rsidRDefault="00024DF5" w:rsidP="007A63FA">
      <w:pPr>
        <w:pStyle w:val="BodyNoIndent"/>
        <w:ind w:left="2520" w:hanging="1800"/>
      </w:pPr>
    </w:p>
    <w:p w14:paraId="689F52F6" w14:textId="77777777" w:rsidR="00ED7807" w:rsidRDefault="00ED7807" w:rsidP="00ED7807">
      <w:pPr>
        <w:pStyle w:val="BodyNoIndent"/>
        <w:ind w:firstLine="0"/>
      </w:pPr>
    </w:p>
    <w:p w14:paraId="433EA925" w14:textId="77777777" w:rsidR="00C303D6" w:rsidRDefault="0094660E" w:rsidP="0094660E">
      <w:pPr>
        <w:pStyle w:val="DataItemNumbered"/>
        <w:ind w:left="0" w:firstLine="0"/>
      </w:pPr>
      <w:r>
        <w:t>Depending on the value</w:t>
      </w:r>
      <w:r w:rsidR="00113A77">
        <w:t>s</w:t>
      </w:r>
      <w:r>
        <w:t xml:space="preserve"> of </w:t>
      </w:r>
      <w:proofErr w:type="spellStart"/>
      <w:r w:rsidRPr="007D016D">
        <w:t>InputStyle</w:t>
      </w:r>
      <w:proofErr w:type="spellEnd"/>
      <w:r w:rsidR="00E50013">
        <w:t>,</w:t>
      </w:r>
      <w:r w:rsidR="00A46F1D">
        <w:t xml:space="preserve"> include data from one of the following sections</w:t>
      </w:r>
      <w:r>
        <w:t>:</w:t>
      </w:r>
    </w:p>
    <w:p w14:paraId="55EBBAFE" w14:textId="77777777" w:rsidR="00C303D6" w:rsidRPr="009219F8" w:rsidRDefault="00E50013" w:rsidP="00C771A7">
      <w:pPr>
        <w:pStyle w:val="DataItemNumbered"/>
        <w:numPr>
          <w:ilvl w:val="0"/>
          <w:numId w:val="5"/>
        </w:numPr>
      </w:pPr>
      <w:r>
        <w:t xml:space="preserve">If </w:t>
      </w:r>
      <w:proofErr w:type="spellStart"/>
      <w:r w:rsidRPr="007D016D">
        <w:t>InputStyle</w:t>
      </w:r>
      <w:proofErr w:type="spellEnd"/>
      <w:r>
        <w:t xml:space="preserve"> = 1</w:t>
      </w:r>
      <w:r w:rsidR="001D3505">
        <w:t xml:space="preserve"> – section </w:t>
      </w:r>
      <w:r w:rsidR="001D3505" w:rsidRPr="00C303D6">
        <w:rPr>
          <w:rFonts w:ascii="Arial Narrow" w:hAnsi="Arial Narrow"/>
          <w:i/>
        </w:rPr>
        <w:t>Starting Location Data – Input Style 1</w:t>
      </w:r>
    </w:p>
    <w:p w14:paraId="4F719836" w14:textId="77777777" w:rsidR="00CE26FD" w:rsidRPr="009219F8" w:rsidRDefault="00CE26FD" w:rsidP="00CE26FD">
      <w:pPr>
        <w:pStyle w:val="DataItemNumbered"/>
        <w:numPr>
          <w:ilvl w:val="0"/>
          <w:numId w:val="5"/>
        </w:numPr>
      </w:pPr>
      <w:r>
        <w:t xml:space="preserve">If </w:t>
      </w:r>
      <w:proofErr w:type="spellStart"/>
      <w:r w:rsidRPr="007D016D">
        <w:t>InputStyle</w:t>
      </w:r>
      <w:proofErr w:type="spellEnd"/>
      <w:r w:rsidR="004F301B">
        <w:t xml:space="preserve"> = 2</w:t>
      </w:r>
      <w:r>
        <w:t xml:space="preserve"> – section </w:t>
      </w:r>
      <w:r w:rsidRPr="00C303D6">
        <w:rPr>
          <w:rFonts w:ascii="Arial Narrow" w:hAnsi="Arial Narrow"/>
          <w:i/>
        </w:rPr>
        <w:t xml:space="preserve">Starting Location Data – Input Style </w:t>
      </w:r>
      <w:r w:rsidR="004F301B">
        <w:rPr>
          <w:rFonts w:ascii="Arial Narrow" w:hAnsi="Arial Narrow"/>
          <w:i/>
        </w:rPr>
        <w:t>2</w:t>
      </w:r>
    </w:p>
    <w:p w14:paraId="53E925B5" w14:textId="77777777" w:rsidR="00CE26FD" w:rsidRPr="009219F8" w:rsidRDefault="00CE26FD" w:rsidP="00CE26FD">
      <w:pPr>
        <w:pStyle w:val="DataItemNumbered"/>
        <w:numPr>
          <w:ilvl w:val="0"/>
          <w:numId w:val="5"/>
        </w:numPr>
      </w:pPr>
      <w:r>
        <w:t xml:space="preserve">If </w:t>
      </w:r>
      <w:proofErr w:type="spellStart"/>
      <w:r w:rsidRPr="007D016D">
        <w:t>InputStyle</w:t>
      </w:r>
      <w:proofErr w:type="spellEnd"/>
      <w:r w:rsidR="004F301B">
        <w:t xml:space="preserve"> = 3</w:t>
      </w:r>
      <w:r>
        <w:t xml:space="preserve"> – section </w:t>
      </w:r>
      <w:r w:rsidRPr="00C303D6">
        <w:rPr>
          <w:rFonts w:ascii="Arial Narrow" w:hAnsi="Arial Narrow"/>
          <w:i/>
        </w:rPr>
        <w:t xml:space="preserve">Starting Location Data – Input Style </w:t>
      </w:r>
      <w:r w:rsidR="004F301B">
        <w:rPr>
          <w:rFonts w:ascii="Arial Narrow" w:hAnsi="Arial Narrow"/>
          <w:i/>
        </w:rPr>
        <w:t>3</w:t>
      </w:r>
    </w:p>
    <w:p w14:paraId="325885A5" w14:textId="77777777" w:rsidR="00CE26FD" w:rsidRPr="009219F8" w:rsidRDefault="00CE26FD" w:rsidP="00CE26FD">
      <w:pPr>
        <w:pStyle w:val="DataItemNumbered"/>
        <w:numPr>
          <w:ilvl w:val="0"/>
          <w:numId w:val="5"/>
        </w:numPr>
      </w:pPr>
      <w:r>
        <w:t xml:space="preserve">If </w:t>
      </w:r>
      <w:proofErr w:type="spellStart"/>
      <w:r w:rsidRPr="007D016D">
        <w:t>InputStyle</w:t>
      </w:r>
      <w:proofErr w:type="spellEnd"/>
      <w:r w:rsidR="004F301B">
        <w:t xml:space="preserve"> = 4</w:t>
      </w:r>
      <w:r>
        <w:t xml:space="preserve"> – section </w:t>
      </w:r>
      <w:r w:rsidRPr="00C303D6">
        <w:rPr>
          <w:rFonts w:ascii="Arial Narrow" w:hAnsi="Arial Narrow"/>
          <w:i/>
        </w:rPr>
        <w:t xml:space="preserve">Starting Location Data – Input Style </w:t>
      </w:r>
      <w:r w:rsidR="004F301B">
        <w:rPr>
          <w:rFonts w:ascii="Arial Narrow" w:hAnsi="Arial Narrow"/>
          <w:i/>
        </w:rPr>
        <w:t>4</w:t>
      </w:r>
    </w:p>
    <w:p w14:paraId="090BCC35" w14:textId="77777777" w:rsidR="00C771A7" w:rsidRDefault="00C771A7" w:rsidP="002B3691">
      <w:pPr>
        <w:pStyle w:val="DataItemNumbered"/>
      </w:pPr>
    </w:p>
    <w:p w14:paraId="24A5C8C0" w14:textId="77777777" w:rsidR="004413E5" w:rsidRDefault="004413E5">
      <w:pPr>
        <w:spacing w:line="259" w:lineRule="auto"/>
        <w:rPr>
          <w:rFonts w:ascii="Arial Narrow" w:eastAsiaTheme="majorEastAsia" w:hAnsi="Arial Narrow" w:cstheme="majorBidi"/>
          <w:i/>
          <w:color w:val="000000" w:themeColor="text1"/>
          <w:sz w:val="24"/>
          <w:szCs w:val="24"/>
        </w:rPr>
      </w:pPr>
      <w:r>
        <w:br w:type="page"/>
      </w:r>
    </w:p>
    <w:p w14:paraId="071329C5" w14:textId="77777777" w:rsidR="002B3691" w:rsidRDefault="00C303D6" w:rsidP="00B01EA9">
      <w:pPr>
        <w:pStyle w:val="Heading3"/>
      </w:pPr>
      <w:bookmarkStart w:id="25" w:name="_Toc500769524"/>
      <w:r>
        <w:lastRenderedPageBreak/>
        <w:t>Starting Location Data – Input Style 1</w:t>
      </w:r>
      <w:bookmarkEnd w:id="25"/>
    </w:p>
    <w:p w14:paraId="05363101" w14:textId="77777777" w:rsidR="00C303D6" w:rsidRDefault="00B4401C" w:rsidP="00B4401C">
      <w:pPr>
        <w:pStyle w:val="DataItemNumbered"/>
      </w:pPr>
      <w:r>
        <w:t>Item 2.</w:t>
      </w:r>
      <w:r>
        <w:tab/>
      </w:r>
      <w:proofErr w:type="spellStart"/>
      <w:r>
        <w:rPr>
          <w:rFonts w:ascii="Courier New" w:hAnsi="Courier New" w:cs="Courier New"/>
        </w:rPr>
        <w:t>LocationStyle</w:t>
      </w:r>
      <w:proofErr w:type="spellEnd"/>
    </w:p>
    <w:p w14:paraId="0B029CF4" w14:textId="77777777" w:rsidR="00B4401C" w:rsidRPr="00C771A7" w:rsidRDefault="00B4401C" w:rsidP="00C771A7">
      <w:pPr>
        <w:pStyle w:val="BodyNoIndent"/>
      </w:pPr>
    </w:p>
    <w:p w14:paraId="7E4BE8D8" w14:textId="77777777" w:rsidR="00E50013" w:rsidRPr="00E50013" w:rsidRDefault="00B4401C" w:rsidP="00E80A7A">
      <w:pPr>
        <w:pStyle w:val="DataItemNumbered"/>
      </w:pPr>
      <w:r>
        <w:t>Item 3</w:t>
      </w:r>
      <w:r w:rsidR="00E50013">
        <w:t>.</w:t>
      </w:r>
      <w:r w:rsidR="00E50013">
        <w:tab/>
      </w:r>
      <w:proofErr w:type="spellStart"/>
      <w:r w:rsidR="00E50013" w:rsidRPr="00F771AF">
        <w:rPr>
          <w:rFonts w:ascii="Courier New" w:hAnsi="Courier New" w:cs="Courier New"/>
        </w:rPr>
        <w:t>ParticleCount</w:t>
      </w:r>
      <w:proofErr w:type="spellEnd"/>
      <w:r w:rsidR="00E50013" w:rsidRPr="00F771AF">
        <w:rPr>
          <w:rFonts w:ascii="Courier New" w:hAnsi="Courier New" w:cs="Courier New"/>
        </w:rPr>
        <w:t xml:space="preserve">, </w:t>
      </w:r>
      <w:proofErr w:type="spellStart"/>
      <w:r w:rsidR="00E50013" w:rsidRPr="00F771AF">
        <w:rPr>
          <w:rFonts w:ascii="Courier New" w:hAnsi="Courier New" w:cs="Courier New"/>
        </w:rPr>
        <w:t>ParticleIdOption</w:t>
      </w:r>
      <w:proofErr w:type="spellEnd"/>
    </w:p>
    <w:p w14:paraId="4130AD1D" w14:textId="77777777" w:rsidR="004B1F56" w:rsidRDefault="004B1F56" w:rsidP="00E80A7A">
      <w:pPr>
        <w:pStyle w:val="DataItemNumbered"/>
      </w:pPr>
    </w:p>
    <w:p w14:paraId="036E1B1D" w14:textId="77777777" w:rsidR="00903280" w:rsidRDefault="00B4401C" w:rsidP="00E80A7A">
      <w:pPr>
        <w:pStyle w:val="DataItemNumbered"/>
      </w:pPr>
      <w:r>
        <w:t>Include item 4</w:t>
      </w:r>
      <w:r w:rsidR="00903280">
        <w:t xml:space="preserve"> only if </w:t>
      </w:r>
      <w:proofErr w:type="spellStart"/>
      <w:r w:rsidR="00903280">
        <w:t>LocationStyle</w:t>
      </w:r>
      <w:proofErr w:type="spellEnd"/>
      <w:r w:rsidR="00903280">
        <w:t xml:space="preserve"> is 1:</w:t>
      </w:r>
    </w:p>
    <w:p w14:paraId="3212D864" w14:textId="77777777" w:rsidR="00E50013" w:rsidRDefault="00B4401C" w:rsidP="00E80A7A">
      <w:pPr>
        <w:pStyle w:val="DataItemNumbered"/>
        <w:rPr>
          <w:rFonts w:ascii="Courier New" w:hAnsi="Courier New" w:cs="Courier New"/>
        </w:rPr>
      </w:pPr>
      <w:r>
        <w:t>Item 4</w:t>
      </w:r>
      <w:r w:rsidR="00E50013">
        <w:t>.</w:t>
      </w:r>
      <w:r w:rsidR="00E50013">
        <w:tab/>
      </w:r>
      <w:r w:rsidR="00831C01" w:rsidRPr="00831C01">
        <w:rPr>
          <w:rFonts w:ascii="Courier New" w:hAnsi="Courier New" w:cs="Courier New"/>
        </w:rPr>
        <w:t>[ID],</w:t>
      </w:r>
      <w:r w:rsidR="00831C01">
        <w:t xml:space="preserve"> </w:t>
      </w:r>
      <w:r w:rsidR="009860B4" w:rsidRPr="00F771AF">
        <w:rPr>
          <w:rFonts w:ascii="Courier New" w:hAnsi="Courier New" w:cs="Courier New"/>
        </w:rPr>
        <w:t xml:space="preserve">Layer, Row, Column, </w:t>
      </w:r>
      <w:proofErr w:type="spellStart"/>
      <w:r w:rsidR="009860B4" w:rsidRPr="00F771AF">
        <w:rPr>
          <w:rFonts w:ascii="Courier New" w:hAnsi="Courier New" w:cs="Courier New"/>
        </w:rPr>
        <w:t>LocalX</w:t>
      </w:r>
      <w:proofErr w:type="spellEnd"/>
      <w:r w:rsidR="009860B4" w:rsidRPr="00F771AF">
        <w:rPr>
          <w:rFonts w:ascii="Courier New" w:hAnsi="Courier New" w:cs="Courier New"/>
        </w:rPr>
        <w:t xml:space="preserve">, </w:t>
      </w:r>
      <w:proofErr w:type="spellStart"/>
      <w:r w:rsidR="009860B4" w:rsidRPr="00F771AF">
        <w:rPr>
          <w:rFonts w:ascii="Courier New" w:hAnsi="Courier New" w:cs="Courier New"/>
        </w:rPr>
        <w:t>LocalY</w:t>
      </w:r>
      <w:proofErr w:type="spellEnd"/>
      <w:r w:rsidR="009860B4" w:rsidRPr="00F771AF">
        <w:rPr>
          <w:rFonts w:ascii="Courier New" w:hAnsi="Courier New" w:cs="Courier New"/>
        </w:rPr>
        <w:t>,</w:t>
      </w:r>
      <w:r w:rsidR="00831C01">
        <w:rPr>
          <w:rFonts w:ascii="Courier New" w:hAnsi="Courier New" w:cs="Courier New"/>
        </w:rPr>
        <w:t xml:space="preserve"> </w:t>
      </w:r>
      <w:proofErr w:type="spellStart"/>
      <w:r w:rsidR="00831C01">
        <w:rPr>
          <w:rFonts w:ascii="Courier New" w:hAnsi="Courier New" w:cs="Courier New"/>
        </w:rPr>
        <w:t>LocalZ</w:t>
      </w:r>
      <w:proofErr w:type="spellEnd"/>
      <w:r w:rsidR="00831C01">
        <w:rPr>
          <w:rFonts w:ascii="Courier New" w:hAnsi="Courier New" w:cs="Courier New"/>
        </w:rPr>
        <w:t xml:space="preserve">, </w:t>
      </w:r>
      <w:proofErr w:type="spellStart"/>
      <w:r w:rsidR="00831C01">
        <w:rPr>
          <w:rFonts w:ascii="Courier New" w:hAnsi="Courier New" w:cs="Courier New"/>
        </w:rPr>
        <w:t>TimeOffset</w:t>
      </w:r>
      <w:proofErr w:type="spellEnd"/>
      <w:r w:rsidR="00831C01">
        <w:rPr>
          <w:rFonts w:ascii="Courier New" w:hAnsi="Courier New" w:cs="Courier New"/>
        </w:rPr>
        <w:t>, Drape</w:t>
      </w:r>
    </w:p>
    <w:p w14:paraId="1804384A" w14:textId="77777777" w:rsidR="00903280" w:rsidRDefault="00B4401C" w:rsidP="00903280">
      <w:pPr>
        <w:pStyle w:val="DataItemNumbered"/>
      </w:pPr>
      <w:r>
        <w:t>Repeat item 4</w:t>
      </w:r>
      <w:r w:rsidR="00903280">
        <w:t xml:space="preserve"> </w:t>
      </w:r>
      <w:proofErr w:type="spellStart"/>
      <w:r w:rsidR="00903280">
        <w:t>ParticleCount</w:t>
      </w:r>
      <w:proofErr w:type="spellEnd"/>
      <w:r w:rsidR="00903280">
        <w:t xml:space="preserve"> times (once for each particle).</w:t>
      </w:r>
    </w:p>
    <w:p w14:paraId="74F03F0E" w14:textId="77777777" w:rsidR="00D67FE3" w:rsidRDefault="00D67FE3" w:rsidP="00903280">
      <w:pPr>
        <w:pStyle w:val="DataItemNumbered"/>
      </w:pPr>
    </w:p>
    <w:p w14:paraId="3FAFE390" w14:textId="77777777" w:rsidR="00D67FE3" w:rsidRDefault="00B4401C" w:rsidP="00903280">
      <w:pPr>
        <w:pStyle w:val="DataItemNumbered"/>
      </w:pPr>
      <w:r>
        <w:t>Include item 5</w:t>
      </w:r>
      <w:r w:rsidR="00D67FE3">
        <w:t xml:space="preserve"> only if </w:t>
      </w:r>
      <w:proofErr w:type="spellStart"/>
      <w:r w:rsidR="00D67FE3">
        <w:t>LocationStyle</w:t>
      </w:r>
      <w:proofErr w:type="spellEnd"/>
      <w:r w:rsidR="00D67FE3">
        <w:t xml:space="preserve"> is 2:</w:t>
      </w:r>
    </w:p>
    <w:p w14:paraId="59B9DF4E" w14:textId="77777777" w:rsidR="00D67FE3" w:rsidRDefault="00B4401C" w:rsidP="00D67FE3">
      <w:pPr>
        <w:pStyle w:val="DataItemNumbered"/>
      </w:pPr>
      <w:r>
        <w:t>Item 5</w:t>
      </w:r>
      <w:r w:rsidR="00D67FE3">
        <w:t>.</w:t>
      </w:r>
      <w:r w:rsidR="00D67FE3">
        <w:tab/>
      </w:r>
      <w:r w:rsidR="00D67FE3">
        <w:rPr>
          <w:rFonts w:ascii="Courier New" w:hAnsi="Courier New" w:cs="Courier New"/>
        </w:rPr>
        <w:t xml:space="preserve">[ID], </w:t>
      </w:r>
      <w:proofErr w:type="spellStart"/>
      <w:proofErr w:type="gramStart"/>
      <w:r w:rsidR="00D67FE3">
        <w:rPr>
          <w:rFonts w:ascii="Courier New" w:hAnsi="Courier New" w:cs="Courier New"/>
        </w:rPr>
        <w:t>C</w:t>
      </w:r>
      <w:r w:rsidR="00D67FE3" w:rsidRPr="00F771AF">
        <w:rPr>
          <w:rFonts w:ascii="Courier New" w:hAnsi="Courier New" w:cs="Courier New"/>
        </w:rPr>
        <w:t>ellNumber</w:t>
      </w:r>
      <w:proofErr w:type="spellEnd"/>
      <w:r w:rsidR="00D67FE3" w:rsidRPr="00F771AF">
        <w:rPr>
          <w:rFonts w:ascii="Courier New" w:hAnsi="Courier New" w:cs="Courier New"/>
        </w:rPr>
        <w:t xml:space="preserve">,  </w:t>
      </w:r>
      <w:proofErr w:type="spellStart"/>
      <w:r w:rsidR="00D67FE3" w:rsidRPr="00F771AF">
        <w:rPr>
          <w:rFonts w:ascii="Courier New" w:hAnsi="Courier New" w:cs="Courier New"/>
        </w:rPr>
        <w:t>LocalX</w:t>
      </w:r>
      <w:proofErr w:type="spellEnd"/>
      <w:proofErr w:type="gramEnd"/>
      <w:r w:rsidR="00D67FE3" w:rsidRPr="00F771AF">
        <w:rPr>
          <w:rFonts w:ascii="Courier New" w:hAnsi="Courier New" w:cs="Courier New"/>
        </w:rPr>
        <w:t xml:space="preserve">,  </w:t>
      </w:r>
      <w:proofErr w:type="spellStart"/>
      <w:r w:rsidR="00D67FE3" w:rsidRPr="00F771AF">
        <w:rPr>
          <w:rFonts w:ascii="Courier New" w:hAnsi="Courier New" w:cs="Courier New"/>
        </w:rPr>
        <w:t>LocalY</w:t>
      </w:r>
      <w:proofErr w:type="spellEnd"/>
      <w:r w:rsidR="00D67FE3" w:rsidRPr="00F771AF">
        <w:rPr>
          <w:rFonts w:ascii="Courier New" w:hAnsi="Courier New" w:cs="Courier New"/>
        </w:rPr>
        <w:t xml:space="preserve">,  </w:t>
      </w:r>
      <w:proofErr w:type="spellStart"/>
      <w:r w:rsidR="00D67FE3" w:rsidRPr="00F771AF">
        <w:rPr>
          <w:rFonts w:ascii="Courier New" w:hAnsi="Courier New" w:cs="Courier New"/>
        </w:rPr>
        <w:t>L</w:t>
      </w:r>
      <w:r w:rsidR="00D67FE3">
        <w:rPr>
          <w:rFonts w:ascii="Courier New" w:hAnsi="Courier New" w:cs="Courier New"/>
        </w:rPr>
        <w:t>ocalZ</w:t>
      </w:r>
      <w:proofErr w:type="spellEnd"/>
      <w:r w:rsidR="00D67FE3">
        <w:rPr>
          <w:rFonts w:ascii="Courier New" w:hAnsi="Courier New" w:cs="Courier New"/>
        </w:rPr>
        <w:t xml:space="preserve">,  </w:t>
      </w:r>
      <w:proofErr w:type="spellStart"/>
      <w:r w:rsidR="00D67FE3">
        <w:rPr>
          <w:rFonts w:ascii="Courier New" w:hAnsi="Courier New" w:cs="Courier New"/>
        </w:rPr>
        <w:t>TimeOffset</w:t>
      </w:r>
      <w:proofErr w:type="spellEnd"/>
      <w:r w:rsidR="00D67FE3">
        <w:rPr>
          <w:rFonts w:ascii="Courier New" w:hAnsi="Courier New" w:cs="Courier New"/>
        </w:rPr>
        <w:t>,  Drape</w:t>
      </w:r>
    </w:p>
    <w:p w14:paraId="4AB8A4ED" w14:textId="77777777" w:rsidR="00D67FE3" w:rsidRDefault="00B4401C" w:rsidP="00D67FE3">
      <w:pPr>
        <w:pStyle w:val="DataItemNumbered"/>
      </w:pPr>
      <w:r>
        <w:t>Repeat item 5</w:t>
      </w:r>
      <w:r w:rsidR="00D67FE3">
        <w:t xml:space="preserve"> </w:t>
      </w:r>
      <w:proofErr w:type="spellStart"/>
      <w:r w:rsidR="00D67FE3">
        <w:t>ParticleCount</w:t>
      </w:r>
      <w:proofErr w:type="spellEnd"/>
      <w:r w:rsidR="00D67FE3">
        <w:t xml:space="preserve"> times (once for each particle).</w:t>
      </w:r>
    </w:p>
    <w:p w14:paraId="289C0006" w14:textId="77777777" w:rsidR="00D67FE3" w:rsidRDefault="00D67FE3" w:rsidP="00D67FE3">
      <w:pPr>
        <w:pStyle w:val="DataItemNumbered"/>
        <w:ind w:left="0" w:firstLine="0"/>
        <w:rPr>
          <w:rFonts w:ascii="Courier New" w:hAnsi="Courier New" w:cs="Courier New"/>
        </w:rPr>
      </w:pPr>
    </w:p>
    <w:p w14:paraId="03B9BD8D" w14:textId="77777777" w:rsidR="0018669B" w:rsidRPr="0018669B" w:rsidRDefault="00273E36" w:rsidP="0018669B">
      <w:pPr>
        <w:pStyle w:val="Heading4"/>
      </w:pPr>
      <w:r>
        <w:t>Explanation of Variables</w:t>
      </w:r>
    </w:p>
    <w:p w14:paraId="07A975C2" w14:textId="77777777" w:rsidR="00BB0195" w:rsidRDefault="0018669B" w:rsidP="0018669B">
      <w:pPr>
        <w:pStyle w:val="BodyNoIndent"/>
        <w:ind w:firstLine="0"/>
      </w:pPr>
      <w:proofErr w:type="spellStart"/>
      <w:r>
        <w:t>ParticleCount</w:t>
      </w:r>
      <w:proofErr w:type="spellEnd"/>
      <w:r>
        <w:t xml:space="preserve"> – is the number of particles in the particle group.</w:t>
      </w:r>
    </w:p>
    <w:p w14:paraId="0B175B69" w14:textId="77777777" w:rsidR="0018669B" w:rsidRDefault="0018669B" w:rsidP="0018669B">
      <w:pPr>
        <w:pStyle w:val="BodyNoIndent"/>
        <w:ind w:firstLine="0"/>
      </w:pPr>
    </w:p>
    <w:p w14:paraId="1A1A8D02" w14:textId="77777777" w:rsidR="0018669B" w:rsidRDefault="0018669B" w:rsidP="0018669B">
      <w:pPr>
        <w:pStyle w:val="BodyNoIndent"/>
        <w:ind w:firstLine="0"/>
      </w:pPr>
      <w:proofErr w:type="spellStart"/>
      <w:r w:rsidRPr="0018669B">
        <w:t>ParticleIdOption</w:t>
      </w:r>
      <w:proofErr w:type="spellEnd"/>
      <w:r>
        <w:t xml:space="preserve"> – is a flag indicating if a user-specified </w:t>
      </w:r>
      <w:proofErr w:type="spellStart"/>
      <w:r>
        <w:t>partiticle</w:t>
      </w:r>
      <w:proofErr w:type="spellEnd"/>
      <w:r>
        <w:t xml:space="preserve"> ID is provided. </w:t>
      </w:r>
    </w:p>
    <w:p w14:paraId="07A0529B" w14:textId="77777777" w:rsidR="00982A80" w:rsidRDefault="00982A80" w:rsidP="0018669B">
      <w:pPr>
        <w:pStyle w:val="BodyNoIndent"/>
        <w:ind w:firstLine="0"/>
      </w:pPr>
    </w:p>
    <w:p w14:paraId="2C8DC5B9" w14:textId="77777777" w:rsidR="00982A80" w:rsidRDefault="0018669B" w:rsidP="00982A80">
      <w:pPr>
        <w:pStyle w:val="BodyNoIndent"/>
        <w:ind w:left="2880" w:hanging="2160"/>
      </w:pPr>
      <w:r>
        <w:t xml:space="preserve">If </w:t>
      </w:r>
      <w:proofErr w:type="spellStart"/>
      <w:r>
        <w:t>ParticleIdOption</w:t>
      </w:r>
      <w:proofErr w:type="spellEnd"/>
      <w:r>
        <w:t xml:space="preserve"> = 0</w:t>
      </w:r>
      <w:r>
        <w:tab/>
        <w:t>No particle ID is specified. MODPATH automatically generates an ID for each particle.</w:t>
      </w:r>
    </w:p>
    <w:p w14:paraId="55E713A3" w14:textId="77777777" w:rsidR="00982A80" w:rsidRDefault="00982A80" w:rsidP="00982A80">
      <w:pPr>
        <w:pStyle w:val="BodyNoIndent"/>
        <w:ind w:left="2880" w:hanging="2160"/>
      </w:pPr>
    </w:p>
    <w:p w14:paraId="1CE92E5B" w14:textId="77777777" w:rsidR="00982A80" w:rsidRDefault="00982A80" w:rsidP="00982A80">
      <w:pPr>
        <w:pStyle w:val="BodyNoIndent"/>
        <w:ind w:left="2880" w:hanging="2160"/>
      </w:pPr>
      <w:r>
        <w:t xml:space="preserve">If </w:t>
      </w:r>
      <w:proofErr w:type="spellStart"/>
      <w:r>
        <w:t>ParticleIdOption</w:t>
      </w:r>
      <w:proofErr w:type="spellEnd"/>
      <w:r>
        <w:t xml:space="preserve"> = 1</w:t>
      </w:r>
      <w:r>
        <w:tab/>
        <w:t>A user-specified particle ID is read for each starting location in item 4.</w:t>
      </w:r>
    </w:p>
    <w:p w14:paraId="38A4203E" w14:textId="77777777" w:rsidR="00982A80" w:rsidRDefault="00982A80" w:rsidP="00982A80">
      <w:pPr>
        <w:pStyle w:val="BodyNoIndent"/>
        <w:ind w:left="2880" w:hanging="2160"/>
      </w:pPr>
    </w:p>
    <w:p w14:paraId="0B75B36F" w14:textId="77777777" w:rsidR="00552A9A" w:rsidRDefault="00552A9A" w:rsidP="00552A9A">
      <w:pPr>
        <w:pStyle w:val="BodyNoIndent"/>
        <w:ind w:left="720" w:hanging="720"/>
      </w:pPr>
      <w:proofErr w:type="spellStart"/>
      <w:r>
        <w:t>LocationStyle</w:t>
      </w:r>
      <w:proofErr w:type="spellEnd"/>
      <w:r>
        <w:t xml:space="preserve"> – is an integer flag indicating if grid cells are specified by layer, row, column index, or by cell number. Traditional structured grids may specify starting locations using either cell index or cell number. Unstructured grids must specify starting locations using cell number.</w:t>
      </w:r>
    </w:p>
    <w:p w14:paraId="3D7152AF" w14:textId="77777777" w:rsidR="00552A9A" w:rsidRDefault="00552A9A" w:rsidP="00552A9A">
      <w:pPr>
        <w:pStyle w:val="BodyNoIndent"/>
        <w:ind w:left="720" w:hanging="720"/>
      </w:pPr>
    </w:p>
    <w:p w14:paraId="3F7DE79B" w14:textId="77777777" w:rsidR="00552A9A" w:rsidRDefault="00552A9A" w:rsidP="00552A9A">
      <w:pPr>
        <w:pStyle w:val="BodyNoIndent"/>
        <w:ind w:left="2520" w:hanging="1800"/>
      </w:pPr>
      <w:proofErr w:type="spellStart"/>
      <w:r>
        <w:t>LocationStyle</w:t>
      </w:r>
      <w:proofErr w:type="spellEnd"/>
      <w:r>
        <w:t xml:space="preserve"> = 1</w:t>
      </w:r>
      <w:r>
        <w:tab/>
        <w:t>Layer, row, and column indices are used to specify starting locations</w:t>
      </w:r>
    </w:p>
    <w:p w14:paraId="5C2AEB97" w14:textId="77777777" w:rsidR="00552A9A" w:rsidRDefault="00552A9A" w:rsidP="00552A9A">
      <w:pPr>
        <w:pStyle w:val="BodyNoIndent"/>
        <w:ind w:left="2520" w:hanging="1800"/>
      </w:pPr>
    </w:p>
    <w:p w14:paraId="759CE83A" w14:textId="77777777" w:rsidR="00552A9A" w:rsidRDefault="00552A9A" w:rsidP="00552A9A">
      <w:pPr>
        <w:pStyle w:val="BodyNoIndent"/>
        <w:ind w:left="2520" w:hanging="1800"/>
      </w:pPr>
      <w:proofErr w:type="spellStart"/>
      <w:r>
        <w:t>LocationStyle</w:t>
      </w:r>
      <w:proofErr w:type="spellEnd"/>
      <w:r>
        <w:t xml:space="preserve"> = 2</w:t>
      </w:r>
      <w:r>
        <w:tab/>
        <w:t>Cell numbers are used to specify starting locations</w:t>
      </w:r>
    </w:p>
    <w:p w14:paraId="1F85FA40" w14:textId="77777777" w:rsidR="00552A9A" w:rsidRDefault="00552A9A" w:rsidP="00982A80">
      <w:pPr>
        <w:pStyle w:val="BodyNoIndent"/>
        <w:ind w:left="2880" w:hanging="2160"/>
      </w:pPr>
    </w:p>
    <w:p w14:paraId="71DE226B" w14:textId="77777777" w:rsidR="005618C6" w:rsidRDefault="005618C6" w:rsidP="00982A80">
      <w:pPr>
        <w:pStyle w:val="BodyNoIndent"/>
        <w:ind w:firstLine="0"/>
      </w:pPr>
      <w:r>
        <w:t xml:space="preserve">ID – is an optional user-specified particle ID that is included or omitted depending on the value of </w:t>
      </w:r>
      <w:proofErr w:type="spellStart"/>
      <w:r>
        <w:t>ParticleIdOption</w:t>
      </w:r>
      <w:proofErr w:type="spellEnd"/>
      <w:r>
        <w:t>.</w:t>
      </w:r>
    </w:p>
    <w:p w14:paraId="71DB5369" w14:textId="77777777" w:rsidR="005618C6" w:rsidRDefault="005618C6" w:rsidP="00982A80">
      <w:pPr>
        <w:pStyle w:val="BodyNoIndent"/>
        <w:ind w:firstLine="0"/>
      </w:pPr>
    </w:p>
    <w:p w14:paraId="061BDCC2" w14:textId="77777777" w:rsidR="0013489A" w:rsidRDefault="0013489A" w:rsidP="00982A80">
      <w:pPr>
        <w:pStyle w:val="BodyNoIndent"/>
        <w:ind w:firstLine="0"/>
      </w:pPr>
      <w:r>
        <w:t>Layer, Row, and Column – are the indices of the cell containing the particle.</w:t>
      </w:r>
    </w:p>
    <w:p w14:paraId="75F0AA75" w14:textId="77777777" w:rsidR="0013489A" w:rsidRDefault="0013489A" w:rsidP="00982A80">
      <w:pPr>
        <w:pStyle w:val="BodyNoIndent"/>
        <w:ind w:firstLine="0"/>
      </w:pPr>
    </w:p>
    <w:p w14:paraId="2CC83C3F" w14:textId="77777777" w:rsidR="0013489A" w:rsidRDefault="0013489A" w:rsidP="0013489A">
      <w:pPr>
        <w:pStyle w:val="BodyNoIndent"/>
        <w:ind w:left="720" w:hanging="720"/>
      </w:pPr>
      <w:proofErr w:type="spellStart"/>
      <w:r>
        <w:t>LocalX</w:t>
      </w:r>
      <w:proofErr w:type="spellEnd"/>
      <w:r>
        <w:t xml:space="preserve">, </w:t>
      </w:r>
      <w:proofErr w:type="spellStart"/>
      <w:r>
        <w:t>LocalY</w:t>
      </w:r>
      <w:proofErr w:type="spellEnd"/>
      <w:r>
        <w:t xml:space="preserve">, and </w:t>
      </w:r>
      <w:proofErr w:type="spellStart"/>
      <w:r>
        <w:t>LocalZ</w:t>
      </w:r>
      <w:proofErr w:type="spellEnd"/>
      <w:r>
        <w:t xml:space="preserve"> – are local coordinates that define the location of the particle within the cell. Local co</w:t>
      </w:r>
      <w:r w:rsidR="002E2B07">
        <w:t>ordinates vary from 0 to 1 in the positive x, y, and z directions</w:t>
      </w:r>
      <w:r>
        <w:t>.</w:t>
      </w:r>
    </w:p>
    <w:p w14:paraId="18BC0C8A" w14:textId="77777777" w:rsidR="0013489A" w:rsidRDefault="0013489A" w:rsidP="0013489A">
      <w:pPr>
        <w:pStyle w:val="BodyNoIndent"/>
        <w:ind w:left="720" w:hanging="720"/>
      </w:pPr>
    </w:p>
    <w:p w14:paraId="0139C0D6" w14:textId="77777777" w:rsidR="00AF79B4" w:rsidRDefault="00AF79B4" w:rsidP="0013489A">
      <w:pPr>
        <w:pStyle w:val="BodyNoIndent"/>
        <w:ind w:left="720" w:hanging="720"/>
      </w:pPr>
      <w:proofErr w:type="spellStart"/>
      <w:r>
        <w:t>TimeOffset</w:t>
      </w:r>
      <w:proofErr w:type="spellEnd"/>
      <w:r>
        <w:t xml:space="preserve"> – is a value of tracking time that is added to the release time </w:t>
      </w:r>
      <w:r w:rsidR="00ED1576">
        <w:t>specified for the particle group in the simulation file.</w:t>
      </w:r>
    </w:p>
    <w:p w14:paraId="1FA775C9" w14:textId="77777777" w:rsidR="00ED1576" w:rsidRDefault="00ED1576" w:rsidP="0013489A">
      <w:pPr>
        <w:pStyle w:val="BodyNoIndent"/>
        <w:ind w:left="720" w:hanging="720"/>
      </w:pPr>
    </w:p>
    <w:p w14:paraId="765E61A8" w14:textId="77777777" w:rsidR="00ED1576" w:rsidRDefault="00ED1576" w:rsidP="00ED1576">
      <w:pPr>
        <w:pStyle w:val="BodyNoIndent"/>
        <w:ind w:left="720" w:firstLine="0"/>
      </w:pPr>
      <w:r>
        <w:t xml:space="preserve">In most cases, </w:t>
      </w:r>
      <w:r w:rsidR="00446134">
        <w:t xml:space="preserve">the value of </w:t>
      </w:r>
      <w:proofErr w:type="spellStart"/>
      <w:r w:rsidR="00446134">
        <w:t>TimeOffset</w:t>
      </w:r>
      <w:proofErr w:type="spellEnd"/>
      <w:r w:rsidR="00446134">
        <w:t xml:space="preserve"> should be set </w:t>
      </w:r>
      <w:r>
        <w:t>to 0</w:t>
      </w:r>
      <w:r w:rsidR="003A7304">
        <w:t xml:space="preserve">. However, by setting the release time for the particle group to 0 in the simulation file, the </w:t>
      </w:r>
      <w:proofErr w:type="spellStart"/>
      <w:r w:rsidR="003A7304">
        <w:t>TimeOffset</w:t>
      </w:r>
      <w:proofErr w:type="spellEnd"/>
      <w:r w:rsidR="003A7304">
        <w:t xml:space="preserve"> value can be used to directly specify the release time for each particle. That approach makes it possible for data pre-processing applications to create nearly any configuration of starting locations</w:t>
      </w:r>
      <w:r w:rsidR="003621E3">
        <w:t xml:space="preserve"> using this style of starting location data</w:t>
      </w:r>
      <w:r w:rsidR="003A7304">
        <w:t>.</w:t>
      </w:r>
    </w:p>
    <w:p w14:paraId="1DD553DF" w14:textId="77777777" w:rsidR="00AF79B4" w:rsidRDefault="00AF79B4" w:rsidP="0013489A">
      <w:pPr>
        <w:pStyle w:val="BodyNoIndent"/>
        <w:ind w:left="720" w:hanging="720"/>
      </w:pPr>
    </w:p>
    <w:p w14:paraId="1BFF4830" w14:textId="77777777" w:rsidR="0013489A" w:rsidRDefault="00A52D41" w:rsidP="00FA0B32">
      <w:pPr>
        <w:pStyle w:val="BodyNoIndent"/>
        <w:keepNext/>
        <w:ind w:left="720" w:hanging="720"/>
      </w:pPr>
      <w:r>
        <w:lastRenderedPageBreak/>
        <w:t>Drape – is an integer</w:t>
      </w:r>
      <w:r w:rsidR="0013489A">
        <w:t xml:space="preserve"> indic</w:t>
      </w:r>
      <w:r w:rsidR="00782965">
        <w:t>ating how particles are treated when starting locations are specified for cells that are dry.</w:t>
      </w:r>
    </w:p>
    <w:p w14:paraId="2B81196E" w14:textId="77777777" w:rsidR="0013489A" w:rsidRDefault="0013489A" w:rsidP="00FA0B32">
      <w:pPr>
        <w:pStyle w:val="BodyNoIndent"/>
        <w:keepNext/>
        <w:ind w:left="720" w:hanging="720"/>
      </w:pPr>
    </w:p>
    <w:p w14:paraId="12B94916" w14:textId="77777777" w:rsidR="00782965" w:rsidRDefault="00782965" w:rsidP="00FA0B32">
      <w:pPr>
        <w:pStyle w:val="BodyNoIndent"/>
        <w:keepNext/>
        <w:ind w:left="2880" w:hanging="2160"/>
      </w:pPr>
      <w:r>
        <w:t>If Drape = 0</w:t>
      </w:r>
      <w:r>
        <w:tab/>
        <w:t>Particles are placed in the specified cell. If the cell is dry at the time of release, the status of the particle is set to unreleased and removed from the simulation.</w:t>
      </w:r>
    </w:p>
    <w:p w14:paraId="69358657" w14:textId="77777777" w:rsidR="00782965" w:rsidRDefault="00782965" w:rsidP="00FA0B32">
      <w:pPr>
        <w:pStyle w:val="BodyNoIndent"/>
        <w:keepNext/>
        <w:ind w:left="2880" w:hanging="2160"/>
      </w:pPr>
    </w:p>
    <w:p w14:paraId="456F9E08" w14:textId="77777777" w:rsidR="0018669B" w:rsidRDefault="00782965" w:rsidP="00FA0B32">
      <w:pPr>
        <w:pStyle w:val="BodyNoIndent"/>
        <w:keepLines/>
        <w:ind w:left="2880" w:hanging="2160"/>
      </w:pPr>
      <w:r>
        <w:t>If Drape = 1</w:t>
      </w:r>
      <w:r>
        <w:tab/>
        <w:t>Particles are placed in the upper most active grid cell directly beneath the specified layer, row, column location.</w:t>
      </w:r>
      <w:r w:rsidR="0018669B">
        <w:br/>
      </w:r>
    </w:p>
    <w:p w14:paraId="660E7E5B" w14:textId="77777777" w:rsidR="004413E5" w:rsidRDefault="004413E5">
      <w:pPr>
        <w:spacing w:line="259" w:lineRule="auto"/>
        <w:rPr>
          <w:rFonts w:ascii="Arial Narrow" w:eastAsiaTheme="majorEastAsia" w:hAnsi="Arial Narrow" w:cstheme="majorBidi"/>
          <w:i/>
          <w:color w:val="000000" w:themeColor="text1"/>
          <w:sz w:val="24"/>
          <w:szCs w:val="24"/>
        </w:rPr>
      </w:pPr>
      <w:r>
        <w:br w:type="page"/>
      </w:r>
    </w:p>
    <w:p w14:paraId="55126703" w14:textId="77777777" w:rsidR="00C303D6" w:rsidRDefault="00C303D6" w:rsidP="00C303D6">
      <w:pPr>
        <w:pStyle w:val="Heading3"/>
      </w:pPr>
      <w:bookmarkStart w:id="26" w:name="_Toc500769525"/>
      <w:r>
        <w:lastRenderedPageBreak/>
        <w:t>Starting Location Data – Input Style 2</w:t>
      </w:r>
      <w:bookmarkEnd w:id="26"/>
    </w:p>
    <w:p w14:paraId="3E06C4E4" w14:textId="77777777" w:rsidR="00C303D6" w:rsidRDefault="00C303D6" w:rsidP="00C303D6">
      <w:pPr>
        <w:pStyle w:val="BodyText"/>
      </w:pPr>
    </w:p>
    <w:p w14:paraId="24BC40C3" w14:textId="77777777" w:rsidR="00E1060F" w:rsidRDefault="00E1060F" w:rsidP="00C303D6">
      <w:pPr>
        <w:pStyle w:val="BodyText"/>
      </w:pPr>
    </w:p>
    <w:p w14:paraId="650D3BD3" w14:textId="77777777" w:rsidR="00E1060F" w:rsidRDefault="001765FF" w:rsidP="00003F44">
      <w:pPr>
        <w:pStyle w:val="DataItemNumbered"/>
      </w:pPr>
      <w:r>
        <w:t xml:space="preserve">Item </w:t>
      </w:r>
      <w:r w:rsidR="005B1A0E">
        <w:t>2</w:t>
      </w:r>
      <w:r w:rsidR="002970BD">
        <w:t>.</w:t>
      </w:r>
      <w:r w:rsidR="002970BD">
        <w:tab/>
      </w:r>
      <w:proofErr w:type="spellStart"/>
      <w:r w:rsidR="002970BD" w:rsidRPr="00AA49D0">
        <w:rPr>
          <w:rFonts w:ascii="Courier New" w:hAnsi="Courier New" w:cs="Courier New"/>
        </w:rPr>
        <w:t>ParticleTemplateCount</w:t>
      </w:r>
      <w:proofErr w:type="spellEnd"/>
      <w:r w:rsidR="002970BD" w:rsidRPr="00AA49D0">
        <w:rPr>
          <w:rFonts w:ascii="Courier New" w:hAnsi="Courier New" w:cs="Courier New"/>
        </w:rPr>
        <w:t xml:space="preserve">, </w:t>
      </w:r>
      <w:proofErr w:type="spellStart"/>
      <w:r w:rsidR="004B33ED" w:rsidRPr="00AA49D0">
        <w:rPr>
          <w:rFonts w:ascii="Courier New" w:hAnsi="Courier New" w:cs="Courier New"/>
        </w:rPr>
        <w:t>Total</w:t>
      </w:r>
      <w:r w:rsidR="002970BD" w:rsidRPr="00AA49D0">
        <w:rPr>
          <w:rFonts w:ascii="Courier New" w:hAnsi="Courier New" w:cs="Courier New"/>
        </w:rPr>
        <w:t>CellRegionCount</w:t>
      </w:r>
      <w:proofErr w:type="spellEnd"/>
    </w:p>
    <w:p w14:paraId="47BCF654" w14:textId="77777777" w:rsidR="004B33ED" w:rsidRDefault="004B33ED" w:rsidP="00003F44">
      <w:pPr>
        <w:pStyle w:val="DataItemNumbered"/>
      </w:pPr>
    </w:p>
    <w:p w14:paraId="3742C4D7" w14:textId="77777777" w:rsidR="003451AF" w:rsidRDefault="003451AF" w:rsidP="00003F44">
      <w:pPr>
        <w:pStyle w:val="DataItemNumbered"/>
      </w:pPr>
      <w:r>
        <w:t>Repeat</w:t>
      </w:r>
      <w:r w:rsidR="009219F8">
        <w:t xml:space="preserve"> the input sequence described below for</w:t>
      </w:r>
      <w:r w:rsidR="001765FF">
        <w:t xml:space="preserve"> items </w:t>
      </w:r>
      <w:r w:rsidR="005B1A0E">
        <w:t>3 through 6</w:t>
      </w:r>
      <w:r w:rsidR="00DF73BD">
        <w:t xml:space="preserve"> </w:t>
      </w:r>
      <w:proofErr w:type="spellStart"/>
      <w:r w:rsidR="00DF73BD">
        <w:t>ParticleTemplateCount</w:t>
      </w:r>
      <w:proofErr w:type="spellEnd"/>
      <w:r w:rsidR="00DF73BD">
        <w:t xml:space="preserve"> times (</w:t>
      </w:r>
      <w:r w:rsidR="009219F8">
        <w:t>once</w:t>
      </w:r>
      <w:r w:rsidR="00DF73BD">
        <w:t xml:space="preserve"> for each particle template).</w:t>
      </w:r>
    </w:p>
    <w:p w14:paraId="17863B28" w14:textId="77777777" w:rsidR="007D3F31" w:rsidRDefault="001765FF" w:rsidP="004B33ED">
      <w:pPr>
        <w:pStyle w:val="DataItemNumbered"/>
        <w:rPr>
          <w:rFonts w:ascii="Courier New" w:hAnsi="Courier New" w:cs="Courier New"/>
        </w:rPr>
      </w:pPr>
      <w:r>
        <w:t xml:space="preserve">Item </w:t>
      </w:r>
      <w:r w:rsidR="005B1A0E">
        <w:t>3</w:t>
      </w:r>
      <w:r w:rsidR="004B33ED">
        <w:t>.</w:t>
      </w:r>
      <w:r w:rsidR="004B33ED">
        <w:tab/>
      </w:r>
      <w:proofErr w:type="spellStart"/>
      <w:r w:rsidR="004B33ED" w:rsidRPr="00AA49D0">
        <w:rPr>
          <w:rFonts w:ascii="Courier New" w:hAnsi="Courier New" w:cs="Courier New"/>
        </w:rPr>
        <w:t>TemplateSubdivisionType</w:t>
      </w:r>
      <w:proofErr w:type="spellEnd"/>
      <w:r w:rsidR="004B33ED" w:rsidRPr="00AA49D0">
        <w:rPr>
          <w:rFonts w:ascii="Courier New" w:hAnsi="Courier New" w:cs="Courier New"/>
        </w:rPr>
        <w:t xml:space="preserve">, </w:t>
      </w:r>
      <w:proofErr w:type="spellStart"/>
      <w:r w:rsidR="004B33ED" w:rsidRPr="00AA49D0">
        <w:rPr>
          <w:rFonts w:ascii="Courier New" w:hAnsi="Courier New" w:cs="Courier New"/>
        </w:rPr>
        <w:t>TemplateCellRegionCount</w:t>
      </w:r>
      <w:proofErr w:type="spellEnd"/>
      <w:r w:rsidR="00A80FFE">
        <w:rPr>
          <w:rFonts w:ascii="Courier New" w:hAnsi="Courier New" w:cs="Courier New"/>
        </w:rPr>
        <w:t>, Drape</w:t>
      </w:r>
    </w:p>
    <w:p w14:paraId="13983936" w14:textId="77777777" w:rsidR="009C4D17" w:rsidRDefault="009C4D17" w:rsidP="004B33ED">
      <w:pPr>
        <w:pStyle w:val="DataItemNumbered"/>
        <w:rPr>
          <w:rFonts w:ascii="Courier New" w:hAnsi="Courier New" w:cs="Courier New"/>
        </w:rPr>
      </w:pPr>
    </w:p>
    <w:p w14:paraId="51D791A0" w14:textId="77777777" w:rsidR="009C4D17" w:rsidRDefault="001765FF" w:rsidP="009C4D17">
      <w:pPr>
        <w:pStyle w:val="BodyNoIndent"/>
        <w:ind w:firstLine="0"/>
      </w:pPr>
      <w:r>
        <w:t xml:space="preserve">Include item </w:t>
      </w:r>
      <w:r w:rsidR="005B1A0E">
        <w:t>4</w:t>
      </w:r>
      <w:r w:rsidR="009C4D17">
        <w:t xml:space="preserve"> only if </w:t>
      </w:r>
      <w:proofErr w:type="spellStart"/>
      <w:r w:rsidR="009C4D17">
        <w:t>TemplateSubdivisionType</w:t>
      </w:r>
      <w:proofErr w:type="spellEnd"/>
      <w:r w:rsidR="009C4D17">
        <w:t xml:space="preserve"> = 1:</w:t>
      </w:r>
    </w:p>
    <w:p w14:paraId="55FA8C21" w14:textId="77777777" w:rsidR="009C4D17" w:rsidRDefault="001765FF" w:rsidP="009C4D17">
      <w:pPr>
        <w:pStyle w:val="DataItemNumbered"/>
        <w:rPr>
          <w:rFonts w:ascii="Courier New" w:hAnsi="Courier New" w:cs="Courier New"/>
        </w:rPr>
      </w:pPr>
      <w:r>
        <w:t xml:space="preserve">Item </w:t>
      </w:r>
      <w:r w:rsidR="005B1A0E">
        <w:t>4</w:t>
      </w:r>
      <w:r w:rsidR="009C4D17">
        <w:t>.</w:t>
      </w:r>
      <w:r w:rsidR="009C4D17">
        <w:tab/>
      </w:r>
      <w:r w:rsidR="009C4D17">
        <w:rPr>
          <w:rFonts w:ascii="Courier New" w:hAnsi="Courier New" w:cs="Courier New"/>
        </w:rPr>
        <w:t>VerticalDivisions1, HorizontalDivisions1, VerticalDivisions2, HorizontalDivisions2, VerticalDivisions3, HorizontalDivisions3, VerticalDivisions4, HorizontalDivisions4, RowDivisions5, ColumnDivisons</w:t>
      </w:r>
      <w:r w:rsidR="009C4D17" w:rsidRPr="007D3F31">
        <w:rPr>
          <w:rFonts w:ascii="Courier New" w:hAnsi="Courier New" w:cs="Courier New"/>
        </w:rPr>
        <w:t>5, Row</w:t>
      </w:r>
      <w:r w:rsidR="009C4D17">
        <w:rPr>
          <w:rFonts w:ascii="Courier New" w:hAnsi="Courier New" w:cs="Courier New"/>
        </w:rPr>
        <w:t>Divisions6, ColumnDivisions</w:t>
      </w:r>
      <w:r w:rsidR="009C4D17" w:rsidRPr="007D3F31">
        <w:rPr>
          <w:rFonts w:ascii="Courier New" w:hAnsi="Courier New" w:cs="Courier New"/>
        </w:rPr>
        <w:t>6</w:t>
      </w:r>
    </w:p>
    <w:p w14:paraId="07DEA223" w14:textId="77777777" w:rsidR="009C4D17" w:rsidRDefault="009C4D17" w:rsidP="009C4D17">
      <w:pPr>
        <w:pStyle w:val="DataItemNumbered"/>
        <w:rPr>
          <w:rFonts w:ascii="Courier New" w:hAnsi="Courier New" w:cs="Courier New"/>
        </w:rPr>
      </w:pPr>
    </w:p>
    <w:p w14:paraId="02FECB85" w14:textId="77777777" w:rsidR="009C4D17" w:rsidRDefault="005B1A0E" w:rsidP="009C4D17">
      <w:pPr>
        <w:pStyle w:val="BodyNoIndent"/>
        <w:ind w:firstLine="0"/>
      </w:pPr>
      <w:r>
        <w:t>Include item 5</w:t>
      </w:r>
      <w:r w:rsidR="009C4D17">
        <w:t xml:space="preserve"> only if </w:t>
      </w:r>
      <w:proofErr w:type="spellStart"/>
      <w:r w:rsidR="009C4D17">
        <w:t>TemplateSubdivisionType</w:t>
      </w:r>
      <w:proofErr w:type="spellEnd"/>
      <w:r w:rsidR="009C4D17">
        <w:t xml:space="preserve"> = 2, </w:t>
      </w:r>
    </w:p>
    <w:p w14:paraId="03D266A4" w14:textId="77777777" w:rsidR="009C4D17" w:rsidRDefault="005B1A0E" w:rsidP="009C4D17">
      <w:pPr>
        <w:pStyle w:val="DataItemNumbered"/>
        <w:rPr>
          <w:rFonts w:ascii="Courier New" w:hAnsi="Courier New" w:cs="Courier New"/>
        </w:rPr>
      </w:pPr>
      <w:r>
        <w:t>Item 5</w:t>
      </w:r>
      <w:r w:rsidR="009C4D17">
        <w:t>.</w:t>
      </w:r>
      <w:r w:rsidR="009C4D17">
        <w:tab/>
      </w:r>
      <w:proofErr w:type="spellStart"/>
      <w:r w:rsidR="009C4D17">
        <w:rPr>
          <w:rFonts w:ascii="Courier New" w:hAnsi="Courier New" w:cs="Courier New"/>
        </w:rPr>
        <w:t>ColumnCellDivisions</w:t>
      </w:r>
      <w:proofErr w:type="spellEnd"/>
      <w:r w:rsidR="009C4D17">
        <w:rPr>
          <w:rFonts w:ascii="Courier New" w:hAnsi="Courier New" w:cs="Courier New"/>
        </w:rPr>
        <w:t xml:space="preserve">, </w:t>
      </w:r>
      <w:proofErr w:type="spellStart"/>
      <w:r w:rsidR="009C4D17">
        <w:rPr>
          <w:rFonts w:ascii="Courier New" w:hAnsi="Courier New" w:cs="Courier New"/>
        </w:rPr>
        <w:t>RowCellDivisions</w:t>
      </w:r>
      <w:proofErr w:type="spellEnd"/>
      <w:r w:rsidR="009C4D17">
        <w:rPr>
          <w:rFonts w:ascii="Courier New" w:hAnsi="Courier New" w:cs="Courier New"/>
        </w:rPr>
        <w:t xml:space="preserve">, </w:t>
      </w:r>
      <w:proofErr w:type="spellStart"/>
      <w:r w:rsidR="009C4D17">
        <w:rPr>
          <w:rFonts w:ascii="Courier New" w:hAnsi="Courier New" w:cs="Courier New"/>
        </w:rPr>
        <w:t>LayerCellDivisions</w:t>
      </w:r>
      <w:proofErr w:type="spellEnd"/>
    </w:p>
    <w:p w14:paraId="39B85355" w14:textId="77777777" w:rsidR="006D52B2" w:rsidRDefault="006D52B2" w:rsidP="004B33ED">
      <w:pPr>
        <w:pStyle w:val="DataItemNumbered"/>
        <w:rPr>
          <w:rFonts w:ascii="Courier New" w:hAnsi="Courier New" w:cs="Courier New"/>
        </w:rPr>
      </w:pPr>
    </w:p>
    <w:p w14:paraId="6F61C5B9" w14:textId="77777777" w:rsidR="009219F8" w:rsidRDefault="009219F8" w:rsidP="009219F8">
      <w:pPr>
        <w:pStyle w:val="BodyNoIndent"/>
        <w:ind w:firstLine="0"/>
      </w:pPr>
      <w:r>
        <w:t>Re</w:t>
      </w:r>
      <w:r w:rsidR="00DF73BD">
        <w:t xml:space="preserve">peat item </w:t>
      </w:r>
      <w:r w:rsidR="005B1A0E">
        <w:t>6</w:t>
      </w:r>
      <w:r>
        <w:t xml:space="preserve"> </w:t>
      </w:r>
      <w:proofErr w:type="spellStart"/>
      <w:r>
        <w:t>TemplateCellRegionCount</w:t>
      </w:r>
      <w:proofErr w:type="spellEnd"/>
      <w:r>
        <w:t xml:space="preserve"> times</w:t>
      </w:r>
      <w:r w:rsidR="00DF73BD">
        <w:t xml:space="preserve"> (once for each cell region associated with the template).</w:t>
      </w:r>
    </w:p>
    <w:p w14:paraId="14EB43AB" w14:textId="77777777" w:rsidR="00530EBF" w:rsidRDefault="005B1A0E" w:rsidP="009C4D17">
      <w:pPr>
        <w:pStyle w:val="DataItemNumbered"/>
      </w:pPr>
      <w:r>
        <w:t>Item 6</w:t>
      </w:r>
      <w:r w:rsidR="009C4D17">
        <w:t>.</w:t>
      </w:r>
      <w:r w:rsidR="009C4D17">
        <w:tab/>
      </w:r>
      <w:proofErr w:type="spellStart"/>
      <w:r w:rsidR="00530EBF" w:rsidRPr="00530EBF">
        <w:rPr>
          <w:rFonts w:ascii="Courier New" w:hAnsi="Courier New" w:cs="Courier New"/>
        </w:rPr>
        <w:t>MinLayer</w:t>
      </w:r>
      <w:proofErr w:type="spellEnd"/>
      <w:r w:rsidR="00530EBF" w:rsidRPr="00530EBF">
        <w:rPr>
          <w:rFonts w:ascii="Courier New" w:hAnsi="Courier New" w:cs="Courier New"/>
        </w:rPr>
        <w:t xml:space="preserve">, </w:t>
      </w:r>
      <w:proofErr w:type="spellStart"/>
      <w:r w:rsidR="00530EBF" w:rsidRPr="00530EBF">
        <w:rPr>
          <w:rFonts w:ascii="Courier New" w:hAnsi="Courier New" w:cs="Courier New"/>
        </w:rPr>
        <w:t>MinRow</w:t>
      </w:r>
      <w:proofErr w:type="spellEnd"/>
      <w:r w:rsidR="00530EBF" w:rsidRPr="00530EBF">
        <w:rPr>
          <w:rFonts w:ascii="Courier New" w:hAnsi="Courier New" w:cs="Courier New"/>
        </w:rPr>
        <w:t xml:space="preserve">, </w:t>
      </w:r>
      <w:proofErr w:type="spellStart"/>
      <w:r w:rsidR="00530EBF" w:rsidRPr="00530EBF">
        <w:rPr>
          <w:rFonts w:ascii="Courier New" w:hAnsi="Courier New" w:cs="Courier New"/>
        </w:rPr>
        <w:t>MinColumn</w:t>
      </w:r>
      <w:proofErr w:type="spellEnd"/>
      <w:r w:rsidR="00530EBF" w:rsidRPr="00530EBF">
        <w:rPr>
          <w:rFonts w:ascii="Courier New" w:hAnsi="Courier New" w:cs="Courier New"/>
        </w:rPr>
        <w:t xml:space="preserve">, </w:t>
      </w:r>
      <w:proofErr w:type="spellStart"/>
      <w:r w:rsidR="00530EBF" w:rsidRPr="00530EBF">
        <w:rPr>
          <w:rFonts w:ascii="Courier New" w:hAnsi="Courier New" w:cs="Courier New"/>
        </w:rPr>
        <w:t>MaxLayer</w:t>
      </w:r>
      <w:proofErr w:type="spellEnd"/>
      <w:r w:rsidR="00530EBF" w:rsidRPr="00530EBF">
        <w:rPr>
          <w:rFonts w:ascii="Courier New" w:hAnsi="Courier New" w:cs="Courier New"/>
        </w:rPr>
        <w:t xml:space="preserve">, </w:t>
      </w:r>
      <w:proofErr w:type="spellStart"/>
      <w:r w:rsidR="00530EBF" w:rsidRPr="00530EBF">
        <w:rPr>
          <w:rFonts w:ascii="Courier New" w:hAnsi="Courier New" w:cs="Courier New"/>
        </w:rPr>
        <w:t>MaxRow</w:t>
      </w:r>
      <w:proofErr w:type="spellEnd"/>
      <w:r w:rsidR="00530EBF" w:rsidRPr="00530EBF">
        <w:rPr>
          <w:rFonts w:ascii="Courier New" w:hAnsi="Courier New" w:cs="Courier New"/>
        </w:rPr>
        <w:t xml:space="preserve">, </w:t>
      </w:r>
      <w:proofErr w:type="spellStart"/>
      <w:r w:rsidR="00530EBF" w:rsidRPr="00530EBF">
        <w:rPr>
          <w:rFonts w:ascii="Courier New" w:hAnsi="Courier New" w:cs="Courier New"/>
        </w:rPr>
        <w:t>MaxColumn</w:t>
      </w:r>
      <w:proofErr w:type="spellEnd"/>
    </w:p>
    <w:p w14:paraId="208FBB88" w14:textId="77777777" w:rsidR="009C4D17" w:rsidRDefault="009C4D17" w:rsidP="004D159A">
      <w:pPr>
        <w:pStyle w:val="BodyNoIndent"/>
        <w:ind w:firstLine="0"/>
      </w:pPr>
    </w:p>
    <w:p w14:paraId="451A2407" w14:textId="77777777" w:rsidR="004D159A" w:rsidRDefault="005B1A0E" w:rsidP="004D159A">
      <w:pPr>
        <w:pStyle w:val="BodyNoIndent"/>
        <w:ind w:firstLine="0"/>
      </w:pPr>
      <w:r>
        <w:t>Each cell region in item 6</w:t>
      </w:r>
      <w:r w:rsidR="001B7406">
        <w:t xml:space="preserve"> is entered on a separate line.</w:t>
      </w:r>
    </w:p>
    <w:p w14:paraId="16E4EF4C" w14:textId="77777777" w:rsidR="0035439F" w:rsidRDefault="0035439F" w:rsidP="004D159A">
      <w:pPr>
        <w:pStyle w:val="BodyNoIndent"/>
        <w:ind w:firstLine="0"/>
      </w:pPr>
    </w:p>
    <w:p w14:paraId="67BCE669" w14:textId="77777777" w:rsidR="0035439F" w:rsidRDefault="00273E36" w:rsidP="0035439F">
      <w:pPr>
        <w:pStyle w:val="Heading4"/>
      </w:pPr>
      <w:r>
        <w:t>Explanation of Variables</w:t>
      </w:r>
    </w:p>
    <w:p w14:paraId="54E04600" w14:textId="77777777" w:rsidR="0035439F" w:rsidRDefault="00934E23" w:rsidP="004D159A">
      <w:pPr>
        <w:pStyle w:val="BodyNoIndent"/>
        <w:ind w:firstLine="0"/>
      </w:pPr>
      <w:proofErr w:type="spellStart"/>
      <w:r>
        <w:t>ParticleTemplateCount</w:t>
      </w:r>
      <w:proofErr w:type="spellEnd"/>
      <w:r>
        <w:t xml:space="preserve"> – is the number of particle templates.</w:t>
      </w:r>
    </w:p>
    <w:p w14:paraId="3AEA5181" w14:textId="77777777" w:rsidR="00934E23" w:rsidRDefault="00934E23" w:rsidP="004D159A">
      <w:pPr>
        <w:pStyle w:val="BodyNoIndent"/>
        <w:ind w:firstLine="0"/>
      </w:pPr>
    </w:p>
    <w:p w14:paraId="4A45A418" w14:textId="77777777" w:rsidR="00934E23" w:rsidRDefault="00934E23" w:rsidP="0059398F">
      <w:pPr>
        <w:pStyle w:val="BodyNoIndent"/>
        <w:ind w:left="720" w:hanging="720"/>
      </w:pPr>
      <w:proofErr w:type="spellStart"/>
      <w:r>
        <w:t>TotalCellRegionCount</w:t>
      </w:r>
      <w:proofErr w:type="spellEnd"/>
      <w:r>
        <w:t xml:space="preserve"> – is the total number of </w:t>
      </w:r>
      <w:r w:rsidR="006E2FFE">
        <w:t xml:space="preserve">cell regions. The value of </w:t>
      </w:r>
      <w:proofErr w:type="spellStart"/>
      <w:r w:rsidR="006E2FFE">
        <w:t>TotalCellRegionCount</w:t>
      </w:r>
      <w:proofErr w:type="spellEnd"/>
      <w:r w:rsidR="006E2FFE">
        <w:t xml:space="preserve"> is equal to the sum of the number of cell regions associated with each particle template.</w:t>
      </w:r>
    </w:p>
    <w:p w14:paraId="6CB50B93" w14:textId="77777777" w:rsidR="006E2FFE" w:rsidRDefault="006E2FFE" w:rsidP="004D159A">
      <w:pPr>
        <w:pStyle w:val="BodyNoIndent"/>
        <w:ind w:firstLine="0"/>
      </w:pPr>
    </w:p>
    <w:p w14:paraId="788A04F4" w14:textId="77777777" w:rsidR="006E2FFE" w:rsidRDefault="006E2FFE" w:rsidP="0059398F">
      <w:pPr>
        <w:pStyle w:val="BodyNoIndent"/>
        <w:ind w:left="720" w:hanging="720"/>
      </w:pPr>
      <w:proofErr w:type="spellStart"/>
      <w:r>
        <w:t>Template</w:t>
      </w:r>
      <w:r w:rsidR="000B7E75">
        <w:t>SubdivisionType</w:t>
      </w:r>
      <w:proofErr w:type="spellEnd"/>
      <w:r w:rsidR="000B7E75">
        <w:t xml:space="preserve"> – is </w:t>
      </w:r>
      <w:r w:rsidR="0059398F">
        <w:t>a flag that specifies how particles are placed in the cells.</w:t>
      </w:r>
    </w:p>
    <w:p w14:paraId="61ECFCE6" w14:textId="77777777" w:rsidR="0059398F" w:rsidRDefault="0059398F" w:rsidP="0059398F">
      <w:pPr>
        <w:pStyle w:val="BodyNoIndent"/>
        <w:ind w:left="720" w:hanging="720"/>
      </w:pPr>
    </w:p>
    <w:p w14:paraId="5BAEF1EC" w14:textId="77777777" w:rsidR="0059398F" w:rsidRDefault="0059398F" w:rsidP="0059398F">
      <w:pPr>
        <w:pStyle w:val="BodyNoIndent"/>
        <w:ind w:left="2880" w:hanging="2160"/>
      </w:pPr>
      <w:proofErr w:type="spellStart"/>
      <w:r>
        <w:t>TemplateSubdivisionType</w:t>
      </w:r>
      <w:proofErr w:type="spellEnd"/>
      <w:r>
        <w:t xml:space="preserve"> = 1</w:t>
      </w:r>
      <w:r>
        <w:tab/>
        <w:t>Two-dimensional arrays of particles are assigned to cell faces.</w:t>
      </w:r>
    </w:p>
    <w:p w14:paraId="6183D9ED" w14:textId="77777777" w:rsidR="0059398F" w:rsidRDefault="0059398F" w:rsidP="0059398F">
      <w:pPr>
        <w:pStyle w:val="BodyNoIndent"/>
        <w:ind w:left="2880" w:hanging="2160"/>
      </w:pPr>
    </w:p>
    <w:p w14:paraId="1A4C4838" w14:textId="77777777" w:rsidR="0059398F" w:rsidRDefault="0059398F" w:rsidP="0059398F">
      <w:pPr>
        <w:pStyle w:val="BodyNoIndent"/>
        <w:ind w:left="2880" w:hanging="2160"/>
      </w:pPr>
      <w:proofErr w:type="spellStart"/>
      <w:r>
        <w:t>TemplateSubdivisionType</w:t>
      </w:r>
      <w:proofErr w:type="spellEnd"/>
      <w:r>
        <w:t xml:space="preserve"> = 2</w:t>
      </w:r>
      <w:r>
        <w:tab/>
        <w:t>Three-dimensional arrays of particles are placed within cells.</w:t>
      </w:r>
    </w:p>
    <w:p w14:paraId="7B7B4E21" w14:textId="77777777" w:rsidR="0059398F" w:rsidRDefault="0059398F" w:rsidP="0059398F">
      <w:pPr>
        <w:pStyle w:val="BodyNoIndent"/>
        <w:ind w:left="2880" w:hanging="2160"/>
      </w:pPr>
    </w:p>
    <w:p w14:paraId="44713442" w14:textId="77777777" w:rsidR="0059398F" w:rsidRDefault="0059398F" w:rsidP="0059398F">
      <w:pPr>
        <w:pStyle w:val="BodyNoIndent"/>
        <w:ind w:left="720" w:hanging="720"/>
      </w:pPr>
      <w:proofErr w:type="spellStart"/>
      <w:r>
        <w:t>TemplateCellRegionCount</w:t>
      </w:r>
      <w:proofErr w:type="spellEnd"/>
      <w:r>
        <w:t xml:space="preserve"> – is the number of rectangular cell regions that define the cells associated with the template.</w:t>
      </w:r>
    </w:p>
    <w:p w14:paraId="45EEB3F3" w14:textId="77777777" w:rsidR="0059398F" w:rsidRDefault="0059398F" w:rsidP="0059398F">
      <w:pPr>
        <w:pStyle w:val="BodyNoIndent"/>
        <w:ind w:left="720" w:hanging="720"/>
      </w:pPr>
    </w:p>
    <w:p w14:paraId="717A414C" w14:textId="77777777" w:rsidR="0059398F" w:rsidRDefault="0059398F" w:rsidP="0059398F">
      <w:pPr>
        <w:pStyle w:val="BodyNoIndent"/>
        <w:ind w:left="720" w:hanging="720"/>
      </w:pPr>
      <w:r>
        <w:t>Drape – is a flag indicating how particles are treated when starting locations are specified for cells that are dry.</w:t>
      </w:r>
    </w:p>
    <w:p w14:paraId="7A280082" w14:textId="77777777" w:rsidR="0059398F" w:rsidRDefault="0059398F" w:rsidP="0059398F">
      <w:pPr>
        <w:pStyle w:val="BodyNoIndent"/>
        <w:ind w:left="720" w:hanging="720"/>
      </w:pPr>
    </w:p>
    <w:p w14:paraId="6BA87DD3" w14:textId="77777777" w:rsidR="0059398F" w:rsidRDefault="0059398F" w:rsidP="00886B46">
      <w:pPr>
        <w:pStyle w:val="BodyNoIndent"/>
        <w:ind w:left="2160" w:hanging="1440"/>
      </w:pPr>
      <w:r>
        <w:t>If Drape = 0</w:t>
      </w:r>
      <w:r>
        <w:tab/>
        <w:t>Particles are placed in the specified cell. If the cell is dry at the time of release, the status of the particle is set to unreleased and removed from the simulation.</w:t>
      </w:r>
    </w:p>
    <w:p w14:paraId="39EFF892" w14:textId="77777777" w:rsidR="0059398F" w:rsidRDefault="0059398F" w:rsidP="0059398F">
      <w:pPr>
        <w:pStyle w:val="BodyNoIndent"/>
        <w:ind w:left="2880" w:hanging="2160"/>
      </w:pPr>
    </w:p>
    <w:p w14:paraId="461FC8B0" w14:textId="77777777" w:rsidR="00D87C38" w:rsidRDefault="0059398F" w:rsidP="00886B46">
      <w:pPr>
        <w:pStyle w:val="BodyNoIndent"/>
        <w:ind w:left="2160" w:hanging="1440"/>
      </w:pPr>
      <w:r>
        <w:t>If Drape = 1</w:t>
      </w:r>
      <w:r>
        <w:tab/>
        <w:t>Particles are placed in the upper most active grid cell directly beneath the specified layer, row, column location.</w:t>
      </w:r>
    </w:p>
    <w:p w14:paraId="4C62E4FF" w14:textId="77777777" w:rsidR="00D87C38" w:rsidRDefault="00D87C38" w:rsidP="0059398F">
      <w:pPr>
        <w:pStyle w:val="BodyNoIndent"/>
        <w:ind w:left="720" w:hanging="720"/>
      </w:pPr>
    </w:p>
    <w:p w14:paraId="08F7FB68" w14:textId="77777777" w:rsidR="00D87C38" w:rsidRDefault="00D87C38" w:rsidP="0059398F">
      <w:pPr>
        <w:pStyle w:val="BodyNoIndent"/>
        <w:ind w:left="720" w:hanging="720"/>
      </w:pPr>
      <w:r>
        <w:lastRenderedPageBreak/>
        <w:t>VerticalDivisions1 and HorizontalDivisions1 – are the number of vertical and horizontal subdivisions that define the two-dimensional array of particles on cell face 1</w:t>
      </w:r>
      <w:r w:rsidR="00DF4C09" w:rsidRPr="00DF4C09">
        <w:t xml:space="preserve"> </w:t>
      </w:r>
      <w:r w:rsidR="00DF4C09">
        <w:t xml:space="preserve">when </w:t>
      </w:r>
      <w:proofErr w:type="spellStart"/>
      <w:r w:rsidR="00DF4C09">
        <w:t>TemplateSubdivisionType</w:t>
      </w:r>
      <w:proofErr w:type="spellEnd"/>
      <w:r w:rsidR="00DF4C09">
        <w:t xml:space="preserve"> = </w:t>
      </w:r>
      <w:proofErr w:type="gramStart"/>
      <w:r w:rsidR="00DF4C09">
        <w:t xml:space="preserve">1 </w:t>
      </w:r>
      <w:r>
        <w:t>.</w:t>
      </w:r>
      <w:proofErr w:type="gramEnd"/>
      <w:r>
        <w:t xml:space="preserve"> Similar definitions hold for faces 2, 3, and 4.</w:t>
      </w:r>
    </w:p>
    <w:p w14:paraId="2C74866C" w14:textId="77777777" w:rsidR="00DF4C09" w:rsidRDefault="00DF4C09" w:rsidP="0059398F">
      <w:pPr>
        <w:pStyle w:val="BodyNoIndent"/>
        <w:ind w:left="720" w:hanging="720"/>
      </w:pPr>
    </w:p>
    <w:p w14:paraId="0D559536" w14:textId="77777777" w:rsidR="0059398F" w:rsidRDefault="0015509E" w:rsidP="0059398F">
      <w:pPr>
        <w:pStyle w:val="BodyNoIndent"/>
        <w:ind w:left="720" w:hanging="720"/>
      </w:pPr>
      <w:r>
        <w:t>RowDivisions5 and ColumnDivisions5 – are the number of row and column subdivisions that define the two-dimensional array of particles on the bottom cell face (face 5)</w:t>
      </w:r>
      <w:r w:rsidR="00DF4C09">
        <w:t xml:space="preserve"> when </w:t>
      </w:r>
      <w:proofErr w:type="spellStart"/>
      <w:r w:rsidR="00DF4C09">
        <w:t>TemplateSubdivisionType</w:t>
      </w:r>
      <w:proofErr w:type="spellEnd"/>
      <w:r w:rsidR="00DF4C09">
        <w:t xml:space="preserve"> = 1</w:t>
      </w:r>
      <w:r>
        <w:t>. Similar definitions apply for the top face</w:t>
      </w:r>
      <w:r w:rsidR="00E161A4">
        <w:t xml:space="preserve"> (face 6)</w:t>
      </w:r>
      <w:r>
        <w:t>.</w:t>
      </w:r>
      <w:r w:rsidR="008E0475" w:rsidRPr="008E0475">
        <w:t xml:space="preserve"> </w:t>
      </w:r>
      <w:r w:rsidR="008E0475">
        <w:t>The row and column orientation of the subdivisions correspond to the row and column orientation of the model grid. If the grid is unstructured, the row and column orientation of the subdivisions correspond to the row and column orientation of the base grid used to define the unstructured grid.</w:t>
      </w:r>
      <w:r w:rsidR="0059398F">
        <w:br/>
      </w:r>
    </w:p>
    <w:p w14:paraId="2749E008" w14:textId="77777777" w:rsidR="00DF4C09" w:rsidRDefault="00DF4C09" w:rsidP="0059398F">
      <w:pPr>
        <w:pStyle w:val="BodyNoIndent"/>
        <w:ind w:left="720" w:hanging="720"/>
      </w:pPr>
      <w:proofErr w:type="spellStart"/>
      <w:r>
        <w:t>ColumnCellDivisions</w:t>
      </w:r>
      <w:proofErr w:type="spellEnd"/>
      <w:r>
        <w:t xml:space="preserve">, </w:t>
      </w:r>
      <w:proofErr w:type="spellStart"/>
      <w:r>
        <w:t>RowCellDivisions</w:t>
      </w:r>
      <w:proofErr w:type="spellEnd"/>
      <w:r>
        <w:t xml:space="preserve">, and </w:t>
      </w:r>
      <w:proofErr w:type="spellStart"/>
      <w:r>
        <w:t>LayerCellDivisions</w:t>
      </w:r>
      <w:proofErr w:type="spellEnd"/>
      <w:r>
        <w:t xml:space="preserve"> – define the </w:t>
      </w:r>
      <w:proofErr w:type="gramStart"/>
      <w:r>
        <w:t>three dimensional</w:t>
      </w:r>
      <w:proofErr w:type="gramEnd"/>
      <w:r>
        <w:t xml:space="preserve"> array of particles placed within cells when </w:t>
      </w:r>
      <w:proofErr w:type="spellStart"/>
      <w:r>
        <w:t>TemplateSubdivisionType</w:t>
      </w:r>
      <w:proofErr w:type="spellEnd"/>
      <w:r>
        <w:t xml:space="preserve"> = 2.</w:t>
      </w:r>
    </w:p>
    <w:p w14:paraId="58245B36" w14:textId="77777777" w:rsidR="00FF485B" w:rsidRDefault="00FF485B" w:rsidP="0059398F">
      <w:pPr>
        <w:pStyle w:val="BodyNoIndent"/>
        <w:ind w:left="720" w:hanging="720"/>
      </w:pPr>
    </w:p>
    <w:p w14:paraId="05CC0B53" w14:textId="77777777" w:rsidR="00FF485B" w:rsidRPr="0059398F" w:rsidRDefault="00FF485B" w:rsidP="0059398F">
      <w:pPr>
        <w:pStyle w:val="BodyNoIndent"/>
        <w:ind w:left="720" w:hanging="720"/>
      </w:pPr>
      <w:proofErr w:type="spellStart"/>
      <w:r>
        <w:t>MinLayer</w:t>
      </w:r>
      <w:proofErr w:type="spellEnd"/>
      <w:r>
        <w:t xml:space="preserve">, </w:t>
      </w:r>
      <w:proofErr w:type="spellStart"/>
      <w:r>
        <w:t>MinRow</w:t>
      </w:r>
      <w:proofErr w:type="spellEnd"/>
      <w:r>
        <w:t xml:space="preserve">, </w:t>
      </w:r>
      <w:proofErr w:type="spellStart"/>
      <w:r>
        <w:t>MinColumn</w:t>
      </w:r>
      <w:proofErr w:type="spellEnd"/>
      <w:r>
        <w:t xml:space="preserve">, </w:t>
      </w:r>
      <w:proofErr w:type="spellStart"/>
      <w:r>
        <w:t>MaxLayer</w:t>
      </w:r>
      <w:proofErr w:type="spellEnd"/>
      <w:r>
        <w:t xml:space="preserve">, </w:t>
      </w:r>
      <w:proofErr w:type="spellStart"/>
      <w:r>
        <w:t>MaxRow</w:t>
      </w:r>
      <w:proofErr w:type="spellEnd"/>
      <w:r>
        <w:t xml:space="preserve">, and </w:t>
      </w:r>
      <w:proofErr w:type="spellStart"/>
      <w:r>
        <w:t>MaxColumn</w:t>
      </w:r>
      <w:proofErr w:type="spellEnd"/>
      <w:r>
        <w:t xml:space="preserve"> – are the grid cell indices that define a three-dimensional region of cell associated with a particle template.</w:t>
      </w:r>
    </w:p>
    <w:p w14:paraId="7FDB276C" w14:textId="77777777" w:rsidR="004413E5" w:rsidRDefault="004413E5">
      <w:pPr>
        <w:spacing w:line="259" w:lineRule="auto"/>
        <w:rPr>
          <w:rFonts w:ascii="Arial Narrow" w:eastAsiaTheme="majorEastAsia" w:hAnsi="Arial Narrow" w:cstheme="majorBidi"/>
          <w:i/>
          <w:color w:val="000000" w:themeColor="text1"/>
          <w:sz w:val="24"/>
          <w:szCs w:val="24"/>
        </w:rPr>
      </w:pPr>
      <w:r>
        <w:br w:type="page"/>
      </w:r>
    </w:p>
    <w:p w14:paraId="158443E3" w14:textId="77777777" w:rsidR="00C07334" w:rsidRDefault="00C07334" w:rsidP="00C07334">
      <w:pPr>
        <w:pStyle w:val="Heading3"/>
      </w:pPr>
      <w:bookmarkStart w:id="27" w:name="_Toc500769526"/>
      <w:r>
        <w:lastRenderedPageBreak/>
        <w:t>Starti</w:t>
      </w:r>
      <w:r w:rsidR="0005549E">
        <w:t>ng Location Data – Input Style 3</w:t>
      </w:r>
      <w:bookmarkEnd w:id="27"/>
    </w:p>
    <w:p w14:paraId="0E2D1371" w14:textId="77777777" w:rsidR="00C07334" w:rsidRDefault="00C07334" w:rsidP="00C07334">
      <w:pPr>
        <w:pStyle w:val="BodyText"/>
      </w:pPr>
    </w:p>
    <w:p w14:paraId="724F7D76" w14:textId="77777777" w:rsidR="00C07334" w:rsidRDefault="00C07334" w:rsidP="00C07334">
      <w:pPr>
        <w:pStyle w:val="BodyText"/>
      </w:pPr>
    </w:p>
    <w:p w14:paraId="6E8D0689" w14:textId="77777777" w:rsidR="00C07334" w:rsidRDefault="00C07334" w:rsidP="00C07334">
      <w:pPr>
        <w:pStyle w:val="DataItemNumbered"/>
      </w:pPr>
      <w:r>
        <w:t xml:space="preserve">Item </w:t>
      </w:r>
      <w:r w:rsidR="00C23203">
        <w:t>2</w:t>
      </w:r>
      <w:r>
        <w:t>.</w:t>
      </w:r>
      <w:r>
        <w:tab/>
      </w:r>
      <w:proofErr w:type="spellStart"/>
      <w:r w:rsidRPr="00AA49D0">
        <w:rPr>
          <w:rFonts w:ascii="Courier New" w:hAnsi="Courier New" w:cs="Courier New"/>
        </w:rPr>
        <w:t>ParticleTemplateCount</w:t>
      </w:r>
      <w:proofErr w:type="spellEnd"/>
      <w:r w:rsidRPr="00AA49D0">
        <w:rPr>
          <w:rFonts w:ascii="Courier New" w:hAnsi="Courier New" w:cs="Courier New"/>
        </w:rPr>
        <w:t xml:space="preserve">, </w:t>
      </w:r>
      <w:proofErr w:type="spellStart"/>
      <w:r w:rsidRPr="00AA49D0">
        <w:rPr>
          <w:rFonts w:ascii="Courier New" w:hAnsi="Courier New" w:cs="Courier New"/>
        </w:rPr>
        <w:t>Total</w:t>
      </w:r>
      <w:r w:rsidR="00E80BD8">
        <w:rPr>
          <w:rFonts w:ascii="Courier New" w:hAnsi="Courier New" w:cs="Courier New"/>
        </w:rPr>
        <w:t>Cell</w:t>
      </w:r>
      <w:r w:rsidRPr="00AA49D0">
        <w:rPr>
          <w:rFonts w:ascii="Courier New" w:hAnsi="Courier New" w:cs="Courier New"/>
        </w:rPr>
        <w:t>Count</w:t>
      </w:r>
      <w:proofErr w:type="spellEnd"/>
    </w:p>
    <w:p w14:paraId="33409A8D" w14:textId="77777777" w:rsidR="00C07334" w:rsidRDefault="00C07334" w:rsidP="00C07334">
      <w:pPr>
        <w:pStyle w:val="DataItemNumbered"/>
      </w:pPr>
    </w:p>
    <w:p w14:paraId="5075D289" w14:textId="77777777" w:rsidR="00C07334" w:rsidRDefault="00C07334" w:rsidP="00C07334">
      <w:pPr>
        <w:pStyle w:val="DataItemNumbered"/>
      </w:pPr>
      <w:r>
        <w:t xml:space="preserve">Repeat the input sequence described below for items </w:t>
      </w:r>
      <w:r w:rsidR="00C23203">
        <w:t>3 through 6</w:t>
      </w:r>
      <w:r>
        <w:t xml:space="preserve"> </w:t>
      </w:r>
      <w:proofErr w:type="spellStart"/>
      <w:r>
        <w:t>ParticleTemplateCount</w:t>
      </w:r>
      <w:proofErr w:type="spellEnd"/>
      <w:r>
        <w:t xml:space="preserve"> times (once for each particle template).</w:t>
      </w:r>
    </w:p>
    <w:p w14:paraId="531ABE44" w14:textId="77777777" w:rsidR="00C07334" w:rsidRDefault="00C07334" w:rsidP="00C07334">
      <w:pPr>
        <w:pStyle w:val="DataItemNumbered"/>
        <w:rPr>
          <w:rFonts w:ascii="Courier New" w:hAnsi="Courier New" w:cs="Courier New"/>
        </w:rPr>
      </w:pPr>
      <w:r>
        <w:t xml:space="preserve">Item </w:t>
      </w:r>
      <w:r w:rsidR="00C23203">
        <w:t>3</w:t>
      </w:r>
      <w:r>
        <w:t>.</w:t>
      </w:r>
      <w:r>
        <w:tab/>
      </w:r>
      <w:proofErr w:type="spellStart"/>
      <w:r w:rsidRPr="00AA49D0">
        <w:rPr>
          <w:rFonts w:ascii="Courier New" w:hAnsi="Courier New" w:cs="Courier New"/>
        </w:rPr>
        <w:t>TemplateSub</w:t>
      </w:r>
      <w:r w:rsidR="00E80BD8">
        <w:rPr>
          <w:rFonts w:ascii="Courier New" w:hAnsi="Courier New" w:cs="Courier New"/>
        </w:rPr>
        <w:t>divisionType</w:t>
      </w:r>
      <w:proofErr w:type="spellEnd"/>
      <w:r w:rsidR="00E80BD8">
        <w:rPr>
          <w:rFonts w:ascii="Courier New" w:hAnsi="Courier New" w:cs="Courier New"/>
        </w:rPr>
        <w:t xml:space="preserve">, </w:t>
      </w:r>
      <w:proofErr w:type="spellStart"/>
      <w:r w:rsidR="00E80BD8">
        <w:rPr>
          <w:rFonts w:ascii="Courier New" w:hAnsi="Courier New" w:cs="Courier New"/>
        </w:rPr>
        <w:t>TemplateCell</w:t>
      </w:r>
      <w:r w:rsidRPr="00AA49D0">
        <w:rPr>
          <w:rFonts w:ascii="Courier New" w:hAnsi="Courier New" w:cs="Courier New"/>
        </w:rPr>
        <w:t>Count</w:t>
      </w:r>
      <w:proofErr w:type="spellEnd"/>
      <w:r w:rsidR="00506185">
        <w:rPr>
          <w:rFonts w:ascii="Courier New" w:hAnsi="Courier New" w:cs="Courier New"/>
        </w:rPr>
        <w:t>, Drape</w:t>
      </w:r>
    </w:p>
    <w:p w14:paraId="44021124" w14:textId="77777777" w:rsidR="00C07334" w:rsidRDefault="00C07334" w:rsidP="00C07334">
      <w:pPr>
        <w:pStyle w:val="DataItemNumbered"/>
        <w:rPr>
          <w:rFonts w:ascii="Courier New" w:hAnsi="Courier New" w:cs="Courier New"/>
        </w:rPr>
      </w:pPr>
    </w:p>
    <w:p w14:paraId="1E587523" w14:textId="77777777" w:rsidR="00C07334" w:rsidRDefault="00C23203" w:rsidP="00C07334">
      <w:pPr>
        <w:pStyle w:val="BodyNoIndent"/>
        <w:ind w:firstLine="0"/>
      </w:pPr>
      <w:r>
        <w:t>Include item 4</w:t>
      </w:r>
      <w:r w:rsidR="00C07334">
        <w:t xml:space="preserve"> only if </w:t>
      </w:r>
      <w:proofErr w:type="spellStart"/>
      <w:r w:rsidR="00C07334">
        <w:t>TemplateSubdivisionType</w:t>
      </w:r>
      <w:proofErr w:type="spellEnd"/>
      <w:r w:rsidR="00C07334">
        <w:t xml:space="preserve"> = 1:</w:t>
      </w:r>
    </w:p>
    <w:p w14:paraId="42927823" w14:textId="77777777" w:rsidR="00C07334" w:rsidRDefault="00C23203" w:rsidP="00C07334">
      <w:pPr>
        <w:pStyle w:val="DataItemNumbered"/>
        <w:rPr>
          <w:rFonts w:ascii="Courier New" w:hAnsi="Courier New" w:cs="Courier New"/>
        </w:rPr>
      </w:pPr>
      <w:r>
        <w:t>Item 4</w:t>
      </w:r>
      <w:r w:rsidR="00C07334">
        <w:t>.</w:t>
      </w:r>
      <w:r w:rsidR="00C07334">
        <w:tab/>
      </w:r>
      <w:r w:rsidR="00C07334">
        <w:rPr>
          <w:rFonts w:ascii="Courier New" w:hAnsi="Courier New" w:cs="Courier New"/>
        </w:rPr>
        <w:t>VerticalDivisions1, HorizontalDivisions1, VerticalDivisions2, HorizontalDivisions2, VerticalDivisions3, HorizontalDivisions3, VerticalDivisions4, HorizontalDivisions4, RowDivisions5, ColumnDivisons</w:t>
      </w:r>
      <w:r w:rsidR="00C07334" w:rsidRPr="007D3F31">
        <w:rPr>
          <w:rFonts w:ascii="Courier New" w:hAnsi="Courier New" w:cs="Courier New"/>
        </w:rPr>
        <w:t>5, Row</w:t>
      </w:r>
      <w:r w:rsidR="00C07334">
        <w:rPr>
          <w:rFonts w:ascii="Courier New" w:hAnsi="Courier New" w:cs="Courier New"/>
        </w:rPr>
        <w:t>Divisions6, ColumnDivisions</w:t>
      </w:r>
      <w:r w:rsidR="00C07334" w:rsidRPr="007D3F31">
        <w:rPr>
          <w:rFonts w:ascii="Courier New" w:hAnsi="Courier New" w:cs="Courier New"/>
        </w:rPr>
        <w:t>6</w:t>
      </w:r>
    </w:p>
    <w:p w14:paraId="0817A7F1" w14:textId="77777777" w:rsidR="00C07334" w:rsidRDefault="00C07334" w:rsidP="00C07334">
      <w:pPr>
        <w:pStyle w:val="DataItemNumbered"/>
        <w:rPr>
          <w:rFonts w:ascii="Courier New" w:hAnsi="Courier New" w:cs="Courier New"/>
        </w:rPr>
      </w:pPr>
    </w:p>
    <w:p w14:paraId="0E927822" w14:textId="77777777" w:rsidR="00C07334" w:rsidRDefault="00C23203" w:rsidP="00C07334">
      <w:pPr>
        <w:pStyle w:val="BodyNoIndent"/>
        <w:ind w:firstLine="0"/>
      </w:pPr>
      <w:r>
        <w:t>Include item 5</w:t>
      </w:r>
      <w:r w:rsidR="00C07334">
        <w:t xml:space="preserve"> only if </w:t>
      </w:r>
      <w:proofErr w:type="spellStart"/>
      <w:r w:rsidR="00C07334">
        <w:t>TemplateSubdivisionType</w:t>
      </w:r>
      <w:proofErr w:type="spellEnd"/>
      <w:r w:rsidR="00C07334">
        <w:t xml:space="preserve"> = 2, </w:t>
      </w:r>
    </w:p>
    <w:p w14:paraId="241770F1" w14:textId="77777777" w:rsidR="00C07334" w:rsidRDefault="00C23203" w:rsidP="00491D7B">
      <w:pPr>
        <w:pStyle w:val="DataItemNumbered"/>
        <w:rPr>
          <w:rFonts w:ascii="Courier New" w:hAnsi="Courier New" w:cs="Courier New"/>
        </w:rPr>
      </w:pPr>
      <w:r>
        <w:t>Item 5</w:t>
      </w:r>
      <w:r w:rsidR="00C07334">
        <w:t>.</w:t>
      </w:r>
      <w:r w:rsidR="00C07334">
        <w:tab/>
      </w:r>
      <w:proofErr w:type="spellStart"/>
      <w:r w:rsidR="00C07334">
        <w:rPr>
          <w:rFonts w:ascii="Courier New" w:hAnsi="Courier New" w:cs="Courier New"/>
        </w:rPr>
        <w:t>ColumnCellDivisions</w:t>
      </w:r>
      <w:proofErr w:type="spellEnd"/>
      <w:r w:rsidR="00C07334">
        <w:rPr>
          <w:rFonts w:ascii="Courier New" w:hAnsi="Courier New" w:cs="Courier New"/>
        </w:rPr>
        <w:t xml:space="preserve">, </w:t>
      </w:r>
      <w:proofErr w:type="spellStart"/>
      <w:r w:rsidR="00C07334">
        <w:rPr>
          <w:rFonts w:ascii="Courier New" w:hAnsi="Courier New" w:cs="Courier New"/>
        </w:rPr>
        <w:t>RowCellDivisions</w:t>
      </w:r>
      <w:proofErr w:type="spellEnd"/>
      <w:r w:rsidR="00C07334">
        <w:rPr>
          <w:rFonts w:ascii="Courier New" w:hAnsi="Courier New" w:cs="Courier New"/>
        </w:rPr>
        <w:t xml:space="preserve">, </w:t>
      </w:r>
      <w:proofErr w:type="spellStart"/>
      <w:r w:rsidR="00C07334">
        <w:rPr>
          <w:rFonts w:ascii="Courier New" w:hAnsi="Courier New" w:cs="Courier New"/>
        </w:rPr>
        <w:t>LayerCellDivisions</w:t>
      </w:r>
      <w:proofErr w:type="spellEnd"/>
    </w:p>
    <w:p w14:paraId="3254970E" w14:textId="77777777" w:rsidR="00721287" w:rsidRDefault="00721287" w:rsidP="00491D7B">
      <w:pPr>
        <w:pStyle w:val="DataItemNumbered"/>
        <w:rPr>
          <w:rFonts w:ascii="Courier New" w:hAnsi="Courier New" w:cs="Courier New"/>
        </w:rPr>
      </w:pPr>
    </w:p>
    <w:p w14:paraId="7233D531" w14:textId="77777777" w:rsidR="00C07334" w:rsidRDefault="00C23203" w:rsidP="00C07334">
      <w:pPr>
        <w:pStyle w:val="DataItemNumbered"/>
        <w:rPr>
          <w:rFonts w:ascii="Courier New" w:hAnsi="Courier New" w:cs="Courier New"/>
        </w:rPr>
      </w:pPr>
      <w:r>
        <w:t>Item 6</w:t>
      </w:r>
      <w:r w:rsidR="00C07334">
        <w:t>.</w:t>
      </w:r>
      <w:r w:rsidR="00C07334">
        <w:tab/>
      </w:r>
      <w:proofErr w:type="spellStart"/>
      <w:r w:rsidR="00E80BD8">
        <w:rPr>
          <w:rFonts w:ascii="Courier New" w:hAnsi="Courier New" w:cs="Courier New"/>
        </w:rPr>
        <w:t>TemplateCellNumbers</w:t>
      </w:r>
      <w:proofErr w:type="spellEnd"/>
      <w:r w:rsidR="00AB1145">
        <w:rPr>
          <w:rFonts w:ascii="Courier New" w:hAnsi="Courier New" w:cs="Courier New"/>
        </w:rPr>
        <w:t>(</w:t>
      </w:r>
      <w:proofErr w:type="spellStart"/>
      <w:r w:rsidR="00C07334">
        <w:rPr>
          <w:rFonts w:ascii="Courier New" w:hAnsi="Courier New" w:cs="Courier New"/>
        </w:rPr>
        <w:t>TemplateCellCount</w:t>
      </w:r>
      <w:proofErr w:type="spellEnd"/>
      <w:r w:rsidR="00C07334">
        <w:rPr>
          <w:rFonts w:ascii="Courier New" w:hAnsi="Courier New" w:cs="Courier New"/>
        </w:rPr>
        <w:t>)</w:t>
      </w:r>
    </w:p>
    <w:p w14:paraId="4986A23A" w14:textId="77777777" w:rsidR="00BC5124" w:rsidRDefault="00BC5124" w:rsidP="00EA18E5">
      <w:pPr>
        <w:pStyle w:val="BodyNoIndent"/>
        <w:ind w:firstLine="0"/>
      </w:pPr>
    </w:p>
    <w:p w14:paraId="4D0A546D" w14:textId="77777777" w:rsidR="00EA18E5" w:rsidRDefault="00C23203" w:rsidP="00EA18E5">
      <w:pPr>
        <w:pStyle w:val="BodyNoIndent"/>
        <w:ind w:firstLine="0"/>
      </w:pPr>
      <w:r>
        <w:t>For item 6</w:t>
      </w:r>
      <w:r w:rsidR="00491D7B">
        <w:t>, more than one cell number</w:t>
      </w:r>
      <w:r w:rsidR="00EA18E5">
        <w:t xml:space="preserve"> may be entered per line. Use as many lines as</w:t>
      </w:r>
      <w:r w:rsidR="00491D7B">
        <w:t xml:space="preserve"> necessary to include all of the cells associated with the template.</w:t>
      </w:r>
      <w:r w:rsidR="00AB1145">
        <w:t xml:space="preserve"> Values are entered in free format style.</w:t>
      </w:r>
    </w:p>
    <w:p w14:paraId="2055ACC5" w14:textId="77777777" w:rsidR="00C07334" w:rsidRDefault="00C07334" w:rsidP="00C07334">
      <w:pPr>
        <w:pStyle w:val="DataItemNumbered"/>
      </w:pPr>
      <w:r>
        <w:tab/>
      </w:r>
      <w:r>
        <w:tab/>
      </w:r>
    </w:p>
    <w:p w14:paraId="11D1CCDF" w14:textId="77777777" w:rsidR="00BB3995" w:rsidRDefault="00273E36" w:rsidP="00BB3995">
      <w:pPr>
        <w:pStyle w:val="Heading4"/>
      </w:pPr>
      <w:r>
        <w:t>Explanation of Variables</w:t>
      </w:r>
    </w:p>
    <w:p w14:paraId="38AD4F8B" w14:textId="77777777" w:rsidR="00BC046A" w:rsidRDefault="00BC046A" w:rsidP="00BC046A">
      <w:pPr>
        <w:pStyle w:val="BodyNoIndent"/>
        <w:ind w:firstLine="0"/>
      </w:pPr>
      <w:proofErr w:type="spellStart"/>
      <w:r>
        <w:t>ParticleTemplateCount</w:t>
      </w:r>
      <w:proofErr w:type="spellEnd"/>
      <w:r>
        <w:t xml:space="preserve"> – is the number of particle templates.</w:t>
      </w:r>
    </w:p>
    <w:p w14:paraId="6BD15ABD" w14:textId="77777777" w:rsidR="00BC046A" w:rsidRDefault="00BC046A" w:rsidP="00BC046A">
      <w:pPr>
        <w:pStyle w:val="BodyNoIndent"/>
        <w:ind w:firstLine="0"/>
      </w:pPr>
    </w:p>
    <w:p w14:paraId="5992FD4B" w14:textId="77777777" w:rsidR="00BC046A" w:rsidRDefault="00BC046A" w:rsidP="00BC046A">
      <w:pPr>
        <w:pStyle w:val="BodyNoIndent"/>
        <w:ind w:left="720" w:hanging="720"/>
      </w:pPr>
      <w:proofErr w:type="spellStart"/>
      <w:r>
        <w:t>TotalCellRegionCount</w:t>
      </w:r>
      <w:proofErr w:type="spellEnd"/>
      <w:r>
        <w:t xml:space="preserve"> – is the total number of cell regions. The value of </w:t>
      </w:r>
      <w:proofErr w:type="spellStart"/>
      <w:r>
        <w:t>TotalCellRegionCount</w:t>
      </w:r>
      <w:proofErr w:type="spellEnd"/>
      <w:r>
        <w:t xml:space="preserve"> is equal to the sum of the number of cell regions associated with each particle template.</w:t>
      </w:r>
    </w:p>
    <w:p w14:paraId="770C112A" w14:textId="77777777" w:rsidR="00BC046A" w:rsidRDefault="00BC046A" w:rsidP="00BC046A">
      <w:pPr>
        <w:pStyle w:val="BodyNoIndent"/>
        <w:ind w:firstLine="0"/>
      </w:pPr>
    </w:p>
    <w:p w14:paraId="24FB802E" w14:textId="77777777" w:rsidR="00BC046A" w:rsidRDefault="00BC046A" w:rsidP="00BC046A">
      <w:pPr>
        <w:pStyle w:val="BodyNoIndent"/>
        <w:ind w:left="720" w:hanging="720"/>
      </w:pPr>
      <w:proofErr w:type="spellStart"/>
      <w:r>
        <w:t>TemplateSubdivisionType</w:t>
      </w:r>
      <w:proofErr w:type="spellEnd"/>
      <w:r>
        <w:t xml:space="preserve"> – is a flag that specifies how particles are placed in the cells.</w:t>
      </w:r>
    </w:p>
    <w:p w14:paraId="5F712B5E" w14:textId="77777777" w:rsidR="00BC046A" w:rsidRDefault="00BC046A" w:rsidP="00BC046A">
      <w:pPr>
        <w:pStyle w:val="BodyNoIndent"/>
        <w:ind w:left="720" w:hanging="720"/>
      </w:pPr>
    </w:p>
    <w:p w14:paraId="13999A01" w14:textId="77777777" w:rsidR="00BC046A" w:rsidRDefault="00BC046A" w:rsidP="00BC046A">
      <w:pPr>
        <w:pStyle w:val="BodyNoIndent"/>
        <w:ind w:left="2880" w:hanging="2160"/>
      </w:pPr>
      <w:proofErr w:type="spellStart"/>
      <w:r>
        <w:t>TemplateSubdivisionType</w:t>
      </w:r>
      <w:proofErr w:type="spellEnd"/>
      <w:r>
        <w:t xml:space="preserve"> = 1</w:t>
      </w:r>
      <w:r>
        <w:tab/>
        <w:t>Two-dimensional arrays of particles are assigned to cell faces.</w:t>
      </w:r>
    </w:p>
    <w:p w14:paraId="06B5DE93" w14:textId="77777777" w:rsidR="00BC046A" w:rsidRDefault="00BC046A" w:rsidP="00BC046A">
      <w:pPr>
        <w:pStyle w:val="BodyNoIndent"/>
        <w:ind w:left="2880" w:hanging="2160"/>
      </w:pPr>
    </w:p>
    <w:p w14:paraId="0A286873" w14:textId="77777777" w:rsidR="00BC046A" w:rsidRDefault="00BC046A" w:rsidP="00BC046A">
      <w:pPr>
        <w:pStyle w:val="BodyNoIndent"/>
        <w:ind w:left="2880" w:hanging="2160"/>
      </w:pPr>
      <w:proofErr w:type="spellStart"/>
      <w:r>
        <w:t>TemplateSubdivisionType</w:t>
      </w:r>
      <w:proofErr w:type="spellEnd"/>
      <w:r>
        <w:t xml:space="preserve"> = 2</w:t>
      </w:r>
      <w:r>
        <w:tab/>
        <w:t>Three-dimensional arrays of particles are placed within cells.</w:t>
      </w:r>
    </w:p>
    <w:p w14:paraId="4B3BBC59" w14:textId="77777777" w:rsidR="00BC046A" w:rsidRDefault="00BC046A" w:rsidP="00BC046A">
      <w:pPr>
        <w:pStyle w:val="BodyNoIndent"/>
        <w:ind w:left="2880" w:hanging="2160"/>
      </w:pPr>
    </w:p>
    <w:p w14:paraId="4DB5817E" w14:textId="77777777" w:rsidR="00BC046A" w:rsidRDefault="00BC046A" w:rsidP="00BC046A">
      <w:pPr>
        <w:pStyle w:val="BodyNoIndent"/>
        <w:ind w:left="720" w:hanging="720"/>
      </w:pPr>
      <w:proofErr w:type="spellStart"/>
      <w:r>
        <w:t>TemplateCellRegionCount</w:t>
      </w:r>
      <w:proofErr w:type="spellEnd"/>
      <w:r>
        <w:t xml:space="preserve"> – is the number of rectangular cell regions that define the cells associated with the template.</w:t>
      </w:r>
    </w:p>
    <w:p w14:paraId="47358C79" w14:textId="77777777" w:rsidR="00BC046A" w:rsidRDefault="00BC046A" w:rsidP="00BC046A">
      <w:pPr>
        <w:pStyle w:val="BodyNoIndent"/>
        <w:ind w:left="720" w:hanging="720"/>
      </w:pPr>
    </w:p>
    <w:p w14:paraId="6C5AE5A8" w14:textId="77777777" w:rsidR="00BC046A" w:rsidRDefault="00BC046A" w:rsidP="00BC046A">
      <w:pPr>
        <w:pStyle w:val="BodyNoIndent"/>
        <w:ind w:left="720" w:hanging="720"/>
      </w:pPr>
      <w:r>
        <w:t>Drape – is a flag indicating how particles are treated when starting locations are specified for cells that are dry.</w:t>
      </w:r>
    </w:p>
    <w:p w14:paraId="762946DA" w14:textId="77777777" w:rsidR="00BC046A" w:rsidRDefault="00BC046A" w:rsidP="00BC046A">
      <w:pPr>
        <w:pStyle w:val="BodyNoIndent"/>
        <w:ind w:left="720" w:hanging="720"/>
      </w:pPr>
    </w:p>
    <w:p w14:paraId="28901DE5" w14:textId="77777777" w:rsidR="00BC046A" w:rsidRDefault="00BC046A" w:rsidP="00BC046A">
      <w:pPr>
        <w:pStyle w:val="BodyNoIndent"/>
        <w:ind w:left="2160" w:hanging="1440"/>
      </w:pPr>
      <w:r>
        <w:t>If Drape = 0</w:t>
      </w:r>
      <w:r>
        <w:tab/>
        <w:t>Particles are placed in the specified cell. If the cell is dry at the time of release, the status of the particle is set to unreleased and removed from the simulation.</w:t>
      </w:r>
    </w:p>
    <w:p w14:paraId="3BD7A80B" w14:textId="77777777" w:rsidR="00BC046A" w:rsidRDefault="00BC046A" w:rsidP="00BC046A">
      <w:pPr>
        <w:pStyle w:val="BodyNoIndent"/>
        <w:ind w:left="2880" w:hanging="2160"/>
      </w:pPr>
    </w:p>
    <w:p w14:paraId="5B567D45" w14:textId="77777777" w:rsidR="00BC046A" w:rsidRDefault="00BC046A" w:rsidP="00BC046A">
      <w:pPr>
        <w:pStyle w:val="BodyNoIndent"/>
        <w:ind w:left="2160" w:hanging="1440"/>
      </w:pPr>
      <w:r>
        <w:t>If Drape = 1</w:t>
      </w:r>
      <w:r>
        <w:tab/>
        <w:t>Particles are placed in the upper most active grid cell directly beneath the specified layer, row, column location.</w:t>
      </w:r>
    </w:p>
    <w:p w14:paraId="2010A0A7" w14:textId="77777777" w:rsidR="00BC046A" w:rsidRDefault="00BC046A" w:rsidP="00BC046A">
      <w:pPr>
        <w:pStyle w:val="BodyNoIndent"/>
        <w:ind w:left="720" w:hanging="720"/>
      </w:pPr>
    </w:p>
    <w:p w14:paraId="38EFDF51" w14:textId="77777777" w:rsidR="00BC046A" w:rsidRDefault="00BC046A" w:rsidP="00BC046A">
      <w:pPr>
        <w:pStyle w:val="BodyNoIndent"/>
        <w:ind w:left="720" w:hanging="720"/>
      </w:pPr>
      <w:r>
        <w:lastRenderedPageBreak/>
        <w:t>VerticalDivisions1 and HorizontalDivisions1 – are the number of vertical and horizontal subdivisions that define the two-dimensional array of particles on cell face 1</w:t>
      </w:r>
      <w:r w:rsidRPr="00DF4C09">
        <w:t xml:space="preserve"> </w:t>
      </w:r>
      <w:r>
        <w:t xml:space="preserve">when </w:t>
      </w:r>
      <w:proofErr w:type="spellStart"/>
      <w:r>
        <w:t>TemplateSubdivisionType</w:t>
      </w:r>
      <w:proofErr w:type="spellEnd"/>
      <w:r>
        <w:t xml:space="preserve"> = </w:t>
      </w:r>
      <w:proofErr w:type="gramStart"/>
      <w:r>
        <w:t>1 .</w:t>
      </w:r>
      <w:proofErr w:type="gramEnd"/>
      <w:r>
        <w:t xml:space="preserve"> Similar definitions hold for faces 2, 3, and 4.</w:t>
      </w:r>
    </w:p>
    <w:p w14:paraId="6556E630" w14:textId="77777777" w:rsidR="00BC046A" w:rsidRDefault="00BC046A" w:rsidP="00BC046A">
      <w:pPr>
        <w:pStyle w:val="BodyNoIndent"/>
        <w:ind w:left="720" w:hanging="720"/>
      </w:pPr>
    </w:p>
    <w:p w14:paraId="51C9AF61" w14:textId="77777777" w:rsidR="00BC046A" w:rsidRDefault="00BC046A" w:rsidP="00BC046A">
      <w:pPr>
        <w:pStyle w:val="BodyNoIndent"/>
        <w:ind w:left="720" w:hanging="720"/>
      </w:pPr>
      <w:r>
        <w:t xml:space="preserve">RowDivisions5 and ColumnDivisions5 – are the number of row and column subdivisions that define the two-dimensional array of particles on the bottom cell face (face 5) when </w:t>
      </w:r>
      <w:proofErr w:type="spellStart"/>
      <w:r>
        <w:t>TemplateSubdivisionType</w:t>
      </w:r>
      <w:proofErr w:type="spellEnd"/>
      <w:r>
        <w:t xml:space="preserve"> = 1. Similar definitions apply for the top face (face 6).</w:t>
      </w:r>
      <w:r w:rsidR="008E0475" w:rsidRPr="008E0475">
        <w:t xml:space="preserve"> </w:t>
      </w:r>
      <w:r w:rsidR="008E0475">
        <w:t>The row and column orientation of the subdivisions correspond to the row and column orientation of the model grid. If the grid is unstructured, the row and column orientation of the subdivisions correspond to the row and column orientation of the base grid used to define the unstructured grid.</w:t>
      </w:r>
      <w:r>
        <w:br/>
      </w:r>
    </w:p>
    <w:p w14:paraId="415A0450" w14:textId="77777777" w:rsidR="00BC046A" w:rsidRDefault="00BC046A" w:rsidP="00BC046A">
      <w:pPr>
        <w:pStyle w:val="BodyNoIndent"/>
        <w:ind w:left="720" w:hanging="720"/>
      </w:pPr>
      <w:proofErr w:type="spellStart"/>
      <w:r>
        <w:t>ColumnCellDivisions</w:t>
      </w:r>
      <w:proofErr w:type="spellEnd"/>
      <w:r>
        <w:t xml:space="preserve">, </w:t>
      </w:r>
      <w:proofErr w:type="spellStart"/>
      <w:r>
        <w:t>RowCellDivisions</w:t>
      </w:r>
      <w:proofErr w:type="spellEnd"/>
      <w:r>
        <w:t xml:space="preserve">, and </w:t>
      </w:r>
      <w:proofErr w:type="spellStart"/>
      <w:r>
        <w:t>LayerCellDivisions</w:t>
      </w:r>
      <w:proofErr w:type="spellEnd"/>
      <w:r>
        <w:t xml:space="preserve"> – define the </w:t>
      </w:r>
      <w:proofErr w:type="gramStart"/>
      <w:r>
        <w:t>three dimensional</w:t>
      </w:r>
      <w:proofErr w:type="gramEnd"/>
      <w:r>
        <w:t xml:space="preserve"> array of particles placed within cells when </w:t>
      </w:r>
      <w:proofErr w:type="spellStart"/>
      <w:r>
        <w:t>TemplateSubdivisionType</w:t>
      </w:r>
      <w:proofErr w:type="spellEnd"/>
      <w:r>
        <w:t xml:space="preserve"> = 2.</w:t>
      </w:r>
    </w:p>
    <w:p w14:paraId="3564565E" w14:textId="77777777" w:rsidR="00BC046A" w:rsidRDefault="00BC046A" w:rsidP="00BC046A">
      <w:pPr>
        <w:pStyle w:val="BodyNoIndent"/>
        <w:ind w:left="720" w:hanging="720"/>
      </w:pPr>
    </w:p>
    <w:p w14:paraId="65521DCD" w14:textId="77777777" w:rsidR="00BC046A" w:rsidRPr="0059398F" w:rsidRDefault="00BC046A" w:rsidP="00BC046A">
      <w:pPr>
        <w:pStyle w:val="BodyNoIndent"/>
        <w:ind w:left="720" w:hanging="720"/>
      </w:pPr>
      <w:proofErr w:type="spellStart"/>
      <w:r>
        <w:t>TemplateCellNumbers</w:t>
      </w:r>
      <w:proofErr w:type="spellEnd"/>
      <w:r>
        <w:t xml:space="preserve"> – is an array of cell numbers that defines a group of cells associated with a particle template.</w:t>
      </w:r>
    </w:p>
    <w:p w14:paraId="1A4E3085" w14:textId="77777777" w:rsidR="00BB3995" w:rsidRDefault="00BB3995" w:rsidP="00C07334">
      <w:pPr>
        <w:pStyle w:val="DataItemNumbered"/>
      </w:pPr>
    </w:p>
    <w:p w14:paraId="44A81923" w14:textId="77777777" w:rsidR="00DF73BD" w:rsidRDefault="00DF73BD" w:rsidP="009219F8">
      <w:pPr>
        <w:pStyle w:val="BodyNoIndent"/>
        <w:ind w:firstLine="0"/>
      </w:pPr>
    </w:p>
    <w:p w14:paraId="7FD91DBE" w14:textId="77777777" w:rsidR="009219F8" w:rsidRDefault="009219F8" w:rsidP="006D52B2">
      <w:pPr>
        <w:pStyle w:val="BodyNoIndent"/>
        <w:ind w:firstLine="0"/>
      </w:pPr>
    </w:p>
    <w:p w14:paraId="4756ED8C" w14:textId="77777777" w:rsidR="00241F62" w:rsidRPr="00241F62" w:rsidRDefault="00241F62" w:rsidP="00241F62">
      <w:pPr>
        <w:pStyle w:val="DataItemNumbered"/>
      </w:pPr>
    </w:p>
    <w:p w14:paraId="6CE3E082" w14:textId="77777777" w:rsidR="007D3F31" w:rsidRPr="00E80A7A" w:rsidRDefault="007D3F31" w:rsidP="00003F44">
      <w:pPr>
        <w:pStyle w:val="DataItemNumbered"/>
      </w:pPr>
    </w:p>
    <w:p w14:paraId="7D28D475" w14:textId="77777777" w:rsidR="00C303D6" w:rsidRDefault="00C303D6" w:rsidP="00C303D6">
      <w:pPr>
        <w:pStyle w:val="BodyText"/>
      </w:pPr>
    </w:p>
    <w:p w14:paraId="226B88D0" w14:textId="77777777" w:rsidR="004413E5" w:rsidRDefault="004413E5">
      <w:pPr>
        <w:spacing w:line="259" w:lineRule="auto"/>
        <w:rPr>
          <w:rFonts w:ascii="Arial Narrow" w:eastAsiaTheme="majorEastAsia" w:hAnsi="Arial Narrow" w:cstheme="majorBidi"/>
          <w:i/>
          <w:color w:val="000000" w:themeColor="text1"/>
          <w:sz w:val="24"/>
          <w:szCs w:val="24"/>
        </w:rPr>
      </w:pPr>
      <w:r>
        <w:br w:type="page"/>
      </w:r>
    </w:p>
    <w:p w14:paraId="126C543B" w14:textId="77777777" w:rsidR="00C303D6" w:rsidRDefault="00C303D6" w:rsidP="00C303D6">
      <w:pPr>
        <w:pStyle w:val="Heading3"/>
      </w:pPr>
      <w:bookmarkStart w:id="28" w:name="_Toc500769527"/>
      <w:r>
        <w:lastRenderedPageBreak/>
        <w:t>Starti</w:t>
      </w:r>
      <w:r w:rsidR="0086345A">
        <w:t>ng Location Data – Input Style 4</w:t>
      </w:r>
      <w:bookmarkEnd w:id="28"/>
    </w:p>
    <w:p w14:paraId="60E8058B" w14:textId="77777777" w:rsidR="00C303D6" w:rsidRDefault="00C303D6" w:rsidP="00C303D6">
      <w:pPr>
        <w:pStyle w:val="BodyText"/>
      </w:pPr>
    </w:p>
    <w:p w14:paraId="4029827B" w14:textId="77777777" w:rsidR="00D71417" w:rsidRDefault="007E5BBB" w:rsidP="00D71417">
      <w:pPr>
        <w:pStyle w:val="DataItemNumbered"/>
        <w:rPr>
          <w:rFonts w:ascii="Courier New" w:hAnsi="Courier New" w:cs="Courier New"/>
        </w:rPr>
      </w:pPr>
      <w:r>
        <w:t>Item 2</w:t>
      </w:r>
      <w:r w:rsidR="00D71417">
        <w:t>.</w:t>
      </w:r>
      <w:r w:rsidR="00D71417">
        <w:tab/>
      </w:r>
      <w:proofErr w:type="spellStart"/>
      <w:r w:rsidR="00D71417" w:rsidRPr="00AA49D0">
        <w:rPr>
          <w:rFonts w:ascii="Courier New" w:hAnsi="Courier New" w:cs="Courier New"/>
        </w:rPr>
        <w:t>TemplateSubdivis</w:t>
      </w:r>
      <w:r w:rsidR="00D71417">
        <w:rPr>
          <w:rFonts w:ascii="Courier New" w:hAnsi="Courier New" w:cs="Courier New"/>
        </w:rPr>
        <w:t>ionType</w:t>
      </w:r>
      <w:proofErr w:type="spellEnd"/>
      <w:r w:rsidR="00D71417">
        <w:rPr>
          <w:rFonts w:ascii="Courier New" w:hAnsi="Courier New" w:cs="Courier New"/>
        </w:rPr>
        <w:t>, Drape</w:t>
      </w:r>
    </w:p>
    <w:p w14:paraId="137F927C" w14:textId="77777777" w:rsidR="00D71417" w:rsidRDefault="00D71417" w:rsidP="00D71417">
      <w:pPr>
        <w:pStyle w:val="DataItemNumbered"/>
        <w:rPr>
          <w:rFonts w:ascii="Courier New" w:hAnsi="Courier New" w:cs="Courier New"/>
        </w:rPr>
      </w:pPr>
    </w:p>
    <w:p w14:paraId="202364CF" w14:textId="77777777" w:rsidR="00026446" w:rsidRDefault="007E5BBB" w:rsidP="00026446">
      <w:pPr>
        <w:pStyle w:val="DataItemNumbered"/>
      </w:pPr>
      <w:r>
        <w:t>Item 3</w:t>
      </w:r>
      <w:r w:rsidR="00026446">
        <w:t>.</w:t>
      </w:r>
      <w:r w:rsidR="00026446">
        <w:tab/>
      </w:r>
      <w:proofErr w:type="spellStart"/>
      <w:r w:rsidR="008A6E65" w:rsidRPr="00DE6647">
        <w:rPr>
          <w:rFonts w:ascii="Courier New" w:hAnsi="Courier New" w:cs="Courier New"/>
        </w:rPr>
        <w:t>MaskValueCount</w:t>
      </w:r>
      <w:proofErr w:type="spellEnd"/>
    </w:p>
    <w:p w14:paraId="08DF10CD" w14:textId="77777777" w:rsidR="008A6E65" w:rsidRDefault="008A6E65" w:rsidP="00026446">
      <w:pPr>
        <w:pStyle w:val="DataItemNumbered"/>
      </w:pPr>
    </w:p>
    <w:p w14:paraId="70943367" w14:textId="77777777" w:rsidR="0068697D" w:rsidRDefault="007E5BBB" w:rsidP="00026446">
      <w:pPr>
        <w:pStyle w:val="DataItemNumbered"/>
      </w:pPr>
      <w:r>
        <w:t>Include item 4</w:t>
      </w:r>
      <w:r w:rsidR="0068697D">
        <w:t xml:space="preserve"> only if </w:t>
      </w:r>
      <w:proofErr w:type="spellStart"/>
      <w:r w:rsidR="0068697D">
        <w:t>MaskValueCount</w:t>
      </w:r>
      <w:proofErr w:type="spellEnd"/>
      <w:r w:rsidR="0068697D">
        <w:t xml:space="preserve"> is greater than 0.</w:t>
      </w:r>
    </w:p>
    <w:p w14:paraId="0084F9B2" w14:textId="77777777" w:rsidR="008A6E65" w:rsidRDefault="007E5BBB" w:rsidP="00026446">
      <w:pPr>
        <w:pStyle w:val="DataItemNumbered"/>
      </w:pPr>
      <w:r>
        <w:t>Item 4</w:t>
      </w:r>
      <w:r w:rsidR="0068697D">
        <w:t>.</w:t>
      </w:r>
      <w:r w:rsidR="0068697D">
        <w:tab/>
      </w:r>
      <w:proofErr w:type="spellStart"/>
      <w:r w:rsidR="00E1082D" w:rsidRPr="00E1082D">
        <w:rPr>
          <w:rFonts w:ascii="Courier New" w:hAnsi="Courier New" w:cs="Courier New"/>
        </w:rPr>
        <w:t>MaskValues</w:t>
      </w:r>
      <w:proofErr w:type="spellEnd"/>
      <w:r w:rsidR="00E1082D" w:rsidRPr="00E1082D">
        <w:rPr>
          <w:rFonts w:ascii="Courier New" w:hAnsi="Courier New" w:cs="Courier New"/>
        </w:rPr>
        <w:t>(</w:t>
      </w:r>
      <w:proofErr w:type="spellStart"/>
      <w:r w:rsidR="00AE1ED0" w:rsidRPr="00E1082D">
        <w:rPr>
          <w:rFonts w:ascii="Courier New" w:hAnsi="Courier New" w:cs="Courier New"/>
        </w:rPr>
        <w:t>MaskValueCount</w:t>
      </w:r>
      <w:proofErr w:type="spellEnd"/>
      <w:r w:rsidR="00AE1ED0" w:rsidRPr="00E1082D">
        <w:rPr>
          <w:rFonts w:ascii="Courier New" w:hAnsi="Courier New" w:cs="Courier New"/>
        </w:rPr>
        <w:t>)</w:t>
      </w:r>
    </w:p>
    <w:p w14:paraId="086BDE23" w14:textId="77777777" w:rsidR="00E1082D" w:rsidRDefault="00E1082D" w:rsidP="00E1082D">
      <w:pPr>
        <w:pStyle w:val="DataItemNumbered"/>
        <w:ind w:left="0" w:firstLine="0"/>
      </w:pPr>
    </w:p>
    <w:p w14:paraId="2D35883C" w14:textId="77777777" w:rsidR="00AE1ED0" w:rsidRDefault="007E5BBB" w:rsidP="00AE1ED0">
      <w:pPr>
        <w:pStyle w:val="DataItemNumbered"/>
      </w:pPr>
      <w:r>
        <w:t>Repeat item 5</w:t>
      </w:r>
      <w:r w:rsidR="00AE1ED0">
        <w:t xml:space="preserve"> for each layer in the grid.</w:t>
      </w:r>
    </w:p>
    <w:p w14:paraId="79B82884" w14:textId="77777777" w:rsidR="00AE1ED0" w:rsidRDefault="007E5BBB" w:rsidP="00AE1ED0">
      <w:pPr>
        <w:pStyle w:val="DataItemNumbered"/>
      </w:pPr>
      <w:r>
        <w:t>Item 5</w:t>
      </w:r>
      <w:r w:rsidR="00AE1ED0">
        <w:t>.</w:t>
      </w:r>
      <w:r w:rsidR="00AE1ED0">
        <w:tab/>
      </w:r>
      <w:r w:rsidR="0086345A">
        <w:rPr>
          <w:rFonts w:ascii="Courier New" w:hAnsi="Courier New" w:cs="Courier New"/>
        </w:rPr>
        <w:t>Mask(</w:t>
      </w:r>
      <w:proofErr w:type="spellStart"/>
      <w:r w:rsidR="0086345A">
        <w:rPr>
          <w:rFonts w:ascii="Courier New" w:hAnsi="Courier New" w:cs="Courier New"/>
        </w:rPr>
        <w:t>LayerCellCount</w:t>
      </w:r>
      <w:proofErr w:type="spellEnd"/>
      <w:r w:rsidR="00AE1ED0" w:rsidRPr="00D71417">
        <w:rPr>
          <w:rFonts w:ascii="Courier New" w:hAnsi="Courier New" w:cs="Courier New"/>
        </w:rPr>
        <w:t>)</w:t>
      </w:r>
      <w:r w:rsidR="00AE1ED0">
        <w:t xml:space="preserve"> – read with array reader utility U2DINT</w:t>
      </w:r>
    </w:p>
    <w:p w14:paraId="28F759C9" w14:textId="77777777" w:rsidR="00AE1ED0" w:rsidRDefault="00AE1ED0" w:rsidP="00AE1ED0">
      <w:pPr>
        <w:pStyle w:val="DataItemNumbered"/>
        <w:rPr>
          <w:rFonts w:ascii="Courier New" w:hAnsi="Courier New" w:cs="Courier New"/>
        </w:rPr>
      </w:pPr>
    </w:p>
    <w:p w14:paraId="343C3FA0" w14:textId="77777777" w:rsidR="00AE1ED0" w:rsidRDefault="007E5BBB" w:rsidP="00AE1ED0">
      <w:pPr>
        <w:pStyle w:val="BodyNoIndent"/>
        <w:ind w:firstLine="0"/>
      </w:pPr>
      <w:r>
        <w:t>Include item 6</w:t>
      </w:r>
      <w:r w:rsidR="00AE1ED0">
        <w:t xml:space="preserve"> only if </w:t>
      </w:r>
      <w:proofErr w:type="spellStart"/>
      <w:r w:rsidR="00AE1ED0">
        <w:t>TemplateSubdivisionType</w:t>
      </w:r>
      <w:proofErr w:type="spellEnd"/>
      <w:r w:rsidR="00AE1ED0">
        <w:t xml:space="preserve"> = 1:</w:t>
      </w:r>
    </w:p>
    <w:p w14:paraId="06619B2B" w14:textId="77777777" w:rsidR="00AE1ED0" w:rsidRDefault="007E5BBB" w:rsidP="00AE1ED0">
      <w:pPr>
        <w:pStyle w:val="DataItemNumbered"/>
        <w:rPr>
          <w:rFonts w:ascii="Courier New" w:hAnsi="Courier New" w:cs="Courier New"/>
        </w:rPr>
      </w:pPr>
      <w:r>
        <w:t>Item 6</w:t>
      </w:r>
      <w:r w:rsidR="00AE1ED0">
        <w:t>.</w:t>
      </w:r>
      <w:r w:rsidR="00AE1ED0">
        <w:tab/>
      </w:r>
      <w:r w:rsidR="00AE1ED0">
        <w:rPr>
          <w:rFonts w:ascii="Courier New" w:hAnsi="Courier New" w:cs="Courier New"/>
        </w:rPr>
        <w:t>VerticalDivisions1, HorizontalDivisions1, VerticalDivisions2, HorizontalDivisions2, VerticalDivisions3, HorizontalDivisions3, VerticalDivisions4, HorizontalDivisions4, RowDivisions5, ColumnDivisons</w:t>
      </w:r>
      <w:r w:rsidR="00AE1ED0" w:rsidRPr="007D3F31">
        <w:rPr>
          <w:rFonts w:ascii="Courier New" w:hAnsi="Courier New" w:cs="Courier New"/>
        </w:rPr>
        <w:t>5, Row</w:t>
      </w:r>
      <w:r w:rsidR="00AE1ED0">
        <w:rPr>
          <w:rFonts w:ascii="Courier New" w:hAnsi="Courier New" w:cs="Courier New"/>
        </w:rPr>
        <w:t>Divisions6, ColumnDivisions</w:t>
      </w:r>
      <w:r w:rsidR="00AE1ED0" w:rsidRPr="007D3F31">
        <w:rPr>
          <w:rFonts w:ascii="Courier New" w:hAnsi="Courier New" w:cs="Courier New"/>
        </w:rPr>
        <w:t>6</w:t>
      </w:r>
    </w:p>
    <w:p w14:paraId="698A8361" w14:textId="77777777" w:rsidR="00AE1ED0" w:rsidRDefault="00AE1ED0" w:rsidP="00AE1ED0">
      <w:pPr>
        <w:pStyle w:val="BodyText"/>
      </w:pPr>
    </w:p>
    <w:p w14:paraId="01DF1A60" w14:textId="77777777" w:rsidR="00AE1ED0" w:rsidRDefault="007E5BBB" w:rsidP="00AE1ED0">
      <w:pPr>
        <w:pStyle w:val="BodyNoIndent"/>
        <w:ind w:firstLine="0"/>
      </w:pPr>
      <w:r>
        <w:t>Include item 7</w:t>
      </w:r>
      <w:r w:rsidR="00AE1ED0">
        <w:t xml:space="preserve"> only if </w:t>
      </w:r>
      <w:proofErr w:type="spellStart"/>
      <w:r w:rsidR="00AE1ED0">
        <w:t>TemplateSubdivisionType</w:t>
      </w:r>
      <w:proofErr w:type="spellEnd"/>
      <w:r w:rsidR="00AE1ED0">
        <w:t xml:space="preserve"> = 2, </w:t>
      </w:r>
    </w:p>
    <w:p w14:paraId="67038B32" w14:textId="77777777" w:rsidR="00AE1ED0" w:rsidRDefault="007E5BBB" w:rsidP="00AE1ED0">
      <w:pPr>
        <w:pStyle w:val="DataItemNumbered"/>
        <w:rPr>
          <w:rFonts w:ascii="Courier New" w:hAnsi="Courier New" w:cs="Courier New"/>
        </w:rPr>
      </w:pPr>
      <w:r>
        <w:t>Item 7</w:t>
      </w:r>
      <w:r w:rsidR="00AE1ED0">
        <w:t>.</w:t>
      </w:r>
      <w:r w:rsidR="00AE1ED0">
        <w:tab/>
      </w:r>
      <w:proofErr w:type="spellStart"/>
      <w:r w:rsidR="00AE1ED0">
        <w:rPr>
          <w:rFonts w:ascii="Courier New" w:hAnsi="Courier New" w:cs="Courier New"/>
        </w:rPr>
        <w:t>ColumnCellDivisions</w:t>
      </w:r>
      <w:proofErr w:type="spellEnd"/>
      <w:r w:rsidR="00AE1ED0">
        <w:rPr>
          <w:rFonts w:ascii="Courier New" w:hAnsi="Courier New" w:cs="Courier New"/>
        </w:rPr>
        <w:t xml:space="preserve">, </w:t>
      </w:r>
      <w:proofErr w:type="spellStart"/>
      <w:r w:rsidR="00AE1ED0">
        <w:rPr>
          <w:rFonts w:ascii="Courier New" w:hAnsi="Courier New" w:cs="Courier New"/>
        </w:rPr>
        <w:t>RowCellDivisions</w:t>
      </w:r>
      <w:proofErr w:type="spellEnd"/>
      <w:r w:rsidR="00AE1ED0">
        <w:rPr>
          <w:rFonts w:ascii="Courier New" w:hAnsi="Courier New" w:cs="Courier New"/>
        </w:rPr>
        <w:t xml:space="preserve">, </w:t>
      </w:r>
      <w:proofErr w:type="spellStart"/>
      <w:r w:rsidR="00AE1ED0">
        <w:rPr>
          <w:rFonts w:ascii="Courier New" w:hAnsi="Courier New" w:cs="Courier New"/>
        </w:rPr>
        <w:t>LayerCellDivisions</w:t>
      </w:r>
      <w:proofErr w:type="spellEnd"/>
    </w:p>
    <w:p w14:paraId="0DFFF175" w14:textId="77777777" w:rsidR="0068697D" w:rsidRDefault="0068697D" w:rsidP="007801EA">
      <w:pPr>
        <w:pStyle w:val="DataItemNumbered"/>
        <w:ind w:left="0" w:firstLine="0"/>
      </w:pPr>
    </w:p>
    <w:p w14:paraId="2EDEDC63" w14:textId="77777777" w:rsidR="00CF159A" w:rsidRDefault="00273E36" w:rsidP="00CF159A">
      <w:pPr>
        <w:pStyle w:val="Heading4"/>
      </w:pPr>
      <w:r>
        <w:t>Explanation of Variables</w:t>
      </w:r>
    </w:p>
    <w:p w14:paraId="36B9955C" w14:textId="77777777" w:rsidR="007801EA" w:rsidRDefault="007801EA" w:rsidP="007801EA">
      <w:pPr>
        <w:pStyle w:val="BodyNoIndent"/>
        <w:ind w:firstLine="0"/>
      </w:pPr>
    </w:p>
    <w:p w14:paraId="08A3CAA2" w14:textId="77777777" w:rsidR="007801EA" w:rsidRDefault="007801EA" w:rsidP="007801EA">
      <w:pPr>
        <w:pStyle w:val="BodyNoIndent"/>
        <w:ind w:left="720" w:hanging="720"/>
      </w:pPr>
      <w:proofErr w:type="spellStart"/>
      <w:r>
        <w:t>TemplateSubdivisionType</w:t>
      </w:r>
      <w:proofErr w:type="spellEnd"/>
      <w:r>
        <w:t xml:space="preserve"> – is a flag that specifies how particles are placed in the cells.</w:t>
      </w:r>
    </w:p>
    <w:p w14:paraId="0EA16506" w14:textId="77777777" w:rsidR="007801EA" w:rsidRDefault="007801EA" w:rsidP="007801EA">
      <w:pPr>
        <w:pStyle w:val="BodyNoIndent"/>
        <w:ind w:left="720" w:hanging="720"/>
      </w:pPr>
    </w:p>
    <w:p w14:paraId="60AD452F" w14:textId="77777777" w:rsidR="007801EA" w:rsidRDefault="007801EA" w:rsidP="007801EA">
      <w:pPr>
        <w:pStyle w:val="BodyNoIndent"/>
        <w:ind w:left="2880" w:hanging="2160"/>
      </w:pPr>
      <w:proofErr w:type="spellStart"/>
      <w:r>
        <w:t>TemplateSubdivisionType</w:t>
      </w:r>
      <w:proofErr w:type="spellEnd"/>
      <w:r>
        <w:t xml:space="preserve"> = 1</w:t>
      </w:r>
      <w:r>
        <w:tab/>
        <w:t>Two-dimensional arrays of particles are assigned to cell faces.</w:t>
      </w:r>
    </w:p>
    <w:p w14:paraId="72440A24" w14:textId="77777777" w:rsidR="007801EA" w:rsidRDefault="007801EA" w:rsidP="007801EA">
      <w:pPr>
        <w:pStyle w:val="BodyNoIndent"/>
        <w:ind w:left="2880" w:hanging="2160"/>
      </w:pPr>
    </w:p>
    <w:p w14:paraId="374600C3" w14:textId="77777777" w:rsidR="007801EA" w:rsidRDefault="007801EA" w:rsidP="007801EA">
      <w:pPr>
        <w:pStyle w:val="BodyNoIndent"/>
        <w:ind w:left="2880" w:hanging="2160"/>
      </w:pPr>
      <w:proofErr w:type="spellStart"/>
      <w:r>
        <w:t>TemplateSubdivisionType</w:t>
      </w:r>
      <w:proofErr w:type="spellEnd"/>
      <w:r>
        <w:t xml:space="preserve"> = 2</w:t>
      </w:r>
      <w:r>
        <w:tab/>
        <w:t>Three-dimensional arrays of particles are placed within cells.</w:t>
      </w:r>
    </w:p>
    <w:p w14:paraId="13981215" w14:textId="77777777" w:rsidR="00CF159A" w:rsidRDefault="00CF159A" w:rsidP="00C303D6">
      <w:pPr>
        <w:pStyle w:val="BodyText"/>
      </w:pPr>
    </w:p>
    <w:p w14:paraId="4BFA6FEB" w14:textId="77777777" w:rsidR="00155F26" w:rsidRDefault="00155F26" w:rsidP="00155F26">
      <w:pPr>
        <w:pStyle w:val="BodyNoIndent"/>
        <w:ind w:left="720" w:hanging="720"/>
      </w:pPr>
    </w:p>
    <w:p w14:paraId="61A45E5D" w14:textId="77777777" w:rsidR="00155F26" w:rsidRDefault="00155F26" w:rsidP="00155F26">
      <w:pPr>
        <w:pStyle w:val="BodyNoIndent"/>
        <w:ind w:left="720" w:hanging="720"/>
      </w:pPr>
      <w:r>
        <w:t>Drape – is a flag indicating how particles are treated when starting locations are specified for cells that are dry.</w:t>
      </w:r>
    </w:p>
    <w:p w14:paraId="79C50760" w14:textId="77777777" w:rsidR="00155F26" w:rsidRDefault="00155F26" w:rsidP="00155F26">
      <w:pPr>
        <w:pStyle w:val="BodyNoIndent"/>
        <w:ind w:left="720" w:hanging="720"/>
      </w:pPr>
    </w:p>
    <w:p w14:paraId="16B8D5CE" w14:textId="77777777" w:rsidR="00155F26" w:rsidRDefault="00155F26" w:rsidP="00155F26">
      <w:pPr>
        <w:pStyle w:val="BodyNoIndent"/>
        <w:ind w:left="2160" w:hanging="1440"/>
      </w:pPr>
      <w:r>
        <w:t>If Drape = 0</w:t>
      </w:r>
      <w:r>
        <w:tab/>
        <w:t>Particles are placed in the specified cell. If the cell is dry at the time of release, the status of the particle is set to unreleased and removed from the simulation.</w:t>
      </w:r>
    </w:p>
    <w:p w14:paraId="4BEEF0EA" w14:textId="77777777" w:rsidR="00155F26" w:rsidRDefault="00155F26" w:rsidP="00155F26">
      <w:pPr>
        <w:pStyle w:val="BodyNoIndent"/>
        <w:ind w:left="2880" w:hanging="2160"/>
      </w:pPr>
    </w:p>
    <w:p w14:paraId="289D19E0" w14:textId="77777777" w:rsidR="00155F26" w:rsidRDefault="00155F26" w:rsidP="00155F26">
      <w:pPr>
        <w:pStyle w:val="BodyNoIndent"/>
        <w:ind w:left="2160" w:hanging="1440"/>
      </w:pPr>
      <w:r>
        <w:t>If Drape = 1</w:t>
      </w:r>
      <w:r>
        <w:tab/>
        <w:t>Particles are placed in the upper most active grid cell directly beneath the specified layer, row, column location.</w:t>
      </w:r>
    </w:p>
    <w:p w14:paraId="2DF66A30" w14:textId="77777777" w:rsidR="00C303D6" w:rsidRDefault="00C303D6" w:rsidP="00C303D6">
      <w:pPr>
        <w:pStyle w:val="BodyText"/>
      </w:pPr>
    </w:p>
    <w:p w14:paraId="615475AC" w14:textId="77777777" w:rsidR="006F4B8F" w:rsidRDefault="006F4B8F" w:rsidP="006F4B8F">
      <w:pPr>
        <w:pStyle w:val="DataItemNumbered"/>
      </w:pPr>
      <w:proofErr w:type="spellStart"/>
      <w:r>
        <w:t>MaskValueCount</w:t>
      </w:r>
      <w:proofErr w:type="spellEnd"/>
      <w:r>
        <w:t xml:space="preserve"> – is the number of unique, positive values in the Mask array that are used to define the cells associated with the particle placement template. When </w:t>
      </w:r>
      <w:proofErr w:type="spellStart"/>
      <w:r>
        <w:t>MaskValueCount</w:t>
      </w:r>
      <w:proofErr w:type="spellEnd"/>
      <w:r>
        <w:t xml:space="preserve"> is equal to 0, all positive values in the Mask array are used to define the cells associated with the template.</w:t>
      </w:r>
    </w:p>
    <w:p w14:paraId="00333735" w14:textId="77777777" w:rsidR="009D2D0A" w:rsidRDefault="009D2D0A" w:rsidP="006F4B8F">
      <w:pPr>
        <w:pStyle w:val="DataItemNumbered"/>
      </w:pPr>
    </w:p>
    <w:p w14:paraId="47D99910" w14:textId="77777777" w:rsidR="009D2D0A" w:rsidRDefault="009D2D0A" w:rsidP="006F4B8F">
      <w:pPr>
        <w:pStyle w:val="DataItemNumbered"/>
      </w:pPr>
      <w:r>
        <w:t xml:space="preserve">Mask – is an integer array whose values are used to define the cells </w:t>
      </w:r>
      <w:r w:rsidR="0086345A">
        <w:t xml:space="preserve">in a model layer that are </w:t>
      </w:r>
      <w:r>
        <w:t>associated with the template.</w:t>
      </w:r>
      <w:r w:rsidR="00F46AA0">
        <w:t xml:space="preserve"> The cell values specified in the mask array may refer to structured or unstructured grids.</w:t>
      </w:r>
    </w:p>
    <w:p w14:paraId="01D1C61F" w14:textId="77777777" w:rsidR="0086345A" w:rsidRDefault="0086345A" w:rsidP="006F4B8F">
      <w:pPr>
        <w:pStyle w:val="DataItemNumbered"/>
      </w:pPr>
    </w:p>
    <w:p w14:paraId="67AA43D0" w14:textId="77777777" w:rsidR="0086345A" w:rsidRDefault="0086345A" w:rsidP="006F4B8F">
      <w:pPr>
        <w:pStyle w:val="DataItemNumbered"/>
      </w:pPr>
      <w:proofErr w:type="spellStart"/>
      <w:r>
        <w:lastRenderedPageBreak/>
        <w:t>LayerCellCount</w:t>
      </w:r>
      <w:proofErr w:type="spellEnd"/>
      <w:r>
        <w:t xml:space="preserve"> – is the number of cells in a model layer. In unstructured grids the number of cells in a model layer may vary from one layer to another.</w:t>
      </w:r>
    </w:p>
    <w:p w14:paraId="09F87762" w14:textId="77777777" w:rsidR="009D2D0A" w:rsidRDefault="009D2D0A" w:rsidP="006F4B8F">
      <w:pPr>
        <w:pStyle w:val="DataItemNumbered"/>
      </w:pPr>
    </w:p>
    <w:p w14:paraId="1C08958A" w14:textId="77777777" w:rsidR="009D2D0A" w:rsidRDefault="009D2D0A" w:rsidP="006F4B8F">
      <w:pPr>
        <w:pStyle w:val="DataItemNumbered"/>
      </w:pPr>
      <w:proofErr w:type="spellStart"/>
      <w:r>
        <w:t>MaskValues</w:t>
      </w:r>
      <w:proofErr w:type="spellEnd"/>
      <w:r>
        <w:t xml:space="preserve"> – are the positive integer values </w:t>
      </w:r>
      <w:r w:rsidR="00EB1F34">
        <w:t xml:space="preserve">used to define the mask. </w:t>
      </w:r>
    </w:p>
    <w:p w14:paraId="105D85AF" w14:textId="77777777" w:rsidR="00B54741" w:rsidRDefault="00B54741" w:rsidP="006F4B8F">
      <w:pPr>
        <w:pStyle w:val="DataItemNumbered"/>
      </w:pPr>
    </w:p>
    <w:p w14:paraId="6EDE470A" w14:textId="77777777" w:rsidR="00B54741" w:rsidRDefault="00B54741" w:rsidP="00B54741">
      <w:pPr>
        <w:pStyle w:val="BodyNoIndent"/>
        <w:ind w:left="720" w:hanging="720"/>
      </w:pPr>
      <w:r>
        <w:t>VerticalDivisions1 and HorizontalDivisions1 – are the number of vertical and horizontal subdivisions that define the two-dimensional array of particles on cell face 1</w:t>
      </w:r>
      <w:r w:rsidRPr="00DF4C09">
        <w:t xml:space="preserve"> </w:t>
      </w:r>
      <w:r>
        <w:t xml:space="preserve">when </w:t>
      </w:r>
      <w:proofErr w:type="spellStart"/>
      <w:r>
        <w:t>TemplateSubdivisionType</w:t>
      </w:r>
      <w:proofErr w:type="spellEnd"/>
      <w:r>
        <w:t xml:space="preserve"> = </w:t>
      </w:r>
      <w:proofErr w:type="gramStart"/>
      <w:r>
        <w:t>1 .</w:t>
      </w:r>
      <w:proofErr w:type="gramEnd"/>
      <w:r>
        <w:t xml:space="preserve"> Similar definitions hold for faces 2, 3, and 4.</w:t>
      </w:r>
    </w:p>
    <w:p w14:paraId="60583AE0" w14:textId="77777777" w:rsidR="00B54741" w:rsidRDefault="00B54741" w:rsidP="00B54741">
      <w:pPr>
        <w:pStyle w:val="BodyNoIndent"/>
        <w:ind w:left="720" w:hanging="720"/>
      </w:pPr>
    </w:p>
    <w:p w14:paraId="33D7811D" w14:textId="77777777" w:rsidR="00B54741" w:rsidRDefault="00B54741" w:rsidP="00B54741">
      <w:pPr>
        <w:pStyle w:val="BodyNoIndent"/>
        <w:ind w:left="720" w:hanging="720"/>
      </w:pPr>
      <w:r>
        <w:t xml:space="preserve">RowDivisions5 and ColumnDivisions5 – are the number of row and column subdivisions that define the two-dimensional array of particles on the bottom cell face (face 5) when </w:t>
      </w:r>
      <w:proofErr w:type="spellStart"/>
      <w:r>
        <w:t>TemplateSubdivisionType</w:t>
      </w:r>
      <w:proofErr w:type="spellEnd"/>
      <w:r>
        <w:t xml:space="preserve"> = 1. Similar definitions apply for the top face (face 6).</w:t>
      </w:r>
      <w:r w:rsidR="007F7A54">
        <w:t xml:space="preserve"> The row and column orientation of the subdivisions correspond to the row and column orientation of the model grid. If the grid is unstructured, the row and column orientation of the subdivisions correspond to the row and column orientation of the base grid used to define the unstructured grid.</w:t>
      </w:r>
      <w:r>
        <w:br/>
      </w:r>
    </w:p>
    <w:p w14:paraId="6D80F1ED" w14:textId="77777777" w:rsidR="00B54741" w:rsidRDefault="00B54741" w:rsidP="00B54741">
      <w:pPr>
        <w:pStyle w:val="BodyNoIndent"/>
        <w:ind w:left="720" w:hanging="720"/>
      </w:pPr>
      <w:proofErr w:type="spellStart"/>
      <w:r>
        <w:t>ColumnCellDivisions</w:t>
      </w:r>
      <w:proofErr w:type="spellEnd"/>
      <w:r>
        <w:t xml:space="preserve">, </w:t>
      </w:r>
      <w:proofErr w:type="spellStart"/>
      <w:r>
        <w:t>RowCellDivisions</w:t>
      </w:r>
      <w:proofErr w:type="spellEnd"/>
      <w:r>
        <w:t xml:space="preserve">, and </w:t>
      </w:r>
      <w:proofErr w:type="spellStart"/>
      <w:r>
        <w:t>LayerCellDivisions</w:t>
      </w:r>
      <w:proofErr w:type="spellEnd"/>
      <w:r>
        <w:t xml:space="preserve"> – define the </w:t>
      </w:r>
      <w:proofErr w:type="gramStart"/>
      <w:r>
        <w:t>three dimensional</w:t>
      </w:r>
      <w:proofErr w:type="gramEnd"/>
      <w:r>
        <w:t xml:space="preserve"> array of particles placed within cells when </w:t>
      </w:r>
      <w:proofErr w:type="spellStart"/>
      <w:r>
        <w:t>TemplateSubdivisionType</w:t>
      </w:r>
      <w:proofErr w:type="spellEnd"/>
      <w:r>
        <w:t xml:space="preserve"> = 2.</w:t>
      </w:r>
    </w:p>
    <w:p w14:paraId="06CDFA60" w14:textId="77777777" w:rsidR="00B54741" w:rsidRPr="00C303D6" w:rsidRDefault="00B54741" w:rsidP="006F4B8F">
      <w:pPr>
        <w:pStyle w:val="DataItemNumbered"/>
      </w:pPr>
    </w:p>
    <w:p w14:paraId="270AF04C" w14:textId="77777777" w:rsidR="004413E5" w:rsidRDefault="004413E5">
      <w:pPr>
        <w:spacing w:line="259" w:lineRule="auto"/>
        <w:rPr>
          <w:rFonts w:ascii="Arial Narrow" w:eastAsiaTheme="majorEastAsia" w:hAnsi="Arial Narrow" w:cstheme="majorBidi"/>
          <w:i/>
          <w:color w:val="000000" w:themeColor="text1"/>
          <w:sz w:val="24"/>
          <w:szCs w:val="24"/>
        </w:rPr>
      </w:pPr>
      <w:r>
        <w:br w:type="page"/>
      </w:r>
    </w:p>
    <w:p w14:paraId="13EEEBF1" w14:textId="77777777" w:rsidR="00A92B49" w:rsidRPr="001C1C63" w:rsidRDefault="00A92B49" w:rsidP="00EF008C">
      <w:pPr>
        <w:pStyle w:val="BodyNoIndent"/>
        <w:rPr>
          <w:rFonts w:eastAsiaTheme="majorEastAsia"/>
        </w:rPr>
      </w:pPr>
    </w:p>
    <w:p w14:paraId="1DB6A23F" w14:textId="77777777" w:rsidR="00624C96" w:rsidRDefault="00624C96" w:rsidP="00624C96">
      <w:pPr>
        <w:pStyle w:val="Heading1"/>
      </w:pPr>
      <w:bookmarkStart w:id="29" w:name="_Toc500769528"/>
      <w:r>
        <w:t>Description of MODPATH Output Files</w:t>
      </w:r>
      <w:bookmarkEnd w:id="29"/>
    </w:p>
    <w:p w14:paraId="027B1033" w14:textId="77777777" w:rsidR="00624C96" w:rsidRDefault="00624C96" w:rsidP="00624C96">
      <w:pPr>
        <w:pStyle w:val="BodyText"/>
      </w:pPr>
    </w:p>
    <w:p w14:paraId="462928AD" w14:textId="77777777" w:rsidR="004413E5" w:rsidRDefault="004413E5" w:rsidP="004413E5">
      <w:pPr>
        <w:pStyle w:val="Heading2"/>
      </w:pPr>
      <w:bookmarkStart w:id="30" w:name="_Toc500769529"/>
      <w:r>
        <w:t>Endpoint File</w:t>
      </w:r>
      <w:bookmarkEnd w:id="30"/>
    </w:p>
    <w:p w14:paraId="340A5EE0" w14:textId="77777777" w:rsidR="00444A48" w:rsidRPr="00444A48" w:rsidRDefault="00444A48" w:rsidP="00444A48">
      <w:pPr>
        <w:pStyle w:val="BodyText"/>
      </w:pPr>
      <w:r>
        <w:t xml:space="preserve">The endpoint file is a text file that consists of a series of header lines followed by a sequence of one-line endpoint records for each particle that was released during the simulation. All data are free-format. Multiple data items on a single line are separated by one or more spaces. An endpoint file is generated for all MODPATH simulations. </w:t>
      </w:r>
    </w:p>
    <w:p w14:paraId="0CE682AE" w14:textId="77777777" w:rsidR="00023E31" w:rsidRDefault="00023E31" w:rsidP="00023E31">
      <w:pPr>
        <w:pStyle w:val="Heading3"/>
      </w:pPr>
      <w:bookmarkStart w:id="31" w:name="_Toc500769530"/>
      <w:r>
        <w:t>File Header</w:t>
      </w:r>
      <w:bookmarkEnd w:id="31"/>
    </w:p>
    <w:p w14:paraId="023015BF" w14:textId="77777777" w:rsidR="00023E31" w:rsidRDefault="00023E31" w:rsidP="00023E31">
      <w:pPr>
        <w:pStyle w:val="DataItemNumbered"/>
        <w:rPr>
          <w:rFonts w:ascii="Courier New" w:hAnsi="Courier New" w:cs="Courier New"/>
        </w:rPr>
      </w:pPr>
      <w:r>
        <w:t>Item 1.</w:t>
      </w:r>
      <w:r>
        <w:tab/>
      </w:r>
      <w:proofErr w:type="gramStart"/>
      <w:r w:rsidRPr="00620A35">
        <w:t xml:space="preserve">Label, </w:t>
      </w:r>
      <w:r>
        <w:t xml:space="preserve"> </w:t>
      </w:r>
      <w:r w:rsidRPr="00620A35">
        <w:t>Version</w:t>
      </w:r>
      <w:proofErr w:type="gramEnd"/>
      <w:r w:rsidRPr="00620A35">
        <w:t xml:space="preserve">, </w:t>
      </w:r>
      <w:r>
        <w:t xml:space="preserve"> </w:t>
      </w:r>
      <w:r w:rsidRPr="00620A35">
        <w:t>Revision</w:t>
      </w:r>
    </w:p>
    <w:p w14:paraId="09BEED46" w14:textId="77777777" w:rsidR="00023E31" w:rsidRDefault="00023E31" w:rsidP="00023E31">
      <w:pPr>
        <w:pStyle w:val="BodyNoIndent"/>
        <w:ind w:left="1800" w:hanging="1080"/>
      </w:pPr>
      <w:r>
        <w:t xml:space="preserve">Label = </w:t>
      </w:r>
      <w:r>
        <w:tab/>
        <w:t>MODPATH_ENDPOINT_FILE</w:t>
      </w:r>
    </w:p>
    <w:p w14:paraId="7CA14256" w14:textId="77777777" w:rsidR="00023E31" w:rsidRDefault="00023E31" w:rsidP="00023E31">
      <w:pPr>
        <w:pStyle w:val="BodyNoIndent"/>
        <w:ind w:left="1260" w:hanging="540"/>
      </w:pPr>
    </w:p>
    <w:p w14:paraId="517ADF02" w14:textId="77777777" w:rsidR="00023E31" w:rsidRDefault="00023E31" w:rsidP="00023E31">
      <w:pPr>
        <w:pStyle w:val="BodyNoIndent"/>
        <w:ind w:left="1800" w:hanging="1080"/>
      </w:pPr>
      <w:r>
        <w:t xml:space="preserve">Version = </w:t>
      </w:r>
      <w:r>
        <w:tab/>
        <w:t>7</w:t>
      </w:r>
    </w:p>
    <w:p w14:paraId="71CA3181" w14:textId="77777777" w:rsidR="00023E31" w:rsidRDefault="00023E31" w:rsidP="00023E31">
      <w:pPr>
        <w:pStyle w:val="BodyNoIndent"/>
        <w:ind w:left="1800" w:hanging="1080"/>
      </w:pPr>
    </w:p>
    <w:p w14:paraId="74DA23A3" w14:textId="7BA36376" w:rsidR="00023E31" w:rsidRDefault="00023E31" w:rsidP="00023E31">
      <w:pPr>
        <w:pStyle w:val="BodyNoIndent"/>
        <w:ind w:left="1800" w:hanging="1080"/>
      </w:pPr>
      <w:r>
        <w:t>Revision =</w:t>
      </w:r>
      <w:r>
        <w:tab/>
      </w:r>
      <w:r w:rsidR="004A252C">
        <w:t>2</w:t>
      </w:r>
    </w:p>
    <w:p w14:paraId="6F961521" w14:textId="77777777" w:rsidR="00023E31" w:rsidRDefault="00023E31" w:rsidP="00023E31">
      <w:pPr>
        <w:pStyle w:val="BodyNoIndent"/>
        <w:ind w:left="1800" w:hanging="1080"/>
      </w:pPr>
    </w:p>
    <w:p w14:paraId="6BB588FF" w14:textId="0AFF7DC7" w:rsidR="00023E31" w:rsidRDefault="00023E31" w:rsidP="00865954">
      <w:pPr>
        <w:pStyle w:val="DataItemNumbered"/>
      </w:pPr>
      <w:r>
        <w:t>Item 2.</w:t>
      </w:r>
      <w:r>
        <w:tab/>
      </w:r>
      <w:proofErr w:type="spellStart"/>
      <w:r>
        <w:t>TrackingDirection</w:t>
      </w:r>
      <w:proofErr w:type="spellEnd"/>
      <w:r>
        <w:t>,</w:t>
      </w:r>
      <w:r w:rsidR="00921504">
        <w:t xml:space="preserve"> </w:t>
      </w:r>
      <w:proofErr w:type="spellStart"/>
      <w:r w:rsidR="00921504">
        <w:t>TotalCount</w:t>
      </w:r>
      <w:proofErr w:type="spellEnd"/>
      <w:r w:rsidR="00921504">
        <w:t xml:space="preserve">, </w:t>
      </w:r>
      <w:proofErr w:type="spellStart"/>
      <w:r w:rsidR="00921504">
        <w:t>ReleaseCount</w:t>
      </w:r>
      <w:proofErr w:type="spellEnd"/>
      <w:r w:rsidR="00921504">
        <w:t xml:space="preserve">, </w:t>
      </w:r>
      <w:proofErr w:type="spellStart"/>
      <w:proofErr w:type="gramStart"/>
      <w:r w:rsidR="00921504">
        <w:t>MaximumID</w:t>
      </w:r>
      <w:proofErr w:type="spellEnd"/>
      <w:r w:rsidR="00921504">
        <w:t>,</w:t>
      </w:r>
      <w:r>
        <w:t xml:space="preserve">  </w:t>
      </w:r>
      <w:proofErr w:type="spellStart"/>
      <w:r>
        <w:t>ReferenceTime</w:t>
      </w:r>
      <w:proofErr w:type="spellEnd"/>
      <w:proofErr w:type="gramEnd"/>
      <w:r w:rsidR="002C5D1F">
        <w:t xml:space="preserve">, </w:t>
      </w:r>
      <w:proofErr w:type="spellStart"/>
      <w:r w:rsidR="00531021">
        <w:t>XOrigin</w:t>
      </w:r>
      <w:proofErr w:type="spellEnd"/>
      <w:r w:rsidR="002C5D1F">
        <w:t xml:space="preserve">, </w:t>
      </w:r>
      <w:proofErr w:type="spellStart"/>
      <w:r w:rsidR="00531021">
        <w:t>YOrigin</w:t>
      </w:r>
      <w:proofErr w:type="spellEnd"/>
      <w:r w:rsidR="002C5D1F">
        <w:t xml:space="preserve">, </w:t>
      </w:r>
      <w:proofErr w:type="spellStart"/>
      <w:r w:rsidR="002C5D1F">
        <w:t>AngRot</w:t>
      </w:r>
      <w:proofErr w:type="spellEnd"/>
    </w:p>
    <w:p w14:paraId="2E55A223" w14:textId="77777777" w:rsidR="00023E31" w:rsidRDefault="00023E31" w:rsidP="00023E31">
      <w:pPr>
        <w:pStyle w:val="BodyNoIndent"/>
        <w:ind w:left="720" w:firstLine="0"/>
      </w:pPr>
      <w:proofErr w:type="spellStart"/>
      <w:r>
        <w:t>TrackingDirection</w:t>
      </w:r>
      <w:proofErr w:type="spellEnd"/>
      <w:r>
        <w:t xml:space="preserve"> – Forward = </w:t>
      </w:r>
      <w:proofErr w:type="gramStart"/>
      <w:r>
        <w:t>1,  Backward</w:t>
      </w:r>
      <w:proofErr w:type="gramEnd"/>
      <w:r>
        <w:t xml:space="preserve"> = 2</w:t>
      </w:r>
    </w:p>
    <w:p w14:paraId="2639EA2A" w14:textId="77777777" w:rsidR="00620550" w:rsidRDefault="00620550" w:rsidP="00023E31">
      <w:pPr>
        <w:pStyle w:val="BodyNoIndent"/>
        <w:ind w:left="720" w:firstLine="0"/>
      </w:pPr>
    </w:p>
    <w:p w14:paraId="16D911BF" w14:textId="77777777" w:rsidR="00620550" w:rsidRDefault="00620550" w:rsidP="00023E31">
      <w:pPr>
        <w:pStyle w:val="BodyNoIndent"/>
        <w:ind w:left="720" w:firstLine="0"/>
      </w:pPr>
      <w:proofErr w:type="spellStart"/>
      <w:r>
        <w:t>TotalCount</w:t>
      </w:r>
      <w:proofErr w:type="spellEnd"/>
      <w:r>
        <w:t>—is the total number of particles allocated for the simulation, including particles that may not actually be released as active during the simulation.</w:t>
      </w:r>
    </w:p>
    <w:p w14:paraId="208A809D" w14:textId="77777777" w:rsidR="00620550" w:rsidRDefault="00620550" w:rsidP="00023E31">
      <w:pPr>
        <w:pStyle w:val="BodyNoIndent"/>
        <w:ind w:left="720" w:firstLine="0"/>
      </w:pPr>
    </w:p>
    <w:p w14:paraId="7C74D1A9" w14:textId="77777777" w:rsidR="00620550" w:rsidRDefault="00620550" w:rsidP="00023E31">
      <w:pPr>
        <w:pStyle w:val="BodyNoIndent"/>
        <w:ind w:left="720" w:firstLine="0"/>
      </w:pPr>
      <w:proofErr w:type="spellStart"/>
      <w:r>
        <w:t>ReleaseCount</w:t>
      </w:r>
      <w:proofErr w:type="spellEnd"/>
      <w:r>
        <w:t xml:space="preserve">—is the number of particles that were actually released as active during the simulation. Only particles released as active are recording in the endpoint file. Therefore, the number of particle records is always equal to the value of </w:t>
      </w:r>
      <w:proofErr w:type="spellStart"/>
      <w:r>
        <w:t>ReleaseCount</w:t>
      </w:r>
      <w:proofErr w:type="spellEnd"/>
      <w:r>
        <w:t>.</w:t>
      </w:r>
    </w:p>
    <w:p w14:paraId="289C3D4D" w14:textId="77777777" w:rsidR="00620550" w:rsidRDefault="00620550" w:rsidP="00023E31">
      <w:pPr>
        <w:pStyle w:val="BodyNoIndent"/>
        <w:ind w:left="720" w:firstLine="0"/>
      </w:pPr>
    </w:p>
    <w:p w14:paraId="0CE88506" w14:textId="77777777" w:rsidR="00620550" w:rsidRDefault="00620550" w:rsidP="00023E31">
      <w:pPr>
        <w:pStyle w:val="BodyNoIndent"/>
        <w:ind w:left="720" w:firstLine="0"/>
      </w:pPr>
      <w:proofErr w:type="spellStart"/>
      <w:r>
        <w:t>MaximumID</w:t>
      </w:r>
      <w:proofErr w:type="spellEnd"/>
      <w:r>
        <w:t>—is the maximum particle ID value recorded in the file.</w:t>
      </w:r>
    </w:p>
    <w:p w14:paraId="4F43E6AF" w14:textId="77777777" w:rsidR="00023E31" w:rsidRDefault="00023E31" w:rsidP="00023E31">
      <w:pPr>
        <w:pStyle w:val="BodyNoIndent"/>
        <w:ind w:left="720" w:firstLine="0"/>
      </w:pPr>
    </w:p>
    <w:p w14:paraId="7AF5A78E" w14:textId="77777777" w:rsidR="00023E31" w:rsidRDefault="00023E31" w:rsidP="00023E31">
      <w:pPr>
        <w:pStyle w:val="BodyNoIndent"/>
        <w:ind w:left="720" w:firstLine="0"/>
      </w:pPr>
      <w:proofErr w:type="spellStart"/>
      <w:r>
        <w:t>ReferenceTime</w:t>
      </w:r>
      <w:proofErr w:type="spellEnd"/>
      <w:r>
        <w:t xml:space="preserve"> – is the reference time for the simulation</w:t>
      </w:r>
    </w:p>
    <w:p w14:paraId="1469FBA8" w14:textId="77777777" w:rsidR="002C5D1F" w:rsidRDefault="002C5D1F" w:rsidP="00023E31">
      <w:pPr>
        <w:pStyle w:val="BodyNoIndent"/>
        <w:ind w:left="720" w:firstLine="0"/>
      </w:pPr>
    </w:p>
    <w:p w14:paraId="40E81F18" w14:textId="3A70F9FB" w:rsidR="002C5D1F" w:rsidRDefault="00531021" w:rsidP="00023E31">
      <w:pPr>
        <w:pStyle w:val="BodyNoIndent"/>
        <w:ind w:left="720" w:firstLine="0"/>
      </w:pPr>
      <w:proofErr w:type="spellStart"/>
      <w:r>
        <w:t>XOrigin</w:t>
      </w:r>
      <w:proofErr w:type="spellEnd"/>
      <w:r w:rsidR="002C5D1F">
        <w:t>—is the offset value of the x origin coordinate.</w:t>
      </w:r>
    </w:p>
    <w:p w14:paraId="3FF54295" w14:textId="77777777" w:rsidR="002C5D1F" w:rsidRDefault="002C5D1F" w:rsidP="00023E31">
      <w:pPr>
        <w:pStyle w:val="BodyNoIndent"/>
        <w:ind w:left="720" w:firstLine="0"/>
      </w:pPr>
    </w:p>
    <w:p w14:paraId="367F2BF1" w14:textId="01712FA7" w:rsidR="002C5D1F" w:rsidRDefault="00531021" w:rsidP="00023E31">
      <w:pPr>
        <w:pStyle w:val="BodyNoIndent"/>
        <w:ind w:left="720" w:firstLine="0"/>
      </w:pPr>
      <w:proofErr w:type="spellStart"/>
      <w:r>
        <w:t>YOrigin</w:t>
      </w:r>
      <w:proofErr w:type="spellEnd"/>
      <w:r w:rsidR="002C5D1F">
        <w:t>—is the offset value of the y origin coordinate.</w:t>
      </w:r>
    </w:p>
    <w:p w14:paraId="71C461B7" w14:textId="77777777" w:rsidR="002C5D1F" w:rsidRDefault="002C5D1F" w:rsidP="00023E31">
      <w:pPr>
        <w:pStyle w:val="BodyNoIndent"/>
        <w:ind w:left="720" w:firstLine="0"/>
      </w:pPr>
    </w:p>
    <w:p w14:paraId="15E58FB0" w14:textId="03B06E47" w:rsidR="002C5D1F" w:rsidRPr="00620A35" w:rsidRDefault="002C5D1F" w:rsidP="00023E31">
      <w:pPr>
        <w:pStyle w:val="BodyNoIndent"/>
        <w:ind w:left="720" w:firstLine="0"/>
      </w:pPr>
      <w:proofErr w:type="spellStart"/>
      <w:r>
        <w:t>AngRot</w:t>
      </w:r>
      <w:proofErr w:type="spellEnd"/>
      <w:r>
        <w:t>—is the angle of rotation</w:t>
      </w:r>
      <w:r w:rsidR="00F66366">
        <w:t xml:space="preserve"> in degrees</w:t>
      </w:r>
      <w:r>
        <w:t>, measured positive in the counter-clockwise direction around the origin point.</w:t>
      </w:r>
    </w:p>
    <w:p w14:paraId="3D29E693" w14:textId="77777777" w:rsidR="006F5DD7" w:rsidRDefault="006F5DD7" w:rsidP="006F5DD7">
      <w:pPr>
        <w:pStyle w:val="BodyText"/>
      </w:pPr>
    </w:p>
    <w:p w14:paraId="0B7F7623" w14:textId="77777777" w:rsidR="00F84B02" w:rsidRDefault="00F84B02" w:rsidP="009D002C">
      <w:pPr>
        <w:pStyle w:val="DataItemNumbered"/>
        <w:ind w:left="900"/>
      </w:pPr>
      <w:r>
        <w:t>Ite</w:t>
      </w:r>
      <w:r w:rsidR="009D002C">
        <w:t>m 3.</w:t>
      </w:r>
      <w:r w:rsidR="009D002C">
        <w:tab/>
      </w:r>
      <w:proofErr w:type="spellStart"/>
      <w:proofErr w:type="gramStart"/>
      <w:r w:rsidR="00897B19">
        <w:t>StatusCount</w:t>
      </w:r>
      <w:proofErr w:type="spellEnd"/>
      <w:r w:rsidR="00897B19">
        <w:t>(</w:t>
      </w:r>
      <w:proofErr w:type="gramEnd"/>
      <w:r w:rsidR="00897B19">
        <w:t>10</w:t>
      </w:r>
      <w:r>
        <w:t xml:space="preserve">) </w:t>
      </w:r>
    </w:p>
    <w:p w14:paraId="33E3E34C" w14:textId="77777777" w:rsidR="00830F4B" w:rsidRDefault="00830F4B" w:rsidP="009D002C">
      <w:pPr>
        <w:pStyle w:val="BodyNoIndent"/>
        <w:ind w:left="720" w:firstLine="0"/>
      </w:pPr>
      <w:r>
        <w:br/>
      </w:r>
      <w:proofErr w:type="spellStart"/>
      <w:r>
        <w:t>StatusCount</w:t>
      </w:r>
      <w:proofErr w:type="spellEnd"/>
      <w:r>
        <w:t>—is an integer array containing the number of particle</w:t>
      </w:r>
      <w:r w:rsidR="000C3E87">
        <w:t xml:space="preserve">s in each of the 10 </w:t>
      </w:r>
      <w:r w:rsidR="00897B19">
        <w:t xml:space="preserve">status </w:t>
      </w:r>
      <w:r w:rsidR="000C3E87">
        <w:t>categories</w:t>
      </w:r>
      <w:r w:rsidR="00897B19">
        <w:t xml:space="preserve"> at the end of the simulation. The status categories, in the order they appear in the array, are:</w:t>
      </w:r>
    </w:p>
    <w:p w14:paraId="4893B87F" w14:textId="77777777" w:rsidR="009D002C" w:rsidRDefault="009D002C" w:rsidP="009D002C">
      <w:pPr>
        <w:pStyle w:val="BodyNoIndent"/>
        <w:ind w:left="720" w:firstLine="0"/>
      </w:pPr>
    </w:p>
    <w:p w14:paraId="6619AA77" w14:textId="77777777" w:rsidR="00897B19" w:rsidRDefault="009D002C" w:rsidP="009D002C">
      <w:pPr>
        <w:pStyle w:val="BodyNoIndent"/>
        <w:ind w:left="720" w:firstLine="0"/>
      </w:pPr>
      <w:r>
        <w:t>0 = Pending release</w:t>
      </w:r>
      <w:r>
        <w:br/>
        <w:t>1 = Active</w:t>
      </w:r>
      <w:r w:rsidR="00897B19">
        <w:br/>
        <w:t>2 = Terminated at boundary face</w:t>
      </w:r>
      <w:r w:rsidR="00897B19">
        <w:br/>
        <w:t>3 = Terminated in weak sink cell</w:t>
      </w:r>
      <w:r w:rsidR="00897B19">
        <w:br/>
        <w:t>4 = Terminated in weak source cell</w:t>
      </w:r>
      <w:r w:rsidR="00897B19">
        <w:br/>
        <w:t>5 = Terminated in cell with no exit face</w:t>
      </w:r>
      <w:r w:rsidR="00897B19">
        <w:br/>
        <w:t>6 = Terminated in cell with specified zone number</w:t>
      </w:r>
      <w:r w:rsidR="00897B19">
        <w:br/>
      </w:r>
      <w:r w:rsidR="00897B19">
        <w:lastRenderedPageBreak/>
        <w:t>7 = Terminated in an inactive cell</w:t>
      </w:r>
      <w:r w:rsidR="00897B19">
        <w:br/>
        <w:t>8 = Permanently unreleased</w:t>
      </w:r>
      <w:r w:rsidR="00897B19">
        <w:br/>
        <w:t>9 = Terminated for unknown reason</w:t>
      </w:r>
    </w:p>
    <w:p w14:paraId="01AD7844" w14:textId="77777777" w:rsidR="005B1836" w:rsidRDefault="005B1836" w:rsidP="00830F4B">
      <w:pPr>
        <w:pStyle w:val="BodyNoIndent"/>
        <w:ind w:left="720" w:firstLine="0"/>
      </w:pPr>
    </w:p>
    <w:p w14:paraId="76EB84CB" w14:textId="77777777" w:rsidR="005B1836" w:rsidRDefault="005B1836" w:rsidP="00830F4B">
      <w:pPr>
        <w:pStyle w:val="BodyNoIndent"/>
        <w:ind w:left="720" w:firstLine="0"/>
      </w:pPr>
      <w:r>
        <w:t>Item 3 consists of a single line with ten integer values corresponding to t</w:t>
      </w:r>
      <w:r w:rsidR="009D002C">
        <w:t xml:space="preserve">he elements of </w:t>
      </w:r>
      <w:proofErr w:type="spellStart"/>
      <w:r w:rsidR="009D002C">
        <w:t>StatusCount</w:t>
      </w:r>
      <w:proofErr w:type="spellEnd"/>
      <w:r>
        <w:t>.</w:t>
      </w:r>
    </w:p>
    <w:p w14:paraId="44525383" w14:textId="77777777" w:rsidR="00830F4B" w:rsidRDefault="00830F4B" w:rsidP="00830F4B">
      <w:pPr>
        <w:pStyle w:val="BodyNoIndent"/>
        <w:ind w:left="720" w:firstLine="0"/>
      </w:pPr>
    </w:p>
    <w:p w14:paraId="255AAB6C" w14:textId="77777777" w:rsidR="002470E2" w:rsidRDefault="00F84B02" w:rsidP="00865954">
      <w:pPr>
        <w:pStyle w:val="DataItemNumbered"/>
      </w:pPr>
      <w:r>
        <w:t>Item 4</w:t>
      </w:r>
      <w:r w:rsidR="002470E2">
        <w:t>.</w:t>
      </w:r>
      <w:r w:rsidR="002470E2">
        <w:tab/>
      </w:r>
      <w:proofErr w:type="spellStart"/>
      <w:r w:rsidR="002470E2">
        <w:t>Particle</w:t>
      </w:r>
      <w:r w:rsidR="00865954">
        <w:t>GroupCount</w:t>
      </w:r>
      <w:proofErr w:type="spellEnd"/>
    </w:p>
    <w:p w14:paraId="226F181E" w14:textId="77777777" w:rsidR="002470E2" w:rsidRDefault="002470E2" w:rsidP="002470E2">
      <w:pPr>
        <w:pStyle w:val="DataItemNumbered"/>
        <w:ind w:left="720" w:firstLine="0"/>
      </w:pPr>
      <w:proofErr w:type="spellStart"/>
      <w:r>
        <w:t>ParticleGroupCount</w:t>
      </w:r>
      <w:proofErr w:type="spellEnd"/>
      <w:r>
        <w:t xml:space="preserve"> – is the number of particle groups for the MODPATH simulation</w:t>
      </w:r>
    </w:p>
    <w:p w14:paraId="1AFCEE20" w14:textId="77777777" w:rsidR="003D20C4" w:rsidRDefault="003D20C4" w:rsidP="006F5DD7">
      <w:pPr>
        <w:pStyle w:val="BodyText"/>
      </w:pPr>
    </w:p>
    <w:p w14:paraId="7447F014" w14:textId="77777777" w:rsidR="002470E2" w:rsidRDefault="00F84B02" w:rsidP="002470E2">
      <w:pPr>
        <w:pStyle w:val="DataItemNumbered"/>
      </w:pPr>
      <w:r>
        <w:t>Repeat item 5</w:t>
      </w:r>
      <w:r w:rsidR="002470E2">
        <w:t xml:space="preserve"> </w:t>
      </w:r>
      <w:proofErr w:type="spellStart"/>
      <w:r w:rsidR="002470E2">
        <w:t>ParticleGroupCount</w:t>
      </w:r>
      <w:proofErr w:type="spellEnd"/>
      <w:r w:rsidR="002470E2">
        <w:t xml:space="preserve"> times</w:t>
      </w:r>
    </w:p>
    <w:p w14:paraId="06D220C9" w14:textId="77777777" w:rsidR="00865954" w:rsidRDefault="00F84B02" w:rsidP="00865954">
      <w:pPr>
        <w:pStyle w:val="DataItemNumbered"/>
      </w:pPr>
      <w:r>
        <w:t>Item 5</w:t>
      </w:r>
      <w:r w:rsidR="002470E2">
        <w:t>.</w:t>
      </w:r>
      <w:r w:rsidR="002470E2">
        <w:tab/>
      </w:r>
      <w:proofErr w:type="spellStart"/>
      <w:r w:rsidR="00865954">
        <w:t>ParticleGroupName</w:t>
      </w:r>
      <w:proofErr w:type="spellEnd"/>
    </w:p>
    <w:p w14:paraId="464079B0" w14:textId="77777777" w:rsidR="002470E2" w:rsidRDefault="002470E2" w:rsidP="002470E2">
      <w:pPr>
        <w:pStyle w:val="BodyNoIndent"/>
        <w:ind w:left="720" w:firstLine="0"/>
      </w:pPr>
      <w:proofErr w:type="spellStart"/>
      <w:r>
        <w:t>ParticleGroupName</w:t>
      </w:r>
      <w:proofErr w:type="spellEnd"/>
      <w:r>
        <w:t xml:space="preserve"> – is the name of the particle group as specified in the simulation file. The names are listed in the numerical order that they appear in the simulation file.</w:t>
      </w:r>
    </w:p>
    <w:p w14:paraId="32893765" w14:textId="77777777" w:rsidR="00865954" w:rsidRDefault="00865954" w:rsidP="002470E2">
      <w:pPr>
        <w:pStyle w:val="BodyNoIndent"/>
        <w:ind w:left="720" w:firstLine="0"/>
      </w:pPr>
    </w:p>
    <w:p w14:paraId="551EEB17" w14:textId="77777777" w:rsidR="00865954" w:rsidRDefault="00F84B02" w:rsidP="00865954">
      <w:pPr>
        <w:pStyle w:val="DataItemNumbered"/>
        <w:ind w:left="0" w:firstLine="0"/>
      </w:pPr>
      <w:r>
        <w:t>Item 6</w:t>
      </w:r>
      <w:r w:rsidR="00865954">
        <w:t>.</w:t>
      </w:r>
      <w:r w:rsidR="00865954">
        <w:tab/>
        <w:t>The end of the header is marked by the following line of text that begins in column 1:</w:t>
      </w:r>
    </w:p>
    <w:p w14:paraId="1E2DC38C" w14:textId="77777777" w:rsidR="00865954" w:rsidRDefault="00865954" w:rsidP="00865954">
      <w:pPr>
        <w:pStyle w:val="BodyNoIndent"/>
        <w:ind w:left="720" w:firstLine="0"/>
      </w:pPr>
      <w:r>
        <w:t>END HEADER</w:t>
      </w:r>
    </w:p>
    <w:p w14:paraId="5CB3A4CE" w14:textId="77777777" w:rsidR="00865954" w:rsidRDefault="00865954" w:rsidP="002470E2">
      <w:pPr>
        <w:pStyle w:val="BodyNoIndent"/>
        <w:ind w:left="720" w:firstLine="0"/>
      </w:pPr>
    </w:p>
    <w:p w14:paraId="72C64F98" w14:textId="77777777" w:rsidR="003D20C4" w:rsidRPr="003D20C4" w:rsidRDefault="003D20C4" w:rsidP="003D20C4">
      <w:pPr>
        <w:pStyle w:val="Heading3"/>
      </w:pPr>
      <w:bookmarkStart w:id="32" w:name="_Toc500769531"/>
      <w:proofErr w:type="gramStart"/>
      <w:r>
        <w:t>Endpoint  Record</w:t>
      </w:r>
      <w:bookmarkEnd w:id="32"/>
      <w:proofErr w:type="gramEnd"/>
    </w:p>
    <w:p w14:paraId="3CE8757A" w14:textId="77777777" w:rsidR="006F5DD7" w:rsidRDefault="006F5DD7" w:rsidP="00C868A9">
      <w:pPr>
        <w:pStyle w:val="BodyText"/>
        <w:keepNext/>
      </w:pPr>
      <w:r w:rsidRPr="004727A3">
        <w:t>The e</w:t>
      </w:r>
      <w:r w:rsidR="00023E31">
        <w:t>ndpoint file contains an endpoint</w:t>
      </w:r>
      <w:r w:rsidRPr="004727A3">
        <w:t xml:space="preserve"> record for each particle released during the simulation. A particle record consists of a single line of text that </w:t>
      </w:r>
      <w:r w:rsidR="00115825">
        <w:t>contains 26</w:t>
      </w:r>
      <w:r w:rsidRPr="004727A3">
        <w:t xml:space="preserve"> </w:t>
      </w:r>
      <w:r>
        <w:t>space-delimited data items. The d</w:t>
      </w:r>
      <w:r w:rsidRPr="004727A3">
        <w:t>ata items</w:t>
      </w:r>
      <w:r>
        <w:t>, listed in the order that they appear on the line,</w:t>
      </w:r>
      <w:r w:rsidRPr="004727A3">
        <w:t xml:space="preserve"> are defined as follows:</w:t>
      </w:r>
    </w:p>
    <w:p w14:paraId="3CEF9B84" w14:textId="77777777" w:rsidR="00115825" w:rsidRDefault="00115825" w:rsidP="00C868A9">
      <w:pPr>
        <w:pStyle w:val="BodyText"/>
        <w:keepNext/>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2520"/>
        <w:gridCol w:w="576"/>
        <w:gridCol w:w="2520"/>
        <w:gridCol w:w="576"/>
        <w:gridCol w:w="2520"/>
      </w:tblGrid>
      <w:tr w:rsidR="006F5DD7" w:rsidRPr="002F5601" w14:paraId="0A33509E" w14:textId="77777777" w:rsidTr="00F91051">
        <w:tc>
          <w:tcPr>
            <w:tcW w:w="576" w:type="dxa"/>
          </w:tcPr>
          <w:p w14:paraId="4F2DFAC2" w14:textId="77777777" w:rsidR="006F5DD7" w:rsidRPr="002F5601" w:rsidRDefault="006F5DD7" w:rsidP="00C868A9">
            <w:pPr>
              <w:pStyle w:val="TableDataItemRight"/>
              <w:keepNext/>
              <w:rPr>
                <w:sz w:val="20"/>
              </w:rPr>
            </w:pPr>
            <w:r w:rsidRPr="002F5601">
              <w:rPr>
                <w:sz w:val="20"/>
              </w:rPr>
              <w:t>1.</w:t>
            </w:r>
          </w:p>
        </w:tc>
        <w:tc>
          <w:tcPr>
            <w:tcW w:w="2520" w:type="dxa"/>
          </w:tcPr>
          <w:p w14:paraId="31F9BC38" w14:textId="77777777" w:rsidR="006F5DD7" w:rsidRPr="002F5601" w:rsidRDefault="006F5DD7" w:rsidP="00C868A9">
            <w:pPr>
              <w:pStyle w:val="TableDataItem"/>
              <w:keepNext/>
              <w:rPr>
                <w:sz w:val="20"/>
              </w:rPr>
            </w:pPr>
            <w:r w:rsidRPr="002F5601">
              <w:rPr>
                <w:sz w:val="20"/>
              </w:rPr>
              <w:t>Sequence number</w:t>
            </w:r>
          </w:p>
        </w:tc>
        <w:tc>
          <w:tcPr>
            <w:tcW w:w="576" w:type="dxa"/>
          </w:tcPr>
          <w:p w14:paraId="54B67EB8" w14:textId="77777777" w:rsidR="006F5DD7" w:rsidRPr="002F5601" w:rsidRDefault="006F5DD7" w:rsidP="00C868A9">
            <w:pPr>
              <w:pStyle w:val="TableDataItemRight"/>
              <w:keepNext/>
              <w:rPr>
                <w:sz w:val="20"/>
              </w:rPr>
            </w:pPr>
            <w:r w:rsidRPr="002F5601">
              <w:rPr>
                <w:sz w:val="20"/>
              </w:rPr>
              <w:t>11.</w:t>
            </w:r>
          </w:p>
        </w:tc>
        <w:tc>
          <w:tcPr>
            <w:tcW w:w="2520" w:type="dxa"/>
          </w:tcPr>
          <w:p w14:paraId="78283288" w14:textId="77777777" w:rsidR="006F5DD7" w:rsidRPr="002F5601" w:rsidRDefault="006F5DD7" w:rsidP="00C868A9">
            <w:pPr>
              <w:pStyle w:val="TableDataItem"/>
              <w:keepNext/>
              <w:rPr>
                <w:sz w:val="20"/>
              </w:rPr>
            </w:pPr>
            <w:r w:rsidRPr="002F5601">
              <w:rPr>
                <w:sz w:val="20"/>
              </w:rPr>
              <w:t>Initial local z</w:t>
            </w:r>
          </w:p>
        </w:tc>
        <w:tc>
          <w:tcPr>
            <w:tcW w:w="576" w:type="dxa"/>
          </w:tcPr>
          <w:p w14:paraId="39277581" w14:textId="77777777" w:rsidR="006F5DD7" w:rsidRPr="002F5601" w:rsidRDefault="006F5DD7" w:rsidP="00C868A9">
            <w:pPr>
              <w:pStyle w:val="TableDataItemRight"/>
              <w:keepNext/>
              <w:rPr>
                <w:sz w:val="20"/>
              </w:rPr>
            </w:pPr>
            <w:r w:rsidRPr="002F5601">
              <w:rPr>
                <w:sz w:val="20"/>
              </w:rPr>
              <w:t>21.</w:t>
            </w:r>
          </w:p>
        </w:tc>
        <w:tc>
          <w:tcPr>
            <w:tcW w:w="2520" w:type="dxa"/>
          </w:tcPr>
          <w:p w14:paraId="39D3B77F" w14:textId="77777777" w:rsidR="006F5DD7" w:rsidRPr="002F5601" w:rsidRDefault="00BA131F" w:rsidP="00C868A9">
            <w:pPr>
              <w:pStyle w:val="TableDataItem"/>
              <w:keepNext/>
              <w:rPr>
                <w:sz w:val="20"/>
              </w:rPr>
            </w:pPr>
            <w:r w:rsidRPr="002F5601">
              <w:rPr>
                <w:sz w:val="20"/>
              </w:rPr>
              <w:t>Final local z</w:t>
            </w:r>
          </w:p>
        </w:tc>
      </w:tr>
      <w:tr w:rsidR="006F5DD7" w:rsidRPr="002F5601" w14:paraId="3309CFCE" w14:textId="77777777" w:rsidTr="00F91051">
        <w:tc>
          <w:tcPr>
            <w:tcW w:w="576" w:type="dxa"/>
          </w:tcPr>
          <w:p w14:paraId="6DA869D4" w14:textId="77777777" w:rsidR="006F5DD7" w:rsidRPr="002F5601" w:rsidRDefault="006F5DD7" w:rsidP="00C868A9">
            <w:pPr>
              <w:pStyle w:val="TableDataItemRight"/>
              <w:keepNext/>
              <w:rPr>
                <w:sz w:val="20"/>
              </w:rPr>
            </w:pPr>
            <w:r w:rsidRPr="002F5601">
              <w:rPr>
                <w:sz w:val="20"/>
              </w:rPr>
              <w:t>2.</w:t>
            </w:r>
          </w:p>
        </w:tc>
        <w:tc>
          <w:tcPr>
            <w:tcW w:w="2520" w:type="dxa"/>
          </w:tcPr>
          <w:p w14:paraId="70F0DF33" w14:textId="77777777" w:rsidR="006F5DD7" w:rsidRPr="002F5601" w:rsidRDefault="006F5DD7" w:rsidP="00C868A9">
            <w:pPr>
              <w:pStyle w:val="TableDataItem"/>
              <w:keepNext/>
              <w:rPr>
                <w:sz w:val="20"/>
              </w:rPr>
            </w:pPr>
            <w:r w:rsidRPr="002F5601">
              <w:rPr>
                <w:sz w:val="20"/>
              </w:rPr>
              <w:t>Particle Group</w:t>
            </w:r>
          </w:p>
        </w:tc>
        <w:tc>
          <w:tcPr>
            <w:tcW w:w="576" w:type="dxa"/>
          </w:tcPr>
          <w:p w14:paraId="63AFAB06" w14:textId="77777777" w:rsidR="006F5DD7" w:rsidRPr="002F5601" w:rsidRDefault="006F5DD7" w:rsidP="00C868A9">
            <w:pPr>
              <w:pStyle w:val="TableDataItemRight"/>
              <w:keepNext/>
              <w:rPr>
                <w:sz w:val="20"/>
              </w:rPr>
            </w:pPr>
            <w:r w:rsidRPr="002F5601">
              <w:rPr>
                <w:sz w:val="20"/>
              </w:rPr>
              <w:t>12.</w:t>
            </w:r>
          </w:p>
        </w:tc>
        <w:tc>
          <w:tcPr>
            <w:tcW w:w="2520" w:type="dxa"/>
          </w:tcPr>
          <w:p w14:paraId="6540FCFD" w14:textId="77777777" w:rsidR="006F5DD7" w:rsidRPr="002F5601" w:rsidRDefault="006F5DD7" w:rsidP="00C868A9">
            <w:pPr>
              <w:pStyle w:val="TableDataItem"/>
              <w:keepNext/>
              <w:rPr>
                <w:sz w:val="20"/>
              </w:rPr>
            </w:pPr>
            <w:r w:rsidRPr="002F5601">
              <w:rPr>
                <w:sz w:val="20"/>
              </w:rPr>
              <w:t>Initial global x</w:t>
            </w:r>
          </w:p>
        </w:tc>
        <w:tc>
          <w:tcPr>
            <w:tcW w:w="576" w:type="dxa"/>
          </w:tcPr>
          <w:p w14:paraId="093660C3" w14:textId="77777777" w:rsidR="006F5DD7" w:rsidRPr="002F5601" w:rsidRDefault="006F5DD7" w:rsidP="00C868A9">
            <w:pPr>
              <w:pStyle w:val="TableDataItemRight"/>
              <w:keepNext/>
              <w:rPr>
                <w:sz w:val="20"/>
              </w:rPr>
            </w:pPr>
            <w:r w:rsidRPr="002F5601">
              <w:rPr>
                <w:sz w:val="20"/>
              </w:rPr>
              <w:t>22.</w:t>
            </w:r>
          </w:p>
        </w:tc>
        <w:tc>
          <w:tcPr>
            <w:tcW w:w="2520" w:type="dxa"/>
          </w:tcPr>
          <w:p w14:paraId="062ACD12" w14:textId="77777777" w:rsidR="006F5DD7" w:rsidRPr="002F5601" w:rsidRDefault="00BA131F" w:rsidP="00C868A9">
            <w:pPr>
              <w:pStyle w:val="TableDataItem"/>
              <w:keepNext/>
              <w:rPr>
                <w:sz w:val="20"/>
              </w:rPr>
            </w:pPr>
            <w:r w:rsidRPr="002F5601">
              <w:rPr>
                <w:sz w:val="20"/>
              </w:rPr>
              <w:t>Final global x</w:t>
            </w:r>
          </w:p>
        </w:tc>
      </w:tr>
      <w:tr w:rsidR="006F5DD7" w:rsidRPr="002F5601" w14:paraId="36239558" w14:textId="77777777" w:rsidTr="00F91051">
        <w:tc>
          <w:tcPr>
            <w:tcW w:w="576" w:type="dxa"/>
          </w:tcPr>
          <w:p w14:paraId="1A75E861" w14:textId="77777777" w:rsidR="006F5DD7" w:rsidRPr="002F5601" w:rsidRDefault="006F5DD7" w:rsidP="00C868A9">
            <w:pPr>
              <w:pStyle w:val="TableDataItemRight"/>
              <w:keepNext/>
              <w:rPr>
                <w:sz w:val="20"/>
              </w:rPr>
            </w:pPr>
            <w:r w:rsidRPr="002F5601">
              <w:rPr>
                <w:sz w:val="20"/>
              </w:rPr>
              <w:t>3.</w:t>
            </w:r>
          </w:p>
        </w:tc>
        <w:tc>
          <w:tcPr>
            <w:tcW w:w="2520" w:type="dxa"/>
          </w:tcPr>
          <w:p w14:paraId="3860A336" w14:textId="77777777" w:rsidR="006F5DD7" w:rsidRPr="002F5601" w:rsidRDefault="006F5DD7" w:rsidP="00C868A9">
            <w:pPr>
              <w:pStyle w:val="TableDataItem"/>
              <w:keepNext/>
              <w:rPr>
                <w:sz w:val="20"/>
              </w:rPr>
            </w:pPr>
            <w:r w:rsidRPr="002F5601">
              <w:rPr>
                <w:sz w:val="20"/>
              </w:rPr>
              <w:t>Particle ID</w:t>
            </w:r>
          </w:p>
        </w:tc>
        <w:tc>
          <w:tcPr>
            <w:tcW w:w="576" w:type="dxa"/>
          </w:tcPr>
          <w:p w14:paraId="6E621D84" w14:textId="77777777" w:rsidR="006F5DD7" w:rsidRPr="002F5601" w:rsidRDefault="006F5DD7" w:rsidP="00C868A9">
            <w:pPr>
              <w:pStyle w:val="TableDataItemRight"/>
              <w:keepNext/>
              <w:rPr>
                <w:sz w:val="20"/>
              </w:rPr>
            </w:pPr>
            <w:r w:rsidRPr="002F5601">
              <w:rPr>
                <w:sz w:val="20"/>
              </w:rPr>
              <w:t>13.</w:t>
            </w:r>
          </w:p>
        </w:tc>
        <w:tc>
          <w:tcPr>
            <w:tcW w:w="2520" w:type="dxa"/>
          </w:tcPr>
          <w:p w14:paraId="4513350F" w14:textId="77777777" w:rsidR="006F5DD7" w:rsidRPr="002F5601" w:rsidRDefault="006F5DD7" w:rsidP="00C868A9">
            <w:pPr>
              <w:pStyle w:val="TableDataItem"/>
              <w:keepNext/>
              <w:rPr>
                <w:sz w:val="20"/>
              </w:rPr>
            </w:pPr>
            <w:r w:rsidRPr="002F5601">
              <w:rPr>
                <w:sz w:val="20"/>
              </w:rPr>
              <w:t>Initial global y</w:t>
            </w:r>
          </w:p>
        </w:tc>
        <w:tc>
          <w:tcPr>
            <w:tcW w:w="576" w:type="dxa"/>
          </w:tcPr>
          <w:p w14:paraId="0CE74DB4" w14:textId="77777777" w:rsidR="006F5DD7" w:rsidRPr="002F5601" w:rsidRDefault="006F5DD7" w:rsidP="00C868A9">
            <w:pPr>
              <w:pStyle w:val="TableDataItemRight"/>
              <w:keepNext/>
              <w:rPr>
                <w:sz w:val="20"/>
              </w:rPr>
            </w:pPr>
            <w:r w:rsidRPr="002F5601">
              <w:rPr>
                <w:sz w:val="20"/>
              </w:rPr>
              <w:t>23.</w:t>
            </w:r>
          </w:p>
        </w:tc>
        <w:tc>
          <w:tcPr>
            <w:tcW w:w="2520" w:type="dxa"/>
          </w:tcPr>
          <w:p w14:paraId="209CB049" w14:textId="77777777" w:rsidR="006F5DD7" w:rsidRPr="002F5601" w:rsidRDefault="00BA131F" w:rsidP="00C868A9">
            <w:pPr>
              <w:pStyle w:val="TableDataItem"/>
              <w:keepNext/>
              <w:rPr>
                <w:sz w:val="20"/>
              </w:rPr>
            </w:pPr>
            <w:r w:rsidRPr="002F5601">
              <w:rPr>
                <w:sz w:val="20"/>
              </w:rPr>
              <w:t>Final global y</w:t>
            </w:r>
          </w:p>
        </w:tc>
      </w:tr>
      <w:tr w:rsidR="006F5DD7" w:rsidRPr="002F5601" w14:paraId="632141EE" w14:textId="77777777" w:rsidTr="00F91051">
        <w:tc>
          <w:tcPr>
            <w:tcW w:w="576" w:type="dxa"/>
          </w:tcPr>
          <w:p w14:paraId="0E252CFC" w14:textId="77777777" w:rsidR="006F5DD7" w:rsidRPr="002F5601" w:rsidRDefault="006F5DD7" w:rsidP="00C868A9">
            <w:pPr>
              <w:pStyle w:val="TableDataItemRight"/>
              <w:keepNext/>
              <w:rPr>
                <w:sz w:val="20"/>
              </w:rPr>
            </w:pPr>
            <w:r w:rsidRPr="002F5601">
              <w:rPr>
                <w:sz w:val="20"/>
              </w:rPr>
              <w:t>4.</w:t>
            </w:r>
          </w:p>
        </w:tc>
        <w:tc>
          <w:tcPr>
            <w:tcW w:w="2520" w:type="dxa"/>
          </w:tcPr>
          <w:p w14:paraId="433B751F" w14:textId="77777777" w:rsidR="006F5DD7" w:rsidRPr="002F5601" w:rsidRDefault="00C23B3C" w:rsidP="00C868A9">
            <w:pPr>
              <w:pStyle w:val="TableDataItem"/>
              <w:keepNext/>
              <w:rPr>
                <w:sz w:val="20"/>
              </w:rPr>
            </w:pPr>
            <w:r w:rsidRPr="002F5601">
              <w:rPr>
                <w:sz w:val="20"/>
              </w:rPr>
              <w:t>Statu</w:t>
            </w:r>
            <w:r w:rsidR="006F5DD7" w:rsidRPr="002F5601">
              <w:rPr>
                <w:sz w:val="20"/>
              </w:rPr>
              <w:t>s</w:t>
            </w:r>
          </w:p>
        </w:tc>
        <w:tc>
          <w:tcPr>
            <w:tcW w:w="576" w:type="dxa"/>
          </w:tcPr>
          <w:p w14:paraId="5B08FB3B" w14:textId="77777777" w:rsidR="006F5DD7" w:rsidRPr="002F5601" w:rsidRDefault="006F5DD7" w:rsidP="00C868A9">
            <w:pPr>
              <w:pStyle w:val="TableDataItemRight"/>
              <w:keepNext/>
              <w:rPr>
                <w:sz w:val="20"/>
              </w:rPr>
            </w:pPr>
            <w:r w:rsidRPr="002F5601">
              <w:rPr>
                <w:sz w:val="20"/>
              </w:rPr>
              <w:t>14.</w:t>
            </w:r>
          </w:p>
        </w:tc>
        <w:tc>
          <w:tcPr>
            <w:tcW w:w="2520" w:type="dxa"/>
          </w:tcPr>
          <w:p w14:paraId="029ADF87" w14:textId="77777777" w:rsidR="006F5DD7" w:rsidRPr="002F5601" w:rsidRDefault="006F5DD7" w:rsidP="00C868A9">
            <w:pPr>
              <w:pStyle w:val="TableDataItem"/>
              <w:keepNext/>
              <w:rPr>
                <w:sz w:val="20"/>
              </w:rPr>
            </w:pPr>
            <w:r w:rsidRPr="002F5601">
              <w:rPr>
                <w:sz w:val="20"/>
              </w:rPr>
              <w:t>Initial global z</w:t>
            </w:r>
          </w:p>
        </w:tc>
        <w:tc>
          <w:tcPr>
            <w:tcW w:w="576" w:type="dxa"/>
          </w:tcPr>
          <w:p w14:paraId="0A7DF066" w14:textId="77777777" w:rsidR="006F5DD7" w:rsidRPr="002F5601" w:rsidRDefault="006F5DD7" w:rsidP="00C868A9">
            <w:pPr>
              <w:pStyle w:val="TableDataItemRight"/>
              <w:keepNext/>
              <w:rPr>
                <w:sz w:val="20"/>
              </w:rPr>
            </w:pPr>
            <w:r w:rsidRPr="002F5601">
              <w:rPr>
                <w:sz w:val="20"/>
              </w:rPr>
              <w:t>24.</w:t>
            </w:r>
          </w:p>
        </w:tc>
        <w:tc>
          <w:tcPr>
            <w:tcW w:w="2520" w:type="dxa"/>
          </w:tcPr>
          <w:p w14:paraId="1C7C2EEF" w14:textId="77777777" w:rsidR="006F5DD7" w:rsidRPr="002F5601" w:rsidRDefault="00BA131F" w:rsidP="00C868A9">
            <w:pPr>
              <w:pStyle w:val="TableDataItem"/>
              <w:keepNext/>
              <w:rPr>
                <w:sz w:val="20"/>
              </w:rPr>
            </w:pPr>
            <w:r w:rsidRPr="002F5601">
              <w:rPr>
                <w:sz w:val="20"/>
              </w:rPr>
              <w:t>Final global z</w:t>
            </w:r>
          </w:p>
        </w:tc>
      </w:tr>
      <w:tr w:rsidR="006F5DD7" w:rsidRPr="002F5601" w14:paraId="1A9A62BD" w14:textId="77777777" w:rsidTr="00F91051">
        <w:tc>
          <w:tcPr>
            <w:tcW w:w="576" w:type="dxa"/>
          </w:tcPr>
          <w:p w14:paraId="0DEB447B" w14:textId="77777777" w:rsidR="006F5DD7" w:rsidRPr="002F5601" w:rsidRDefault="006F5DD7" w:rsidP="00C868A9">
            <w:pPr>
              <w:pStyle w:val="TableDataItemRight"/>
              <w:keepNext/>
              <w:rPr>
                <w:sz w:val="20"/>
              </w:rPr>
            </w:pPr>
            <w:r w:rsidRPr="002F5601">
              <w:rPr>
                <w:sz w:val="20"/>
              </w:rPr>
              <w:t>5.</w:t>
            </w:r>
          </w:p>
        </w:tc>
        <w:tc>
          <w:tcPr>
            <w:tcW w:w="2520" w:type="dxa"/>
          </w:tcPr>
          <w:p w14:paraId="15AEEBF7" w14:textId="77777777" w:rsidR="006F5DD7" w:rsidRPr="002F5601" w:rsidRDefault="006F5DD7" w:rsidP="00C868A9">
            <w:pPr>
              <w:pStyle w:val="TableDataItem"/>
              <w:keepNext/>
              <w:rPr>
                <w:sz w:val="20"/>
              </w:rPr>
            </w:pPr>
            <w:r w:rsidRPr="002F5601">
              <w:rPr>
                <w:sz w:val="20"/>
              </w:rPr>
              <w:t>Initial tracking time</w:t>
            </w:r>
          </w:p>
        </w:tc>
        <w:tc>
          <w:tcPr>
            <w:tcW w:w="576" w:type="dxa"/>
          </w:tcPr>
          <w:p w14:paraId="729F2EEE" w14:textId="77777777" w:rsidR="006F5DD7" w:rsidRPr="002F5601" w:rsidRDefault="006F5DD7" w:rsidP="00C868A9">
            <w:pPr>
              <w:pStyle w:val="TableDataItemRight"/>
              <w:keepNext/>
              <w:rPr>
                <w:sz w:val="20"/>
              </w:rPr>
            </w:pPr>
            <w:r w:rsidRPr="002F5601">
              <w:rPr>
                <w:sz w:val="20"/>
              </w:rPr>
              <w:t>15.</w:t>
            </w:r>
          </w:p>
        </w:tc>
        <w:tc>
          <w:tcPr>
            <w:tcW w:w="2520" w:type="dxa"/>
          </w:tcPr>
          <w:p w14:paraId="5FD8563F" w14:textId="77777777" w:rsidR="006F5DD7" w:rsidRPr="002F5601" w:rsidRDefault="006F5DD7" w:rsidP="00C868A9">
            <w:pPr>
              <w:pStyle w:val="TableDataItem"/>
              <w:keepNext/>
              <w:rPr>
                <w:sz w:val="20"/>
              </w:rPr>
            </w:pPr>
            <w:r w:rsidRPr="002F5601">
              <w:rPr>
                <w:sz w:val="20"/>
              </w:rPr>
              <w:t>Initial zone</w:t>
            </w:r>
          </w:p>
        </w:tc>
        <w:tc>
          <w:tcPr>
            <w:tcW w:w="576" w:type="dxa"/>
          </w:tcPr>
          <w:p w14:paraId="09719D69" w14:textId="77777777" w:rsidR="006F5DD7" w:rsidRPr="002F5601" w:rsidRDefault="006F5DD7" w:rsidP="00C868A9">
            <w:pPr>
              <w:pStyle w:val="TableDataItemRight"/>
              <w:keepNext/>
              <w:rPr>
                <w:sz w:val="20"/>
              </w:rPr>
            </w:pPr>
            <w:r w:rsidRPr="002F5601">
              <w:rPr>
                <w:sz w:val="20"/>
              </w:rPr>
              <w:t>25.</w:t>
            </w:r>
          </w:p>
        </w:tc>
        <w:tc>
          <w:tcPr>
            <w:tcW w:w="2520" w:type="dxa"/>
          </w:tcPr>
          <w:p w14:paraId="66B0758C" w14:textId="77777777" w:rsidR="006F5DD7" w:rsidRPr="002F5601" w:rsidRDefault="00BA131F" w:rsidP="00C868A9">
            <w:pPr>
              <w:pStyle w:val="TableDataItem"/>
              <w:keepNext/>
              <w:rPr>
                <w:sz w:val="20"/>
              </w:rPr>
            </w:pPr>
            <w:r w:rsidRPr="002F5601">
              <w:rPr>
                <w:sz w:val="20"/>
              </w:rPr>
              <w:t>Final zone</w:t>
            </w:r>
          </w:p>
        </w:tc>
      </w:tr>
      <w:tr w:rsidR="006F5DD7" w:rsidRPr="002F5601" w14:paraId="3232FAB6" w14:textId="77777777" w:rsidTr="00F91051">
        <w:tc>
          <w:tcPr>
            <w:tcW w:w="576" w:type="dxa"/>
          </w:tcPr>
          <w:p w14:paraId="2FCAAF33" w14:textId="77777777" w:rsidR="006F5DD7" w:rsidRPr="002F5601" w:rsidRDefault="006F5DD7" w:rsidP="00C868A9">
            <w:pPr>
              <w:pStyle w:val="TableDataItemRight"/>
              <w:keepNext/>
              <w:rPr>
                <w:sz w:val="20"/>
              </w:rPr>
            </w:pPr>
            <w:r w:rsidRPr="002F5601">
              <w:rPr>
                <w:sz w:val="20"/>
              </w:rPr>
              <w:t>6.</w:t>
            </w:r>
          </w:p>
        </w:tc>
        <w:tc>
          <w:tcPr>
            <w:tcW w:w="2520" w:type="dxa"/>
          </w:tcPr>
          <w:p w14:paraId="0DAFF665" w14:textId="77777777" w:rsidR="006F5DD7" w:rsidRPr="002F5601" w:rsidRDefault="006F5DD7" w:rsidP="00C868A9">
            <w:pPr>
              <w:pStyle w:val="TableDataItem"/>
              <w:keepNext/>
              <w:rPr>
                <w:sz w:val="20"/>
              </w:rPr>
            </w:pPr>
            <w:r w:rsidRPr="002F5601">
              <w:rPr>
                <w:sz w:val="20"/>
              </w:rPr>
              <w:t>Final tracking time</w:t>
            </w:r>
          </w:p>
        </w:tc>
        <w:tc>
          <w:tcPr>
            <w:tcW w:w="576" w:type="dxa"/>
          </w:tcPr>
          <w:p w14:paraId="328C4361" w14:textId="77777777" w:rsidR="006F5DD7" w:rsidRPr="002F5601" w:rsidRDefault="006F5DD7" w:rsidP="00C868A9">
            <w:pPr>
              <w:pStyle w:val="TableDataItemRight"/>
              <w:keepNext/>
              <w:rPr>
                <w:sz w:val="20"/>
              </w:rPr>
            </w:pPr>
            <w:r w:rsidRPr="002F5601">
              <w:rPr>
                <w:sz w:val="20"/>
              </w:rPr>
              <w:t>16.</w:t>
            </w:r>
          </w:p>
        </w:tc>
        <w:tc>
          <w:tcPr>
            <w:tcW w:w="2520" w:type="dxa"/>
          </w:tcPr>
          <w:p w14:paraId="4A01AD0A" w14:textId="77777777" w:rsidR="006F5DD7" w:rsidRPr="002F5601" w:rsidRDefault="006F5DD7" w:rsidP="00C868A9">
            <w:pPr>
              <w:pStyle w:val="TableDataItem"/>
              <w:keepNext/>
              <w:rPr>
                <w:sz w:val="20"/>
              </w:rPr>
            </w:pPr>
            <w:r w:rsidRPr="002F5601">
              <w:rPr>
                <w:sz w:val="20"/>
              </w:rPr>
              <w:t>Initial face</w:t>
            </w:r>
          </w:p>
        </w:tc>
        <w:tc>
          <w:tcPr>
            <w:tcW w:w="576" w:type="dxa"/>
          </w:tcPr>
          <w:p w14:paraId="3D583971" w14:textId="77777777" w:rsidR="006F5DD7" w:rsidRPr="002F5601" w:rsidRDefault="006F5DD7" w:rsidP="00C868A9">
            <w:pPr>
              <w:pStyle w:val="TableDataItemRight"/>
              <w:keepNext/>
              <w:rPr>
                <w:sz w:val="20"/>
              </w:rPr>
            </w:pPr>
            <w:r w:rsidRPr="002F5601">
              <w:rPr>
                <w:sz w:val="20"/>
              </w:rPr>
              <w:t>26.</w:t>
            </w:r>
          </w:p>
        </w:tc>
        <w:tc>
          <w:tcPr>
            <w:tcW w:w="2520" w:type="dxa"/>
          </w:tcPr>
          <w:p w14:paraId="7CA07199" w14:textId="77777777" w:rsidR="006F5DD7" w:rsidRPr="002F5601" w:rsidRDefault="00BA131F" w:rsidP="00C868A9">
            <w:pPr>
              <w:pStyle w:val="TableDataItem"/>
              <w:keepNext/>
              <w:rPr>
                <w:sz w:val="20"/>
              </w:rPr>
            </w:pPr>
            <w:r w:rsidRPr="002F5601">
              <w:rPr>
                <w:sz w:val="20"/>
              </w:rPr>
              <w:t>Final face</w:t>
            </w:r>
          </w:p>
        </w:tc>
      </w:tr>
      <w:tr w:rsidR="006F5DD7" w:rsidRPr="002F5601" w14:paraId="7768EA7B" w14:textId="77777777" w:rsidTr="00F91051">
        <w:tc>
          <w:tcPr>
            <w:tcW w:w="576" w:type="dxa"/>
          </w:tcPr>
          <w:p w14:paraId="68C8E2F8" w14:textId="77777777" w:rsidR="006F5DD7" w:rsidRPr="002F5601" w:rsidRDefault="006F5DD7" w:rsidP="00C868A9">
            <w:pPr>
              <w:pStyle w:val="TableDataItemRight"/>
              <w:keepNext/>
              <w:rPr>
                <w:sz w:val="20"/>
              </w:rPr>
            </w:pPr>
            <w:r w:rsidRPr="002F5601">
              <w:rPr>
                <w:sz w:val="20"/>
              </w:rPr>
              <w:t>7.</w:t>
            </w:r>
          </w:p>
        </w:tc>
        <w:tc>
          <w:tcPr>
            <w:tcW w:w="2520" w:type="dxa"/>
          </w:tcPr>
          <w:p w14:paraId="7DB82F8A" w14:textId="77777777" w:rsidR="006F5DD7" w:rsidRPr="002F5601" w:rsidRDefault="006F5DD7" w:rsidP="00C868A9">
            <w:pPr>
              <w:pStyle w:val="TableDataItem"/>
              <w:keepNext/>
              <w:rPr>
                <w:sz w:val="20"/>
              </w:rPr>
            </w:pPr>
            <w:r w:rsidRPr="002F5601">
              <w:rPr>
                <w:sz w:val="20"/>
              </w:rPr>
              <w:t>Initial cell number</w:t>
            </w:r>
          </w:p>
        </w:tc>
        <w:tc>
          <w:tcPr>
            <w:tcW w:w="576" w:type="dxa"/>
          </w:tcPr>
          <w:p w14:paraId="1E04AD1B" w14:textId="77777777" w:rsidR="006F5DD7" w:rsidRPr="002F5601" w:rsidRDefault="006F5DD7" w:rsidP="00C868A9">
            <w:pPr>
              <w:pStyle w:val="TableDataItemRight"/>
              <w:keepNext/>
              <w:rPr>
                <w:sz w:val="20"/>
              </w:rPr>
            </w:pPr>
            <w:r w:rsidRPr="002F5601">
              <w:rPr>
                <w:sz w:val="20"/>
              </w:rPr>
              <w:t>17.</w:t>
            </w:r>
          </w:p>
        </w:tc>
        <w:tc>
          <w:tcPr>
            <w:tcW w:w="2520" w:type="dxa"/>
          </w:tcPr>
          <w:p w14:paraId="3471B4E8" w14:textId="77777777" w:rsidR="006F5DD7" w:rsidRPr="002F5601" w:rsidRDefault="006F5DD7" w:rsidP="00C868A9">
            <w:pPr>
              <w:pStyle w:val="TableDataItem"/>
              <w:keepNext/>
              <w:rPr>
                <w:sz w:val="20"/>
              </w:rPr>
            </w:pPr>
            <w:r w:rsidRPr="002F5601">
              <w:rPr>
                <w:sz w:val="20"/>
              </w:rPr>
              <w:t>Final cell number</w:t>
            </w:r>
          </w:p>
        </w:tc>
        <w:tc>
          <w:tcPr>
            <w:tcW w:w="576" w:type="dxa"/>
          </w:tcPr>
          <w:p w14:paraId="093608CB" w14:textId="77777777" w:rsidR="006F5DD7" w:rsidRPr="002F5601" w:rsidRDefault="006F5DD7" w:rsidP="00C868A9">
            <w:pPr>
              <w:pStyle w:val="TableDataItemRight"/>
              <w:keepNext/>
              <w:rPr>
                <w:sz w:val="20"/>
              </w:rPr>
            </w:pPr>
          </w:p>
        </w:tc>
        <w:tc>
          <w:tcPr>
            <w:tcW w:w="2520" w:type="dxa"/>
          </w:tcPr>
          <w:p w14:paraId="78FC056C" w14:textId="77777777" w:rsidR="006F5DD7" w:rsidRPr="002F5601" w:rsidRDefault="006F5DD7" w:rsidP="00C868A9">
            <w:pPr>
              <w:pStyle w:val="TableDataItem"/>
              <w:keepNext/>
              <w:rPr>
                <w:sz w:val="20"/>
              </w:rPr>
            </w:pPr>
          </w:p>
        </w:tc>
      </w:tr>
      <w:tr w:rsidR="006F5DD7" w:rsidRPr="002F5601" w14:paraId="0A4EAAF5" w14:textId="77777777" w:rsidTr="00F91051">
        <w:tc>
          <w:tcPr>
            <w:tcW w:w="576" w:type="dxa"/>
          </w:tcPr>
          <w:p w14:paraId="0EF86068" w14:textId="77777777" w:rsidR="006F5DD7" w:rsidRPr="002F5601" w:rsidRDefault="006F5DD7" w:rsidP="00C868A9">
            <w:pPr>
              <w:pStyle w:val="TableDataItemRight"/>
              <w:keepNext/>
              <w:rPr>
                <w:sz w:val="20"/>
              </w:rPr>
            </w:pPr>
            <w:r w:rsidRPr="002F5601">
              <w:rPr>
                <w:sz w:val="20"/>
              </w:rPr>
              <w:t>8.</w:t>
            </w:r>
          </w:p>
        </w:tc>
        <w:tc>
          <w:tcPr>
            <w:tcW w:w="2520" w:type="dxa"/>
          </w:tcPr>
          <w:p w14:paraId="699722A9" w14:textId="77777777" w:rsidR="006F5DD7" w:rsidRPr="002F5601" w:rsidRDefault="006F5DD7" w:rsidP="00C868A9">
            <w:pPr>
              <w:pStyle w:val="TableDataItem"/>
              <w:keepNext/>
              <w:rPr>
                <w:sz w:val="20"/>
              </w:rPr>
            </w:pPr>
            <w:r w:rsidRPr="002F5601">
              <w:rPr>
                <w:sz w:val="20"/>
              </w:rPr>
              <w:t>Initial layer</w:t>
            </w:r>
          </w:p>
        </w:tc>
        <w:tc>
          <w:tcPr>
            <w:tcW w:w="576" w:type="dxa"/>
          </w:tcPr>
          <w:p w14:paraId="6619A607" w14:textId="77777777" w:rsidR="006F5DD7" w:rsidRPr="002F5601" w:rsidRDefault="006F5DD7" w:rsidP="00C868A9">
            <w:pPr>
              <w:pStyle w:val="TableDataItemRight"/>
              <w:keepNext/>
              <w:rPr>
                <w:sz w:val="20"/>
              </w:rPr>
            </w:pPr>
            <w:r w:rsidRPr="002F5601">
              <w:rPr>
                <w:sz w:val="20"/>
              </w:rPr>
              <w:t>18.</w:t>
            </w:r>
          </w:p>
        </w:tc>
        <w:tc>
          <w:tcPr>
            <w:tcW w:w="2520" w:type="dxa"/>
          </w:tcPr>
          <w:p w14:paraId="01034552" w14:textId="77777777" w:rsidR="006F5DD7" w:rsidRPr="002F5601" w:rsidRDefault="00BA131F" w:rsidP="00C868A9">
            <w:pPr>
              <w:pStyle w:val="TableDataItem"/>
              <w:keepNext/>
              <w:rPr>
                <w:sz w:val="20"/>
              </w:rPr>
            </w:pPr>
            <w:r w:rsidRPr="002F5601">
              <w:rPr>
                <w:sz w:val="20"/>
              </w:rPr>
              <w:t>Final layer</w:t>
            </w:r>
          </w:p>
        </w:tc>
        <w:tc>
          <w:tcPr>
            <w:tcW w:w="576" w:type="dxa"/>
          </w:tcPr>
          <w:p w14:paraId="7587080B" w14:textId="77777777" w:rsidR="006F5DD7" w:rsidRPr="002F5601" w:rsidRDefault="006F5DD7" w:rsidP="00C868A9">
            <w:pPr>
              <w:pStyle w:val="TableDataItemRight"/>
              <w:keepNext/>
              <w:rPr>
                <w:sz w:val="20"/>
              </w:rPr>
            </w:pPr>
          </w:p>
        </w:tc>
        <w:tc>
          <w:tcPr>
            <w:tcW w:w="2520" w:type="dxa"/>
          </w:tcPr>
          <w:p w14:paraId="584C831C" w14:textId="77777777" w:rsidR="006F5DD7" w:rsidRPr="002F5601" w:rsidRDefault="006F5DD7" w:rsidP="00C868A9">
            <w:pPr>
              <w:pStyle w:val="TableDataItem"/>
              <w:keepNext/>
              <w:rPr>
                <w:sz w:val="20"/>
              </w:rPr>
            </w:pPr>
          </w:p>
        </w:tc>
      </w:tr>
      <w:tr w:rsidR="006F5DD7" w:rsidRPr="002F5601" w14:paraId="07AF1381" w14:textId="77777777" w:rsidTr="00F91051">
        <w:tc>
          <w:tcPr>
            <w:tcW w:w="576" w:type="dxa"/>
          </w:tcPr>
          <w:p w14:paraId="07012E0F" w14:textId="77777777" w:rsidR="006F5DD7" w:rsidRPr="002F5601" w:rsidRDefault="006F5DD7" w:rsidP="00C868A9">
            <w:pPr>
              <w:pStyle w:val="TableDataItemRight"/>
              <w:keepNext/>
              <w:rPr>
                <w:sz w:val="20"/>
              </w:rPr>
            </w:pPr>
            <w:r w:rsidRPr="002F5601">
              <w:rPr>
                <w:sz w:val="20"/>
              </w:rPr>
              <w:t>9.</w:t>
            </w:r>
          </w:p>
        </w:tc>
        <w:tc>
          <w:tcPr>
            <w:tcW w:w="2520" w:type="dxa"/>
          </w:tcPr>
          <w:p w14:paraId="535099A4" w14:textId="77777777" w:rsidR="006F5DD7" w:rsidRPr="002F5601" w:rsidRDefault="006F5DD7" w:rsidP="00C868A9">
            <w:pPr>
              <w:pStyle w:val="TableDataItem"/>
              <w:keepNext/>
              <w:rPr>
                <w:sz w:val="20"/>
              </w:rPr>
            </w:pPr>
            <w:r w:rsidRPr="002F5601">
              <w:rPr>
                <w:sz w:val="20"/>
              </w:rPr>
              <w:t>Initial local x</w:t>
            </w:r>
          </w:p>
        </w:tc>
        <w:tc>
          <w:tcPr>
            <w:tcW w:w="576" w:type="dxa"/>
          </w:tcPr>
          <w:p w14:paraId="5622F827" w14:textId="77777777" w:rsidR="006F5DD7" w:rsidRPr="002F5601" w:rsidRDefault="006F5DD7" w:rsidP="00C868A9">
            <w:pPr>
              <w:pStyle w:val="TableDataItemRight"/>
              <w:keepNext/>
              <w:rPr>
                <w:sz w:val="20"/>
              </w:rPr>
            </w:pPr>
            <w:r w:rsidRPr="002F5601">
              <w:rPr>
                <w:sz w:val="20"/>
              </w:rPr>
              <w:t>19.</w:t>
            </w:r>
          </w:p>
        </w:tc>
        <w:tc>
          <w:tcPr>
            <w:tcW w:w="2520" w:type="dxa"/>
          </w:tcPr>
          <w:p w14:paraId="1696C643" w14:textId="77777777" w:rsidR="006F5DD7" w:rsidRPr="002F5601" w:rsidRDefault="00BA131F" w:rsidP="00C868A9">
            <w:pPr>
              <w:pStyle w:val="TableDataItem"/>
              <w:keepNext/>
              <w:rPr>
                <w:sz w:val="20"/>
              </w:rPr>
            </w:pPr>
            <w:r w:rsidRPr="002F5601">
              <w:rPr>
                <w:sz w:val="20"/>
              </w:rPr>
              <w:t>Final local x</w:t>
            </w:r>
          </w:p>
        </w:tc>
        <w:tc>
          <w:tcPr>
            <w:tcW w:w="576" w:type="dxa"/>
          </w:tcPr>
          <w:p w14:paraId="3140C6DE" w14:textId="77777777" w:rsidR="006F5DD7" w:rsidRPr="002F5601" w:rsidRDefault="006F5DD7" w:rsidP="00C868A9">
            <w:pPr>
              <w:pStyle w:val="TableDataItemRight"/>
              <w:keepNext/>
              <w:rPr>
                <w:sz w:val="20"/>
              </w:rPr>
            </w:pPr>
          </w:p>
        </w:tc>
        <w:tc>
          <w:tcPr>
            <w:tcW w:w="2520" w:type="dxa"/>
          </w:tcPr>
          <w:p w14:paraId="1D19F3EA" w14:textId="77777777" w:rsidR="006F5DD7" w:rsidRPr="002F5601" w:rsidRDefault="006F5DD7" w:rsidP="00C868A9">
            <w:pPr>
              <w:pStyle w:val="TableDataItem"/>
              <w:keepNext/>
              <w:rPr>
                <w:sz w:val="20"/>
              </w:rPr>
            </w:pPr>
          </w:p>
        </w:tc>
      </w:tr>
      <w:tr w:rsidR="006F5DD7" w:rsidRPr="002F5601" w14:paraId="7964A959" w14:textId="77777777" w:rsidTr="00F91051">
        <w:tc>
          <w:tcPr>
            <w:tcW w:w="576" w:type="dxa"/>
          </w:tcPr>
          <w:p w14:paraId="628BF7E1" w14:textId="77777777" w:rsidR="006F5DD7" w:rsidRPr="002F5601" w:rsidRDefault="006F5DD7" w:rsidP="00C868A9">
            <w:pPr>
              <w:pStyle w:val="TableDataItemRight"/>
              <w:keepNext/>
              <w:rPr>
                <w:sz w:val="20"/>
              </w:rPr>
            </w:pPr>
            <w:r w:rsidRPr="002F5601">
              <w:rPr>
                <w:sz w:val="20"/>
              </w:rPr>
              <w:t>10.</w:t>
            </w:r>
          </w:p>
        </w:tc>
        <w:tc>
          <w:tcPr>
            <w:tcW w:w="2520" w:type="dxa"/>
          </w:tcPr>
          <w:p w14:paraId="2EB15F89" w14:textId="77777777" w:rsidR="006F5DD7" w:rsidRPr="002F5601" w:rsidRDefault="006F5DD7" w:rsidP="00C868A9">
            <w:pPr>
              <w:pStyle w:val="TableDataItem"/>
              <w:keepNext/>
              <w:rPr>
                <w:sz w:val="20"/>
              </w:rPr>
            </w:pPr>
            <w:r w:rsidRPr="002F5601">
              <w:rPr>
                <w:sz w:val="20"/>
              </w:rPr>
              <w:t>Initial local y</w:t>
            </w:r>
          </w:p>
        </w:tc>
        <w:tc>
          <w:tcPr>
            <w:tcW w:w="576" w:type="dxa"/>
          </w:tcPr>
          <w:p w14:paraId="65AADAB7" w14:textId="77777777" w:rsidR="006F5DD7" w:rsidRPr="002F5601" w:rsidRDefault="006F5DD7" w:rsidP="00C868A9">
            <w:pPr>
              <w:pStyle w:val="TableDataItemRight"/>
              <w:keepNext/>
              <w:rPr>
                <w:sz w:val="20"/>
              </w:rPr>
            </w:pPr>
            <w:r w:rsidRPr="002F5601">
              <w:rPr>
                <w:sz w:val="20"/>
              </w:rPr>
              <w:t>20.</w:t>
            </w:r>
          </w:p>
        </w:tc>
        <w:tc>
          <w:tcPr>
            <w:tcW w:w="2520" w:type="dxa"/>
          </w:tcPr>
          <w:p w14:paraId="6695976A" w14:textId="77777777" w:rsidR="006F5DD7" w:rsidRPr="002F5601" w:rsidRDefault="00BA131F" w:rsidP="00C868A9">
            <w:pPr>
              <w:pStyle w:val="TableDataItem"/>
              <w:keepNext/>
              <w:rPr>
                <w:sz w:val="20"/>
              </w:rPr>
            </w:pPr>
            <w:r w:rsidRPr="002F5601">
              <w:rPr>
                <w:sz w:val="20"/>
              </w:rPr>
              <w:t>Final local y</w:t>
            </w:r>
          </w:p>
        </w:tc>
        <w:tc>
          <w:tcPr>
            <w:tcW w:w="576" w:type="dxa"/>
          </w:tcPr>
          <w:p w14:paraId="13DE9DCB" w14:textId="77777777" w:rsidR="006F5DD7" w:rsidRPr="002F5601" w:rsidRDefault="006F5DD7" w:rsidP="00C868A9">
            <w:pPr>
              <w:pStyle w:val="TableDataItemRight"/>
              <w:keepNext/>
              <w:rPr>
                <w:sz w:val="20"/>
              </w:rPr>
            </w:pPr>
          </w:p>
        </w:tc>
        <w:tc>
          <w:tcPr>
            <w:tcW w:w="2520" w:type="dxa"/>
          </w:tcPr>
          <w:p w14:paraId="5E5837E1" w14:textId="77777777" w:rsidR="006F5DD7" w:rsidRPr="002F5601" w:rsidRDefault="006F5DD7" w:rsidP="00C868A9">
            <w:pPr>
              <w:pStyle w:val="TableDataItem"/>
              <w:keepNext/>
              <w:rPr>
                <w:sz w:val="20"/>
              </w:rPr>
            </w:pPr>
          </w:p>
        </w:tc>
      </w:tr>
    </w:tbl>
    <w:p w14:paraId="25C1A9C7" w14:textId="77777777" w:rsidR="006F5DD7" w:rsidRPr="006F5DD7" w:rsidRDefault="006F5DD7" w:rsidP="006F5DD7">
      <w:pPr>
        <w:pStyle w:val="BodyText"/>
      </w:pPr>
    </w:p>
    <w:p w14:paraId="119B073F" w14:textId="77777777" w:rsidR="004413E5" w:rsidRDefault="00791535" w:rsidP="00791535">
      <w:pPr>
        <w:pStyle w:val="BodyText"/>
        <w:ind w:firstLine="0"/>
      </w:pPr>
      <w:r>
        <w:t>Endpoint records are not written for particles that are pending release at the end of the simulation or permanently unreleased for any reason (status</w:t>
      </w:r>
      <w:r w:rsidR="00C37072">
        <w:t xml:space="preserve"> category</w:t>
      </w:r>
      <w:r>
        <w:t xml:space="preserve"> codes 0 and 8, respectively).</w:t>
      </w:r>
    </w:p>
    <w:p w14:paraId="0371A819" w14:textId="77777777" w:rsidR="004413E5" w:rsidRDefault="004413E5" w:rsidP="004413E5">
      <w:pPr>
        <w:pStyle w:val="BodyText"/>
      </w:pPr>
    </w:p>
    <w:p w14:paraId="3A4A8101" w14:textId="77777777" w:rsidR="00D640E5" w:rsidRDefault="00D640E5" w:rsidP="00773DC8">
      <w:pPr>
        <w:spacing w:line="259" w:lineRule="auto"/>
        <w:ind w:left="1080" w:hanging="360"/>
        <w:rPr>
          <w:rFonts w:ascii="Arial Narrow" w:eastAsiaTheme="majorEastAsia" w:hAnsi="Arial Narrow" w:cstheme="majorBidi"/>
          <w:b/>
          <w:color w:val="000000" w:themeColor="text1"/>
          <w:sz w:val="26"/>
          <w:szCs w:val="26"/>
        </w:rPr>
      </w:pPr>
      <w:r>
        <w:br w:type="page"/>
      </w:r>
    </w:p>
    <w:p w14:paraId="5743C67F" w14:textId="77777777" w:rsidR="004413E5" w:rsidRDefault="004413E5" w:rsidP="00FA2C87">
      <w:pPr>
        <w:pStyle w:val="Heading2"/>
      </w:pPr>
      <w:bookmarkStart w:id="33" w:name="_Toc500769532"/>
      <w:proofErr w:type="spellStart"/>
      <w:r>
        <w:lastRenderedPageBreak/>
        <w:t>Pathline</w:t>
      </w:r>
      <w:proofErr w:type="spellEnd"/>
      <w:r>
        <w:t xml:space="preserve"> File</w:t>
      </w:r>
      <w:bookmarkEnd w:id="33"/>
    </w:p>
    <w:p w14:paraId="5E22ECBF" w14:textId="77777777" w:rsidR="002C00FE" w:rsidRDefault="00D640E5" w:rsidP="00FA2C87">
      <w:pPr>
        <w:pStyle w:val="BodyText"/>
      </w:pPr>
      <w:r>
        <w:t xml:space="preserve">The </w:t>
      </w:r>
      <w:proofErr w:type="spellStart"/>
      <w:r>
        <w:t>pathline</w:t>
      </w:r>
      <w:proofErr w:type="spellEnd"/>
      <w:r>
        <w:t xml:space="preserve"> file is a text file that consists of a series of file header lines followed by a sequence of particle </w:t>
      </w:r>
      <w:proofErr w:type="spellStart"/>
      <w:r>
        <w:t>path</w:t>
      </w:r>
      <w:r w:rsidR="00E74400">
        <w:t>line</w:t>
      </w:r>
      <w:proofErr w:type="spellEnd"/>
      <w:r>
        <w:t xml:space="preserve"> records. </w:t>
      </w:r>
      <w:r w:rsidR="00FA2C87">
        <w:t xml:space="preserve">All data are free-format. Multiple data items on a single line are separated by one or more spaces. </w:t>
      </w:r>
      <w:r>
        <w:t xml:space="preserve">Each </w:t>
      </w:r>
      <w:proofErr w:type="spellStart"/>
      <w:r>
        <w:t>path</w:t>
      </w:r>
      <w:r w:rsidR="00E74400">
        <w:t>line</w:t>
      </w:r>
      <w:proofErr w:type="spellEnd"/>
      <w:r>
        <w:t xml:space="preserve"> record defines the path of a single particle. The </w:t>
      </w:r>
      <w:proofErr w:type="spellStart"/>
      <w:r>
        <w:t>path</w:t>
      </w:r>
      <w:r w:rsidR="00E74400">
        <w:t>line</w:t>
      </w:r>
      <w:proofErr w:type="spellEnd"/>
      <w:r>
        <w:t xml:space="preserve"> record cons</w:t>
      </w:r>
      <w:r w:rsidR="002C00FE">
        <w:t xml:space="preserve">ists of a </w:t>
      </w:r>
      <w:r>
        <w:t xml:space="preserve">header </w:t>
      </w:r>
      <w:r w:rsidR="002C00FE">
        <w:t xml:space="preserve">record </w:t>
      </w:r>
      <w:r>
        <w:t>follo</w:t>
      </w:r>
      <w:r w:rsidR="00E74400">
        <w:t>wed by a series</w:t>
      </w:r>
      <w:r w:rsidR="000B2966">
        <w:t xml:space="preserve"> of one-line data</w:t>
      </w:r>
      <w:r>
        <w:t xml:space="preserve"> r</w:t>
      </w:r>
      <w:r w:rsidR="000B2966">
        <w:t xml:space="preserve">ecords that contain coordinate and tracking time information for each point in the </w:t>
      </w:r>
      <w:proofErr w:type="spellStart"/>
      <w:r w:rsidR="000B2966">
        <w:t>pathline</w:t>
      </w:r>
      <w:proofErr w:type="spellEnd"/>
      <w:r>
        <w:t>.</w:t>
      </w:r>
      <w:r w:rsidR="00662C22">
        <w:t xml:space="preserve"> </w:t>
      </w:r>
      <w:r w:rsidR="002C00FE">
        <w:t xml:space="preserve">Examples of </w:t>
      </w:r>
      <w:proofErr w:type="spellStart"/>
      <w:r w:rsidR="002C00FE">
        <w:t>pathline</w:t>
      </w:r>
      <w:proofErr w:type="spellEnd"/>
      <w:r w:rsidR="002C00FE">
        <w:t xml:space="preserve"> files are provided with the example problems included with the software distribution.</w:t>
      </w:r>
    </w:p>
    <w:p w14:paraId="7CE149D4" w14:textId="77777777" w:rsidR="00D640E5" w:rsidRDefault="00D640E5" w:rsidP="002C00FE">
      <w:pPr>
        <w:pStyle w:val="BodyText"/>
        <w:ind w:firstLine="0"/>
      </w:pPr>
    </w:p>
    <w:p w14:paraId="69DA402D" w14:textId="77777777" w:rsidR="00620A35" w:rsidRDefault="00620A35" w:rsidP="003D20C4">
      <w:pPr>
        <w:pStyle w:val="Heading3"/>
      </w:pPr>
      <w:bookmarkStart w:id="34" w:name="_Toc500769533"/>
      <w:r>
        <w:t>File Header</w:t>
      </w:r>
      <w:bookmarkEnd w:id="34"/>
    </w:p>
    <w:p w14:paraId="74DCE96B" w14:textId="77777777" w:rsidR="00620A35" w:rsidRDefault="00620A35" w:rsidP="00620A35">
      <w:pPr>
        <w:pStyle w:val="DataItemNumbered"/>
        <w:rPr>
          <w:rFonts w:ascii="Courier New" w:hAnsi="Courier New" w:cs="Courier New"/>
        </w:rPr>
      </w:pPr>
      <w:r>
        <w:t>Item 1.</w:t>
      </w:r>
      <w:r>
        <w:tab/>
      </w:r>
      <w:proofErr w:type="gramStart"/>
      <w:r w:rsidRPr="00620A35">
        <w:t xml:space="preserve">Label, </w:t>
      </w:r>
      <w:r>
        <w:t xml:space="preserve"> </w:t>
      </w:r>
      <w:r w:rsidRPr="00620A35">
        <w:t>Version</w:t>
      </w:r>
      <w:proofErr w:type="gramEnd"/>
      <w:r w:rsidRPr="00620A35">
        <w:t xml:space="preserve">, </w:t>
      </w:r>
      <w:r>
        <w:t xml:space="preserve"> </w:t>
      </w:r>
      <w:r w:rsidRPr="00620A35">
        <w:t>Revision</w:t>
      </w:r>
    </w:p>
    <w:p w14:paraId="59F39D5D" w14:textId="77777777" w:rsidR="00620A35" w:rsidRDefault="00620A35" w:rsidP="00620A35">
      <w:pPr>
        <w:pStyle w:val="BodyNoIndent"/>
        <w:ind w:left="1800" w:hanging="1080"/>
      </w:pPr>
      <w:r>
        <w:t xml:space="preserve">Label = </w:t>
      </w:r>
      <w:r>
        <w:tab/>
        <w:t>MODPATH_PATHLINE_FILE</w:t>
      </w:r>
    </w:p>
    <w:p w14:paraId="71E8DD69" w14:textId="77777777" w:rsidR="00620A35" w:rsidRDefault="00620A35" w:rsidP="00620A35">
      <w:pPr>
        <w:pStyle w:val="BodyNoIndent"/>
        <w:ind w:left="1260" w:hanging="540"/>
      </w:pPr>
    </w:p>
    <w:p w14:paraId="0D83032D" w14:textId="77777777" w:rsidR="00620A35" w:rsidRDefault="00620A35" w:rsidP="00620A35">
      <w:pPr>
        <w:pStyle w:val="BodyNoIndent"/>
        <w:ind w:left="1800" w:hanging="1080"/>
      </w:pPr>
      <w:r>
        <w:t xml:space="preserve">Version = </w:t>
      </w:r>
      <w:r>
        <w:tab/>
        <w:t>7</w:t>
      </w:r>
    </w:p>
    <w:p w14:paraId="761D9CE7" w14:textId="77777777" w:rsidR="00620A35" w:rsidRDefault="00620A35" w:rsidP="00620A35">
      <w:pPr>
        <w:pStyle w:val="BodyNoIndent"/>
        <w:ind w:left="1800" w:hanging="1080"/>
      </w:pPr>
    </w:p>
    <w:p w14:paraId="691935AA" w14:textId="12DAFE85" w:rsidR="00620A35" w:rsidRDefault="00620A35" w:rsidP="00620A35">
      <w:pPr>
        <w:pStyle w:val="BodyNoIndent"/>
        <w:ind w:left="1800" w:hanging="1080"/>
      </w:pPr>
      <w:r>
        <w:t>Revision =</w:t>
      </w:r>
      <w:r>
        <w:tab/>
      </w:r>
      <w:r w:rsidR="004A252C">
        <w:t>2</w:t>
      </w:r>
    </w:p>
    <w:p w14:paraId="072C9C65" w14:textId="77777777" w:rsidR="00620A35" w:rsidRDefault="00620A35" w:rsidP="00620A35">
      <w:pPr>
        <w:pStyle w:val="BodyNoIndent"/>
        <w:ind w:left="1800" w:hanging="1080"/>
      </w:pPr>
    </w:p>
    <w:p w14:paraId="557875CE" w14:textId="17AE3B52" w:rsidR="00620A35" w:rsidRDefault="00620A35" w:rsidP="0065358C">
      <w:pPr>
        <w:pStyle w:val="DataItemNumbered"/>
      </w:pPr>
      <w:r>
        <w:t>Item 2.</w:t>
      </w:r>
      <w:r>
        <w:tab/>
      </w:r>
      <w:proofErr w:type="spellStart"/>
      <w:proofErr w:type="gramStart"/>
      <w:r>
        <w:t>TrackingDirection</w:t>
      </w:r>
      <w:proofErr w:type="spellEnd"/>
      <w:r>
        <w:t xml:space="preserve">,  </w:t>
      </w:r>
      <w:proofErr w:type="spellStart"/>
      <w:r>
        <w:t>ReferenceTime</w:t>
      </w:r>
      <w:proofErr w:type="spellEnd"/>
      <w:proofErr w:type="gramEnd"/>
      <w:r w:rsidR="002C5D1F">
        <w:t xml:space="preserve">, </w:t>
      </w:r>
      <w:proofErr w:type="spellStart"/>
      <w:r w:rsidR="00D10909">
        <w:t>X</w:t>
      </w:r>
      <w:r w:rsidR="007A3E36">
        <w:t>Origin</w:t>
      </w:r>
      <w:proofErr w:type="spellEnd"/>
      <w:r w:rsidR="002C5D1F">
        <w:t xml:space="preserve">, </w:t>
      </w:r>
      <w:proofErr w:type="spellStart"/>
      <w:r w:rsidR="00D10909">
        <w:t>YOrigin</w:t>
      </w:r>
      <w:proofErr w:type="spellEnd"/>
      <w:r w:rsidR="002C5D1F">
        <w:t xml:space="preserve">, </w:t>
      </w:r>
      <w:proofErr w:type="spellStart"/>
      <w:r w:rsidR="002C5D1F">
        <w:t>AngRot</w:t>
      </w:r>
      <w:proofErr w:type="spellEnd"/>
    </w:p>
    <w:p w14:paraId="094C32A3" w14:textId="77777777" w:rsidR="00620A35" w:rsidRDefault="00620A35" w:rsidP="00620A35">
      <w:pPr>
        <w:pStyle w:val="BodyNoIndent"/>
        <w:ind w:left="720" w:firstLine="0"/>
      </w:pPr>
      <w:proofErr w:type="spellStart"/>
      <w:r>
        <w:t>TrackingDirection</w:t>
      </w:r>
      <w:proofErr w:type="spellEnd"/>
      <w:r>
        <w:t xml:space="preserve"> – Forward = </w:t>
      </w:r>
      <w:proofErr w:type="gramStart"/>
      <w:r>
        <w:t>1,  Backward</w:t>
      </w:r>
      <w:proofErr w:type="gramEnd"/>
      <w:r>
        <w:t xml:space="preserve"> = 2</w:t>
      </w:r>
    </w:p>
    <w:p w14:paraId="4B3F3FAD" w14:textId="77777777" w:rsidR="00620A35" w:rsidRDefault="00620A35" w:rsidP="00620A35">
      <w:pPr>
        <w:pStyle w:val="BodyNoIndent"/>
        <w:ind w:left="720" w:firstLine="0"/>
      </w:pPr>
    </w:p>
    <w:p w14:paraId="547AACFC" w14:textId="77777777" w:rsidR="00620A35" w:rsidRPr="00620A35" w:rsidRDefault="00620A35" w:rsidP="00620A35">
      <w:pPr>
        <w:pStyle w:val="BodyNoIndent"/>
        <w:ind w:left="720" w:firstLine="0"/>
      </w:pPr>
      <w:proofErr w:type="spellStart"/>
      <w:r>
        <w:t>ReferenceTime</w:t>
      </w:r>
      <w:proofErr w:type="spellEnd"/>
      <w:r>
        <w:t xml:space="preserve"> – is the reference time for the simulation</w:t>
      </w:r>
    </w:p>
    <w:p w14:paraId="1812B49A" w14:textId="77777777" w:rsidR="00F66366" w:rsidRDefault="00F66366" w:rsidP="00F66366">
      <w:pPr>
        <w:pStyle w:val="BodyNoIndent"/>
        <w:ind w:left="720" w:firstLine="0"/>
      </w:pPr>
    </w:p>
    <w:p w14:paraId="20A743DA" w14:textId="17CEDF44" w:rsidR="00F66366" w:rsidRDefault="00D10909" w:rsidP="00F66366">
      <w:pPr>
        <w:pStyle w:val="BodyNoIndent"/>
        <w:ind w:left="720" w:firstLine="0"/>
      </w:pPr>
      <w:proofErr w:type="spellStart"/>
      <w:r>
        <w:t>XOrigin</w:t>
      </w:r>
      <w:proofErr w:type="spellEnd"/>
      <w:r w:rsidR="00F66366">
        <w:t>—is the offset value of the x origin coordinate.</w:t>
      </w:r>
    </w:p>
    <w:p w14:paraId="4BE2B5BF" w14:textId="77777777" w:rsidR="00F66366" w:rsidRDefault="00F66366" w:rsidP="00F66366">
      <w:pPr>
        <w:pStyle w:val="BodyNoIndent"/>
        <w:ind w:left="720" w:firstLine="0"/>
      </w:pPr>
    </w:p>
    <w:p w14:paraId="53633907" w14:textId="4A742206" w:rsidR="00F66366" w:rsidRDefault="00D10909" w:rsidP="00F66366">
      <w:pPr>
        <w:pStyle w:val="BodyNoIndent"/>
        <w:ind w:left="720" w:firstLine="0"/>
      </w:pPr>
      <w:proofErr w:type="spellStart"/>
      <w:r>
        <w:t>YOrigin</w:t>
      </w:r>
      <w:proofErr w:type="spellEnd"/>
      <w:r w:rsidR="00F66366">
        <w:t>—is the offset value of the y origin coordinate.</w:t>
      </w:r>
    </w:p>
    <w:p w14:paraId="208F96D0" w14:textId="77777777" w:rsidR="00F66366" w:rsidRDefault="00F66366" w:rsidP="00F66366">
      <w:pPr>
        <w:pStyle w:val="BodyNoIndent"/>
        <w:ind w:left="720" w:firstLine="0"/>
      </w:pPr>
    </w:p>
    <w:p w14:paraId="3F99782A" w14:textId="77777777" w:rsidR="00F66366" w:rsidRPr="00620A35" w:rsidRDefault="00F66366" w:rsidP="00F66366">
      <w:pPr>
        <w:pStyle w:val="BodyNoIndent"/>
        <w:ind w:left="720" w:firstLine="0"/>
      </w:pPr>
      <w:proofErr w:type="spellStart"/>
      <w:r>
        <w:t>AngRot</w:t>
      </w:r>
      <w:proofErr w:type="spellEnd"/>
      <w:r>
        <w:t>—is the angle of rotation in degrees, measured positive in the counter-clockwise direction around the origin point.</w:t>
      </w:r>
    </w:p>
    <w:p w14:paraId="014B10EC" w14:textId="77777777" w:rsidR="00620A35" w:rsidRPr="00D640E5" w:rsidRDefault="00620A35" w:rsidP="00620A35">
      <w:pPr>
        <w:pStyle w:val="BodyNoIndent"/>
        <w:ind w:firstLine="0"/>
      </w:pPr>
    </w:p>
    <w:p w14:paraId="37D4EB40" w14:textId="77777777" w:rsidR="00E74400" w:rsidRDefault="00E74400" w:rsidP="00E74400">
      <w:pPr>
        <w:pStyle w:val="DataItemNumbered"/>
        <w:ind w:left="0" w:firstLine="0"/>
      </w:pPr>
      <w:r>
        <w:t>Item 3.</w:t>
      </w:r>
      <w:r>
        <w:tab/>
        <w:t>The end of the header is marked by the following line of text that begins in column 1:</w:t>
      </w:r>
    </w:p>
    <w:p w14:paraId="7E51D4F5" w14:textId="77777777" w:rsidR="00E74400" w:rsidRDefault="00E74400" w:rsidP="00E74400">
      <w:pPr>
        <w:pStyle w:val="BodyNoIndent"/>
        <w:ind w:left="720" w:firstLine="0"/>
      </w:pPr>
      <w:r>
        <w:t>END HEADER</w:t>
      </w:r>
    </w:p>
    <w:p w14:paraId="2463B716" w14:textId="77777777" w:rsidR="00E74400" w:rsidRDefault="00E74400" w:rsidP="00E74400">
      <w:pPr>
        <w:pStyle w:val="BodyNoIndent"/>
        <w:ind w:left="720" w:firstLine="0"/>
      </w:pPr>
    </w:p>
    <w:p w14:paraId="2073990A" w14:textId="77777777" w:rsidR="00CC08FB" w:rsidRDefault="00CC08FB" w:rsidP="00E74400">
      <w:pPr>
        <w:pStyle w:val="BodyNoIndent"/>
        <w:ind w:left="720" w:firstLine="0"/>
      </w:pPr>
    </w:p>
    <w:p w14:paraId="0DC2EA81" w14:textId="77777777" w:rsidR="00EF4D05" w:rsidRDefault="00CC08FB" w:rsidP="003D20C4">
      <w:pPr>
        <w:pStyle w:val="Heading3"/>
      </w:pPr>
      <w:bookmarkStart w:id="35" w:name="_Toc500769534"/>
      <w:proofErr w:type="spellStart"/>
      <w:r>
        <w:t>Pathline</w:t>
      </w:r>
      <w:proofErr w:type="spellEnd"/>
      <w:r>
        <w:t xml:space="preserve"> Record</w:t>
      </w:r>
      <w:bookmarkEnd w:id="35"/>
    </w:p>
    <w:p w14:paraId="09AB107D" w14:textId="77777777" w:rsidR="00EF4D05" w:rsidRDefault="001F73CE" w:rsidP="00EF4D05">
      <w:pPr>
        <w:pStyle w:val="DataItemNumbered"/>
      </w:pPr>
      <w:r>
        <w:t>Item 4</w:t>
      </w:r>
      <w:r w:rsidR="00EF4D05">
        <w:t>.</w:t>
      </w:r>
      <w:r w:rsidR="00EF4D05">
        <w:tab/>
      </w:r>
      <w:proofErr w:type="spellStart"/>
      <w:proofErr w:type="gramStart"/>
      <w:r w:rsidR="00EF4D05">
        <w:t>SequenceNumber</w:t>
      </w:r>
      <w:proofErr w:type="spellEnd"/>
      <w:r w:rsidR="00EF4D05">
        <w:t>,  Group</w:t>
      </w:r>
      <w:proofErr w:type="gramEnd"/>
      <w:r w:rsidR="00EF4D05">
        <w:t xml:space="preserve">,  </w:t>
      </w:r>
      <w:proofErr w:type="spellStart"/>
      <w:r w:rsidR="00EF4D05">
        <w:t>ParticleID</w:t>
      </w:r>
      <w:proofErr w:type="spellEnd"/>
      <w:r w:rsidR="00EF4D05">
        <w:t xml:space="preserve">,  </w:t>
      </w:r>
      <w:proofErr w:type="spellStart"/>
      <w:r w:rsidR="00EF4D05">
        <w:t>PathlinePointCount</w:t>
      </w:r>
      <w:proofErr w:type="spellEnd"/>
    </w:p>
    <w:p w14:paraId="02A432AD" w14:textId="77777777" w:rsidR="001D529F" w:rsidRDefault="001D529F" w:rsidP="00EF4D05">
      <w:pPr>
        <w:pStyle w:val="DataItemNumbered"/>
      </w:pPr>
    </w:p>
    <w:p w14:paraId="7038D137" w14:textId="77777777" w:rsidR="001D529F" w:rsidRDefault="001D529F" w:rsidP="001D529F">
      <w:pPr>
        <w:pStyle w:val="BodyNoIndent"/>
        <w:ind w:left="1440" w:hanging="720"/>
      </w:pPr>
      <w:proofErr w:type="spellStart"/>
      <w:r>
        <w:t>SequenceNumber</w:t>
      </w:r>
      <w:proofErr w:type="spellEnd"/>
      <w:r>
        <w:t xml:space="preserve"> – is a globally unique number generated by MODPATH for each particle.</w:t>
      </w:r>
    </w:p>
    <w:p w14:paraId="4EBF17EE" w14:textId="77777777" w:rsidR="001D529F" w:rsidRDefault="001D529F" w:rsidP="001D529F">
      <w:pPr>
        <w:pStyle w:val="BodyNoIndent"/>
        <w:ind w:left="1440" w:hanging="720"/>
      </w:pPr>
    </w:p>
    <w:p w14:paraId="1405D410" w14:textId="77777777" w:rsidR="001D529F" w:rsidRDefault="001D529F" w:rsidP="001D529F">
      <w:pPr>
        <w:pStyle w:val="BodyNoIndent"/>
        <w:ind w:left="1440" w:hanging="720"/>
      </w:pPr>
      <w:r>
        <w:t>Group – is the particle group number.</w:t>
      </w:r>
    </w:p>
    <w:p w14:paraId="3EA5320B" w14:textId="77777777" w:rsidR="001D529F" w:rsidRDefault="001D529F" w:rsidP="001D529F">
      <w:pPr>
        <w:pStyle w:val="BodyNoIndent"/>
        <w:ind w:left="1440" w:hanging="720"/>
      </w:pPr>
    </w:p>
    <w:p w14:paraId="627DADBB" w14:textId="77777777" w:rsidR="001D529F" w:rsidRDefault="001D529F" w:rsidP="001D529F">
      <w:pPr>
        <w:pStyle w:val="BodyNoIndent"/>
        <w:ind w:left="1440" w:hanging="720"/>
      </w:pPr>
      <w:proofErr w:type="spellStart"/>
      <w:r>
        <w:t>ParticleID</w:t>
      </w:r>
      <w:proofErr w:type="spellEnd"/>
      <w:r>
        <w:t xml:space="preserve"> – is </w:t>
      </w:r>
      <w:r w:rsidR="0054605C">
        <w:t xml:space="preserve">an integer </w:t>
      </w:r>
      <w:r>
        <w:t xml:space="preserve">that is either specified by the user or automatically generated by MODPATH. </w:t>
      </w:r>
      <w:r w:rsidR="0054605C">
        <w:t xml:space="preserve">In contrast to sequence numbers, </w:t>
      </w:r>
      <w:proofErr w:type="spellStart"/>
      <w:r>
        <w:t>ParticleID</w:t>
      </w:r>
      <w:proofErr w:type="spellEnd"/>
      <w:r>
        <w:t xml:space="preserve"> values are unique within a single particle group</w:t>
      </w:r>
      <w:r w:rsidR="0054605C">
        <w:t xml:space="preserve"> but the same </w:t>
      </w:r>
      <w:proofErr w:type="spellStart"/>
      <w:r w:rsidR="0054605C">
        <w:t>ParticleID</w:t>
      </w:r>
      <w:proofErr w:type="spellEnd"/>
      <w:r w:rsidR="0054605C">
        <w:t xml:space="preserve"> </w:t>
      </w:r>
      <w:r>
        <w:t xml:space="preserve">may be present in more than one group. </w:t>
      </w:r>
    </w:p>
    <w:p w14:paraId="0A7EC1B1" w14:textId="77777777" w:rsidR="001D529F" w:rsidRDefault="001D529F" w:rsidP="001D529F">
      <w:pPr>
        <w:pStyle w:val="BodyNoIndent"/>
        <w:ind w:left="1440" w:hanging="720"/>
      </w:pPr>
    </w:p>
    <w:p w14:paraId="3BD96636" w14:textId="77777777" w:rsidR="001D529F" w:rsidRDefault="001D529F" w:rsidP="001D529F">
      <w:pPr>
        <w:pStyle w:val="BodyNoIndent"/>
        <w:ind w:left="1440" w:hanging="720"/>
      </w:pPr>
      <w:proofErr w:type="spellStart"/>
      <w:r>
        <w:t>PathlinePointCount</w:t>
      </w:r>
      <w:proofErr w:type="spellEnd"/>
      <w:r>
        <w:t xml:space="preserve"> – is the number of points contained in the </w:t>
      </w:r>
      <w:proofErr w:type="spellStart"/>
      <w:r>
        <w:t>pathline</w:t>
      </w:r>
      <w:proofErr w:type="spellEnd"/>
      <w:r>
        <w:t xml:space="preserve">. </w:t>
      </w:r>
    </w:p>
    <w:p w14:paraId="1E330753" w14:textId="77777777" w:rsidR="00EF4D05" w:rsidRDefault="00EF4D05" w:rsidP="00EF4D05">
      <w:pPr>
        <w:pStyle w:val="DataItemNumbered"/>
        <w:ind w:left="0" w:firstLine="0"/>
      </w:pPr>
    </w:p>
    <w:p w14:paraId="26ACCF99" w14:textId="77777777" w:rsidR="00EF4D05" w:rsidRDefault="001F73CE" w:rsidP="00EF4D05">
      <w:pPr>
        <w:pStyle w:val="DataItemNumbered"/>
      </w:pPr>
      <w:r>
        <w:t>Item 5</w:t>
      </w:r>
      <w:r w:rsidR="00EF4D05">
        <w:t>.</w:t>
      </w:r>
      <w:r w:rsidR="00EF4D05">
        <w:tab/>
      </w:r>
      <w:proofErr w:type="spellStart"/>
      <w:r w:rsidR="00EF4D05">
        <w:t>CellNumber</w:t>
      </w:r>
      <w:proofErr w:type="spellEnd"/>
      <w:r w:rsidR="00EF4D05">
        <w:t xml:space="preserve">, GlobalX, </w:t>
      </w:r>
      <w:proofErr w:type="spellStart"/>
      <w:r w:rsidR="00EF4D05">
        <w:t>GlobalY</w:t>
      </w:r>
      <w:proofErr w:type="spellEnd"/>
      <w:r w:rsidR="00EF4D05">
        <w:t xml:space="preserve">, </w:t>
      </w:r>
      <w:proofErr w:type="spellStart"/>
      <w:r w:rsidR="00EF4D05">
        <w:t>GlobalZ</w:t>
      </w:r>
      <w:proofErr w:type="spellEnd"/>
      <w:r w:rsidR="00EF4D05">
        <w:t xml:space="preserve">, </w:t>
      </w:r>
      <w:proofErr w:type="spellStart"/>
      <w:r w:rsidR="00EF4D05">
        <w:t>TrackinTime</w:t>
      </w:r>
      <w:proofErr w:type="spellEnd"/>
      <w:r w:rsidR="00EF4D05">
        <w:t xml:space="preserve">, </w:t>
      </w:r>
      <w:proofErr w:type="spellStart"/>
      <w:r w:rsidR="00EF4D05">
        <w:t>LocalX</w:t>
      </w:r>
      <w:proofErr w:type="spellEnd"/>
      <w:r w:rsidR="00EF4D05">
        <w:t xml:space="preserve">, </w:t>
      </w:r>
      <w:proofErr w:type="spellStart"/>
      <w:r w:rsidR="00EF4D05">
        <w:t>LocalY</w:t>
      </w:r>
      <w:proofErr w:type="spellEnd"/>
      <w:r w:rsidR="00EF4D05">
        <w:t xml:space="preserve">, </w:t>
      </w:r>
      <w:proofErr w:type="spellStart"/>
      <w:r w:rsidR="00EF4D05">
        <w:t>LocalZ</w:t>
      </w:r>
      <w:proofErr w:type="spellEnd"/>
      <w:r w:rsidR="00EF4D05">
        <w:t xml:space="preserve">, Layer, </w:t>
      </w:r>
      <w:proofErr w:type="spellStart"/>
      <w:r w:rsidR="00EF4D05">
        <w:t>StressPeriod</w:t>
      </w:r>
      <w:proofErr w:type="spellEnd"/>
      <w:r w:rsidR="00EF4D05">
        <w:t xml:space="preserve">, </w:t>
      </w:r>
      <w:proofErr w:type="spellStart"/>
      <w:r w:rsidR="00EF4D05">
        <w:t>TimeStep</w:t>
      </w:r>
      <w:proofErr w:type="spellEnd"/>
    </w:p>
    <w:p w14:paraId="51E229EE" w14:textId="2938554F" w:rsidR="00D640E5" w:rsidRPr="00367960" w:rsidRDefault="000B2966" w:rsidP="00367960">
      <w:pPr>
        <w:pStyle w:val="BodyNoIndent"/>
        <w:ind w:left="720" w:firstLine="0"/>
      </w:pPr>
      <w:r>
        <w:t>I</w:t>
      </w:r>
      <w:r w:rsidR="001F73CE">
        <w:t xml:space="preserve">tem 5 is repeated </w:t>
      </w:r>
      <w:proofErr w:type="spellStart"/>
      <w:r w:rsidR="001F73CE">
        <w:t>ParticlePointCount</w:t>
      </w:r>
      <w:proofErr w:type="spellEnd"/>
      <w:r w:rsidR="001F73CE">
        <w:t xml:space="preserve"> times.</w:t>
      </w:r>
    </w:p>
    <w:p w14:paraId="6C6F65DA" w14:textId="77777777" w:rsidR="004413E5" w:rsidRDefault="004413E5" w:rsidP="004413E5">
      <w:pPr>
        <w:pStyle w:val="Heading2"/>
      </w:pPr>
      <w:bookmarkStart w:id="36" w:name="_Toc500769535"/>
      <w:r>
        <w:lastRenderedPageBreak/>
        <w:t>Timeseries File</w:t>
      </w:r>
      <w:bookmarkEnd w:id="36"/>
    </w:p>
    <w:p w14:paraId="08A34699" w14:textId="77777777" w:rsidR="00B43E97" w:rsidRPr="00B43E97" w:rsidRDefault="00FF58D5" w:rsidP="00B43E97">
      <w:pPr>
        <w:pStyle w:val="BodyText"/>
      </w:pPr>
      <w:r>
        <w:t xml:space="preserve">The timeseries file is a text file that consists of a series of header lines followed by a sequence of one-line data records of particle locations at time points specified in the MODPATH simulation file. All data are free-format. Multiple data items on a single line are separated by one or more spaces. A timeseries file is produced for MODPATH simulation types 3 (timeseries) and 4 (combined </w:t>
      </w:r>
      <w:proofErr w:type="spellStart"/>
      <w:r>
        <w:t>pathline</w:t>
      </w:r>
      <w:proofErr w:type="spellEnd"/>
      <w:r>
        <w:t xml:space="preserve"> and timeseries).</w:t>
      </w:r>
    </w:p>
    <w:p w14:paraId="7AD80C5B" w14:textId="77777777" w:rsidR="00B43E97" w:rsidRDefault="00B43E97" w:rsidP="00B43E97">
      <w:pPr>
        <w:pStyle w:val="Heading3"/>
      </w:pPr>
      <w:bookmarkStart w:id="37" w:name="_Toc500769536"/>
      <w:r>
        <w:t>File Header</w:t>
      </w:r>
      <w:bookmarkEnd w:id="37"/>
    </w:p>
    <w:p w14:paraId="4D5F08C7" w14:textId="77777777" w:rsidR="00B43E97" w:rsidRDefault="00B43E97" w:rsidP="00B43E97">
      <w:pPr>
        <w:pStyle w:val="DataItemNumbered"/>
        <w:rPr>
          <w:rFonts w:ascii="Courier New" w:hAnsi="Courier New" w:cs="Courier New"/>
        </w:rPr>
      </w:pPr>
      <w:r>
        <w:t>Item 1.</w:t>
      </w:r>
      <w:r>
        <w:tab/>
      </w:r>
      <w:proofErr w:type="gramStart"/>
      <w:r w:rsidRPr="00620A35">
        <w:t xml:space="preserve">Label, </w:t>
      </w:r>
      <w:r>
        <w:t xml:space="preserve"> </w:t>
      </w:r>
      <w:r w:rsidRPr="00620A35">
        <w:t>Version</w:t>
      </w:r>
      <w:proofErr w:type="gramEnd"/>
      <w:r w:rsidRPr="00620A35">
        <w:t xml:space="preserve">, </w:t>
      </w:r>
      <w:r>
        <w:t xml:space="preserve"> </w:t>
      </w:r>
      <w:r w:rsidRPr="00620A35">
        <w:t>Revision</w:t>
      </w:r>
    </w:p>
    <w:p w14:paraId="51E08EBD" w14:textId="77777777" w:rsidR="00B43E97" w:rsidRDefault="00B43E97" w:rsidP="00B43E97">
      <w:pPr>
        <w:pStyle w:val="BodyNoIndent"/>
        <w:ind w:left="1800" w:hanging="1080"/>
      </w:pPr>
      <w:r>
        <w:t xml:space="preserve">Label = </w:t>
      </w:r>
      <w:r>
        <w:tab/>
        <w:t>MODPATH_TIMESERIES_FILE</w:t>
      </w:r>
    </w:p>
    <w:p w14:paraId="2ED0B756" w14:textId="77777777" w:rsidR="00B43E97" w:rsidRDefault="00B43E97" w:rsidP="00B43E97">
      <w:pPr>
        <w:pStyle w:val="BodyNoIndent"/>
        <w:ind w:left="1260" w:hanging="540"/>
      </w:pPr>
    </w:p>
    <w:p w14:paraId="18162D72" w14:textId="77777777" w:rsidR="00B43E97" w:rsidRDefault="00B43E97" w:rsidP="00B43E97">
      <w:pPr>
        <w:pStyle w:val="BodyNoIndent"/>
        <w:ind w:left="1800" w:hanging="1080"/>
      </w:pPr>
      <w:r>
        <w:t xml:space="preserve">Version = </w:t>
      </w:r>
      <w:r>
        <w:tab/>
        <w:t>7</w:t>
      </w:r>
    </w:p>
    <w:p w14:paraId="25DA21AB" w14:textId="77777777" w:rsidR="00B43E97" w:rsidRDefault="00B43E97" w:rsidP="00B43E97">
      <w:pPr>
        <w:pStyle w:val="BodyNoIndent"/>
        <w:ind w:left="1800" w:hanging="1080"/>
      </w:pPr>
    </w:p>
    <w:p w14:paraId="3C4A59E3" w14:textId="67BC2604" w:rsidR="00B43E97" w:rsidRDefault="00B43E97" w:rsidP="00B43E97">
      <w:pPr>
        <w:pStyle w:val="BodyNoIndent"/>
        <w:ind w:left="1800" w:hanging="1080"/>
      </w:pPr>
      <w:r>
        <w:t>Revision =</w:t>
      </w:r>
      <w:r>
        <w:tab/>
      </w:r>
      <w:r w:rsidR="004A252C">
        <w:t>2</w:t>
      </w:r>
    </w:p>
    <w:p w14:paraId="0B673F39" w14:textId="77777777" w:rsidR="00B43E97" w:rsidRDefault="00B43E97" w:rsidP="00B43E97">
      <w:pPr>
        <w:pStyle w:val="BodyNoIndent"/>
        <w:ind w:left="1800" w:hanging="1080"/>
      </w:pPr>
    </w:p>
    <w:p w14:paraId="12F11473" w14:textId="712D7CEE" w:rsidR="00B43E97" w:rsidRDefault="00B43E97" w:rsidP="00B43E97">
      <w:pPr>
        <w:pStyle w:val="DataItemNumbered"/>
      </w:pPr>
      <w:r>
        <w:t>Item 2.</w:t>
      </w:r>
      <w:r>
        <w:tab/>
      </w:r>
      <w:proofErr w:type="spellStart"/>
      <w:proofErr w:type="gramStart"/>
      <w:r>
        <w:t>TrackingDirection</w:t>
      </w:r>
      <w:proofErr w:type="spellEnd"/>
      <w:r>
        <w:t xml:space="preserve">,  </w:t>
      </w:r>
      <w:proofErr w:type="spellStart"/>
      <w:r>
        <w:t>ReferenceTime</w:t>
      </w:r>
      <w:proofErr w:type="spellEnd"/>
      <w:proofErr w:type="gramEnd"/>
      <w:r w:rsidR="002C5D1F">
        <w:t xml:space="preserve">, </w:t>
      </w:r>
      <w:proofErr w:type="spellStart"/>
      <w:r w:rsidR="006A0297">
        <w:t>XOrigin</w:t>
      </w:r>
      <w:proofErr w:type="spellEnd"/>
      <w:r w:rsidR="006A0297">
        <w:t xml:space="preserve">, </w:t>
      </w:r>
      <w:proofErr w:type="spellStart"/>
      <w:r w:rsidR="00367960">
        <w:t>Y</w:t>
      </w:r>
      <w:r w:rsidR="006A0297">
        <w:t>Origin</w:t>
      </w:r>
      <w:proofErr w:type="spellEnd"/>
      <w:r w:rsidR="002C5D1F">
        <w:t xml:space="preserve">, </w:t>
      </w:r>
      <w:proofErr w:type="spellStart"/>
      <w:r w:rsidR="002C5D1F">
        <w:t>AngRot</w:t>
      </w:r>
      <w:proofErr w:type="spellEnd"/>
    </w:p>
    <w:p w14:paraId="45AA2FBB" w14:textId="77777777" w:rsidR="00B43E97" w:rsidRDefault="00B43E97" w:rsidP="00B43E97">
      <w:pPr>
        <w:pStyle w:val="BodyNoIndent"/>
        <w:ind w:left="720" w:firstLine="0"/>
      </w:pPr>
      <w:proofErr w:type="spellStart"/>
      <w:r>
        <w:t>TrackingDirection</w:t>
      </w:r>
      <w:proofErr w:type="spellEnd"/>
      <w:r>
        <w:t xml:space="preserve"> – Forward = </w:t>
      </w:r>
      <w:proofErr w:type="gramStart"/>
      <w:r>
        <w:t>1,  Backward</w:t>
      </w:r>
      <w:proofErr w:type="gramEnd"/>
      <w:r>
        <w:t xml:space="preserve"> = 2</w:t>
      </w:r>
    </w:p>
    <w:p w14:paraId="2CF5FC5D" w14:textId="77777777" w:rsidR="00B43E97" w:rsidRDefault="00B43E97" w:rsidP="00B43E97">
      <w:pPr>
        <w:pStyle w:val="BodyNoIndent"/>
        <w:ind w:left="720" w:firstLine="0"/>
      </w:pPr>
    </w:p>
    <w:p w14:paraId="73DF570C" w14:textId="77777777" w:rsidR="00B43E97" w:rsidRPr="00620A35" w:rsidRDefault="00B43E97" w:rsidP="00B43E97">
      <w:pPr>
        <w:pStyle w:val="BodyNoIndent"/>
        <w:ind w:left="720" w:firstLine="0"/>
      </w:pPr>
      <w:proofErr w:type="spellStart"/>
      <w:r>
        <w:t>ReferenceTime</w:t>
      </w:r>
      <w:proofErr w:type="spellEnd"/>
      <w:r>
        <w:t xml:space="preserve"> – is the reference time for the simulation</w:t>
      </w:r>
    </w:p>
    <w:p w14:paraId="7DA3AB7C" w14:textId="77777777" w:rsidR="00F66366" w:rsidRDefault="00F66366" w:rsidP="00F66366">
      <w:pPr>
        <w:pStyle w:val="BodyNoIndent"/>
        <w:ind w:left="720" w:firstLine="0"/>
      </w:pPr>
    </w:p>
    <w:p w14:paraId="0AF6B826" w14:textId="0617AD63" w:rsidR="00F66366" w:rsidRDefault="006A0297" w:rsidP="00F66366">
      <w:pPr>
        <w:pStyle w:val="BodyNoIndent"/>
        <w:ind w:left="720" w:firstLine="0"/>
      </w:pPr>
      <w:proofErr w:type="spellStart"/>
      <w:r>
        <w:t>XOrigin</w:t>
      </w:r>
      <w:proofErr w:type="spellEnd"/>
      <w:r w:rsidR="00F66366">
        <w:t>—is the offset value of the x origin coordinate.</w:t>
      </w:r>
    </w:p>
    <w:p w14:paraId="36034646" w14:textId="77777777" w:rsidR="00F66366" w:rsidRDefault="00F66366" w:rsidP="00F66366">
      <w:pPr>
        <w:pStyle w:val="BodyNoIndent"/>
        <w:ind w:left="720" w:firstLine="0"/>
      </w:pPr>
    </w:p>
    <w:p w14:paraId="36ABB54F" w14:textId="65F26088" w:rsidR="00F66366" w:rsidRDefault="006A0297" w:rsidP="00F66366">
      <w:pPr>
        <w:pStyle w:val="BodyNoIndent"/>
        <w:ind w:left="720" w:firstLine="0"/>
      </w:pPr>
      <w:proofErr w:type="spellStart"/>
      <w:r>
        <w:t>YOrigin</w:t>
      </w:r>
      <w:proofErr w:type="spellEnd"/>
      <w:r w:rsidR="00F66366">
        <w:t>—is the offset value of the y origin coordinate.</w:t>
      </w:r>
    </w:p>
    <w:p w14:paraId="74577548" w14:textId="77777777" w:rsidR="00F66366" w:rsidRDefault="00F66366" w:rsidP="00F66366">
      <w:pPr>
        <w:pStyle w:val="BodyNoIndent"/>
        <w:ind w:left="720" w:firstLine="0"/>
      </w:pPr>
    </w:p>
    <w:p w14:paraId="5A3B4656" w14:textId="77777777" w:rsidR="00F66366" w:rsidRPr="00620A35" w:rsidRDefault="00F66366" w:rsidP="00F66366">
      <w:pPr>
        <w:pStyle w:val="BodyNoIndent"/>
        <w:ind w:left="720" w:firstLine="0"/>
      </w:pPr>
      <w:proofErr w:type="spellStart"/>
      <w:r>
        <w:t>AngRot</w:t>
      </w:r>
      <w:proofErr w:type="spellEnd"/>
      <w:r>
        <w:t>—is the angle of rotation in degrees, measured positive in the counter-clockwise direction around the origin point.</w:t>
      </w:r>
    </w:p>
    <w:p w14:paraId="5A1B4A57" w14:textId="77777777" w:rsidR="00B43E97" w:rsidRPr="00D640E5" w:rsidRDefault="00B43E97" w:rsidP="00B43E97">
      <w:pPr>
        <w:pStyle w:val="BodyNoIndent"/>
        <w:ind w:firstLine="0"/>
      </w:pPr>
    </w:p>
    <w:p w14:paraId="63FFC37F" w14:textId="77777777" w:rsidR="00B43E97" w:rsidRDefault="00B43E97" w:rsidP="00B43E97">
      <w:pPr>
        <w:pStyle w:val="DataItemNumbered"/>
        <w:ind w:left="0" w:firstLine="0"/>
      </w:pPr>
      <w:r>
        <w:t>Item 3.</w:t>
      </w:r>
      <w:r>
        <w:tab/>
        <w:t>The end of the header is marked by the following line of text that begins in column 1:</w:t>
      </w:r>
    </w:p>
    <w:p w14:paraId="65FBBB72" w14:textId="77777777" w:rsidR="00B43E97" w:rsidRDefault="00B43E97" w:rsidP="00B43E97">
      <w:pPr>
        <w:pStyle w:val="BodyNoIndent"/>
        <w:ind w:left="720" w:firstLine="0"/>
      </w:pPr>
      <w:r>
        <w:t>END HEADER</w:t>
      </w:r>
    </w:p>
    <w:p w14:paraId="5BA3018E" w14:textId="77777777" w:rsidR="00B43E97" w:rsidRDefault="00B43E97" w:rsidP="009C26EF">
      <w:pPr>
        <w:pStyle w:val="BodyNoIndent"/>
        <w:ind w:firstLine="0"/>
      </w:pPr>
    </w:p>
    <w:p w14:paraId="177F7F2D" w14:textId="77777777" w:rsidR="004413E5" w:rsidRPr="004413E5" w:rsidRDefault="00B43E97" w:rsidP="00B43E97">
      <w:pPr>
        <w:pStyle w:val="Heading3"/>
      </w:pPr>
      <w:bookmarkStart w:id="38" w:name="_Toc500769537"/>
      <w:r>
        <w:t>Timeseries Record</w:t>
      </w:r>
      <w:bookmarkEnd w:id="38"/>
    </w:p>
    <w:p w14:paraId="113EABFB" w14:textId="77777777" w:rsidR="0090700D" w:rsidRDefault="00B43E97" w:rsidP="00827208">
      <w:pPr>
        <w:pStyle w:val="BodyText"/>
        <w:keepLines/>
      </w:pPr>
      <w:r>
        <w:t>A timeseries</w:t>
      </w:r>
      <w:r w:rsidR="0090700D" w:rsidRPr="00AD7D9B">
        <w:t xml:space="preserve"> record consists of a s</w:t>
      </w:r>
      <w:r w:rsidR="0090700D">
        <w:t>ingle line of text containing 14</w:t>
      </w:r>
      <w:r w:rsidR="0090700D" w:rsidRPr="00AD7D9B">
        <w:t xml:space="preserve"> data items that are separated by one or more spaces. The data items are defined as follows:</w:t>
      </w:r>
    </w:p>
    <w:p w14:paraId="2C586C5D" w14:textId="77777777" w:rsidR="0090700D" w:rsidRDefault="0090700D" w:rsidP="00827208">
      <w:pPr>
        <w:pStyle w:val="BodyText"/>
        <w:keepLines/>
      </w:pPr>
    </w:p>
    <w:tbl>
      <w:tblPr>
        <w:tblStyle w:val="TableGrid"/>
        <w:tblW w:w="6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2520"/>
        <w:gridCol w:w="576"/>
        <w:gridCol w:w="2520"/>
      </w:tblGrid>
      <w:tr w:rsidR="0090700D" w:rsidRPr="009C26EF" w14:paraId="3985F094" w14:textId="77777777" w:rsidTr="00F91051">
        <w:tc>
          <w:tcPr>
            <w:tcW w:w="576" w:type="dxa"/>
          </w:tcPr>
          <w:p w14:paraId="5741FDC1" w14:textId="77777777" w:rsidR="0090700D" w:rsidRPr="009C26EF" w:rsidRDefault="0090700D" w:rsidP="00827208">
            <w:pPr>
              <w:pStyle w:val="TableDataItemRight"/>
              <w:keepLines/>
              <w:rPr>
                <w:sz w:val="20"/>
              </w:rPr>
            </w:pPr>
            <w:r w:rsidRPr="009C26EF">
              <w:rPr>
                <w:sz w:val="20"/>
              </w:rPr>
              <w:t>1.</w:t>
            </w:r>
          </w:p>
        </w:tc>
        <w:tc>
          <w:tcPr>
            <w:tcW w:w="2520" w:type="dxa"/>
          </w:tcPr>
          <w:p w14:paraId="19B0CA61" w14:textId="77777777" w:rsidR="0090700D" w:rsidRPr="009C26EF" w:rsidRDefault="0090700D" w:rsidP="00827208">
            <w:pPr>
              <w:pStyle w:val="TableDataItem"/>
              <w:keepLines/>
              <w:rPr>
                <w:sz w:val="20"/>
              </w:rPr>
            </w:pPr>
            <w:r w:rsidRPr="009C26EF">
              <w:rPr>
                <w:sz w:val="20"/>
              </w:rPr>
              <w:t>Time Point Index</w:t>
            </w:r>
          </w:p>
        </w:tc>
        <w:tc>
          <w:tcPr>
            <w:tcW w:w="576" w:type="dxa"/>
          </w:tcPr>
          <w:p w14:paraId="2E50A8FB" w14:textId="77777777" w:rsidR="0090700D" w:rsidRPr="009C26EF" w:rsidRDefault="005E356B" w:rsidP="00827208">
            <w:pPr>
              <w:pStyle w:val="TableDataItemRight"/>
              <w:keepLines/>
              <w:rPr>
                <w:sz w:val="20"/>
              </w:rPr>
            </w:pPr>
            <w:r w:rsidRPr="009C26EF">
              <w:rPr>
                <w:sz w:val="20"/>
              </w:rPr>
              <w:t>8</w:t>
            </w:r>
            <w:r w:rsidR="0090700D" w:rsidRPr="009C26EF">
              <w:rPr>
                <w:sz w:val="20"/>
              </w:rPr>
              <w:t>.</w:t>
            </w:r>
          </w:p>
        </w:tc>
        <w:tc>
          <w:tcPr>
            <w:tcW w:w="2520" w:type="dxa"/>
          </w:tcPr>
          <w:p w14:paraId="676F726F" w14:textId="77777777" w:rsidR="0090700D" w:rsidRPr="009C26EF" w:rsidRDefault="005E356B" w:rsidP="00827208">
            <w:pPr>
              <w:pStyle w:val="TableDataItem"/>
              <w:keepLines/>
              <w:rPr>
                <w:sz w:val="20"/>
              </w:rPr>
            </w:pPr>
            <w:r w:rsidRPr="009C26EF">
              <w:rPr>
                <w:sz w:val="20"/>
              </w:rPr>
              <w:t>Local x</w:t>
            </w:r>
          </w:p>
        </w:tc>
      </w:tr>
      <w:tr w:rsidR="0090700D" w:rsidRPr="009C26EF" w14:paraId="5D6B35E2" w14:textId="77777777" w:rsidTr="00F91051">
        <w:tc>
          <w:tcPr>
            <w:tcW w:w="576" w:type="dxa"/>
          </w:tcPr>
          <w:p w14:paraId="626B38F4" w14:textId="77777777" w:rsidR="0090700D" w:rsidRPr="009C26EF" w:rsidRDefault="0090700D" w:rsidP="00827208">
            <w:pPr>
              <w:pStyle w:val="TableDataItemRight"/>
              <w:keepLines/>
              <w:rPr>
                <w:sz w:val="20"/>
              </w:rPr>
            </w:pPr>
            <w:r w:rsidRPr="009C26EF">
              <w:rPr>
                <w:sz w:val="20"/>
              </w:rPr>
              <w:t>2.</w:t>
            </w:r>
          </w:p>
        </w:tc>
        <w:tc>
          <w:tcPr>
            <w:tcW w:w="2520" w:type="dxa"/>
          </w:tcPr>
          <w:p w14:paraId="4674C4A7" w14:textId="77777777" w:rsidR="0090700D" w:rsidRPr="009C26EF" w:rsidRDefault="0090700D" w:rsidP="00827208">
            <w:pPr>
              <w:pStyle w:val="TableDataItem"/>
              <w:keepLines/>
              <w:rPr>
                <w:sz w:val="20"/>
              </w:rPr>
            </w:pPr>
            <w:r w:rsidRPr="009C26EF">
              <w:rPr>
                <w:sz w:val="20"/>
              </w:rPr>
              <w:t>Cumulative Time Step</w:t>
            </w:r>
          </w:p>
        </w:tc>
        <w:tc>
          <w:tcPr>
            <w:tcW w:w="576" w:type="dxa"/>
          </w:tcPr>
          <w:p w14:paraId="08A9169C" w14:textId="77777777" w:rsidR="0090700D" w:rsidRPr="009C26EF" w:rsidRDefault="005E356B" w:rsidP="00827208">
            <w:pPr>
              <w:pStyle w:val="TableDataItemRight"/>
              <w:keepLines/>
              <w:rPr>
                <w:sz w:val="20"/>
              </w:rPr>
            </w:pPr>
            <w:r w:rsidRPr="009C26EF">
              <w:rPr>
                <w:sz w:val="20"/>
              </w:rPr>
              <w:t>9</w:t>
            </w:r>
            <w:r w:rsidR="0090700D" w:rsidRPr="009C26EF">
              <w:rPr>
                <w:sz w:val="20"/>
              </w:rPr>
              <w:t>.</w:t>
            </w:r>
          </w:p>
        </w:tc>
        <w:tc>
          <w:tcPr>
            <w:tcW w:w="2520" w:type="dxa"/>
          </w:tcPr>
          <w:p w14:paraId="59D50D47" w14:textId="77777777" w:rsidR="0090700D" w:rsidRPr="009C26EF" w:rsidRDefault="005E356B" w:rsidP="00827208">
            <w:pPr>
              <w:pStyle w:val="TableDataItem"/>
              <w:keepLines/>
              <w:rPr>
                <w:sz w:val="20"/>
              </w:rPr>
            </w:pPr>
            <w:r w:rsidRPr="009C26EF">
              <w:rPr>
                <w:sz w:val="20"/>
              </w:rPr>
              <w:t>Local y</w:t>
            </w:r>
          </w:p>
        </w:tc>
      </w:tr>
      <w:tr w:rsidR="0090700D" w:rsidRPr="009C26EF" w14:paraId="74232DAD" w14:textId="77777777" w:rsidTr="00F91051">
        <w:tc>
          <w:tcPr>
            <w:tcW w:w="576" w:type="dxa"/>
          </w:tcPr>
          <w:p w14:paraId="74FEF7D0" w14:textId="77777777" w:rsidR="0090700D" w:rsidRPr="009C26EF" w:rsidRDefault="0090700D" w:rsidP="00827208">
            <w:pPr>
              <w:pStyle w:val="TableDataItemRight"/>
              <w:keepLines/>
              <w:rPr>
                <w:sz w:val="20"/>
              </w:rPr>
            </w:pPr>
            <w:r w:rsidRPr="009C26EF">
              <w:rPr>
                <w:sz w:val="20"/>
              </w:rPr>
              <w:t>3.</w:t>
            </w:r>
          </w:p>
        </w:tc>
        <w:tc>
          <w:tcPr>
            <w:tcW w:w="2520" w:type="dxa"/>
          </w:tcPr>
          <w:p w14:paraId="7475E929" w14:textId="77777777" w:rsidR="0090700D" w:rsidRPr="009C26EF" w:rsidRDefault="0090700D" w:rsidP="00827208">
            <w:pPr>
              <w:pStyle w:val="TableDataItem"/>
              <w:keepLines/>
              <w:rPr>
                <w:sz w:val="20"/>
              </w:rPr>
            </w:pPr>
            <w:r w:rsidRPr="009C26EF">
              <w:rPr>
                <w:sz w:val="20"/>
              </w:rPr>
              <w:t>Tracking Time</w:t>
            </w:r>
          </w:p>
        </w:tc>
        <w:tc>
          <w:tcPr>
            <w:tcW w:w="576" w:type="dxa"/>
          </w:tcPr>
          <w:p w14:paraId="6A7EBACF" w14:textId="77777777" w:rsidR="0090700D" w:rsidRPr="009C26EF" w:rsidRDefault="005E356B" w:rsidP="00827208">
            <w:pPr>
              <w:pStyle w:val="TableDataItemRight"/>
              <w:keepLines/>
              <w:rPr>
                <w:sz w:val="20"/>
              </w:rPr>
            </w:pPr>
            <w:r w:rsidRPr="009C26EF">
              <w:rPr>
                <w:sz w:val="20"/>
              </w:rPr>
              <w:t>10</w:t>
            </w:r>
            <w:r w:rsidR="0090700D" w:rsidRPr="009C26EF">
              <w:rPr>
                <w:sz w:val="20"/>
              </w:rPr>
              <w:t>.</w:t>
            </w:r>
          </w:p>
        </w:tc>
        <w:tc>
          <w:tcPr>
            <w:tcW w:w="2520" w:type="dxa"/>
          </w:tcPr>
          <w:p w14:paraId="1AD18D37" w14:textId="77777777" w:rsidR="0090700D" w:rsidRPr="009C26EF" w:rsidRDefault="005E356B" w:rsidP="00827208">
            <w:pPr>
              <w:pStyle w:val="TableDataItem"/>
              <w:keepLines/>
              <w:rPr>
                <w:sz w:val="20"/>
              </w:rPr>
            </w:pPr>
            <w:r w:rsidRPr="009C26EF">
              <w:rPr>
                <w:sz w:val="20"/>
              </w:rPr>
              <w:t>Local z</w:t>
            </w:r>
          </w:p>
        </w:tc>
      </w:tr>
      <w:tr w:rsidR="0090700D" w:rsidRPr="009C26EF" w14:paraId="7217BC7F" w14:textId="77777777" w:rsidTr="00F91051">
        <w:tc>
          <w:tcPr>
            <w:tcW w:w="576" w:type="dxa"/>
          </w:tcPr>
          <w:p w14:paraId="049C369E" w14:textId="77777777" w:rsidR="0090700D" w:rsidRPr="009C26EF" w:rsidRDefault="0090700D" w:rsidP="00827208">
            <w:pPr>
              <w:pStyle w:val="TableDataItemRight"/>
              <w:keepLines/>
              <w:rPr>
                <w:sz w:val="20"/>
              </w:rPr>
            </w:pPr>
            <w:r w:rsidRPr="009C26EF">
              <w:rPr>
                <w:sz w:val="20"/>
              </w:rPr>
              <w:t>4.</w:t>
            </w:r>
          </w:p>
        </w:tc>
        <w:tc>
          <w:tcPr>
            <w:tcW w:w="2520" w:type="dxa"/>
          </w:tcPr>
          <w:p w14:paraId="77E80D1C" w14:textId="77777777" w:rsidR="0090700D" w:rsidRPr="009C26EF" w:rsidRDefault="0090700D" w:rsidP="00827208">
            <w:pPr>
              <w:pStyle w:val="TableDataItem"/>
              <w:keepLines/>
              <w:rPr>
                <w:sz w:val="20"/>
              </w:rPr>
            </w:pPr>
            <w:r w:rsidRPr="009C26EF">
              <w:rPr>
                <w:sz w:val="20"/>
              </w:rPr>
              <w:t>Sequence number</w:t>
            </w:r>
          </w:p>
        </w:tc>
        <w:tc>
          <w:tcPr>
            <w:tcW w:w="576" w:type="dxa"/>
          </w:tcPr>
          <w:p w14:paraId="1C4BD07A" w14:textId="77777777" w:rsidR="0090700D" w:rsidRPr="009C26EF" w:rsidRDefault="005E356B" w:rsidP="00827208">
            <w:pPr>
              <w:pStyle w:val="TableDataItemRight"/>
              <w:keepLines/>
              <w:rPr>
                <w:sz w:val="20"/>
              </w:rPr>
            </w:pPr>
            <w:r w:rsidRPr="009C26EF">
              <w:rPr>
                <w:sz w:val="20"/>
              </w:rPr>
              <w:t>11</w:t>
            </w:r>
            <w:r w:rsidR="0090700D" w:rsidRPr="009C26EF">
              <w:rPr>
                <w:sz w:val="20"/>
              </w:rPr>
              <w:t>.</w:t>
            </w:r>
          </w:p>
        </w:tc>
        <w:tc>
          <w:tcPr>
            <w:tcW w:w="2520" w:type="dxa"/>
          </w:tcPr>
          <w:p w14:paraId="2389A1FA" w14:textId="77777777" w:rsidR="0090700D" w:rsidRPr="009C26EF" w:rsidRDefault="005E356B" w:rsidP="00827208">
            <w:pPr>
              <w:pStyle w:val="TableDataItem"/>
              <w:keepLines/>
              <w:rPr>
                <w:sz w:val="20"/>
              </w:rPr>
            </w:pPr>
            <w:r w:rsidRPr="009C26EF">
              <w:rPr>
                <w:sz w:val="20"/>
              </w:rPr>
              <w:t>Global x</w:t>
            </w:r>
          </w:p>
        </w:tc>
      </w:tr>
      <w:tr w:rsidR="0090700D" w:rsidRPr="009C26EF" w14:paraId="6A1DED16" w14:textId="77777777" w:rsidTr="00F91051">
        <w:tc>
          <w:tcPr>
            <w:tcW w:w="576" w:type="dxa"/>
          </w:tcPr>
          <w:p w14:paraId="13A75BAF" w14:textId="77777777" w:rsidR="0090700D" w:rsidRPr="009C26EF" w:rsidRDefault="0090700D" w:rsidP="00827208">
            <w:pPr>
              <w:pStyle w:val="TableDataItemRight"/>
              <w:keepLines/>
              <w:rPr>
                <w:sz w:val="20"/>
              </w:rPr>
            </w:pPr>
            <w:r w:rsidRPr="009C26EF">
              <w:rPr>
                <w:sz w:val="20"/>
              </w:rPr>
              <w:t>5.</w:t>
            </w:r>
          </w:p>
        </w:tc>
        <w:tc>
          <w:tcPr>
            <w:tcW w:w="2520" w:type="dxa"/>
          </w:tcPr>
          <w:p w14:paraId="167512AE" w14:textId="77777777" w:rsidR="0090700D" w:rsidRPr="009C26EF" w:rsidRDefault="0090700D" w:rsidP="00827208">
            <w:pPr>
              <w:pStyle w:val="TableDataItem"/>
              <w:keepLines/>
              <w:rPr>
                <w:sz w:val="20"/>
              </w:rPr>
            </w:pPr>
            <w:r w:rsidRPr="009C26EF">
              <w:rPr>
                <w:sz w:val="20"/>
              </w:rPr>
              <w:t>Particle Group</w:t>
            </w:r>
          </w:p>
        </w:tc>
        <w:tc>
          <w:tcPr>
            <w:tcW w:w="576" w:type="dxa"/>
          </w:tcPr>
          <w:p w14:paraId="245A6957" w14:textId="77777777" w:rsidR="0090700D" w:rsidRPr="009C26EF" w:rsidRDefault="005E356B" w:rsidP="00827208">
            <w:pPr>
              <w:pStyle w:val="TableDataItemRight"/>
              <w:keepLines/>
              <w:rPr>
                <w:sz w:val="20"/>
              </w:rPr>
            </w:pPr>
            <w:r w:rsidRPr="009C26EF">
              <w:rPr>
                <w:sz w:val="20"/>
              </w:rPr>
              <w:t>12</w:t>
            </w:r>
            <w:r w:rsidR="0090700D" w:rsidRPr="009C26EF">
              <w:rPr>
                <w:sz w:val="20"/>
              </w:rPr>
              <w:t>.</w:t>
            </w:r>
          </w:p>
        </w:tc>
        <w:tc>
          <w:tcPr>
            <w:tcW w:w="2520" w:type="dxa"/>
          </w:tcPr>
          <w:p w14:paraId="3B87F710" w14:textId="77777777" w:rsidR="0090700D" w:rsidRPr="009C26EF" w:rsidRDefault="005E356B" w:rsidP="00827208">
            <w:pPr>
              <w:pStyle w:val="TableDataItem"/>
              <w:keepLines/>
              <w:rPr>
                <w:sz w:val="20"/>
              </w:rPr>
            </w:pPr>
            <w:r w:rsidRPr="009C26EF">
              <w:rPr>
                <w:sz w:val="20"/>
              </w:rPr>
              <w:t>Global y</w:t>
            </w:r>
          </w:p>
        </w:tc>
      </w:tr>
      <w:tr w:rsidR="0090700D" w:rsidRPr="009C26EF" w14:paraId="336457B2" w14:textId="77777777" w:rsidTr="00F91051">
        <w:tc>
          <w:tcPr>
            <w:tcW w:w="576" w:type="dxa"/>
          </w:tcPr>
          <w:p w14:paraId="191D61C0" w14:textId="77777777" w:rsidR="0090700D" w:rsidRPr="009C26EF" w:rsidRDefault="0090700D" w:rsidP="00827208">
            <w:pPr>
              <w:pStyle w:val="TableDataItemRight"/>
              <w:keepLines/>
              <w:rPr>
                <w:sz w:val="20"/>
              </w:rPr>
            </w:pPr>
            <w:r w:rsidRPr="009C26EF">
              <w:rPr>
                <w:sz w:val="20"/>
              </w:rPr>
              <w:t>6.</w:t>
            </w:r>
          </w:p>
        </w:tc>
        <w:tc>
          <w:tcPr>
            <w:tcW w:w="2520" w:type="dxa"/>
          </w:tcPr>
          <w:p w14:paraId="173BC6CA" w14:textId="77777777" w:rsidR="0090700D" w:rsidRPr="009C26EF" w:rsidRDefault="0090700D" w:rsidP="00827208">
            <w:pPr>
              <w:pStyle w:val="TableDataItem"/>
              <w:keepLines/>
              <w:rPr>
                <w:sz w:val="20"/>
              </w:rPr>
            </w:pPr>
            <w:r w:rsidRPr="009C26EF">
              <w:rPr>
                <w:sz w:val="20"/>
              </w:rPr>
              <w:t>Particle ID</w:t>
            </w:r>
          </w:p>
        </w:tc>
        <w:tc>
          <w:tcPr>
            <w:tcW w:w="576" w:type="dxa"/>
          </w:tcPr>
          <w:p w14:paraId="6B45E429" w14:textId="77777777" w:rsidR="0090700D" w:rsidRPr="009C26EF" w:rsidRDefault="005E356B" w:rsidP="00827208">
            <w:pPr>
              <w:pStyle w:val="TableDataItemRight"/>
              <w:keepLines/>
              <w:rPr>
                <w:sz w:val="20"/>
              </w:rPr>
            </w:pPr>
            <w:r w:rsidRPr="009C26EF">
              <w:rPr>
                <w:sz w:val="20"/>
              </w:rPr>
              <w:t>13</w:t>
            </w:r>
            <w:r w:rsidR="0090700D" w:rsidRPr="009C26EF">
              <w:rPr>
                <w:sz w:val="20"/>
              </w:rPr>
              <w:t>.</w:t>
            </w:r>
          </w:p>
        </w:tc>
        <w:tc>
          <w:tcPr>
            <w:tcW w:w="2520" w:type="dxa"/>
          </w:tcPr>
          <w:p w14:paraId="734EDC3F" w14:textId="77777777" w:rsidR="0090700D" w:rsidRPr="009C26EF" w:rsidRDefault="005E356B" w:rsidP="00827208">
            <w:pPr>
              <w:pStyle w:val="TableDataItem"/>
              <w:keepLines/>
              <w:rPr>
                <w:sz w:val="20"/>
              </w:rPr>
            </w:pPr>
            <w:r w:rsidRPr="009C26EF">
              <w:rPr>
                <w:sz w:val="20"/>
              </w:rPr>
              <w:t>Global z</w:t>
            </w:r>
          </w:p>
        </w:tc>
      </w:tr>
      <w:tr w:rsidR="0090700D" w:rsidRPr="009C26EF" w14:paraId="6C230D67" w14:textId="77777777" w:rsidTr="00F91051">
        <w:tc>
          <w:tcPr>
            <w:tcW w:w="576" w:type="dxa"/>
          </w:tcPr>
          <w:p w14:paraId="2B85166A" w14:textId="77777777" w:rsidR="0090700D" w:rsidRPr="009C26EF" w:rsidRDefault="0090700D" w:rsidP="00827208">
            <w:pPr>
              <w:pStyle w:val="TableDataItemRight"/>
              <w:keepLines/>
              <w:rPr>
                <w:sz w:val="20"/>
              </w:rPr>
            </w:pPr>
            <w:r w:rsidRPr="009C26EF">
              <w:rPr>
                <w:sz w:val="20"/>
              </w:rPr>
              <w:t>7.</w:t>
            </w:r>
          </w:p>
        </w:tc>
        <w:tc>
          <w:tcPr>
            <w:tcW w:w="2520" w:type="dxa"/>
          </w:tcPr>
          <w:p w14:paraId="2BB9B6AD" w14:textId="77777777" w:rsidR="0090700D" w:rsidRPr="009C26EF" w:rsidRDefault="0090700D" w:rsidP="00827208">
            <w:pPr>
              <w:pStyle w:val="TableDataItem"/>
              <w:keepLines/>
              <w:rPr>
                <w:sz w:val="20"/>
              </w:rPr>
            </w:pPr>
            <w:r w:rsidRPr="009C26EF">
              <w:rPr>
                <w:sz w:val="20"/>
              </w:rPr>
              <w:t>Cell number</w:t>
            </w:r>
          </w:p>
        </w:tc>
        <w:tc>
          <w:tcPr>
            <w:tcW w:w="576" w:type="dxa"/>
          </w:tcPr>
          <w:p w14:paraId="0EA1E058" w14:textId="77777777" w:rsidR="0090700D" w:rsidRPr="009C26EF" w:rsidRDefault="005E356B" w:rsidP="00827208">
            <w:pPr>
              <w:pStyle w:val="TableDataItemRight"/>
              <w:keepLines/>
              <w:rPr>
                <w:sz w:val="20"/>
              </w:rPr>
            </w:pPr>
            <w:r w:rsidRPr="009C26EF">
              <w:rPr>
                <w:sz w:val="20"/>
              </w:rPr>
              <w:t>14.</w:t>
            </w:r>
          </w:p>
        </w:tc>
        <w:tc>
          <w:tcPr>
            <w:tcW w:w="2520" w:type="dxa"/>
          </w:tcPr>
          <w:p w14:paraId="73284D1C" w14:textId="77777777" w:rsidR="0090700D" w:rsidRPr="009C26EF" w:rsidRDefault="005E356B" w:rsidP="00827208">
            <w:pPr>
              <w:pStyle w:val="TableDataItem"/>
              <w:keepLines/>
              <w:rPr>
                <w:sz w:val="20"/>
              </w:rPr>
            </w:pPr>
            <w:r w:rsidRPr="009C26EF">
              <w:rPr>
                <w:sz w:val="20"/>
              </w:rPr>
              <w:t>Layer</w:t>
            </w:r>
          </w:p>
        </w:tc>
      </w:tr>
      <w:tr w:rsidR="0090700D" w14:paraId="132A39F4" w14:textId="77777777" w:rsidTr="00F91051">
        <w:tc>
          <w:tcPr>
            <w:tcW w:w="576" w:type="dxa"/>
          </w:tcPr>
          <w:p w14:paraId="17C6075B" w14:textId="77777777" w:rsidR="0090700D" w:rsidRDefault="0090700D" w:rsidP="00F91051">
            <w:pPr>
              <w:pStyle w:val="TableDataItemRight"/>
            </w:pPr>
          </w:p>
        </w:tc>
        <w:tc>
          <w:tcPr>
            <w:tcW w:w="2520" w:type="dxa"/>
          </w:tcPr>
          <w:p w14:paraId="2314E6EE" w14:textId="77777777" w:rsidR="0090700D" w:rsidRPr="0003427F" w:rsidRDefault="0090700D" w:rsidP="00F91051">
            <w:pPr>
              <w:pStyle w:val="TableDataItem"/>
            </w:pPr>
          </w:p>
        </w:tc>
        <w:tc>
          <w:tcPr>
            <w:tcW w:w="576" w:type="dxa"/>
          </w:tcPr>
          <w:p w14:paraId="73EC0D21" w14:textId="77777777" w:rsidR="0090700D" w:rsidRDefault="0090700D" w:rsidP="00F91051">
            <w:pPr>
              <w:pStyle w:val="TableDataItemRight"/>
            </w:pPr>
          </w:p>
        </w:tc>
        <w:tc>
          <w:tcPr>
            <w:tcW w:w="2520" w:type="dxa"/>
          </w:tcPr>
          <w:p w14:paraId="41C08E91" w14:textId="77777777" w:rsidR="0090700D" w:rsidRPr="0003427F" w:rsidRDefault="0090700D" w:rsidP="00F91051">
            <w:pPr>
              <w:pStyle w:val="TableDataItem"/>
            </w:pPr>
          </w:p>
        </w:tc>
      </w:tr>
    </w:tbl>
    <w:p w14:paraId="55FE00FC" w14:textId="77777777" w:rsidR="00624C96" w:rsidRPr="00624C96" w:rsidRDefault="00624C96" w:rsidP="009C26EF">
      <w:pPr>
        <w:pStyle w:val="Heading2"/>
      </w:pPr>
    </w:p>
    <w:sectPr w:rsidR="00624C96" w:rsidRPr="00624C96" w:rsidSect="00C74B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0DF2E" w14:textId="77777777" w:rsidR="009B6F2A" w:rsidRDefault="009B6F2A" w:rsidP="009C4A66">
      <w:pPr>
        <w:spacing w:after="0"/>
      </w:pPr>
      <w:r>
        <w:separator/>
      </w:r>
    </w:p>
  </w:endnote>
  <w:endnote w:type="continuationSeparator" w:id="0">
    <w:p w14:paraId="055E3F9A" w14:textId="77777777" w:rsidR="009B6F2A" w:rsidRDefault="009B6F2A" w:rsidP="009C4A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080021"/>
      <w:docPartObj>
        <w:docPartGallery w:val="Page Numbers (Bottom of Page)"/>
        <w:docPartUnique/>
      </w:docPartObj>
    </w:sdtPr>
    <w:sdtEndPr>
      <w:rPr>
        <w:noProof/>
      </w:rPr>
    </w:sdtEndPr>
    <w:sdtContent>
      <w:p w14:paraId="34FA13B6" w14:textId="448C5468" w:rsidR="009B6F2A" w:rsidRDefault="009B6F2A">
        <w:pPr>
          <w:pStyle w:val="Footer"/>
          <w:jc w:val="center"/>
        </w:pPr>
        <w:r>
          <w:fldChar w:fldCharType="begin"/>
        </w:r>
        <w:r>
          <w:instrText xml:space="preserve"> PAGE   \* MERGEFORMAT </w:instrText>
        </w:r>
        <w:r>
          <w:fldChar w:fldCharType="separate"/>
        </w:r>
        <w:r w:rsidR="00824FC3">
          <w:rPr>
            <w:noProof/>
          </w:rPr>
          <w:t>21</w:t>
        </w:r>
        <w:r>
          <w:rPr>
            <w:noProof/>
          </w:rPr>
          <w:fldChar w:fldCharType="end"/>
        </w:r>
      </w:p>
    </w:sdtContent>
  </w:sdt>
  <w:p w14:paraId="78D2F831" w14:textId="77777777" w:rsidR="009B6F2A" w:rsidRDefault="009B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C94B3" w14:textId="77777777" w:rsidR="009B6F2A" w:rsidRDefault="009B6F2A" w:rsidP="009C4A66">
      <w:pPr>
        <w:spacing w:after="0"/>
      </w:pPr>
      <w:r>
        <w:separator/>
      </w:r>
    </w:p>
  </w:footnote>
  <w:footnote w:type="continuationSeparator" w:id="0">
    <w:p w14:paraId="59C18830" w14:textId="77777777" w:rsidR="009B6F2A" w:rsidRDefault="009B6F2A" w:rsidP="009C4A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 w15:restartNumberingAfterBreak="0">
    <w:nsid w:val="19730187"/>
    <w:multiLevelType w:val="hybridMultilevel"/>
    <w:tmpl w:val="8946C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5733C0"/>
    <w:multiLevelType w:val="hybridMultilevel"/>
    <w:tmpl w:val="1576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A188E"/>
    <w:multiLevelType w:val="hybridMultilevel"/>
    <w:tmpl w:val="88C8E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5A01F8"/>
    <w:multiLevelType w:val="hybridMultilevel"/>
    <w:tmpl w:val="4FEA1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41249E"/>
    <w:multiLevelType w:val="hybridMultilevel"/>
    <w:tmpl w:val="E7347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B1312F"/>
    <w:multiLevelType w:val="hybridMultilevel"/>
    <w:tmpl w:val="3AC4F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4147C4"/>
    <w:multiLevelType w:val="hybridMultilevel"/>
    <w:tmpl w:val="FD58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AD36C5"/>
    <w:multiLevelType w:val="hybridMultilevel"/>
    <w:tmpl w:val="F808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B6AFE"/>
    <w:multiLevelType w:val="hybridMultilevel"/>
    <w:tmpl w:val="B95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2"/>
  </w:num>
  <w:num w:numId="5">
    <w:abstractNumId w:val="9"/>
  </w:num>
  <w:num w:numId="6">
    <w:abstractNumId w:val="5"/>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4F9"/>
    <w:rsid w:val="000019E1"/>
    <w:rsid w:val="00003F44"/>
    <w:rsid w:val="0001303B"/>
    <w:rsid w:val="000139E0"/>
    <w:rsid w:val="00015B15"/>
    <w:rsid w:val="00022226"/>
    <w:rsid w:val="00023E31"/>
    <w:rsid w:val="00024DF5"/>
    <w:rsid w:val="000252A2"/>
    <w:rsid w:val="00025D8A"/>
    <w:rsid w:val="00026446"/>
    <w:rsid w:val="0003312B"/>
    <w:rsid w:val="0003497A"/>
    <w:rsid w:val="00034F9B"/>
    <w:rsid w:val="000350E7"/>
    <w:rsid w:val="00036B16"/>
    <w:rsid w:val="00041C00"/>
    <w:rsid w:val="00042009"/>
    <w:rsid w:val="000423A8"/>
    <w:rsid w:val="00044EDA"/>
    <w:rsid w:val="00044F01"/>
    <w:rsid w:val="00046A45"/>
    <w:rsid w:val="0005179C"/>
    <w:rsid w:val="00053640"/>
    <w:rsid w:val="00054675"/>
    <w:rsid w:val="0005549E"/>
    <w:rsid w:val="0006270A"/>
    <w:rsid w:val="00063B40"/>
    <w:rsid w:val="00064694"/>
    <w:rsid w:val="000732FE"/>
    <w:rsid w:val="00073829"/>
    <w:rsid w:val="00074C29"/>
    <w:rsid w:val="000760E2"/>
    <w:rsid w:val="000777D2"/>
    <w:rsid w:val="00081B14"/>
    <w:rsid w:val="000845E8"/>
    <w:rsid w:val="0008464B"/>
    <w:rsid w:val="00084688"/>
    <w:rsid w:val="00084CD8"/>
    <w:rsid w:val="00086746"/>
    <w:rsid w:val="00087C29"/>
    <w:rsid w:val="00090EDE"/>
    <w:rsid w:val="00092581"/>
    <w:rsid w:val="00095F8E"/>
    <w:rsid w:val="0009602F"/>
    <w:rsid w:val="00097F6E"/>
    <w:rsid w:val="000A1D35"/>
    <w:rsid w:val="000A2813"/>
    <w:rsid w:val="000A50C3"/>
    <w:rsid w:val="000A50FA"/>
    <w:rsid w:val="000B2435"/>
    <w:rsid w:val="000B2966"/>
    <w:rsid w:val="000B5E85"/>
    <w:rsid w:val="000B5FEE"/>
    <w:rsid w:val="000B7CD7"/>
    <w:rsid w:val="000B7CEE"/>
    <w:rsid w:val="000B7E75"/>
    <w:rsid w:val="000C1836"/>
    <w:rsid w:val="000C18EB"/>
    <w:rsid w:val="000C2038"/>
    <w:rsid w:val="000C34E5"/>
    <w:rsid w:val="000C3CD8"/>
    <w:rsid w:val="000C3E87"/>
    <w:rsid w:val="000C611A"/>
    <w:rsid w:val="000C76CC"/>
    <w:rsid w:val="000C7E66"/>
    <w:rsid w:val="000D0879"/>
    <w:rsid w:val="000D0A6A"/>
    <w:rsid w:val="000D3ADA"/>
    <w:rsid w:val="000E3C97"/>
    <w:rsid w:val="000E4E32"/>
    <w:rsid w:val="000E76DE"/>
    <w:rsid w:val="000E7BEF"/>
    <w:rsid w:val="000F6479"/>
    <w:rsid w:val="000F68D5"/>
    <w:rsid w:val="00100C76"/>
    <w:rsid w:val="001014C8"/>
    <w:rsid w:val="0010392A"/>
    <w:rsid w:val="00105C2B"/>
    <w:rsid w:val="00110434"/>
    <w:rsid w:val="001136CD"/>
    <w:rsid w:val="00113A77"/>
    <w:rsid w:val="00113A83"/>
    <w:rsid w:val="001149FA"/>
    <w:rsid w:val="00114F63"/>
    <w:rsid w:val="00115825"/>
    <w:rsid w:val="0012084E"/>
    <w:rsid w:val="00121DEA"/>
    <w:rsid w:val="00124F29"/>
    <w:rsid w:val="001260D5"/>
    <w:rsid w:val="001276F6"/>
    <w:rsid w:val="001304D1"/>
    <w:rsid w:val="0013396D"/>
    <w:rsid w:val="00133C08"/>
    <w:rsid w:val="00133F43"/>
    <w:rsid w:val="0013489A"/>
    <w:rsid w:val="0014173D"/>
    <w:rsid w:val="00141B1D"/>
    <w:rsid w:val="00142BAF"/>
    <w:rsid w:val="00143FD4"/>
    <w:rsid w:val="00147215"/>
    <w:rsid w:val="00150863"/>
    <w:rsid w:val="0015509E"/>
    <w:rsid w:val="001554C9"/>
    <w:rsid w:val="00155F26"/>
    <w:rsid w:val="001560B5"/>
    <w:rsid w:val="0016105E"/>
    <w:rsid w:val="00162A84"/>
    <w:rsid w:val="00164DE7"/>
    <w:rsid w:val="00164DEE"/>
    <w:rsid w:val="00171082"/>
    <w:rsid w:val="001717E0"/>
    <w:rsid w:val="00174EE8"/>
    <w:rsid w:val="001765FF"/>
    <w:rsid w:val="00182D56"/>
    <w:rsid w:val="00185507"/>
    <w:rsid w:val="001860AD"/>
    <w:rsid w:val="0018669B"/>
    <w:rsid w:val="00187665"/>
    <w:rsid w:val="00187682"/>
    <w:rsid w:val="001879BE"/>
    <w:rsid w:val="001927A5"/>
    <w:rsid w:val="001927C7"/>
    <w:rsid w:val="00192E82"/>
    <w:rsid w:val="00193D9E"/>
    <w:rsid w:val="00195969"/>
    <w:rsid w:val="001A142F"/>
    <w:rsid w:val="001A3162"/>
    <w:rsid w:val="001A3877"/>
    <w:rsid w:val="001A6F97"/>
    <w:rsid w:val="001B0C5F"/>
    <w:rsid w:val="001B7129"/>
    <w:rsid w:val="001B7406"/>
    <w:rsid w:val="001B7BAA"/>
    <w:rsid w:val="001C0C8B"/>
    <w:rsid w:val="001C1C63"/>
    <w:rsid w:val="001C6F02"/>
    <w:rsid w:val="001D107F"/>
    <w:rsid w:val="001D228E"/>
    <w:rsid w:val="001D2658"/>
    <w:rsid w:val="001D3505"/>
    <w:rsid w:val="001D48E8"/>
    <w:rsid w:val="001D529F"/>
    <w:rsid w:val="001E0E43"/>
    <w:rsid w:val="001E227C"/>
    <w:rsid w:val="001E3C30"/>
    <w:rsid w:val="001F0222"/>
    <w:rsid w:val="001F135B"/>
    <w:rsid w:val="001F524D"/>
    <w:rsid w:val="001F5F02"/>
    <w:rsid w:val="001F73CE"/>
    <w:rsid w:val="0020089A"/>
    <w:rsid w:val="00206EC6"/>
    <w:rsid w:val="002078F7"/>
    <w:rsid w:val="0021259C"/>
    <w:rsid w:val="0021377B"/>
    <w:rsid w:val="00213BDB"/>
    <w:rsid w:val="00222E3B"/>
    <w:rsid w:val="00223367"/>
    <w:rsid w:val="00226F3E"/>
    <w:rsid w:val="002279F4"/>
    <w:rsid w:val="00230DC5"/>
    <w:rsid w:val="002314DF"/>
    <w:rsid w:val="002335B7"/>
    <w:rsid w:val="00233D48"/>
    <w:rsid w:val="00234E5D"/>
    <w:rsid w:val="0023594C"/>
    <w:rsid w:val="002369B6"/>
    <w:rsid w:val="00236AB8"/>
    <w:rsid w:val="0023739A"/>
    <w:rsid w:val="00241F62"/>
    <w:rsid w:val="0024391B"/>
    <w:rsid w:val="00244FB4"/>
    <w:rsid w:val="00245356"/>
    <w:rsid w:val="0024542E"/>
    <w:rsid w:val="00245794"/>
    <w:rsid w:val="00246283"/>
    <w:rsid w:val="002470E2"/>
    <w:rsid w:val="00250245"/>
    <w:rsid w:val="0025318B"/>
    <w:rsid w:val="00254414"/>
    <w:rsid w:val="00254DC4"/>
    <w:rsid w:val="002606FC"/>
    <w:rsid w:val="00260E79"/>
    <w:rsid w:val="00261971"/>
    <w:rsid w:val="0026229B"/>
    <w:rsid w:val="00263421"/>
    <w:rsid w:val="00263D4B"/>
    <w:rsid w:val="00266F8D"/>
    <w:rsid w:val="00267D4F"/>
    <w:rsid w:val="00272406"/>
    <w:rsid w:val="00273E36"/>
    <w:rsid w:val="002766E9"/>
    <w:rsid w:val="002775AF"/>
    <w:rsid w:val="00277CAB"/>
    <w:rsid w:val="00280CC9"/>
    <w:rsid w:val="002817F8"/>
    <w:rsid w:val="00281DA1"/>
    <w:rsid w:val="00283F5B"/>
    <w:rsid w:val="00287879"/>
    <w:rsid w:val="0029069E"/>
    <w:rsid w:val="00290B14"/>
    <w:rsid w:val="00295407"/>
    <w:rsid w:val="00296D01"/>
    <w:rsid w:val="002970BD"/>
    <w:rsid w:val="002A11C0"/>
    <w:rsid w:val="002A139B"/>
    <w:rsid w:val="002A1B89"/>
    <w:rsid w:val="002A5001"/>
    <w:rsid w:val="002B19C0"/>
    <w:rsid w:val="002B3691"/>
    <w:rsid w:val="002B4EAF"/>
    <w:rsid w:val="002B7EFB"/>
    <w:rsid w:val="002C00FE"/>
    <w:rsid w:val="002C345D"/>
    <w:rsid w:val="002C5D1F"/>
    <w:rsid w:val="002C6CAE"/>
    <w:rsid w:val="002C7670"/>
    <w:rsid w:val="002D158E"/>
    <w:rsid w:val="002D1621"/>
    <w:rsid w:val="002D1C5A"/>
    <w:rsid w:val="002D4678"/>
    <w:rsid w:val="002D6007"/>
    <w:rsid w:val="002D6D12"/>
    <w:rsid w:val="002E1968"/>
    <w:rsid w:val="002E27A3"/>
    <w:rsid w:val="002E2B07"/>
    <w:rsid w:val="002E7267"/>
    <w:rsid w:val="002E7513"/>
    <w:rsid w:val="002E76A7"/>
    <w:rsid w:val="002F03DA"/>
    <w:rsid w:val="002F1543"/>
    <w:rsid w:val="002F1CD7"/>
    <w:rsid w:val="002F240D"/>
    <w:rsid w:val="002F5154"/>
    <w:rsid w:val="002F548F"/>
    <w:rsid w:val="002F5601"/>
    <w:rsid w:val="0030102F"/>
    <w:rsid w:val="00302A28"/>
    <w:rsid w:val="00302DC9"/>
    <w:rsid w:val="00302F34"/>
    <w:rsid w:val="00307DD7"/>
    <w:rsid w:val="0031154C"/>
    <w:rsid w:val="0031263E"/>
    <w:rsid w:val="0032108E"/>
    <w:rsid w:val="003259FE"/>
    <w:rsid w:val="00330327"/>
    <w:rsid w:val="00333439"/>
    <w:rsid w:val="003353A3"/>
    <w:rsid w:val="003378FD"/>
    <w:rsid w:val="00344E88"/>
    <w:rsid w:val="003451AF"/>
    <w:rsid w:val="0035091C"/>
    <w:rsid w:val="00351475"/>
    <w:rsid w:val="00353ECE"/>
    <w:rsid w:val="003542AA"/>
    <w:rsid w:val="0035439F"/>
    <w:rsid w:val="00354F39"/>
    <w:rsid w:val="00355164"/>
    <w:rsid w:val="00356728"/>
    <w:rsid w:val="00356868"/>
    <w:rsid w:val="003608A1"/>
    <w:rsid w:val="003621E3"/>
    <w:rsid w:val="003622F8"/>
    <w:rsid w:val="0036495E"/>
    <w:rsid w:val="00367960"/>
    <w:rsid w:val="00367F46"/>
    <w:rsid w:val="003710BE"/>
    <w:rsid w:val="00371584"/>
    <w:rsid w:val="0037399A"/>
    <w:rsid w:val="003739AF"/>
    <w:rsid w:val="00373BC8"/>
    <w:rsid w:val="00375824"/>
    <w:rsid w:val="00376A8D"/>
    <w:rsid w:val="00377E99"/>
    <w:rsid w:val="0038184F"/>
    <w:rsid w:val="0038783E"/>
    <w:rsid w:val="00392C28"/>
    <w:rsid w:val="00396023"/>
    <w:rsid w:val="003A47A1"/>
    <w:rsid w:val="003A57E7"/>
    <w:rsid w:val="003A5F1B"/>
    <w:rsid w:val="003A7304"/>
    <w:rsid w:val="003A775B"/>
    <w:rsid w:val="003A78B9"/>
    <w:rsid w:val="003A7CEF"/>
    <w:rsid w:val="003A7F97"/>
    <w:rsid w:val="003B05F9"/>
    <w:rsid w:val="003B1CB1"/>
    <w:rsid w:val="003B2FF1"/>
    <w:rsid w:val="003B3FEF"/>
    <w:rsid w:val="003C2EC0"/>
    <w:rsid w:val="003C425F"/>
    <w:rsid w:val="003C6829"/>
    <w:rsid w:val="003D09D7"/>
    <w:rsid w:val="003D1E56"/>
    <w:rsid w:val="003D20C4"/>
    <w:rsid w:val="003D32D2"/>
    <w:rsid w:val="003E5296"/>
    <w:rsid w:val="003E5F1E"/>
    <w:rsid w:val="003F198A"/>
    <w:rsid w:val="003F7853"/>
    <w:rsid w:val="00402077"/>
    <w:rsid w:val="0040594A"/>
    <w:rsid w:val="00406455"/>
    <w:rsid w:val="00435D0D"/>
    <w:rsid w:val="00437798"/>
    <w:rsid w:val="004413E5"/>
    <w:rsid w:val="0044208D"/>
    <w:rsid w:val="004420CC"/>
    <w:rsid w:val="00444A48"/>
    <w:rsid w:val="00445321"/>
    <w:rsid w:val="00446134"/>
    <w:rsid w:val="0044736C"/>
    <w:rsid w:val="00447956"/>
    <w:rsid w:val="0045044D"/>
    <w:rsid w:val="00455154"/>
    <w:rsid w:val="00456B85"/>
    <w:rsid w:val="00456FE7"/>
    <w:rsid w:val="00457C7F"/>
    <w:rsid w:val="004602A3"/>
    <w:rsid w:val="00464C49"/>
    <w:rsid w:val="00465450"/>
    <w:rsid w:val="004772AA"/>
    <w:rsid w:val="00477909"/>
    <w:rsid w:val="00481CBC"/>
    <w:rsid w:val="00490461"/>
    <w:rsid w:val="00491B60"/>
    <w:rsid w:val="00491D7B"/>
    <w:rsid w:val="004A041B"/>
    <w:rsid w:val="004A106D"/>
    <w:rsid w:val="004A252C"/>
    <w:rsid w:val="004A4141"/>
    <w:rsid w:val="004A5E5A"/>
    <w:rsid w:val="004B090D"/>
    <w:rsid w:val="004B1F56"/>
    <w:rsid w:val="004B2298"/>
    <w:rsid w:val="004B29A5"/>
    <w:rsid w:val="004B33ED"/>
    <w:rsid w:val="004B3AD9"/>
    <w:rsid w:val="004B3B2B"/>
    <w:rsid w:val="004B50C0"/>
    <w:rsid w:val="004B7864"/>
    <w:rsid w:val="004C05F4"/>
    <w:rsid w:val="004C262A"/>
    <w:rsid w:val="004C628B"/>
    <w:rsid w:val="004C7BA7"/>
    <w:rsid w:val="004D159A"/>
    <w:rsid w:val="004D38EB"/>
    <w:rsid w:val="004D607E"/>
    <w:rsid w:val="004D6908"/>
    <w:rsid w:val="004D6D6E"/>
    <w:rsid w:val="004D7226"/>
    <w:rsid w:val="004D7E85"/>
    <w:rsid w:val="004E43B0"/>
    <w:rsid w:val="004E4E25"/>
    <w:rsid w:val="004F1002"/>
    <w:rsid w:val="004F26DE"/>
    <w:rsid w:val="004F2862"/>
    <w:rsid w:val="004F2D4D"/>
    <w:rsid w:val="004F301B"/>
    <w:rsid w:val="004F3191"/>
    <w:rsid w:val="004F356A"/>
    <w:rsid w:val="004F4B9A"/>
    <w:rsid w:val="004F58FE"/>
    <w:rsid w:val="00501D6A"/>
    <w:rsid w:val="00504083"/>
    <w:rsid w:val="00506185"/>
    <w:rsid w:val="005110E5"/>
    <w:rsid w:val="005172B6"/>
    <w:rsid w:val="00527EB9"/>
    <w:rsid w:val="00530EBF"/>
    <w:rsid w:val="00531021"/>
    <w:rsid w:val="00536C85"/>
    <w:rsid w:val="00540DB2"/>
    <w:rsid w:val="0054459F"/>
    <w:rsid w:val="00544F59"/>
    <w:rsid w:val="0054605C"/>
    <w:rsid w:val="0054787C"/>
    <w:rsid w:val="005479BE"/>
    <w:rsid w:val="00552A9A"/>
    <w:rsid w:val="00553A4C"/>
    <w:rsid w:val="00554767"/>
    <w:rsid w:val="00560692"/>
    <w:rsid w:val="00560D37"/>
    <w:rsid w:val="005618C6"/>
    <w:rsid w:val="00563D6D"/>
    <w:rsid w:val="005640A4"/>
    <w:rsid w:val="0056415A"/>
    <w:rsid w:val="00564DF1"/>
    <w:rsid w:val="00566D40"/>
    <w:rsid w:val="00570C89"/>
    <w:rsid w:val="00575AF9"/>
    <w:rsid w:val="00575C8D"/>
    <w:rsid w:val="005771D2"/>
    <w:rsid w:val="00580AC7"/>
    <w:rsid w:val="00583B94"/>
    <w:rsid w:val="00583EC4"/>
    <w:rsid w:val="0058433E"/>
    <w:rsid w:val="005906F9"/>
    <w:rsid w:val="0059398F"/>
    <w:rsid w:val="00594C62"/>
    <w:rsid w:val="005A0CB1"/>
    <w:rsid w:val="005A1277"/>
    <w:rsid w:val="005A1C94"/>
    <w:rsid w:val="005A1F7F"/>
    <w:rsid w:val="005A263D"/>
    <w:rsid w:val="005B1029"/>
    <w:rsid w:val="005B1836"/>
    <w:rsid w:val="005B1A0E"/>
    <w:rsid w:val="005B3240"/>
    <w:rsid w:val="005B3CF0"/>
    <w:rsid w:val="005B451D"/>
    <w:rsid w:val="005B59B1"/>
    <w:rsid w:val="005B6223"/>
    <w:rsid w:val="005C1CAA"/>
    <w:rsid w:val="005C4943"/>
    <w:rsid w:val="005C6935"/>
    <w:rsid w:val="005D11E9"/>
    <w:rsid w:val="005D1973"/>
    <w:rsid w:val="005D6A9F"/>
    <w:rsid w:val="005E08F9"/>
    <w:rsid w:val="005E1D57"/>
    <w:rsid w:val="005E356B"/>
    <w:rsid w:val="005E3FE7"/>
    <w:rsid w:val="005E4132"/>
    <w:rsid w:val="005E4942"/>
    <w:rsid w:val="005E79DB"/>
    <w:rsid w:val="005F22A5"/>
    <w:rsid w:val="005F287F"/>
    <w:rsid w:val="005F3F21"/>
    <w:rsid w:val="005F48A2"/>
    <w:rsid w:val="005F49A2"/>
    <w:rsid w:val="005F57F9"/>
    <w:rsid w:val="005F6E95"/>
    <w:rsid w:val="005F7404"/>
    <w:rsid w:val="005F7D79"/>
    <w:rsid w:val="00602A60"/>
    <w:rsid w:val="00604F1F"/>
    <w:rsid w:val="006123CC"/>
    <w:rsid w:val="00612F33"/>
    <w:rsid w:val="006175A6"/>
    <w:rsid w:val="006204B7"/>
    <w:rsid w:val="00620550"/>
    <w:rsid w:val="00620A35"/>
    <w:rsid w:val="00624C96"/>
    <w:rsid w:val="00625D37"/>
    <w:rsid w:val="00625EC5"/>
    <w:rsid w:val="0062742A"/>
    <w:rsid w:val="00630EA4"/>
    <w:rsid w:val="00637515"/>
    <w:rsid w:val="006406CE"/>
    <w:rsid w:val="006458EA"/>
    <w:rsid w:val="0064788C"/>
    <w:rsid w:val="0065326F"/>
    <w:rsid w:val="0065358C"/>
    <w:rsid w:val="006553F6"/>
    <w:rsid w:val="00656387"/>
    <w:rsid w:val="0066028D"/>
    <w:rsid w:val="00662C22"/>
    <w:rsid w:val="00663DF5"/>
    <w:rsid w:val="00665B92"/>
    <w:rsid w:val="00667B08"/>
    <w:rsid w:val="00667E36"/>
    <w:rsid w:val="00667F0B"/>
    <w:rsid w:val="006701C9"/>
    <w:rsid w:val="00671105"/>
    <w:rsid w:val="00672512"/>
    <w:rsid w:val="00673E8F"/>
    <w:rsid w:val="00674661"/>
    <w:rsid w:val="0067517C"/>
    <w:rsid w:val="006752F0"/>
    <w:rsid w:val="00676BB7"/>
    <w:rsid w:val="00676F27"/>
    <w:rsid w:val="00681D89"/>
    <w:rsid w:val="00682C78"/>
    <w:rsid w:val="00686109"/>
    <w:rsid w:val="00686260"/>
    <w:rsid w:val="006867AF"/>
    <w:rsid w:val="0068697D"/>
    <w:rsid w:val="00693EF3"/>
    <w:rsid w:val="0069619E"/>
    <w:rsid w:val="006A0297"/>
    <w:rsid w:val="006A081A"/>
    <w:rsid w:val="006A2877"/>
    <w:rsid w:val="006A3005"/>
    <w:rsid w:val="006A3929"/>
    <w:rsid w:val="006A552F"/>
    <w:rsid w:val="006A7493"/>
    <w:rsid w:val="006B1C34"/>
    <w:rsid w:val="006B406B"/>
    <w:rsid w:val="006B5E6F"/>
    <w:rsid w:val="006C11A9"/>
    <w:rsid w:val="006C27A2"/>
    <w:rsid w:val="006C3EA7"/>
    <w:rsid w:val="006C55B4"/>
    <w:rsid w:val="006C653D"/>
    <w:rsid w:val="006C7CD3"/>
    <w:rsid w:val="006D2353"/>
    <w:rsid w:val="006D2F17"/>
    <w:rsid w:val="006D52B2"/>
    <w:rsid w:val="006D568D"/>
    <w:rsid w:val="006D5828"/>
    <w:rsid w:val="006D6468"/>
    <w:rsid w:val="006D7A4C"/>
    <w:rsid w:val="006D7EA6"/>
    <w:rsid w:val="006E2FFE"/>
    <w:rsid w:val="006E52C5"/>
    <w:rsid w:val="006F18E9"/>
    <w:rsid w:val="006F4019"/>
    <w:rsid w:val="006F40B9"/>
    <w:rsid w:val="006F4B8F"/>
    <w:rsid w:val="006F5DD7"/>
    <w:rsid w:val="006F627E"/>
    <w:rsid w:val="0070077E"/>
    <w:rsid w:val="007062FF"/>
    <w:rsid w:val="00712FF3"/>
    <w:rsid w:val="0071606D"/>
    <w:rsid w:val="00716AA7"/>
    <w:rsid w:val="007170A1"/>
    <w:rsid w:val="00717D23"/>
    <w:rsid w:val="00721287"/>
    <w:rsid w:val="007214CB"/>
    <w:rsid w:val="0072156C"/>
    <w:rsid w:val="00721E47"/>
    <w:rsid w:val="0072355F"/>
    <w:rsid w:val="00727A23"/>
    <w:rsid w:val="00731907"/>
    <w:rsid w:val="007342D5"/>
    <w:rsid w:val="007401DD"/>
    <w:rsid w:val="00740475"/>
    <w:rsid w:val="0074304B"/>
    <w:rsid w:val="007506EB"/>
    <w:rsid w:val="00753825"/>
    <w:rsid w:val="00756BEC"/>
    <w:rsid w:val="00762AE6"/>
    <w:rsid w:val="00763520"/>
    <w:rsid w:val="007647C5"/>
    <w:rsid w:val="00766023"/>
    <w:rsid w:val="00770544"/>
    <w:rsid w:val="00772CD6"/>
    <w:rsid w:val="00772D4D"/>
    <w:rsid w:val="00773DC8"/>
    <w:rsid w:val="007754CB"/>
    <w:rsid w:val="00776B5E"/>
    <w:rsid w:val="007801EA"/>
    <w:rsid w:val="00782203"/>
    <w:rsid w:val="00782965"/>
    <w:rsid w:val="00782EE5"/>
    <w:rsid w:val="0078461D"/>
    <w:rsid w:val="00791535"/>
    <w:rsid w:val="00791E02"/>
    <w:rsid w:val="00792780"/>
    <w:rsid w:val="0079472F"/>
    <w:rsid w:val="0079685C"/>
    <w:rsid w:val="007A05AB"/>
    <w:rsid w:val="007A0FFB"/>
    <w:rsid w:val="007A137E"/>
    <w:rsid w:val="007A1A94"/>
    <w:rsid w:val="007A25C7"/>
    <w:rsid w:val="007A3E36"/>
    <w:rsid w:val="007A4FCD"/>
    <w:rsid w:val="007A63FA"/>
    <w:rsid w:val="007A6AE9"/>
    <w:rsid w:val="007A6E1C"/>
    <w:rsid w:val="007B0DF2"/>
    <w:rsid w:val="007B484A"/>
    <w:rsid w:val="007B5046"/>
    <w:rsid w:val="007C05E4"/>
    <w:rsid w:val="007C1511"/>
    <w:rsid w:val="007C27D5"/>
    <w:rsid w:val="007C2883"/>
    <w:rsid w:val="007C7880"/>
    <w:rsid w:val="007C7D88"/>
    <w:rsid w:val="007D016D"/>
    <w:rsid w:val="007D254D"/>
    <w:rsid w:val="007D3F31"/>
    <w:rsid w:val="007E0782"/>
    <w:rsid w:val="007E1CEB"/>
    <w:rsid w:val="007E2C79"/>
    <w:rsid w:val="007E427A"/>
    <w:rsid w:val="007E4FFE"/>
    <w:rsid w:val="007E5BBB"/>
    <w:rsid w:val="007F1997"/>
    <w:rsid w:val="007F2355"/>
    <w:rsid w:val="007F58EC"/>
    <w:rsid w:val="007F660F"/>
    <w:rsid w:val="007F7A54"/>
    <w:rsid w:val="0080015A"/>
    <w:rsid w:val="00804293"/>
    <w:rsid w:val="00805C89"/>
    <w:rsid w:val="008062D6"/>
    <w:rsid w:val="008110BF"/>
    <w:rsid w:val="00813ACD"/>
    <w:rsid w:val="00814316"/>
    <w:rsid w:val="008148A9"/>
    <w:rsid w:val="0081673D"/>
    <w:rsid w:val="00817009"/>
    <w:rsid w:val="0081728C"/>
    <w:rsid w:val="008174F6"/>
    <w:rsid w:val="00817784"/>
    <w:rsid w:val="00823EE0"/>
    <w:rsid w:val="00824928"/>
    <w:rsid w:val="00824FC3"/>
    <w:rsid w:val="0082556C"/>
    <w:rsid w:val="00825DDA"/>
    <w:rsid w:val="00826674"/>
    <w:rsid w:val="00827208"/>
    <w:rsid w:val="00830103"/>
    <w:rsid w:val="00830F4B"/>
    <w:rsid w:val="008314D6"/>
    <w:rsid w:val="008317EC"/>
    <w:rsid w:val="00831C01"/>
    <w:rsid w:val="00831C81"/>
    <w:rsid w:val="00833ECB"/>
    <w:rsid w:val="00834815"/>
    <w:rsid w:val="00842BE9"/>
    <w:rsid w:val="00846CD7"/>
    <w:rsid w:val="00847190"/>
    <w:rsid w:val="00850049"/>
    <w:rsid w:val="008522DD"/>
    <w:rsid w:val="00852B69"/>
    <w:rsid w:val="00853B1E"/>
    <w:rsid w:val="00854E79"/>
    <w:rsid w:val="00855445"/>
    <w:rsid w:val="00862469"/>
    <w:rsid w:val="0086345A"/>
    <w:rsid w:val="00865954"/>
    <w:rsid w:val="00866F67"/>
    <w:rsid w:val="00874F72"/>
    <w:rsid w:val="00875F6F"/>
    <w:rsid w:val="008766BB"/>
    <w:rsid w:val="0087705F"/>
    <w:rsid w:val="00877A29"/>
    <w:rsid w:val="00877B31"/>
    <w:rsid w:val="00880FC6"/>
    <w:rsid w:val="00883FB4"/>
    <w:rsid w:val="00886B46"/>
    <w:rsid w:val="008915F5"/>
    <w:rsid w:val="008952EA"/>
    <w:rsid w:val="00896F85"/>
    <w:rsid w:val="00897B19"/>
    <w:rsid w:val="00897ECC"/>
    <w:rsid w:val="008A2D38"/>
    <w:rsid w:val="008A476F"/>
    <w:rsid w:val="008A6E65"/>
    <w:rsid w:val="008B171C"/>
    <w:rsid w:val="008B1850"/>
    <w:rsid w:val="008B24F8"/>
    <w:rsid w:val="008B4BFE"/>
    <w:rsid w:val="008B4EB9"/>
    <w:rsid w:val="008B4ECF"/>
    <w:rsid w:val="008B5699"/>
    <w:rsid w:val="008B7770"/>
    <w:rsid w:val="008C1C32"/>
    <w:rsid w:val="008C304B"/>
    <w:rsid w:val="008C32CB"/>
    <w:rsid w:val="008C7EC9"/>
    <w:rsid w:val="008C7ED6"/>
    <w:rsid w:val="008D2266"/>
    <w:rsid w:val="008D265E"/>
    <w:rsid w:val="008D4CB3"/>
    <w:rsid w:val="008D6CE7"/>
    <w:rsid w:val="008D71FA"/>
    <w:rsid w:val="008D79B4"/>
    <w:rsid w:val="008E024C"/>
    <w:rsid w:val="008E0475"/>
    <w:rsid w:val="008E17B9"/>
    <w:rsid w:val="008E3C10"/>
    <w:rsid w:val="008E3F52"/>
    <w:rsid w:val="008F0A70"/>
    <w:rsid w:val="008F20DD"/>
    <w:rsid w:val="008F4C1F"/>
    <w:rsid w:val="008F4D91"/>
    <w:rsid w:val="008F5E35"/>
    <w:rsid w:val="008F61B1"/>
    <w:rsid w:val="008F7C48"/>
    <w:rsid w:val="00900F6F"/>
    <w:rsid w:val="00901DE8"/>
    <w:rsid w:val="00903280"/>
    <w:rsid w:val="0090700D"/>
    <w:rsid w:val="009114CC"/>
    <w:rsid w:val="00912411"/>
    <w:rsid w:val="00913018"/>
    <w:rsid w:val="009157F4"/>
    <w:rsid w:val="00920545"/>
    <w:rsid w:val="00921504"/>
    <w:rsid w:val="009219F8"/>
    <w:rsid w:val="00921C54"/>
    <w:rsid w:val="009243AC"/>
    <w:rsid w:val="00930224"/>
    <w:rsid w:val="009342FA"/>
    <w:rsid w:val="00934404"/>
    <w:rsid w:val="00934E23"/>
    <w:rsid w:val="00943F50"/>
    <w:rsid w:val="0094429D"/>
    <w:rsid w:val="009452CD"/>
    <w:rsid w:val="00945B23"/>
    <w:rsid w:val="00945D23"/>
    <w:rsid w:val="0094660E"/>
    <w:rsid w:val="00952282"/>
    <w:rsid w:val="0095712B"/>
    <w:rsid w:val="00957ECE"/>
    <w:rsid w:val="009604DC"/>
    <w:rsid w:val="0096532D"/>
    <w:rsid w:val="00970CFC"/>
    <w:rsid w:val="00970FAF"/>
    <w:rsid w:val="009715C4"/>
    <w:rsid w:val="009731DE"/>
    <w:rsid w:val="0097505F"/>
    <w:rsid w:val="00975067"/>
    <w:rsid w:val="00976C96"/>
    <w:rsid w:val="009808CA"/>
    <w:rsid w:val="00981FA9"/>
    <w:rsid w:val="00982A80"/>
    <w:rsid w:val="009860B4"/>
    <w:rsid w:val="009865CF"/>
    <w:rsid w:val="00986753"/>
    <w:rsid w:val="0098692C"/>
    <w:rsid w:val="00986B66"/>
    <w:rsid w:val="00991103"/>
    <w:rsid w:val="00995740"/>
    <w:rsid w:val="00997D89"/>
    <w:rsid w:val="009A32A9"/>
    <w:rsid w:val="009A3531"/>
    <w:rsid w:val="009A4715"/>
    <w:rsid w:val="009A7477"/>
    <w:rsid w:val="009B6F2A"/>
    <w:rsid w:val="009B7AE7"/>
    <w:rsid w:val="009C26EF"/>
    <w:rsid w:val="009C2741"/>
    <w:rsid w:val="009C2BE7"/>
    <w:rsid w:val="009C416A"/>
    <w:rsid w:val="009C4A66"/>
    <w:rsid w:val="009C4D17"/>
    <w:rsid w:val="009C6659"/>
    <w:rsid w:val="009C6FA9"/>
    <w:rsid w:val="009C7A79"/>
    <w:rsid w:val="009C7B63"/>
    <w:rsid w:val="009D002C"/>
    <w:rsid w:val="009D2D0A"/>
    <w:rsid w:val="009D7B4C"/>
    <w:rsid w:val="009E1D17"/>
    <w:rsid w:val="009E2699"/>
    <w:rsid w:val="009E3A23"/>
    <w:rsid w:val="009E3CA5"/>
    <w:rsid w:val="009E4208"/>
    <w:rsid w:val="009E4CF4"/>
    <w:rsid w:val="009E5583"/>
    <w:rsid w:val="009E55A2"/>
    <w:rsid w:val="009E5865"/>
    <w:rsid w:val="009E61BC"/>
    <w:rsid w:val="009E65F4"/>
    <w:rsid w:val="009F3607"/>
    <w:rsid w:val="009F47CE"/>
    <w:rsid w:val="009F50C4"/>
    <w:rsid w:val="009F5F39"/>
    <w:rsid w:val="00A05EAE"/>
    <w:rsid w:val="00A05EEA"/>
    <w:rsid w:val="00A065AE"/>
    <w:rsid w:val="00A06AFB"/>
    <w:rsid w:val="00A10B2A"/>
    <w:rsid w:val="00A119FC"/>
    <w:rsid w:val="00A13414"/>
    <w:rsid w:val="00A14B03"/>
    <w:rsid w:val="00A16CBB"/>
    <w:rsid w:val="00A178D8"/>
    <w:rsid w:val="00A2178C"/>
    <w:rsid w:val="00A22EE7"/>
    <w:rsid w:val="00A23AC2"/>
    <w:rsid w:val="00A25BC1"/>
    <w:rsid w:val="00A31730"/>
    <w:rsid w:val="00A31F08"/>
    <w:rsid w:val="00A34BD2"/>
    <w:rsid w:val="00A4316B"/>
    <w:rsid w:val="00A446CC"/>
    <w:rsid w:val="00A46F1D"/>
    <w:rsid w:val="00A47BD5"/>
    <w:rsid w:val="00A51191"/>
    <w:rsid w:val="00A52D41"/>
    <w:rsid w:val="00A62C2D"/>
    <w:rsid w:val="00A62D0E"/>
    <w:rsid w:val="00A63435"/>
    <w:rsid w:val="00A63E31"/>
    <w:rsid w:val="00A66E2B"/>
    <w:rsid w:val="00A729F2"/>
    <w:rsid w:val="00A80FFE"/>
    <w:rsid w:val="00A81346"/>
    <w:rsid w:val="00A825E9"/>
    <w:rsid w:val="00A92B49"/>
    <w:rsid w:val="00A9493D"/>
    <w:rsid w:val="00AA1ED8"/>
    <w:rsid w:val="00AA2C3E"/>
    <w:rsid w:val="00AA45A9"/>
    <w:rsid w:val="00AA49D0"/>
    <w:rsid w:val="00AA4C09"/>
    <w:rsid w:val="00AA604E"/>
    <w:rsid w:val="00AA674A"/>
    <w:rsid w:val="00AB1145"/>
    <w:rsid w:val="00AB2E50"/>
    <w:rsid w:val="00AB48BC"/>
    <w:rsid w:val="00AB78FF"/>
    <w:rsid w:val="00AC1215"/>
    <w:rsid w:val="00AC2079"/>
    <w:rsid w:val="00AC2206"/>
    <w:rsid w:val="00AC347A"/>
    <w:rsid w:val="00AC49F2"/>
    <w:rsid w:val="00AC5631"/>
    <w:rsid w:val="00AC6914"/>
    <w:rsid w:val="00AC746A"/>
    <w:rsid w:val="00AC74AB"/>
    <w:rsid w:val="00AD0782"/>
    <w:rsid w:val="00AD199A"/>
    <w:rsid w:val="00AD27C8"/>
    <w:rsid w:val="00AD4F32"/>
    <w:rsid w:val="00AD6FF6"/>
    <w:rsid w:val="00AD72AC"/>
    <w:rsid w:val="00AE1B91"/>
    <w:rsid w:val="00AE1CA6"/>
    <w:rsid w:val="00AE1ED0"/>
    <w:rsid w:val="00AE2278"/>
    <w:rsid w:val="00AE3A22"/>
    <w:rsid w:val="00AE4A2D"/>
    <w:rsid w:val="00AE765F"/>
    <w:rsid w:val="00AF7588"/>
    <w:rsid w:val="00AF79B4"/>
    <w:rsid w:val="00AF7F65"/>
    <w:rsid w:val="00B014B7"/>
    <w:rsid w:val="00B01EA9"/>
    <w:rsid w:val="00B045AA"/>
    <w:rsid w:val="00B0708E"/>
    <w:rsid w:val="00B07D21"/>
    <w:rsid w:val="00B109AE"/>
    <w:rsid w:val="00B11FAD"/>
    <w:rsid w:val="00B1376E"/>
    <w:rsid w:val="00B148B3"/>
    <w:rsid w:val="00B15C74"/>
    <w:rsid w:val="00B17AC3"/>
    <w:rsid w:val="00B2070E"/>
    <w:rsid w:val="00B21B68"/>
    <w:rsid w:val="00B23F19"/>
    <w:rsid w:val="00B248B3"/>
    <w:rsid w:val="00B249BB"/>
    <w:rsid w:val="00B30D56"/>
    <w:rsid w:val="00B30F5D"/>
    <w:rsid w:val="00B30FDD"/>
    <w:rsid w:val="00B421DC"/>
    <w:rsid w:val="00B4248D"/>
    <w:rsid w:val="00B42CEC"/>
    <w:rsid w:val="00B43E97"/>
    <w:rsid w:val="00B4401C"/>
    <w:rsid w:val="00B458C4"/>
    <w:rsid w:val="00B503F9"/>
    <w:rsid w:val="00B5310F"/>
    <w:rsid w:val="00B542C4"/>
    <w:rsid w:val="00B5454F"/>
    <w:rsid w:val="00B54741"/>
    <w:rsid w:val="00B61C14"/>
    <w:rsid w:val="00B6588A"/>
    <w:rsid w:val="00B66C56"/>
    <w:rsid w:val="00B6729A"/>
    <w:rsid w:val="00B8092B"/>
    <w:rsid w:val="00B82236"/>
    <w:rsid w:val="00B83C0D"/>
    <w:rsid w:val="00B862A3"/>
    <w:rsid w:val="00B90737"/>
    <w:rsid w:val="00B93217"/>
    <w:rsid w:val="00BA131F"/>
    <w:rsid w:val="00BA2D6D"/>
    <w:rsid w:val="00BB0195"/>
    <w:rsid w:val="00BB1554"/>
    <w:rsid w:val="00BB18FB"/>
    <w:rsid w:val="00BB3995"/>
    <w:rsid w:val="00BC046A"/>
    <w:rsid w:val="00BC1911"/>
    <w:rsid w:val="00BC4586"/>
    <w:rsid w:val="00BC4B99"/>
    <w:rsid w:val="00BC5124"/>
    <w:rsid w:val="00BC55E7"/>
    <w:rsid w:val="00BC7D5C"/>
    <w:rsid w:val="00BE3534"/>
    <w:rsid w:val="00BE5352"/>
    <w:rsid w:val="00BF23E7"/>
    <w:rsid w:val="00BF3CA2"/>
    <w:rsid w:val="00BF4766"/>
    <w:rsid w:val="00BF50A8"/>
    <w:rsid w:val="00BF5959"/>
    <w:rsid w:val="00BF6C78"/>
    <w:rsid w:val="00BF6E13"/>
    <w:rsid w:val="00BF7C5F"/>
    <w:rsid w:val="00C00CA0"/>
    <w:rsid w:val="00C02FD0"/>
    <w:rsid w:val="00C04909"/>
    <w:rsid w:val="00C07334"/>
    <w:rsid w:val="00C11FFD"/>
    <w:rsid w:val="00C1349A"/>
    <w:rsid w:val="00C22573"/>
    <w:rsid w:val="00C23203"/>
    <w:rsid w:val="00C23B3C"/>
    <w:rsid w:val="00C249CC"/>
    <w:rsid w:val="00C264CA"/>
    <w:rsid w:val="00C30085"/>
    <w:rsid w:val="00C30091"/>
    <w:rsid w:val="00C303D6"/>
    <w:rsid w:val="00C31C6A"/>
    <w:rsid w:val="00C37072"/>
    <w:rsid w:val="00C422CC"/>
    <w:rsid w:val="00C42703"/>
    <w:rsid w:val="00C439D0"/>
    <w:rsid w:val="00C47478"/>
    <w:rsid w:val="00C476CF"/>
    <w:rsid w:val="00C50171"/>
    <w:rsid w:val="00C5574D"/>
    <w:rsid w:val="00C56717"/>
    <w:rsid w:val="00C5689D"/>
    <w:rsid w:val="00C5753B"/>
    <w:rsid w:val="00C60650"/>
    <w:rsid w:val="00C606A3"/>
    <w:rsid w:val="00C62FB0"/>
    <w:rsid w:val="00C713E1"/>
    <w:rsid w:val="00C719AD"/>
    <w:rsid w:val="00C71CBF"/>
    <w:rsid w:val="00C71DDE"/>
    <w:rsid w:val="00C72783"/>
    <w:rsid w:val="00C72CBE"/>
    <w:rsid w:val="00C7459B"/>
    <w:rsid w:val="00C74B54"/>
    <w:rsid w:val="00C771A7"/>
    <w:rsid w:val="00C815FF"/>
    <w:rsid w:val="00C868A9"/>
    <w:rsid w:val="00C90B84"/>
    <w:rsid w:val="00C92D53"/>
    <w:rsid w:val="00C96B40"/>
    <w:rsid w:val="00C96E4B"/>
    <w:rsid w:val="00CA2564"/>
    <w:rsid w:val="00CA598A"/>
    <w:rsid w:val="00CA625E"/>
    <w:rsid w:val="00CB0722"/>
    <w:rsid w:val="00CB11CF"/>
    <w:rsid w:val="00CB1D9A"/>
    <w:rsid w:val="00CB792D"/>
    <w:rsid w:val="00CC08FB"/>
    <w:rsid w:val="00CC51E3"/>
    <w:rsid w:val="00CC6D71"/>
    <w:rsid w:val="00CD1306"/>
    <w:rsid w:val="00CD4B55"/>
    <w:rsid w:val="00CD5856"/>
    <w:rsid w:val="00CD6FE2"/>
    <w:rsid w:val="00CE07FB"/>
    <w:rsid w:val="00CE0BA3"/>
    <w:rsid w:val="00CE26FD"/>
    <w:rsid w:val="00CE2CDB"/>
    <w:rsid w:val="00CE3028"/>
    <w:rsid w:val="00CE42B9"/>
    <w:rsid w:val="00CF05ED"/>
    <w:rsid w:val="00CF159A"/>
    <w:rsid w:val="00CF33DA"/>
    <w:rsid w:val="00CF450B"/>
    <w:rsid w:val="00CF5517"/>
    <w:rsid w:val="00CF6F81"/>
    <w:rsid w:val="00CF75A4"/>
    <w:rsid w:val="00D02582"/>
    <w:rsid w:val="00D047B1"/>
    <w:rsid w:val="00D07361"/>
    <w:rsid w:val="00D0765C"/>
    <w:rsid w:val="00D10909"/>
    <w:rsid w:val="00D234D1"/>
    <w:rsid w:val="00D26690"/>
    <w:rsid w:val="00D27674"/>
    <w:rsid w:val="00D31100"/>
    <w:rsid w:val="00D33E1F"/>
    <w:rsid w:val="00D352BF"/>
    <w:rsid w:val="00D41659"/>
    <w:rsid w:val="00D4175E"/>
    <w:rsid w:val="00D42771"/>
    <w:rsid w:val="00D4535E"/>
    <w:rsid w:val="00D503E8"/>
    <w:rsid w:val="00D528AB"/>
    <w:rsid w:val="00D572EF"/>
    <w:rsid w:val="00D61E10"/>
    <w:rsid w:val="00D636BC"/>
    <w:rsid w:val="00D640E5"/>
    <w:rsid w:val="00D656C9"/>
    <w:rsid w:val="00D66BA1"/>
    <w:rsid w:val="00D67FE3"/>
    <w:rsid w:val="00D71417"/>
    <w:rsid w:val="00D72B76"/>
    <w:rsid w:val="00D739A2"/>
    <w:rsid w:val="00D73F2F"/>
    <w:rsid w:val="00D748A3"/>
    <w:rsid w:val="00D76090"/>
    <w:rsid w:val="00D856AB"/>
    <w:rsid w:val="00D86E54"/>
    <w:rsid w:val="00D87C38"/>
    <w:rsid w:val="00D90FFE"/>
    <w:rsid w:val="00D92323"/>
    <w:rsid w:val="00D92B15"/>
    <w:rsid w:val="00D9315F"/>
    <w:rsid w:val="00D952ED"/>
    <w:rsid w:val="00D9667F"/>
    <w:rsid w:val="00D97F02"/>
    <w:rsid w:val="00DA3808"/>
    <w:rsid w:val="00DB368F"/>
    <w:rsid w:val="00DB4052"/>
    <w:rsid w:val="00DB416B"/>
    <w:rsid w:val="00DB6DFB"/>
    <w:rsid w:val="00DC018F"/>
    <w:rsid w:val="00DC01B9"/>
    <w:rsid w:val="00DC2BE9"/>
    <w:rsid w:val="00DC6AD9"/>
    <w:rsid w:val="00DC7053"/>
    <w:rsid w:val="00DD071F"/>
    <w:rsid w:val="00DD565C"/>
    <w:rsid w:val="00DD6FC5"/>
    <w:rsid w:val="00DD75A2"/>
    <w:rsid w:val="00DE1031"/>
    <w:rsid w:val="00DE1534"/>
    <w:rsid w:val="00DE19C7"/>
    <w:rsid w:val="00DE5C9E"/>
    <w:rsid w:val="00DE6647"/>
    <w:rsid w:val="00DF027E"/>
    <w:rsid w:val="00DF0F51"/>
    <w:rsid w:val="00DF1D64"/>
    <w:rsid w:val="00DF1E62"/>
    <w:rsid w:val="00DF27B6"/>
    <w:rsid w:val="00DF32AE"/>
    <w:rsid w:val="00DF4C09"/>
    <w:rsid w:val="00DF73BD"/>
    <w:rsid w:val="00E0057C"/>
    <w:rsid w:val="00E0255D"/>
    <w:rsid w:val="00E04549"/>
    <w:rsid w:val="00E04CAD"/>
    <w:rsid w:val="00E04EEA"/>
    <w:rsid w:val="00E1060F"/>
    <w:rsid w:val="00E1082D"/>
    <w:rsid w:val="00E1207A"/>
    <w:rsid w:val="00E137F7"/>
    <w:rsid w:val="00E150DA"/>
    <w:rsid w:val="00E161A4"/>
    <w:rsid w:val="00E1744D"/>
    <w:rsid w:val="00E21C3C"/>
    <w:rsid w:val="00E2221F"/>
    <w:rsid w:val="00E22BC1"/>
    <w:rsid w:val="00E247A1"/>
    <w:rsid w:val="00E24972"/>
    <w:rsid w:val="00E25FE8"/>
    <w:rsid w:val="00E26334"/>
    <w:rsid w:val="00E2656B"/>
    <w:rsid w:val="00E268D0"/>
    <w:rsid w:val="00E26F07"/>
    <w:rsid w:val="00E27041"/>
    <w:rsid w:val="00E313BA"/>
    <w:rsid w:val="00E31EC2"/>
    <w:rsid w:val="00E3242B"/>
    <w:rsid w:val="00E3473A"/>
    <w:rsid w:val="00E36C73"/>
    <w:rsid w:val="00E40263"/>
    <w:rsid w:val="00E41928"/>
    <w:rsid w:val="00E41B98"/>
    <w:rsid w:val="00E42965"/>
    <w:rsid w:val="00E430CA"/>
    <w:rsid w:val="00E50013"/>
    <w:rsid w:val="00E52862"/>
    <w:rsid w:val="00E52C83"/>
    <w:rsid w:val="00E55521"/>
    <w:rsid w:val="00E56843"/>
    <w:rsid w:val="00E60319"/>
    <w:rsid w:val="00E6175C"/>
    <w:rsid w:val="00E62799"/>
    <w:rsid w:val="00E62F52"/>
    <w:rsid w:val="00E62FBB"/>
    <w:rsid w:val="00E63723"/>
    <w:rsid w:val="00E643D8"/>
    <w:rsid w:val="00E65C7A"/>
    <w:rsid w:val="00E701FC"/>
    <w:rsid w:val="00E73786"/>
    <w:rsid w:val="00E738C9"/>
    <w:rsid w:val="00E74400"/>
    <w:rsid w:val="00E74ADC"/>
    <w:rsid w:val="00E75E8B"/>
    <w:rsid w:val="00E77FB7"/>
    <w:rsid w:val="00E80A7A"/>
    <w:rsid w:val="00E80BD8"/>
    <w:rsid w:val="00E81800"/>
    <w:rsid w:val="00E857DA"/>
    <w:rsid w:val="00E86250"/>
    <w:rsid w:val="00E86F1F"/>
    <w:rsid w:val="00E86FD8"/>
    <w:rsid w:val="00E922D8"/>
    <w:rsid w:val="00E93C4D"/>
    <w:rsid w:val="00E94829"/>
    <w:rsid w:val="00E966AE"/>
    <w:rsid w:val="00E97908"/>
    <w:rsid w:val="00EA18E5"/>
    <w:rsid w:val="00EA3C41"/>
    <w:rsid w:val="00EA7942"/>
    <w:rsid w:val="00EB0EEB"/>
    <w:rsid w:val="00EB1F34"/>
    <w:rsid w:val="00EB3767"/>
    <w:rsid w:val="00EB3EAA"/>
    <w:rsid w:val="00EB4E6C"/>
    <w:rsid w:val="00EC317A"/>
    <w:rsid w:val="00EC3FE1"/>
    <w:rsid w:val="00EC6FC7"/>
    <w:rsid w:val="00ED13E4"/>
    <w:rsid w:val="00ED1576"/>
    <w:rsid w:val="00ED4925"/>
    <w:rsid w:val="00ED73B5"/>
    <w:rsid w:val="00ED76AE"/>
    <w:rsid w:val="00ED7807"/>
    <w:rsid w:val="00EE32AD"/>
    <w:rsid w:val="00EE6084"/>
    <w:rsid w:val="00EE68D6"/>
    <w:rsid w:val="00EF008C"/>
    <w:rsid w:val="00EF1C48"/>
    <w:rsid w:val="00EF4D05"/>
    <w:rsid w:val="00EF54BB"/>
    <w:rsid w:val="00EF62CA"/>
    <w:rsid w:val="00EF76A8"/>
    <w:rsid w:val="00EF7AF4"/>
    <w:rsid w:val="00EF7B6C"/>
    <w:rsid w:val="00F01444"/>
    <w:rsid w:val="00F023B6"/>
    <w:rsid w:val="00F07CB0"/>
    <w:rsid w:val="00F1106E"/>
    <w:rsid w:val="00F12C6F"/>
    <w:rsid w:val="00F16F4C"/>
    <w:rsid w:val="00F22103"/>
    <w:rsid w:val="00F2725F"/>
    <w:rsid w:val="00F30AF4"/>
    <w:rsid w:val="00F35B52"/>
    <w:rsid w:val="00F36A7A"/>
    <w:rsid w:val="00F4486B"/>
    <w:rsid w:val="00F46551"/>
    <w:rsid w:val="00F46AA0"/>
    <w:rsid w:val="00F516F3"/>
    <w:rsid w:val="00F55239"/>
    <w:rsid w:val="00F553E2"/>
    <w:rsid w:val="00F56EFF"/>
    <w:rsid w:val="00F6099D"/>
    <w:rsid w:val="00F623C3"/>
    <w:rsid w:val="00F64262"/>
    <w:rsid w:val="00F645DE"/>
    <w:rsid w:val="00F66366"/>
    <w:rsid w:val="00F714FE"/>
    <w:rsid w:val="00F74553"/>
    <w:rsid w:val="00F771AF"/>
    <w:rsid w:val="00F773D8"/>
    <w:rsid w:val="00F8000B"/>
    <w:rsid w:val="00F84B02"/>
    <w:rsid w:val="00F91051"/>
    <w:rsid w:val="00F912E3"/>
    <w:rsid w:val="00F93481"/>
    <w:rsid w:val="00F9389D"/>
    <w:rsid w:val="00F94169"/>
    <w:rsid w:val="00F95947"/>
    <w:rsid w:val="00F96E39"/>
    <w:rsid w:val="00F97EB1"/>
    <w:rsid w:val="00FA0B32"/>
    <w:rsid w:val="00FA17B6"/>
    <w:rsid w:val="00FA2C87"/>
    <w:rsid w:val="00FA414B"/>
    <w:rsid w:val="00FA430E"/>
    <w:rsid w:val="00FB34BB"/>
    <w:rsid w:val="00FB64F9"/>
    <w:rsid w:val="00FB6F93"/>
    <w:rsid w:val="00FC3D83"/>
    <w:rsid w:val="00FC5468"/>
    <w:rsid w:val="00FC57A1"/>
    <w:rsid w:val="00FC7DE2"/>
    <w:rsid w:val="00FD3DBF"/>
    <w:rsid w:val="00FD65D0"/>
    <w:rsid w:val="00FD7496"/>
    <w:rsid w:val="00FE3D0E"/>
    <w:rsid w:val="00FE72F0"/>
    <w:rsid w:val="00FF485B"/>
    <w:rsid w:val="00FF58D5"/>
    <w:rsid w:val="00FF5906"/>
    <w:rsid w:val="00FF5DF4"/>
    <w:rsid w:val="00FF6362"/>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3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D71"/>
    <w:pPr>
      <w:spacing w:line="240" w:lineRule="auto"/>
    </w:pPr>
    <w:rPr>
      <w:rFonts w:ascii="Times New Roman" w:hAnsi="Times New Roman"/>
    </w:rPr>
  </w:style>
  <w:style w:type="paragraph" w:styleId="Heading1">
    <w:name w:val="heading 1"/>
    <w:basedOn w:val="Normal"/>
    <w:next w:val="BodyText"/>
    <w:link w:val="Heading1Char"/>
    <w:uiPriority w:val="9"/>
    <w:qFormat/>
    <w:rsid w:val="004413E5"/>
    <w:pPr>
      <w:widowControl w:val="0"/>
      <w:spacing w:before="240" w:after="0"/>
      <w:outlineLvl w:val="0"/>
    </w:pPr>
    <w:rPr>
      <w:rFonts w:ascii="Arial Narrow" w:eastAsiaTheme="majorEastAsia" w:hAnsi="Arial Narrow" w:cstheme="majorBidi"/>
      <w:b/>
      <w:color w:val="000000" w:themeColor="text1"/>
      <w:sz w:val="32"/>
      <w:szCs w:val="32"/>
    </w:rPr>
  </w:style>
  <w:style w:type="paragraph" w:styleId="Heading2">
    <w:name w:val="heading 2"/>
    <w:basedOn w:val="Normal"/>
    <w:next w:val="BodyText"/>
    <w:link w:val="Heading2Char"/>
    <w:uiPriority w:val="9"/>
    <w:unhideWhenUsed/>
    <w:qFormat/>
    <w:rsid w:val="004413E5"/>
    <w:pPr>
      <w:keepNext/>
      <w:keepLines/>
      <w:spacing w:before="240" w:after="0"/>
      <w:outlineLvl w:val="1"/>
    </w:pPr>
    <w:rPr>
      <w:rFonts w:ascii="Arial Narrow" w:eastAsiaTheme="majorEastAsia" w:hAnsi="Arial Narrow" w:cstheme="majorBidi"/>
      <w:b/>
      <w:color w:val="000000" w:themeColor="text1"/>
      <w:sz w:val="26"/>
      <w:szCs w:val="26"/>
    </w:rPr>
  </w:style>
  <w:style w:type="paragraph" w:styleId="Heading3">
    <w:name w:val="heading 3"/>
    <w:basedOn w:val="Normal"/>
    <w:next w:val="BodyText"/>
    <w:link w:val="Heading3Char"/>
    <w:uiPriority w:val="9"/>
    <w:unhideWhenUsed/>
    <w:qFormat/>
    <w:rsid w:val="005E79DB"/>
    <w:pPr>
      <w:keepNext/>
      <w:keepLines/>
      <w:spacing w:before="240" w:after="120"/>
      <w:outlineLvl w:val="2"/>
    </w:pPr>
    <w:rPr>
      <w:rFonts w:ascii="Arial Narrow" w:eastAsiaTheme="majorEastAsia" w:hAnsi="Arial Narrow" w:cstheme="majorBidi"/>
      <w:color w:val="000000" w:themeColor="text1"/>
      <w:sz w:val="24"/>
      <w:szCs w:val="24"/>
    </w:rPr>
  </w:style>
  <w:style w:type="paragraph" w:styleId="Heading4">
    <w:name w:val="heading 4"/>
    <w:basedOn w:val="Normal"/>
    <w:next w:val="Normal"/>
    <w:link w:val="Heading4Char"/>
    <w:uiPriority w:val="9"/>
    <w:unhideWhenUsed/>
    <w:qFormat/>
    <w:rsid w:val="0018669B"/>
    <w:pPr>
      <w:keepNext/>
      <w:keepLines/>
      <w:spacing w:before="200" w:after="12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215"/>
    <w:pPr>
      <w:spacing w:after="0"/>
      <w:contextualSpacing/>
    </w:pPr>
    <w:rPr>
      <w:rFonts w:ascii="Arial Narrow" w:eastAsiaTheme="majorEastAsia" w:hAnsi="Arial Narrow" w:cstheme="majorBidi"/>
      <w:b/>
      <w:spacing w:val="-10"/>
      <w:kern w:val="28"/>
      <w:sz w:val="44"/>
      <w:szCs w:val="56"/>
    </w:rPr>
  </w:style>
  <w:style w:type="character" w:customStyle="1" w:styleId="TitleChar">
    <w:name w:val="Title Char"/>
    <w:basedOn w:val="DefaultParagraphFont"/>
    <w:link w:val="Title"/>
    <w:uiPriority w:val="10"/>
    <w:rsid w:val="00147215"/>
    <w:rPr>
      <w:rFonts w:ascii="Arial Narrow" w:eastAsiaTheme="majorEastAsia" w:hAnsi="Arial Narrow" w:cstheme="majorBidi"/>
      <w:b/>
      <w:spacing w:val="-10"/>
      <w:kern w:val="28"/>
      <w:sz w:val="44"/>
      <w:szCs w:val="56"/>
    </w:rPr>
  </w:style>
  <w:style w:type="character" w:customStyle="1" w:styleId="Heading1Char">
    <w:name w:val="Heading 1 Char"/>
    <w:basedOn w:val="DefaultParagraphFont"/>
    <w:link w:val="Heading1"/>
    <w:uiPriority w:val="9"/>
    <w:rsid w:val="004413E5"/>
    <w:rPr>
      <w:rFonts w:ascii="Arial Narrow" w:eastAsiaTheme="majorEastAsia" w:hAnsi="Arial Narrow" w:cstheme="majorBidi"/>
      <w:b/>
      <w:color w:val="000000" w:themeColor="text1"/>
      <w:sz w:val="32"/>
      <w:szCs w:val="32"/>
    </w:rPr>
  </w:style>
  <w:style w:type="character" w:customStyle="1" w:styleId="Heading2Char">
    <w:name w:val="Heading 2 Char"/>
    <w:basedOn w:val="DefaultParagraphFont"/>
    <w:link w:val="Heading2"/>
    <w:uiPriority w:val="9"/>
    <w:rsid w:val="004413E5"/>
    <w:rPr>
      <w:rFonts w:ascii="Arial Narrow" w:eastAsiaTheme="majorEastAsia" w:hAnsi="Arial Narrow" w:cstheme="majorBidi"/>
      <w:b/>
      <w:color w:val="000000" w:themeColor="text1"/>
      <w:sz w:val="26"/>
      <w:szCs w:val="26"/>
    </w:rPr>
  </w:style>
  <w:style w:type="character" w:customStyle="1" w:styleId="Heading3Char">
    <w:name w:val="Heading 3 Char"/>
    <w:basedOn w:val="DefaultParagraphFont"/>
    <w:link w:val="Heading3"/>
    <w:uiPriority w:val="9"/>
    <w:rsid w:val="005E79DB"/>
    <w:rPr>
      <w:rFonts w:ascii="Arial Narrow" w:eastAsiaTheme="majorEastAsia" w:hAnsi="Arial Narrow" w:cstheme="majorBidi"/>
      <w:color w:val="000000" w:themeColor="text1"/>
      <w:sz w:val="24"/>
      <w:szCs w:val="24"/>
    </w:rPr>
  </w:style>
  <w:style w:type="paragraph" w:styleId="BalloonText">
    <w:name w:val="Balloon Text"/>
    <w:basedOn w:val="Normal"/>
    <w:link w:val="BalloonTextChar"/>
    <w:uiPriority w:val="99"/>
    <w:semiHidden/>
    <w:unhideWhenUsed/>
    <w:rsid w:val="0067466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661"/>
    <w:rPr>
      <w:rFonts w:ascii="Segoe UI" w:hAnsi="Segoe UI" w:cs="Segoe UI"/>
      <w:sz w:val="18"/>
      <w:szCs w:val="18"/>
    </w:rPr>
  </w:style>
  <w:style w:type="paragraph" w:styleId="Header">
    <w:name w:val="header"/>
    <w:basedOn w:val="Normal"/>
    <w:link w:val="HeaderChar"/>
    <w:uiPriority w:val="99"/>
    <w:unhideWhenUsed/>
    <w:rsid w:val="009C4A66"/>
    <w:pPr>
      <w:tabs>
        <w:tab w:val="center" w:pos="4680"/>
        <w:tab w:val="right" w:pos="9360"/>
      </w:tabs>
      <w:spacing w:after="0"/>
    </w:pPr>
  </w:style>
  <w:style w:type="character" w:customStyle="1" w:styleId="HeaderChar">
    <w:name w:val="Header Char"/>
    <w:basedOn w:val="DefaultParagraphFont"/>
    <w:link w:val="Header"/>
    <w:uiPriority w:val="99"/>
    <w:rsid w:val="009C4A66"/>
  </w:style>
  <w:style w:type="paragraph" w:styleId="Footer">
    <w:name w:val="footer"/>
    <w:basedOn w:val="Normal"/>
    <w:link w:val="FooterChar"/>
    <w:uiPriority w:val="99"/>
    <w:unhideWhenUsed/>
    <w:rsid w:val="009C4A66"/>
    <w:pPr>
      <w:tabs>
        <w:tab w:val="center" w:pos="4680"/>
        <w:tab w:val="right" w:pos="9360"/>
      </w:tabs>
      <w:spacing w:after="0"/>
    </w:pPr>
  </w:style>
  <w:style w:type="character" w:customStyle="1" w:styleId="FooterChar">
    <w:name w:val="Footer Char"/>
    <w:basedOn w:val="DefaultParagraphFont"/>
    <w:link w:val="Footer"/>
    <w:uiPriority w:val="99"/>
    <w:rsid w:val="009C4A66"/>
  </w:style>
  <w:style w:type="paragraph" w:styleId="ListParagraph">
    <w:name w:val="List Paragraph"/>
    <w:basedOn w:val="Normal"/>
    <w:uiPriority w:val="34"/>
    <w:qFormat/>
    <w:rsid w:val="0054787C"/>
    <w:pPr>
      <w:spacing w:after="240"/>
      <w:ind w:left="720"/>
      <w:contextualSpacing/>
    </w:pPr>
    <w:rPr>
      <w:sz w:val="24"/>
    </w:rPr>
  </w:style>
  <w:style w:type="paragraph" w:styleId="BodyText">
    <w:name w:val="Body Text"/>
    <w:basedOn w:val="Normal"/>
    <w:link w:val="BodyTextChar"/>
    <w:qFormat/>
    <w:rsid w:val="007D016D"/>
    <w:pPr>
      <w:spacing w:after="0"/>
      <w:ind w:firstLine="720"/>
    </w:pPr>
    <w:rPr>
      <w:rFonts w:eastAsia="Times New Roman" w:cs="Times New Roman"/>
      <w:sz w:val="20"/>
      <w:szCs w:val="20"/>
    </w:rPr>
  </w:style>
  <w:style w:type="character" w:customStyle="1" w:styleId="BodyTextChar">
    <w:name w:val="Body Text Char"/>
    <w:basedOn w:val="DefaultParagraphFont"/>
    <w:link w:val="BodyText"/>
    <w:rsid w:val="007D016D"/>
    <w:rPr>
      <w:rFonts w:ascii="Times New Roman" w:eastAsia="Times New Roman" w:hAnsi="Times New Roman" w:cs="Times New Roman"/>
      <w:sz w:val="20"/>
      <w:szCs w:val="20"/>
    </w:rPr>
  </w:style>
  <w:style w:type="paragraph" w:customStyle="1" w:styleId="BodyNoIndent">
    <w:name w:val="BodyNoIndent"/>
    <w:basedOn w:val="BodyText"/>
    <w:link w:val="BodyNoIndentChar"/>
    <w:qFormat/>
    <w:rsid w:val="00DE1031"/>
  </w:style>
  <w:style w:type="paragraph" w:styleId="ListBullet">
    <w:name w:val="List Bullet"/>
    <w:basedOn w:val="Normal"/>
    <w:qFormat/>
    <w:rsid w:val="00BF50A8"/>
    <w:pPr>
      <w:numPr>
        <w:numId w:val="2"/>
      </w:numPr>
      <w:spacing w:after="0"/>
      <w:ind w:left="1008" w:hanging="720"/>
    </w:pPr>
    <w:rPr>
      <w:rFonts w:eastAsia="Times New Roman" w:cs="Times New Roman"/>
      <w:sz w:val="24"/>
      <w:szCs w:val="20"/>
    </w:rPr>
  </w:style>
  <w:style w:type="character" w:customStyle="1" w:styleId="BodyNoIndentChar">
    <w:name w:val="BodyNoIndent Char"/>
    <w:basedOn w:val="BodyTextChar"/>
    <w:link w:val="BodyNoIndent"/>
    <w:rsid w:val="00DE1031"/>
    <w:rPr>
      <w:rFonts w:ascii="Times New Roman" w:eastAsia="Times New Roman" w:hAnsi="Times New Roman" w:cs="Times New Roman"/>
      <w:sz w:val="24"/>
      <w:szCs w:val="20"/>
    </w:rPr>
  </w:style>
  <w:style w:type="character" w:customStyle="1" w:styleId="Run-inHead">
    <w:name w:val="Run-inHead"/>
    <w:basedOn w:val="DefaultParagraphFont"/>
    <w:qFormat/>
    <w:rsid w:val="005A1277"/>
    <w:rPr>
      <w:rFonts w:ascii="Times New Roman" w:hAnsi="Times New Roman"/>
      <w:i/>
      <w:sz w:val="24"/>
      <w:szCs w:val="20"/>
    </w:rPr>
  </w:style>
  <w:style w:type="paragraph" w:styleId="TOCHeading">
    <w:name w:val="TOC Heading"/>
    <w:basedOn w:val="Heading1"/>
    <w:next w:val="Normal"/>
    <w:uiPriority w:val="39"/>
    <w:unhideWhenUsed/>
    <w:qFormat/>
    <w:rsid w:val="00564DF1"/>
    <w:pPr>
      <w:keepNext/>
      <w:keepLines/>
      <w:widowControl/>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B24F8"/>
    <w:pPr>
      <w:tabs>
        <w:tab w:val="right" w:leader="dot" w:pos="9350"/>
      </w:tabs>
      <w:spacing w:after="100"/>
    </w:pPr>
  </w:style>
  <w:style w:type="paragraph" w:styleId="TOC2">
    <w:name w:val="toc 2"/>
    <w:basedOn w:val="Normal"/>
    <w:next w:val="Normal"/>
    <w:autoRedefine/>
    <w:uiPriority w:val="39"/>
    <w:unhideWhenUsed/>
    <w:rsid w:val="00564DF1"/>
    <w:pPr>
      <w:spacing w:after="100"/>
      <w:ind w:left="220"/>
    </w:pPr>
  </w:style>
  <w:style w:type="paragraph" w:styleId="TOC3">
    <w:name w:val="toc 3"/>
    <w:basedOn w:val="Normal"/>
    <w:next w:val="Normal"/>
    <w:autoRedefine/>
    <w:uiPriority w:val="39"/>
    <w:unhideWhenUsed/>
    <w:rsid w:val="00564DF1"/>
    <w:pPr>
      <w:spacing w:after="100"/>
      <w:ind w:left="440"/>
    </w:pPr>
  </w:style>
  <w:style w:type="character" w:styleId="Hyperlink">
    <w:name w:val="Hyperlink"/>
    <w:basedOn w:val="DefaultParagraphFont"/>
    <w:uiPriority w:val="99"/>
    <w:unhideWhenUsed/>
    <w:rsid w:val="00564DF1"/>
    <w:rPr>
      <w:color w:val="0563C1" w:themeColor="hyperlink"/>
      <w:u w:val="single"/>
    </w:rPr>
  </w:style>
  <w:style w:type="character" w:styleId="Emphasis">
    <w:name w:val="Emphasis"/>
    <w:basedOn w:val="DefaultParagraphFont"/>
    <w:qFormat/>
    <w:rsid w:val="00B07D21"/>
    <w:rPr>
      <w:rFonts w:ascii="Times New Roman" w:hAnsi="Times New Roman"/>
      <w:i/>
      <w:iCs/>
    </w:rPr>
  </w:style>
  <w:style w:type="paragraph" w:customStyle="1" w:styleId="FigureCaption">
    <w:name w:val="FigureCaption"/>
    <w:basedOn w:val="Normal"/>
    <w:next w:val="BodyText"/>
    <w:qFormat/>
    <w:rsid w:val="002766E9"/>
    <w:pPr>
      <w:spacing w:before="120" w:after="120"/>
      <w:ind w:left="1152" w:hanging="1152"/>
    </w:pPr>
    <w:rPr>
      <w:rFonts w:ascii="Arial Narrow" w:hAnsi="Arial Narrow"/>
      <w:sz w:val="24"/>
    </w:rPr>
  </w:style>
  <w:style w:type="paragraph" w:customStyle="1" w:styleId="Reference">
    <w:name w:val="Reference"/>
    <w:basedOn w:val="Normal"/>
    <w:qFormat/>
    <w:rsid w:val="009A3531"/>
    <w:pPr>
      <w:spacing w:after="0"/>
      <w:ind w:left="202" w:hanging="202"/>
    </w:pPr>
    <w:rPr>
      <w:rFonts w:eastAsia="Times New Roman" w:cs="Times New Roman"/>
      <w:sz w:val="24"/>
      <w:szCs w:val="20"/>
    </w:rPr>
  </w:style>
  <w:style w:type="paragraph" w:customStyle="1" w:styleId="DataItemNumbered">
    <w:name w:val="DataItemNumbered"/>
    <w:basedOn w:val="BodyNoIndent"/>
    <w:link w:val="DataItemNumberedChar"/>
    <w:qFormat/>
    <w:rsid w:val="00975067"/>
    <w:pPr>
      <w:spacing w:after="120"/>
      <w:ind w:left="907" w:hanging="907"/>
    </w:pPr>
  </w:style>
  <w:style w:type="character" w:customStyle="1" w:styleId="DataItemNumberedChar">
    <w:name w:val="DataItemNumbered Char"/>
    <w:basedOn w:val="BodyNoIndentChar"/>
    <w:link w:val="DataItemNumbered"/>
    <w:rsid w:val="00975067"/>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8669B"/>
    <w:rPr>
      <w:rFonts w:asciiTheme="majorHAnsi" w:eastAsiaTheme="majorEastAsia" w:hAnsiTheme="majorHAnsi" w:cstheme="majorBidi"/>
      <w:b/>
      <w:bCs/>
      <w:i/>
      <w:iCs/>
      <w:color w:val="000000" w:themeColor="text1"/>
    </w:rPr>
  </w:style>
  <w:style w:type="table" w:styleId="TableGrid">
    <w:name w:val="Table Grid"/>
    <w:basedOn w:val="TableNormal"/>
    <w:rsid w:val="006F5DD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DataItem">
    <w:name w:val="Table Data Item"/>
    <w:basedOn w:val="BodyNoIndent"/>
    <w:link w:val="TableDataItemChar"/>
    <w:qFormat/>
    <w:rsid w:val="006F5DD7"/>
    <w:pPr>
      <w:spacing w:line="480" w:lineRule="auto"/>
      <w:ind w:firstLine="0"/>
    </w:pPr>
    <w:rPr>
      <w:noProof/>
      <w:sz w:val="24"/>
    </w:rPr>
  </w:style>
  <w:style w:type="character" w:customStyle="1" w:styleId="TableDataItemChar">
    <w:name w:val="Table Data Item Char"/>
    <w:basedOn w:val="BodyNoIndentChar"/>
    <w:link w:val="TableDataItem"/>
    <w:rsid w:val="006F5DD7"/>
    <w:rPr>
      <w:rFonts w:ascii="Times New Roman" w:eastAsia="Times New Roman" w:hAnsi="Times New Roman" w:cs="Times New Roman"/>
      <w:noProof/>
      <w:sz w:val="24"/>
      <w:szCs w:val="20"/>
    </w:rPr>
  </w:style>
  <w:style w:type="paragraph" w:customStyle="1" w:styleId="TableDataItemRight">
    <w:name w:val="Table Data Item Right"/>
    <w:basedOn w:val="TableDataItem"/>
    <w:qFormat/>
    <w:rsid w:val="006F5DD7"/>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9E329-1EB5-42C3-93BC-10106A9A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31</Pages>
  <Words>8189</Words>
  <Characters>46679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54759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Pollock</dc:creator>
  <cp:lastModifiedBy>davidpollock</cp:lastModifiedBy>
  <cp:revision>841</cp:revision>
  <cp:lastPrinted>2017-12-11T20:29:00Z</cp:lastPrinted>
  <dcterms:created xsi:type="dcterms:W3CDTF">2016-01-29T18:19:00Z</dcterms:created>
  <dcterms:modified xsi:type="dcterms:W3CDTF">2017-12-11T20:30:00Z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