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58A50" w14:textId="77777777" w:rsidR="00FC00B0" w:rsidRPr="006A482A" w:rsidRDefault="00000000">
      <w:pPr>
        <w:spacing w:after="240"/>
        <w:rPr>
          <w:color w:val="000000" w:themeColor="text1"/>
          <w:sz w:val="22"/>
          <w:szCs w:val="22"/>
        </w:rPr>
      </w:pPr>
      <w:r w:rsidRPr="006A482A">
        <w:rPr>
          <w:color w:val="000000" w:themeColor="text1"/>
          <w:sz w:val="22"/>
          <w:szCs w:val="22"/>
        </w:rPr>
        <w:t>April 26, 2026</w:t>
      </w:r>
    </w:p>
    <w:p w14:paraId="2D552514" w14:textId="77777777" w:rsidR="00FC00B0" w:rsidRPr="006A482A" w:rsidRDefault="00000000">
      <w:pPr>
        <w:spacing w:after="60"/>
        <w:rPr>
          <w:color w:val="000000" w:themeColor="text1"/>
          <w:sz w:val="22"/>
          <w:szCs w:val="22"/>
        </w:rPr>
      </w:pPr>
      <w:proofErr w:type="spellStart"/>
      <w:r w:rsidRPr="006A482A">
        <w:rPr>
          <w:color w:val="000000" w:themeColor="text1"/>
          <w:sz w:val="22"/>
          <w:szCs w:val="22"/>
        </w:rPr>
        <w:t>Samedia</w:t>
      </w:r>
      <w:proofErr w:type="spellEnd"/>
      <w:r w:rsidRPr="006A482A">
        <w:rPr>
          <w:color w:val="000000" w:themeColor="text1"/>
          <w:sz w:val="22"/>
          <w:szCs w:val="22"/>
        </w:rPr>
        <w:t xml:space="preserve"> Corp</w:t>
      </w:r>
    </w:p>
    <w:p w14:paraId="367C362D" w14:textId="77777777" w:rsidR="00FC00B0" w:rsidRPr="006A482A" w:rsidRDefault="00000000">
      <w:pPr>
        <w:spacing w:after="240"/>
        <w:rPr>
          <w:color w:val="000000" w:themeColor="text1"/>
          <w:sz w:val="22"/>
          <w:szCs w:val="22"/>
        </w:rPr>
      </w:pPr>
      <w:r w:rsidRPr="006A482A">
        <w:rPr>
          <w:color w:val="000000" w:themeColor="text1"/>
          <w:sz w:val="22"/>
          <w:szCs w:val="22"/>
        </w:rPr>
        <w:t>VIE, Business Development Manager North America</w:t>
      </w:r>
    </w:p>
    <w:p w14:paraId="563721E1" w14:textId="77777777" w:rsidR="00FC00B0" w:rsidRPr="006A482A" w:rsidRDefault="00000000">
      <w:pPr>
        <w:spacing w:after="240"/>
        <w:rPr>
          <w:color w:val="000000" w:themeColor="text1"/>
          <w:sz w:val="22"/>
          <w:szCs w:val="22"/>
        </w:rPr>
      </w:pPr>
      <w:r w:rsidRPr="006A482A">
        <w:rPr>
          <w:color w:val="000000" w:themeColor="text1"/>
          <w:sz w:val="22"/>
          <w:szCs w:val="22"/>
        </w:rPr>
        <w:t>Dear Hiring Manager,</w:t>
      </w:r>
    </w:p>
    <w:p w14:paraId="1C1BA429" w14:textId="77777777" w:rsidR="00FC00B0" w:rsidRPr="006A482A" w:rsidRDefault="00000000">
      <w:pPr>
        <w:spacing w:after="220"/>
        <w:jc w:val="both"/>
        <w:rPr>
          <w:color w:val="000000" w:themeColor="text1"/>
          <w:sz w:val="22"/>
          <w:szCs w:val="22"/>
        </w:rPr>
      </w:pPr>
      <w:r w:rsidRPr="006A482A">
        <w:rPr>
          <w:color w:val="000000" w:themeColor="text1"/>
          <w:sz w:val="22"/>
          <w:szCs w:val="22"/>
        </w:rPr>
        <w:t xml:space="preserve">I am already based in Chicago, I am French, I speak English fluently, and I have spent the last several years building exactly the commercial and analytical skillset this VIE calls for. When I came across this Business Development Manager role at </w:t>
      </w:r>
      <w:proofErr w:type="spellStart"/>
      <w:r w:rsidRPr="006A482A">
        <w:rPr>
          <w:color w:val="000000" w:themeColor="text1"/>
          <w:sz w:val="22"/>
          <w:szCs w:val="22"/>
        </w:rPr>
        <w:t>Samedia</w:t>
      </w:r>
      <w:proofErr w:type="spellEnd"/>
      <w:r w:rsidRPr="006A482A">
        <w:rPr>
          <w:color w:val="000000" w:themeColor="text1"/>
          <w:sz w:val="22"/>
          <w:szCs w:val="22"/>
        </w:rPr>
        <w:t>, it felt less like a job posting and more like a description written for someone with my profile.</w:t>
      </w:r>
    </w:p>
    <w:p w14:paraId="6B757030" w14:textId="77777777" w:rsidR="00FC00B0" w:rsidRPr="006A482A" w:rsidRDefault="00000000">
      <w:pPr>
        <w:spacing w:after="220"/>
        <w:jc w:val="both"/>
        <w:rPr>
          <w:color w:val="000000" w:themeColor="text1"/>
          <w:sz w:val="22"/>
          <w:szCs w:val="22"/>
        </w:rPr>
      </w:pPr>
      <w:r w:rsidRPr="006A482A">
        <w:rPr>
          <w:color w:val="000000" w:themeColor="text1"/>
          <w:sz w:val="22"/>
          <w:szCs w:val="22"/>
        </w:rPr>
        <w:t>Business development is where my energy naturally goes. At BRAIV, a healthcare AI venture at the Polsky Center, I led outreach and customer discovery from scratch, reaching 50+ target customers to validate product-market fit and inform our GTM strategy. I built the full competitive analysis, market sizing, and stakeholder cost model that shaped our commercial positioning. I know what it takes to prospect a cold market, qualify leads, and build a structured pipeline from zero. That is not a theoretical skill for me, I have done it under real conditions with real accountability.</w:t>
      </w:r>
    </w:p>
    <w:p w14:paraId="135DE397" w14:textId="77777777" w:rsidR="00FC00B0" w:rsidRPr="006A482A" w:rsidRDefault="00000000">
      <w:pPr>
        <w:spacing w:after="220"/>
        <w:jc w:val="both"/>
        <w:rPr>
          <w:color w:val="000000" w:themeColor="text1"/>
          <w:sz w:val="22"/>
          <w:szCs w:val="22"/>
        </w:rPr>
      </w:pPr>
      <w:r w:rsidRPr="006A482A">
        <w:rPr>
          <w:color w:val="000000" w:themeColor="text1"/>
          <w:sz w:val="22"/>
          <w:szCs w:val="22"/>
        </w:rPr>
        <w:t xml:space="preserve">On the market intelligence side, I regularly produced competitive and market analyses to support strategic decision-making, both at Booth and in my work as a Financial Analyst at </w:t>
      </w:r>
      <w:proofErr w:type="spellStart"/>
      <w:r w:rsidRPr="006A482A">
        <w:rPr>
          <w:color w:val="000000" w:themeColor="text1"/>
          <w:sz w:val="22"/>
          <w:szCs w:val="22"/>
        </w:rPr>
        <w:t>Eurofilet</w:t>
      </w:r>
      <w:proofErr w:type="spellEnd"/>
      <w:r w:rsidRPr="006A482A">
        <w:rPr>
          <w:color w:val="000000" w:themeColor="text1"/>
          <w:sz w:val="22"/>
          <w:szCs w:val="22"/>
        </w:rPr>
        <w:t xml:space="preserve"> France, where data-driven reporting helped reduce payment delays by 10% and improved operational transparency for senior leadership. Delivering clear, structured insights to headquarters from the field is something I am practiced at.</w:t>
      </w:r>
    </w:p>
    <w:p w14:paraId="13F0DEF7" w14:textId="069A22E8" w:rsidR="00FC00B0" w:rsidRPr="006A482A" w:rsidRDefault="00000000">
      <w:pPr>
        <w:spacing w:after="220"/>
        <w:jc w:val="both"/>
        <w:rPr>
          <w:color w:val="000000" w:themeColor="text1"/>
          <w:sz w:val="22"/>
          <w:szCs w:val="22"/>
        </w:rPr>
      </w:pPr>
      <w:r w:rsidRPr="006A482A">
        <w:rPr>
          <w:color w:val="000000" w:themeColor="text1"/>
          <w:sz w:val="22"/>
          <w:szCs w:val="22"/>
        </w:rPr>
        <w:t xml:space="preserve">I also bring direct experience growing client relationships and driving acquisition in a field-based role. As Operations Manager at LOCAMAR, I increased customer retention by 20% and client acquisition by 20% by combining a customer-first mindset with a structured commercial approach. I am comfortable in front of contractors, distributors, and clients, the kind of hands-on, relationship-driven selling that </w:t>
      </w:r>
      <w:proofErr w:type="spellStart"/>
      <w:r w:rsidRPr="006A482A">
        <w:rPr>
          <w:color w:val="000000" w:themeColor="text1"/>
          <w:sz w:val="22"/>
          <w:szCs w:val="22"/>
        </w:rPr>
        <w:t>Samedia's</w:t>
      </w:r>
      <w:proofErr w:type="spellEnd"/>
      <w:r w:rsidRPr="006A482A">
        <w:rPr>
          <w:color w:val="000000" w:themeColor="text1"/>
          <w:sz w:val="22"/>
          <w:szCs w:val="22"/>
        </w:rPr>
        <w:t xml:space="preserve"> North American expansion will require.</w:t>
      </w:r>
    </w:p>
    <w:p w14:paraId="1AA66BAC" w14:textId="43878182" w:rsidR="00FC00B0" w:rsidRPr="006A482A" w:rsidRDefault="00000000">
      <w:pPr>
        <w:spacing w:after="220"/>
        <w:jc w:val="both"/>
        <w:rPr>
          <w:color w:val="000000" w:themeColor="text1"/>
          <w:sz w:val="22"/>
          <w:szCs w:val="22"/>
        </w:rPr>
      </w:pPr>
      <w:r w:rsidRPr="006A482A">
        <w:rPr>
          <w:color w:val="000000" w:themeColor="text1"/>
          <w:sz w:val="22"/>
          <w:szCs w:val="22"/>
        </w:rPr>
        <w:t xml:space="preserve">The qualities this role asks for, resilience, adaptability, and the ability to work independently in an international environment, are ones I have built through lived experience. I have started from scratch in France, and the United States, earning trust and delivering results in very different professional contexts each time. I am not someone who needs </w:t>
      </w:r>
      <w:proofErr w:type="gramStart"/>
      <w:r w:rsidRPr="006A482A">
        <w:rPr>
          <w:color w:val="000000" w:themeColor="text1"/>
          <w:sz w:val="22"/>
          <w:szCs w:val="22"/>
        </w:rPr>
        <w:t>hand-holding</w:t>
      </w:r>
      <w:proofErr w:type="gramEnd"/>
      <w:r w:rsidRPr="006A482A">
        <w:rPr>
          <w:color w:val="000000" w:themeColor="text1"/>
          <w:sz w:val="22"/>
          <w:szCs w:val="22"/>
        </w:rPr>
        <w:t xml:space="preserve"> to navigate a new territory. I am someone who figures it out and gets moving.</w:t>
      </w:r>
    </w:p>
    <w:p w14:paraId="7D7D52F6" w14:textId="77777777" w:rsidR="00FC00B0" w:rsidRPr="006A482A" w:rsidRDefault="00000000">
      <w:pPr>
        <w:spacing w:after="220"/>
        <w:jc w:val="both"/>
        <w:rPr>
          <w:color w:val="000000" w:themeColor="text1"/>
          <w:sz w:val="22"/>
          <w:szCs w:val="22"/>
        </w:rPr>
      </w:pPr>
      <w:r w:rsidRPr="006A482A">
        <w:rPr>
          <w:color w:val="000000" w:themeColor="text1"/>
          <w:sz w:val="22"/>
          <w:szCs w:val="22"/>
        </w:rPr>
        <w:t xml:space="preserve">Being French, already located in Chicago, and fluent in both English and French puts me in a genuinely strong position to bridge </w:t>
      </w:r>
      <w:proofErr w:type="spellStart"/>
      <w:r w:rsidRPr="006A482A">
        <w:rPr>
          <w:color w:val="000000" w:themeColor="text1"/>
          <w:sz w:val="22"/>
          <w:szCs w:val="22"/>
        </w:rPr>
        <w:t>Samedia's</w:t>
      </w:r>
      <w:proofErr w:type="spellEnd"/>
      <w:r w:rsidRPr="006A482A">
        <w:rPr>
          <w:color w:val="000000" w:themeColor="text1"/>
          <w:sz w:val="22"/>
          <w:szCs w:val="22"/>
        </w:rPr>
        <w:t xml:space="preserve"> European headquarters and its North American operations. The prospect of developing the Canadian market alongside the US territory is something I find particularly exciting. This is the kind of high-autonomy, high-impact role I have been working toward.</w:t>
      </w:r>
    </w:p>
    <w:p w14:paraId="0EA383A8" w14:textId="77777777" w:rsidR="006A482A" w:rsidRDefault="00000000">
      <w:pPr>
        <w:spacing w:after="280"/>
        <w:jc w:val="both"/>
        <w:rPr>
          <w:color w:val="000000" w:themeColor="text1"/>
          <w:sz w:val="22"/>
          <w:szCs w:val="22"/>
        </w:rPr>
      </w:pPr>
      <w:r w:rsidRPr="006A482A">
        <w:rPr>
          <w:color w:val="000000" w:themeColor="text1"/>
          <w:sz w:val="22"/>
          <w:szCs w:val="22"/>
        </w:rPr>
        <w:t xml:space="preserve">I would love the opportunity to discuss how I can contribute to </w:t>
      </w:r>
      <w:proofErr w:type="spellStart"/>
      <w:r w:rsidRPr="006A482A">
        <w:rPr>
          <w:color w:val="000000" w:themeColor="text1"/>
          <w:sz w:val="22"/>
          <w:szCs w:val="22"/>
        </w:rPr>
        <w:t>Samedia's</w:t>
      </w:r>
      <w:proofErr w:type="spellEnd"/>
      <w:r w:rsidRPr="006A482A">
        <w:rPr>
          <w:color w:val="000000" w:themeColor="text1"/>
          <w:sz w:val="22"/>
          <w:szCs w:val="22"/>
        </w:rPr>
        <w:t xml:space="preserve"> growth in North America.</w:t>
      </w:r>
    </w:p>
    <w:p w14:paraId="4BE4B162" w14:textId="408021F5" w:rsidR="00FC00B0" w:rsidRPr="006A482A" w:rsidRDefault="00000000">
      <w:pPr>
        <w:spacing w:after="280"/>
        <w:jc w:val="both"/>
        <w:rPr>
          <w:color w:val="000000" w:themeColor="text1"/>
          <w:sz w:val="22"/>
          <w:szCs w:val="22"/>
        </w:rPr>
      </w:pPr>
      <w:r w:rsidRPr="006A482A">
        <w:rPr>
          <w:color w:val="000000" w:themeColor="text1"/>
          <w:sz w:val="22"/>
          <w:szCs w:val="22"/>
        </w:rPr>
        <w:t xml:space="preserve"> Thank you for your time and consideration.</w:t>
      </w:r>
    </w:p>
    <w:p w14:paraId="1F75ECC6" w14:textId="77777777" w:rsidR="00FC00B0" w:rsidRPr="006A482A" w:rsidRDefault="00000000">
      <w:pPr>
        <w:spacing w:after="80"/>
        <w:rPr>
          <w:color w:val="000000" w:themeColor="text1"/>
          <w:sz w:val="22"/>
          <w:szCs w:val="22"/>
        </w:rPr>
      </w:pPr>
      <w:r w:rsidRPr="006A482A">
        <w:rPr>
          <w:color w:val="000000" w:themeColor="text1"/>
          <w:sz w:val="22"/>
          <w:szCs w:val="22"/>
        </w:rPr>
        <w:t>Sincerely,</w:t>
      </w:r>
    </w:p>
    <w:p w14:paraId="0A091830" w14:textId="77777777" w:rsidR="00FC00B0" w:rsidRPr="006A482A" w:rsidRDefault="00000000">
      <w:pPr>
        <w:rPr>
          <w:color w:val="000000" w:themeColor="text1"/>
          <w:sz w:val="22"/>
          <w:szCs w:val="22"/>
        </w:rPr>
      </w:pPr>
      <w:r w:rsidRPr="006A482A">
        <w:rPr>
          <w:color w:val="000000" w:themeColor="text1"/>
          <w:sz w:val="22"/>
          <w:szCs w:val="22"/>
        </w:rPr>
        <w:t>Marion Heymann</w:t>
      </w:r>
    </w:p>
    <w:sectPr w:rsidR="00FC00B0" w:rsidRPr="006A48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0B1B"/>
    <w:multiLevelType w:val="hybridMultilevel"/>
    <w:tmpl w:val="6D84D09E"/>
    <w:lvl w:ilvl="0" w:tplc="B97AEF44">
      <w:start w:val="1"/>
      <w:numFmt w:val="bullet"/>
      <w:lvlText w:val="●"/>
      <w:lvlJc w:val="left"/>
      <w:pPr>
        <w:ind w:left="720" w:hanging="360"/>
      </w:pPr>
    </w:lvl>
    <w:lvl w:ilvl="1" w:tplc="AEE8A1E0">
      <w:start w:val="1"/>
      <w:numFmt w:val="bullet"/>
      <w:lvlText w:val="○"/>
      <w:lvlJc w:val="left"/>
      <w:pPr>
        <w:ind w:left="1440" w:hanging="360"/>
      </w:pPr>
    </w:lvl>
    <w:lvl w:ilvl="2" w:tplc="86EECE88">
      <w:start w:val="1"/>
      <w:numFmt w:val="bullet"/>
      <w:lvlText w:val="■"/>
      <w:lvlJc w:val="left"/>
      <w:pPr>
        <w:ind w:left="2160" w:hanging="360"/>
      </w:pPr>
    </w:lvl>
    <w:lvl w:ilvl="3" w:tplc="F26CA956">
      <w:start w:val="1"/>
      <w:numFmt w:val="bullet"/>
      <w:lvlText w:val="●"/>
      <w:lvlJc w:val="left"/>
      <w:pPr>
        <w:ind w:left="2880" w:hanging="360"/>
      </w:pPr>
    </w:lvl>
    <w:lvl w:ilvl="4" w:tplc="BFEC63EA">
      <w:start w:val="1"/>
      <w:numFmt w:val="bullet"/>
      <w:lvlText w:val="○"/>
      <w:lvlJc w:val="left"/>
      <w:pPr>
        <w:ind w:left="3600" w:hanging="360"/>
      </w:pPr>
    </w:lvl>
    <w:lvl w:ilvl="5" w:tplc="5D223976">
      <w:start w:val="1"/>
      <w:numFmt w:val="bullet"/>
      <w:lvlText w:val="■"/>
      <w:lvlJc w:val="left"/>
      <w:pPr>
        <w:ind w:left="4320" w:hanging="360"/>
      </w:pPr>
    </w:lvl>
    <w:lvl w:ilvl="6" w:tplc="E092E1EC">
      <w:start w:val="1"/>
      <w:numFmt w:val="bullet"/>
      <w:lvlText w:val="●"/>
      <w:lvlJc w:val="left"/>
      <w:pPr>
        <w:ind w:left="5040" w:hanging="360"/>
      </w:pPr>
    </w:lvl>
    <w:lvl w:ilvl="7" w:tplc="A85EA9C4">
      <w:start w:val="1"/>
      <w:numFmt w:val="bullet"/>
      <w:lvlText w:val="●"/>
      <w:lvlJc w:val="left"/>
      <w:pPr>
        <w:ind w:left="5760" w:hanging="360"/>
      </w:pPr>
    </w:lvl>
    <w:lvl w:ilvl="8" w:tplc="5198AFB4">
      <w:start w:val="1"/>
      <w:numFmt w:val="bullet"/>
      <w:lvlText w:val="●"/>
      <w:lvlJc w:val="left"/>
      <w:pPr>
        <w:ind w:left="6480" w:hanging="360"/>
      </w:pPr>
    </w:lvl>
  </w:abstractNum>
  <w:num w:numId="1" w16cid:durableId="18920394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0B0"/>
    <w:rsid w:val="006A482A"/>
    <w:rsid w:val="00FC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AA8BEA"/>
  <w15:docId w15:val="{89180EAD-043B-BE4B-98F2-98C3F6B9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420</Words>
  <Characters>2505</Characters>
  <Application>Microsoft Office Word</Application>
  <DocSecurity>0</DocSecurity>
  <Lines>34</Lines>
  <Paragraphs>10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Marion Heymann</cp:lastModifiedBy>
  <cp:revision>2</cp:revision>
  <dcterms:created xsi:type="dcterms:W3CDTF">2026-04-27T15:44:00Z</dcterms:created>
  <dcterms:modified xsi:type="dcterms:W3CDTF">2026-04-27T15:44:00Z</dcterms:modified>
</cp:coreProperties>
</file>