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D265" w14:textId="75813B62" w:rsidR="008A77B8" w:rsidRDefault="001A01D3" w:rsidP="001A01D3">
      <w:pPr>
        <w:pStyle w:val="Titre1"/>
      </w:pPr>
      <w:r>
        <w:t xml:space="preserve">Implémentation du réseau de neurones </w:t>
      </w:r>
      <w:proofErr w:type="spellStart"/>
      <w:r>
        <w:t>MONet</w:t>
      </w:r>
      <w:proofErr w:type="spellEnd"/>
    </w:p>
    <w:p w14:paraId="79D002C7" w14:textId="3C0786F3" w:rsidR="001A01D3" w:rsidRDefault="001A01D3"/>
    <w:p w14:paraId="6E7160BB" w14:textId="47EEAF06" w:rsidR="001A01D3" w:rsidRDefault="001A01D3">
      <w:pPr>
        <w:rPr>
          <w:lang w:val="en-GB"/>
        </w:rPr>
      </w:pPr>
      <w:r w:rsidRPr="001A01D3">
        <w:rPr>
          <w:b/>
          <w:bCs/>
          <w:lang w:val="en-GB"/>
        </w:rPr>
        <w:t>Source :</w:t>
      </w:r>
      <w:r w:rsidRPr="001A01D3">
        <w:rPr>
          <w:lang w:val="en-GB"/>
        </w:rPr>
        <w:t xml:space="preserve"> Christopher P. Burgess, </w:t>
      </w:r>
      <w:proofErr w:type="spellStart"/>
      <w:r w:rsidRPr="001A01D3">
        <w:rPr>
          <w:lang w:val="en-GB"/>
        </w:rPr>
        <w:t>Loic</w:t>
      </w:r>
      <w:proofErr w:type="spellEnd"/>
      <w:r w:rsidRPr="001A01D3">
        <w:rPr>
          <w:lang w:val="en-GB"/>
        </w:rPr>
        <w:t xml:space="preserve"> Matthey, Nicholas </w:t>
      </w:r>
      <w:proofErr w:type="spellStart"/>
      <w:r w:rsidRPr="001A01D3">
        <w:rPr>
          <w:lang w:val="en-GB"/>
        </w:rPr>
        <w:t>Watters,Rishabh</w:t>
      </w:r>
      <w:proofErr w:type="spellEnd"/>
      <w:r w:rsidRPr="001A01D3">
        <w:rPr>
          <w:lang w:val="en-GB"/>
        </w:rPr>
        <w:t xml:space="preserve"> </w:t>
      </w:r>
      <w:proofErr w:type="spellStart"/>
      <w:r w:rsidRPr="001A01D3">
        <w:rPr>
          <w:lang w:val="en-GB"/>
        </w:rPr>
        <w:t>Kabra</w:t>
      </w:r>
      <w:proofErr w:type="spellEnd"/>
      <w:r w:rsidRPr="001A01D3">
        <w:rPr>
          <w:lang w:val="en-GB"/>
        </w:rPr>
        <w:t xml:space="preserve">, Irina Higgins, Matt </w:t>
      </w:r>
      <w:proofErr w:type="spellStart"/>
      <w:r w:rsidRPr="001A01D3">
        <w:rPr>
          <w:lang w:val="en-GB"/>
        </w:rPr>
        <w:t>Botvinick</w:t>
      </w:r>
      <w:proofErr w:type="spellEnd"/>
      <w:r w:rsidRPr="001A01D3">
        <w:rPr>
          <w:lang w:val="en-GB"/>
        </w:rPr>
        <w:t xml:space="preserve">, Alexander </w:t>
      </w:r>
      <w:proofErr w:type="spellStart"/>
      <w:r w:rsidRPr="001A01D3">
        <w:rPr>
          <w:lang w:val="en-GB"/>
        </w:rPr>
        <w:t>Lerchner</w:t>
      </w:r>
      <w:proofErr w:type="spellEnd"/>
      <w:r w:rsidRPr="00F16896">
        <w:rPr>
          <w:lang w:val="en-GB"/>
        </w:rPr>
        <w:t xml:space="preserve">, </w:t>
      </w:r>
      <w:r w:rsidRPr="001A01D3">
        <w:rPr>
          <w:lang w:val="en-GB"/>
        </w:rPr>
        <w:t>DeepMind</w:t>
      </w:r>
      <w:r w:rsidRPr="00F16896">
        <w:rPr>
          <w:lang w:val="en-GB"/>
        </w:rPr>
        <w:t xml:space="preserve">, </w:t>
      </w:r>
      <w:proofErr w:type="spellStart"/>
      <w:r w:rsidRPr="001A01D3">
        <w:rPr>
          <w:lang w:val="en-GB"/>
        </w:rPr>
        <w:t>MONet</w:t>
      </w:r>
      <w:proofErr w:type="spellEnd"/>
      <w:r w:rsidRPr="001A01D3">
        <w:rPr>
          <w:lang w:val="en-GB"/>
        </w:rPr>
        <w:t xml:space="preserve">: Unsupervised Scene Decomposition </w:t>
      </w:r>
      <w:proofErr w:type="spellStart"/>
      <w:r w:rsidRPr="001A01D3">
        <w:rPr>
          <w:lang w:val="en-GB"/>
        </w:rPr>
        <w:t>andRepresentation</w:t>
      </w:r>
      <w:proofErr w:type="spellEnd"/>
      <w:r w:rsidRPr="001A01D3">
        <w:rPr>
          <w:lang w:val="en-GB"/>
        </w:rPr>
        <w:t>,</w:t>
      </w:r>
      <w:r w:rsidRPr="00F16896">
        <w:rPr>
          <w:lang w:val="en-GB"/>
        </w:rPr>
        <w:t xml:space="preserve"> URL : </w:t>
      </w:r>
      <w:hyperlink r:id="rId5" w:history="1">
        <w:r w:rsidRPr="00D0794C">
          <w:rPr>
            <w:rStyle w:val="Lienhypertexte"/>
            <w:lang w:val="en-GB"/>
          </w:rPr>
          <w:t>https://arxiv.org/pdf/1901.11390v1.pdf</w:t>
        </w:r>
      </w:hyperlink>
      <w:r w:rsidRPr="001A01D3">
        <w:rPr>
          <w:lang w:val="en-GB"/>
        </w:rPr>
        <w:t xml:space="preserve"> </w:t>
      </w:r>
    </w:p>
    <w:p w14:paraId="2ABD4529" w14:textId="77777777" w:rsidR="007D2C06" w:rsidRPr="007D2C06" w:rsidRDefault="007D2C06">
      <w:pPr>
        <w:rPr>
          <w:lang w:val="en-GB"/>
        </w:rPr>
      </w:pPr>
    </w:p>
    <w:p w14:paraId="16693070" w14:textId="03070740" w:rsidR="001A01D3" w:rsidRPr="004B2887" w:rsidRDefault="001A01D3" w:rsidP="004B2887">
      <w:pPr>
        <w:pStyle w:val="Titre2"/>
      </w:pPr>
      <w:r w:rsidRPr="004B2887">
        <w:t>Architecture du code :</w:t>
      </w:r>
    </w:p>
    <w:p w14:paraId="3FADCBB0" w14:textId="6AF7357D" w:rsidR="00F16896" w:rsidRDefault="00F16896" w:rsidP="00F16896">
      <w:pPr>
        <w:pStyle w:val="Paragraphedeliste"/>
        <w:numPr>
          <w:ilvl w:val="0"/>
          <w:numId w:val="1"/>
        </w:numPr>
      </w:pPr>
      <w:r>
        <w:t>main.py : appel les autres fichiers, affiche les résultats de l’entrainement et d’un appel simple du model</w:t>
      </w:r>
    </w:p>
    <w:p w14:paraId="68726465" w14:textId="284CC649" w:rsidR="00F16896" w:rsidRDefault="00F16896" w:rsidP="00F16896">
      <w:pPr>
        <w:pStyle w:val="Paragraphedeliste"/>
        <w:numPr>
          <w:ilvl w:val="1"/>
          <w:numId w:val="1"/>
        </w:numPr>
      </w:pPr>
      <w:r>
        <w:t>monet.py</w:t>
      </w:r>
      <w:r>
        <w:t xml:space="preserve"> : </w:t>
      </w:r>
      <w:proofErr w:type="gramStart"/>
      <w:r>
        <w:t>crée le</w:t>
      </w:r>
      <w:proofErr w:type="gramEnd"/>
      <w:r>
        <w:t xml:space="preserve"> model, permet son entrainement</w:t>
      </w:r>
    </w:p>
    <w:p w14:paraId="327FA7B8" w14:textId="6FF66828" w:rsidR="00F16896" w:rsidRPr="004752F2" w:rsidRDefault="00F16896" w:rsidP="004752F2">
      <w:pPr>
        <w:pStyle w:val="Paragraphedeliste"/>
        <w:numPr>
          <w:ilvl w:val="2"/>
          <w:numId w:val="1"/>
        </w:numPr>
      </w:pPr>
      <w:r w:rsidRPr="008E0F04">
        <w:t>unet.py</w:t>
      </w:r>
      <w:r w:rsidRPr="008E0F04">
        <w:t xml:space="preserve"> </w:t>
      </w:r>
      <w:r w:rsidR="004752F2">
        <w:t>et vae.py : crée</w:t>
      </w:r>
      <w:r w:rsidR="004B2887">
        <w:t>nt</w:t>
      </w:r>
      <w:r w:rsidR="004752F2">
        <w:t xml:space="preserve"> les 2 principaux composant du modèle </w:t>
      </w:r>
      <w:proofErr w:type="spellStart"/>
      <w:r w:rsidR="004752F2">
        <w:t>monet</w:t>
      </w:r>
      <w:proofErr w:type="spellEnd"/>
      <w:r w:rsidR="004752F2">
        <w:t xml:space="preserve">. Ils sont appelés par leurs fonctions </w:t>
      </w:r>
      <w:proofErr w:type="gramStart"/>
      <w:r w:rsidR="004752F2">
        <w:t>call(</w:t>
      </w:r>
      <w:proofErr w:type="gramEnd"/>
      <w:r w:rsidR="004752F2">
        <w:t>) qui calcul l’output associée au tenseur reçu en entrée.</w:t>
      </w:r>
    </w:p>
    <w:p w14:paraId="66520B78" w14:textId="5551F99C" w:rsidR="00F16896" w:rsidRPr="00F16896" w:rsidRDefault="00F16896" w:rsidP="00F16896">
      <w:pPr>
        <w:pStyle w:val="Paragraphedeliste"/>
        <w:numPr>
          <w:ilvl w:val="1"/>
          <w:numId w:val="1"/>
        </w:numPr>
      </w:pPr>
      <w:r w:rsidRPr="00F16896">
        <w:t>dataset_generator.py</w:t>
      </w:r>
      <w:r w:rsidRPr="00F16896">
        <w:t xml:space="preserve"> : génère le </w:t>
      </w:r>
      <w:proofErr w:type="spellStart"/>
      <w:r w:rsidRPr="00F16896">
        <w:t>dataset</w:t>
      </w:r>
      <w:proofErr w:type="spellEnd"/>
      <w:r>
        <w:t xml:space="preserve"> (</w:t>
      </w:r>
      <w:proofErr w:type="spellStart"/>
      <w:proofErr w:type="gramStart"/>
      <w:r>
        <w:t>tf.Data.Dataset</w:t>
      </w:r>
      <w:proofErr w:type="spellEnd"/>
      <w:proofErr w:type="gramEnd"/>
      <w:r>
        <w:t>)</w:t>
      </w:r>
      <w:r w:rsidRPr="00F16896">
        <w:t xml:space="preserve"> à</w:t>
      </w:r>
      <w:r>
        <w:t xml:space="preserve"> partir des images stockées dans le dossier Data</w:t>
      </w:r>
    </w:p>
    <w:p w14:paraId="748EDB53" w14:textId="1493CD5B" w:rsidR="00F16896" w:rsidRPr="00F16896" w:rsidRDefault="00F16896" w:rsidP="00F16896">
      <w:pPr>
        <w:pStyle w:val="Paragraphedeliste"/>
        <w:numPr>
          <w:ilvl w:val="0"/>
          <w:numId w:val="1"/>
        </w:numPr>
      </w:pPr>
      <w:r w:rsidRPr="00F16896">
        <w:t>image_generator.py</w:t>
      </w:r>
      <w:r w:rsidRPr="00F16896">
        <w:t xml:space="preserve"> : génère le</w:t>
      </w:r>
      <w:r>
        <w:t>s images de formes simples en 2D</w:t>
      </w:r>
    </w:p>
    <w:p w14:paraId="2BCFF55F" w14:textId="77777777" w:rsidR="00BC2F54" w:rsidRDefault="00BC2F54" w:rsidP="004B2887">
      <w:pPr>
        <w:pStyle w:val="Titre3"/>
      </w:pPr>
    </w:p>
    <w:p w14:paraId="27785E99" w14:textId="0C17AD16" w:rsidR="001F5997" w:rsidRPr="004B2887" w:rsidRDefault="001F5997" w:rsidP="00BC2F54">
      <w:pPr>
        <w:pStyle w:val="Titre2"/>
      </w:pPr>
      <w:r w:rsidRPr="004B2887">
        <w:t>Unet</w:t>
      </w:r>
      <w:r w:rsidR="00BC2F54">
        <w:t>.py</w:t>
      </w:r>
      <w:r w:rsidRPr="004B2887">
        <w:t> :</w:t>
      </w:r>
    </w:p>
    <w:p w14:paraId="69C321F8" w14:textId="40A0AB32" w:rsidR="00B4422F" w:rsidRDefault="001F5997" w:rsidP="00BC2F54">
      <w:pPr>
        <w:jc w:val="both"/>
      </w:pPr>
      <w:r>
        <w:t xml:space="preserve">Hérite de la classe layer </w:t>
      </w:r>
      <w:r w:rsidR="001125CF">
        <w:t>pour que</w:t>
      </w:r>
      <w:r>
        <w:t xml:space="preserve"> ses poids </w:t>
      </w:r>
      <w:r w:rsidR="001125CF">
        <w:t>puissent être transmis au model Monet et entrainés.</w:t>
      </w:r>
      <w:r w:rsidR="00BC2F54">
        <w:t xml:space="preserve"> </w:t>
      </w:r>
      <w:r w:rsidR="004900B2">
        <w:t xml:space="preserve">Pour cette même raison il est obligatoire </w:t>
      </w:r>
      <w:r w:rsidR="00447DF4">
        <w:t xml:space="preserve">que chaque couche de </w:t>
      </w:r>
      <w:proofErr w:type="spellStart"/>
      <w:r w:rsidR="00447DF4">
        <w:t>Unet</w:t>
      </w:r>
      <w:proofErr w:type="spellEnd"/>
      <w:r w:rsidR="00447DF4">
        <w:t xml:space="preserve"> soit un </w:t>
      </w:r>
      <w:r w:rsidR="00AA09BD">
        <w:t>attribut</w:t>
      </w:r>
      <w:r w:rsidR="00447DF4">
        <w:t xml:space="preserve"> de la classe.</w:t>
      </w:r>
      <w:r w:rsidR="00BC2F54">
        <w:t xml:space="preserve"> </w:t>
      </w:r>
      <w:proofErr w:type="gramStart"/>
      <w:r w:rsidR="004B2887">
        <w:t>De</w:t>
      </w:r>
      <w:proofErr w:type="gramEnd"/>
      <w:r w:rsidR="004B2887">
        <w:t xml:space="preserve"> même</w:t>
      </w:r>
      <w:r w:rsidR="00AA09BD">
        <w:t xml:space="preserve"> pour le vae.</w:t>
      </w:r>
    </w:p>
    <w:p w14:paraId="002CDE62" w14:textId="5B08A0DD" w:rsidR="00B4422F" w:rsidRDefault="00B4422F" w:rsidP="00BC2F54">
      <w:pPr>
        <w:pStyle w:val="Titre2"/>
      </w:pPr>
      <w:r>
        <w:t>Monet</w:t>
      </w:r>
      <w:r w:rsidR="00BC2F54">
        <w:t>.py</w:t>
      </w:r>
      <w:r>
        <w:t> :</w:t>
      </w:r>
    </w:p>
    <w:p w14:paraId="69A97EBB" w14:textId="2F70BA04" w:rsidR="00BC2F54" w:rsidRPr="00156FDB" w:rsidRDefault="00BC2F54" w:rsidP="00156FDB">
      <w:pPr>
        <w:pStyle w:val="Titre4"/>
      </w:pPr>
      <w:r w:rsidRPr="00156FDB">
        <w:t xml:space="preserve">1er terme de la </w:t>
      </w:r>
      <w:proofErr w:type="spellStart"/>
      <w:r w:rsidRPr="00156FDB">
        <w:t>loss</w:t>
      </w:r>
      <w:proofErr w:type="spellEnd"/>
      <w:r w:rsidRPr="00156FDB">
        <w:t xml:space="preserve"> (l1) :</w:t>
      </w:r>
    </w:p>
    <w:p w14:paraId="3A2CDF7E" w14:textId="5484F707" w:rsidR="00244E57" w:rsidRPr="00244E57" w:rsidRDefault="00244E57" w:rsidP="00244E57">
      <w:proofErr w:type="gramStart"/>
      <w:r w:rsidRPr="00244E57">
        <w:rPr>
          <w:lang w:eastAsia="fr-FR"/>
        </w:rPr>
        <w:t>.prob</w:t>
      </w:r>
      <w:proofErr w:type="gramEnd"/>
      <w:r w:rsidRPr="00244E57">
        <w:rPr>
          <w:lang w:eastAsia="fr-FR"/>
        </w:rPr>
        <w:t xml:space="preserve">(x) </w:t>
      </w:r>
      <w:r>
        <w:rPr>
          <w:lang w:eastAsia="fr-FR"/>
        </w:rPr>
        <w:t xml:space="preserve">est la méthode utilisée par les tutoriels </w:t>
      </w:r>
      <w:proofErr w:type="spellStart"/>
      <w:r>
        <w:rPr>
          <w:lang w:eastAsia="fr-FR"/>
        </w:rPr>
        <w:t>tensorflow</w:t>
      </w:r>
      <w:proofErr w:type="spellEnd"/>
      <w:r>
        <w:rPr>
          <w:lang w:eastAsia="fr-FR"/>
        </w:rPr>
        <w:t xml:space="preserve"> dans le calcul de la vraisemblance en sortie du vae. Elle renvoie la densité de probabilité d’une distribution. </w:t>
      </w:r>
      <w:r w:rsidR="00156FDB">
        <w:rPr>
          <w:lang w:eastAsia="fr-FR"/>
        </w:rPr>
        <w:t xml:space="preserve">Dans le cas de </w:t>
      </w:r>
      <w:proofErr w:type="spellStart"/>
      <w:r w:rsidR="00156FDB">
        <w:rPr>
          <w:lang w:eastAsia="fr-FR"/>
        </w:rPr>
        <w:t>MONet</w:t>
      </w:r>
      <w:proofErr w:type="spellEnd"/>
      <w:r w:rsidR="00156FDB">
        <w:rPr>
          <w:lang w:eastAsia="fr-FR"/>
        </w:rPr>
        <w:t xml:space="preserve"> elle est calculée pour chaque scope et pondérée par </w:t>
      </w:r>
      <w:proofErr w:type="gramStart"/>
      <w:r w:rsidR="00156FDB">
        <w:rPr>
          <w:lang w:eastAsia="fr-FR"/>
        </w:rPr>
        <w:t>le masque issue</w:t>
      </w:r>
      <w:proofErr w:type="gramEnd"/>
      <w:r w:rsidR="00156FDB">
        <w:rPr>
          <w:lang w:eastAsia="fr-FR"/>
        </w:rPr>
        <w:t xml:space="preserve"> de </w:t>
      </w:r>
      <w:proofErr w:type="spellStart"/>
      <w:r w:rsidR="00156FDB">
        <w:rPr>
          <w:lang w:eastAsia="fr-FR"/>
        </w:rPr>
        <w:t>Unet</w:t>
      </w:r>
      <w:proofErr w:type="spellEnd"/>
      <w:r w:rsidR="00156FDB">
        <w:rPr>
          <w:lang w:eastAsia="fr-FR"/>
        </w:rPr>
        <w:t>. Ainsi la vraisemblance d’un pixel ne compte que pour le masque auquel il appartient.</w:t>
      </w:r>
    </w:p>
    <w:p w14:paraId="117A36C8" w14:textId="77777777" w:rsidR="00ED00D8" w:rsidRDefault="00ED00D8" w:rsidP="00156FDB">
      <w:pPr>
        <w:pStyle w:val="Titre4"/>
      </w:pPr>
      <w:r>
        <w:t xml:space="preserve">Deuxième terme de la </w:t>
      </w:r>
      <w:proofErr w:type="spellStart"/>
      <w:r>
        <w:t>loss</w:t>
      </w:r>
      <w:proofErr w:type="spellEnd"/>
      <w:r>
        <w:t xml:space="preserve"> (l2) :</w:t>
      </w:r>
    </w:p>
    <w:p w14:paraId="0D095F39" w14:textId="3170E36E" w:rsidR="00ED00D8" w:rsidRDefault="00ED00D8" w:rsidP="00B4422F">
      <w:r>
        <w:t xml:space="preserve"> </w:t>
      </w:r>
      <w:r w:rsidR="002E00F8">
        <w:t xml:space="preserve">Le terme </w:t>
      </w:r>
    </w:p>
    <w:p w14:paraId="0062451E" w14:textId="52D1D0EC" w:rsidR="002E00F8" w:rsidRDefault="002E00F8" w:rsidP="00B4422F">
      <w:r>
        <w:rPr>
          <w:noProof/>
        </w:rPr>
        <w:drawing>
          <wp:inline distT="0" distB="0" distL="0" distR="0" wp14:anchorId="087CC55A" wp14:editId="563F894A">
            <wp:extent cx="2011361" cy="48895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056" cy="5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BF08" w14:textId="6B319C85" w:rsidR="002E00F8" w:rsidRDefault="002E00F8" w:rsidP="00B4422F">
      <w:r>
        <w:t xml:space="preserve">Est transformé en  </w:t>
      </w:r>
    </w:p>
    <w:p w14:paraId="618CA20C" w14:textId="6C6561B5" w:rsidR="002E00F8" w:rsidRDefault="00033FAF" w:rsidP="00B4422F">
      <w:r>
        <w:rPr>
          <w:noProof/>
        </w:rPr>
        <w:drawing>
          <wp:inline distT="0" distB="0" distL="0" distR="0" wp14:anchorId="251CEC7A" wp14:editId="159E13AC">
            <wp:extent cx="1866900" cy="627619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651" cy="6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4DC0" w14:textId="67EA62E9" w:rsidR="00033FAF" w:rsidRDefault="00033FAF" w:rsidP="00B4422F">
      <w:r>
        <w:lastRenderedPageBreak/>
        <w:t xml:space="preserve">Il est calculé et ajouté automatiquement à la </w:t>
      </w:r>
      <w:proofErr w:type="spellStart"/>
      <w:r>
        <w:t>loss</w:t>
      </w:r>
      <w:proofErr w:type="spellEnd"/>
      <w:r>
        <w:t xml:space="preserve"> à chaque scope grâce au param</w:t>
      </w:r>
      <w:r w:rsidR="00A14735">
        <w:t>è</w:t>
      </w:r>
      <w:r>
        <w:t>tre</w:t>
      </w:r>
    </w:p>
    <w:p w14:paraId="451E5F6E" w14:textId="77777777" w:rsidR="00033FAF" w:rsidRPr="00033FAF" w:rsidRDefault="00033FAF" w:rsidP="0003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</w:pPr>
      <w:r w:rsidRPr="00033FAF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activity_regularizer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=</w:t>
      </w:r>
      <w:proofErr w:type="gramStart"/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tfp.layers</w:t>
      </w:r>
      <w:proofErr w:type="gramEnd"/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.KLDivergenceRegularizer(</w:t>
      </w:r>
      <w:r w:rsidRPr="00033FAF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self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.prior(), </w:t>
      </w:r>
      <w:r w:rsidRPr="00033FAF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weight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=</w:t>
      </w:r>
      <w:r w:rsidRPr="00033FAF">
        <w:rPr>
          <w:rFonts w:ascii="Consolas" w:eastAsia="Times New Roman" w:hAnsi="Consolas" w:cs="Times New Roman"/>
          <w:color w:val="B5CEA8"/>
          <w:sz w:val="20"/>
          <w:szCs w:val="20"/>
          <w:lang w:val="en-GB" w:eastAsia="fr-FR"/>
        </w:rPr>
        <w:t>1.0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)</w:t>
      </w:r>
    </w:p>
    <w:p w14:paraId="38E1B199" w14:textId="5C689701" w:rsidR="00BA55DB" w:rsidRPr="00A14735" w:rsidRDefault="00A14735" w:rsidP="00B4422F">
      <w:proofErr w:type="gramStart"/>
      <w:r w:rsidRPr="00A14735">
        <w:t>du</w:t>
      </w:r>
      <w:proofErr w:type="gramEnd"/>
      <w:r w:rsidRPr="00A14735">
        <w:t xml:space="preserve"> dernier layer de l</w:t>
      </w:r>
      <w:r>
        <w:t>’</w:t>
      </w:r>
      <w:proofErr w:type="spellStart"/>
      <w:r>
        <w:t>inference_net</w:t>
      </w:r>
      <w:proofErr w:type="spellEnd"/>
      <w:r>
        <w:t xml:space="preserve"> du VAE.</w:t>
      </w:r>
    </w:p>
    <w:p w14:paraId="1CD4EC7B" w14:textId="23BE6060" w:rsidR="00ED00D8" w:rsidRDefault="00BA55DB" w:rsidP="00156FDB">
      <w:pPr>
        <w:pStyle w:val="Titre4"/>
      </w:pPr>
      <w:r>
        <w:t>Troisième</w:t>
      </w:r>
      <w:r w:rsidR="00ED00D8">
        <w:t xml:space="preserve"> partie de la </w:t>
      </w:r>
      <w:proofErr w:type="spellStart"/>
      <w:r w:rsidR="00ED00D8">
        <w:t>loss</w:t>
      </w:r>
      <w:proofErr w:type="spellEnd"/>
      <w:r w:rsidR="00ED00D8">
        <w:t> </w:t>
      </w:r>
      <w:r w:rsidR="00ED00D8">
        <w:t>(l3) :</w:t>
      </w:r>
    </w:p>
    <w:p w14:paraId="6D9C565A" w14:textId="6E5ACFE1" w:rsidR="00A14735" w:rsidRPr="00A14735" w:rsidRDefault="00A14735" w:rsidP="00A14735">
      <w:r>
        <w:rPr>
          <w:noProof/>
        </w:rPr>
        <w:drawing>
          <wp:inline distT="0" distB="0" distL="0" distR="0" wp14:anchorId="2CE5E792" wp14:editId="78CE3819">
            <wp:extent cx="1993900" cy="330278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643" cy="3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FA09" w14:textId="77777777" w:rsidR="00ED00D8" w:rsidRDefault="00ED00D8" w:rsidP="00BC2F54">
      <w:pPr>
        <w:jc w:val="both"/>
      </w:pPr>
      <w:r>
        <w:t xml:space="preserve">KL divergence entre : </w:t>
      </w:r>
    </w:p>
    <w:p w14:paraId="0204EC76" w14:textId="15CD1945" w:rsidR="00ED00D8" w:rsidRDefault="00ED00D8" w:rsidP="00BC2F54">
      <w:pPr>
        <w:pStyle w:val="Paragraphedeliste"/>
        <w:numPr>
          <w:ilvl w:val="0"/>
          <w:numId w:val="2"/>
        </w:numPr>
        <w:jc w:val="both"/>
      </w:pPr>
      <w:proofErr w:type="gramStart"/>
      <w:r>
        <w:t>la</w:t>
      </w:r>
      <w:proofErr w:type="gramEnd"/>
      <w:r>
        <w:t xml:space="preserve"> distribution de probabilité Q d’appartenance d’un pixel à la couche k du masque créé par l’AN</w:t>
      </w:r>
    </w:p>
    <w:p w14:paraId="43F125D5" w14:textId="1A4B0874" w:rsidR="00ED00D8" w:rsidRDefault="004B2887" w:rsidP="00BC2F54">
      <w:pPr>
        <w:pStyle w:val="Paragraphedeliste"/>
        <w:numPr>
          <w:ilvl w:val="0"/>
          <w:numId w:val="2"/>
        </w:numPr>
        <w:jc w:val="both"/>
      </w:pPr>
      <w:proofErr w:type="gramStart"/>
      <w:r>
        <w:t>la</w:t>
      </w:r>
      <w:proofErr w:type="gramEnd"/>
      <w:r>
        <w:t xml:space="preserve"> distribution de probabilité P d’appartenance d’un pixel à la couche k du masque créé par le VAE</w:t>
      </w:r>
    </w:p>
    <w:p w14:paraId="4B900269" w14:textId="253831ED" w:rsidR="00A14735" w:rsidRDefault="00F365CA" w:rsidP="00A14735">
      <w:pPr>
        <w:jc w:val="both"/>
      </w:pPr>
      <w:r>
        <w:t>En développant la divergence on obtient :</w:t>
      </w:r>
    </w:p>
    <w:p w14:paraId="708EF8D2" w14:textId="43C39227" w:rsidR="00F365CA" w:rsidRDefault="00F365CA" w:rsidP="00A14735">
      <w:pPr>
        <w:jc w:val="both"/>
      </w:pPr>
      <w:r>
        <w:rPr>
          <w:noProof/>
        </w:rPr>
        <w:drawing>
          <wp:inline distT="0" distB="0" distL="0" distR="0" wp14:anchorId="40CAAE12" wp14:editId="7D6CA87A">
            <wp:extent cx="2152650" cy="59646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309" cy="6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BC3" w14:textId="1DF1882B" w:rsidR="00AA09BD" w:rsidRDefault="00AA09BD" w:rsidP="00BC2F54">
      <w:pPr>
        <w:jc w:val="both"/>
      </w:pPr>
      <w:r w:rsidRPr="00080458">
        <w:t>On calcul la kl divergence e</w:t>
      </w:r>
      <w:r>
        <w:t xml:space="preserve">ntre les distributions de chaque pixel, donc 128*128 </w:t>
      </w:r>
      <w:proofErr w:type="spellStart"/>
      <w:r>
        <w:t>D</w:t>
      </w:r>
      <w:r>
        <w:t>kl</w:t>
      </w:r>
      <w:proofErr w:type="spellEnd"/>
      <w:r>
        <w:t>.</w:t>
      </w:r>
    </w:p>
    <w:p w14:paraId="4F342162" w14:textId="1FEB6509" w:rsidR="00AA09BD" w:rsidRDefault="00AA09BD" w:rsidP="00BC2F54">
      <w:pPr>
        <w:jc w:val="both"/>
      </w:pPr>
      <w:r>
        <w:t xml:space="preserve">Pour obtenir </w:t>
      </w:r>
      <w:r>
        <w:t xml:space="preserve">la </w:t>
      </w:r>
      <w:proofErr w:type="spellStart"/>
      <w:r>
        <w:t>loss</w:t>
      </w:r>
      <w:proofErr w:type="spellEnd"/>
      <w:r>
        <w:t xml:space="preserve"> </w:t>
      </w:r>
      <w:r w:rsidR="007C7B4C">
        <w:t>je</w:t>
      </w:r>
      <w:r>
        <w:t xml:space="preserve"> </w:t>
      </w:r>
      <w:proofErr w:type="spellStart"/>
      <w:r>
        <w:t>fait</w:t>
      </w:r>
      <w:proofErr w:type="spellEnd"/>
      <w:r>
        <w:t xml:space="preserve"> la moyenne de </w:t>
      </w:r>
      <w:r>
        <w:t>ces kl.</w:t>
      </w:r>
    </w:p>
    <w:p w14:paraId="23F4C4C1" w14:textId="77777777" w:rsidR="00B4422F" w:rsidRPr="00F16896" w:rsidRDefault="00B4422F"/>
    <w:sectPr w:rsidR="00B4422F" w:rsidRPr="00F16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0FD"/>
    <w:multiLevelType w:val="hybridMultilevel"/>
    <w:tmpl w:val="1F6A7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E6E8F"/>
    <w:multiLevelType w:val="hybridMultilevel"/>
    <w:tmpl w:val="654C8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6F"/>
    <w:rsid w:val="00033FAF"/>
    <w:rsid w:val="001125CF"/>
    <w:rsid w:val="00156FDB"/>
    <w:rsid w:val="001A01D3"/>
    <w:rsid w:val="001F5997"/>
    <w:rsid w:val="00244E57"/>
    <w:rsid w:val="002E00F8"/>
    <w:rsid w:val="003E0440"/>
    <w:rsid w:val="00447DF4"/>
    <w:rsid w:val="004752F2"/>
    <w:rsid w:val="004900B2"/>
    <w:rsid w:val="004B2887"/>
    <w:rsid w:val="007C7B4C"/>
    <w:rsid w:val="007D2C06"/>
    <w:rsid w:val="008A77B8"/>
    <w:rsid w:val="008E0F04"/>
    <w:rsid w:val="00A14735"/>
    <w:rsid w:val="00AA09BD"/>
    <w:rsid w:val="00B4422F"/>
    <w:rsid w:val="00BA55DB"/>
    <w:rsid w:val="00BC2F54"/>
    <w:rsid w:val="00D360DE"/>
    <w:rsid w:val="00ED00D8"/>
    <w:rsid w:val="00F16896"/>
    <w:rsid w:val="00F365CA"/>
    <w:rsid w:val="00F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73C2"/>
  <w15:chartTrackingRefBased/>
  <w15:docId w15:val="{9686285E-B88C-4F33-807B-875EA30D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1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2887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2887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6FDB"/>
    <w:pPr>
      <w:keepNext/>
      <w:keepLines/>
      <w:spacing w:before="4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01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01D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A0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168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2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6F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1901.11390v1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14</cp:revision>
  <dcterms:created xsi:type="dcterms:W3CDTF">2020-05-17T21:07:00Z</dcterms:created>
  <dcterms:modified xsi:type="dcterms:W3CDTF">2020-05-19T12:13:00Z</dcterms:modified>
</cp:coreProperties>
</file>