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⚖️ BRIQUE 3 : PARADOX ENGINE - SYSTÈME D'IMMUNITÉ SÉMANTIQUE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Détecteur de Contradictions, Algèbre d'Allen et Solveur de Cohérence Déterministe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Version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1.7.0-PRO-SPEC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Statut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Spécification Maîtresse d'Architecture (Édition Étendue)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Composants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Allen Interval Solver, SAT/SMT Validator, MUC Analyzer, Cognitive Dissonance Monitor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PHILOSOPHIE ET OBJECTIF FONCTIONNEL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 : L'ÉVEIL DE L'OBSERVATEUR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 Paradox Engine est le "système immunitaire" de R2D2. Dans un système multi-agent où les agents (locaux ou externes comme Gemini/Claude) produisent des flux probabilistes (souvent sujets à l'hallucination ou à la complaisance), le Paradox Engine impose un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filtre déterministe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Sa mission est d'intercepter les incohérences avant qu'elles ne polluent le Blackboard ou la mémoire à long terme.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1.1. Du Probabilisme au Déterminisme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Les LLM sont, par nature, des "rêveurs statistiques". Le Paradox Engine agit comme l'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Observateur Éveillé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qui confronte le rêve à la rigueur de la logique formelle. Si une IA affirme simultanément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8351" cy="23827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351" cy="238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61461" cy="24561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61" cy="245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le moteur bloque l'inférence. Il transforme un flux de conscience incertain en un graphe de décisions certifiées.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1.2. Les Trois Piliers de l'Intégrité Cognitive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Cohérence Temporelle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Garantir que l'ordre des causes et des effets respecte la topologie linéaire du temps. On ne peut pas "réparer un fichier" avant qu'il ne soit "corrompu".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Non-Contradiction Logique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Empêcher la coexistence de prédicats mutuellement exclusifs. Une variable ne peut pas être à la fois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Option&lt;T&gt;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et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dans le même contexte de réflexion.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Validation Causale et Dépendances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Vérifier la chaîne de possession des ressources. Si une action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8351" cy="23827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351" cy="238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nécessite une ressource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9185" cy="231237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185" cy="231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le moteur vérifie que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9185" cy="231237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185" cy="231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n'est pas verrouillée par un processus contradictoire.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MODULE 3.1 : L'ALGORITHME D'ALLEN (LOGIQUE TEMPORELLE)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 système modélise le monde non pas comme des points discrets, mais comme des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intervalles temporels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Cela permet de gérer l'incertitude : une IA peut savoir qu'une tâche a eu lieu "pendant" une autre, sans connaître l'heure exacte.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Les 13 Relations Fondamentales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 et leur Application IA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 moteur rejette tout fragment qui viole la topologie temporelle établie par les faits persistants.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Before (&lt;) / After (&gt;)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Précédence stricte.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Exemple : La compilation doit être finie avant le déploiement.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Meets (m) / Met by (mi)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Consécution sans intervalle.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Exemple : La fermeture du socket suit immédiatement l'envoi du dernier bit.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Overlaps (o) / Overlapped by (oi)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Chevauchement partiel.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Starts (s) / Started by (si)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Début simultané.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During (d) / Contains (di)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Inclusion temporelle.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Exemple : L'analyse de sécurité se déroule pendant l'écriture du code.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Finishes (f) / Finished by (fi)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Fin simultanée.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Equals (=)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Identité temporelle.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La Fermeture Transitive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 : Détecter le "Gaslighting" Numérique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 Paradox Engine maintient un graphe de contraintes temporelles. Lorsqu'un agent tente de "réécrire l'histoire" (par exemple, en affirmant qu'une erreur a été corrigée avant même d'avoir été détectée), le moteur calcule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fermeture transitive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Si le graphe contient une boucle interdite, un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Paradoxe Temporel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 levé. Cette rigueur empêche les IA externes de dissimuler leurs erreurs par des affirmations chronologiquement impossibles.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MODULE 3.2 : SOLVEUR DE COHÉRENCE (SAT/SMT)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R2D2 transforme l'ontologie JSONAI (Brique 1) en clauses booléennes pour un solveur de satisfaisabilité (SAT).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Transformation en Clauses CNF (Conjunctive Normal Form)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Chaque prédicat JSONAI est mappé sur des variables booléennes dans l'espace de noms du Kernel. Les relations sémantiques sont traduites en logique propositionnelle 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Implication (ENTRAINE)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94385" cy="239087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4385" cy="239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 converti en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59262" cy="235371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262" cy="235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Si l'agent affirme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8351" cy="238271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351" cy="238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le moteur force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9185" cy="231237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185" cy="231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Inhibition (EMPECHE)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33400" cy="23622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3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devient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82372" cy="235806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2372" cy="235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Les deux ne peuvent être VRAIS ensemble.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Exigence (REQUIERT)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4357" cy="237401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" cy="237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impose la vérification de l'existence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9185" cy="231237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185" cy="231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dans la base de faits.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3.2. Analyse SMT (Satisfiability Modulo Theories)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Pour les concepts plus complexes (nombres, arithmétique de pointeurs, gestion de la mémoire), le moteur utilise un solveur SMT (via la crate Rust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z3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Exemple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Si un agent propose d'allouer un buffer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0172" cy="213906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172" cy="213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octets, le solveur SMT détecte immédiatement la violation de la théorie des entiers naturels, bloquant ainsi une potentielle faille de sécurité ou une hallucination mathématique.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3.3. Identification du MUC (Minimal Unsatisfiable Core)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C'est la fonction la plus puissante du moteur. Si un système est déclaré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UNSAT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(Paradoxal), le moteur ne se contente pas d'une erreur binaire. Il isole 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le plus petit ensemble de fragments qui, ensemble, créent la contradiction.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Utilité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Cela permet au Kernel de dire précisément à l'utilisateur : "Je rejette cette solution car la ligne 42 contredit la règle de sécurité définie à l'étape 3."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PROCESSUS D'ARBITRAGE ET RÉSOLUTIONS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Lorsqu'un paradoxe est détecté, le Kernel déclenche une procédure d'isolation chirurgicale pour éviter la "contamination cognitive" de l'essaim.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Quarantaine Cognitive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Le fragment incriminé est marqué PARADOX_DETECTED. Il est visible sur le Blackboard pour analyse mais "gelé" : aucun autre agent ne peut s'appuyer sur lui pour ses propres raisonnements.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Diagnostic et Notification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Le Kernel envoie un signal d'erreur structuré aux agents impliqués. Il expose le MUC pour que les agents puissent "comprendre" l'origine de leur désaccord.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Système de Pénalité (Reputation Score)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Chaque paradoxe diminue le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belief_score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l'agent source.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 une API externe (ex: Gemini) génère trop de paradoxes, son poids de consensus tombe. Elle passe d'un statut d'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Expert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à celui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Consultant Suspect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forçant la Ruche à privilégier l'inférence locale.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Médiation par l'Agent RESOLVER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En cas de blocage, le Kernel invoque un agent spécialisé en résolution de conflits. Celui-ci doit proposer un fragment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SYNTHESIS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qui modifie les prédicats conflictuels pour restaurer la cohérence globale.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OPTIMISATION MATÉRIELLE (RYZEN 7 / AVX-512)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L'analyse SAT/SMT est notoirement gourmande en ressources. Pour maintenir une fluidité "temps réel", R2D2 exploite ton architecture spécifique 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Bit-Slicing via AVX-512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Le moteur traite 512 clauses SAT simultanément dans les registres du Ryzen. Cette parallélisation massive permet de vérifier des graphes de dépendances de milliers de nœuds en moins de 5ms.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Incremental SAT Solving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Le moteur ne résout pas tout le système à chaque étape. Il maintient l'état du solveur en mémoire et ne traite que 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(les nouveaux fragments).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 Context Slicing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Pour éviter l'explosion combinatoire, le moteur fragmente la connaissance en "bulles de contexte". Il vérifie d'abord la cohérence locale, puis la cohérence globale lors de l'ancrage final en Brique 7.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6. CAS PRATIQUE : LE CONFLIT D'ARCHITECTURE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 A (Architecte - Claude 3.5)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Propose d'utiliser une base de données en mémoire pour la vitesse.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 B (Dev - Local Rust)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Implémente une fonction de persistance stricte sur disque.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Paradox 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Détecte une contradiction entre "Volatilité Totale" (A) et "Garantie de Persistance" (B).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Le moteur lève un paradoxe. Le MUC révèle que les deux approches sont mutuellement exclusives pour le module de sécurité.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Résolution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Le Kernel force l'Architecte à réviser sa copie. L'Architecte propose alors une base hybride (Redis + Persistence), ce qui satisfait les deux contraintes. Le système repasse en état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7. NIVEAU DE DISSONANCE COGNITIVE (TÉLÉMÉTRIE)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 Paradox Engine génère une métrique en temps réel appelée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Dissonance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Dissonance Faible (&lt;10%)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La Ruche est en accord. L'inférence est rapide.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Dissonance Haute (&gt;50%)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Les agents se contredisent massivement. Le Kernel ralentit volontairement le système, augmente le nombre d'audits et peut décider d'un "Reset de Contexte" pour repartir sur des bases saines.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8. INVARIANTS ET SÉCURITÉ ABSOLUE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Déterminisme Strict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Pour une entrée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7164" cy="235549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164" cy="235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le moteur produira toujours le même verdict de cohérence.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Non-Passage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Aucun fragment de code ou de logique ne peut franchir la porte de la Brique 2 (Kernel) sans avoir reçu le sceau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SAT_CERTIFIED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Auditabilité Étendue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Chaque paradoxe est logué avec son graphe d'Allen et son noyau MUC, permettant à l'utilisateur humain de comprendre pourquoi l'IA a été "bloquée".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Note technique : En mode "High Security", le Paradox Engine peut être configuré pour utiliser des solveurs formels certifiés (comme Coq ou Isabelle), bien que cela réduise drastiquement la vitesse d'inférence.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