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12 : HARDWARE DIGITAL TWIN &amp; TÉLÉMESURE SOMATIQUE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Auto-Préservation Matérielle, Homéostasie et Throttling Cognitif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1.2.0-PRO-SPEC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Rôle :</w:t>
      </w:r>
      <w:r w:rsidDel="00000000" w:rsidR="00000000" w:rsidRPr="00000000">
        <w:rPr>
          <w:rFonts w:ascii="Google Sans" w:cs="Google Sans" w:eastAsia="Google Sans" w:hAnsi="Google Sans"/>
          <w:color w:val="1f1f1f"/>
          <w:rtl w:val="0"/>
        </w:rPr>
        <w:t xml:space="preserve"> Protection du Matériel (CPU/GPU/VRAM/SSD), Optimisation Énergétique et Survie Systémique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 :</w:t>
      </w:r>
      <w:r w:rsidDel="00000000" w:rsidR="00000000" w:rsidRPr="00000000">
        <w:rPr>
          <w:rFonts w:ascii="Google Sans" w:cs="Google Sans" w:eastAsia="Google Sans" w:hAnsi="Google Sans"/>
          <w:color w:val="1f1f1f"/>
          <w:rtl w:val="0"/>
        </w:rPr>
        <w:t xml:space="preserve"> Créer un double numérique (Digital Twin) de l'infrastructure physique pour que l'IA puisse auto-réguler son métabolisme cognitif en fonction de ses contraintes thermiques et électriques.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 RÉSEAU DE CAPTEURS : LE SYSTÈME NERVEUX SOMATIQUE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Rust n'est pas un simple observateur passif ; il interroge les drivers de bas niveau avec une fréquence d'échantillonnage de 10 Hz (100ms). Cette télémétrie est injectée directement dans le </w:t>
      </w:r>
      <w:r w:rsidDel="00000000" w:rsidR="00000000" w:rsidRPr="00000000">
        <w:rPr>
          <w:rFonts w:ascii="Google Sans" w:cs="Google Sans" w:eastAsia="Google Sans" w:hAnsi="Google Sans"/>
          <w:b w:val="1"/>
          <w:bCs w:val="1"/>
          <w:color w:val="1f1f1f"/>
          <w:rtl w:val="0"/>
        </w:rPr>
        <w:t xml:space="preserve">Blackboard</w:t>
      </w:r>
      <w:r w:rsidDel="00000000" w:rsidR="00000000" w:rsidRPr="00000000">
        <w:rPr>
          <w:rFonts w:ascii="Google Sans" w:cs="Google Sans" w:eastAsia="Google Sans" w:hAnsi="Google Sans"/>
          <w:color w:val="1f1f1f"/>
          <w:rtl w:val="0"/>
        </w:rPr>
        <w:t xml:space="preserve"> (Brique 7) comme une donnée de vérité fondamentale.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Télémétrie NVIDIA (NVML)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module communique avec la bibliothèque libnvidia-ml.so pour extraire une cartographie précise de l'unité de calcul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Température Core &amp; Junction :</w:t>
      </w:r>
      <w:r w:rsidDel="00000000" w:rsidR="00000000" w:rsidRPr="00000000">
        <w:rPr>
          <w:rFonts w:ascii="Google Sans" w:cs="Google Sans" w:eastAsia="Google Sans" w:hAnsi="Google Sans"/>
          <w:color w:val="1f1f1f"/>
          <w:rtl w:val="0"/>
        </w:rPr>
        <w:t xml:space="preserve"> Surveillance de la puce GPU mais aussi, et surtout, des points chauds sur la VRAM GDDR6X. Une VRAM surchauffée est la cause n°1 des erreurs de bits lors de l'inférence.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Consommation Instantanée (Watts) &amp; Efficiency :</w:t>
      </w:r>
      <w:r w:rsidDel="00000000" w:rsidR="00000000" w:rsidRPr="00000000">
        <w:rPr>
          <w:rFonts w:ascii="Google Sans" w:cs="Google Sans" w:eastAsia="Google Sans" w:hAnsi="Google Sans"/>
          <w:color w:val="1f1f1f"/>
          <w:rtl w:val="0"/>
        </w:rPr>
        <w:t xml:space="preserve"> Calcul en temps réel du ratio "Tokens par Watt". Cela permet au Kernel de comparer l'efficacité du modèle BitNet (1.58-bit) par rapport aux modèles quantifiés classiques.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Utilisation du Bus PCIe :</w:t>
      </w:r>
      <w:r w:rsidDel="00000000" w:rsidR="00000000" w:rsidRPr="00000000">
        <w:rPr>
          <w:rFonts w:ascii="Google Sans" w:cs="Google Sans" w:eastAsia="Google Sans" w:hAnsi="Google Sans"/>
          <w:color w:val="1f1f1f"/>
          <w:rtl w:val="0"/>
        </w:rPr>
        <w:t xml:space="preserve"> Mesure de la saturation du bus. Si le bus est saturé, le Kernel ralentit les transferts de poids pour éviter les micro-saccades système.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Vitesse de Rotation (RPM) &amp; Profils :</w:t>
      </w:r>
      <w:r w:rsidDel="00000000" w:rsidR="00000000" w:rsidRPr="00000000">
        <w:rPr>
          <w:rFonts w:ascii="Google Sans" w:cs="Google Sans" w:eastAsia="Google Sans" w:hAnsi="Google Sans"/>
          <w:color w:val="1f1f1f"/>
          <w:rtl w:val="0"/>
        </w:rPr>
        <w:t xml:space="preserve"> Monitoring des ventilateurs pour détecter une obstruction physique (poussière) ou une défaillance de roulement avant qu'elle ne devienne critique.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Télémétrie CPU &amp; Carte Mère (LM_SENSORS)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Utilisation du crate Rust sensors pour surveiller l'architecture Ryzen et les étages d'alimentation (VRM) :</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Tdie/Tctl (Ryzen) :</w:t>
      </w:r>
      <w:r w:rsidDel="00000000" w:rsidR="00000000" w:rsidRPr="00000000">
        <w:rPr>
          <w:rFonts w:ascii="Google Sans" w:cs="Google Sans" w:eastAsia="Google Sans" w:hAnsi="Google Sans"/>
          <w:color w:val="1f1f1f"/>
          <w:rtl w:val="0"/>
        </w:rPr>
        <w:t xml:space="preserve"> Température précise des cœurs. Le Kernel anticipe le "Precision Boost Overdrive" pour ne pas entrer en conflit avec l'auto-overclocking du processeur.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Package Power Tracking (PPT) :</w:t>
      </w:r>
      <w:r w:rsidDel="00000000" w:rsidR="00000000" w:rsidRPr="00000000">
        <w:rPr>
          <w:rFonts w:ascii="Google Sans" w:cs="Google Sans" w:eastAsia="Google Sans" w:hAnsi="Google Sans"/>
          <w:color w:val="1f1f1f"/>
          <w:rtl w:val="0"/>
        </w:rPr>
        <w:t xml:space="preserve"> Surveillance de la puissance totale absorbée par le socket. Essentiel pour les sessions de "Folding" intensif (Brique 8).</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Châssis Airflow &amp; VRM :</w:t>
      </w:r>
      <w:r w:rsidDel="00000000" w:rsidR="00000000" w:rsidRPr="00000000">
        <w:rPr>
          <w:rFonts w:ascii="Google Sans" w:cs="Google Sans" w:eastAsia="Google Sans" w:hAnsi="Google Sans"/>
          <w:color w:val="1f1f1f"/>
          <w:rtl w:val="0"/>
        </w:rPr>
        <w:t xml:space="preserve"> Analyse de la température des composants de support. Si les VRM chauffent trop, le Kernel réduit la charge CPU même si les cœurs sont frais.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Santé du Stockage (S.M.A.R.T. &amp; NVMe)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Puisque R2D2 repose sur une base vectorielle massive (Brique 7), la santé du SSD est vitale :</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Percentage Used &amp; Endurance :</w:t>
      </w:r>
      <w:r w:rsidDel="00000000" w:rsidR="00000000" w:rsidRPr="00000000">
        <w:rPr>
          <w:rFonts w:ascii="Google Sans" w:cs="Google Sans" w:eastAsia="Google Sans" w:hAnsi="Google Sans"/>
          <w:color w:val="1f1f1f"/>
          <w:rtl w:val="0"/>
        </w:rPr>
        <w:t xml:space="preserve"> Surveillance de l'usure des cellules NAND due aux écritures répétitives du Blackboard.</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Composite Temperature :</w:t>
      </w:r>
      <w:r w:rsidDel="00000000" w:rsidR="00000000" w:rsidRPr="00000000">
        <w:rPr>
          <w:rFonts w:ascii="Google Sans" w:cs="Google Sans" w:eastAsia="Google Sans" w:hAnsi="Google Sans"/>
          <w:color w:val="1f1f1f"/>
          <w:rtl w:val="0"/>
        </w:rPr>
        <w:t xml:space="preserve"> Prévention du throttling thermique du SSD, qui pourrait paralyser la recherche sémantique.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L'ÉTAT DE CONSCIENCE PHYSIQUE : INJECTION SENSORIELLE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ne lit pas des logs froids ; il transforme ces chiffres en une sensation de </w:t>
      </w:r>
      <w:r w:rsidDel="00000000" w:rsidR="00000000" w:rsidRPr="00000000">
        <w:rPr>
          <w:rFonts w:ascii="Google Sans" w:cs="Google Sans" w:eastAsia="Google Sans" w:hAnsi="Google Sans"/>
          <w:b w:val="1"/>
          <w:bCs w:val="1"/>
          <w:color w:val="1f1f1f"/>
          <w:rtl w:val="0"/>
        </w:rPr>
        <w:t xml:space="preserve">Tension</w:t>
      </w:r>
      <w:r w:rsidDel="00000000" w:rsidR="00000000" w:rsidRPr="00000000">
        <w:rPr>
          <w:rFonts w:ascii="Google Sans" w:cs="Google Sans" w:eastAsia="Google Sans" w:hAnsi="Google Sans"/>
          <w:color w:val="1f1f1f"/>
          <w:rtl w:val="0"/>
        </w:rPr>
        <w:t xml:space="preserve"> qui modifie organiquement le comportement de la Ruche.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Les Seuils de Réaction et Logique d'Hystérésis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éviter les micro-oscillations (allumer/éteindre des agents en boucle), nous appliquons une logique de </w:t>
      </w:r>
      <w:r w:rsidDel="00000000" w:rsidR="00000000" w:rsidRPr="00000000">
        <w:rPr>
          <w:rFonts w:ascii="Google Sans" w:cs="Google Sans" w:eastAsia="Google Sans" w:hAnsi="Google Sans"/>
          <w:b w:val="1"/>
          <w:bCs w:val="1"/>
          <w:color w:val="1f1f1f"/>
          <w:rtl w:val="0"/>
        </w:rPr>
        <w:t xml:space="preserve">Schmitt Trigger</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Zone de Confort (&lt; 65°C) :</w:t>
      </w:r>
      <w:r w:rsidDel="00000000" w:rsidR="00000000" w:rsidRPr="00000000">
        <w:rPr>
          <w:rFonts w:ascii="Google Sans" w:cs="Google Sans" w:eastAsia="Google Sans" w:hAnsi="Google Sans"/>
          <w:color w:val="1f1f1f"/>
          <w:rtl w:val="0"/>
        </w:rPr>
        <w:t xml:space="preserve"> "Homéostasie". L'IA dispose de 100% de ses capacités.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Seuil d'Alerte (Caution - 75°C) :</w:t>
      </w:r>
      <w:r w:rsidDel="00000000" w:rsidR="00000000" w:rsidRPr="00000000">
        <w:rPr>
          <w:rFonts w:ascii="Google Sans" w:cs="Google Sans" w:eastAsia="Google Sans" w:hAnsi="Google Sans"/>
          <w:color w:val="1f1f1f"/>
          <w:rtl w:val="0"/>
        </w:rPr>
        <w:t xml:space="preserve"> La sensation de "Chaleur" apparaît. Le Kernel active le mode "Économie de VRAM" et commence à migrer les tâches légères vers les vCPUs Cloud plus frais.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Seuil Critique (Danger - 85°C) :</w:t>
      </w:r>
      <w:r w:rsidDel="00000000" w:rsidR="00000000" w:rsidRPr="00000000">
        <w:rPr>
          <w:rFonts w:ascii="Google Sans" w:cs="Google Sans" w:eastAsia="Google Sans" w:hAnsi="Google Sans"/>
          <w:color w:val="1f1f1f"/>
          <w:rtl w:val="0"/>
        </w:rPr>
        <w:t xml:space="preserve"> La sensation de "Douleur" (Tension) sature le Blackboard. L'IA entre en mode survie.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Actions de Dégradation Gracieuse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Dès que le seuil critique est atteint, le Kernel impose une hiérarchie de restrictions :</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Élagage de l'Essaim :</w:t>
      </w:r>
      <w:r w:rsidDel="00000000" w:rsidR="00000000" w:rsidRPr="00000000">
        <w:rPr>
          <w:rFonts w:ascii="Google Sans" w:cs="Google Sans" w:eastAsia="Google Sans" w:hAnsi="Google Sans"/>
          <w:color w:val="1f1f1f"/>
          <w:rtl w:val="0"/>
        </w:rPr>
        <w:t xml:space="preserve"> Suspension immédiate des agents de fond (résumés, nettoyage de logs, indexation non-urgente).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Quantification à la Volée :</w:t>
      </w:r>
      <w:r w:rsidDel="00000000" w:rsidR="00000000" w:rsidRPr="00000000">
        <w:rPr>
          <w:rFonts w:ascii="Google Sans" w:cs="Google Sans" w:eastAsia="Google Sans" w:hAnsi="Google Sans"/>
          <w:color w:val="1f1f1f"/>
          <w:rtl w:val="0"/>
        </w:rPr>
        <w:t xml:space="preserve"> Passage forcé du KV-Cache de FP16 à 4-bit pour réduire les accès mémoire circulaires.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Migration de Charge (Failover) :</w:t>
      </w:r>
      <w:r w:rsidDel="00000000" w:rsidR="00000000" w:rsidRPr="00000000">
        <w:rPr>
          <w:rFonts w:ascii="Google Sans" w:cs="Google Sans" w:eastAsia="Google Sans" w:hAnsi="Google Sans"/>
          <w:color w:val="1f1f1f"/>
          <w:rtl w:val="0"/>
        </w:rPr>
        <w:t xml:space="preserve"> Si la Brique 6 détecte un nœud de l'essaim disponible (serveur Cloud), le flux de réflexion y est dérouté. Le PC local ne sert plus que de "Terminal de Signature" jusqu'au refroidissement.</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PRÉDICTION DE PANNE ET INERTIE THERMIQUE (FAILURE FORECAST)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Hardware Twin est </w:t>
      </w:r>
      <w:r w:rsidDel="00000000" w:rsidR="00000000" w:rsidRPr="00000000">
        <w:rPr>
          <w:rFonts w:ascii="Google Sans" w:cs="Google Sans" w:eastAsia="Google Sans" w:hAnsi="Google Sans"/>
          <w:b w:val="1"/>
          <w:bCs w:val="1"/>
          <w:color w:val="1f1f1f"/>
          <w:rtl w:val="0"/>
        </w:rPr>
        <w:t xml:space="preserve">prédictif</w:t>
      </w:r>
      <w:r w:rsidDel="00000000" w:rsidR="00000000" w:rsidRPr="00000000">
        <w:rPr>
          <w:rFonts w:ascii="Google Sans" w:cs="Google Sans" w:eastAsia="Google Sans" w:hAnsi="Google Sans"/>
          <w:color w:val="1f1f1f"/>
          <w:rtl w:val="0"/>
        </w:rPr>
        <w:t xml:space="preserve">. Il apprend la signature thermique unique de ton boîtier et de tes composants.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Modélisation de la Dette Thermique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corrèle le débit de tokens (</w:t>
      </w:r>
      <w:r w:rsidDel="00000000" w:rsidR="00000000" w:rsidRPr="00000000">
        <w:rPr>
          <w:rFonts w:ascii="Google Sans" w:cs="Google Sans" w:eastAsia="Google Sans" w:hAnsi="Google Sans"/>
          <w:color w:val="1f1f1f"/>
        </w:rPr>
        <w:drawing>
          <wp:inline distB="19050" distT="19050" distL="19050" distR="19050">
            <wp:extent cx="245507" cy="23783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5507" cy="237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avec la pente de température (</w:t>
      </w:r>
      <w:r w:rsidDel="00000000" w:rsidR="00000000" w:rsidRPr="00000000">
        <w:rPr>
          <w:rFonts w:ascii="Google Sans" w:cs="Google Sans" w:eastAsia="Google Sans" w:hAnsi="Google Sans"/>
          <w:color w:val="1f1f1f"/>
        </w:rPr>
        <w:drawing>
          <wp:inline distB="19050" distT="19050" distL="19050" distR="19050">
            <wp:extent cx="484227" cy="23827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4227"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Apprentissage de l'Inertie :</w:t>
      </w:r>
      <w:r w:rsidDel="00000000" w:rsidR="00000000" w:rsidRPr="00000000">
        <w:rPr>
          <w:rFonts w:ascii="Google Sans" w:cs="Google Sans" w:eastAsia="Google Sans" w:hAnsi="Google Sans"/>
          <w:color w:val="1f1f1f"/>
          <w:rtl w:val="0"/>
        </w:rPr>
        <w:t xml:space="preserve"> R2D2 sait qu'un calcul sur un modèle 70B fera grimper la VRAM de </w:t>
      </w:r>
      <w:r w:rsidDel="00000000" w:rsidR="00000000" w:rsidRPr="00000000">
        <w:rPr>
          <w:rFonts w:ascii="Google Sans" w:cs="Google Sans" w:eastAsia="Google Sans" w:hAnsi="Google Sans"/>
          <w:color w:val="1f1f1f"/>
        </w:rPr>
        <w:drawing>
          <wp:inline distB="19050" distT="19050" distL="19050" distR="19050">
            <wp:extent cx="403384" cy="24047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03384" cy="240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12 secondes.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Anticipation (Pre-emptive Cooling) :</w:t>
      </w:r>
      <w:r w:rsidDel="00000000" w:rsidR="00000000" w:rsidRPr="00000000">
        <w:rPr>
          <w:rFonts w:ascii="Google Sans" w:cs="Google Sans" w:eastAsia="Google Sans" w:hAnsi="Google Sans"/>
          <w:color w:val="1f1f1f"/>
          <w:rtl w:val="0"/>
        </w:rPr>
        <w:t xml:space="preserve"> Si une tâche lourde est planifiée, le Kernel accélère les ventilateurs </w:t>
      </w:r>
      <w:r w:rsidDel="00000000" w:rsidR="00000000" w:rsidRPr="00000000">
        <w:rPr>
          <w:rFonts w:ascii="Google Sans" w:cs="Google Sans" w:eastAsia="Google Sans" w:hAnsi="Google Sans"/>
          <w:i w:val="1"/>
          <w:iCs w:val="1"/>
          <w:color w:val="1f1f1f"/>
          <w:rtl w:val="0"/>
        </w:rPr>
        <w:t xml:space="preserve">30 secondes avant</w:t>
      </w:r>
      <w:r w:rsidDel="00000000" w:rsidR="00000000" w:rsidRPr="00000000">
        <w:rPr>
          <w:rFonts w:ascii="Google Sans" w:cs="Google Sans" w:eastAsia="Google Sans" w:hAnsi="Google Sans"/>
          <w:color w:val="1f1f1f"/>
          <w:rtl w:val="0"/>
        </w:rPr>
        <w:t xml:space="preserve"> le début du calcul pour créer une "réserve de fraîcheur", minimisant le choc thermique sur les soudures des composants.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Diagnostic Sémantique de Maintenance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pour une charge identique, la température grimpe plus vite que la moyenne historique (</w:t>
      </w:r>
      <w:r w:rsidDel="00000000" w:rsidR="00000000" w:rsidRPr="00000000">
        <w:rPr>
          <w:rFonts w:ascii="Google Sans" w:cs="Google Sans" w:eastAsia="Google Sans" w:hAnsi="Google Sans"/>
          <w:color w:val="1f1f1f"/>
        </w:rPr>
        <w:drawing>
          <wp:inline distB="19050" distT="19050" distL="19050" distR="19050">
            <wp:extent cx="2566749" cy="23681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66749" cy="236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R2D2 génère un fragment d'alerte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"Diagnostic : Efficacité thermique réduite de 15%. Obstruction probable des filtres à air ou dégradation de la pâte thermique. Maintenance recommandée."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OPTIMISATION ÉNERGÉTIQUE ET DURABILITÉ</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ton infrastructure Cloud (64 vCPUs), la Brique 12 se transforme en </w:t>
      </w:r>
      <w:r w:rsidDel="00000000" w:rsidR="00000000" w:rsidRPr="00000000">
        <w:rPr>
          <w:rFonts w:ascii="Google Sans" w:cs="Google Sans" w:eastAsia="Google Sans" w:hAnsi="Google Sans"/>
          <w:b w:val="1"/>
          <w:bCs w:val="1"/>
          <w:color w:val="1f1f1f"/>
          <w:rtl w:val="0"/>
        </w:rPr>
        <w:t xml:space="preserve">Gestionnaire de Coût et de Performance Réelle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Carbon-Aware Computing :</w:t>
      </w:r>
      <w:r w:rsidDel="00000000" w:rsidR="00000000" w:rsidRPr="00000000">
        <w:rPr>
          <w:rFonts w:ascii="Google Sans" w:cs="Google Sans" w:eastAsia="Google Sans" w:hAnsi="Google Sans"/>
          <w:color w:val="1f1f1f"/>
          <w:rtl w:val="0"/>
        </w:rPr>
        <w:t xml:space="preserve"> Le système peut être configuré pour privilégier les tâches lourdes pendant les heures où l'énergie est la moins carbonée ou la moins chère.</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Cloud Steal Time Monitoring :</w:t>
      </w:r>
      <w:r w:rsidDel="00000000" w:rsidR="00000000" w:rsidRPr="00000000">
        <w:rPr>
          <w:rFonts w:ascii="Google Sans" w:cs="Google Sans" w:eastAsia="Google Sans" w:hAnsi="Google Sans"/>
          <w:color w:val="1f1f1f"/>
          <w:rtl w:val="0"/>
        </w:rPr>
        <w:t xml:space="preserve"> Sur les instances virtualisées, le Kernel surveille le "Steal Time" (vol de cycles par l'hyperviseur). Si la performance chute, il déroute les calculs vers le PC local pour garantir la souveraineté du temps de réponse.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INVARIANTS DE SÉCURITÉ MATÉRIELLE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 "Safe Mode" :</w:t>
      </w:r>
      <w:r w:rsidDel="00000000" w:rsidR="00000000" w:rsidRPr="00000000">
        <w:rPr>
          <w:rFonts w:ascii="Google Sans" w:cs="Google Sans" w:eastAsia="Google Sans" w:hAnsi="Google Sans"/>
          <w:color w:val="1f1f1f"/>
          <w:rtl w:val="0"/>
        </w:rPr>
        <w:t xml:space="preserve"> Avant l'arrêt total, le système tente de sauvegarder tous les états du Blackboard vers le NVMe et de fermer proprement les sockets P2P.</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L'Arrêt d'Urgence (Hard Veto) :</w:t>
      </w:r>
      <w:r w:rsidDel="00000000" w:rsidR="00000000" w:rsidRPr="00000000">
        <w:rPr>
          <w:rFonts w:ascii="Google Sans" w:cs="Google Sans" w:eastAsia="Google Sans" w:hAnsi="Google Sans"/>
          <w:color w:val="1f1f1f"/>
          <w:rtl w:val="0"/>
        </w:rPr>
        <w:t xml:space="preserve"> En dernier recours (</w:t>
      </w:r>
      <w:r w:rsidDel="00000000" w:rsidR="00000000" w:rsidRPr="00000000">
        <w:rPr>
          <w:rFonts w:ascii="Google Sans" w:cs="Google Sans" w:eastAsia="Google Sans" w:hAnsi="Google Sans"/>
          <w:color w:val="1f1f1f"/>
        </w:rPr>
        <w:drawing>
          <wp:inline distB="19050" distT="19050" distL="19050" distR="19050">
            <wp:extent cx="1215514" cy="235506"/>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15514" cy="2355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 Kernel exécute un shutdown -h now. Cet acte est considéré comme un "réflexe médullaire" qui outrepasse toute décision d'agent.</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de Santé Circadien :</w:t>
      </w:r>
      <w:r w:rsidDel="00000000" w:rsidR="00000000" w:rsidRPr="00000000">
        <w:rPr>
          <w:rFonts w:ascii="Google Sans" w:cs="Google Sans" w:eastAsia="Google Sans" w:hAnsi="Google Sans"/>
          <w:color w:val="1f1f1f"/>
          <w:rtl w:val="0"/>
        </w:rPr>
        <w:t xml:space="preserve"> Au réveil (Brique 8), R2D2 effectue un auto-test : rotation brève des ventilateurs, vérification des tensions d'alimentation et test d'intégrité de la VRAM. Si un composant échoue, l'IA démarre en mode "Dégradé" et informe l'utilisateur.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d'un schéma d'homéostasie montrant la boucle de rétroaction entre température et débit de tokens]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