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1B0" w:rsidRPr="009301B0" w:rsidRDefault="009301B0" w:rsidP="009301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proofErr w:type="gramStart"/>
      <w:r w:rsidRPr="009301B0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fr-FR"/>
        </w:rPr>
        <w:t>🧪</w:t>
      </w:r>
      <w:proofErr w:type="gramEnd"/>
      <w:r w:rsidRPr="009301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Guid</w:t>
      </w:r>
      <w:bookmarkStart w:id="0" w:name="_GoBack"/>
      <w:bookmarkEnd w:id="0"/>
      <w:r w:rsidRPr="009301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e Utilisateur – Application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Shiny</w:t>
      </w:r>
      <w:proofErr w:type="spellEnd"/>
      <w:r w:rsidRPr="009301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: 2D NMR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Spectra</w:t>
      </w:r>
      <w:proofErr w:type="spellEnd"/>
      <w:r w:rsidRPr="009301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Analysis</w:t>
      </w:r>
      <w:proofErr w:type="spellEnd"/>
    </w:p>
    <w:p w:rsidR="009301B0" w:rsidRPr="009301B0" w:rsidRDefault="009301B0" w:rsidP="00930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gramStart"/>
      <w:r w:rsidRPr="009301B0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🔍</w:t>
      </w:r>
      <w:proofErr w:type="gramEnd"/>
      <w:r w:rsidRPr="009301B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Objectif</w:t>
      </w:r>
    </w:p>
    <w:p w:rsidR="009301B0" w:rsidRPr="009301B0" w:rsidRDefault="009301B0" w:rsidP="00930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Cette application permet de charger, visualiser, traiter et exporter des spectres RMN 2D issus de données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Bruker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. Elle offre une interface interactive pour :</w:t>
      </w:r>
    </w:p>
    <w:p w:rsidR="009301B0" w:rsidRPr="009301B0" w:rsidRDefault="009301B0" w:rsidP="00930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visualiser</w:t>
      </w:r>
      <w:proofErr w:type="gram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spectres,</w:t>
      </w:r>
    </w:p>
    <w:p w:rsidR="009301B0" w:rsidRPr="009301B0" w:rsidRDefault="009301B0" w:rsidP="00930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détecter</w:t>
      </w:r>
      <w:proofErr w:type="gram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automatiquement les pics,</w:t>
      </w:r>
    </w:p>
    <w:p w:rsidR="009301B0" w:rsidRPr="009301B0" w:rsidRDefault="009301B0" w:rsidP="00930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ajouter</w:t>
      </w:r>
      <w:proofErr w:type="gram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/supprimer manuellement des pics ou des zones d’intégration,</w:t>
      </w:r>
    </w:p>
    <w:p w:rsidR="009301B0" w:rsidRPr="009301B0" w:rsidRDefault="009301B0" w:rsidP="009301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et</w:t>
      </w:r>
      <w:proofErr w:type="gram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exporter les résultats pour analyse.</w:t>
      </w:r>
    </w:p>
    <w:p w:rsidR="009301B0" w:rsidRPr="009301B0" w:rsidRDefault="009301B0" w:rsidP="00930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9301B0" w:rsidRPr="009301B0" w:rsidRDefault="009301B0" w:rsidP="00930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gramStart"/>
      <w:r w:rsidRPr="009301B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🧭</w:t>
      </w:r>
      <w:proofErr w:type="gramEnd"/>
      <w:r w:rsidRPr="009301B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Navigation dans l'application</w:t>
      </w:r>
    </w:p>
    <w:p w:rsidR="009301B0" w:rsidRPr="009301B0" w:rsidRDefault="009301B0" w:rsidP="00930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L’application est divisée en deux onglets principaux :</w:t>
      </w:r>
    </w:p>
    <w:p w:rsidR="009301B0" w:rsidRPr="009301B0" w:rsidRDefault="009301B0" w:rsidP="00930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README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Introduction et présentation de l’outil.</w:t>
      </w:r>
    </w:p>
    <w:p w:rsidR="009301B0" w:rsidRPr="009301B0" w:rsidRDefault="009301B0" w:rsidP="009301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Visualization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– Visualisation interactive et analyse des spectres.</w:t>
      </w:r>
    </w:p>
    <w:p w:rsidR="009301B0" w:rsidRPr="009301B0" w:rsidRDefault="009301B0" w:rsidP="00930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9301B0" w:rsidRPr="009301B0" w:rsidRDefault="009301B0" w:rsidP="00930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301B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1. </w:t>
      </w:r>
      <w:r w:rsidRPr="009301B0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📂</w:t>
      </w:r>
      <w:r w:rsidRPr="009301B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Chargement des données</w:t>
      </w:r>
    </w:p>
    <w:p w:rsidR="009301B0" w:rsidRPr="009301B0" w:rsidRDefault="009301B0" w:rsidP="00930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301B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Étapes :</w:t>
      </w:r>
    </w:p>
    <w:p w:rsidR="009301B0" w:rsidRPr="009301B0" w:rsidRDefault="009301B0" w:rsidP="009301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Accédez à l’onglet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Visualization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301B0" w:rsidRPr="009301B0" w:rsidRDefault="009301B0" w:rsidP="009301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le panneau </w:t>
      </w:r>
      <w:r w:rsidRPr="009301B0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📂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Load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301B0" w:rsidRPr="009301B0" w:rsidRDefault="009301B0" w:rsidP="009301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Cliquez sur 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Select Main Directory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sélectionner un dossier contenant un ou plusieurs dossiers de spectres </w:t>
      </w:r>
      <w:proofErr w:type="spellStart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Bruker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2D.</w:t>
      </w:r>
    </w:p>
    <w:p w:rsidR="009301B0" w:rsidRPr="009301B0" w:rsidRDefault="009301B0" w:rsidP="009301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Cliquez sur </w:t>
      </w:r>
      <w:r w:rsidRPr="009301B0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🔁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Reset interface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nécessaire pour réinitialiser l’interface.</w:t>
      </w:r>
    </w:p>
    <w:p w:rsidR="009301B0" w:rsidRPr="009301B0" w:rsidRDefault="009301B0" w:rsidP="00930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9301B0" w:rsidRPr="009301B0" w:rsidRDefault="009301B0" w:rsidP="00930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301B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2. </w:t>
      </w:r>
      <w:r w:rsidRPr="009301B0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📈</w:t>
      </w:r>
      <w:r w:rsidRPr="009301B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Visualisation des spectres</w:t>
      </w:r>
    </w:p>
    <w:p w:rsidR="009301B0" w:rsidRPr="009301B0" w:rsidRDefault="009301B0" w:rsidP="00930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301B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Paramétrage :</w:t>
      </w:r>
    </w:p>
    <w:p w:rsidR="009301B0" w:rsidRPr="009301B0" w:rsidRDefault="009301B0" w:rsidP="009301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Onglet </w:t>
      </w:r>
      <w:r w:rsidRPr="009301B0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📈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Plot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301B0" w:rsidRPr="009301B0" w:rsidRDefault="009301B0" w:rsidP="009301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Sélectionnez un 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 de spectre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TOCSY, COSY, HSQC ou UFCOSY.</w:t>
      </w:r>
    </w:p>
    <w:p w:rsidR="009301B0" w:rsidRPr="009301B0" w:rsidRDefault="009301B0" w:rsidP="009301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Choisissez la 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méthode de seuil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(par pourcentage du max ou bruit × facteur).</w:t>
      </w:r>
    </w:p>
    <w:p w:rsidR="009301B0" w:rsidRPr="009301B0" w:rsidRDefault="009301B0" w:rsidP="009301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Cliquez sur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Compute</w:t>
      </w:r>
      <w:proofErr w:type="spellEnd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threshold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calculer un seuil automatique (facultatif).</w:t>
      </w:r>
    </w:p>
    <w:p w:rsidR="009301B0" w:rsidRPr="009301B0" w:rsidRDefault="009301B0" w:rsidP="009301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Vous pouvez également entrer un 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seuil manuel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9301B0">
        <w:rPr>
          <w:rFonts w:ascii="Courier New" w:eastAsia="Times New Roman" w:hAnsi="Courier New" w:cs="Courier New"/>
          <w:sz w:val="20"/>
          <w:szCs w:val="20"/>
          <w:lang w:eastAsia="fr-FR"/>
        </w:rPr>
        <w:t>Intensity</w:t>
      </w:r>
      <w:proofErr w:type="spellEnd"/>
      <w:r w:rsidRPr="009301B0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value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) et une valeur d’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epsilon (</w:t>
      </w:r>
      <w:proofErr w:type="spellStart"/>
      <w:r w:rsidRPr="009301B0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eps</w:t>
      </w:r>
      <w:proofErr w:type="spellEnd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 clustering DBSCAN.</w:t>
      </w:r>
    </w:p>
    <w:p w:rsidR="009301B0" w:rsidRPr="009301B0" w:rsidRDefault="009301B0" w:rsidP="009301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Cliquez sur </w:t>
      </w:r>
      <w:r w:rsidRPr="009301B0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📊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Generate</w:t>
      </w:r>
      <w:proofErr w:type="spellEnd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Plot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générer les contours du spectre.</w:t>
      </w:r>
    </w:p>
    <w:p w:rsidR="009301B0" w:rsidRPr="009301B0" w:rsidRDefault="009301B0" w:rsidP="009301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Cliquez ensuite sur </w:t>
      </w:r>
      <w:r w:rsidRPr="009301B0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🔴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Find</w:t>
      </w:r>
      <w:proofErr w:type="spellEnd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Peaks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détecter les centroïdes et générer des boîtes englobantes (</w:t>
      </w:r>
      <w:proofErr w:type="spellStart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bounding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boxes).</w:t>
      </w:r>
    </w:p>
    <w:p w:rsidR="009301B0" w:rsidRPr="009301B0" w:rsidRDefault="009301B0" w:rsidP="00930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9301B0" w:rsidRPr="009301B0" w:rsidRDefault="009301B0" w:rsidP="00930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301B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3. </w:t>
      </w:r>
      <w:r w:rsidRPr="009301B0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🔧</w:t>
      </w:r>
      <w:r w:rsidRPr="009301B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Modification manuelle des centroïdes et boîtes</w:t>
      </w:r>
    </w:p>
    <w:p w:rsidR="009301B0" w:rsidRPr="009301B0" w:rsidRDefault="009301B0" w:rsidP="00930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301B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Onglet </w:t>
      </w:r>
      <w:r w:rsidRPr="009301B0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🔴</w:t>
      </w:r>
      <w:r w:rsidRPr="009301B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Peaks</w:t>
      </w:r>
      <w:proofErr w:type="spellEnd"/>
      <w:r w:rsidRPr="009301B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and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Bounding</w:t>
      </w:r>
      <w:proofErr w:type="spellEnd"/>
      <w:r w:rsidRPr="009301B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Boxes :</w:t>
      </w:r>
    </w:p>
    <w:p w:rsidR="009301B0" w:rsidRPr="009301B0" w:rsidRDefault="009301B0" w:rsidP="009301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Cliquez sur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Add</w:t>
      </w:r>
      <w:proofErr w:type="spellEnd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/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Remove</w:t>
      </w:r>
      <w:proofErr w:type="spellEnd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peak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afficher les options :</w:t>
      </w:r>
    </w:p>
    <w:p w:rsidR="009301B0" w:rsidRPr="009301B0" w:rsidRDefault="009301B0" w:rsidP="009301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Segoe UI Emoji" w:eastAsia="Times New Roman" w:hAnsi="Segoe UI Emoji" w:cs="Segoe UI Emoji"/>
          <w:sz w:val="24"/>
          <w:szCs w:val="24"/>
          <w:lang w:eastAsia="fr-FR"/>
        </w:rPr>
        <w:t>➕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Ajouter un 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pic manuel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renseignez les coordonnées ppm (F2 et F1), puis cliquez sur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Add</w:t>
      </w:r>
      <w:proofErr w:type="spellEnd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peak</w:t>
      </w:r>
      <w:proofErr w:type="spellEnd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9301B0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🔵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301B0" w:rsidRPr="009301B0" w:rsidRDefault="009301B0" w:rsidP="009301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Segoe UI Emoji" w:eastAsia="Times New Roman" w:hAnsi="Segoe UI Emoji" w:cs="Segoe UI Emoji"/>
          <w:sz w:val="24"/>
          <w:szCs w:val="24"/>
          <w:lang w:eastAsia="fr-FR"/>
        </w:rPr>
        <w:t>❌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Supprimer un 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pic sélectionné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sélectionnez un pic dans le tableau puis cliquez sur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Delete</w:t>
      </w:r>
      <w:proofErr w:type="spellEnd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selected</w:t>
      </w:r>
      <w:proofErr w:type="spellEnd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peak</w:t>
      </w:r>
      <w:proofErr w:type="spellEnd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Pr="009301B0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🗑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️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301B0" w:rsidRPr="009301B0" w:rsidRDefault="009301B0" w:rsidP="009301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Segoe UI Emoji" w:eastAsia="Times New Roman" w:hAnsi="Segoe UI Emoji" w:cs="Segoe UI Emoji"/>
          <w:sz w:val="24"/>
          <w:szCs w:val="24"/>
          <w:lang w:eastAsia="fr-FR"/>
        </w:rPr>
        <w:t>➕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Ajouter une 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boîte englobante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entrez </w:t>
      </w:r>
      <w:proofErr w:type="spellStart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xmin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xmax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ymin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ymax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cliquez sur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Add</w:t>
      </w:r>
      <w:proofErr w:type="spellEnd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box 🟦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301B0" w:rsidRPr="009301B0" w:rsidRDefault="009301B0" w:rsidP="009301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Segoe UI Emoji" w:eastAsia="Times New Roman" w:hAnsi="Segoe UI Emoji" w:cs="Segoe UI Emoji"/>
          <w:sz w:val="24"/>
          <w:szCs w:val="24"/>
          <w:lang w:eastAsia="fr-FR"/>
        </w:rPr>
        <w:t>❌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Supprimer une 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boîte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sélectionnez-la dans le tableau et cliquez sur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Delete</w:t>
      </w:r>
      <w:proofErr w:type="spellEnd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selected</w:t>
      </w:r>
      <w:proofErr w:type="spellEnd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box </w:t>
      </w:r>
      <w:r w:rsidRPr="009301B0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🗑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️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301B0" w:rsidRPr="009301B0" w:rsidRDefault="009301B0" w:rsidP="00930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9301B0" w:rsidRPr="009301B0" w:rsidRDefault="009301B0" w:rsidP="00930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301B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4. </w:t>
      </w:r>
      <w:r w:rsidRPr="009301B0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💾</w:t>
      </w:r>
      <w:r w:rsidRPr="009301B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Import / Export des résultats</w:t>
      </w:r>
    </w:p>
    <w:p w:rsidR="009301B0" w:rsidRPr="009301B0" w:rsidRDefault="009301B0" w:rsidP="00930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301B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Onglet </w:t>
      </w:r>
      <w:r w:rsidRPr="009301B0">
        <w:rPr>
          <w:rFonts w:ascii="Segoe UI Emoji" w:eastAsia="Times New Roman" w:hAnsi="Segoe UI Emoji" w:cs="Segoe UI Emoji"/>
          <w:b/>
          <w:bCs/>
          <w:sz w:val="27"/>
          <w:szCs w:val="27"/>
          <w:lang w:eastAsia="fr-FR"/>
        </w:rPr>
        <w:t>🔁</w:t>
      </w:r>
      <w:r w:rsidRPr="009301B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Import/Export :</w:t>
      </w:r>
    </w:p>
    <w:p w:rsidR="009301B0" w:rsidRPr="009301B0" w:rsidRDefault="009301B0" w:rsidP="009301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301B0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📤</w:t>
      </w:r>
      <w:proofErr w:type="gramEnd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Export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peaks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exporte les centroïdes détectés au format CSV dans le dossier principal sélectionné.</w:t>
      </w:r>
    </w:p>
    <w:p w:rsidR="009301B0" w:rsidRPr="009301B0" w:rsidRDefault="009301B0" w:rsidP="009301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301B0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📥</w:t>
      </w:r>
      <w:proofErr w:type="gramEnd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Import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peaks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charge un fichier CSV contenant des centroïdes (</w:t>
      </w:r>
      <w:r w:rsidRPr="009301B0">
        <w:rPr>
          <w:rFonts w:ascii="Courier New" w:eastAsia="Times New Roman" w:hAnsi="Courier New" w:cs="Courier New"/>
          <w:sz w:val="20"/>
          <w:szCs w:val="20"/>
          <w:lang w:eastAsia="fr-FR"/>
        </w:rPr>
        <w:t>F2_ppm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9301B0">
        <w:rPr>
          <w:rFonts w:ascii="Courier New" w:eastAsia="Times New Roman" w:hAnsi="Courier New" w:cs="Courier New"/>
          <w:sz w:val="20"/>
          <w:szCs w:val="20"/>
          <w:lang w:eastAsia="fr-FR"/>
        </w:rPr>
        <w:t>F1_ppm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301B0">
        <w:rPr>
          <w:rFonts w:ascii="Courier New" w:eastAsia="Times New Roman" w:hAnsi="Courier New" w:cs="Courier New"/>
          <w:sz w:val="20"/>
          <w:szCs w:val="20"/>
          <w:lang w:eastAsia="fr-FR"/>
        </w:rPr>
        <w:t>stain_id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301B0">
        <w:rPr>
          <w:rFonts w:ascii="Courier New" w:eastAsia="Times New Roman" w:hAnsi="Courier New" w:cs="Courier New"/>
          <w:sz w:val="20"/>
          <w:szCs w:val="20"/>
          <w:lang w:eastAsia="fr-FR"/>
        </w:rPr>
        <w:t>stain_intensity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9301B0" w:rsidRPr="009301B0" w:rsidRDefault="009301B0" w:rsidP="009301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Export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bounding</w:t>
      </w:r>
      <w:proofErr w:type="spellEnd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boxes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télécharge un fichier CSV contenant toutes les boîtes englobantes.</w:t>
      </w:r>
    </w:p>
    <w:p w:rsidR="009301B0" w:rsidRPr="009301B0" w:rsidRDefault="009301B0" w:rsidP="00930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9301B0" w:rsidRPr="009301B0" w:rsidRDefault="009301B0" w:rsidP="00930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301B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5. 🧪 Analyse par lot (batch)</w:t>
      </w:r>
    </w:p>
    <w:p w:rsidR="009301B0" w:rsidRPr="009301B0" w:rsidRDefault="009301B0" w:rsidP="009301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L’analyse par lot permet d’appliquer les boîtes englobantes à tous les spectres chargés et d’exporter les intensités associées :</w:t>
      </w:r>
    </w:p>
    <w:p w:rsidR="009301B0" w:rsidRPr="009301B0" w:rsidRDefault="009301B0" w:rsidP="009301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Chargez plusieurs spectres (via un dossier contenant plusieurs sous-dossiers </w:t>
      </w:r>
      <w:proofErr w:type="spellStart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Bruker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9301B0" w:rsidRPr="009301B0" w:rsidRDefault="009301B0" w:rsidP="009301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Générez d’abord les </w:t>
      </w:r>
      <w:proofErr w:type="spellStart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bounding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boxes sur un spectre de référence.</w:t>
      </w:r>
    </w:p>
    <w:p w:rsidR="009301B0" w:rsidRPr="009301B0" w:rsidRDefault="009301B0" w:rsidP="009301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Cliquez sur </w:t>
      </w:r>
      <w:r w:rsidRPr="009301B0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📤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Export batch </w:t>
      </w:r>
      <w:proofErr w:type="spellStart"/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intensity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301B0" w:rsidRPr="009301B0" w:rsidRDefault="009301B0" w:rsidP="009301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résultats seront exportés dans un dossier </w:t>
      </w:r>
      <w:proofErr w:type="spellStart"/>
      <w:r w:rsidRPr="009301B0">
        <w:rPr>
          <w:rFonts w:ascii="Courier New" w:eastAsia="Times New Roman" w:hAnsi="Courier New" w:cs="Courier New"/>
          <w:sz w:val="20"/>
          <w:szCs w:val="20"/>
          <w:lang w:eastAsia="fr-FR"/>
        </w:rPr>
        <w:t>centroid_exports</w:t>
      </w:r>
      <w:proofErr w:type="spellEnd"/>
      <w:r w:rsidRPr="009301B0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301B0" w:rsidRPr="009301B0" w:rsidRDefault="009301B0" w:rsidP="00930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9301B0" w:rsidRPr="009301B0" w:rsidRDefault="009301B0" w:rsidP="00930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9301B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6. </w:t>
      </w:r>
      <w:r w:rsidRPr="009301B0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🖼</w:t>
      </w:r>
      <w:r w:rsidRPr="009301B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️ Visualisation interactive</w:t>
      </w:r>
    </w:p>
    <w:p w:rsidR="009301B0" w:rsidRPr="009301B0" w:rsidRDefault="009301B0" w:rsidP="009301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graphe s'affiche à droite de l’interface (via </w:t>
      </w:r>
      <w:proofErr w:type="spellStart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Plotly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9301B0" w:rsidRPr="009301B0" w:rsidRDefault="009301B0" w:rsidP="009301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pics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 représentés en 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points colorés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(gradient selon intensité).</w:t>
      </w:r>
    </w:p>
    <w:p w:rsidR="009301B0" w:rsidRPr="009301B0" w:rsidRDefault="009301B0" w:rsidP="009301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zones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bounding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boxes) sont affichées en </w:t>
      </w:r>
      <w:r w:rsidRPr="009301B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rectangles rouges pointillés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301B0" w:rsidRPr="009301B0" w:rsidRDefault="009301B0" w:rsidP="00930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9301B0" w:rsidRPr="009301B0" w:rsidRDefault="009301B0" w:rsidP="00930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gramStart"/>
      <w:r w:rsidRPr="009301B0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🛠</w:t>
      </w:r>
      <w:proofErr w:type="gramEnd"/>
      <w:r w:rsidRPr="009301B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️ Conseils techniques</w:t>
      </w:r>
    </w:p>
    <w:p w:rsidR="009301B0" w:rsidRPr="009301B0" w:rsidRDefault="009301B0" w:rsidP="009301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fichiers </w:t>
      </w:r>
      <w:proofErr w:type="spellStart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Bruker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doivent être structurés : </w:t>
      </w:r>
      <w:r w:rsidRPr="009301B0">
        <w:rPr>
          <w:rFonts w:ascii="Courier New" w:eastAsia="Times New Roman" w:hAnsi="Courier New" w:cs="Courier New"/>
          <w:sz w:val="20"/>
          <w:szCs w:val="20"/>
          <w:lang w:eastAsia="fr-FR"/>
        </w:rPr>
        <w:t>/&lt;</w:t>
      </w:r>
      <w:proofErr w:type="spellStart"/>
      <w:r w:rsidRPr="009301B0">
        <w:rPr>
          <w:rFonts w:ascii="Courier New" w:eastAsia="Times New Roman" w:hAnsi="Courier New" w:cs="Courier New"/>
          <w:sz w:val="20"/>
          <w:szCs w:val="20"/>
          <w:lang w:eastAsia="fr-FR"/>
        </w:rPr>
        <w:t>spectrum_folder</w:t>
      </w:r>
      <w:proofErr w:type="spellEnd"/>
      <w:r w:rsidRPr="009301B0">
        <w:rPr>
          <w:rFonts w:ascii="Courier New" w:eastAsia="Times New Roman" w:hAnsi="Courier New" w:cs="Courier New"/>
          <w:sz w:val="20"/>
          <w:szCs w:val="20"/>
          <w:lang w:eastAsia="fr-FR"/>
        </w:rPr>
        <w:t>&gt;/</w:t>
      </w:r>
      <w:proofErr w:type="spellStart"/>
      <w:r w:rsidRPr="009301B0">
        <w:rPr>
          <w:rFonts w:ascii="Courier New" w:eastAsia="Times New Roman" w:hAnsi="Courier New" w:cs="Courier New"/>
          <w:sz w:val="20"/>
          <w:szCs w:val="20"/>
          <w:lang w:eastAsia="fr-FR"/>
        </w:rPr>
        <w:t>pdata</w:t>
      </w:r>
      <w:proofErr w:type="spellEnd"/>
      <w:r w:rsidRPr="009301B0">
        <w:rPr>
          <w:rFonts w:ascii="Courier New" w:eastAsia="Times New Roman" w:hAnsi="Courier New" w:cs="Courier New"/>
          <w:sz w:val="20"/>
          <w:szCs w:val="20"/>
          <w:lang w:eastAsia="fr-FR"/>
        </w:rPr>
        <w:t>/1/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contenant </w:t>
      </w:r>
      <w:proofErr w:type="spellStart"/>
      <w:r w:rsidRPr="009301B0">
        <w:rPr>
          <w:rFonts w:ascii="Courier New" w:eastAsia="Times New Roman" w:hAnsi="Courier New" w:cs="Courier New"/>
          <w:sz w:val="20"/>
          <w:szCs w:val="20"/>
          <w:lang w:eastAsia="fr-FR"/>
        </w:rPr>
        <w:t>ser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proofErr w:type="spellStart"/>
      <w:r w:rsidRPr="009301B0">
        <w:rPr>
          <w:rFonts w:ascii="Courier New" w:eastAsia="Times New Roman" w:hAnsi="Courier New" w:cs="Courier New"/>
          <w:sz w:val="20"/>
          <w:szCs w:val="20"/>
          <w:lang w:eastAsia="fr-FR"/>
        </w:rPr>
        <w:t>fid</w:t>
      </w:r>
      <w:proofErr w:type="spellEnd"/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301B0" w:rsidRPr="009301B0" w:rsidRDefault="009301B0" w:rsidP="009301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>Lors du traitement, l’interface affiche des messages de progression ou d’erreur.</w:t>
      </w:r>
    </w:p>
    <w:p w:rsidR="009301B0" w:rsidRPr="009301B0" w:rsidRDefault="009301B0" w:rsidP="009301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Utilisez </w:t>
      </w:r>
      <w:r w:rsidRPr="009301B0">
        <w:rPr>
          <w:rFonts w:ascii="Courier New" w:eastAsia="Times New Roman" w:hAnsi="Courier New" w:cs="Courier New"/>
          <w:sz w:val="20"/>
          <w:szCs w:val="20"/>
          <w:lang w:eastAsia="fr-FR"/>
        </w:rPr>
        <w:t>Reset interface</w:t>
      </w: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repartir de zéro si nécessaire.</w:t>
      </w:r>
    </w:p>
    <w:p w:rsidR="009301B0" w:rsidRPr="009301B0" w:rsidRDefault="009301B0" w:rsidP="009301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01B0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3" style="width:0;height:1.5pt" o:hralign="center" o:hrstd="t" o:hr="t" fillcolor="#a0a0a0" stroked="f"/>
        </w:pict>
      </w:r>
    </w:p>
    <w:p w:rsidR="009301B0" w:rsidRPr="009301B0" w:rsidRDefault="009301B0" w:rsidP="009301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gramStart"/>
      <w:r w:rsidRPr="009301B0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📁</w:t>
      </w:r>
      <w:proofErr w:type="gramEnd"/>
      <w:r w:rsidRPr="009301B0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Structure des fichiers exportés</w:t>
      </w:r>
    </w:p>
    <w:p w:rsidR="009301B0" w:rsidRPr="009301B0" w:rsidRDefault="009301B0" w:rsidP="009301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301B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Fichier </w:t>
      </w:r>
      <w:r w:rsidRPr="009301B0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exported_centroids.csv</w:t>
      </w:r>
      <w:r w:rsidRPr="009301B0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914"/>
        <w:gridCol w:w="914"/>
        <w:gridCol w:w="1569"/>
      </w:tblGrid>
      <w:tr w:rsidR="009301B0" w:rsidRPr="009301B0" w:rsidTr="009301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301B0" w:rsidRPr="009301B0" w:rsidRDefault="009301B0" w:rsidP="009301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9301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stain</w:t>
            </w:r>
            <w:proofErr w:type="gramEnd"/>
            <w:r w:rsidRPr="009301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301B0" w:rsidRPr="009301B0" w:rsidRDefault="009301B0" w:rsidP="009301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301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F2_ppm</w:t>
            </w:r>
          </w:p>
        </w:tc>
        <w:tc>
          <w:tcPr>
            <w:tcW w:w="0" w:type="auto"/>
            <w:vAlign w:val="center"/>
            <w:hideMark/>
          </w:tcPr>
          <w:p w:rsidR="009301B0" w:rsidRPr="009301B0" w:rsidRDefault="009301B0" w:rsidP="009301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9301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F1_ppm</w:t>
            </w:r>
          </w:p>
        </w:tc>
        <w:tc>
          <w:tcPr>
            <w:tcW w:w="0" w:type="auto"/>
            <w:vAlign w:val="center"/>
            <w:hideMark/>
          </w:tcPr>
          <w:p w:rsidR="009301B0" w:rsidRPr="009301B0" w:rsidRDefault="009301B0" w:rsidP="009301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9301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stain</w:t>
            </w:r>
            <w:proofErr w:type="gramEnd"/>
            <w:r w:rsidRPr="009301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_intensity</w:t>
            </w:r>
            <w:proofErr w:type="spellEnd"/>
          </w:p>
        </w:tc>
      </w:tr>
    </w:tbl>
    <w:p w:rsidR="00EB1CEF" w:rsidRDefault="009301B0"/>
    <w:sectPr w:rsidR="00EB1C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4023"/>
    <w:multiLevelType w:val="multilevel"/>
    <w:tmpl w:val="95E01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511CD"/>
    <w:multiLevelType w:val="multilevel"/>
    <w:tmpl w:val="1D14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65A14"/>
    <w:multiLevelType w:val="multilevel"/>
    <w:tmpl w:val="F8D0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003A6"/>
    <w:multiLevelType w:val="multilevel"/>
    <w:tmpl w:val="3FD4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85983"/>
    <w:multiLevelType w:val="multilevel"/>
    <w:tmpl w:val="9542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31B78"/>
    <w:multiLevelType w:val="multilevel"/>
    <w:tmpl w:val="DF80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60618"/>
    <w:multiLevelType w:val="multilevel"/>
    <w:tmpl w:val="D756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C0814"/>
    <w:multiLevelType w:val="multilevel"/>
    <w:tmpl w:val="4464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B067F5"/>
    <w:multiLevelType w:val="multilevel"/>
    <w:tmpl w:val="E876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B0"/>
    <w:rsid w:val="0013524C"/>
    <w:rsid w:val="003665BE"/>
    <w:rsid w:val="0093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459AC-D78D-4392-A5B7-A2BB13209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301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9301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930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01B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301B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301B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9301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0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301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2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529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Guibert</dc:creator>
  <cp:keywords/>
  <dc:description/>
  <cp:lastModifiedBy>Julien Guibert</cp:lastModifiedBy>
  <cp:revision>1</cp:revision>
  <dcterms:created xsi:type="dcterms:W3CDTF">2025-05-28T07:50:00Z</dcterms:created>
  <dcterms:modified xsi:type="dcterms:W3CDTF">2025-05-28T07:51:00Z</dcterms:modified>
</cp:coreProperties>
</file>