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59E9" w14:textId="5809162D" w:rsidR="00C87EE2" w:rsidRPr="00C87EE2" w:rsidRDefault="00C87EE2" w:rsidP="00585169">
      <w:pPr>
        <w:rPr>
          <w:rStyle w:val="currency-display-componenttext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87EE2">
        <w:rPr>
          <w:rStyle w:val="currency-display-componenttext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t>PREMIERE TRANSACTIONS</w:t>
      </w:r>
    </w:p>
    <w:p w14:paraId="4C9ECBB8" w14:textId="7CC38021" w:rsidR="00185659" w:rsidRPr="00585169" w:rsidRDefault="00585169" w:rsidP="00585169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1. </w:t>
      </w:r>
      <w:r w:rsidR="00185659"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Envoyer 1 ETH au faucet. Pourquoi la transaction est rejetée ? </w:t>
      </w:r>
    </w:p>
    <w:p w14:paraId="566B5EBE" w14:textId="7B25B6CF" w:rsidR="00185659" w:rsidRDefault="00185659">
      <w:pP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Car le compte ne possède pas assez d’ETH pour couvrir les frais de carburant.</w:t>
      </w:r>
    </w:p>
    <w:p w14:paraId="70E315B0" w14:textId="01170514" w:rsidR="00185659" w:rsidRPr="00585169" w:rsidRDefault="00585169" w:rsidP="00585169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2.  </w:t>
      </w:r>
      <w:r w:rsidR="00185659"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coûte en GAS puis en Ether l’envoie d’Ether ? </w:t>
      </w:r>
    </w:p>
    <w:p w14:paraId="1C8DC9C3" w14:textId="73739353" w:rsidR="00185659" w:rsidRDefault="00185659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0.000032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RopstenETH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 + nombre Ether à envoyer </w:t>
      </w:r>
    </w:p>
    <w:p w14:paraId="33E7C5BF" w14:textId="00D644F2" w:rsidR="00185659" w:rsidRPr="00585169" w:rsidRDefault="00185659" w:rsidP="00185659">
      <w:pPr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3. Les frais en GAS </w:t>
      </w:r>
      <w:proofErr w:type="spellStart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sont-il</w:t>
      </w:r>
      <w:proofErr w:type="spellEnd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proportionnel à la quantité d’Ether envoyé ? </w:t>
      </w:r>
    </w:p>
    <w:p w14:paraId="54EB042D" w14:textId="068F6458" w:rsidR="00585169" w:rsidRDefault="00185659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Les frais en GAS reste la même peut importe la quantité d’Ether envoyé</w:t>
      </w:r>
      <w:r w:rsidR="00585169"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</w:p>
    <w:p w14:paraId="46092DEE" w14:textId="29017A57" w:rsidR="00585169" w:rsidRPr="00C87EE2" w:rsidRDefault="00585169" w:rsidP="00185659">
      <w:pPr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C87EE2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4. Quel est la particularité de </w:t>
      </w:r>
      <w:proofErr w:type="spellStart"/>
      <w:r w:rsidRPr="00C87EE2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Ropsten</w:t>
      </w:r>
      <w:proofErr w:type="spellEnd"/>
      <w:r w:rsidRPr="00C87EE2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 ? </w:t>
      </w:r>
    </w:p>
    <w:p w14:paraId="38BF25A3" w14:textId="6FA48F24" w:rsidR="00585169" w:rsidRDefault="00585169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</w:t>
      </w:r>
      <w:proofErr w:type="spellEnd"/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 est un environnement de test </w:t>
      </w:r>
    </w:p>
    <w:p w14:paraId="17144D45" w14:textId="0D61F0FD" w:rsidR="00C87EE2" w:rsidRDefault="00C87EE2" w:rsidP="00185659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C87EE2"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PREMIERE INTERACTION AVEC LA BLOCKCHAIN ETHEREUM</w:t>
      </w:r>
    </w:p>
    <w:p w14:paraId="0166E1C5" w14:textId="06E04F3C" w:rsidR="00C87EE2" w:rsidRPr="00720775" w:rsidRDefault="00C87EE2" w:rsidP="00C87EE2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1. Quel est le numéro du dernier bloque </w:t>
      </w:r>
      <w:proofErr w:type="gramStart"/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miné</w:t>
      </w:r>
      <w:proofErr w:type="gramEnd"/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en décimal sur le </w:t>
      </w:r>
      <w:proofErr w:type="spellStart"/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mainnet</w:t>
      </w:r>
      <w:proofErr w:type="spellEnd"/>
      <w:r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</w:t>
      </w:r>
      <w:r w:rsidR="00720775" w:rsidRPr="00720775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(notez la date et l’heure) ?</w:t>
      </w:r>
    </w:p>
    <w:p w14:paraId="664C5BBB" w14:textId="7161C995" w:rsidR="00720775" w:rsidRPr="00720775" w:rsidRDefault="00720775" w:rsidP="00C87EE2">
      <w:pP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0xe4d4c4 (20/06/2022, 14 :59)</w:t>
      </w:r>
    </w:p>
    <w:p w14:paraId="3AF8726E" w14:textId="54FB6D59" w:rsidR="006850BD" w:rsidRPr="00585169" w:rsidRDefault="006850BD">
      <w:pPr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text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Combien a coûté le déploiement du contrat ? Sa taille influe-t-elle sur le coût ? </w:t>
      </w:r>
    </w:p>
    <w:p w14:paraId="5F814CB4" w14:textId="19D8C77D" w:rsidR="00606A69" w:rsidRDefault="006850BD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0.00058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RopstenETH</w:t>
      </w:r>
    </w:p>
    <w:p w14:paraId="2C69B504" w14:textId="48A08796" w:rsidR="006850BD" w:rsidRDefault="006850BD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La taille </w:t>
      </w:r>
      <w:proofErr w:type="gramStart"/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a</w:t>
      </w:r>
      <w:proofErr w:type="gramEnd"/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 xml:space="preserve"> une influence sur le coût</w:t>
      </w:r>
    </w:p>
    <w:p w14:paraId="517E7223" w14:textId="6D3A51A0" w:rsidR="006850BD" w:rsidRPr="00585169" w:rsidRDefault="006850BD">
      <w:pPr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Retrouver l’adresse du </w:t>
      </w:r>
      <w:proofErr w:type="spellStart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contract</w:t>
      </w:r>
      <w:proofErr w:type="spellEnd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sur </w:t>
      </w:r>
      <w:proofErr w:type="spellStart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>Etherscan</w:t>
      </w:r>
      <w:proofErr w:type="spellEnd"/>
      <w:r w:rsidRPr="00585169">
        <w:rPr>
          <w:rStyle w:val="currency-display-componentsuffix"/>
          <w:rFonts w:ascii="Roboto" w:hAnsi="Roboto"/>
          <w:color w:val="24272A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. Quel est la démarche ? </w:t>
      </w:r>
    </w:p>
    <w:p w14:paraId="715A6454" w14:textId="6C542DE5" w:rsidR="006850BD" w:rsidRDefault="004367A5">
      <w:pPr>
        <w:rPr>
          <w:b/>
          <w:bCs/>
        </w:rPr>
      </w:pPr>
      <w:r>
        <w:rPr>
          <w:b/>
          <w:bCs/>
        </w:rPr>
        <w:t>Sur le site en entrant l’adresse de notre compte on peut observer les différentes transactions</w:t>
      </w:r>
    </w:p>
    <w:p w14:paraId="02C8748D" w14:textId="298AC845" w:rsidR="004367A5" w:rsidRDefault="004367A5">
      <w:pPr>
        <w:rPr>
          <w:b/>
          <w:bCs/>
        </w:rPr>
      </w:pPr>
      <w:r w:rsidRPr="004367A5">
        <w:rPr>
          <w:b/>
          <w:bCs/>
        </w:rPr>
        <w:drawing>
          <wp:inline distT="0" distB="0" distL="0" distR="0" wp14:anchorId="5B84DC42" wp14:editId="68E16273">
            <wp:extent cx="5760720" cy="1498600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786" w14:textId="2BF7EE10" w:rsidR="004367A5" w:rsidRDefault="004367A5">
      <w:pPr>
        <w:rPr>
          <w:b/>
          <w:bCs/>
        </w:rPr>
      </w:pPr>
      <w:r>
        <w:rPr>
          <w:b/>
          <w:bCs/>
        </w:rPr>
        <w:t>En cliquant sur « </w:t>
      </w:r>
      <w:proofErr w:type="spellStart"/>
      <w:r>
        <w:rPr>
          <w:b/>
          <w:bCs/>
        </w:rPr>
        <w:t>Contract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Creation</w:t>
      </w:r>
      <w:proofErr w:type="spellEnd"/>
      <w:r>
        <w:rPr>
          <w:b/>
          <w:bCs/>
        </w:rPr>
        <w:t xml:space="preserve"> » on atterrit sur une nouvelle page avec l’adresse du </w:t>
      </w:r>
      <w:proofErr w:type="spellStart"/>
      <w:r>
        <w:rPr>
          <w:b/>
          <w:bCs/>
        </w:rPr>
        <w:t>Contract</w:t>
      </w:r>
      <w:proofErr w:type="spellEnd"/>
    </w:p>
    <w:p w14:paraId="6174A10B" w14:textId="74718860" w:rsidR="004367A5" w:rsidRDefault="004367A5">
      <w:pPr>
        <w:rPr>
          <w:b/>
          <w:bCs/>
        </w:rPr>
      </w:pPr>
      <w:r w:rsidRPr="004367A5">
        <w:rPr>
          <w:b/>
          <w:bCs/>
        </w:rPr>
        <w:drawing>
          <wp:inline distT="0" distB="0" distL="0" distR="0" wp14:anchorId="3DEEB4A5" wp14:editId="09869B65">
            <wp:extent cx="5760720" cy="16560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CDE" w14:textId="1ACD943E" w:rsidR="004367A5" w:rsidRPr="00585169" w:rsidRDefault="004367A5">
      <w:pPr>
        <w:rPr>
          <w:u w:val="single"/>
        </w:rPr>
      </w:pPr>
      <w:r w:rsidRPr="00585169">
        <w:rPr>
          <w:u w:val="single"/>
        </w:rPr>
        <w:t xml:space="preserve">Essayer de modifier la chaine de caractères </w:t>
      </w:r>
      <w:r w:rsidRPr="00585169">
        <w:rPr>
          <w:i/>
          <w:iCs/>
          <w:u w:val="single"/>
        </w:rPr>
        <w:t>message</w:t>
      </w:r>
      <w:r w:rsidRPr="00585169">
        <w:rPr>
          <w:u w:val="single"/>
        </w:rPr>
        <w:t>. Combien cela coûte-t-il ?</w:t>
      </w:r>
    </w:p>
    <w:p w14:paraId="5BBCD7F4" w14:textId="38F27E96" w:rsidR="004367A5" w:rsidRDefault="004367A5">
      <w:pP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currency-display-componenttext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0.00063</w:t>
      </w:r>
      <w:r>
        <w:rPr>
          <w:rStyle w:val="currency-display-componentsuffix"/>
          <w:rFonts w:ascii="Roboto" w:hAnsi="Roboto"/>
          <w:b/>
          <w:bCs/>
          <w:color w:val="24272A"/>
          <w:sz w:val="21"/>
          <w:szCs w:val="21"/>
          <w:bdr w:val="none" w:sz="0" w:space="0" w:color="auto" w:frame="1"/>
          <w:shd w:val="clear" w:color="auto" w:fill="FFFFFF"/>
        </w:rPr>
        <w:t>RopstenETH</w:t>
      </w:r>
    </w:p>
    <w:p w14:paraId="5568B4DA" w14:textId="719114F3" w:rsidR="00681668" w:rsidRDefault="00681668">
      <w:pPr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681668"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 xml:space="preserve">Smart </w:t>
      </w:r>
      <w:proofErr w:type="spellStart"/>
      <w:r w:rsidRPr="00681668"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t>Contract</w:t>
      </w:r>
      <w:proofErr w:type="spellEnd"/>
      <w:r w:rsidRPr="00681668">
        <w:rPr>
          <w:rStyle w:val="currency-display-componentsuffix"/>
          <w:rFonts w:ascii="Roboto" w:hAnsi="Roboto"/>
          <w:b/>
          <w:bCs/>
          <w:color w:val="24272A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Simple :</w:t>
      </w:r>
    </w:p>
    <w:p w14:paraId="65DD9C45" w14:textId="4B0F7D77" w:rsidR="00681668" w:rsidRDefault="00681668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81668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Qui est le propriétaire initial des </w:t>
      </w:r>
      <w:proofErr w:type="spellStart"/>
      <w:r w:rsidRPr="00681668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>tokens</w:t>
      </w:r>
      <w:proofErr w:type="spellEnd"/>
      <w:r w:rsidRPr="00681668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 ? </w:t>
      </w:r>
    </w:p>
    <w:p w14:paraId="2C4D2868" w14:textId="42BE2E70" w:rsidR="00383060" w:rsidRPr="00383060" w:rsidRDefault="00383060">
      <w:pPr>
        <w:rPr>
          <w:rStyle w:val="currency-display-componentsuffix"/>
          <w:rFonts w:ascii="Roboto" w:hAnsi="Roboto"/>
          <w:b/>
          <w:bCs/>
          <w:color w:val="24272A"/>
          <w:sz w:val="20"/>
          <w:szCs w:val="20"/>
          <w:bdr w:val="none" w:sz="0" w:space="0" w:color="auto" w:frame="1"/>
          <w:shd w:val="clear" w:color="auto" w:fill="FFFFFF"/>
        </w:rPr>
      </w:pPr>
      <w:r w:rsidRPr="00383060">
        <w:rPr>
          <w:rStyle w:val="currency-display-componentsuffix"/>
          <w:rFonts w:ascii="Roboto" w:hAnsi="Roboto"/>
          <w:b/>
          <w:bCs/>
          <w:color w:val="24272A"/>
          <w:sz w:val="20"/>
          <w:szCs w:val="20"/>
          <w:bdr w:val="none" w:sz="0" w:space="0" w:color="auto" w:frame="1"/>
          <w:shd w:val="clear" w:color="auto" w:fill="FFFFFF"/>
        </w:rPr>
        <w:t>Le Compte en cours d’utilisation</w:t>
      </w:r>
    </w:p>
    <w:p w14:paraId="41E0BB3D" w14:textId="1508505D" w:rsidR="00681668" w:rsidRDefault="00681668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Transférer quelque </w:t>
      </w:r>
      <w:proofErr w:type="spellStart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>tokens</w:t>
      </w:r>
      <w:proofErr w:type="spellEnd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d’un compte vers un autre compte</w:t>
      </w:r>
    </w:p>
    <w:p w14:paraId="7AFFB2CF" w14:textId="735D815C" w:rsidR="00383060" w:rsidRDefault="00383060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383060"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drawing>
          <wp:inline distT="0" distB="0" distL="0" distR="0" wp14:anchorId="6538A6C6" wp14:editId="4962D99D">
            <wp:extent cx="3724795" cy="3696216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218F" w14:textId="70433426" w:rsidR="00681668" w:rsidRDefault="00681668">
      <w:pP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Visualiser le nombre de </w:t>
      </w:r>
      <w:proofErr w:type="spellStart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>tokens</w:t>
      </w:r>
      <w:proofErr w:type="spellEnd"/>
      <w:r>
        <w:rPr>
          <w:rStyle w:val="currency-display-componentsuffix"/>
          <w:rFonts w:ascii="Roboto" w:hAnsi="Roboto"/>
          <w:color w:val="24272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appartenant à chacun des comptes</w:t>
      </w:r>
    </w:p>
    <w:p w14:paraId="5D348705" w14:textId="11DCF10B" w:rsidR="00383060" w:rsidRPr="00681668" w:rsidRDefault="00383060">
      <w:pPr>
        <w:rPr>
          <w:sz w:val="20"/>
          <w:szCs w:val="20"/>
        </w:rPr>
      </w:pPr>
      <w:r w:rsidRPr="00383060">
        <w:rPr>
          <w:sz w:val="20"/>
          <w:szCs w:val="20"/>
        </w:rPr>
        <w:drawing>
          <wp:inline distT="0" distB="0" distL="0" distR="0" wp14:anchorId="6417EA5E" wp14:editId="31DDE5AC">
            <wp:extent cx="5760720" cy="1035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60" w:rsidRPr="00681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CBE"/>
    <w:multiLevelType w:val="hybridMultilevel"/>
    <w:tmpl w:val="969A4046"/>
    <w:lvl w:ilvl="0" w:tplc="26A4B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9617A"/>
    <w:multiLevelType w:val="hybridMultilevel"/>
    <w:tmpl w:val="CC7C4C3E"/>
    <w:lvl w:ilvl="0" w:tplc="660EB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A3523"/>
    <w:multiLevelType w:val="hybridMultilevel"/>
    <w:tmpl w:val="73028BDA"/>
    <w:lvl w:ilvl="0" w:tplc="17046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E1BC9"/>
    <w:multiLevelType w:val="hybridMultilevel"/>
    <w:tmpl w:val="12AA8084"/>
    <w:lvl w:ilvl="0" w:tplc="457E6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2051"/>
    <w:multiLevelType w:val="hybridMultilevel"/>
    <w:tmpl w:val="3DC87F3A"/>
    <w:lvl w:ilvl="0" w:tplc="7526C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6341"/>
    <w:multiLevelType w:val="hybridMultilevel"/>
    <w:tmpl w:val="1A2EC006"/>
    <w:lvl w:ilvl="0" w:tplc="EA767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17C73"/>
    <w:multiLevelType w:val="hybridMultilevel"/>
    <w:tmpl w:val="EEFE243E"/>
    <w:lvl w:ilvl="0" w:tplc="0BFC2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8363">
    <w:abstractNumId w:val="5"/>
  </w:num>
  <w:num w:numId="2" w16cid:durableId="172034923">
    <w:abstractNumId w:val="1"/>
  </w:num>
  <w:num w:numId="3" w16cid:durableId="529144623">
    <w:abstractNumId w:val="0"/>
  </w:num>
  <w:num w:numId="4" w16cid:durableId="1487670736">
    <w:abstractNumId w:val="3"/>
  </w:num>
  <w:num w:numId="5" w16cid:durableId="1892499166">
    <w:abstractNumId w:val="6"/>
  </w:num>
  <w:num w:numId="6" w16cid:durableId="1672176941">
    <w:abstractNumId w:val="4"/>
  </w:num>
  <w:num w:numId="7" w16cid:durableId="191955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BD"/>
    <w:rsid w:val="00185659"/>
    <w:rsid w:val="001F16CE"/>
    <w:rsid w:val="00383060"/>
    <w:rsid w:val="003A65AD"/>
    <w:rsid w:val="004367A5"/>
    <w:rsid w:val="004D2AC2"/>
    <w:rsid w:val="00585169"/>
    <w:rsid w:val="00606A69"/>
    <w:rsid w:val="00681668"/>
    <w:rsid w:val="006850BD"/>
    <w:rsid w:val="00720775"/>
    <w:rsid w:val="008828BD"/>
    <w:rsid w:val="00B9472F"/>
    <w:rsid w:val="00C8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47DC"/>
  <w15:chartTrackingRefBased/>
  <w15:docId w15:val="{5437B1C7-018A-40F8-A723-AC15DA4D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urrency-display-componenttext">
    <w:name w:val="currency-display-component__text"/>
    <w:basedOn w:val="Policepardfaut"/>
    <w:rsid w:val="006850BD"/>
  </w:style>
  <w:style w:type="character" w:customStyle="1" w:styleId="currency-display-componentsuffix">
    <w:name w:val="currency-display-component__suffix"/>
    <w:basedOn w:val="Policepardfaut"/>
    <w:rsid w:val="006850BD"/>
  </w:style>
  <w:style w:type="paragraph" w:styleId="Paragraphedeliste">
    <w:name w:val="List Paragraph"/>
    <w:basedOn w:val="Normal"/>
    <w:uiPriority w:val="34"/>
    <w:qFormat/>
    <w:rsid w:val="0018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hanon</dc:creator>
  <cp:keywords/>
  <dc:description/>
  <cp:lastModifiedBy>julien hanon</cp:lastModifiedBy>
  <cp:revision>1</cp:revision>
  <dcterms:created xsi:type="dcterms:W3CDTF">2022-06-20T11:47:00Z</dcterms:created>
  <dcterms:modified xsi:type="dcterms:W3CDTF">2022-06-20T15:29:00Z</dcterms:modified>
</cp:coreProperties>
</file>