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EC" w:rsidRDefault="00F466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Rapport de la SAE 302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Dans ce document, je vais vous expliciter tout ce que j’ai réalisé pour mener à bien ce projet. C’est le résumé des critères que j’ai respectés, réalisés, ou non …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Je rentre plus dans le détail du projet dans la documentation d’installation et la documentation de mes codes.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Cette documentation se compose en 3 parties:</w:t>
      </w:r>
    </w:p>
    <w:p w:rsidR="00BE21EC" w:rsidRDefault="00BE21EC">
      <w:pPr>
        <w:rPr>
          <w:sz w:val="24"/>
          <w:szCs w:val="24"/>
        </w:rPr>
      </w:pPr>
    </w:p>
    <w:p w:rsidR="00BE21EC" w:rsidRDefault="00913E78">
      <w:pPr>
        <w:rPr>
          <w:b/>
          <w:color w:val="0000FF"/>
          <w:sz w:val="28"/>
          <w:szCs w:val="28"/>
        </w:rPr>
      </w:pPr>
      <w:hyperlink w:anchor="Client" w:history="1">
        <w:r w:rsidR="00F46647" w:rsidRPr="00913E78">
          <w:rPr>
            <w:rStyle w:val="Lienhypertexte"/>
            <w:rFonts w:ascii="Arial Unicode MS" w:eastAsia="Arial Unicode MS" w:hAnsi="Arial Unicode MS" w:cs="Arial Unicode MS"/>
            <w:b/>
            <w:sz w:val="28"/>
            <w:szCs w:val="28"/>
          </w:rPr>
          <w:t>→ Le(s) Cli</w:t>
        </w:r>
        <w:r w:rsidR="00F46647" w:rsidRPr="00913E78">
          <w:rPr>
            <w:rStyle w:val="Lienhypertexte"/>
            <w:rFonts w:ascii="Arial Unicode MS" w:eastAsia="Arial Unicode MS" w:hAnsi="Arial Unicode MS" w:cs="Arial Unicode MS"/>
            <w:b/>
            <w:sz w:val="28"/>
            <w:szCs w:val="28"/>
          </w:rPr>
          <w:t>e</w:t>
        </w:r>
        <w:r w:rsidR="00F46647" w:rsidRPr="00913E78">
          <w:rPr>
            <w:rStyle w:val="Lienhypertexte"/>
            <w:rFonts w:ascii="Arial Unicode MS" w:eastAsia="Arial Unicode MS" w:hAnsi="Arial Unicode MS" w:cs="Arial Unicode MS"/>
            <w:b/>
            <w:sz w:val="28"/>
            <w:szCs w:val="28"/>
          </w:rPr>
          <w:t>nt(s)</w:t>
        </w:r>
      </w:hyperlink>
    </w:p>
    <w:p w:rsidR="00BE21EC" w:rsidRDefault="00913E78">
      <w:pPr>
        <w:rPr>
          <w:b/>
          <w:color w:val="0000FF"/>
          <w:sz w:val="28"/>
          <w:szCs w:val="28"/>
        </w:rPr>
      </w:pPr>
      <w:hyperlink w:anchor="Serveur" w:history="1">
        <w:r w:rsidR="00F46647" w:rsidRPr="00913E78">
          <w:rPr>
            <w:rStyle w:val="Lienhypertexte"/>
            <w:rFonts w:ascii="Arial Unicode MS" w:eastAsia="Arial Unicode MS" w:hAnsi="Arial Unicode MS" w:cs="Arial Unicode MS"/>
            <w:b/>
            <w:sz w:val="28"/>
            <w:szCs w:val="28"/>
          </w:rPr>
          <w:t>→ Le Serve</w:t>
        </w:r>
        <w:r w:rsidR="00F46647" w:rsidRPr="00913E78">
          <w:rPr>
            <w:rStyle w:val="Lienhypertexte"/>
            <w:rFonts w:ascii="Arial Unicode MS" w:eastAsia="Arial Unicode MS" w:hAnsi="Arial Unicode MS" w:cs="Arial Unicode MS"/>
            <w:b/>
            <w:sz w:val="28"/>
            <w:szCs w:val="28"/>
          </w:rPr>
          <w:t>u</w:t>
        </w:r>
        <w:r w:rsidR="00F46647" w:rsidRPr="00913E78">
          <w:rPr>
            <w:rStyle w:val="Lienhypertexte"/>
            <w:rFonts w:ascii="Arial Unicode MS" w:eastAsia="Arial Unicode MS" w:hAnsi="Arial Unicode MS" w:cs="Arial Unicode MS"/>
            <w:b/>
            <w:sz w:val="28"/>
            <w:szCs w:val="28"/>
          </w:rPr>
          <w:t>r Maître</w:t>
        </w:r>
      </w:hyperlink>
    </w:p>
    <w:p w:rsidR="00BE21EC" w:rsidRDefault="00913E78">
      <w:pPr>
        <w:rPr>
          <w:b/>
          <w:color w:val="0000FF"/>
          <w:sz w:val="28"/>
          <w:szCs w:val="28"/>
        </w:rPr>
      </w:pPr>
      <w:hyperlink w:anchor="ServeurEsclave" w:history="1">
        <w:r w:rsidR="00F46647" w:rsidRPr="00913E78">
          <w:rPr>
            <w:rStyle w:val="Lienhypertexte"/>
            <w:rFonts w:ascii="Arial Unicode MS" w:eastAsia="Arial Unicode MS" w:hAnsi="Arial Unicode MS" w:cs="Arial Unicode MS"/>
            <w:b/>
            <w:sz w:val="28"/>
            <w:szCs w:val="28"/>
          </w:rPr>
          <w:t>→ Le Serveur</w:t>
        </w:r>
        <w:r w:rsidR="00F46647" w:rsidRPr="00913E78">
          <w:rPr>
            <w:rStyle w:val="Lienhypertexte"/>
            <w:rFonts w:ascii="Arial Unicode MS" w:eastAsia="Arial Unicode MS" w:hAnsi="Arial Unicode MS" w:cs="Arial Unicode MS"/>
            <w:b/>
            <w:sz w:val="28"/>
            <w:szCs w:val="28"/>
          </w:rPr>
          <w:t xml:space="preserve"> </w:t>
        </w:r>
        <w:r w:rsidR="00F46647" w:rsidRPr="00913E78">
          <w:rPr>
            <w:rStyle w:val="Lienhypertexte"/>
            <w:rFonts w:ascii="Arial Unicode MS" w:eastAsia="Arial Unicode MS" w:hAnsi="Arial Unicode MS" w:cs="Arial Unicode MS"/>
            <w:b/>
            <w:sz w:val="28"/>
            <w:szCs w:val="28"/>
          </w:rPr>
          <w:t>Esclave</w:t>
        </w:r>
      </w:hyperlink>
    </w:p>
    <w:p w:rsidR="00BE21EC" w:rsidRDefault="00BE21EC">
      <w:pPr>
        <w:rPr>
          <w:b/>
          <w:color w:val="0000FF"/>
          <w:sz w:val="28"/>
          <w:szCs w:val="28"/>
        </w:rPr>
      </w:pPr>
    </w:p>
    <w:p w:rsidR="00BE21EC" w:rsidRDefault="00F46647">
      <w:pPr>
        <w:rPr>
          <w:b/>
          <w:sz w:val="28"/>
          <w:szCs w:val="28"/>
        </w:rPr>
      </w:pPr>
      <w:r>
        <w:pict w14:anchorId="62DA0B35">
          <v:rect id="_x0000_i1025" style="width:0;height:1.5pt" o:hralign="center" o:hrstd="t" o:hr="t" fillcolor="#a0a0a0" stroked="f"/>
        </w:pict>
      </w:r>
    </w:p>
    <w:p w:rsidR="00BE21EC" w:rsidRDefault="00F46647">
      <w:pPr>
        <w:rPr>
          <w:b/>
          <w:sz w:val="28"/>
          <w:szCs w:val="28"/>
        </w:rPr>
      </w:pPr>
      <w:r>
        <w:pict w14:anchorId="467B7AB5">
          <v:rect id="_x0000_i1026" style="width:0;height:1.5pt" o:hralign="center" o:hrstd="t" o:hr="t" fillcolor="#a0a0a0" stroked="f"/>
        </w:pict>
      </w:r>
    </w:p>
    <w:p w:rsidR="00BE21EC" w:rsidRDefault="00F46647">
      <w:pPr>
        <w:rPr>
          <w:b/>
          <w:sz w:val="28"/>
          <w:szCs w:val="28"/>
        </w:rPr>
      </w:pPr>
      <w:r>
        <w:pict w14:anchorId="78D2F10A">
          <v:rect id="_x0000_i1027" style="width:0;height:1.5pt" o:hralign="center" o:hrstd="t" o:hr="t" fillcolor="#a0a0a0" stroked="f"/>
        </w:pict>
      </w:r>
    </w:p>
    <w:p w:rsidR="00BE21EC" w:rsidRDefault="00BE21EC">
      <w:pPr>
        <w:rPr>
          <w:b/>
          <w:sz w:val="28"/>
          <w:szCs w:val="28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b/>
          <w:color w:val="FF0000"/>
          <w:sz w:val="32"/>
          <w:szCs w:val="32"/>
        </w:rPr>
      </w:pPr>
      <w:bookmarkStart w:id="0" w:name="1izy09dvphvi" w:colFirst="0" w:colLast="0"/>
      <w:bookmarkStart w:id="1" w:name="Client"/>
      <w:bookmarkEnd w:id="0"/>
      <w:bookmarkEnd w:id="1"/>
      <w:r>
        <w:rPr>
          <w:b/>
          <w:color w:val="FF0000"/>
          <w:sz w:val="32"/>
          <w:szCs w:val="32"/>
        </w:rPr>
        <w:t>Partie Client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noProof/>
          <w:sz w:val="24"/>
          <w:szCs w:val="24"/>
          <w:lang w:val="fr-FR"/>
        </w:rPr>
        <w:drawing>
          <wp:inline distT="114300" distB="114300" distL="114300" distR="114300">
            <wp:extent cx="3712662" cy="45958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2662" cy="459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Adresse IP</w:t>
      </w:r>
      <w:r>
        <w:rPr>
          <w:sz w:val="24"/>
          <w:szCs w:val="24"/>
        </w:rPr>
        <w:t xml:space="preserve"> du Serveur utilisé (ici, le Serveur Maître)</w:t>
      </w:r>
    </w:p>
    <w:p w:rsidR="00BE21EC" w:rsidRDefault="00F46647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Port du Serveur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utilisé (5000 → Serveur Maître)</w:t>
      </w:r>
    </w:p>
    <w:p w:rsidR="00BE21EC" w:rsidRDefault="00F466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Choix du </w:t>
      </w:r>
      <w:r>
        <w:rPr>
          <w:b/>
          <w:sz w:val="24"/>
          <w:szCs w:val="24"/>
        </w:rPr>
        <w:t xml:space="preserve">langage à compiler ou </w:t>
      </w:r>
      <w:proofErr w:type="spellStart"/>
      <w:r>
        <w:rPr>
          <w:b/>
          <w:sz w:val="24"/>
          <w:szCs w:val="24"/>
        </w:rPr>
        <w:t>interpreter</w:t>
      </w:r>
      <w:proofErr w:type="spellEnd"/>
      <w:r>
        <w:rPr>
          <w:sz w:val="24"/>
          <w:szCs w:val="24"/>
        </w:rPr>
        <w:t xml:space="preserve"> (python, java ou C)</w:t>
      </w:r>
    </w:p>
    <w:p w:rsidR="00BE21EC" w:rsidRDefault="00F46647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Zone d’affichage du code</w:t>
      </w:r>
      <w:r>
        <w:rPr>
          <w:sz w:val="24"/>
          <w:szCs w:val="24"/>
        </w:rPr>
        <w:t xml:space="preserve"> à compiler ou interpréter</w:t>
      </w:r>
    </w:p>
    <w:p w:rsidR="00BE21EC" w:rsidRDefault="00F466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Tous les boutons pour -</w:t>
      </w:r>
      <w:r>
        <w:rPr>
          <w:b/>
          <w:sz w:val="24"/>
          <w:szCs w:val="24"/>
        </w:rPr>
        <w:t>Charger un fichier</w:t>
      </w:r>
      <w:r>
        <w:rPr>
          <w:sz w:val="24"/>
          <w:szCs w:val="24"/>
        </w:rPr>
        <w:t xml:space="preserve"> (importer depuis l’ordinateur)</w:t>
      </w:r>
    </w:p>
    <w:p w:rsidR="00BE21EC" w:rsidRDefault="00F4664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-</w:t>
      </w:r>
      <w:r>
        <w:rPr>
          <w:b/>
          <w:sz w:val="24"/>
          <w:szCs w:val="24"/>
        </w:rPr>
        <w:t>Envoyer au Serveur le fichier</w:t>
      </w:r>
      <w:r>
        <w:rPr>
          <w:sz w:val="24"/>
          <w:szCs w:val="24"/>
        </w:rPr>
        <w:t xml:space="preserve"> qu’on vient de choisir </w:t>
      </w:r>
    </w:p>
    <w:p w:rsidR="00BE21EC" w:rsidRDefault="00F4664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-</w:t>
      </w:r>
      <w:r>
        <w:rPr>
          <w:b/>
          <w:sz w:val="24"/>
          <w:szCs w:val="24"/>
        </w:rPr>
        <w:t>Effacer cette zone</w:t>
      </w:r>
      <w:r>
        <w:rPr>
          <w:sz w:val="24"/>
          <w:szCs w:val="24"/>
        </w:rPr>
        <w:t xml:space="preserve"> pour choisir un autre fichier</w:t>
      </w:r>
    </w:p>
    <w:p w:rsidR="00BE21EC" w:rsidRDefault="00F4664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-</w:t>
      </w:r>
      <w:r>
        <w:rPr>
          <w:b/>
          <w:sz w:val="24"/>
          <w:szCs w:val="24"/>
        </w:rPr>
        <w:t>Quitter proprement</w:t>
      </w:r>
      <w:r>
        <w:rPr>
          <w:sz w:val="24"/>
          <w:szCs w:val="24"/>
        </w:rPr>
        <w:t xml:space="preserve"> l’interface graphique</w:t>
      </w:r>
    </w:p>
    <w:p w:rsidR="00BE21EC" w:rsidRDefault="00F466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Zone d’affichag</w:t>
      </w:r>
      <w:r>
        <w:rPr>
          <w:sz w:val="24"/>
          <w:szCs w:val="24"/>
        </w:rPr>
        <w:t xml:space="preserve">e de la </w:t>
      </w:r>
      <w:r>
        <w:rPr>
          <w:b/>
          <w:sz w:val="24"/>
          <w:szCs w:val="24"/>
        </w:rPr>
        <w:t>charge CPU</w:t>
      </w:r>
      <w:r>
        <w:rPr>
          <w:sz w:val="24"/>
          <w:szCs w:val="24"/>
        </w:rPr>
        <w:t xml:space="preserve"> que le Serveur Maître renvoi</w:t>
      </w:r>
    </w:p>
    <w:p w:rsidR="00BE21EC" w:rsidRDefault="00F466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toute dernière zone qui </w:t>
      </w:r>
      <w:r>
        <w:rPr>
          <w:b/>
          <w:sz w:val="24"/>
          <w:szCs w:val="24"/>
        </w:rPr>
        <w:t>affiche le Résultat</w:t>
      </w:r>
      <w:r>
        <w:rPr>
          <w:sz w:val="24"/>
          <w:szCs w:val="24"/>
        </w:rPr>
        <w:t xml:space="preserve"> du fichier sélectionné précédemment. C’est la partie la plus importante car c’est l’objectif principal de cette interface graphique.</w:t>
      </w: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Mon Client est très simple d’utilisation et assez intuitif.</w:t>
      </w: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noProof/>
          <w:sz w:val="24"/>
          <w:szCs w:val="24"/>
          <w:lang w:val="fr-FR"/>
        </w:rPr>
        <w:drawing>
          <wp:inline distT="114300" distB="114300" distL="114300" distR="114300">
            <wp:extent cx="3895725" cy="483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Voici un exemple concret de l’envoi d’un fichier en java.</w:t>
      </w:r>
    </w:p>
    <w:p w:rsidR="00BE21EC" w:rsidRDefault="00F4664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peut voir que le contenu du fichier est affiché dans la zone 1 et le </w:t>
      </w:r>
      <w:proofErr w:type="spellStart"/>
      <w:r>
        <w:rPr>
          <w:sz w:val="24"/>
          <w:szCs w:val="24"/>
        </w:rPr>
        <w:t>résulat</w:t>
      </w:r>
      <w:proofErr w:type="spellEnd"/>
      <w:r>
        <w:rPr>
          <w:sz w:val="24"/>
          <w:szCs w:val="24"/>
        </w:rPr>
        <w:t xml:space="preserve"> dans la zone 2.</w:t>
      </w: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Tout</w:t>
      </w:r>
      <w:proofErr w:type="spellEnd"/>
      <w:proofErr w:type="gramEnd"/>
      <w:r>
        <w:rPr>
          <w:sz w:val="24"/>
          <w:szCs w:val="24"/>
        </w:rPr>
        <w:t xml:space="preserve"> mes clients ont le même code</w:t>
      </w:r>
      <w:r>
        <w:rPr>
          <w:sz w:val="24"/>
          <w:szCs w:val="24"/>
        </w:rPr>
        <w:t xml:space="preserve"> source donc je peux en ajouter autant que je souhaite.</w:t>
      </w: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Partie Serveurs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b/>
          <w:sz w:val="30"/>
          <w:szCs w:val="30"/>
        </w:rPr>
      </w:pPr>
      <w:bookmarkStart w:id="2" w:name="khwpghcbcutg" w:colFirst="0" w:colLast="0"/>
      <w:bookmarkStart w:id="3" w:name="Serveur"/>
      <w:bookmarkEnd w:id="2"/>
      <w:bookmarkEnd w:id="3"/>
      <w:r>
        <w:rPr>
          <w:b/>
          <w:sz w:val="30"/>
          <w:szCs w:val="30"/>
        </w:rPr>
        <w:t>Serveur.py</w:t>
      </w:r>
    </w:p>
    <w:p w:rsidR="00BE21EC" w:rsidRDefault="00BE21EC">
      <w:pPr>
        <w:rPr>
          <w:b/>
          <w:sz w:val="30"/>
          <w:szCs w:val="30"/>
        </w:rPr>
      </w:pPr>
    </w:p>
    <w:p w:rsidR="00BE21EC" w:rsidRDefault="00F46647">
      <w:pPr>
        <w:rPr>
          <w:sz w:val="24"/>
          <w:szCs w:val="24"/>
        </w:rPr>
      </w:pPr>
      <w:r>
        <w:rPr>
          <w:noProof/>
          <w:sz w:val="24"/>
          <w:szCs w:val="24"/>
          <w:lang w:val="fr-FR"/>
        </w:rPr>
        <w:drawing>
          <wp:inline distT="19050" distB="19050" distL="19050" distR="19050">
            <wp:extent cx="5731200" cy="393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Voici ce que renvoie le cmd de mon code Serveur.py quand je le lance.</w:t>
      </w: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On s’aperçoit que les données essentielles sont précisées.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Je lance mon script python Serveur.py dans un CMD (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ou Linux) avec la commande suivante :</w:t>
      </w:r>
    </w:p>
    <w:p w:rsidR="00BE21EC" w:rsidRDefault="00F46647">
      <w:pPr>
        <w:rPr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windows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python Serveur.py</w:t>
      </w:r>
    </w:p>
    <w:p w:rsidR="00BE21EC" w:rsidRDefault="00F46647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Linux → python3 Serveur.py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Le serveur maître se lance en indiquant bien qu’il écoute sur l’adresse 127.0.0.1 et sur le port n°5000</w:t>
      </w:r>
      <w:r>
        <w:rPr>
          <w:sz w:val="24"/>
          <w:szCs w:val="24"/>
        </w:rPr>
        <w:t>.</w:t>
      </w: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Vous allez comprendre par la suite pourquoi j’ai choisi le port n°5000.</w:t>
      </w: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En réalité, lorsque je teste le projet à partir d’une VM, il faut penser à modifier l’adresse IP sur l’interface graphique par celle de la VM qui héberge le Serveur Maître.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On s’ape</w:t>
      </w:r>
      <w:r>
        <w:rPr>
          <w:sz w:val="24"/>
          <w:szCs w:val="24"/>
        </w:rPr>
        <w:t>rçoit aussi que le Serveur indique “MAX_LOCAL_TASKS=2”</w:t>
      </w:r>
    </w:p>
    <w:p w:rsidR="00BE21EC" w:rsidRDefault="00F46647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→ Cela veut simplement dire que si le serveur maître reçoit plus de 2 programmes à interpréter ou compiler en même temps, il va transmettre les prochaines tâches au serveur esclave (</w:t>
      </w:r>
      <w:r>
        <w:rPr>
          <w:sz w:val="24"/>
          <w:szCs w:val="24"/>
        </w:rPr>
        <w:t>ServeurEsclave.py</w:t>
      </w:r>
      <w:r>
        <w:rPr>
          <w:sz w:val="24"/>
          <w:szCs w:val="24"/>
        </w:rPr>
        <w:t>).</w:t>
      </w: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913E78" w:rsidRDefault="00913E78">
      <w:pPr>
        <w:rPr>
          <w:sz w:val="24"/>
          <w:szCs w:val="24"/>
        </w:rPr>
      </w:pPr>
      <w:r>
        <w:rPr>
          <w:sz w:val="24"/>
          <w:szCs w:val="24"/>
        </w:rPr>
        <w:t>Mon Serveur est donc capable d’</w:t>
      </w:r>
      <w:proofErr w:type="spellStart"/>
      <w:r>
        <w:rPr>
          <w:sz w:val="24"/>
          <w:szCs w:val="24"/>
        </w:rPr>
        <w:t>éxecuter</w:t>
      </w:r>
      <w:proofErr w:type="spellEnd"/>
      <w:r>
        <w:rPr>
          <w:sz w:val="24"/>
          <w:szCs w:val="24"/>
        </w:rPr>
        <w:t xml:space="preserve"> des codes en python, en java et en C en hébergeant plusieurs clients.</w:t>
      </w: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b/>
          <w:sz w:val="30"/>
          <w:szCs w:val="30"/>
        </w:rPr>
      </w:pPr>
      <w:bookmarkStart w:id="4" w:name="qew3dk5joq95" w:colFirst="0" w:colLast="0"/>
      <w:bookmarkStart w:id="5" w:name="ServeurEsclave"/>
      <w:bookmarkStart w:id="6" w:name="_GoBack"/>
      <w:bookmarkEnd w:id="4"/>
      <w:bookmarkEnd w:id="5"/>
      <w:bookmarkEnd w:id="6"/>
      <w:r>
        <w:rPr>
          <w:b/>
          <w:sz w:val="30"/>
          <w:szCs w:val="30"/>
        </w:rPr>
        <w:t>ServeurEsclave.py</w:t>
      </w:r>
    </w:p>
    <w:p w:rsidR="00BE21EC" w:rsidRDefault="00BE21EC">
      <w:pPr>
        <w:jc w:val="center"/>
        <w:rPr>
          <w:sz w:val="24"/>
          <w:szCs w:val="24"/>
        </w:rPr>
      </w:pPr>
    </w:p>
    <w:p w:rsidR="00BE21EC" w:rsidRDefault="00F4664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fr-FR"/>
        </w:rPr>
        <w:drawing>
          <wp:inline distT="19050" distB="19050" distL="19050" distR="19050">
            <wp:extent cx="6176963" cy="3714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1EC" w:rsidRDefault="00BE21EC">
      <w:pPr>
        <w:jc w:val="center"/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De même pour le Serveur Esclave (ServeurEsclave.py), lorsque je le lance le script, il affiche l’adresse IP sur laquelle il écoute ainsi que le son port.</w:t>
      </w: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Comme pour le Serveur Maître, quand je test le projet à partir d’une VM, il faut penser à modifier l’adresse IP sur l’interface graphique par celle de la VM qui héberge le Serveur Maître.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Le Serveur maître écoute donc sur le port 5000 et le Serveur Esclav</w:t>
      </w:r>
      <w:r>
        <w:rPr>
          <w:sz w:val="24"/>
          <w:szCs w:val="24"/>
        </w:rPr>
        <w:t>e sur le port 6000.</w:t>
      </w:r>
    </w:p>
    <w:p w:rsidR="00BE21EC" w:rsidRDefault="00BE21EC">
      <w:pPr>
        <w:rPr>
          <w:sz w:val="24"/>
          <w:szCs w:val="24"/>
        </w:rPr>
      </w:pPr>
    </w:p>
    <w:p w:rsidR="00BE21EC" w:rsidRDefault="00F46647">
      <w:pPr>
        <w:rPr>
          <w:sz w:val="24"/>
          <w:szCs w:val="24"/>
        </w:rPr>
      </w:pPr>
      <w:r>
        <w:rPr>
          <w:sz w:val="24"/>
          <w:szCs w:val="24"/>
        </w:rPr>
        <w:t>On va voir par la suite que lorsque les clients envoi plus de 2 programmes en même temps, le serveur maître va faire passer le reste des programmes sur le port 6000 (Serveur Esclave).</w:t>
      </w:r>
    </w:p>
    <w:p w:rsidR="00BE21EC" w:rsidRDefault="00BE21EC">
      <w:pPr>
        <w:rPr>
          <w:sz w:val="24"/>
          <w:szCs w:val="24"/>
        </w:rPr>
      </w:pPr>
    </w:p>
    <w:p w:rsidR="00BE21EC" w:rsidRDefault="00913E78">
      <w:pPr>
        <w:rPr>
          <w:sz w:val="24"/>
          <w:szCs w:val="24"/>
        </w:rPr>
      </w:pPr>
      <w:r>
        <w:rPr>
          <w:sz w:val="24"/>
          <w:szCs w:val="24"/>
        </w:rPr>
        <w:t>C’est donc le Serveur Esclave qui prend en charge tous les clients qui dépassent le MAX_LOCAL_TASKS.</w:t>
      </w:r>
    </w:p>
    <w:sectPr w:rsidR="00BE21E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47" w:rsidRDefault="00F46647">
      <w:pPr>
        <w:spacing w:line="240" w:lineRule="auto"/>
      </w:pPr>
      <w:r>
        <w:separator/>
      </w:r>
    </w:p>
  </w:endnote>
  <w:endnote w:type="continuationSeparator" w:id="0">
    <w:p w:rsidR="00F46647" w:rsidRDefault="00F46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47" w:rsidRDefault="00F46647">
      <w:pPr>
        <w:spacing w:line="240" w:lineRule="auto"/>
      </w:pPr>
      <w:r>
        <w:separator/>
      </w:r>
    </w:p>
  </w:footnote>
  <w:footnote w:type="continuationSeparator" w:id="0">
    <w:p w:rsidR="00F46647" w:rsidRDefault="00F46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1EC" w:rsidRDefault="00F46647">
    <w:pPr>
      <w:jc w:val="right"/>
      <w:rPr>
        <w:b/>
        <w:i/>
      </w:rPr>
    </w:pPr>
    <w:r>
      <w:rPr>
        <w:b/>
        <w:i/>
      </w:rPr>
      <w:t xml:space="preserve">Julien </w:t>
    </w:r>
    <w:proofErr w:type="spellStart"/>
    <w:r>
      <w:rPr>
        <w:b/>
        <w:i/>
      </w:rPr>
      <w:t>Koerber</w:t>
    </w:r>
    <w:proofErr w:type="spellEnd"/>
    <w:r>
      <w:rPr>
        <w:b/>
        <w:i/>
      </w:rPr>
      <w:t xml:space="preserve"> RT 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400B0"/>
    <w:multiLevelType w:val="multilevel"/>
    <w:tmpl w:val="014886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EC"/>
    <w:rsid w:val="00913E78"/>
    <w:rsid w:val="00BE21EC"/>
    <w:rsid w:val="00F46647"/>
    <w:rsid w:val="00FC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E3F1C-2BFE-4091-ADAC-E7B59F5C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913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13E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Brom</dc:creator>
  <cp:lastModifiedBy>Stéphanie Brom</cp:lastModifiedBy>
  <cp:revision>2</cp:revision>
  <dcterms:created xsi:type="dcterms:W3CDTF">2024-12-31T10:13:00Z</dcterms:created>
  <dcterms:modified xsi:type="dcterms:W3CDTF">2024-12-31T10:13:00Z</dcterms:modified>
</cp:coreProperties>
</file>