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Look w:val="04A0" w:firstRow="1" w:lastRow="0" w:firstColumn="1" w:lastColumn="0" w:noHBand="0" w:noVBand="1"/>
      </w:tblPr>
      <w:tblGrid>
        <w:gridCol w:w="5672"/>
        <w:gridCol w:w="3390"/>
      </w:tblGrid>
      <w:tr w:rsidR="00896721" w14:paraId="6E52C832" w14:textId="77777777" w:rsidTr="00896721">
        <w:tc>
          <w:tcPr>
            <w:tcW w:w="5778" w:type="dxa"/>
            <w:vAlign w:val="center"/>
          </w:tcPr>
          <w:p w14:paraId="10D0F0A2" w14:textId="77777777" w:rsidR="00896721" w:rsidRPr="00896721" w:rsidRDefault="00896721" w:rsidP="00896721">
            <w:pPr>
              <w:pStyle w:val="NormalWeb"/>
              <w:spacing w:before="0" w:beforeAutospacing="0" w:after="0" w:afterAutospacing="0"/>
              <w:jc w:val="center"/>
              <w:rPr>
                <w:rFonts w:ascii="Candara" w:hAnsi="Candara"/>
                <w:b/>
                <w:sz w:val="40"/>
                <w:szCs w:val="40"/>
              </w:rPr>
            </w:pPr>
            <w:r w:rsidRPr="00896721">
              <w:rPr>
                <w:rFonts w:ascii="Candara" w:hAnsi="Candara"/>
                <w:b/>
                <w:sz w:val="40"/>
                <w:szCs w:val="40"/>
              </w:rPr>
              <w:t>Diagnostic interne – SIT’IN</w:t>
            </w:r>
          </w:p>
          <w:p w14:paraId="3AAC2289" w14:textId="77777777" w:rsidR="00896721" w:rsidRDefault="00896721" w:rsidP="00B16BC2">
            <w:pPr>
              <w:pStyle w:val="NormalWeb"/>
              <w:spacing w:before="0" w:beforeAutospacing="0" w:after="0" w:afterAutospacing="0"/>
              <w:jc w:val="center"/>
              <w:rPr>
                <w:rFonts w:ascii="Candara" w:hAnsi="Candara"/>
                <w:b/>
                <w:sz w:val="22"/>
                <w:szCs w:val="22"/>
              </w:rPr>
            </w:pPr>
          </w:p>
        </w:tc>
        <w:tc>
          <w:tcPr>
            <w:tcW w:w="3434" w:type="dxa"/>
          </w:tcPr>
          <w:p w14:paraId="78B5B7A2" w14:textId="77777777" w:rsidR="00896721" w:rsidRDefault="00896721" w:rsidP="00B16BC2">
            <w:pPr>
              <w:pStyle w:val="NormalWeb"/>
              <w:spacing w:before="0" w:beforeAutospacing="0" w:after="0" w:afterAutospacing="0"/>
              <w:jc w:val="center"/>
              <w:rPr>
                <w:rFonts w:ascii="Candara" w:hAnsi="Candara"/>
                <w:b/>
                <w:sz w:val="22"/>
                <w:szCs w:val="22"/>
              </w:rPr>
            </w:pPr>
            <w:r>
              <w:rPr>
                <w:noProof/>
              </w:rPr>
              <w:drawing>
                <wp:inline distT="0" distB="0" distL="0" distR="0" wp14:anchorId="31D8EABD" wp14:editId="69B22CD9">
                  <wp:extent cx="1062355" cy="1062355"/>
                  <wp:effectExtent l="0" t="0" r="4445" b="4445"/>
                  <wp:docPr id="2" name="Image 2" descr="A votre idée : Création de sites web et Graphisme ▻ Occitanie ▻ 65,6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votre idée : Création de sites web et Graphisme ▻ Occitanie ▻ 65,64,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2494" cy="1062494"/>
                          </a:xfrm>
                          <a:prstGeom prst="rect">
                            <a:avLst/>
                          </a:prstGeom>
                          <a:noFill/>
                          <a:ln>
                            <a:noFill/>
                          </a:ln>
                        </pic:spPr>
                      </pic:pic>
                    </a:graphicData>
                  </a:graphic>
                </wp:inline>
              </w:drawing>
            </w:r>
          </w:p>
        </w:tc>
      </w:tr>
    </w:tbl>
    <w:p w14:paraId="78D71A3A" w14:textId="77777777" w:rsidR="00896721" w:rsidRDefault="00896721" w:rsidP="00B16BC2">
      <w:pPr>
        <w:pStyle w:val="NormalWeb"/>
        <w:spacing w:before="0" w:beforeAutospacing="0" w:after="0" w:afterAutospacing="0"/>
        <w:jc w:val="center"/>
        <w:rPr>
          <w:rFonts w:ascii="Candara" w:hAnsi="Candara"/>
          <w:b/>
          <w:sz w:val="22"/>
          <w:szCs w:val="22"/>
        </w:rPr>
      </w:pPr>
    </w:p>
    <w:p w14:paraId="6F160AD8" w14:textId="77777777" w:rsidR="00B16BC2" w:rsidRPr="00896721" w:rsidRDefault="00B16BC2" w:rsidP="00FF1896">
      <w:pPr>
        <w:pStyle w:val="NormalWeb"/>
        <w:spacing w:before="0" w:beforeAutospacing="0" w:after="0" w:afterAutospacing="0"/>
        <w:rPr>
          <w:rFonts w:ascii="Candara" w:hAnsi="Candara"/>
          <w:b/>
          <w:sz w:val="22"/>
          <w:szCs w:val="22"/>
        </w:rPr>
      </w:pPr>
    </w:p>
    <w:p w14:paraId="3BAAF056" w14:textId="74776CAC" w:rsidR="00FF1896" w:rsidRPr="00896721" w:rsidRDefault="00FF1896" w:rsidP="00896721">
      <w:pPr>
        <w:pStyle w:val="NormalWeb"/>
        <w:spacing w:before="0" w:beforeAutospacing="0" w:after="0" w:afterAutospacing="0"/>
        <w:jc w:val="both"/>
        <w:rPr>
          <w:rFonts w:ascii="Candara" w:hAnsi="Candara"/>
          <w:sz w:val="22"/>
          <w:szCs w:val="22"/>
        </w:rPr>
      </w:pPr>
      <w:r w:rsidRPr="00896721">
        <w:rPr>
          <w:rFonts w:ascii="Candara" w:hAnsi="Candara"/>
          <w:sz w:val="22"/>
          <w:szCs w:val="22"/>
        </w:rPr>
        <w:t>SIT-IN est une jeune entreprise créée depuis trois ans et dont l’activité consiste à réaliser des sites Web et à héberger les sites de ses clients.</w:t>
      </w:r>
    </w:p>
    <w:p w14:paraId="27D2F46D" w14:textId="77777777" w:rsidR="00FF1896" w:rsidRPr="00896721" w:rsidRDefault="00FF1896" w:rsidP="00896721">
      <w:pPr>
        <w:pStyle w:val="NormalWeb"/>
        <w:spacing w:before="0" w:beforeAutospacing="0" w:after="0" w:afterAutospacing="0"/>
        <w:jc w:val="both"/>
        <w:rPr>
          <w:rFonts w:ascii="Candara" w:hAnsi="Candara"/>
          <w:sz w:val="22"/>
          <w:szCs w:val="22"/>
        </w:rPr>
      </w:pPr>
    </w:p>
    <w:p w14:paraId="62F7C3A0" w14:textId="77777777" w:rsidR="00FF1896" w:rsidRPr="00896721" w:rsidRDefault="00FF1896" w:rsidP="00896721">
      <w:pPr>
        <w:pStyle w:val="NormalWeb"/>
        <w:spacing w:before="0" w:beforeAutospacing="0" w:after="0" w:afterAutospacing="0"/>
        <w:jc w:val="both"/>
        <w:rPr>
          <w:rFonts w:ascii="Candara" w:hAnsi="Candara"/>
          <w:sz w:val="22"/>
          <w:szCs w:val="22"/>
        </w:rPr>
      </w:pPr>
      <w:r w:rsidRPr="00896721">
        <w:rPr>
          <w:rFonts w:ascii="Candara" w:hAnsi="Candara"/>
          <w:sz w:val="22"/>
          <w:szCs w:val="22"/>
        </w:rPr>
        <w:t xml:space="preserve">Benoît </w:t>
      </w:r>
      <w:proofErr w:type="spellStart"/>
      <w:r w:rsidRPr="00896721">
        <w:rPr>
          <w:rFonts w:ascii="Candara" w:hAnsi="Candara"/>
          <w:sz w:val="22"/>
          <w:szCs w:val="22"/>
        </w:rPr>
        <w:t>Sonchat</w:t>
      </w:r>
      <w:proofErr w:type="spellEnd"/>
      <w:r w:rsidRPr="00896721">
        <w:rPr>
          <w:rFonts w:ascii="Candara" w:hAnsi="Candara"/>
          <w:sz w:val="22"/>
          <w:szCs w:val="22"/>
        </w:rPr>
        <w:t>, directeur et fondateur de l’entreprise, est très satisfait de son évolution, puisque son chiffre d’affaires atteint 2 500 000 € pour un effectif de 12 personnes, toutes actionnaires de SIT-IN. Ingénieur de formation, il participe encore activement aux activités techniques, il cherche en permanence de nouvelles idées à exploiter et il est secondé par une secrétaire comptable dans le domaine administratif.</w:t>
      </w:r>
    </w:p>
    <w:p w14:paraId="5618BCA5" w14:textId="77777777" w:rsidR="00A04C12" w:rsidRPr="00896721" w:rsidRDefault="00A04C12" w:rsidP="00896721">
      <w:pPr>
        <w:pStyle w:val="NormalWeb"/>
        <w:spacing w:before="0" w:beforeAutospacing="0" w:after="0" w:afterAutospacing="0"/>
        <w:jc w:val="both"/>
        <w:rPr>
          <w:rFonts w:ascii="Candara" w:hAnsi="Candara"/>
          <w:sz w:val="22"/>
          <w:szCs w:val="22"/>
        </w:rPr>
      </w:pPr>
    </w:p>
    <w:p w14:paraId="0E09F8E3" w14:textId="6890499D" w:rsidR="00FF1896" w:rsidRPr="00896721" w:rsidRDefault="00FF1896" w:rsidP="00896721">
      <w:pPr>
        <w:pStyle w:val="NormalWeb"/>
        <w:spacing w:before="0" w:beforeAutospacing="0" w:after="0" w:afterAutospacing="0"/>
        <w:jc w:val="both"/>
        <w:rPr>
          <w:rFonts w:ascii="Candara" w:hAnsi="Candara"/>
          <w:sz w:val="22"/>
          <w:szCs w:val="22"/>
        </w:rPr>
      </w:pPr>
      <w:r w:rsidRPr="00896721">
        <w:rPr>
          <w:rFonts w:ascii="Candara" w:hAnsi="Candara"/>
          <w:sz w:val="22"/>
          <w:szCs w:val="22"/>
        </w:rPr>
        <w:t>Le personnel comprend par ailleurs six commerciaux, qui sont presque toujours sur le terrain où ils participent notamment avec succès à la définition des besoins de la clientèle. Trois des quatre ingénieurs employés par SIT-IN travaillent au développement des sites et le quatrième administre le système informatique. Tous ont des compétences et une motivation rare.</w:t>
      </w:r>
    </w:p>
    <w:p w14:paraId="2F9DC201" w14:textId="77777777" w:rsidR="00A04C12" w:rsidRPr="00896721" w:rsidRDefault="00A04C12" w:rsidP="00896721">
      <w:pPr>
        <w:pStyle w:val="NormalWeb"/>
        <w:spacing w:before="0" w:beforeAutospacing="0" w:after="0" w:afterAutospacing="0"/>
        <w:jc w:val="both"/>
        <w:rPr>
          <w:rFonts w:ascii="Candara" w:hAnsi="Candara"/>
          <w:sz w:val="22"/>
          <w:szCs w:val="22"/>
        </w:rPr>
      </w:pPr>
    </w:p>
    <w:p w14:paraId="52287A47" w14:textId="77777777" w:rsidR="00FF1896" w:rsidRPr="00896721" w:rsidRDefault="00FF1896" w:rsidP="00896721">
      <w:pPr>
        <w:pStyle w:val="NormalWeb"/>
        <w:spacing w:before="0" w:beforeAutospacing="0" w:after="0" w:afterAutospacing="0"/>
        <w:jc w:val="both"/>
        <w:rPr>
          <w:rFonts w:ascii="Candara" w:hAnsi="Candara"/>
          <w:sz w:val="22"/>
          <w:szCs w:val="22"/>
        </w:rPr>
      </w:pPr>
      <w:r w:rsidRPr="00896721">
        <w:rPr>
          <w:rFonts w:ascii="Candara" w:hAnsi="Candara"/>
          <w:sz w:val="22"/>
          <w:szCs w:val="22"/>
        </w:rPr>
        <w:t>L’entreprise dispose de 13 serveurs, dont un est réservé au développement et aux applications administratives. Elle occupe l’étage d’un immeuble organisé en deux espaces, l’un pour les serveurs, l’autre pour le personnel qui est équipé de huit bureaux, dont deux sont réservés aux commerciaux.</w:t>
      </w:r>
    </w:p>
    <w:p w14:paraId="75E7CE6E" w14:textId="77777777" w:rsidR="00FF1896" w:rsidRPr="00896721" w:rsidRDefault="00FF1896" w:rsidP="00896721">
      <w:pPr>
        <w:pStyle w:val="NormalWeb"/>
        <w:spacing w:before="0" w:beforeAutospacing="0" w:after="0" w:afterAutospacing="0"/>
        <w:jc w:val="both"/>
        <w:rPr>
          <w:rFonts w:ascii="Candara" w:hAnsi="Candara"/>
          <w:sz w:val="22"/>
          <w:szCs w:val="22"/>
        </w:rPr>
      </w:pPr>
    </w:p>
    <w:p w14:paraId="58E74D97" w14:textId="0264EA26" w:rsidR="00FF1896" w:rsidRPr="00896721" w:rsidRDefault="00FF1896" w:rsidP="00896721">
      <w:pPr>
        <w:pStyle w:val="NormalWeb"/>
        <w:spacing w:before="0" w:beforeAutospacing="0" w:after="0" w:afterAutospacing="0"/>
        <w:jc w:val="both"/>
        <w:rPr>
          <w:rFonts w:ascii="Candara" w:hAnsi="Candara"/>
          <w:sz w:val="22"/>
          <w:szCs w:val="22"/>
        </w:rPr>
      </w:pPr>
      <w:r w:rsidRPr="00896721">
        <w:rPr>
          <w:rFonts w:ascii="Candara" w:hAnsi="Candara"/>
          <w:sz w:val="22"/>
          <w:szCs w:val="22"/>
        </w:rPr>
        <w:t xml:space="preserve">SIT-IN rencontre de nombreux problèmes tant techniques que financiers depuis six mois et huit clients ont récemment choisi la concurrence qui devient de plus en </w:t>
      </w:r>
      <w:r w:rsidR="00000236">
        <w:rPr>
          <w:rFonts w:ascii="Candara" w:hAnsi="Candara"/>
          <w:sz w:val="22"/>
          <w:szCs w:val="22"/>
        </w:rPr>
        <w:t>p</w:t>
      </w:r>
      <w:r w:rsidRPr="00896721">
        <w:rPr>
          <w:rFonts w:ascii="Candara" w:hAnsi="Candara"/>
          <w:sz w:val="22"/>
          <w:szCs w:val="22"/>
        </w:rPr>
        <w:t xml:space="preserve">lus dense et agressive. </w:t>
      </w:r>
      <w:r w:rsidR="00A04C12" w:rsidRPr="00896721">
        <w:rPr>
          <w:rFonts w:ascii="Candara" w:hAnsi="Candara"/>
          <w:sz w:val="22"/>
          <w:szCs w:val="22"/>
        </w:rPr>
        <w:t xml:space="preserve">Benoît </w:t>
      </w:r>
      <w:r w:rsidRPr="00896721">
        <w:rPr>
          <w:rFonts w:ascii="Candara" w:hAnsi="Candara"/>
          <w:sz w:val="22"/>
          <w:szCs w:val="22"/>
        </w:rPr>
        <w:t xml:space="preserve">pense rétablir la situation en lançant </w:t>
      </w:r>
      <w:r w:rsidR="00A04C12" w:rsidRPr="00896721">
        <w:rPr>
          <w:rFonts w:ascii="Candara" w:hAnsi="Candara"/>
          <w:sz w:val="22"/>
          <w:szCs w:val="22"/>
        </w:rPr>
        <w:t xml:space="preserve">une </w:t>
      </w:r>
      <w:r w:rsidRPr="00896721">
        <w:rPr>
          <w:rFonts w:ascii="Candara" w:hAnsi="Candara"/>
          <w:sz w:val="22"/>
          <w:szCs w:val="22"/>
        </w:rPr>
        <w:t xml:space="preserve">nouvelle activité d’infogérance, qui nécessiterait au moins une embauche. </w:t>
      </w:r>
    </w:p>
    <w:p w14:paraId="3C988EF8" w14:textId="77777777" w:rsidR="00FF1896" w:rsidRPr="00896721" w:rsidRDefault="00FF1896" w:rsidP="00896721">
      <w:pPr>
        <w:pStyle w:val="NormalWeb"/>
        <w:spacing w:before="0" w:beforeAutospacing="0" w:after="0" w:afterAutospacing="0"/>
        <w:jc w:val="both"/>
        <w:rPr>
          <w:rFonts w:ascii="Candara" w:hAnsi="Candara"/>
          <w:sz w:val="22"/>
          <w:szCs w:val="22"/>
        </w:rPr>
      </w:pPr>
    </w:p>
    <w:p w14:paraId="43B19643" w14:textId="77777777" w:rsidR="00FF1896" w:rsidRDefault="00FF1896" w:rsidP="00FF1896">
      <w:pPr>
        <w:pStyle w:val="NormalWeb"/>
        <w:spacing w:before="0" w:beforeAutospacing="0" w:after="0" w:afterAutospacing="0"/>
        <w:rPr>
          <w:rFonts w:ascii="Candara" w:hAnsi="Candara"/>
          <w:sz w:val="22"/>
          <w:szCs w:val="22"/>
        </w:rPr>
      </w:pPr>
    </w:p>
    <w:p w14:paraId="0EDE5DD6" w14:textId="77777777" w:rsidR="00FF1896" w:rsidRPr="00896721" w:rsidRDefault="00FF1896" w:rsidP="00896721">
      <w:pPr>
        <w:pStyle w:val="NormalWeb"/>
        <w:spacing w:before="0" w:beforeAutospacing="0" w:after="0" w:afterAutospacing="0"/>
        <w:rPr>
          <w:rFonts w:ascii="Candara" w:hAnsi="Candara"/>
          <w:b/>
          <w:sz w:val="22"/>
          <w:szCs w:val="22"/>
        </w:rPr>
      </w:pPr>
      <w:r w:rsidRPr="00896721">
        <w:rPr>
          <w:rFonts w:ascii="Candara" w:hAnsi="Candara"/>
          <w:b/>
          <w:sz w:val="22"/>
          <w:szCs w:val="22"/>
        </w:rPr>
        <w:t>Etabli</w:t>
      </w:r>
      <w:r w:rsidR="00896721">
        <w:rPr>
          <w:rFonts w:ascii="Candara" w:hAnsi="Candara"/>
          <w:b/>
          <w:sz w:val="22"/>
          <w:szCs w:val="22"/>
        </w:rPr>
        <w:t>ssez</w:t>
      </w:r>
      <w:r w:rsidRPr="00896721">
        <w:rPr>
          <w:rFonts w:ascii="Candara" w:hAnsi="Candara"/>
          <w:b/>
          <w:sz w:val="22"/>
          <w:szCs w:val="22"/>
        </w:rPr>
        <w:t xml:space="preserve"> un diagnostic interne de l’entreprise</w:t>
      </w:r>
      <w:r w:rsidR="0023713A" w:rsidRPr="00896721">
        <w:rPr>
          <w:rFonts w:ascii="Candara" w:hAnsi="Candara"/>
          <w:b/>
          <w:sz w:val="22"/>
          <w:szCs w:val="22"/>
        </w:rPr>
        <w:t xml:space="preserve"> et ébaucher des orientations souhaitables</w:t>
      </w:r>
      <w:r w:rsidRPr="00896721">
        <w:rPr>
          <w:rFonts w:ascii="Candara" w:hAnsi="Candara"/>
          <w:b/>
          <w:sz w:val="22"/>
          <w:szCs w:val="22"/>
        </w:rPr>
        <w:t>.</w:t>
      </w:r>
    </w:p>
    <w:p w14:paraId="132D2A17" w14:textId="77777777" w:rsidR="00000236" w:rsidRDefault="00000236">
      <w:pPr>
        <w:rPr>
          <w:rFonts w:ascii="Candara" w:eastAsia="Times New Roman" w:hAnsi="Candara" w:cs="Times New Roman"/>
          <w:bCs/>
          <w:sz w:val="24"/>
          <w:szCs w:val="24"/>
        </w:rPr>
      </w:pPr>
    </w:p>
    <w:p w14:paraId="03C297E3" w14:textId="3C42EA3F" w:rsidR="00D614CF" w:rsidRDefault="00000236">
      <w:pPr>
        <w:rPr>
          <w:rFonts w:ascii="Candara" w:eastAsia="Times New Roman" w:hAnsi="Candara" w:cs="Times New Roman"/>
          <w:bCs/>
          <w:sz w:val="24"/>
          <w:szCs w:val="24"/>
        </w:rPr>
      </w:pPr>
      <w:r w:rsidRPr="00CB1F94">
        <w:rPr>
          <w:rFonts w:ascii="Candara" w:eastAsia="Times New Roman" w:hAnsi="Candara" w:cs="Times New Roman"/>
          <w:b/>
          <w:sz w:val="24"/>
          <w:szCs w:val="24"/>
        </w:rPr>
        <w:t>Diagnostic Interne</w:t>
      </w:r>
      <w:r w:rsidR="00CB1F94">
        <w:rPr>
          <w:rFonts w:ascii="Candara" w:eastAsia="Times New Roman" w:hAnsi="Candara" w:cs="Times New Roman"/>
          <w:bCs/>
          <w:sz w:val="24"/>
          <w:szCs w:val="24"/>
        </w:rPr>
        <w:t> :</w:t>
      </w:r>
    </w:p>
    <w:p w14:paraId="5B499B55" w14:textId="204D7857" w:rsidR="003F5A32" w:rsidRPr="00CB1F94" w:rsidRDefault="00000236" w:rsidP="00CB1F94">
      <w:pPr>
        <w:pStyle w:val="Paragraphedeliste"/>
        <w:numPr>
          <w:ilvl w:val="0"/>
          <w:numId w:val="5"/>
        </w:numPr>
        <w:rPr>
          <w:rFonts w:ascii="Candara" w:hAnsi="Candara" w:cs="Times New Roman"/>
          <w:sz w:val="24"/>
          <w:szCs w:val="24"/>
        </w:rPr>
      </w:pPr>
      <w:r w:rsidRPr="00CB1F94">
        <w:rPr>
          <w:rFonts w:ascii="Candara" w:hAnsi="Candara" w:cs="Times New Roman"/>
          <w:sz w:val="24"/>
          <w:szCs w:val="24"/>
          <w:u w:val="single"/>
        </w:rPr>
        <w:t>Forces</w:t>
      </w:r>
      <w:r w:rsidRPr="00CB1F94">
        <w:rPr>
          <w:rFonts w:ascii="Candara" w:hAnsi="Candara" w:cs="Times New Roman"/>
          <w:sz w:val="24"/>
          <w:szCs w:val="24"/>
        </w:rPr>
        <w:t xml:space="preserve"> : CA (2.5 M €), il cherche des nouvelles idées, 6 commerciaux sur le terrain = succès définition besoin clientèle, développement du site, motivation et compétences de chacun, un serveur réservé au développement et aux applications administratives  </w:t>
      </w:r>
    </w:p>
    <w:p w14:paraId="16068523" w14:textId="4E22126C" w:rsidR="00000236" w:rsidRDefault="00000236" w:rsidP="00CB1F94">
      <w:pPr>
        <w:pStyle w:val="Paragraphedeliste"/>
        <w:numPr>
          <w:ilvl w:val="0"/>
          <w:numId w:val="5"/>
        </w:numPr>
        <w:rPr>
          <w:rFonts w:ascii="Candara" w:hAnsi="Candara" w:cs="Times New Roman"/>
          <w:sz w:val="24"/>
          <w:szCs w:val="24"/>
        </w:rPr>
      </w:pPr>
      <w:r w:rsidRPr="00CB1F94">
        <w:rPr>
          <w:rFonts w:ascii="Candara" w:hAnsi="Candara" w:cs="Times New Roman"/>
          <w:sz w:val="24"/>
          <w:szCs w:val="24"/>
          <w:u w:val="single"/>
        </w:rPr>
        <w:t>Faiblesses</w:t>
      </w:r>
      <w:r w:rsidRPr="00CB1F94">
        <w:rPr>
          <w:rFonts w:ascii="Candara" w:hAnsi="Candara" w:cs="Times New Roman"/>
          <w:sz w:val="24"/>
          <w:szCs w:val="24"/>
        </w:rPr>
        <w:t> : Problèmes techniques = 8 clients qui ont choisi la concurrence</w:t>
      </w:r>
    </w:p>
    <w:p w14:paraId="0C29971F" w14:textId="15DC68A4" w:rsidR="00CB1F94" w:rsidRDefault="00CB1F94" w:rsidP="00CB1F94">
      <w:pPr>
        <w:rPr>
          <w:rFonts w:ascii="Candara" w:hAnsi="Candara"/>
          <w:b/>
        </w:rPr>
      </w:pPr>
      <w:r>
        <w:rPr>
          <w:rFonts w:ascii="Candara" w:hAnsi="Candara"/>
          <w:b/>
        </w:rPr>
        <w:t>O</w:t>
      </w:r>
      <w:r w:rsidRPr="00896721">
        <w:rPr>
          <w:rFonts w:ascii="Candara" w:hAnsi="Candara"/>
          <w:b/>
        </w:rPr>
        <w:t>rientations souhaitables</w:t>
      </w:r>
      <w:r>
        <w:rPr>
          <w:rFonts w:ascii="Candara" w:hAnsi="Candara"/>
          <w:b/>
        </w:rPr>
        <w:t xml:space="preserve"> : </w:t>
      </w:r>
    </w:p>
    <w:p w14:paraId="43A71114" w14:textId="7B46FA43" w:rsidR="00CB1F94" w:rsidRPr="00CB1F94" w:rsidRDefault="00CB1F94" w:rsidP="00CB1F94">
      <w:pPr>
        <w:rPr>
          <w:rFonts w:ascii="Candara" w:hAnsi="Candara" w:cs="Times New Roman"/>
          <w:bCs/>
          <w:sz w:val="24"/>
          <w:szCs w:val="24"/>
        </w:rPr>
      </w:pPr>
      <w:r>
        <w:rPr>
          <w:rFonts w:ascii="Candara" w:hAnsi="Candara"/>
          <w:b/>
        </w:rPr>
        <w:tab/>
      </w:r>
    </w:p>
    <w:sectPr w:rsidR="00CB1F94" w:rsidRPr="00CB1F94" w:rsidSect="000C47A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807B39" w14:textId="77777777" w:rsidR="00C064A3" w:rsidRDefault="00C064A3" w:rsidP="00E1466D">
      <w:pPr>
        <w:spacing w:after="0" w:line="240" w:lineRule="auto"/>
      </w:pPr>
      <w:r>
        <w:separator/>
      </w:r>
    </w:p>
  </w:endnote>
  <w:endnote w:type="continuationSeparator" w:id="0">
    <w:p w14:paraId="4D8D78A2" w14:textId="77777777" w:rsidR="00C064A3" w:rsidRDefault="00C064A3" w:rsidP="00E1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3476265"/>
      <w:docPartObj>
        <w:docPartGallery w:val="Page Numbers (Bottom of Page)"/>
        <w:docPartUnique/>
      </w:docPartObj>
    </w:sdtPr>
    <w:sdtEndPr/>
    <w:sdtContent>
      <w:p w14:paraId="1E9DA42E" w14:textId="77777777" w:rsidR="00A04C12" w:rsidRDefault="00896721">
        <w:pPr>
          <w:pStyle w:val="Pieddepage"/>
        </w:pPr>
        <w:r>
          <w:t>Sandrine Michel</w:t>
        </w:r>
      </w:p>
    </w:sdtContent>
  </w:sdt>
  <w:p w14:paraId="20B04D4F" w14:textId="77777777" w:rsidR="00A04C12" w:rsidRDefault="00A04C1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192CD" w14:textId="77777777" w:rsidR="00C064A3" w:rsidRDefault="00C064A3" w:rsidP="00E1466D">
      <w:pPr>
        <w:spacing w:after="0" w:line="240" w:lineRule="auto"/>
      </w:pPr>
      <w:r>
        <w:separator/>
      </w:r>
    </w:p>
  </w:footnote>
  <w:footnote w:type="continuationSeparator" w:id="0">
    <w:p w14:paraId="59A25543" w14:textId="77777777" w:rsidR="00C064A3" w:rsidRDefault="00C064A3" w:rsidP="00E14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C36DF" w14:textId="77777777" w:rsidR="00896721" w:rsidRDefault="00896721">
    <w:pPr>
      <w:pStyle w:val="En-tte"/>
    </w:pPr>
    <w:r>
      <w:t>MMI – S1 - Marketing</w:t>
    </w:r>
  </w:p>
  <w:p w14:paraId="6181E41F" w14:textId="77777777" w:rsidR="00DB77C4" w:rsidRDefault="00DB77C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70F6B"/>
    <w:multiLevelType w:val="hybridMultilevel"/>
    <w:tmpl w:val="7F9047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B430E6"/>
    <w:multiLevelType w:val="hybridMultilevel"/>
    <w:tmpl w:val="35DCA0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4B6FA7"/>
    <w:multiLevelType w:val="hybridMultilevel"/>
    <w:tmpl w:val="C9CC32E2"/>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31BA6B7A"/>
    <w:multiLevelType w:val="hybridMultilevel"/>
    <w:tmpl w:val="4F8AB618"/>
    <w:lvl w:ilvl="0" w:tplc="192AB02E">
      <w:start w:val="2"/>
      <w:numFmt w:val="bullet"/>
      <w:lvlText w:val="-"/>
      <w:lvlJc w:val="left"/>
      <w:pPr>
        <w:ind w:left="1068" w:hanging="360"/>
      </w:pPr>
      <w:rPr>
        <w:rFonts w:ascii="Candara" w:eastAsiaTheme="minorHAnsi" w:hAnsi="Candara"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7A705A6F"/>
    <w:multiLevelType w:val="hybridMultilevel"/>
    <w:tmpl w:val="E8F234CC"/>
    <w:lvl w:ilvl="0" w:tplc="6E0A1222">
      <w:start w:val="1"/>
      <w:numFmt w:val="bullet"/>
      <w:lvlText w:val="-"/>
      <w:lvlJc w:val="left"/>
      <w:pPr>
        <w:tabs>
          <w:tab w:val="num" w:pos="720"/>
        </w:tabs>
        <w:ind w:left="720" w:hanging="360"/>
      </w:pPr>
      <w:rPr>
        <w:rFonts w:ascii="Century Gothic" w:eastAsia="Times New Roman" w:hAnsi="Century Gothic"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896"/>
    <w:rsid w:val="00000236"/>
    <w:rsid w:val="00025864"/>
    <w:rsid w:val="000C47A2"/>
    <w:rsid w:val="001E3083"/>
    <w:rsid w:val="00205BC5"/>
    <w:rsid w:val="0023713A"/>
    <w:rsid w:val="003F5A32"/>
    <w:rsid w:val="00654C61"/>
    <w:rsid w:val="00664F9D"/>
    <w:rsid w:val="00750DB8"/>
    <w:rsid w:val="00896721"/>
    <w:rsid w:val="00952F82"/>
    <w:rsid w:val="00993362"/>
    <w:rsid w:val="00A04C12"/>
    <w:rsid w:val="00AF3650"/>
    <w:rsid w:val="00B16BC2"/>
    <w:rsid w:val="00BB4E03"/>
    <w:rsid w:val="00C064A3"/>
    <w:rsid w:val="00CB1F94"/>
    <w:rsid w:val="00D451A1"/>
    <w:rsid w:val="00D614CF"/>
    <w:rsid w:val="00D94E32"/>
    <w:rsid w:val="00DA2BB3"/>
    <w:rsid w:val="00DB77C4"/>
    <w:rsid w:val="00E1466D"/>
    <w:rsid w:val="00F068F5"/>
    <w:rsid w:val="00FF1896"/>
    <w:rsid w:val="00FF6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8AFB"/>
  <w15:docId w15:val="{FE24BCB2-2B25-4EEC-9C84-48038369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rsid w:val="00FF1896"/>
    <w:pPr>
      <w:spacing w:before="100" w:beforeAutospacing="1" w:after="100" w:afterAutospacing="1" w:line="240" w:lineRule="auto"/>
    </w:pPr>
    <w:rPr>
      <w:rFonts w:ascii="Times New Roman" w:eastAsia="MS Mincho" w:hAnsi="Times New Roman" w:cs="Times New Roman"/>
      <w:sz w:val="24"/>
      <w:szCs w:val="24"/>
      <w:lang w:eastAsia="ja-JP"/>
    </w:rPr>
  </w:style>
  <w:style w:type="paragraph" w:styleId="Paragraphedeliste">
    <w:name w:val="List Paragraph"/>
    <w:basedOn w:val="Normal"/>
    <w:uiPriority w:val="34"/>
    <w:qFormat/>
    <w:rsid w:val="00B16BC2"/>
    <w:pPr>
      <w:ind w:left="720"/>
      <w:contextualSpacing/>
    </w:pPr>
  </w:style>
  <w:style w:type="paragraph" w:styleId="En-tte">
    <w:name w:val="header"/>
    <w:basedOn w:val="Normal"/>
    <w:link w:val="En-tteCar"/>
    <w:uiPriority w:val="99"/>
    <w:unhideWhenUsed/>
    <w:rsid w:val="00E1466D"/>
    <w:pPr>
      <w:tabs>
        <w:tab w:val="center" w:pos="4536"/>
        <w:tab w:val="right" w:pos="9072"/>
      </w:tabs>
      <w:spacing w:after="0" w:line="240" w:lineRule="auto"/>
    </w:pPr>
  </w:style>
  <w:style w:type="character" w:customStyle="1" w:styleId="En-tteCar">
    <w:name w:val="En-tête Car"/>
    <w:basedOn w:val="Policepardfaut"/>
    <w:link w:val="En-tte"/>
    <w:uiPriority w:val="99"/>
    <w:rsid w:val="00E1466D"/>
  </w:style>
  <w:style w:type="paragraph" w:styleId="Pieddepage">
    <w:name w:val="footer"/>
    <w:basedOn w:val="Normal"/>
    <w:link w:val="PieddepageCar"/>
    <w:uiPriority w:val="99"/>
    <w:unhideWhenUsed/>
    <w:rsid w:val="00E146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466D"/>
  </w:style>
  <w:style w:type="paragraph" w:styleId="Textedebulles">
    <w:name w:val="Balloon Text"/>
    <w:basedOn w:val="Normal"/>
    <w:link w:val="TextedebullesCar"/>
    <w:uiPriority w:val="99"/>
    <w:semiHidden/>
    <w:unhideWhenUsed/>
    <w:rsid w:val="00A04C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04C12"/>
    <w:rPr>
      <w:rFonts w:ascii="Tahoma" w:hAnsi="Tahoma" w:cs="Tahoma"/>
      <w:sz w:val="16"/>
      <w:szCs w:val="16"/>
    </w:rPr>
  </w:style>
  <w:style w:type="table" w:styleId="Grilledutableau">
    <w:name w:val="Table Grid"/>
    <w:basedOn w:val="TableauNormal"/>
    <w:uiPriority w:val="59"/>
    <w:unhideWhenUsed/>
    <w:rsid w:val="00896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317</Words>
  <Characters>1744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Maison</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Julien Lay</cp:lastModifiedBy>
  <cp:revision>3</cp:revision>
  <dcterms:created xsi:type="dcterms:W3CDTF">2020-11-05T10:04:00Z</dcterms:created>
  <dcterms:modified xsi:type="dcterms:W3CDTF">2020-11-05T10:41:00Z</dcterms:modified>
</cp:coreProperties>
</file>