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entury Gothic" w:hAnsi="Century Gothic"/>
          <w:b/>
          <w:b/>
          <w:smallCaps/>
          <w:color w:val="7030A0"/>
          <w:sz w:val="32"/>
          <w:szCs w:val="32"/>
        </w:rPr>
      </w:pPr>
      <w:r>
        <w:rPr>
          <w:rFonts w:ascii="Century Gothic" w:hAnsi="Century Gothic"/>
          <w:b/>
          <w:smallCaps/>
          <w:color w:val="7030A0"/>
          <w:sz w:val="32"/>
          <w:szCs w:val="32"/>
        </w:rPr>
        <w:t>La gestion de projet via le diagramme de GANTT</w:t>
      </w:r>
    </w:p>
    <w:p>
      <w:pPr>
        <w:pStyle w:val="Normal"/>
        <w:rPr>
          <w:rFonts w:ascii="Century Gothic" w:hAnsi="Century Gothic"/>
          <w:sz w:val="20"/>
        </w:rPr>
      </w:pPr>
      <w:r>
        <w:rPr>
          <w:rFonts w:ascii="Century Gothic" w:hAnsi="Century Gothic"/>
          <w:sz w:val="20"/>
        </w:rPr>
      </w:r>
    </w:p>
    <w:p>
      <w:pPr>
        <w:pStyle w:val="Normal"/>
        <w:rPr>
          <w:rFonts w:ascii="Century Gothic" w:hAnsi="Century Gothic" w:cs="Arial"/>
          <w:b/>
          <w:b/>
          <w:color w:val="800080"/>
          <w:sz w:val="20"/>
        </w:rPr>
      </w:pPr>
      <w:r>
        <w:rPr>
          <w:rFonts w:cs="Arial" w:ascii="Century Gothic" w:hAnsi="Century Gothic"/>
          <w:b/>
          <w:color w:val="800080"/>
          <w:sz w:val="20"/>
        </w:rPr>
        <w:t>1. Qu’est-ce qu’un diagramme de GANTT ?</w:t>
      </w:r>
    </w:p>
    <w:p>
      <w:pPr>
        <w:pStyle w:val="Normal"/>
        <w:rPr>
          <w:rFonts w:ascii="Century Gothic" w:hAnsi="Century Gothic" w:cs="Arial"/>
          <w:sz w:val="20"/>
        </w:rPr>
      </w:pPr>
      <w:r>
        <w:rPr>
          <w:rFonts w:cs="Arial" w:ascii="Century Gothic" w:hAnsi="Century Gothic"/>
          <w:sz w:val="20"/>
        </w:rPr>
        <w:t xml:space="preserve">Le </w:t>
      </w:r>
      <w:r>
        <w:rPr>
          <w:rFonts w:cs="Arial" w:ascii="Century Gothic" w:hAnsi="Century Gothic"/>
          <w:bCs/>
          <w:sz w:val="20"/>
        </w:rPr>
        <w:t>diagramme de GANTT</w:t>
      </w:r>
      <w:r>
        <w:rPr>
          <w:rFonts w:cs="Arial" w:ascii="Century Gothic" w:hAnsi="Century Gothic"/>
          <w:b/>
          <w:bCs/>
          <w:sz w:val="20"/>
        </w:rPr>
        <w:t xml:space="preserve"> </w:t>
      </w:r>
      <w:r>
        <w:rPr>
          <w:rFonts w:cs="Arial" w:ascii="Century Gothic" w:hAnsi="Century Gothic"/>
          <w:sz w:val="20"/>
        </w:rPr>
        <w:t>est un outil permettant de modéliser la planification de tâches nécessaires à la réalisation d'un projet.</w:t>
      </w:r>
    </w:p>
    <w:p>
      <w:pPr>
        <w:pStyle w:val="Normal"/>
        <w:rPr>
          <w:rFonts w:ascii="Century Gothic" w:hAnsi="Century Gothic" w:cs="Arial"/>
          <w:sz w:val="20"/>
        </w:rPr>
      </w:pPr>
      <w:r>
        <w:rPr>
          <w:rFonts w:cs="Arial" w:ascii="Century Gothic" w:hAnsi="Century Gothic"/>
          <w:sz w:val="20"/>
        </w:rPr>
        <w:t>Il s'agit d'un outil inventé en 1917 par Henry L. GANTT (ingénieur américain).</w:t>
      </w:r>
    </w:p>
    <w:p>
      <w:pPr>
        <w:pStyle w:val="Normal"/>
        <w:rPr>
          <w:rFonts w:ascii="Century Gothic" w:hAnsi="Century Gothic" w:cs="Arial"/>
          <w:sz w:val="20"/>
        </w:rPr>
      </w:pPr>
      <w:r>
        <w:rPr>
          <w:rFonts w:cs="Arial" w:ascii="Century Gothic" w:hAnsi="Century Gothic"/>
          <w:sz w:val="20"/>
        </w:rPr>
        <w:t>Etant donné la relative facilitée de lecture des diagrammes GANTT, cet outil est largement utilisé en entreprise, quel que soit le secteur d’activité.</w:t>
      </w:r>
    </w:p>
    <w:p>
      <w:pPr>
        <w:pStyle w:val="Normal"/>
        <w:rPr>
          <w:rFonts w:ascii="Century Gothic" w:hAnsi="Century Gothic" w:cs="Arial"/>
          <w:sz w:val="20"/>
        </w:rPr>
      </w:pPr>
      <w:r>
        <w:rPr>
          <w:rFonts w:cs="Arial" w:ascii="Century Gothic" w:hAnsi="Century Gothic"/>
          <w:sz w:val="20"/>
        </w:rPr>
        <w:t>Le diagramme GANTT représente un outil pour le chef de projet, permettant de représenter graphiquement l'avancement du projet, mais c'est également un bon moyen de communication entre les différents acteurs d'un projet.</w:t>
      </w:r>
    </w:p>
    <w:p>
      <w:pPr>
        <w:pStyle w:val="Normal"/>
        <w:rPr>
          <w:rFonts w:ascii="Century Gothic" w:hAnsi="Century Gothic" w:cs="Arial"/>
          <w:sz w:val="20"/>
        </w:rPr>
      </w:pPr>
      <w:r>
        <w:rPr>
          <w:rFonts w:cs="Arial" w:ascii="Century Gothic" w:hAnsi="Century Gothic"/>
          <w:sz w:val="20"/>
        </w:rPr>
        <w:t xml:space="preserve">Ce type de modélisation est particulièrement facile à mettre en œuvre avec un simple tableur mais il existe des outils spécialisés dont le plus connu est </w:t>
      </w:r>
      <w:r>
        <w:rPr>
          <w:rFonts w:cs="Arial" w:ascii="Century Gothic" w:hAnsi="Century Gothic"/>
          <w:bCs/>
          <w:sz w:val="20"/>
        </w:rPr>
        <w:t>Microsoft Project</w:t>
      </w:r>
      <w:r>
        <w:rPr>
          <w:rFonts w:cs="Arial" w:ascii="Century Gothic" w:hAnsi="Century Gothic"/>
          <w:sz w:val="20"/>
        </w:rPr>
        <w:t>.</w:t>
      </w:r>
    </w:p>
    <w:p>
      <w:pPr>
        <w:pStyle w:val="Normal"/>
        <w:rPr>
          <w:rFonts w:ascii="Century Gothic" w:hAnsi="Century Gothic" w:cs="Arial"/>
          <w:i/>
          <w:i/>
          <w:sz w:val="20"/>
        </w:rPr>
      </w:pPr>
      <w:r>
        <w:rPr>
          <w:rFonts w:cs="Arial" w:ascii="Century Gothic" w:hAnsi="Century Gothic"/>
          <w:sz w:val="20"/>
        </w:rPr>
        <w:t xml:space="preserve">Il existe par ailleurs des équivalents libres (et gratuits) de ce type de logiciel. </w:t>
      </w:r>
      <w:r>
        <w:rPr>
          <w:rFonts w:cs="Arial" w:ascii="Century Gothic" w:hAnsi="Century Gothic"/>
          <w:i/>
          <w:sz w:val="20"/>
        </w:rPr>
        <w:t>[Celui étudié en cours : GANTT Project.]</w:t>
      </w:r>
    </w:p>
    <w:p>
      <w:pPr>
        <w:pStyle w:val="Normal"/>
        <w:rPr>
          <w:rFonts w:ascii="Century Gothic" w:hAnsi="Century Gothic" w:cs="Arial"/>
          <w:sz w:val="20"/>
        </w:rPr>
      </w:pPr>
      <w:r>
        <w:rPr>
          <w:rFonts w:cs="Arial" w:ascii="Century Gothic" w:hAnsi="Century Gothic"/>
          <w:sz w:val="20"/>
        </w:rPr>
        <w:t>Ce diagramme permet :</w:t>
      </w:r>
    </w:p>
    <w:p>
      <w:pPr>
        <w:pStyle w:val="Normal"/>
        <w:numPr>
          <w:ilvl w:val="0"/>
          <w:numId w:val="3"/>
        </w:numPr>
        <w:ind w:left="357" w:hanging="357"/>
        <w:rPr>
          <w:rFonts w:ascii="Century Gothic" w:hAnsi="Century Gothic" w:cs="Arial"/>
          <w:sz w:val="20"/>
        </w:rPr>
      </w:pPr>
      <w:r>
        <w:rPr>
          <w:rFonts w:cs="Arial" w:ascii="Century Gothic" w:hAnsi="Century Gothic"/>
          <w:sz w:val="20"/>
        </w:rPr>
        <w:t>de déterminer les dates de réalisation d'un projet,</w:t>
      </w:r>
    </w:p>
    <w:p>
      <w:pPr>
        <w:pStyle w:val="Normal"/>
        <w:numPr>
          <w:ilvl w:val="0"/>
          <w:numId w:val="3"/>
        </w:numPr>
        <w:ind w:left="360" w:hanging="360"/>
        <w:rPr>
          <w:rFonts w:ascii="Century Gothic" w:hAnsi="Century Gothic" w:cs="Arial"/>
          <w:sz w:val="20"/>
        </w:rPr>
      </w:pPr>
      <w:r>
        <w:rPr>
          <w:rFonts w:cs="Arial" w:ascii="Century Gothic" w:hAnsi="Century Gothic"/>
          <w:sz w:val="20"/>
        </w:rPr>
        <w:t>d'identifier les marges existantes sur certaines tâches,</w:t>
      </w:r>
    </w:p>
    <w:p>
      <w:pPr>
        <w:pStyle w:val="Normal"/>
        <w:numPr>
          <w:ilvl w:val="0"/>
          <w:numId w:val="3"/>
        </w:numPr>
        <w:ind w:left="360" w:hanging="360"/>
        <w:rPr>
          <w:rFonts w:ascii="Century Gothic" w:hAnsi="Century Gothic" w:cs="Arial"/>
          <w:sz w:val="20"/>
        </w:rPr>
      </w:pPr>
      <w:r>
        <w:rPr>
          <w:rFonts w:cs="Arial" w:ascii="Century Gothic" w:hAnsi="Century Gothic"/>
          <w:sz w:val="20"/>
        </w:rPr>
        <w:t>de visualiser d'un seul coup d'œil le retard ou l'avancement des travaux.</w:t>
      </w:r>
    </w:p>
    <w:p>
      <w:pPr>
        <w:pStyle w:val="Normal"/>
        <w:rPr>
          <w:rFonts w:ascii="Century Gothic" w:hAnsi="Century Gothic" w:cs="Arial"/>
          <w:sz w:val="20"/>
        </w:rPr>
      </w:pPr>
      <w:r>
        <w:rPr>
          <w:rFonts w:cs="Arial" w:ascii="Century Gothic" w:hAnsi="Century Gothic"/>
          <w:sz w:val="20"/>
        </w:rPr>
      </w:r>
    </w:p>
    <w:p>
      <w:pPr>
        <w:pStyle w:val="Normal"/>
        <w:rPr>
          <w:rFonts w:ascii="Century Gothic" w:hAnsi="Century Gothic" w:cs="Arial"/>
          <w:sz w:val="20"/>
        </w:rPr>
      </w:pPr>
      <w:r>
        <w:rPr>
          <w:rFonts w:cs="Arial" w:ascii="Century Gothic" w:hAnsi="Century Gothic"/>
          <w:sz w:val="20"/>
        </w:rPr>
      </w:r>
    </w:p>
    <w:p>
      <w:pPr>
        <w:pStyle w:val="Normal"/>
        <w:rPr>
          <w:rFonts w:ascii="Century Gothic" w:hAnsi="Century Gothic" w:cs="Arial"/>
          <w:b/>
          <w:b/>
          <w:color w:val="800080"/>
          <w:sz w:val="20"/>
        </w:rPr>
      </w:pPr>
      <w:r>
        <w:rPr>
          <w:rFonts w:cs="Arial" w:ascii="Century Gothic" w:hAnsi="Century Gothic"/>
          <w:b/>
          <w:color w:val="800080"/>
          <w:sz w:val="20"/>
        </w:rPr>
        <w:t>2. Quelle est la philosophie du diagramme GANTT ?</w:t>
      </w:r>
    </w:p>
    <w:p>
      <w:pPr>
        <w:pStyle w:val="Normal"/>
        <w:rPr>
          <w:rFonts w:ascii="Century Gothic" w:hAnsi="Century Gothic" w:cs="Arial"/>
          <w:sz w:val="20"/>
        </w:rPr>
      </w:pPr>
      <w:r>
        <w:rPr>
          <w:rFonts w:cs="Arial" w:ascii="Century Gothic" w:hAnsi="Century Gothic"/>
          <w:sz w:val="20"/>
        </w:rPr>
        <w:t>Dans un diagramme de Gantt on représente :</w:t>
      </w:r>
    </w:p>
    <w:p>
      <w:pPr>
        <w:pStyle w:val="Normal"/>
        <w:numPr>
          <w:ilvl w:val="0"/>
          <w:numId w:val="2"/>
        </w:numPr>
        <w:rPr>
          <w:rFonts w:ascii="Century Gothic" w:hAnsi="Century Gothic" w:cs="Arial"/>
          <w:sz w:val="20"/>
        </w:rPr>
      </w:pPr>
      <w:r>
        <w:rPr>
          <w:rFonts w:cs="Arial" w:ascii="Century Gothic" w:hAnsi="Century Gothic"/>
          <w:sz w:val="20"/>
        </w:rPr>
        <w:t>en abscisse les unités de temps (exprimées en mois, en semaine ou en jours)</w:t>
      </w:r>
    </w:p>
    <w:p>
      <w:pPr>
        <w:pStyle w:val="Normal"/>
        <w:numPr>
          <w:ilvl w:val="0"/>
          <w:numId w:val="2"/>
        </w:numPr>
        <w:rPr>
          <w:rFonts w:ascii="Century Gothic" w:hAnsi="Century Gothic" w:cs="Arial"/>
          <w:sz w:val="20"/>
        </w:rPr>
      </w:pPr>
      <w:r>
        <w:rPr>
          <w:rFonts w:cs="Arial" w:ascii="Century Gothic" w:hAnsi="Century Gothic"/>
          <w:sz w:val="20"/>
        </w:rPr>
        <w:t>en ordonnée les différents postes de travail (ou les différentes tâches)</w:t>
      </w:r>
    </w:p>
    <w:p>
      <w:pPr>
        <w:pStyle w:val="Normal"/>
        <w:rPr>
          <w:rFonts w:ascii="Century Gothic" w:hAnsi="Century Gothic" w:cs="Arial"/>
          <w:b/>
          <w:b/>
          <w:i/>
          <w:i/>
          <w:color w:val="800080"/>
          <w:sz w:val="20"/>
        </w:rPr>
      </w:pPr>
      <w:r>
        <w:rPr>
          <w:rFonts w:cs="Arial" w:ascii="Century Gothic" w:hAnsi="Century Gothic"/>
          <w:b/>
          <w:i/>
          <w:color w:val="800080"/>
          <w:sz w:val="20"/>
        </w:rPr>
      </w:r>
    </w:p>
    <w:p>
      <w:pPr>
        <w:pStyle w:val="Normal"/>
        <w:rPr>
          <w:rFonts w:ascii="Century Gothic" w:hAnsi="Century Gothic" w:cs="Arial"/>
          <w:b/>
          <w:b/>
          <w:i/>
          <w:i/>
          <w:color w:val="800080"/>
          <w:sz w:val="20"/>
        </w:rPr>
      </w:pPr>
      <w:r>
        <w:rPr>
          <w:rFonts w:cs="Arial" w:ascii="Century Gothic" w:hAnsi="Century Gothic"/>
          <w:b/>
          <w:i/>
          <w:color w:val="800080"/>
          <w:sz w:val="20"/>
        </w:rPr>
        <w:t>2.a) La gestion des tâches</w:t>
      </w:r>
    </w:p>
    <w:p>
      <w:pPr>
        <w:pStyle w:val="Normal"/>
        <w:rPr>
          <w:rFonts w:ascii="Century Gothic" w:hAnsi="Century Gothic" w:cs="Arial"/>
          <w:sz w:val="20"/>
        </w:rPr>
      </w:pPr>
      <w:r>
        <w:rPr>
          <w:rFonts w:cs="Arial" w:ascii="Century Gothic" w:hAnsi="Century Gothic"/>
          <w:sz w:val="20"/>
        </w:rPr>
        <w:t>Dans un diagramme de GANTT chaque tâche est représentée par une ligne, tandis que les colonnes représentent les jours, semaines ou mois du calendrier selon la durée du projet. Le temps estimé pour une tâche se modélise par une barre horizontale dont l'extrémité gauche est positionnée sur la date prévue de démarrage et l'extrémité droite sur la date prévue de fin de réalisation. Les tâches peuvent s'enchaîner séquentiellement ou bien être exécutées en parallèle.</w:t>
      </w:r>
    </w:p>
    <w:p>
      <w:pPr>
        <w:pStyle w:val="Normal"/>
        <w:rPr>
          <w:rFonts w:ascii="Century Gothic" w:hAnsi="Century Gothic" w:cs="Arial"/>
          <w:sz w:val="20"/>
        </w:rPr>
      </w:pPr>
      <w:r>
        <w:rPr>
          <w:rFonts w:cs="Arial" w:ascii="Century Gothic" w:hAnsi="Century Gothic"/>
          <w:sz w:val="20"/>
        </w:rPr>
        <w:t>Dans le cas où les tâches s'enchaînent séquentiellement, des relations d'antériorité peuvent être modélisées par une flèche partant de la tâche en amont vers la tâche en aval. La tâche en aval ne peut être exécutée tant que la tâche amont n'est pas réalisée.</w:t>
      </w:r>
    </w:p>
    <w:p>
      <w:pPr>
        <w:pStyle w:val="Normal"/>
        <w:jc w:val="left"/>
        <w:rPr>
          <w:rFonts w:ascii="Century Gothic" w:hAnsi="Century Gothic" w:cs="Arial"/>
          <w:sz w:val="20"/>
        </w:rPr>
      </w:pPr>
      <w:r>
        <w:rPr>
          <w:rFonts w:cs="Arial" w:ascii="Century Gothic" w:hAnsi="Century Gothic"/>
          <w:sz w:val="20"/>
        </w:rPr>
      </w:r>
    </w:p>
    <w:p>
      <w:pPr>
        <w:pStyle w:val="Normal"/>
        <w:rPr>
          <w:rFonts w:ascii="Century Gothic" w:hAnsi="Century Gothic" w:cs="Arial"/>
          <w:b/>
          <w:b/>
          <w:i/>
          <w:i/>
          <w:color w:val="800080"/>
          <w:sz w:val="20"/>
        </w:rPr>
      </w:pPr>
      <w:r>
        <w:rPr>
          <w:rFonts w:cs="Arial" w:ascii="Century Gothic" w:hAnsi="Century Gothic"/>
          <w:b/>
          <w:i/>
          <w:color w:val="800080"/>
          <w:sz w:val="20"/>
        </w:rPr>
        <w:t>2.b) Les jalons</w:t>
      </w:r>
    </w:p>
    <w:p>
      <w:pPr>
        <w:pStyle w:val="Normal"/>
        <w:rPr>
          <w:rFonts w:ascii="Century Gothic" w:hAnsi="Century Gothic" w:cs="Arial"/>
          <w:sz w:val="20"/>
        </w:rPr>
      </w:pPr>
      <w:r>
        <w:rPr>
          <w:rFonts w:cs="Arial" w:ascii="Century Gothic" w:hAnsi="Century Gothic"/>
          <w:sz w:val="20"/>
        </w:rPr>
        <w:t>Il est possible de faire apparaître sur le planning des événements importants autre que les tâches elles-mêmes, constituant des points d'accroche pour le projet : il s'agit des tâches jalons.</w:t>
      </w:r>
    </w:p>
    <w:p>
      <w:pPr>
        <w:pStyle w:val="Normal"/>
        <w:rPr>
          <w:rFonts w:ascii="Century Gothic" w:hAnsi="Century Gothic" w:cs="Arial"/>
          <w:sz w:val="20"/>
        </w:rPr>
      </w:pPr>
      <w:r>
        <w:rPr>
          <w:rFonts w:cs="Arial" w:ascii="Century Gothic" w:hAnsi="Century Gothic"/>
          <w:sz w:val="20"/>
        </w:rPr>
        <w:t>Les jalons permettent de scinder le projet en phases clairement identifiées, évitant ainsi d'avoir une fin de projet à trop longue échéance. Un jalon peut être la production d'un document, la tenue d'une réunion ou bien encore un livrable du projet. Les jalons sont des tâches de durée nulle, représentées sur le diagramme par un symbole particulier, la plupart du temps un triangle à l'envers ou un losange.</w:t>
      </w:r>
    </w:p>
    <w:p>
      <w:pPr>
        <w:pStyle w:val="Normal"/>
        <w:jc w:val="left"/>
        <w:rPr>
          <w:rFonts w:ascii="Century Gothic" w:hAnsi="Century Gothic" w:cs="Arial"/>
          <w:sz w:val="20"/>
        </w:rPr>
      </w:pPr>
      <w:r>
        <w:rPr>
          <w:rFonts w:cs="Arial" w:ascii="Century Gothic" w:hAnsi="Century Gothic"/>
          <w:sz w:val="20"/>
        </w:rPr>
      </w:r>
    </w:p>
    <w:p>
      <w:pPr>
        <w:pStyle w:val="Normal"/>
        <w:jc w:val="left"/>
        <w:rPr>
          <w:rFonts w:ascii="Century Gothic" w:hAnsi="Century Gothic" w:cs="Arial"/>
          <w:sz w:val="20"/>
        </w:rPr>
      </w:pPr>
      <w:r>
        <w:rPr>
          <w:rFonts w:cs="Arial" w:ascii="Century Gothic" w:hAnsi="Century Gothic"/>
          <w:sz w:val="20"/>
        </w:rPr>
      </w:r>
      <w:r>
        <w:br w:type="page"/>
      </w:r>
    </w:p>
    <w:p>
      <w:pPr>
        <w:pStyle w:val="Normal"/>
        <w:jc w:val="left"/>
        <w:rPr>
          <w:rFonts w:ascii="Century Gothic" w:hAnsi="Century Gothic" w:cs="Arial"/>
          <w:b/>
          <w:b/>
          <w:i/>
          <w:i/>
          <w:sz w:val="20"/>
        </w:rPr>
      </w:pPr>
      <w:bookmarkStart w:id="0" w:name="_GoBack"/>
      <w:bookmarkEnd w:id="0"/>
      <w:r>
        <w:rPr>
          <w:rFonts w:cs="Arial" w:ascii="Century Gothic" w:hAnsi="Century Gothic"/>
          <w:b/>
          <w:i/>
          <w:sz w:val="20"/>
        </w:rPr>
        <w:t>Exemple 1 : les tâches et les jalons</w:t>
      </w:r>
    </w:p>
    <w:p>
      <w:pPr>
        <w:pStyle w:val="Normal"/>
        <w:jc w:val="left"/>
        <w:rPr>
          <w:rFonts w:ascii="Century Gothic" w:hAnsi="Century Gothic" w:cs="Arial"/>
          <w:sz w:val="20"/>
        </w:rPr>
      </w:pPr>
      <w:r>
        <w:rPr/>
        <w:drawing>
          <wp:inline distT="0" distB="9525" distL="0" distR="0">
            <wp:extent cx="6000750" cy="3876675"/>
            <wp:effectExtent l="0" t="0" r="0" b="0"/>
            <wp:docPr id="1" name="Imag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gantt"/>
                    <pic:cNvPicPr>
                      <a:picLocks noChangeAspect="1" noChangeArrowheads="1"/>
                    </pic:cNvPicPr>
                  </pic:nvPicPr>
                  <pic:blipFill>
                    <a:blip r:embed="rId2"/>
                    <a:stretch>
                      <a:fillRect/>
                    </a:stretch>
                  </pic:blipFill>
                  <pic:spPr bwMode="auto">
                    <a:xfrm>
                      <a:off x="0" y="0"/>
                      <a:ext cx="6000750" cy="3876675"/>
                    </a:xfrm>
                    <a:prstGeom prst="rect">
                      <a:avLst/>
                    </a:prstGeom>
                  </pic:spPr>
                </pic:pic>
              </a:graphicData>
            </a:graphic>
          </wp:inline>
        </w:drawing>
      </w:r>
    </w:p>
    <w:p>
      <w:pPr>
        <w:pStyle w:val="Normal"/>
        <w:jc w:val="left"/>
        <w:rPr>
          <w:rFonts w:ascii="Century Gothic" w:hAnsi="Century Gothic" w:cs="Arial"/>
          <w:sz w:val="20"/>
        </w:rPr>
      </w:pPr>
      <w:r>
        <w:rPr>
          <w:rFonts w:cs="Arial" w:ascii="Century Gothic" w:hAnsi="Century Gothic"/>
          <w:sz w:val="20"/>
        </w:rPr>
      </w:r>
    </w:p>
    <w:p>
      <w:pPr>
        <w:pStyle w:val="Normal"/>
        <w:jc w:val="left"/>
        <w:rPr>
          <w:rFonts w:ascii="Century Gothic" w:hAnsi="Century Gothic" w:cs="Arial"/>
          <w:b/>
          <w:b/>
          <w:i/>
          <w:i/>
          <w:sz w:val="20"/>
        </w:rPr>
      </w:pPr>
      <w:r>
        <w:rPr>
          <w:rFonts w:cs="Arial" w:ascii="Century Gothic" w:hAnsi="Century Gothic"/>
          <w:b/>
          <w:i/>
          <w:sz w:val="20"/>
        </w:rPr>
        <w:t>Exemple 2 : Un diagramme de GANTT réalisé avec GanttProject</w:t>
      </w:r>
    </w:p>
    <w:p>
      <w:pPr>
        <w:pStyle w:val="Normal"/>
        <w:jc w:val="left"/>
        <w:rPr>
          <w:rFonts w:ascii="Century Gothic" w:hAnsi="Century Gothic" w:cs="Arial"/>
          <w:sz w:val="20"/>
        </w:rPr>
      </w:pPr>
      <w:r>
        <w:rPr/>
        <w:drawing>
          <wp:inline distT="0" distB="9525" distL="0" distR="0">
            <wp:extent cx="5029200" cy="3952875"/>
            <wp:effectExtent l="0" t="0" r="0" b="0"/>
            <wp:docPr id="2" name="Image 2" descr="screen-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screen-33"/>
                    <pic:cNvPicPr>
                      <a:picLocks noChangeAspect="1" noChangeArrowheads="1"/>
                    </pic:cNvPicPr>
                  </pic:nvPicPr>
                  <pic:blipFill>
                    <a:blip r:embed="rId3"/>
                    <a:stretch>
                      <a:fillRect/>
                    </a:stretch>
                  </pic:blipFill>
                  <pic:spPr bwMode="auto">
                    <a:xfrm>
                      <a:off x="0" y="0"/>
                      <a:ext cx="5029200" cy="3952875"/>
                    </a:xfrm>
                    <a:prstGeom prst="rect">
                      <a:avLst/>
                    </a:prstGeom>
                  </pic:spPr>
                </pic:pic>
              </a:graphicData>
            </a:graphic>
          </wp:inline>
        </w:drawing>
      </w:r>
    </w:p>
    <w:p>
      <w:pPr>
        <w:pStyle w:val="Normal"/>
        <w:jc w:val="left"/>
        <w:rPr/>
      </w:pPr>
      <w:r>
        <w:rPr/>
      </w:r>
    </w:p>
    <w:sectPr>
      <w:headerReference w:type="default" r:id="rId4"/>
      <w:footerReference w:type="default" r:id="rId5"/>
      <w:type w:val="nextPage"/>
      <w:pgSz w:w="11906" w:h="16838"/>
      <w:pgMar w:left="1417" w:right="1417" w:header="708"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Century Gothic">
    <w:charset w:val="00"/>
    <w:family w:val="roman"/>
    <w:pitch w:val="variable"/>
  </w:font>
  <w:font w:name="Liberation Sans">
    <w:altName w:val="Arial"/>
    <w:charset w:val="00"/>
    <w:family w:val="swiss"/>
    <w:pitch w:val="variable"/>
  </w:font>
  <w:font w:name="Symbol">
    <w:charset w:val="02"/>
    <w:family w:val="auto"/>
    <w:pitch w:val="default"/>
  </w:font>
  <w:font w:name="Verdana">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rFonts w:ascii="Century Gothic" w:hAnsi="Century Gothic"/>
        <w:sz w:val="22"/>
        <w:szCs w:val="22"/>
      </w:rPr>
      <w:t>Sandrine Michel</w:t>
      <w:tab/>
      <w:tab/>
      <w:t xml:space="preserve">Page </w:t>
    </w:r>
    <w:r>
      <w:rPr>
        <w:rFonts w:ascii="Century Gothic" w:hAnsi="Century Gothic"/>
        <w:b/>
        <w:sz w:val="22"/>
        <w:szCs w:val="22"/>
      </w:rPr>
      <w:fldChar w:fldCharType="begin"/>
    </w:r>
    <w:r>
      <w:instrText> PAGE \* ARABIC </w:instrText>
    </w:r>
    <w:r>
      <w:fldChar w:fldCharType="separate"/>
    </w:r>
    <w:r>
      <w:t>2</w:t>
    </w:r>
    <w:r>
      <w:fldChar w:fldCharType="end"/>
    </w:r>
    <w:r>
      <w:rPr>
        <w:rFonts w:ascii="Century Gothic" w:hAnsi="Century Gothic"/>
        <w:sz w:val="22"/>
        <w:szCs w:val="22"/>
      </w:rPr>
      <w:t xml:space="preserve"> sur </w:t>
    </w:r>
    <w:r>
      <w:rPr>
        <w:rFonts w:ascii="Century Gothic" w:hAnsi="Century Gothic"/>
        <w:b/>
        <w:sz w:val="22"/>
        <w:szCs w:val="22"/>
      </w:rPr>
      <w:fldChar w:fldCharType="begin"/>
    </w:r>
    <w:r>
      <w:instrText> NUMPAGES \* ARABIC </w:instrText>
    </w:r>
    <w:r>
      <w:fldChar w:fldCharType="separate"/>
    </w:r>
    <w:r>
      <w:t>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rFonts w:ascii="Century Gothic" w:hAnsi="Century Gothic"/>
        <w:sz w:val="22"/>
        <w:szCs w:val="22"/>
      </w:rPr>
    </w:pPr>
    <w:r>
      <w:rPr>
        <w:rFonts w:ascii="Century Gothic" w:hAnsi="Century Gothic"/>
        <w:sz w:val="22"/>
        <w:szCs w:val="22"/>
      </w:rPr>
      <w:t>IUT MMI – S1 – Gestion de projet</w:t>
    </w:r>
  </w:p>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3"/>
      <w:numFmt w:val="bullet"/>
      <w:lvlText w:val=""/>
      <w:lvlJc w:val="left"/>
      <w:pPr>
        <w:tabs>
          <w:tab w:val="num" w:pos="1191"/>
        </w:tabs>
        <w:ind w:left="964" w:hanging="352"/>
      </w:pPr>
      <w:rPr>
        <w:rFonts w:ascii="Symbol" w:hAnsi="Symbol" w:cs="Symbol" w:hint="default"/>
        <w:sz w:val="24"/>
        <w:szCs w:val="24"/>
        <w:color w:val="00000A"/>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2"/>
      <w:numFmt w:val="bullet"/>
      <w:lvlText w:val="-"/>
      <w:lvlJc w:val="left"/>
      <w:pPr>
        <w:tabs>
          <w:tab w:val="num" w:pos="720"/>
        </w:tabs>
        <w:ind w:left="720" w:hanging="360"/>
      </w:pPr>
      <w:rPr>
        <w:rFonts w:ascii="Verdana" w:hAnsi="Verdana" w:cs="Verdana" w:hint="default"/>
        <w:sz w:val="20"/>
        <w:rFonts w:cs="Aria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e55f6"/>
    <w:pPr>
      <w:widowControl/>
      <w:bidi w:val="0"/>
      <w:jc w:val="both"/>
    </w:pPr>
    <w:rPr>
      <w:rFonts w:ascii="Tahoma" w:hAnsi="Tahoma" w:cs="Tahoma" w:eastAsia="Times New Roman"/>
      <w:color w:val="auto"/>
      <w:kern w:val="0"/>
      <w:sz w:val="26"/>
      <w:szCs w:val="20"/>
      <w:lang w:val="fr-FR" w:eastAsia="fr-FR" w:bidi="ar-SA"/>
    </w:rPr>
  </w:style>
  <w:style w:type="paragraph" w:styleId="Titre1">
    <w:name w:val="Heading 1"/>
    <w:basedOn w:val="Normal"/>
    <w:next w:val="Normal"/>
    <w:qFormat/>
    <w:rsid w:val="00b1192a"/>
    <w:pPr>
      <w:keepNext w:val="true"/>
      <w:outlineLvl w:val="0"/>
    </w:pPr>
    <w:rPr>
      <w:b/>
    </w:rPr>
  </w:style>
  <w:style w:type="paragraph" w:styleId="Titre2">
    <w:name w:val="Heading 2"/>
    <w:basedOn w:val="Normal"/>
    <w:next w:val="Normal"/>
    <w:qFormat/>
    <w:rsid w:val="00391455"/>
    <w:pPr>
      <w:keepNext w:val="true"/>
      <w:outlineLvl w:val="1"/>
    </w:pPr>
    <w:rPr>
      <w:rFonts w:cs="Times New Roman"/>
      <w:b/>
    </w:rPr>
  </w:style>
  <w:style w:type="paragraph" w:styleId="Titre3">
    <w:name w:val="Heading 3"/>
    <w:basedOn w:val="Normal"/>
    <w:next w:val="Normal"/>
    <w:qFormat/>
    <w:rsid w:val="009e55f6"/>
    <w:pPr>
      <w:keepNext w:val="true"/>
      <w:numPr>
        <w:ilvl w:val="0"/>
        <w:numId w:val="1"/>
      </w:numPr>
      <w:spacing w:before="240" w:after="240"/>
      <w:outlineLvl w:val="0"/>
    </w:pPr>
    <w:rPr>
      <w:rFonts w:cs="Times New Roman"/>
      <w:b/>
      <w:sz w:val="24"/>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745185"/>
    <w:rPr/>
  </w:style>
  <w:style w:type="character" w:styleId="TextedebullesCar" w:customStyle="1">
    <w:name w:val="Texte de bulles Car"/>
    <w:basedOn w:val="DefaultParagraphFont"/>
    <w:link w:val="Textedebulles"/>
    <w:qFormat/>
    <w:rsid w:val="00454a89"/>
    <w:rPr>
      <w:rFonts w:ascii="Tahoma" w:hAnsi="Tahoma" w:cs="Tahoma"/>
      <w:sz w:val="16"/>
      <w:szCs w:val="16"/>
    </w:rPr>
  </w:style>
  <w:style w:type="character" w:styleId="EntteCar" w:customStyle="1">
    <w:name w:val="En-tête Car"/>
    <w:basedOn w:val="DefaultParagraphFont"/>
    <w:link w:val="En-tte"/>
    <w:uiPriority w:val="99"/>
    <w:qFormat/>
    <w:rsid w:val="00800458"/>
    <w:rPr>
      <w:rFonts w:ascii="Tahoma" w:hAnsi="Tahoma" w:cs="Tahoma"/>
      <w:sz w:val="26"/>
    </w:rPr>
  </w:style>
  <w:style w:type="character" w:styleId="PieddepageCar" w:customStyle="1">
    <w:name w:val="Pied de page Car"/>
    <w:basedOn w:val="DefaultParagraphFont"/>
    <w:link w:val="Pieddepage"/>
    <w:uiPriority w:val="99"/>
    <w:qFormat/>
    <w:rsid w:val="00800458"/>
    <w:rPr>
      <w:rFonts w:ascii="Tahoma" w:hAnsi="Tahoma" w:cs="Tahoma"/>
      <w:sz w:val="26"/>
    </w:rPr>
  </w:style>
  <w:style w:type="character" w:styleId="ListLabel1">
    <w:name w:val="ListLabel 1"/>
    <w:qFormat/>
    <w:rPr>
      <w:color w:val="0000FF"/>
      <w:sz w:val="2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color w:val="00000A"/>
      <w:sz w:val="24"/>
      <w:szCs w:val="24"/>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color w:val="00000A"/>
      <w:sz w:val="24"/>
      <w:szCs w:val="24"/>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rFonts w:ascii="Century Gothic" w:hAnsi="Century Gothic" w:eastAsia="Times New Roman" w:cs="Arial"/>
      <w:sz w:val="20"/>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ascii="Century Gothic" w:hAnsi="Century Gothic"/>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rpstexte" w:customStyle="1">
    <w:name w:val="Corps texte"/>
    <w:basedOn w:val="Normal"/>
    <w:qFormat/>
    <w:rsid w:val="00c0684b"/>
    <w:pPr/>
    <w:rPr/>
  </w:style>
  <w:style w:type="paragraph" w:styleId="Titresdedocument" w:customStyle="1">
    <w:name w:val="Titres de document"/>
    <w:basedOn w:val="Normal"/>
    <w:qFormat/>
    <w:rsid w:val="00c0684b"/>
    <w:pPr/>
    <w:rPr>
      <w:b/>
      <w:u w:val="single"/>
    </w:rPr>
  </w:style>
  <w:style w:type="paragraph" w:styleId="Amemnote" w:customStyle="1">
    <w:name w:val="amemnote"/>
    <w:basedOn w:val="Normal"/>
    <w:autoRedefine/>
    <w:qFormat/>
    <w:rsid w:val="00ee677f"/>
    <w:pPr>
      <w:jc w:val="center"/>
    </w:pPr>
    <w:rPr>
      <w:b/>
      <w:sz w:val="32"/>
    </w:rPr>
  </w:style>
  <w:style w:type="paragraph" w:styleId="StyleArial11ptJustifiGauche063cm" w:customStyle="1">
    <w:name w:val="Style Arial 11 pt Justifié Gauche :  063 cm"/>
    <w:basedOn w:val="Normal"/>
    <w:qFormat/>
    <w:rsid w:val="00271868"/>
    <w:pPr>
      <w:ind w:left="357" w:hanging="0"/>
    </w:pPr>
    <w:rPr>
      <w:b/>
    </w:rPr>
  </w:style>
  <w:style w:type="paragraph" w:styleId="StyleTitre112ptNonGrasBleu1" w:customStyle="1">
    <w:name w:val="Style Titre 1 + 12 pt Non Gras Bleu1"/>
    <w:basedOn w:val="Titre1"/>
    <w:qFormat/>
    <w:rsid w:val="00c522ff"/>
    <w:pPr>
      <w:jc w:val="left"/>
    </w:pPr>
    <w:rPr>
      <w:color w:val="0000FF"/>
      <w:sz w:val="24"/>
      <w:szCs w:val="24"/>
    </w:rPr>
  </w:style>
  <w:style w:type="paragraph" w:styleId="StyleTitre112ptNonGrasBleu2" w:customStyle="1">
    <w:name w:val="Style Titre 1 + 12 pt Non Gras Bleu2"/>
    <w:basedOn w:val="Titre1"/>
    <w:qFormat/>
    <w:rsid w:val="00c522ff"/>
    <w:pPr>
      <w:jc w:val="left"/>
    </w:pPr>
    <w:rPr>
      <w:color w:val="0000FF"/>
      <w:sz w:val="24"/>
      <w:szCs w:val="24"/>
    </w:rPr>
  </w:style>
  <w:style w:type="paragraph" w:styleId="Entte">
    <w:name w:val="Header"/>
    <w:basedOn w:val="Normal"/>
    <w:link w:val="En-tteCar"/>
    <w:uiPriority w:val="99"/>
    <w:rsid w:val="00745185"/>
    <w:pPr>
      <w:tabs>
        <w:tab w:val="center" w:pos="4536" w:leader="none"/>
        <w:tab w:val="right" w:pos="9072" w:leader="none"/>
      </w:tabs>
    </w:pPr>
    <w:rPr/>
  </w:style>
  <w:style w:type="paragraph" w:styleId="Pieddepage">
    <w:name w:val="Footer"/>
    <w:basedOn w:val="Normal"/>
    <w:link w:val="PieddepageCar"/>
    <w:uiPriority w:val="99"/>
    <w:rsid w:val="00745185"/>
    <w:pPr>
      <w:tabs>
        <w:tab w:val="center" w:pos="4536" w:leader="none"/>
        <w:tab w:val="right" w:pos="9072" w:leader="none"/>
      </w:tabs>
    </w:pPr>
    <w:rPr/>
  </w:style>
  <w:style w:type="paragraph" w:styleId="NormalWeb">
    <w:name w:val="Normal (Web)"/>
    <w:basedOn w:val="Normal"/>
    <w:qFormat/>
    <w:rsid w:val="00c4426b"/>
    <w:pPr>
      <w:spacing w:beforeAutospacing="1" w:afterAutospacing="1"/>
      <w:jc w:val="left"/>
    </w:pPr>
    <w:rPr>
      <w:rFonts w:ascii="Times New Roman" w:hAnsi="Times New Roman" w:cs="Times New Roman"/>
      <w:sz w:val="24"/>
      <w:szCs w:val="24"/>
    </w:rPr>
  </w:style>
  <w:style w:type="paragraph" w:styleId="BalloonText">
    <w:name w:val="Balloon Text"/>
    <w:basedOn w:val="Normal"/>
    <w:link w:val="TextedebullesCar"/>
    <w:qFormat/>
    <w:rsid w:val="00454a89"/>
    <w:pPr/>
    <w:rPr>
      <w:sz w:val="16"/>
      <w:szCs w:val="16"/>
    </w:rPr>
  </w:style>
  <w:style w:type="numbering" w:styleId="NoList" w:default="1">
    <w:name w:val="No List"/>
    <w:uiPriority w:val="99"/>
    <w:semiHidden/>
    <w:unhideWhenUsed/>
    <w:qFormat/>
  </w:style>
  <w:style w:type="numbering" w:styleId="StyleAvecpuces14ptBleu" w:customStyle="1">
    <w:name w:val="Style Avec puces 14 pt Bleu"/>
    <w:qFormat/>
    <w:rsid w:val="00c0684b"/>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LibreOffice/5.4.6.2$Windows_X86_64 LibreOffice_project/4014ce260a04f1026ba855d3b8d91541c224eab8</Application>
  <Pages>3</Pages>
  <Words>485</Words>
  <Characters>2461</Characters>
  <CharactersWithSpaces>2918</CharactersWithSpaces>
  <Paragraphs>28</Paragraphs>
  <Company>mfDocumentation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2020-05-12T15:24:00Z</dcterms:created>
  <dc:creator>Sandrine</dc:creator>
  <dc:description/>
  <dc:language>fr-FR</dc:language>
  <cp:lastModifiedBy>sandrine MICHEL</cp:lastModifiedBy>
  <cp:lastPrinted>2014-10-09T14:41:00Z</cp:lastPrinted>
  <dcterms:modified xsi:type="dcterms:W3CDTF">2020-05-12T15:25:00Z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mfDocumentation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