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F33D82" w14:textId="051A2DFD" w:rsidR="00FC04EF" w:rsidRPr="00FC04EF" w:rsidRDefault="00FC04EF" w:rsidP="00FC04EF">
      <w:pPr>
        <w:jc w:val="center"/>
        <w:rPr>
          <w:rFonts w:ascii="Algerian" w:hAnsi="Algerian" w:cstheme="minorHAnsi"/>
          <w:b/>
          <w:bCs/>
          <w:color w:val="2F5496" w:themeColor="accent1" w:themeShade="BF"/>
          <w:sz w:val="40"/>
          <w:szCs w:val="40"/>
          <w:u w:val="single"/>
        </w:rPr>
      </w:pPr>
      <w:r w:rsidRPr="00FC04EF">
        <w:rPr>
          <w:rFonts w:ascii="Algerian" w:hAnsi="Algerian" w:cstheme="minorHAnsi"/>
          <w:b/>
          <w:bCs/>
          <w:color w:val="2F5496" w:themeColor="accent1" w:themeShade="BF"/>
          <w:sz w:val="40"/>
          <w:szCs w:val="40"/>
          <w:u w:val="single"/>
        </w:rPr>
        <w:t>L</w:t>
      </w:r>
      <w:r w:rsidRPr="00FC04EF">
        <w:rPr>
          <w:rFonts w:ascii="Algerian" w:hAnsi="Algerian" w:cstheme="minorHAnsi"/>
          <w:b/>
          <w:bCs/>
          <w:color w:val="2F5496" w:themeColor="accent1" w:themeShade="BF"/>
          <w:sz w:val="40"/>
          <w:szCs w:val="40"/>
          <w:u w:val="single"/>
        </w:rPr>
        <w:t>es sources de l’art occidental</w:t>
      </w:r>
    </w:p>
    <w:p w14:paraId="25A2633D" w14:textId="479B2A93" w:rsidR="004F68D9" w:rsidRDefault="004F68D9"/>
    <w:p w14:paraId="26BD35AD" w14:textId="1BBF78A6" w:rsidR="00FC04EF" w:rsidRDefault="00FC04EF" w:rsidP="00FC04EF">
      <w:pPr>
        <w:pStyle w:val="Paragraphedeliste"/>
        <w:numPr>
          <w:ilvl w:val="0"/>
          <w:numId w:val="2"/>
        </w:numPr>
        <w:rPr>
          <w:b/>
          <w:bCs/>
          <w:sz w:val="30"/>
          <w:szCs w:val="30"/>
          <w:highlight w:val="yellow"/>
          <w:u w:val="single"/>
        </w:rPr>
      </w:pPr>
      <w:r w:rsidRPr="00FC04EF">
        <w:rPr>
          <w:b/>
          <w:bCs/>
          <w:sz w:val="30"/>
          <w:szCs w:val="30"/>
          <w:highlight w:val="yellow"/>
          <w:u w:val="single"/>
        </w:rPr>
        <w:t>L’Ancien Testament</w:t>
      </w:r>
    </w:p>
    <w:p w14:paraId="1B843839" w14:textId="58A1AEA8" w:rsidR="00FC04EF" w:rsidRDefault="00FC04EF" w:rsidP="00FC04EF">
      <w:pPr>
        <w:rPr>
          <w:b/>
          <w:bCs/>
          <w:sz w:val="30"/>
          <w:szCs w:val="30"/>
          <w:highlight w:val="yellow"/>
          <w:u w:val="single"/>
        </w:rPr>
      </w:pPr>
    </w:p>
    <w:p w14:paraId="4DB64171" w14:textId="5713F485" w:rsidR="00FC04EF" w:rsidRDefault="00FC04EF" w:rsidP="00FC04EF">
      <w:pPr>
        <w:rPr>
          <w:b/>
          <w:bCs/>
          <w:sz w:val="24"/>
          <w:szCs w:val="24"/>
          <w:highlight w:val="yellow"/>
          <w:u w:val="single"/>
        </w:rPr>
      </w:pPr>
      <w:r w:rsidRPr="00FC04EF">
        <w:rPr>
          <w:b/>
          <w:bCs/>
          <w:sz w:val="24"/>
          <w:szCs w:val="24"/>
          <w:highlight w:val="yellow"/>
          <w:u w:val="single"/>
        </w:rPr>
        <w:t>1.1</w:t>
      </w:r>
      <w:r w:rsidR="00496217">
        <w:rPr>
          <w:b/>
          <w:bCs/>
          <w:sz w:val="24"/>
          <w:szCs w:val="24"/>
          <w:highlight w:val="yellow"/>
          <w:u w:val="single"/>
        </w:rPr>
        <w:t>.</w:t>
      </w:r>
      <w:r w:rsidR="006F7020">
        <w:rPr>
          <w:b/>
          <w:bCs/>
          <w:sz w:val="24"/>
          <w:szCs w:val="24"/>
          <w:highlight w:val="yellow"/>
          <w:u w:val="single"/>
        </w:rPr>
        <w:t xml:space="preserve"> Adam et</w:t>
      </w:r>
      <w:r w:rsidR="006F7020" w:rsidRPr="006F7020">
        <w:rPr>
          <w:b/>
          <w:bCs/>
          <w:sz w:val="24"/>
          <w:szCs w:val="24"/>
          <w:highlight w:val="yellow"/>
          <w:u w:val="single"/>
        </w:rPr>
        <w:t xml:space="preserve"> </w:t>
      </w:r>
      <w:r w:rsidR="006F7020" w:rsidRPr="006F7020">
        <w:rPr>
          <w:rFonts w:cstheme="minorHAnsi"/>
          <w:b/>
          <w:bCs/>
          <w:color w:val="222222"/>
          <w:sz w:val="24"/>
          <w:szCs w:val="24"/>
          <w:highlight w:val="yellow"/>
          <w:u w:val="single"/>
          <w:shd w:val="clear" w:color="auto" w:fill="FFFFFF"/>
        </w:rPr>
        <w:t>È</w:t>
      </w:r>
      <w:r w:rsidR="006F7020" w:rsidRPr="006F7020">
        <w:rPr>
          <w:b/>
          <w:bCs/>
          <w:sz w:val="24"/>
          <w:szCs w:val="24"/>
          <w:highlight w:val="yellow"/>
          <w:u w:val="single"/>
        </w:rPr>
        <w:t>ve</w:t>
      </w:r>
    </w:p>
    <w:p w14:paraId="4BBE9E6A" w14:textId="7BDF4378" w:rsidR="00FC04EF" w:rsidRPr="006F7020" w:rsidRDefault="00FC04EF" w:rsidP="00FC04EF">
      <w:pPr>
        <w:rPr>
          <w:rFonts w:asciiTheme="majorHAnsi" w:hAnsiTheme="majorHAnsi" w:cstheme="majorHAnsi"/>
          <w:sz w:val="18"/>
          <w:szCs w:val="18"/>
        </w:rPr>
      </w:pPr>
      <w:r>
        <w:rPr>
          <w:b/>
          <w:bCs/>
          <w:u w:val="single"/>
        </w:rPr>
        <w:t>Personnages</w:t>
      </w:r>
      <w:r>
        <w:rPr>
          <w:b/>
          <w:bCs/>
        </w:rPr>
        <w:t> :</w:t>
      </w:r>
      <w:r w:rsidR="006F7020">
        <w:rPr>
          <w:b/>
          <w:bCs/>
        </w:rPr>
        <w:t xml:space="preserve"> </w:t>
      </w:r>
      <w:r w:rsidR="006F7020">
        <w:rPr>
          <w:rFonts w:asciiTheme="majorHAnsi" w:hAnsiTheme="majorHAnsi" w:cstheme="majorHAnsi"/>
          <w:sz w:val="18"/>
          <w:szCs w:val="18"/>
        </w:rPr>
        <w:t>Adam, Eve, Dieu, le serpent.</w:t>
      </w:r>
    </w:p>
    <w:p w14:paraId="4559E342" w14:textId="72BCCB84" w:rsidR="006F7020" w:rsidRDefault="00FC04EF" w:rsidP="00FC04EF">
      <w:pPr>
        <w:rPr>
          <w:rFonts w:asciiTheme="majorHAnsi" w:hAnsiTheme="majorHAnsi" w:cstheme="majorHAnsi"/>
          <w:sz w:val="18"/>
          <w:szCs w:val="18"/>
          <w:shd w:val="clear" w:color="auto" w:fill="FFFFFF"/>
        </w:rPr>
      </w:pPr>
      <w:r>
        <w:rPr>
          <w:b/>
          <w:bCs/>
          <w:u w:val="single"/>
        </w:rPr>
        <w:t>Histoire</w:t>
      </w:r>
      <w:r>
        <w:rPr>
          <w:b/>
          <w:bCs/>
        </w:rPr>
        <w:t> :</w:t>
      </w:r>
      <w:r w:rsidR="006F7020">
        <w:rPr>
          <w:b/>
          <w:bCs/>
        </w:rPr>
        <w:t xml:space="preserve"> </w:t>
      </w:r>
      <w:r w:rsidR="006F7020" w:rsidRPr="006F7020">
        <w:rPr>
          <w:rFonts w:asciiTheme="majorHAnsi" w:hAnsiTheme="majorHAnsi" w:cstheme="majorHAnsi"/>
          <w:sz w:val="18"/>
          <w:szCs w:val="18"/>
          <w:shd w:val="clear" w:color="auto" w:fill="FFFFFF"/>
        </w:rPr>
        <w:t>Dieu forme </w:t>
      </w:r>
      <w:hyperlink r:id="rId6" w:tooltip="Adam" w:history="1">
        <w:r w:rsidR="006F7020" w:rsidRPr="006F7020">
          <w:rPr>
            <w:rStyle w:val="Lienhypertexte"/>
            <w:rFonts w:asciiTheme="majorHAnsi" w:hAnsiTheme="majorHAnsi" w:cstheme="majorHAnsi"/>
            <w:color w:val="auto"/>
            <w:sz w:val="18"/>
            <w:szCs w:val="18"/>
            <w:u w:val="none"/>
            <w:shd w:val="clear" w:color="auto" w:fill="FFFFFF"/>
          </w:rPr>
          <w:t>Adam</w:t>
        </w:r>
      </w:hyperlink>
      <w:r w:rsidR="006F7020" w:rsidRPr="006F7020">
        <w:rPr>
          <w:rFonts w:asciiTheme="majorHAnsi" w:hAnsiTheme="majorHAnsi" w:cstheme="majorHAnsi"/>
          <w:sz w:val="18"/>
          <w:szCs w:val="18"/>
          <w:shd w:val="clear" w:color="auto" w:fill="FFFFFF"/>
        </w:rPr>
        <w:t> à partir de poussière. Dieu le place dans le </w:t>
      </w:r>
      <w:hyperlink r:id="rId7" w:tooltip="Éden" w:history="1">
        <w:r w:rsidR="006F7020" w:rsidRPr="006F7020">
          <w:rPr>
            <w:rStyle w:val="Lienhypertexte"/>
            <w:rFonts w:asciiTheme="majorHAnsi" w:hAnsiTheme="majorHAnsi" w:cstheme="majorHAnsi"/>
            <w:color w:val="auto"/>
            <w:sz w:val="18"/>
            <w:szCs w:val="18"/>
            <w:u w:val="none"/>
            <w:shd w:val="clear" w:color="auto" w:fill="FFFFFF"/>
          </w:rPr>
          <w:t>Jardin d'Éden</w:t>
        </w:r>
      </w:hyperlink>
      <w:r w:rsidR="006F7020" w:rsidRPr="006F7020">
        <w:rPr>
          <w:rFonts w:asciiTheme="majorHAnsi" w:hAnsiTheme="majorHAnsi" w:cstheme="majorHAnsi"/>
          <w:sz w:val="18"/>
          <w:szCs w:val="18"/>
          <w:shd w:val="clear" w:color="auto" w:fill="FFFFFF"/>
        </w:rPr>
        <w:t> afin qu'il « le cultive et le garde »</w:t>
      </w:r>
      <w:r w:rsidR="006F7020" w:rsidRPr="006F7020">
        <w:rPr>
          <w:rFonts w:asciiTheme="majorHAnsi" w:hAnsiTheme="majorHAnsi" w:cstheme="majorHAnsi"/>
          <w:sz w:val="18"/>
          <w:szCs w:val="18"/>
          <w:shd w:val="clear" w:color="auto" w:fill="FFFFFF"/>
        </w:rPr>
        <w:t xml:space="preserve">. </w:t>
      </w:r>
      <w:r w:rsidR="006F7020" w:rsidRPr="006F7020">
        <w:rPr>
          <w:rFonts w:asciiTheme="majorHAnsi" w:hAnsiTheme="majorHAnsi" w:cstheme="majorHAnsi"/>
          <w:sz w:val="18"/>
          <w:szCs w:val="18"/>
          <w:shd w:val="clear" w:color="auto" w:fill="FFFFFF"/>
        </w:rPr>
        <w:t>Il peut manger tous les fruits qui s'y trouvent, à l'exception du fruit de l'</w:t>
      </w:r>
      <w:hyperlink r:id="rId8" w:tooltip="Arbre de la connaissance du bien et du mal" w:history="1">
        <w:r w:rsidR="006F7020" w:rsidRPr="006F7020">
          <w:rPr>
            <w:rStyle w:val="Lienhypertexte"/>
            <w:rFonts w:asciiTheme="majorHAnsi" w:hAnsiTheme="majorHAnsi" w:cstheme="majorHAnsi"/>
            <w:color w:val="auto"/>
            <w:sz w:val="18"/>
            <w:szCs w:val="18"/>
            <w:u w:val="none"/>
            <w:shd w:val="clear" w:color="auto" w:fill="FFFFFF"/>
          </w:rPr>
          <w:t>arbre de la connaissance du bien et du mal</w:t>
        </w:r>
      </w:hyperlink>
      <w:r w:rsidR="006F7020" w:rsidRPr="006F7020">
        <w:rPr>
          <w:rFonts w:asciiTheme="majorHAnsi" w:hAnsiTheme="majorHAnsi" w:cstheme="majorHAnsi"/>
          <w:sz w:val="18"/>
          <w:szCs w:val="18"/>
          <w:shd w:val="clear" w:color="auto" w:fill="FFFFFF"/>
        </w:rPr>
        <w:t>, sous peine de </w:t>
      </w:r>
      <w:hyperlink r:id="rId9" w:tooltip="Mort" w:history="1">
        <w:r w:rsidR="006F7020" w:rsidRPr="006F7020">
          <w:rPr>
            <w:rStyle w:val="Lienhypertexte"/>
            <w:rFonts w:asciiTheme="majorHAnsi" w:hAnsiTheme="majorHAnsi" w:cstheme="majorHAnsi"/>
            <w:color w:val="auto"/>
            <w:sz w:val="18"/>
            <w:szCs w:val="18"/>
            <w:u w:val="none"/>
            <w:shd w:val="clear" w:color="auto" w:fill="FFFFFF"/>
          </w:rPr>
          <w:t>mort</w:t>
        </w:r>
      </w:hyperlink>
      <w:r w:rsidR="006F7020" w:rsidRPr="006F7020">
        <w:rPr>
          <w:rFonts w:asciiTheme="majorHAnsi" w:hAnsiTheme="majorHAnsi" w:cstheme="majorHAnsi"/>
          <w:sz w:val="18"/>
          <w:szCs w:val="18"/>
          <w:shd w:val="clear" w:color="auto" w:fill="FFFFFF"/>
        </w:rPr>
        <w:t>.</w:t>
      </w:r>
      <w:r w:rsidR="006F7020">
        <w:rPr>
          <w:rFonts w:asciiTheme="majorHAnsi" w:hAnsiTheme="majorHAnsi" w:cstheme="majorHAnsi"/>
          <w:sz w:val="18"/>
          <w:szCs w:val="18"/>
          <w:shd w:val="clear" w:color="auto" w:fill="FFFFFF"/>
        </w:rPr>
        <w:t xml:space="preserve"> </w:t>
      </w:r>
      <w:r w:rsidR="006F7020" w:rsidRPr="006F7020">
        <w:rPr>
          <w:rFonts w:asciiTheme="majorHAnsi" w:hAnsiTheme="majorHAnsi" w:cstheme="majorHAnsi"/>
          <w:color w:val="222222"/>
          <w:sz w:val="18"/>
          <w:szCs w:val="18"/>
          <w:shd w:val="clear" w:color="auto" w:fill="FFFFFF"/>
        </w:rPr>
        <w:t>Dieu crée la première femme, Ève, après l'homme et à partir d'une de ses côtes. Ils vivent heureux dans le Jardin d’Éden.</w:t>
      </w:r>
    </w:p>
    <w:p w14:paraId="4D0D6A27" w14:textId="71F8B4F3" w:rsidR="00FC04EF" w:rsidRPr="00FC04EF" w:rsidRDefault="00FC04EF" w:rsidP="00FC04EF">
      <w:pPr>
        <w:rPr>
          <w:b/>
          <w:bCs/>
        </w:rPr>
      </w:pPr>
      <w:r>
        <w:rPr>
          <w:b/>
          <w:bCs/>
          <w:u w:val="single"/>
        </w:rPr>
        <w:t>Péripéties</w:t>
      </w:r>
      <w:r>
        <w:rPr>
          <w:b/>
          <w:bCs/>
        </w:rPr>
        <w:t> :</w:t>
      </w:r>
      <w:r w:rsidR="006F7020">
        <w:rPr>
          <w:b/>
          <w:bCs/>
        </w:rPr>
        <w:t xml:space="preserve"> </w:t>
      </w:r>
      <w:r w:rsidR="006F7020">
        <w:rPr>
          <w:rFonts w:asciiTheme="majorHAnsi" w:hAnsiTheme="majorHAnsi" w:cstheme="majorHAnsi"/>
          <w:color w:val="222222"/>
          <w:sz w:val="18"/>
          <w:szCs w:val="18"/>
          <w:shd w:val="clear" w:color="auto" w:fill="FFFFFF"/>
        </w:rPr>
        <w:t>U</w:t>
      </w:r>
      <w:r w:rsidR="006F7020" w:rsidRPr="006F7020">
        <w:rPr>
          <w:rFonts w:asciiTheme="majorHAnsi" w:hAnsiTheme="majorHAnsi" w:cstheme="majorHAnsi"/>
          <w:color w:val="222222"/>
          <w:sz w:val="18"/>
          <w:szCs w:val="18"/>
          <w:shd w:val="clear" w:color="auto" w:fill="FFFFFF"/>
        </w:rPr>
        <w:t>n jour, un serpent dit à Ève que Dieu lui mentait et que si elle mangeait le fruit, elle connaîtrait tout ce que Dieu sait</w:t>
      </w:r>
      <w:r w:rsidR="006F7020">
        <w:rPr>
          <w:rFonts w:asciiTheme="majorHAnsi" w:hAnsiTheme="majorHAnsi" w:cstheme="majorHAnsi"/>
          <w:color w:val="222222"/>
          <w:sz w:val="18"/>
          <w:szCs w:val="18"/>
          <w:shd w:val="clear" w:color="auto" w:fill="FFFFFF"/>
        </w:rPr>
        <w:t>.</w:t>
      </w:r>
      <w:r w:rsidR="006F7020" w:rsidRPr="006F7020">
        <w:rPr>
          <w:rFonts w:asciiTheme="majorHAnsi" w:hAnsiTheme="majorHAnsi" w:cstheme="majorHAnsi"/>
          <w:color w:val="222222"/>
          <w:sz w:val="18"/>
          <w:szCs w:val="18"/>
          <w:shd w:val="clear" w:color="auto" w:fill="FFFFFF"/>
        </w:rPr>
        <w:t xml:space="preserve"> </w:t>
      </w:r>
    </w:p>
    <w:p w14:paraId="509052A0" w14:textId="3FDC80D9" w:rsidR="00FC04EF" w:rsidRDefault="00FC04EF" w:rsidP="00FC04EF">
      <w:pPr>
        <w:rPr>
          <w:rFonts w:asciiTheme="majorHAnsi" w:hAnsiTheme="majorHAnsi" w:cstheme="majorHAnsi"/>
          <w:color w:val="222222"/>
          <w:sz w:val="18"/>
          <w:szCs w:val="18"/>
          <w:shd w:val="clear" w:color="auto" w:fill="FFFFFF"/>
        </w:rPr>
      </w:pPr>
      <w:r>
        <w:rPr>
          <w:b/>
          <w:bCs/>
          <w:u w:val="single"/>
        </w:rPr>
        <w:t>Fin</w:t>
      </w:r>
      <w:r>
        <w:rPr>
          <w:b/>
          <w:bCs/>
        </w:rPr>
        <w:t> :</w:t>
      </w:r>
      <w:r w:rsidR="006F7020">
        <w:rPr>
          <w:b/>
          <w:bCs/>
        </w:rPr>
        <w:t xml:space="preserve"> </w:t>
      </w:r>
      <w:r w:rsidR="006F7020">
        <w:rPr>
          <w:rFonts w:asciiTheme="majorHAnsi" w:hAnsiTheme="majorHAnsi" w:cstheme="majorHAnsi"/>
          <w:color w:val="222222"/>
          <w:sz w:val="18"/>
          <w:szCs w:val="18"/>
          <w:shd w:val="clear" w:color="auto" w:fill="FFFFFF"/>
        </w:rPr>
        <w:t>E</w:t>
      </w:r>
      <w:r w:rsidR="006F7020" w:rsidRPr="006F7020">
        <w:rPr>
          <w:rFonts w:asciiTheme="majorHAnsi" w:hAnsiTheme="majorHAnsi" w:cstheme="majorHAnsi"/>
          <w:color w:val="222222"/>
          <w:sz w:val="18"/>
          <w:szCs w:val="18"/>
          <w:shd w:val="clear" w:color="auto" w:fill="FFFFFF"/>
        </w:rPr>
        <w:t>lle mangea le fruit, en fit manger à Adam et Dieu les chassa du jardin</w:t>
      </w:r>
      <w:r w:rsidR="006F7020">
        <w:rPr>
          <w:rFonts w:asciiTheme="majorHAnsi" w:hAnsiTheme="majorHAnsi" w:cstheme="majorHAnsi"/>
          <w:color w:val="222222"/>
          <w:sz w:val="18"/>
          <w:szCs w:val="18"/>
          <w:shd w:val="clear" w:color="auto" w:fill="FFFFFF"/>
        </w:rPr>
        <w:t>.</w:t>
      </w:r>
      <w:r w:rsidR="006F7020">
        <w:rPr>
          <w:rFonts w:asciiTheme="majorHAnsi" w:hAnsiTheme="majorHAnsi" w:cstheme="majorHAnsi"/>
          <w:color w:val="222222"/>
          <w:sz w:val="18"/>
          <w:szCs w:val="18"/>
          <w:shd w:val="clear" w:color="auto" w:fill="FFFFFF"/>
        </w:rPr>
        <w:t xml:space="preserve"> </w:t>
      </w:r>
      <w:r w:rsidR="006F7020" w:rsidRPr="006F7020">
        <w:rPr>
          <w:rFonts w:asciiTheme="majorHAnsi" w:hAnsiTheme="majorHAnsi" w:cstheme="majorHAnsi"/>
          <w:color w:val="222222"/>
          <w:sz w:val="18"/>
          <w:szCs w:val="18"/>
          <w:shd w:val="clear" w:color="auto" w:fill="FFFFFF"/>
        </w:rPr>
        <w:t>Dieu fit garder l'accès à ce jardin par des chérubins (anges).</w:t>
      </w:r>
    </w:p>
    <w:p w14:paraId="0656B12D" w14:textId="12C63409" w:rsidR="00BB14BA" w:rsidRDefault="00BB14BA" w:rsidP="00FC04EF">
      <w:pPr>
        <w:rPr>
          <w:b/>
          <w:bCs/>
        </w:rPr>
      </w:pPr>
      <w:r>
        <w:rPr>
          <w:b/>
          <w:bCs/>
          <w:u w:val="single"/>
        </w:rPr>
        <w:t>Œuvre</w:t>
      </w:r>
      <w:r>
        <w:rPr>
          <w:b/>
          <w:bCs/>
        </w:rPr>
        <w:t xml:space="preserve"> </w:t>
      </w:r>
      <w:r w:rsidRPr="00BB14BA">
        <w:rPr>
          <w:b/>
          <w:bCs/>
        </w:rPr>
        <w:t>:</w:t>
      </w:r>
    </w:p>
    <w:p w14:paraId="1754E294" w14:textId="1BE8D79C" w:rsidR="00BB14BA" w:rsidRPr="00FC04EF" w:rsidRDefault="00BB14BA" w:rsidP="00BB14BA">
      <w:pPr>
        <w:jc w:val="center"/>
        <w:rPr>
          <w:b/>
          <w:bCs/>
        </w:rPr>
      </w:pPr>
      <w:r>
        <w:rPr>
          <w:noProof/>
        </w:rPr>
        <w:drawing>
          <wp:inline distT="0" distB="0" distL="0" distR="0" wp14:anchorId="0DB9FA5E" wp14:editId="1BBCB742">
            <wp:extent cx="2484973" cy="48539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1540" cy="5023033"/>
                    </a:xfrm>
                    <a:prstGeom prst="rect">
                      <a:avLst/>
                    </a:prstGeom>
                  </pic:spPr>
                </pic:pic>
              </a:graphicData>
            </a:graphic>
          </wp:inline>
        </w:drawing>
      </w:r>
    </w:p>
    <w:p w14:paraId="79E40227" w14:textId="49FBAC76" w:rsidR="00FC04EF" w:rsidRDefault="00FC04EF" w:rsidP="00FC04EF">
      <w:pPr>
        <w:rPr>
          <w:b/>
          <w:bCs/>
          <w:sz w:val="24"/>
          <w:szCs w:val="24"/>
          <w:highlight w:val="yellow"/>
          <w:u w:val="single"/>
        </w:rPr>
      </w:pPr>
      <w:r>
        <w:rPr>
          <w:b/>
          <w:bCs/>
          <w:sz w:val="24"/>
          <w:szCs w:val="24"/>
          <w:highlight w:val="yellow"/>
          <w:u w:val="single"/>
        </w:rPr>
        <w:lastRenderedPageBreak/>
        <w:t>1.2</w:t>
      </w:r>
      <w:r w:rsidR="00496217">
        <w:rPr>
          <w:b/>
          <w:bCs/>
          <w:sz w:val="24"/>
          <w:szCs w:val="24"/>
          <w:highlight w:val="yellow"/>
          <w:u w:val="single"/>
        </w:rPr>
        <w:t>.</w:t>
      </w:r>
      <w:r w:rsidR="00BB14BA">
        <w:rPr>
          <w:b/>
          <w:bCs/>
          <w:sz w:val="24"/>
          <w:szCs w:val="24"/>
          <w:highlight w:val="yellow"/>
          <w:u w:val="single"/>
        </w:rPr>
        <w:t xml:space="preserve"> L’Arche de Noé</w:t>
      </w:r>
    </w:p>
    <w:p w14:paraId="36D14093" w14:textId="19A9B187" w:rsidR="00FC04EF" w:rsidRPr="00BB14BA" w:rsidRDefault="00FC04EF" w:rsidP="00FC04EF">
      <w:pPr>
        <w:rPr>
          <w:sz w:val="18"/>
          <w:szCs w:val="18"/>
        </w:rPr>
      </w:pPr>
      <w:r>
        <w:rPr>
          <w:b/>
          <w:bCs/>
          <w:u w:val="single"/>
        </w:rPr>
        <w:t>Personnages</w:t>
      </w:r>
      <w:r>
        <w:rPr>
          <w:b/>
          <w:bCs/>
        </w:rPr>
        <w:t> :</w:t>
      </w:r>
      <w:r w:rsidR="00BB14BA">
        <w:rPr>
          <w:b/>
          <w:bCs/>
        </w:rPr>
        <w:t xml:space="preserve"> </w:t>
      </w:r>
      <w:r w:rsidR="00BB14BA">
        <w:rPr>
          <w:sz w:val="18"/>
          <w:szCs w:val="18"/>
        </w:rPr>
        <w:t>Dieu, Noé, les animaux.</w:t>
      </w:r>
    </w:p>
    <w:p w14:paraId="63F6A4FC" w14:textId="77777777" w:rsidR="008B5BD0" w:rsidRDefault="00FC04EF" w:rsidP="00FC04EF">
      <w:pPr>
        <w:rPr>
          <w:rFonts w:asciiTheme="majorHAnsi" w:hAnsiTheme="majorHAnsi" w:cstheme="majorHAnsi"/>
          <w:sz w:val="18"/>
          <w:szCs w:val="18"/>
          <w:shd w:val="clear" w:color="auto" w:fill="FFFFFF"/>
        </w:rPr>
      </w:pPr>
      <w:r>
        <w:rPr>
          <w:b/>
          <w:bCs/>
          <w:u w:val="single"/>
        </w:rPr>
        <w:t>Histoire</w:t>
      </w:r>
      <w:r>
        <w:rPr>
          <w:b/>
          <w:bCs/>
        </w:rPr>
        <w:t> :</w:t>
      </w:r>
      <w:r w:rsidR="00BB14BA">
        <w:rPr>
          <w:b/>
          <w:bCs/>
        </w:rPr>
        <w:t xml:space="preserve"> </w:t>
      </w:r>
      <w:r w:rsidR="00BB14BA" w:rsidRPr="008B5BD0">
        <w:rPr>
          <w:rFonts w:asciiTheme="majorHAnsi" w:hAnsiTheme="majorHAnsi" w:cstheme="majorHAnsi"/>
          <w:sz w:val="18"/>
          <w:szCs w:val="18"/>
          <w:shd w:val="clear" w:color="auto" w:fill="FFFFFF"/>
        </w:rPr>
        <w:t>Dieu observe la méchanceté et la perversité des hommes, et décide de faire tomber un </w:t>
      </w:r>
      <w:hyperlink r:id="rId11" w:tooltip="Déluge" w:history="1">
        <w:r w:rsidR="00BB14BA" w:rsidRPr="008B5BD0">
          <w:rPr>
            <w:rStyle w:val="Lienhypertexte"/>
            <w:rFonts w:asciiTheme="majorHAnsi" w:hAnsiTheme="majorHAnsi" w:cstheme="majorHAnsi"/>
            <w:color w:val="auto"/>
            <w:sz w:val="18"/>
            <w:szCs w:val="18"/>
            <w:u w:val="none"/>
            <w:shd w:val="clear" w:color="auto" w:fill="FFFFFF"/>
          </w:rPr>
          <w:t>déluge</w:t>
        </w:r>
      </w:hyperlink>
      <w:r w:rsidR="00BB14BA" w:rsidRPr="008B5BD0">
        <w:rPr>
          <w:rFonts w:asciiTheme="majorHAnsi" w:hAnsiTheme="majorHAnsi" w:cstheme="majorHAnsi"/>
          <w:sz w:val="18"/>
          <w:szCs w:val="18"/>
          <w:shd w:val="clear" w:color="auto" w:fill="FFFFFF"/>
        </w:rPr>
        <w:t> sur la Terre pour y détruire toute vie</w:t>
      </w:r>
      <w:r w:rsidR="00BB14BA" w:rsidRPr="008B5BD0">
        <w:rPr>
          <w:rFonts w:asciiTheme="majorHAnsi" w:hAnsiTheme="majorHAnsi" w:cstheme="majorHAnsi"/>
          <w:sz w:val="18"/>
          <w:szCs w:val="18"/>
          <w:shd w:val="clear" w:color="auto" w:fill="FFFFFF"/>
        </w:rPr>
        <w:t xml:space="preserve">. </w:t>
      </w:r>
      <w:hyperlink r:id="rId12" w:tooltip="Noé (patriarche)" w:history="1">
        <w:r w:rsidR="00BB14BA" w:rsidRPr="008B5BD0">
          <w:rPr>
            <w:rStyle w:val="Lienhypertexte"/>
            <w:rFonts w:asciiTheme="majorHAnsi" w:hAnsiTheme="majorHAnsi" w:cstheme="majorHAnsi"/>
            <w:color w:val="auto"/>
            <w:sz w:val="18"/>
            <w:szCs w:val="18"/>
            <w:u w:val="none"/>
            <w:shd w:val="clear" w:color="auto" w:fill="FFFFFF"/>
          </w:rPr>
          <w:t>Noé</w:t>
        </w:r>
      </w:hyperlink>
      <w:r w:rsidR="00BB14BA" w:rsidRPr="008B5BD0">
        <w:rPr>
          <w:rFonts w:asciiTheme="majorHAnsi" w:hAnsiTheme="majorHAnsi" w:cstheme="majorHAnsi"/>
          <w:sz w:val="18"/>
          <w:szCs w:val="18"/>
          <w:shd w:val="clear" w:color="auto" w:fill="FFFFFF"/>
        </w:rPr>
        <w:t xml:space="preserve"> est choisi</w:t>
      </w:r>
      <w:r w:rsidR="008B5BD0" w:rsidRPr="008B5BD0">
        <w:rPr>
          <w:rFonts w:asciiTheme="majorHAnsi" w:hAnsiTheme="majorHAnsi" w:cstheme="majorHAnsi"/>
          <w:sz w:val="18"/>
          <w:szCs w:val="18"/>
          <w:shd w:val="clear" w:color="auto" w:fill="FFFFFF"/>
        </w:rPr>
        <w:t xml:space="preserve"> </w:t>
      </w:r>
      <w:r w:rsidR="00BB14BA" w:rsidRPr="008B5BD0">
        <w:rPr>
          <w:rFonts w:asciiTheme="majorHAnsi" w:hAnsiTheme="majorHAnsi" w:cstheme="majorHAnsi"/>
          <w:sz w:val="18"/>
          <w:szCs w:val="18"/>
          <w:shd w:val="clear" w:color="auto" w:fill="FFFFFF"/>
        </w:rPr>
        <w:t>pour survivre et perpétuer sa lignée. Dieu, pour cette raison, dit à Noé de construire une arche</w:t>
      </w:r>
      <w:r w:rsidR="00BB14BA" w:rsidRPr="008B5BD0">
        <w:rPr>
          <w:rFonts w:asciiTheme="majorHAnsi" w:hAnsiTheme="majorHAnsi" w:cstheme="majorHAnsi"/>
          <w:sz w:val="18"/>
          <w:szCs w:val="18"/>
          <w:shd w:val="clear" w:color="auto" w:fill="FFFFFF"/>
        </w:rPr>
        <w:t>.</w:t>
      </w:r>
      <w:r w:rsidR="008B5BD0">
        <w:rPr>
          <w:rFonts w:asciiTheme="majorHAnsi" w:hAnsiTheme="majorHAnsi" w:cstheme="majorHAnsi"/>
          <w:sz w:val="18"/>
          <w:szCs w:val="18"/>
          <w:shd w:val="clear" w:color="auto" w:fill="FFFFFF"/>
        </w:rPr>
        <w:t xml:space="preserve"> </w:t>
      </w:r>
    </w:p>
    <w:p w14:paraId="14A72A76" w14:textId="7D2F5BE5" w:rsidR="00FC04EF" w:rsidRPr="00BB14BA" w:rsidRDefault="008B5BD0" w:rsidP="00FC04EF">
      <w:pPr>
        <w:rPr>
          <w:sz w:val="18"/>
          <w:szCs w:val="18"/>
        </w:rPr>
      </w:pPr>
      <w:r w:rsidRPr="008B5BD0">
        <w:rPr>
          <w:rFonts w:asciiTheme="majorHAnsi" w:hAnsiTheme="majorHAnsi" w:cstheme="majorHAnsi"/>
          <w:color w:val="202122"/>
          <w:sz w:val="18"/>
          <w:szCs w:val="18"/>
          <w:shd w:val="clear" w:color="auto" w:fill="FFFFFF"/>
        </w:rPr>
        <w:t>« Entre dans l'arche, toi et toute ta famille, car je t'ai vu seul juste à mes yeux parmi cette génération. De tous les animaux purs, tu prendras sept paires, le mâle et la femelle; des animaux qui ne sont pas purs, tu prendras un couple, le mâle et la femelle et aussi des oiseaux du ciel, sept paires, le mâle et la femelle, pour perpétuer la race sur toute la terre. Car encore sept jours et je ferai pleuvoir sur la terre pendant quarante jours et quarante nuits et j'effacerai de la surface du sol tous les êtres que j'ai faits »</w:t>
      </w:r>
      <w:r>
        <w:rPr>
          <w:rFonts w:asciiTheme="majorHAnsi" w:hAnsiTheme="majorHAnsi" w:cstheme="majorHAnsi"/>
          <w:color w:val="202122"/>
          <w:sz w:val="18"/>
          <w:szCs w:val="18"/>
          <w:shd w:val="clear" w:color="auto" w:fill="FFFFFF"/>
        </w:rPr>
        <w:t>.</w:t>
      </w:r>
    </w:p>
    <w:p w14:paraId="6C14A949" w14:textId="6CAC920B" w:rsidR="00FC04EF" w:rsidRPr="008B5BD0" w:rsidRDefault="00FC04EF" w:rsidP="00FC04EF">
      <w:pPr>
        <w:rPr>
          <w:rFonts w:asciiTheme="majorHAnsi" w:hAnsiTheme="majorHAnsi" w:cstheme="majorHAnsi"/>
          <w:b/>
          <w:bCs/>
          <w:sz w:val="18"/>
          <w:szCs w:val="18"/>
        </w:rPr>
      </w:pPr>
      <w:r>
        <w:rPr>
          <w:b/>
          <w:bCs/>
          <w:u w:val="single"/>
        </w:rPr>
        <w:t>Péripéties</w:t>
      </w:r>
      <w:r>
        <w:rPr>
          <w:b/>
          <w:bCs/>
        </w:rPr>
        <w:t> :</w:t>
      </w:r>
      <w:r w:rsidR="008B5BD0">
        <w:rPr>
          <w:b/>
          <w:bCs/>
        </w:rPr>
        <w:t xml:space="preserve"> </w:t>
      </w:r>
      <w:r w:rsidR="008B5BD0" w:rsidRPr="008B5BD0">
        <w:rPr>
          <w:rFonts w:asciiTheme="majorHAnsi" w:hAnsiTheme="majorHAnsi" w:cstheme="majorHAnsi"/>
          <w:sz w:val="18"/>
          <w:szCs w:val="18"/>
          <w:shd w:val="clear" w:color="auto" w:fill="FFFFFF"/>
        </w:rPr>
        <w:t>Une fois l'arche terminée, Noé monta à bord avec toute sa famille et les animaux</w:t>
      </w:r>
      <w:r w:rsidR="008B5BD0" w:rsidRPr="008B5BD0">
        <w:rPr>
          <w:rFonts w:asciiTheme="majorHAnsi" w:hAnsiTheme="majorHAnsi" w:cstheme="majorHAnsi"/>
          <w:sz w:val="18"/>
          <w:szCs w:val="18"/>
          <w:shd w:val="clear" w:color="auto" w:fill="FFFFFF"/>
        </w:rPr>
        <w:t xml:space="preserve">. </w:t>
      </w:r>
      <w:r w:rsidR="008B5BD0" w:rsidRPr="008B5BD0">
        <w:rPr>
          <w:rFonts w:asciiTheme="majorHAnsi" w:hAnsiTheme="majorHAnsi" w:cstheme="majorHAnsi"/>
          <w:sz w:val="18"/>
          <w:szCs w:val="18"/>
          <w:shd w:val="clear" w:color="auto" w:fill="FFFFFF"/>
        </w:rPr>
        <w:t>La </w:t>
      </w:r>
      <w:hyperlink r:id="rId13" w:tooltip="Pluie" w:history="1">
        <w:r w:rsidR="008B5BD0" w:rsidRPr="008B5BD0">
          <w:rPr>
            <w:rStyle w:val="Lienhypertexte"/>
            <w:rFonts w:asciiTheme="majorHAnsi" w:hAnsiTheme="majorHAnsi" w:cstheme="majorHAnsi"/>
            <w:color w:val="auto"/>
            <w:sz w:val="18"/>
            <w:szCs w:val="18"/>
            <w:u w:val="none"/>
            <w:shd w:val="clear" w:color="auto" w:fill="FFFFFF"/>
          </w:rPr>
          <w:t>pluie</w:t>
        </w:r>
      </w:hyperlink>
      <w:r w:rsidR="008B5BD0" w:rsidRPr="008B5BD0">
        <w:rPr>
          <w:rFonts w:asciiTheme="majorHAnsi" w:hAnsiTheme="majorHAnsi" w:cstheme="majorHAnsi"/>
          <w:sz w:val="18"/>
          <w:szCs w:val="18"/>
          <w:shd w:val="clear" w:color="auto" w:fill="FFFFFF"/>
        </w:rPr>
        <w:t> tomba ensuite sans discontinuer sur la terre pendant quarante jours et quarante nuits.</w:t>
      </w:r>
      <w:r w:rsidR="008B5BD0">
        <w:rPr>
          <w:rFonts w:asciiTheme="majorHAnsi" w:hAnsiTheme="majorHAnsi" w:cstheme="majorHAnsi"/>
          <w:sz w:val="18"/>
          <w:szCs w:val="18"/>
          <w:shd w:val="clear" w:color="auto" w:fill="FFFFFF"/>
        </w:rPr>
        <w:t xml:space="preserve"> </w:t>
      </w:r>
      <w:r w:rsidR="008B5BD0" w:rsidRPr="008B5BD0">
        <w:rPr>
          <w:rFonts w:asciiTheme="majorHAnsi" w:hAnsiTheme="majorHAnsi" w:cstheme="majorHAnsi"/>
          <w:sz w:val="18"/>
          <w:szCs w:val="18"/>
          <w:shd w:val="clear" w:color="auto" w:fill="FFFFFF"/>
        </w:rPr>
        <w:t>Les eaux finirent par couvrir même les plus hautes </w:t>
      </w:r>
      <w:hyperlink r:id="rId14" w:tooltip="Montagne" w:history="1">
        <w:r w:rsidR="008B5BD0" w:rsidRPr="008B5BD0">
          <w:rPr>
            <w:rStyle w:val="Lienhypertexte"/>
            <w:rFonts w:asciiTheme="majorHAnsi" w:hAnsiTheme="majorHAnsi" w:cstheme="majorHAnsi"/>
            <w:color w:val="auto"/>
            <w:sz w:val="18"/>
            <w:szCs w:val="18"/>
            <w:u w:val="none"/>
            <w:shd w:val="clear" w:color="auto" w:fill="FFFFFF"/>
          </w:rPr>
          <w:t>montagnes</w:t>
        </w:r>
      </w:hyperlink>
      <w:r w:rsidR="008B5BD0" w:rsidRPr="008B5BD0">
        <w:rPr>
          <w:rFonts w:asciiTheme="majorHAnsi" w:hAnsiTheme="majorHAnsi" w:cstheme="majorHAnsi"/>
          <w:sz w:val="18"/>
          <w:szCs w:val="18"/>
          <w:shd w:val="clear" w:color="auto" w:fill="FFFFFF"/>
        </w:rPr>
        <w:t>, qu'elles dépassèrent de plus de quinze </w:t>
      </w:r>
      <w:hyperlink r:id="rId15" w:tooltip="Coudée" w:history="1">
        <w:r w:rsidR="008B5BD0" w:rsidRPr="008B5BD0">
          <w:rPr>
            <w:rStyle w:val="Lienhypertexte"/>
            <w:rFonts w:asciiTheme="majorHAnsi" w:hAnsiTheme="majorHAnsi" w:cstheme="majorHAnsi"/>
            <w:color w:val="auto"/>
            <w:sz w:val="18"/>
            <w:szCs w:val="18"/>
            <w:u w:val="none"/>
            <w:shd w:val="clear" w:color="auto" w:fill="FFFFFF"/>
          </w:rPr>
          <w:t>coudées</w:t>
        </w:r>
      </w:hyperlink>
      <w:r w:rsidR="008B5BD0" w:rsidRPr="008B5BD0">
        <w:rPr>
          <w:rFonts w:asciiTheme="majorHAnsi" w:hAnsiTheme="majorHAnsi" w:cstheme="majorHAnsi"/>
          <w:sz w:val="18"/>
          <w:szCs w:val="18"/>
          <w:shd w:val="clear" w:color="auto" w:fill="FFFFFF"/>
        </w:rPr>
        <w:t>. Toutes les créatures vivantes s'éteignirent, et seuls Noé et les siens purent survivre.</w:t>
      </w:r>
    </w:p>
    <w:p w14:paraId="3CE4F67F" w14:textId="778E1E0D" w:rsidR="00FC04EF" w:rsidRDefault="00FC04EF" w:rsidP="00FC04EF">
      <w:pPr>
        <w:rPr>
          <w:b/>
          <w:bCs/>
        </w:rPr>
      </w:pPr>
      <w:r>
        <w:rPr>
          <w:b/>
          <w:bCs/>
          <w:u w:val="single"/>
        </w:rPr>
        <w:t>Fin</w:t>
      </w:r>
      <w:r>
        <w:rPr>
          <w:b/>
          <w:bCs/>
        </w:rPr>
        <w:t> :</w:t>
      </w:r>
      <w:r w:rsidR="008B5BD0">
        <w:rPr>
          <w:b/>
          <w:bCs/>
        </w:rPr>
        <w:t xml:space="preserve"> </w:t>
      </w:r>
      <w:r w:rsidR="008B5BD0" w:rsidRPr="008B5BD0">
        <w:rPr>
          <w:rFonts w:asciiTheme="majorHAnsi" w:hAnsiTheme="majorHAnsi" w:cstheme="majorHAnsi"/>
          <w:sz w:val="18"/>
          <w:szCs w:val="18"/>
          <w:shd w:val="clear" w:color="auto" w:fill="FFFFFF"/>
        </w:rPr>
        <w:t>Finalement, au bout d'environ 220 jours de navigation, l'arche vint s'échouer sur les </w:t>
      </w:r>
      <w:hyperlink r:id="rId16" w:tooltip="Mont Ararat" w:history="1">
        <w:r w:rsidR="008B5BD0" w:rsidRPr="008B5BD0">
          <w:rPr>
            <w:rStyle w:val="Lienhypertexte"/>
            <w:rFonts w:asciiTheme="majorHAnsi" w:hAnsiTheme="majorHAnsi" w:cstheme="majorHAnsi"/>
            <w:color w:val="auto"/>
            <w:sz w:val="18"/>
            <w:szCs w:val="18"/>
            <w:u w:val="none"/>
            <w:shd w:val="clear" w:color="auto" w:fill="FFFFFF"/>
          </w:rPr>
          <w:t>monts d'Ararat</w:t>
        </w:r>
      </w:hyperlink>
      <w:r w:rsidR="008B5BD0" w:rsidRPr="008B5BD0">
        <w:rPr>
          <w:rFonts w:asciiTheme="majorHAnsi" w:hAnsiTheme="majorHAnsi" w:cstheme="majorHAnsi"/>
          <w:sz w:val="18"/>
          <w:szCs w:val="18"/>
          <w:shd w:val="clear" w:color="auto" w:fill="FFFFFF"/>
        </w:rPr>
        <w:t>, et les eaux refluèrent encore quarante autres journées avant qu'apparaissent les sommets des montagnes. Noé décida alors d'envoyer en éclaireur un </w:t>
      </w:r>
      <w:hyperlink r:id="rId17" w:tooltip="Corbeau" w:history="1">
        <w:r w:rsidR="008B5BD0" w:rsidRPr="008B5BD0">
          <w:rPr>
            <w:rStyle w:val="Lienhypertexte"/>
            <w:rFonts w:asciiTheme="majorHAnsi" w:hAnsiTheme="majorHAnsi" w:cstheme="majorHAnsi"/>
            <w:color w:val="auto"/>
            <w:sz w:val="18"/>
            <w:szCs w:val="18"/>
            <w:u w:val="none"/>
            <w:shd w:val="clear" w:color="auto" w:fill="FFFFFF"/>
          </w:rPr>
          <w:t>corbeau</w:t>
        </w:r>
      </w:hyperlink>
      <w:r w:rsidR="008B5BD0">
        <w:rPr>
          <w:rFonts w:asciiTheme="majorHAnsi" w:hAnsiTheme="majorHAnsi" w:cstheme="majorHAnsi"/>
          <w:sz w:val="18"/>
          <w:szCs w:val="18"/>
          <w:shd w:val="clear" w:color="auto" w:fill="FFFFFF"/>
        </w:rPr>
        <w:t xml:space="preserve">. </w:t>
      </w:r>
      <w:r w:rsidR="008B5BD0" w:rsidRPr="008B5BD0">
        <w:rPr>
          <w:rFonts w:asciiTheme="majorHAnsi" w:hAnsiTheme="majorHAnsi" w:cstheme="majorHAnsi"/>
          <w:sz w:val="18"/>
          <w:szCs w:val="18"/>
          <w:shd w:val="clear" w:color="auto" w:fill="FFFFFF"/>
        </w:rPr>
        <w:t>Noé fit ensuite sortir la </w:t>
      </w:r>
      <w:hyperlink r:id="rId18" w:tooltip="Colombe" w:history="1">
        <w:r w:rsidR="008B5BD0" w:rsidRPr="008B5BD0">
          <w:rPr>
            <w:rStyle w:val="Lienhypertexte"/>
            <w:rFonts w:asciiTheme="majorHAnsi" w:hAnsiTheme="majorHAnsi" w:cstheme="majorHAnsi"/>
            <w:color w:val="auto"/>
            <w:sz w:val="18"/>
            <w:szCs w:val="18"/>
            <w:u w:val="none"/>
            <w:shd w:val="clear" w:color="auto" w:fill="FFFFFF"/>
          </w:rPr>
          <w:t>colombe</w:t>
        </w:r>
      </w:hyperlink>
      <w:r w:rsidR="008B5BD0" w:rsidRPr="008B5BD0">
        <w:rPr>
          <w:rFonts w:asciiTheme="majorHAnsi" w:hAnsiTheme="majorHAnsi" w:cstheme="majorHAnsi"/>
          <w:sz w:val="18"/>
          <w:szCs w:val="18"/>
          <w:shd w:val="clear" w:color="auto" w:fill="FFFFFF"/>
        </w:rPr>
        <w:t>, laquelle ne trouva aucun endroit dégagé des eaux où poser ses pattes et revint auprès de lui. La tentative fut renouvelée après sept autres jours, et cette fois la colombe revint avec « dans le bec un rameau tout frais d'</w:t>
      </w:r>
      <w:hyperlink r:id="rId19" w:tooltip="Olea europaea" w:history="1">
        <w:r w:rsidR="008B5BD0" w:rsidRPr="008B5BD0">
          <w:rPr>
            <w:rStyle w:val="Lienhypertexte"/>
            <w:rFonts w:asciiTheme="majorHAnsi" w:hAnsiTheme="majorHAnsi" w:cstheme="majorHAnsi"/>
            <w:color w:val="auto"/>
            <w:sz w:val="18"/>
            <w:szCs w:val="18"/>
            <w:u w:val="none"/>
            <w:shd w:val="clear" w:color="auto" w:fill="FFFFFF"/>
          </w:rPr>
          <w:t>olivier</w:t>
        </w:r>
      </w:hyperlink>
      <w:r w:rsidR="008B5BD0">
        <w:rPr>
          <w:rFonts w:asciiTheme="majorHAnsi" w:hAnsiTheme="majorHAnsi" w:cstheme="majorHAnsi"/>
          <w:sz w:val="18"/>
          <w:szCs w:val="18"/>
          <w:shd w:val="clear" w:color="auto" w:fill="FFFFFF"/>
          <w:vertAlign w:val="superscript"/>
        </w:rPr>
        <w:t xml:space="preserve"> </w:t>
      </w:r>
      <w:r w:rsidR="008B5BD0" w:rsidRPr="008B5BD0">
        <w:rPr>
          <w:rFonts w:asciiTheme="majorHAnsi" w:hAnsiTheme="majorHAnsi" w:cstheme="majorHAnsi"/>
          <w:sz w:val="18"/>
          <w:szCs w:val="18"/>
          <w:shd w:val="clear" w:color="auto" w:fill="FFFFFF"/>
        </w:rPr>
        <w:t>», ce qui apprit à Noé que le niveau des eaux avait enfin diminué. Il lâcha la colombe une nouvelle fois après une semaine, et l'oiseau ne revint cette fois plus du tout. Ce signal annonçait la fin de l'épreuve</w:t>
      </w:r>
      <w:r w:rsidR="008B5BD0" w:rsidRPr="008B5BD0">
        <w:rPr>
          <w:rFonts w:asciiTheme="majorHAnsi" w:hAnsiTheme="majorHAnsi" w:cstheme="majorHAnsi"/>
          <w:sz w:val="18"/>
          <w:szCs w:val="18"/>
          <w:shd w:val="clear" w:color="auto" w:fill="FFFFFF"/>
        </w:rPr>
        <w:t>.</w:t>
      </w:r>
    </w:p>
    <w:p w14:paraId="37D32C3C" w14:textId="2223C9CB" w:rsidR="00BB14BA" w:rsidRDefault="00BB14BA" w:rsidP="00FC04EF">
      <w:pPr>
        <w:rPr>
          <w:b/>
          <w:bCs/>
        </w:rPr>
      </w:pPr>
      <w:r>
        <w:rPr>
          <w:b/>
          <w:bCs/>
          <w:u w:val="single"/>
        </w:rPr>
        <w:t>Œuvre</w:t>
      </w:r>
      <w:r>
        <w:rPr>
          <w:b/>
          <w:bCs/>
        </w:rPr>
        <w:t xml:space="preserve"> </w:t>
      </w:r>
      <w:r w:rsidRPr="00BB14BA">
        <w:rPr>
          <w:b/>
          <w:bCs/>
        </w:rPr>
        <w:t>:</w:t>
      </w:r>
    </w:p>
    <w:p w14:paraId="520127F8" w14:textId="02D5EB5C" w:rsidR="008B5BD0" w:rsidRDefault="008B5BD0" w:rsidP="008B5BD0">
      <w:pPr>
        <w:jc w:val="center"/>
        <w:rPr>
          <w:b/>
          <w:bCs/>
        </w:rPr>
      </w:pPr>
      <w:r>
        <w:rPr>
          <w:noProof/>
        </w:rPr>
        <w:drawing>
          <wp:inline distT="0" distB="0" distL="0" distR="0" wp14:anchorId="4A8BF336" wp14:editId="7D066243">
            <wp:extent cx="5651330" cy="3528060"/>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713" cy="3538288"/>
                    </a:xfrm>
                    <a:prstGeom prst="rect">
                      <a:avLst/>
                    </a:prstGeom>
                  </pic:spPr>
                </pic:pic>
              </a:graphicData>
            </a:graphic>
          </wp:inline>
        </w:drawing>
      </w:r>
    </w:p>
    <w:p w14:paraId="1103B458" w14:textId="77777777" w:rsidR="00445D45" w:rsidRDefault="008B5BD0" w:rsidP="00445D45">
      <w:pPr>
        <w:jc w:val="center"/>
        <w:rPr>
          <w:rFonts w:asciiTheme="majorHAnsi" w:hAnsiTheme="majorHAnsi" w:cstheme="majorHAnsi"/>
          <w:sz w:val="18"/>
          <w:szCs w:val="18"/>
          <w:shd w:val="clear" w:color="auto" w:fill="FFFFFF"/>
        </w:rPr>
      </w:pPr>
      <w:r w:rsidRPr="008B5BD0">
        <w:rPr>
          <w:rFonts w:asciiTheme="majorHAnsi" w:hAnsiTheme="majorHAnsi" w:cstheme="majorHAnsi"/>
          <w:sz w:val="18"/>
          <w:szCs w:val="18"/>
          <w:shd w:val="clear" w:color="auto" w:fill="FFFFFF"/>
        </w:rPr>
        <w:t>Le déluge</w:t>
      </w:r>
      <w:r w:rsidRPr="008B5BD0">
        <w:rPr>
          <w:rFonts w:asciiTheme="majorHAnsi" w:hAnsiTheme="majorHAnsi" w:cstheme="majorHAnsi"/>
          <w:sz w:val="18"/>
          <w:szCs w:val="18"/>
        </w:rPr>
        <w:br/>
      </w:r>
      <w:hyperlink r:id="rId21" w:anchor="michelange" w:history="1">
        <w:r w:rsidRPr="008B5BD0">
          <w:rPr>
            <w:rStyle w:val="Lienhypertexte"/>
            <w:rFonts w:asciiTheme="majorHAnsi" w:hAnsiTheme="majorHAnsi" w:cstheme="majorHAnsi"/>
            <w:color w:val="auto"/>
            <w:sz w:val="18"/>
            <w:szCs w:val="18"/>
            <w:shd w:val="clear" w:color="auto" w:fill="FFFFFF"/>
          </w:rPr>
          <w:t>Michel-Ange</w:t>
        </w:r>
      </w:hyperlink>
      <w:r w:rsidRPr="008B5BD0">
        <w:rPr>
          <w:rFonts w:asciiTheme="majorHAnsi" w:hAnsiTheme="majorHAnsi" w:cstheme="majorHAnsi"/>
          <w:sz w:val="18"/>
          <w:szCs w:val="18"/>
        </w:rPr>
        <w:br/>
      </w:r>
      <w:r w:rsidRPr="008B5BD0">
        <w:rPr>
          <w:rFonts w:asciiTheme="majorHAnsi" w:hAnsiTheme="majorHAnsi" w:cstheme="majorHAnsi"/>
          <w:sz w:val="18"/>
          <w:szCs w:val="18"/>
          <w:shd w:val="clear" w:color="auto" w:fill="FFFFFF"/>
        </w:rPr>
        <w:t>Fresque, 280 x 570 cm.</w:t>
      </w:r>
      <w:r w:rsidRPr="008B5BD0">
        <w:rPr>
          <w:rFonts w:asciiTheme="majorHAnsi" w:hAnsiTheme="majorHAnsi" w:cstheme="majorHAnsi"/>
          <w:sz w:val="18"/>
          <w:szCs w:val="18"/>
        </w:rPr>
        <w:br/>
      </w:r>
      <w:r w:rsidR="00445D45" w:rsidRPr="00445D45">
        <w:rPr>
          <w:rFonts w:asciiTheme="majorHAnsi" w:hAnsiTheme="majorHAnsi" w:cstheme="majorHAnsi"/>
          <w:sz w:val="18"/>
          <w:szCs w:val="18"/>
          <w:u w:val="single"/>
        </w:rPr>
        <w:t xml:space="preserve">Voute de la </w:t>
      </w:r>
      <w:hyperlink r:id="rId22" w:history="1">
        <w:r w:rsidRPr="008B5BD0">
          <w:rPr>
            <w:rStyle w:val="Lienhypertexte"/>
            <w:rFonts w:asciiTheme="majorHAnsi" w:hAnsiTheme="majorHAnsi" w:cstheme="majorHAnsi"/>
            <w:color w:val="auto"/>
            <w:sz w:val="18"/>
            <w:szCs w:val="18"/>
            <w:shd w:val="clear" w:color="auto" w:fill="FFFFFF"/>
          </w:rPr>
          <w:t>Chapelle Sixtine</w:t>
        </w:r>
      </w:hyperlink>
      <w:r w:rsidRPr="008B5BD0">
        <w:rPr>
          <w:rFonts w:asciiTheme="majorHAnsi" w:hAnsiTheme="majorHAnsi" w:cstheme="majorHAnsi"/>
          <w:sz w:val="18"/>
          <w:szCs w:val="18"/>
          <w:shd w:val="clear" w:color="auto" w:fill="FFFFFF"/>
        </w:rPr>
        <w:t>, Vatican</w:t>
      </w:r>
    </w:p>
    <w:p w14:paraId="5F927511" w14:textId="00D343C2" w:rsidR="00FD571E" w:rsidRPr="00445D45" w:rsidRDefault="00445D45" w:rsidP="00445D45">
      <w:pPr>
        <w:jc w:val="center"/>
        <w:rPr>
          <w:rFonts w:asciiTheme="majorHAnsi" w:hAnsiTheme="majorHAnsi" w:cstheme="majorHAnsi"/>
          <w:sz w:val="18"/>
          <w:szCs w:val="18"/>
          <w:shd w:val="clear" w:color="auto" w:fill="FFFFFF"/>
        </w:rPr>
      </w:pPr>
      <w:r>
        <w:rPr>
          <w:rFonts w:asciiTheme="majorHAnsi" w:hAnsiTheme="majorHAnsi" w:cstheme="majorHAnsi"/>
          <w:sz w:val="18"/>
          <w:szCs w:val="18"/>
          <w:shd w:val="clear" w:color="auto" w:fill="FFFFFF"/>
        </w:rPr>
        <w:t>I</w:t>
      </w:r>
      <w:r w:rsidRPr="00445D45">
        <w:rPr>
          <w:rFonts w:asciiTheme="majorHAnsi" w:hAnsiTheme="majorHAnsi" w:cstheme="majorHAnsi"/>
          <w:sz w:val="18"/>
          <w:szCs w:val="18"/>
          <w:shd w:val="clear" w:color="auto" w:fill="FFFFFF"/>
        </w:rPr>
        <w:t>l transfère la plupart de ses </w:t>
      </w:r>
      <w:hyperlink r:id="rId23" w:tooltip="Carton (art)" w:history="1">
        <w:r w:rsidRPr="00445D45">
          <w:rPr>
            <w:rStyle w:val="Lienhypertexte"/>
            <w:rFonts w:asciiTheme="majorHAnsi" w:hAnsiTheme="majorHAnsi" w:cstheme="majorHAnsi"/>
            <w:color w:val="auto"/>
            <w:sz w:val="18"/>
            <w:szCs w:val="18"/>
            <w:u w:val="none"/>
            <w:shd w:val="clear" w:color="auto" w:fill="FFFFFF"/>
          </w:rPr>
          <w:t>cartons</w:t>
        </w:r>
      </w:hyperlink>
      <w:r w:rsidRPr="00445D45">
        <w:rPr>
          <w:rFonts w:asciiTheme="majorHAnsi" w:hAnsiTheme="majorHAnsi" w:cstheme="majorHAnsi"/>
          <w:sz w:val="18"/>
          <w:szCs w:val="18"/>
          <w:shd w:val="clear" w:color="auto" w:fill="FFFFFF"/>
        </w:rPr>
        <w:t> à l'aide du procédé du </w:t>
      </w:r>
      <w:hyperlink r:id="rId24" w:tooltip="Poncif (art)" w:history="1">
        <w:r w:rsidRPr="00445D45">
          <w:rPr>
            <w:rStyle w:val="Lienhypertexte"/>
            <w:rFonts w:asciiTheme="majorHAnsi" w:hAnsiTheme="majorHAnsi" w:cstheme="majorHAnsi"/>
            <w:color w:val="auto"/>
            <w:sz w:val="18"/>
            <w:szCs w:val="18"/>
            <w:u w:val="none"/>
            <w:shd w:val="clear" w:color="auto" w:fill="FFFFFF"/>
          </w:rPr>
          <w:t>poncif</w:t>
        </w:r>
      </w:hyperlink>
      <w:r w:rsidRPr="00445D45">
        <w:rPr>
          <w:rFonts w:asciiTheme="majorHAnsi" w:hAnsiTheme="majorHAnsi" w:cstheme="majorHAnsi"/>
          <w:sz w:val="18"/>
          <w:szCs w:val="18"/>
          <w:shd w:val="clear" w:color="auto" w:fill="FFFFFF"/>
        </w:rPr>
        <w:t>, en soufflant de la poussière de charbon de bois à travers les trous qui marquent le tracé</w:t>
      </w:r>
      <w:r>
        <w:rPr>
          <w:rFonts w:asciiTheme="majorHAnsi" w:hAnsiTheme="majorHAnsi" w:cstheme="majorHAnsi"/>
          <w:sz w:val="18"/>
          <w:szCs w:val="18"/>
          <w:shd w:val="clear" w:color="auto" w:fill="FFFFFF"/>
        </w:rPr>
        <w:t>.</w:t>
      </w:r>
    </w:p>
    <w:p w14:paraId="0F94E2D3" w14:textId="6B703059" w:rsidR="00FC04EF" w:rsidRPr="00FC04EF" w:rsidRDefault="00FC04EF" w:rsidP="00FC04EF">
      <w:pPr>
        <w:rPr>
          <w:b/>
          <w:bCs/>
          <w:sz w:val="24"/>
          <w:szCs w:val="24"/>
          <w:highlight w:val="yellow"/>
          <w:u w:val="single"/>
        </w:rPr>
      </w:pPr>
      <w:r>
        <w:rPr>
          <w:b/>
          <w:bCs/>
          <w:sz w:val="24"/>
          <w:szCs w:val="24"/>
          <w:highlight w:val="yellow"/>
          <w:u w:val="single"/>
        </w:rPr>
        <w:t>1.</w:t>
      </w:r>
      <w:r w:rsidRPr="00736404">
        <w:rPr>
          <w:rFonts w:cstheme="minorHAnsi"/>
          <w:b/>
          <w:bCs/>
          <w:sz w:val="24"/>
          <w:szCs w:val="24"/>
          <w:highlight w:val="yellow"/>
          <w:u w:val="single"/>
        </w:rPr>
        <w:t>3</w:t>
      </w:r>
      <w:r w:rsidR="00496217">
        <w:rPr>
          <w:rFonts w:cstheme="minorHAnsi"/>
          <w:b/>
          <w:bCs/>
          <w:sz w:val="24"/>
          <w:szCs w:val="24"/>
          <w:highlight w:val="yellow"/>
          <w:u w:val="single"/>
        </w:rPr>
        <w:t>.</w:t>
      </w:r>
      <w:r w:rsidR="00736404" w:rsidRPr="00736404">
        <w:rPr>
          <w:rFonts w:cstheme="minorHAnsi"/>
          <w:b/>
          <w:bCs/>
          <w:sz w:val="24"/>
          <w:szCs w:val="24"/>
          <w:highlight w:val="yellow"/>
          <w:u w:val="single"/>
        </w:rPr>
        <w:t xml:space="preserve"> </w:t>
      </w:r>
      <w:r w:rsidR="00736404" w:rsidRPr="00736404">
        <w:rPr>
          <w:rFonts w:cstheme="minorHAnsi"/>
          <w:b/>
          <w:bCs/>
          <w:color w:val="222222"/>
          <w:sz w:val="24"/>
          <w:szCs w:val="24"/>
          <w:highlight w:val="yellow"/>
          <w:u w:val="single"/>
        </w:rPr>
        <w:t>Moïse</w:t>
      </w:r>
      <w:r w:rsidR="00736404">
        <w:rPr>
          <w:rFonts w:cstheme="minorHAnsi"/>
          <w:b/>
          <w:bCs/>
          <w:color w:val="222222"/>
          <w:sz w:val="24"/>
          <w:szCs w:val="24"/>
          <w:highlight w:val="yellow"/>
          <w:u w:val="single"/>
        </w:rPr>
        <w:t xml:space="preserve"> et les Dix Commandements</w:t>
      </w:r>
    </w:p>
    <w:p w14:paraId="096F63BF" w14:textId="0C2344A6" w:rsidR="00FC04EF" w:rsidRDefault="00FC04EF" w:rsidP="00FC04EF">
      <w:pPr>
        <w:rPr>
          <w:b/>
          <w:bCs/>
        </w:rPr>
      </w:pPr>
      <w:r>
        <w:rPr>
          <w:b/>
          <w:bCs/>
          <w:u w:val="single"/>
        </w:rPr>
        <w:t>Personnages</w:t>
      </w:r>
      <w:r>
        <w:rPr>
          <w:b/>
          <w:bCs/>
        </w:rPr>
        <w:t> :</w:t>
      </w:r>
      <w:r w:rsidR="00736404">
        <w:rPr>
          <w:b/>
          <w:bCs/>
        </w:rPr>
        <w:t xml:space="preserve"> </w:t>
      </w:r>
      <w:r w:rsidR="00736404" w:rsidRPr="00736404">
        <w:rPr>
          <w:rFonts w:asciiTheme="majorHAnsi" w:hAnsiTheme="majorHAnsi" w:cstheme="majorHAnsi"/>
          <w:color w:val="222222"/>
          <w:sz w:val="18"/>
          <w:szCs w:val="18"/>
        </w:rPr>
        <w:t>Israël</w:t>
      </w:r>
      <w:r w:rsidR="00736404">
        <w:rPr>
          <w:rFonts w:asciiTheme="majorHAnsi" w:hAnsiTheme="majorHAnsi" w:cstheme="majorHAnsi"/>
          <w:color w:val="222222"/>
          <w:sz w:val="18"/>
          <w:szCs w:val="18"/>
        </w:rPr>
        <w:t xml:space="preserve">, </w:t>
      </w:r>
      <w:r w:rsidR="00736404" w:rsidRPr="00736404">
        <w:rPr>
          <w:rFonts w:asciiTheme="majorHAnsi" w:hAnsiTheme="majorHAnsi" w:cstheme="majorHAnsi"/>
          <w:color w:val="222222"/>
          <w:sz w:val="18"/>
          <w:szCs w:val="18"/>
        </w:rPr>
        <w:t>Jéhovah</w:t>
      </w:r>
      <w:r w:rsidR="00736404">
        <w:rPr>
          <w:rFonts w:asciiTheme="majorHAnsi" w:hAnsiTheme="majorHAnsi" w:cstheme="majorHAnsi"/>
          <w:color w:val="222222"/>
          <w:sz w:val="18"/>
          <w:szCs w:val="18"/>
        </w:rPr>
        <w:t xml:space="preserve">, </w:t>
      </w:r>
      <w:r w:rsidR="00736404" w:rsidRPr="00736404">
        <w:rPr>
          <w:rFonts w:asciiTheme="majorHAnsi" w:hAnsiTheme="majorHAnsi" w:cstheme="majorHAnsi"/>
          <w:color w:val="222222"/>
          <w:sz w:val="18"/>
          <w:szCs w:val="18"/>
        </w:rPr>
        <w:t>Moïse</w:t>
      </w:r>
    </w:p>
    <w:p w14:paraId="23BEB308" w14:textId="743E5503" w:rsidR="00FC04EF" w:rsidRPr="00FD571E" w:rsidRDefault="00FC04EF" w:rsidP="00FD571E">
      <w:pPr>
        <w:pStyle w:val="p3"/>
        <w:shd w:val="clear" w:color="auto" w:fill="FFFFFF"/>
        <w:spacing w:before="300" w:beforeAutospacing="0" w:after="300" w:afterAutospacing="0"/>
        <w:rPr>
          <w:rFonts w:asciiTheme="majorHAnsi" w:hAnsiTheme="majorHAnsi" w:cstheme="majorHAnsi"/>
          <w:color w:val="222222"/>
          <w:sz w:val="18"/>
          <w:szCs w:val="18"/>
        </w:rPr>
      </w:pPr>
      <w:r>
        <w:rPr>
          <w:b/>
          <w:bCs/>
          <w:u w:val="single"/>
        </w:rPr>
        <w:lastRenderedPageBreak/>
        <w:t>Histoire</w:t>
      </w:r>
      <w:r>
        <w:rPr>
          <w:b/>
          <w:bCs/>
        </w:rPr>
        <w:t> :</w:t>
      </w:r>
      <w:r w:rsidR="00736404">
        <w:rPr>
          <w:b/>
          <w:bCs/>
        </w:rPr>
        <w:t xml:space="preserve"> </w:t>
      </w:r>
      <w:r w:rsidR="00736404">
        <w:rPr>
          <w:rFonts w:asciiTheme="majorHAnsi" w:hAnsiTheme="majorHAnsi" w:cstheme="majorHAnsi"/>
          <w:color w:val="222222"/>
          <w:sz w:val="18"/>
          <w:szCs w:val="18"/>
        </w:rPr>
        <w:t>Environ</w:t>
      </w:r>
      <w:r w:rsidR="00736404" w:rsidRPr="00736404">
        <w:rPr>
          <w:rFonts w:asciiTheme="majorHAnsi" w:hAnsiTheme="majorHAnsi" w:cstheme="majorHAnsi"/>
          <w:color w:val="222222"/>
          <w:sz w:val="18"/>
          <w:szCs w:val="18"/>
        </w:rPr>
        <w:t xml:space="preserve"> deux mois après sa sortie d’Égypte, Israël arriva au pied du mont Sinaï, ou mont Horeb, c’est-à-dire à l’endroit même où Jéhovah avait parlé à Moïse du milieu du buisson en feu. Le peuple établit là son camp.Tandis que le peuple attendait en bas, Moïse gravit la montagne. Quand il fut parvenu au sommet, Jéhovah lui fit part de sa volonté: Israël devait lui obéir et devenir son peuple particulier. Moïse descendit de la montagne et vint rapporter aux Israélites les paroles divines. Ceux-ci se déclarèrent prêts à obéir à Jéhovah.</w:t>
      </w:r>
    </w:p>
    <w:p w14:paraId="03616A70" w14:textId="16503BB8" w:rsidR="00FC04EF" w:rsidRPr="00FD571E" w:rsidRDefault="00FC04EF" w:rsidP="00FD571E">
      <w:pPr>
        <w:pStyle w:val="p5"/>
        <w:shd w:val="clear" w:color="auto" w:fill="FFFFFF"/>
        <w:spacing w:before="300" w:beforeAutospacing="0" w:after="300" w:afterAutospacing="0"/>
        <w:rPr>
          <w:rFonts w:asciiTheme="majorHAnsi" w:hAnsiTheme="majorHAnsi" w:cstheme="majorHAnsi"/>
          <w:color w:val="222222"/>
          <w:sz w:val="18"/>
          <w:szCs w:val="18"/>
        </w:rPr>
      </w:pPr>
      <w:r>
        <w:rPr>
          <w:b/>
          <w:bCs/>
          <w:u w:val="single"/>
        </w:rPr>
        <w:t>Péripéties</w:t>
      </w:r>
      <w:r>
        <w:rPr>
          <w:b/>
          <w:bCs/>
        </w:rPr>
        <w:t> :</w:t>
      </w:r>
      <w:r w:rsidR="00FD571E">
        <w:rPr>
          <w:b/>
          <w:bCs/>
        </w:rPr>
        <w:t xml:space="preserve"> </w:t>
      </w:r>
      <w:r w:rsidR="00FD571E" w:rsidRPr="00736404">
        <w:rPr>
          <w:rFonts w:asciiTheme="majorHAnsi" w:hAnsiTheme="majorHAnsi" w:cstheme="majorHAnsi"/>
          <w:color w:val="222222"/>
          <w:sz w:val="18"/>
          <w:szCs w:val="18"/>
        </w:rPr>
        <w:t>Jéhovah fit alors une chose étonnante. Il rendit tout fumant le sommet du Sinaï et produisit des tonnerres. Et il dit au peuple: ‘Je suis Jéhovah qui t’ai fait sortir d’Égypte.’ Puis il énonça ce commandement: ‘Tu n’adoreras pas d’autres dieux que moi.’</w:t>
      </w:r>
      <w:r w:rsidR="00FD571E">
        <w:rPr>
          <w:rFonts w:asciiTheme="majorHAnsi" w:hAnsiTheme="majorHAnsi" w:cstheme="majorHAnsi"/>
          <w:color w:val="222222"/>
          <w:sz w:val="18"/>
          <w:szCs w:val="18"/>
        </w:rPr>
        <w:t xml:space="preserve"> </w:t>
      </w:r>
      <w:r w:rsidR="00FD571E" w:rsidRPr="00736404">
        <w:rPr>
          <w:rFonts w:asciiTheme="majorHAnsi" w:hAnsiTheme="majorHAnsi" w:cstheme="majorHAnsi"/>
          <w:color w:val="222222"/>
          <w:sz w:val="18"/>
          <w:szCs w:val="18"/>
        </w:rPr>
        <w:t>Il énonça ensuite neuf autres commandements ou lois. Le peuple, saisi d’effroi, dit alors à Moïse: ‘Parle-nous, toi, mais que Dieu ne nous parle pas, de peur que nous ne mourions.’</w:t>
      </w:r>
      <w:r w:rsidR="00FD571E">
        <w:rPr>
          <w:rFonts w:asciiTheme="majorHAnsi" w:hAnsiTheme="majorHAnsi" w:cstheme="majorHAnsi"/>
          <w:color w:val="222222"/>
          <w:sz w:val="18"/>
          <w:szCs w:val="18"/>
        </w:rPr>
        <w:t xml:space="preserve"> </w:t>
      </w:r>
      <w:r w:rsidR="00FD571E" w:rsidRPr="00736404">
        <w:rPr>
          <w:rFonts w:asciiTheme="majorHAnsi" w:hAnsiTheme="majorHAnsi" w:cstheme="majorHAnsi"/>
          <w:color w:val="222222"/>
          <w:sz w:val="18"/>
          <w:szCs w:val="18"/>
        </w:rPr>
        <w:t>Par la suite, Jéhovah dit à Moïse: ‘Monte vers moi à la montagne. Je te donnerai deux tablettes de pierre sur lesquelles j’ai écrit les dix lois que doit observer le peuple.’ Moïse gravit de nouveau la montagne et y demeura 40 jours et 40 nuits.</w:t>
      </w:r>
    </w:p>
    <w:p w14:paraId="4B3CF818" w14:textId="1C22CE76" w:rsidR="00FC04EF" w:rsidRPr="00FD571E" w:rsidRDefault="00FC04EF" w:rsidP="00FD571E">
      <w:pPr>
        <w:pStyle w:val="p8"/>
        <w:shd w:val="clear" w:color="auto" w:fill="FFFFFF"/>
        <w:spacing w:before="300" w:beforeAutospacing="0" w:after="300" w:afterAutospacing="0"/>
        <w:rPr>
          <w:rFonts w:asciiTheme="majorHAnsi" w:hAnsiTheme="majorHAnsi" w:cstheme="majorHAnsi"/>
          <w:color w:val="222222"/>
          <w:sz w:val="18"/>
          <w:szCs w:val="18"/>
        </w:rPr>
      </w:pPr>
      <w:r>
        <w:rPr>
          <w:b/>
          <w:bCs/>
          <w:u w:val="single"/>
        </w:rPr>
        <w:t>Fin</w:t>
      </w:r>
      <w:r>
        <w:rPr>
          <w:b/>
          <w:bCs/>
        </w:rPr>
        <w:t> :</w:t>
      </w:r>
      <w:r w:rsidR="00FD571E">
        <w:rPr>
          <w:b/>
          <w:bCs/>
        </w:rPr>
        <w:t xml:space="preserve"> </w:t>
      </w:r>
      <w:r w:rsidR="00FD571E" w:rsidRPr="00736404">
        <w:rPr>
          <w:rFonts w:asciiTheme="majorHAnsi" w:hAnsiTheme="majorHAnsi" w:cstheme="majorHAnsi"/>
          <w:color w:val="222222"/>
          <w:sz w:val="18"/>
          <w:szCs w:val="18"/>
        </w:rPr>
        <w:t>Dieu avait beaucoup d’autres lois pour son peuple. Moïse les mit par écrit. Jéhovah lui remit aussi les deux tablettes portant les dix lois qu’il avait énoncées devant tout le peuple et qu’on appelle les Dix Commandements.</w:t>
      </w:r>
    </w:p>
    <w:p w14:paraId="6C88BC95" w14:textId="1F0FBD6A" w:rsidR="00FC04EF" w:rsidRDefault="00BB14BA" w:rsidP="00FC04EF">
      <w:pPr>
        <w:rPr>
          <w:b/>
          <w:bCs/>
        </w:rPr>
      </w:pPr>
      <w:r>
        <w:rPr>
          <w:b/>
          <w:bCs/>
          <w:u w:val="single"/>
        </w:rPr>
        <w:t>Œuvre</w:t>
      </w:r>
      <w:r>
        <w:rPr>
          <w:b/>
          <w:bCs/>
        </w:rPr>
        <w:t xml:space="preserve"> </w:t>
      </w:r>
      <w:r w:rsidRPr="00BB14BA">
        <w:rPr>
          <w:b/>
          <w:bCs/>
        </w:rPr>
        <w:t>:</w:t>
      </w:r>
    </w:p>
    <w:p w14:paraId="39E24E7F" w14:textId="721D866A" w:rsidR="00FD571E" w:rsidRDefault="00FD571E" w:rsidP="00FD571E">
      <w:pPr>
        <w:jc w:val="center"/>
        <w:rPr>
          <w:b/>
          <w:bCs/>
        </w:rPr>
      </w:pPr>
      <w:r>
        <w:rPr>
          <w:noProof/>
        </w:rPr>
        <w:drawing>
          <wp:inline distT="0" distB="0" distL="0" distR="0" wp14:anchorId="5732D10F" wp14:editId="7D30DCCE">
            <wp:extent cx="1851660" cy="356991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23829" cy="3709052"/>
                    </a:xfrm>
                    <a:prstGeom prst="rect">
                      <a:avLst/>
                    </a:prstGeom>
                  </pic:spPr>
                </pic:pic>
              </a:graphicData>
            </a:graphic>
          </wp:inline>
        </w:drawing>
      </w:r>
    </w:p>
    <w:p w14:paraId="19A3EA3B" w14:textId="48B85FDF" w:rsidR="00445D45" w:rsidRPr="00445D45" w:rsidRDefault="00445D45" w:rsidP="00445D45">
      <w:pPr>
        <w:spacing w:after="0" w:line="240" w:lineRule="auto"/>
        <w:jc w:val="center"/>
        <w:rPr>
          <w:rFonts w:asciiTheme="majorHAnsi" w:eastAsia="Times New Roman" w:hAnsiTheme="majorHAnsi" w:cstheme="majorHAnsi"/>
          <w:sz w:val="18"/>
          <w:szCs w:val="18"/>
          <w:lang w:eastAsia="fr-FR"/>
        </w:rPr>
      </w:pPr>
      <w:r w:rsidRPr="00445D45">
        <w:rPr>
          <w:rFonts w:ascii="Arial" w:eastAsia="Times New Roman" w:hAnsi="Arial" w:cs="Arial"/>
          <w:b/>
          <w:bCs/>
          <w:color w:val="934B20"/>
          <w:sz w:val="18"/>
          <w:szCs w:val="18"/>
          <w:lang w:eastAsia="fr-FR"/>
        </w:rPr>
        <w:br/>
      </w:r>
      <w:r w:rsidRPr="00445D45">
        <w:rPr>
          <w:rFonts w:asciiTheme="majorHAnsi" w:eastAsia="Times New Roman" w:hAnsiTheme="majorHAnsi" w:cstheme="majorHAnsi"/>
          <w:sz w:val="18"/>
          <w:szCs w:val="18"/>
          <w:lang w:eastAsia="fr-FR"/>
        </w:rPr>
        <w:t>Auteur : </w:t>
      </w:r>
      <w:hyperlink r:id="rId26" w:history="1">
        <w:r w:rsidRPr="00445D45">
          <w:rPr>
            <w:rFonts w:asciiTheme="majorHAnsi" w:eastAsia="Times New Roman" w:hAnsiTheme="majorHAnsi" w:cstheme="majorHAnsi"/>
            <w:sz w:val="18"/>
            <w:szCs w:val="18"/>
            <w:u w:val="single"/>
            <w:lang w:eastAsia="fr-FR"/>
          </w:rPr>
          <w:t>Ribera, Joseph ou José de, dit l’Espagnolet (1591-1652)</w:t>
        </w:r>
      </w:hyperlink>
      <w:r w:rsidRPr="00445D45">
        <w:rPr>
          <w:rFonts w:asciiTheme="majorHAnsi" w:eastAsia="Times New Roman" w:hAnsiTheme="majorHAnsi" w:cstheme="majorHAnsi"/>
          <w:sz w:val="18"/>
          <w:szCs w:val="18"/>
          <w:lang w:eastAsia="fr-FR"/>
        </w:rPr>
        <w:br/>
      </w:r>
      <w:r w:rsidRPr="00445D45">
        <w:rPr>
          <w:rFonts w:asciiTheme="majorHAnsi" w:eastAsia="Times New Roman" w:hAnsiTheme="majorHAnsi" w:cstheme="majorHAnsi"/>
          <w:sz w:val="18"/>
          <w:szCs w:val="18"/>
          <w:lang w:eastAsia="fr-FR"/>
        </w:rPr>
        <w:br/>
        <w:t>Datation : </w:t>
      </w:r>
      <w:hyperlink r:id="rId27" w:history="1">
        <w:r w:rsidRPr="00445D45">
          <w:rPr>
            <w:rFonts w:asciiTheme="majorHAnsi" w:eastAsia="Times New Roman" w:hAnsiTheme="majorHAnsi" w:cstheme="majorHAnsi"/>
            <w:sz w:val="18"/>
            <w:szCs w:val="18"/>
            <w:u w:val="single"/>
            <w:lang w:eastAsia="fr-FR"/>
          </w:rPr>
          <w:t>1638</w:t>
        </w:r>
      </w:hyperlink>
      <w:r w:rsidRPr="00445D45">
        <w:rPr>
          <w:rFonts w:asciiTheme="majorHAnsi" w:eastAsia="Times New Roman" w:hAnsiTheme="majorHAnsi" w:cstheme="majorHAnsi"/>
          <w:sz w:val="18"/>
          <w:szCs w:val="18"/>
          <w:lang w:eastAsia="fr-FR"/>
        </w:rPr>
        <w:br/>
      </w:r>
      <w:r w:rsidRPr="00445D45">
        <w:rPr>
          <w:rFonts w:asciiTheme="majorHAnsi" w:eastAsia="Times New Roman" w:hAnsiTheme="majorHAnsi" w:cstheme="majorHAnsi"/>
          <w:sz w:val="18"/>
          <w:szCs w:val="18"/>
          <w:lang w:eastAsia="fr-FR"/>
        </w:rPr>
        <w:br/>
        <w:t>Sujet de l’image : </w:t>
      </w:r>
      <w:hyperlink r:id="rId28" w:history="1">
        <w:r w:rsidRPr="00445D45">
          <w:rPr>
            <w:rFonts w:asciiTheme="majorHAnsi" w:eastAsia="Times New Roman" w:hAnsiTheme="majorHAnsi" w:cstheme="majorHAnsi"/>
            <w:sz w:val="18"/>
            <w:szCs w:val="18"/>
            <w:u w:val="single"/>
            <w:lang w:eastAsia="fr-FR"/>
          </w:rPr>
          <w:t>Sujet d’histoire sacrée. Moïse et les tables de la loi</w:t>
        </w:r>
      </w:hyperlink>
      <w:r w:rsidRPr="00445D45">
        <w:rPr>
          <w:rFonts w:asciiTheme="majorHAnsi" w:eastAsia="Times New Roman" w:hAnsiTheme="majorHAnsi" w:cstheme="majorHAnsi"/>
          <w:sz w:val="18"/>
          <w:szCs w:val="18"/>
          <w:lang w:eastAsia="fr-FR"/>
        </w:rPr>
        <w:br/>
      </w:r>
      <w:r w:rsidRPr="00445D45">
        <w:rPr>
          <w:rFonts w:asciiTheme="majorHAnsi" w:eastAsia="Times New Roman" w:hAnsiTheme="majorHAnsi" w:cstheme="majorHAnsi"/>
          <w:sz w:val="18"/>
          <w:szCs w:val="18"/>
          <w:lang w:eastAsia="fr-FR"/>
        </w:rPr>
        <w:br/>
        <w:t>Nature de l’image : </w:t>
      </w:r>
      <w:hyperlink r:id="rId29" w:history="1">
        <w:r w:rsidRPr="00445D45">
          <w:rPr>
            <w:rFonts w:asciiTheme="majorHAnsi" w:eastAsia="Times New Roman" w:hAnsiTheme="majorHAnsi" w:cstheme="majorHAnsi"/>
            <w:sz w:val="18"/>
            <w:szCs w:val="18"/>
            <w:u w:val="single"/>
            <w:lang w:eastAsia="fr-FR"/>
          </w:rPr>
          <w:t>Peinture sur toile</w:t>
        </w:r>
      </w:hyperlink>
      <w:r w:rsidRPr="00445D45">
        <w:rPr>
          <w:rFonts w:asciiTheme="majorHAnsi" w:eastAsia="Times New Roman" w:hAnsiTheme="majorHAnsi" w:cstheme="majorHAnsi"/>
          <w:sz w:val="18"/>
          <w:szCs w:val="18"/>
          <w:lang w:eastAsia="fr-FR"/>
        </w:rPr>
        <w:br/>
        <w:t>Dimensions :  Hauteur 168 * Largeur 97 cm</w:t>
      </w:r>
      <w:r w:rsidRPr="00445D45">
        <w:rPr>
          <w:rFonts w:asciiTheme="majorHAnsi" w:eastAsia="Times New Roman" w:hAnsiTheme="majorHAnsi" w:cstheme="majorHAnsi"/>
          <w:sz w:val="18"/>
          <w:szCs w:val="18"/>
          <w:lang w:eastAsia="fr-FR"/>
        </w:rPr>
        <w:br/>
      </w:r>
      <w:r w:rsidRPr="00445D45">
        <w:rPr>
          <w:rFonts w:asciiTheme="majorHAnsi" w:eastAsia="Times New Roman" w:hAnsiTheme="majorHAnsi" w:cstheme="majorHAnsi"/>
          <w:sz w:val="18"/>
          <w:szCs w:val="18"/>
          <w:lang w:eastAsia="fr-FR"/>
        </w:rPr>
        <w:br/>
        <w:t>Lieu de conservation : </w:t>
      </w:r>
      <w:hyperlink r:id="rId30" w:history="1">
        <w:r w:rsidRPr="00445D45">
          <w:rPr>
            <w:rFonts w:asciiTheme="majorHAnsi" w:eastAsia="Times New Roman" w:hAnsiTheme="majorHAnsi" w:cstheme="majorHAnsi"/>
            <w:sz w:val="18"/>
            <w:szCs w:val="18"/>
            <w:u w:val="single"/>
            <w:lang w:eastAsia="fr-FR"/>
          </w:rPr>
          <w:t>Naples, Chartreuse et musée de saint Martin</w:t>
        </w:r>
      </w:hyperlink>
    </w:p>
    <w:p w14:paraId="6493E308" w14:textId="77777777" w:rsidR="00445D45" w:rsidRPr="00445D45" w:rsidRDefault="00445D45" w:rsidP="00445D45">
      <w:pPr>
        <w:spacing w:after="0" w:line="240" w:lineRule="auto"/>
        <w:jc w:val="center"/>
        <w:rPr>
          <w:rFonts w:ascii="Arial" w:eastAsia="Times New Roman" w:hAnsi="Arial" w:cs="Arial"/>
          <w:b/>
          <w:bCs/>
          <w:color w:val="934B20"/>
          <w:sz w:val="18"/>
          <w:szCs w:val="18"/>
          <w:lang w:eastAsia="fr-FR"/>
        </w:rPr>
      </w:pPr>
    </w:p>
    <w:p w14:paraId="5416D513" w14:textId="0B276032" w:rsidR="00FC04EF" w:rsidRPr="00FC04EF" w:rsidRDefault="00FC04EF" w:rsidP="00FC04EF">
      <w:pPr>
        <w:pStyle w:val="Paragraphedeliste"/>
        <w:numPr>
          <w:ilvl w:val="0"/>
          <w:numId w:val="2"/>
        </w:numPr>
        <w:rPr>
          <w:b/>
          <w:bCs/>
          <w:sz w:val="30"/>
          <w:szCs w:val="30"/>
          <w:highlight w:val="green"/>
          <w:u w:val="single"/>
        </w:rPr>
      </w:pPr>
      <w:r w:rsidRPr="00FC04EF">
        <w:rPr>
          <w:b/>
          <w:bCs/>
          <w:sz w:val="30"/>
          <w:szCs w:val="30"/>
          <w:highlight w:val="green"/>
          <w:u w:val="single"/>
        </w:rPr>
        <w:t>Le Nouveau Testament</w:t>
      </w:r>
    </w:p>
    <w:p w14:paraId="00A21790" w14:textId="41C0B241" w:rsidR="00FC04EF" w:rsidRDefault="00FC04EF" w:rsidP="00FC04EF">
      <w:pPr>
        <w:rPr>
          <w:b/>
          <w:bCs/>
          <w:sz w:val="30"/>
          <w:szCs w:val="30"/>
          <w:u w:val="single"/>
        </w:rPr>
      </w:pPr>
    </w:p>
    <w:p w14:paraId="00B1B6F4" w14:textId="5EBBF343" w:rsidR="00FC04EF" w:rsidRDefault="00FC04EF" w:rsidP="00FC04EF">
      <w:pPr>
        <w:rPr>
          <w:b/>
          <w:bCs/>
          <w:sz w:val="24"/>
          <w:szCs w:val="24"/>
          <w:highlight w:val="green"/>
          <w:u w:val="single"/>
        </w:rPr>
      </w:pPr>
      <w:r>
        <w:rPr>
          <w:b/>
          <w:bCs/>
          <w:sz w:val="24"/>
          <w:szCs w:val="24"/>
          <w:highlight w:val="green"/>
          <w:u w:val="single"/>
        </w:rPr>
        <w:t>2</w:t>
      </w:r>
      <w:r w:rsidRPr="00FC04EF">
        <w:rPr>
          <w:b/>
          <w:bCs/>
          <w:sz w:val="24"/>
          <w:szCs w:val="24"/>
          <w:highlight w:val="green"/>
          <w:u w:val="single"/>
        </w:rPr>
        <w:t>.1</w:t>
      </w:r>
      <w:r w:rsidR="00496217">
        <w:rPr>
          <w:b/>
          <w:bCs/>
          <w:sz w:val="24"/>
          <w:szCs w:val="24"/>
          <w:highlight w:val="green"/>
          <w:u w:val="single"/>
        </w:rPr>
        <w:t>.</w:t>
      </w:r>
      <w:r w:rsidR="00875B51">
        <w:rPr>
          <w:b/>
          <w:bCs/>
          <w:sz w:val="24"/>
          <w:szCs w:val="24"/>
          <w:highlight w:val="green"/>
          <w:u w:val="single"/>
        </w:rPr>
        <w:t xml:space="preserve"> </w:t>
      </w:r>
      <w:r w:rsidR="00875B51" w:rsidRPr="00875B51">
        <w:rPr>
          <w:rStyle w:val="lev"/>
          <w:rFonts w:cstheme="minorHAnsi"/>
          <w:color w:val="000000"/>
          <w:sz w:val="24"/>
          <w:szCs w:val="24"/>
          <w:highlight w:val="green"/>
          <w:u w:val="single"/>
        </w:rPr>
        <w:t>La fille de Jaïre</w:t>
      </w:r>
    </w:p>
    <w:p w14:paraId="3FBC7AB3" w14:textId="2C325617" w:rsidR="00FC04EF" w:rsidRDefault="00FC04EF" w:rsidP="00FC04EF">
      <w:pPr>
        <w:rPr>
          <w:b/>
          <w:bCs/>
        </w:rPr>
      </w:pPr>
      <w:r>
        <w:rPr>
          <w:b/>
          <w:bCs/>
          <w:u w:val="single"/>
        </w:rPr>
        <w:t>Personnages</w:t>
      </w:r>
      <w:r>
        <w:rPr>
          <w:b/>
          <w:bCs/>
        </w:rPr>
        <w:t> :</w:t>
      </w:r>
      <w:r w:rsidR="00445D45">
        <w:rPr>
          <w:b/>
          <w:bCs/>
        </w:rPr>
        <w:t xml:space="preserve"> </w:t>
      </w:r>
      <w:r w:rsidR="00445D45" w:rsidRPr="00FD571E">
        <w:rPr>
          <w:rFonts w:asciiTheme="majorHAnsi" w:hAnsiTheme="majorHAnsi" w:cstheme="majorHAnsi"/>
          <w:sz w:val="18"/>
          <w:szCs w:val="18"/>
        </w:rPr>
        <w:t>Jaïre</w:t>
      </w:r>
      <w:r w:rsidR="00445D45">
        <w:rPr>
          <w:rFonts w:asciiTheme="majorHAnsi" w:hAnsiTheme="majorHAnsi" w:cstheme="majorHAnsi"/>
          <w:sz w:val="18"/>
          <w:szCs w:val="18"/>
        </w:rPr>
        <w:t>, Dieu.</w:t>
      </w:r>
    </w:p>
    <w:p w14:paraId="4F4812BA" w14:textId="77777777" w:rsidR="00445D45" w:rsidRDefault="00FC04EF" w:rsidP="00445D45">
      <w:pPr>
        <w:rPr>
          <w:rFonts w:asciiTheme="majorHAnsi" w:hAnsiTheme="majorHAnsi" w:cstheme="majorHAnsi"/>
          <w:sz w:val="18"/>
          <w:szCs w:val="18"/>
        </w:rPr>
      </w:pPr>
      <w:r>
        <w:rPr>
          <w:b/>
          <w:bCs/>
          <w:u w:val="single"/>
        </w:rPr>
        <w:t>Histoire</w:t>
      </w:r>
      <w:r>
        <w:rPr>
          <w:b/>
          <w:bCs/>
        </w:rPr>
        <w:t> :</w:t>
      </w:r>
      <w:r w:rsidR="00FD571E">
        <w:rPr>
          <w:b/>
          <w:bCs/>
        </w:rPr>
        <w:t xml:space="preserve"> </w:t>
      </w:r>
      <w:r w:rsidR="00FD571E" w:rsidRPr="00FD571E">
        <w:rPr>
          <w:rFonts w:asciiTheme="majorHAnsi" w:hAnsiTheme="majorHAnsi" w:cstheme="majorHAnsi"/>
          <w:sz w:val="18"/>
          <w:szCs w:val="18"/>
        </w:rPr>
        <w:t>Cet épisode survient juste après l'exorcisme du possédé de </w:t>
      </w:r>
      <w:hyperlink r:id="rId31" w:tooltip="Gerasa" w:history="1">
        <w:r w:rsidR="00FD571E" w:rsidRPr="00FD571E">
          <w:rPr>
            <w:rStyle w:val="Lienhypertexte"/>
            <w:rFonts w:asciiTheme="majorHAnsi" w:hAnsiTheme="majorHAnsi" w:cstheme="majorHAnsi"/>
            <w:color w:val="auto"/>
            <w:sz w:val="18"/>
            <w:szCs w:val="18"/>
          </w:rPr>
          <w:t>Gerasa</w:t>
        </w:r>
      </w:hyperlink>
      <w:r w:rsidR="00FD571E" w:rsidRPr="00FD571E">
        <w:rPr>
          <w:rFonts w:asciiTheme="majorHAnsi" w:hAnsiTheme="majorHAnsi" w:cstheme="majorHAnsi"/>
          <w:sz w:val="18"/>
          <w:szCs w:val="18"/>
        </w:rPr>
        <w:t>. Jaïre vient demander à </w:t>
      </w:r>
      <w:hyperlink r:id="rId32" w:tooltip="Jésus de Nazareth" w:history="1">
        <w:r w:rsidR="00FD571E" w:rsidRPr="00FD571E">
          <w:rPr>
            <w:rStyle w:val="Lienhypertexte"/>
            <w:rFonts w:asciiTheme="majorHAnsi" w:hAnsiTheme="majorHAnsi" w:cstheme="majorHAnsi"/>
            <w:color w:val="auto"/>
            <w:sz w:val="18"/>
            <w:szCs w:val="18"/>
          </w:rPr>
          <w:t>Jésus</w:t>
        </w:r>
      </w:hyperlink>
      <w:r w:rsidR="00FD571E" w:rsidRPr="00FD571E">
        <w:rPr>
          <w:rFonts w:asciiTheme="majorHAnsi" w:hAnsiTheme="majorHAnsi" w:cstheme="majorHAnsi"/>
          <w:sz w:val="18"/>
          <w:szCs w:val="18"/>
        </w:rPr>
        <w:t xml:space="preserve"> de soigner sa fille mourante. Peu de détails sont donnés quant à l'identité de Jaïre. L'Évangile selon Matthieu n'indique même pas son nom. Il porte un nom hébraïque, Ya'ir, qui signifie « il éclaire » ou « il réjouit ». </w:t>
      </w:r>
    </w:p>
    <w:p w14:paraId="14B72A9B" w14:textId="5885D710" w:rsidR="00FC04EF" w:rsidRPr="00445D45" w:rsidRDefault="00FC04EF" w:rsidP="00FC04EF">
      <w:pPr>
        <w:rPr>
          <w:rFonts w:asciiTheme="majorHAnsi" w:hAnsiTheme="majorHAnsi" w:cstheme="majorHAnsi"/>
          <w:sz w:val="18"/>
          <w:szCs w:val="18"/>
        </w:rPr>
      </w:pPr>
      <w:r>
        <w:rPr>
          <w:b/>
          <w:bCs/>
          <w:u w:val="single"/>
        </w:rPr>
        <w:t>Péripéties</w:t>
      </w:r>
      <w:r>
        <w:rPr>
          <w:b/>
          <w:bCs/>
        </w:rPr>
        <w:t> :</w:t>
      </w:r>
      <w:r w:rsidR="00445D45">
        <w:rPr>
          <w:b/>
          <w:bCs/>
        </w:rPr>
        <w:t xml:space="preserve"> </w:t>
      </w:r>
      <w:r w:rsidR="00445D45" w:rsidRPr="00FD571E">
        <w:rPr>
          <w:rFonts w:asciiTheme="majorHAnsi" w:hAnsiTheme="majorHAnsi" w:cstheme="majorHAnsi"/>
          <w:sz w:val="18"/>
          <w:szCs w:val="18"/>
        </w:rPr>
        <w:t>Alors qu'il est un notable, il s'abaisse aux pieds de Jésus.Tandis que </w:t>
      </w:r>
      <w:hyperlink r:id="rId33" w:tooltip="Jésus de Nazareth" w:history="1">
        <w:r w:rsidR="00445D45" w:rsidRPr="00FD571E">
          <w:rPr>
            <w:rStyle w:val="Lienhypertexte"/>
            <w:rFonts w:asciiTheme="majorHAnsi" w:hAnsiTheme="majorHAnsi" w:cstheme="majorHAnsi"/>
            <w:color w:val="auto"/>
            <w:sz w:val="18"/>
            <w:szCs w:val="18"/>
          </w:rPr>
          <w:t>Jésus</w:t>
        </w:r>
      </w:hyperlink>
      <w:r w:rsidR="00445D45" w:rsidRPr="00FD571E">
        <w:rPr>
          <w:rFonts w:asciiTheme="majorHAnsi" w:hAnsiTheme="majorHAnsi" w:cstheme="majorHAnsi"/>
          <w:sz w:val="18"/>
          <w:szCs w:val="18"/>
        </w:rPr>
        <w:t> marche jusqu'à la maison de Jaïre, une femme malade parmi la foule, souffrant de perte de sang, tente de toucher son vêtement. Au moment où elle y arrive, elle est guérie. Pendant ce temps, la fille de Jaïre, âgée de douze ans, meurt</w:t>
      </w:r>
      <w:r w:rsidR="00445D45">
        <w:rPr>
          <w:rFonts w:asciiTheme="majorHAnsi" w:hAnsiTheme="majorHAnsi" w:cstheme="majorHAnsi"/>
          <w:sz w:val="18"/>
          <w:szCs w:val="18"/>
        </w:rPr>
        <w:t>.</w:t>
      </w:r>
      <w:r w:rsidR="00445D45" w:rsidRPr="00FD571E">
        <w:rPr>
          <w:rFonts w:asciiTheme="majorHAnsi" w:hAnsiTheme="majorHAnsi" w:cstheme="majorHAnsi"/>
          <w:sz w:val="18"/>
          <w:szCs w:val="18"/>
        </w:rPr>
        <w:t xml:space="preserve"> </w:t>
      </w:r>
    </w:p>
    <w:p w14:paraId="399C6431" w14:textId="16B8E84E" w:rsidR="00FC04EF" w:rsidRDefault="00FC04EF" w:rsidP="00FC04EF">
      <w:pPr>
        <w:rPr>
          <w:b/>
          <w:bCs/>
        </w:rPr>
      </w:pPr>
      <w:r>
        <w:rPr>
          <w:b/>
          <w:bCs/>
          <w:u w:val="single"/>
        </w:rPr>
        <w:t>Fin</w:t>
      </w:r>
      <w:r>
        <w:rPr>
          <w:b/>
          <w:bCs/>
        </w:rPr>
        <w:t> :</w:t>
      </w:r>
      <w:r w:rsidR="00445D45">
        <w:rPr>
          <w:b/>
          <w:bCs/>
        </w:rPr>
        <w:t xml:space="preserve"> </w:t>
      </w:r>
      <w:hyperlink r:id="rId34" w:tooltip="Jésus de Nazareth" w:history="1">
        <w:r w:rsidR="00445D45" w:rsidRPr="00FD571E">
          <w:rPr>
            <w:rStyle w:val="Lienhypertexte"/>
            <w:rFonts w:asciiTheme="majorHAnsi" w:hAnsiTheme="majorHAnsi" w:cstheme="majorHAnsi"/>
            <w:color w:val="auto"/>
            <w:sz w:val="18"/>
            <w:szCs w:val="18"/>
          </w:rPr>
          <w:t>Jésus</w:t>
        </w:r>
      </w:hyperlink>
      <w:r w:rsidR="00445D45" w:rsidRPr="00FD571E">
        <w:rPr>
          <w:rFonts w:asciiTheme="majorHAnsi" w:hAnsiTheme="majorHAnsi" w:cstheme="majorHAnsi"/>
          <w:sz w:val="18"/>
          <w:szCs w:val="18"/>
        </w:rPr>
        <w:t> poursuit son chemin jusqu'à la maison et la ramène à la vie, ou selon ses mots, la réveille, en lui ordonnant de se lever. Dans le récit de Marc, la phrase en </w:t>
      </w:r>
      <w:hyperlink r:id="rId35" w:tooltip="Araméen" w:history="1">
        <w:r w:rsidR="00445D45" w:rsidRPr="00FD571E">
          <w:rPr>
            <w:rStyle w:val="Lienhypertexte"/>
            <w:rFonts w:asciiTheme="majorHAnsi" w:hAnsiTheme="majorHAnsi" w:cstheme="majorHAnsi"/>
            <w:color w:val="auto"/>
            <w:sz w:val="18"/>
            <w:szCs w:val="18"/>
          </w:rPr>
          <w:t>araméen</w:t>
        </w:r>
      </w:hyperlink>
      <w:r w:rsidR="00445D45" w:rsidRPr="00FD571E">
        <w:rPr>
          <w:rFonts w:asciiTheme="majorHAnsi" w:hAnsiTheme="majorHAnsi" w:cstheme="majorHAnsi"/>
          <w:sz w:val="18"/>
          <w:szCs w:val="18"/>
        </w:rPr>
        <w:t> est « Talitha koumi</w:t>
      </w:r>
      <w:hyperlink r:id="rId36" w:anchor="cite_note-5" w:history="1">
        <w:r w:rsidR="00445D45" w:rsidRPr="00FD571E">
          <w:rPr>
            <w:rStyle w:val="Lienhypertexte"/>
            <w:rFonts w:asciiTheme="majorHAnsi" w:hAnsiTheme="majorHAnsi" w:cstheme="majorHAnsi"/>
            <w:color w:val="auto"/>
            <w:sz w:val="18"/>
            <w:szCs w:val="18"/>
            <w:vertAlign w:val="superscript"/>
          </w:rPr>
          <w:t>5</w:t>
        </w:r>
      </w:hyperlink>
      <w:r w:rsidR="00445D45" w:rsidRPr="00FD571E">
        <w:rPr>
          <w:rFonts w:asciiTheme="majorHAnsi" w:hAnsiTheme="majorHAnsi" w:cstheme="majorHAnsi"/>
          <w:sz w:val="18"/>
          <w:szCs w:val="18"/>
        </w:rPr>
        <w:t> », traduite en grec par ταλιθα κουμ ce qui signifie « Jeune fille, lève-toi, je te le dis ».</w:t>
      </w:r>
    </w:p>
    <w:p w14:paraId="12EBA877" w14:textId="21987242" w:rsidR="00BB14BA" w:rsidRDefault="00BB14BA" w:rsidP="00FC04EF">
      <w:pPr>
        <w:rPr>
          <w:b/>
          <w:bCs/>
        </w:rPr>
      </w:pPr>
      <w:r>
        <w:rPr>
          <w:b/>
          <w:bCs/>
          <w:u w:val="single"/>
        </w:rPr>
        <w:t>Œuvre</w:t>
      </w:r>
      <w:r>
        <w:rPr>
          <w:b/>
          <w:bCs/>
        </w:rPr>
        <w:t xml:space="preserve"> </w:t>
      </w:r>
      <w:r w:rsidRPr="00BB14BA">
        <w:rPr>
          <w:b/>
          <w:bCs/>
        </w:rPr>
        <w:t>:</w:t>
      </w:r>
    </w:p>
    <w:p w14:paraId="70640199" w14:textId="7111A094" w:rsidR="00445D45" w:rsidRDefault="00445D45" w:rsidP="00445D45">
      <w:pPr>
        <w:jc w:val="center"/>
        <w:rPr>
          <w:b/>
          <w:bCs/>
        </w:rPr>
      </w:pPr>
      <w:r>
        <w:rPr>
          <w:noProof/>
        </w:rPr>
        <w:drawing>
          <wp:inline distT="0" distB="0" distL="0" distR="0" wp14:anchorId="3C3759F9" wp14:editId="1C60FC3E">
            <wp:extent cx="3314700" cy="4762311"/>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53197" cy="4817621"/>
                    </a:xfrm>
                    <a:prstGeom prst="rect">
                      <a:avLst/>
                    </a:prstGeom>
                  </pic:spPr>
                </pic:pic>
              </a:graphicData>
            </a:graphic>
          </wp:inline>
        </w:drawing>
      </w:r>
    </w:p>
    <w:p w14:paraId="73CACACA" w14:textId="374BEF9F" w:rsidR="00445D45" w:rsidRPr="00506D94" w:rsidRDefault="00445D45" w:rsidP="00506D94">
      <w:pPr>
        <w:jc w:val="center"/>
        <w:rPr>
          <w:rFonts w:asciiTheme="majorHAnsi" w:hAnsiTheme="majorHAnsi" w:cstheme="majorHAnsi"/>
          <w:color w:val="484848"/>
          <w:sz w:val="18"/>
          <w:szCs w:val="18"/>
          <w:shd w:val="clear" w:color="auto" w:fill="FFFFFF"/>
        </w:rPr>
      </w:pPr>
      <w:r w:rsidRPr="00445D45">
        <w:rPr>
          <w:rFonts w:asciiTheme="majorHAnsi" w:hAnsiTheme="majorHAnsi" w:cstheme="majorHAnsi"/>
          <w:color w:val="484848"/>
          <w:sz w:val="18"/>
          <w:szCs w:val="18"/>
          <w:shd w:val="clear" w:color="auto" w:fill="FFFFFF"/>
        </w:rPr>
        <w:t>GRAVURE ANCIENNE Gustave DORE RESURRECTION DE LA FILLE DE JAÏRE Gravure de 1874, tirée sur beau papier couché, signature dans la planche (gravure authentique du XIXe siècle-original print) Dimensions de la feuille : 28,5 x 24 cm environ Dimensions de la gravure au coup de planche : 19,8 x 24,5 cm environ Gravure extraite de l'ouvrage La Sainte Bible selon la vulgate par Bourassé et Janvier, illustré par Gustave Doré</w:t>
      </w:r>
      <w:r>
        <w:rPr>
          <w:rFonts w:asciiTheme="majorHAnsi" w:hAnsiTheme="majorHAnsi" w:cstheme="majorHAnsi"/>
          <w:color w:val="484848"/>
          <w:sz w:val="18"/>
          <w:szCs w:val="18"/>
          <w:shd w:val="clear" w:color="auto" w:fill="FFFFFF"/>
        </w:rPr>
        <w:t>.</w:t>
      </w:r>
    </w:p>
    <w:p w14:paraId="18835071" w14:textId="3E9B1686" w:rsidR="00FC04EF" w:rsidRPr="00506D94" w:rsidRDefault="00FC04EF" w:rsidP="00FC04EF">
      <w:pPr>
        <w:rPr>
          <w:rFonts w:cstheme="minorHAnsi"/>
          <w:b/>
          <w:bCs/>
          <w:sz w:val="24"/>
          <w:szCs w:val="24"/>
          <w:u w:val="single"/>
        </w:rPr>
      </w:pPr>
      <w:r w:rsidRPr="00506D94">
        <w:rPr>
          <w:rFonts w:cstheme="minorHAnsi"/>
          <w:b/>
          <w:bCs/>
          <w:sz w:val="24"/>
          <w:szCs w:val="24"/>
          <w:highlight w:val="green"/>
          <w:u w:val="single"/>
        </w:rPr>
        <w:t>2.2</w:t>
      </w:r>
      <w:r w:rsidR="00496217">
        <w:rPr>
          <w:rFonts w:cstheme="minorHAnsi"/>
          <w:b/>
          <w:bCs/>
          <w:sz w:val="24"/>
          <w:szCs w:val="24"/>
          <w:highlight w:val="green"/>
          <w:u w:val="single"/>
        </w:rPr>
        <w:t>.</w:t>
      </w:r>
      <w:r w:rsidR="00F52A41" w:rsidRPr="00506D94">
        <w:rPr>
          <w:rFonts w:cstheme="minorHAnsi"/>
          <w:b/>
          <w:bCs/>
          <w:sz w:val="24"/>
          <w:szCs w:val="24"/>
          <w:highlight w:val="green"/>
          <w:u w:val="single"/>
        </w:rPr>
        <w:t xml:space="preserve"> </w:t>
      </w:r>
      <w:r w:rsidR="00F52A41" w:rsidRPr="00506D94">
        <w:rPr>
          <w:rFonts w:cstheme="minorHAnsi"/>
          <w:b/>
          <w:bCs/>
          <w:color w:val="202122"/>
          <w:sz w:val="24"/>
          <w:szCs w:val="24"/>
          <w:highlight w:val="green"/>
          <w:u w:val="single"/>
          <w:shd w:val="clear" w:color="auto" w:fill="FFFFFF"/>
        </w:rPr>
        <w:t xml:space="preserve">La </w:t>
      </w:r>
      <w:r w:rsidR="00250C4F">
        <w:rPr>
          <w:rFonts w:cstheme="minorHAnsi"/>
          <w:b/>
          <w:bCs/>
          <w:color w:val="202122"/>
          <w:sz w:val="24"/>
          <w:szCs w:val="24"/>
          <w:highlight w:val="green"/>
          <w:u w:val="single"/>
          <w:shd w:val="clear" w:color="auto" w:fill="FFFFFF"/>
        </w:rPr>
        <w:t>R</w:t>
      </w:r>
      <w:r w:rsidR="00F52A41" w:rsidRPr="00506D94">
        <w:rPr>
          <w:rFonts w:cstheme="minorHAnsi"/>
          <w:b/>
          <w:bCs/>
          <w:color w:val="202122"/>
          <w:sz w:val="24"/>
          <w:szCs w:val="24"/>
          <w:highlight w:val="green"/>
          <w:u w:val="single"/>
          <w:shd w:val="clear" w:color="auto" w:fill="FFFFFF"/>
        </w:rPr>
        <w:t>ésurrection du fils de la veuve de Naïm</w:t>
      </w:r>
    </w:p>
    <w:p w14:paraId="08B42117" w14:textId="3FFF15FE" w:rsidR="00FC04EF" w:rsidRPr="00712904" w:rsidRDefault="00FC04EF" w:rsidP="00FC04EF">
      <w:pPr>
        <w:rPr>
          <w:rFonts w:asciiTheme="majorHAnsi" w:hAnsiTheme="majorHAnsi" w:cstheme="majorHAnsi"/>
          <w:sz w:val="18"/>
          <w:szCs w:val="18"/>
        </w:rPr>
      </w:pPr>
      <w:r>
        <w:rPr>
          <w:b/>
          <w:bCs/>
          <w:u w:val="single"/>
        </w:rPr>
        <w:t>Personnages</w:t>
      </w:r>
      <w:r>
        <w:rPr>
          <w:b/>
          <w:bCs/>
        </w:rPr>
        <w:t> :</w:t>
      </w:r>
      <w:r w:rsidR="00712904">
        <w:rPr>
          <w:b/>
          <w:bCs/>
        </w:rPr>
        <w:t xml:space="preserve"> </w:t>
      </w:r>
      <w:r w:rsidR="00712904">
        <w:rPr>
          <w:rFonts w:asciiTheme="majorHAnsi" w:hAnsiTheme="majorHAnsi" w:cstheme="majorHAnsi"/>
          <w:sz w:val="18"/>
          <w:szCs w:val="18"/>
        </w:rPr>
        <w:t xml:space="preserve">Dieu, </w:t>
      </w:r>
      <w:hyperlink r:id="rId38" w:tooltip="Naïm" w:history="1">
        <w:r w:rsidR="00712904" w:rsidRPr="0032111F">
          <w:rPr>
            <w:rStyle w:val="Lienhypertexte"/>
            <w:rFonts w:asciiTheme="majorHAnsi" w:hAnsiTheme="majorHAnsi" w:cstheme="majorHAnsi"/>
            <w:color w:val="auto"/>
            <w:sz w:val="18"/>
            <w:szCs w:val="18"/>
            <w:u w:val="none"/>
            <w:shd w:val="clear" w:color="auto" w:fill="FFFFFF"/>
          </w:rPr>
          <w:t>Naïm</w:t>
        </w:r>
      </w:hyperlink>
      <w:r w:rsidR="00DC1D4C">
        <w:rPr>
          <w:rFonts w:asciiTheme="majorHAnsi" w:hAnsiTheme="majorHAnsi" w:cstheme="majorHAnsi"/>
          <w:sz w:val="18"/>
          <w:szCs w:val="18"/>
        </w:rPr>
        <w:t>, sa veuve et</w:t>
      </w:r>
      <w:r w:rsidR="00902A92">
        <w:rPr>
          <w:rFonts w:asciiTheme="majorHAnsi" w:hAnsiTheme="majorHAnsi" w:cstheme="majorHAnsi"/>
          <w:sz w:val="18"/>
          <w:szCs w:val="18"/>
        </w:rPr>
        <w:t xml:space="preserve"> le fils de la veuve</w:t>
      </w:r>
      <w:r w:rsidR="00344C3A">
        <w:rPr>
          <w:rFonts w:asciiTheme="majorHAnsi" w:hAnsiTheme="majorHAnsi" w:cstheme="majorHAnsi"/>
          <w:sz w:val="18"/>
          <w:szCs w:val="18"/>
          <w:shd w:val="clear" w:color="auto" w:fill="FFFFFF"/>
        </w:rPr>
        <w:t>.</w:t>
      </w:r>
    </w:p>
    <w:p w14:paraId="01663079" w14:textId="525B2C41" w:rsidR="00FC04EF" w:rsidRPr="00FC04EF" w:rsidRDefault="00FC04EF" w:rsidP="00FC04EF">
      <w:pPr>
        <w:rPr>
          <w:b/>
          <w:bCs/>
        </w:rPr>
      </w:pPr>
      <w:r>
        <w:rPr>
          <w:b/>
          <w:bCs/>
          <w:u w:val="single"/>
        </w:rPr>
        <w:t>Histoire</w:t>
      </w:r>
      <w:r>
        <w:rPr>
          <w:b/>
          <w:bCs/>
        </w:rPr>
        <w:t> :</w:t>
      </w:r>
      <w:r w:rsidR="0032111F">
        <w:rPr>
          <w:b/>
          <w:bCs/>
        </w:rPr>
        <w:t xml:space="preserve"> </w:t>
      </w:r>
      <w:r w:rsidR="0032111F" w:rsidRPr="0032111F">
        <w:rPr>
          <w:rFonts w:asciiTheme="majorHAnsi" w:hAnsiTheme="majorHAnsi" w:cstheme="majorHAnsi"/>
          <w:sz w:val="18"/>
          <w:szCs w:val="18"/>
          <w:shd w:val="clear" w:color="auto" w:fill="FFFFFF"/>
        </w:rPr>
        <w:t>Il s'agit d'un </w:t>
      </w:r>
      <w:hyperlink r:id="rId39" w:tooltip="Résurrection à Naïn" w:history="1">
        <w:r w:rsidR="0032111F" w:rsidRPr="0032111F">
          <w:rPr>
            <w:rStyle w:val="Lienhypertexte"/>
            <w:rFonts w:asciiTheme="majorHAnsi" w:hAnsiTheme="majorHAnsi" w:cstheme="majorHAnsi"/>
            <w:color w:val="auto"/>
            <w:sz w:val="18"/>
            <w:szCs w:val="18"/>
            <w:u w:val="none"/>
            <w:shd w:val="clear" w:color="auto" w:fill="FFFFFF"/>
          </w:rPr>
          <w:t>miracle de Jésus Christ</w:t>
        </w:r>
      </w:hyperlink>
      <w:r w:rsidR="00651623">
        <w:rPr>
          <w:rFonts w:asciiTheme="majorHAnsi" w:hAnsiTheme="majorHAnsi" w:cstheme="majorHAnsi"/>
          <w:sz w:val="18"/>
          <w:szCs w:val="18"/>
          <w:shd w:val="clear" w:color="auto" w:fill="FFFFFF"/>
        </w:rPr>
        <w:t>.</w:t>
      </w:r>
    </w:p>
    <w:p w14:paraId="485E3F83" w14:textId="0935739D" w:rsidR="00FC04EF" w:rsidRPr="00FC04EF" w:rsidRDefault="00FC04EF" w:rsidP="00FC04EF">
      <w:pPr>
        <w:rPr>
          <w:b/>
          <w:bCs/>
        </w:rPr>
      </w:pPr>
      <w:r>
        <w:rPr>
          <w:b/>
          <w:bCs/>
          <w:u w:val="single"/>
        </w:rPr>
        <w:t>Péripéties</w:t>
      </w:r>
      <w:r>
        <w:rPr>
          <w:b/>
          <w:bCs/>
        </w:rPr>
        <w:t> :</w:t>
      </w:r>
      <w:r w:rsidR="00651623">
        <w:rPr>
          <w:b/>
          <w:bCs/>
        </w:rPr>
        <w:t xml:space="preserve"> </w:t>
      </w:r>
      <w:r w:rsidR="00651623">
        <w:rPr>
          <w:rFonts w:asciiTheme="majorHAnsi" w:hAnsiTheme="majorHAnsi" w:cstheme="majorHAnsi"/>
          <w:sz w:val="18"/>
          <w:szCs w:val="18"/>
          <w:shd w:val="clear" w:color="auto" w:fill="FFFFFF"/>
        </w:rPr>
        <w:t>A</w:t>
      </w:r>
      <w:r w:rsidR="00651623" w:rsidRPr="0032111F">
        <w:rPr>
          <w:rFonts w:asciiTheme="majorHAnsi" w:hAnsiTheme="majorHAnsi" w:cstheme="majorHAnsi"/>
          <w:sz w:val="18"/>
          <w:szCs w:val="18"/>
          <w:shd w:val="clear" w:color="auto" w:fill="FFFFFF"/>
        </w:rPr>
        <w:t>lors qu'il approche de la ville de </w:t>
      </w:r>
      <w:hyperlink r:id="rId40" w:tooltip="Naïm" w:history="1">
        <w:r w:rsidR="00651623" w:rsidRPr="0032111F">
          <w:rPr>
            <w:rStyle w:val="Lienhypertexte"/>
            <w:rFonts w:asciiTheme="majorHAnsi" w:hAnsiTheme="majorHAnsi" w:cstheme="majorHAnsi"/>
            <w:color w:val="auto"/>
            <w:sz w:val="18"/>
            <w:szCs w:val="18"/>
            <w:u w:val="none"/>
            <w:shd w:val="clear" w:color="auto" w:fill="FFFFFF"/>
          </w:rPr>
          <w:t>Naïm</w:t>
        </w:r>
      </w:hyperlink>
      <w:r w:rsidR="00651623" w:rsidRPr="0032111F">
        <w:rPr>
          <w:rFonts w:asciiTheme="majorHAnsi" w:hAnsiTheme="majorHAnsi" w:cstheme="majorHAnsi"/>
          <w:sz w:val="18"/>
          <w:szCs w:val="18"/>
          <w:shd w:val="clear" w:color="auto" w:fill="FFFFFF"/>
        </w:rPr>
        <w:t xml:space="preserve"> avec ses disciples, </w:t>
      </w:r>
      <w:r w:rsidR="001D1503">
        <w:rPr>
          <w:rFonts w:asciiTheme="majorHAnsi" w:hAnsiTheme="majorHAnsi" w:cstheme="majorHAnsi"/>
          <w:sz w:val="18"/>
          <w:szCs w:val="18"/>
          <w:shd w:val="clear" w:color="auto" w:fill="FFFFFF"/>
        </w:rPr>
        <w:t xml:space="preserve">Jésus </w:t>
      </w:r>
      <w:r w:rsidR="00651623" w:rsidRPr="0032111F">
        <w:rPr>
          <w:rFonts w:asciiTheme="majorHAnsi" w:hAnsiTheme="majorHAnsi" w:cstheme="majorHAnsi"/>
          <w:sz w:val="18"/>
          <w:szCs w:val="18"/>
          <w:shd w:val="clear" w:color="auto" w:fill="FFFFFF"/>
        </w:rPr>
        <w:t>croise le cortège funéraire du fils unique d'une veuve.</w:t>
      </w:r>
    </w:p>
    <w:p w14:paraId="7E2FBEB5" w14:textId="205FBA2A" w:rsidR="00FC04EF" w:rsidRDefault="00FC04EF" w:rsidP="00FC04EF">
      <w:pPr>
        <w:rPr>
          <w:b/>
          <w:bCs/>
        </w:rPr>
      </w:pPr>
      <w:r>
        <w:rPr>
          <w:b/>
          <w:bCs/>
          <w:u w:val="single"/>
        </w:rPr>
        <w:t>Fin</w:t>
      </w:r>
      <w:r>
        <w:rPr>
          <w:b/>
          <w:bCs/>
        </w:rPr>
        <w:t> :</w:t>
      </w:r>
      <w:r w:rsidR="00651623">
        <w:rPr>
          <w:b/>
          <w:bCs/>
        </w:rPr>
        <w:t xml:space="preserve"> </w:t>
      </w:r>
      <w:r w:rsidR="00651623" w:rsidRPr="0032111F">
        <w:rPr>
          <w:rFonts w:asciiTheme="majorHAnsi" w:hAnsiTheme="majorHAnsi" w:cstheme="majorHAnsi"/>
          <w:sz w:val="18"/>
          <w:szCs w:val="18"/>
          <w:shd w:val="clear" w:color="auto" w:fill="FFFFFF"/>
        </w:rPr>
        <w:t xml:space="preserve">Ému, </w:t>
      </w:r>
      <w:r w:rsidR="001D1503">
        <w:rPr>
          <w:rFonts w:asciiTheme="majorHAnsi" w:hAnsiTheme="majorHAnsi" w:cstheme="majorHAnsi"/>
          <w:sz w:val="18"/>
          <w:szCs w:val="18"/>
          <w:shd w:val="clear" w:color="auto" w:fill="FFFFFF"/>
        </w:rPr>
        <w:t>il</w:t>
      </w:r>
      <w:r w:rsidR="00651623" w:rsidRPr="0032111F">
        <w:rPr>
          <w:rFonts w:asciiTheme="majorHAnsi" w:hAnsiTheme="majorHAnsi" w:cstheme="majorHAnsi"/>
          <w:sz w:val="18"/>
          <w:szCs w:val="18"/>
          <w:shd w:val="clear" w:color="auto" w:fill="FFFFFF"/>
        </w:rPr>
        <w:t xml:space="preserve"> ressuscite le mort qui se dresse sur sa couche à l'effarement des témoins.</w:t>
      </w:r>
    </w:p>
    <w:p w14:paraId="4ED8D8F1" w14:textId="6E79E02C" w:rsidR="00BB14BA" w:rsidRDefault="00BB14BA" w:rsidP="00FC04EF">
      <w:pPr>
        <w:rPr>
          <w:b/>
          <w:bCs/>
        </w:rPr>
      </w:pPr>
      <w:r>
        <w:rPr>
          <w:b/>
          <w:bCs/>
          <w:u w:val="single"/>
        </w:rPr>
        <w:t>Œuvre</w:t>
      </w:r>
      <w:r>
        <w:rPr>
          <w:b/>
          <w:bCs/>
        </w:rPr>
        <w:t xml:space="preserve"> </w:t>
      </w:r>
      <w:r w:rsidRPr="00BB14BA">
        <w:rPr>
          <w:b/>
          <w:bCs/>
        </w:rPr>
        <w:t>:</w:t>
      </w:r>
    </w:p>
    <w:p w14:paraId="5499E8C0" w14:textId="2AA2D336" w:rsidR="00EC1680" w:rsidRPr="00FC04EF" w:rsidRDefault="00EC1680" w:rsidP="00EC1680">
      <w:pPr>
        <w:jc w:val="center"/>
        <w:rPr>
          <w:b/>
          <w:bCs/>
        </w:rPr>
      </w:pPr>
      <w:r>
        <w:rPr>
          <w:noProof/>
        </w:rPr>
        <w:drawing>
          <wp:inline distT="0" distB="0" distL="0" distR="0" wp14:anchorId="438D8713" wp14:editId="3BCAD953">
            <wp:extent cx="4457700" cy="6966827"/>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1243" cy="6987993"/>
                    </a:xfrm>
                    <a:prstGeom prst="rect">
                      <a:avLst/>
                    </a:prstGeom>
                  </pic:spPr>
                </pic:pic>
              </a:graphicData>
            </a:graphic>
          </wp:inline>
        </w:drawing>
      </w:r>
    </w:p>
    <w:p w14:paraId="385C79F0" w14:textId="39EC7040" w:rsidR="00FC04EF" w:rsidRPr="006E1FEF" w:rsidRDefault="00FC04EF" w:rsidP="00FC04EF">
      <w:pPr>
        <w:rPr>
          <w:rFonts w:cstheme="minorHAnsi"/>
          <w:b/>
          <w:bCs/>
          <w:sz w:val="24"/>
          <w:szCs w:val="24"/>
          <w:u w:val="single"/>
        </w:rPr>
      </w:pPr>
      <w:r w:rsidRPr="006E1FEF">
        <w:rPr>
          <w:rFonts w:cstheme="minorHAnsi"/>
          <w:b/>
          <w:bCs/>
          <w:sz w:val="24"/>
          <w:szCs w:val="24"/>
          <w:highlight w:val="green"/>
          <w:u w:val="single"/>
        </w:rPr>
        <w:t>2.3</w:t>
      </w:r>
      <w:r w:rsidR="00496217">
        <w:rPr>
          <w:rFonts w:cstheme="minorHAnsi"/>
          <w:b/>
          <w:bCs/>
          <w:sz w:val="24"/>
          <w:szCs w:val="24"/>
          <w:highlight w:val="green"/>
          <w:u w:val="single"/>
        </w:rPr>
        <w:t>.</w:t>
      </w:r>
      <w:r w:rsidR="006E1FEF" w:rsidRPr="006E1FEF">
        <w:rPr>
          <w:rFonts w:cstheme="minorHAnsi"/>
          <w:b/>
          <w:bCs/>
          <w:sz w:val="24"/>
          <w:szCs w:val="24"/>
          <w:highlight w:val="green"/>
          <w:u w:val="single"/>
        </w:rPr>
        <w:t xml:space="preserve"> </w:t>
      </w:r>
      <w:r w:rsidR="006E1FEF" w:rsidRPr="006E1FEF">
        <w:rPr>
          <w:rStyle w:val="lev"/>
          <w:rFonts w:cstheme="minorHAnsi"/>
          <w:color w:val="000000"/>
          <w:sz w:val="24"/>
          <w:szCs w:val="24"/>
          <w:highlight w:val="green"/>
          <w:u w:val="single"/>
        </w:rPr>
        <w:t xml:space="preserve">La </w:t>
      </w:r>
      <w:r w:rsidR="00250C4F">
        <w:rPr>
          <w:rStyle w:val="lev"/>
          <w:rFonts w:cstheme="minorHAnsi"/>
          <w:color w:val="000000"/>
          <w:sz w:val="24"/>
          <w:szCs w:val="24"/>
          <w:highlight w:val="green"/>
          <w:u w:val="single"/>
        </w:rPr>
        <w:t>R</w:t>
      </w:r>
      <w:r w:rsidR="006E1FEF" w:rsidRPr="006E1FEF">
        <w:rPr>
          <w:rStyle w:val="lev"/>
          <w:rFonts w:cstheme="minorHAnsi"/>
          <w:color w:val="000000"/>
          <w:sz w:val="24"/>
          <w:szCs w:val="24"/>
          <w:highlight w:val="green"/>
          <w:u w:val="single"/>
        </w:rPr>
        <w:t>ésurrection de Lazare</w:t>
      </w:r>
    </w:p>
    <w:p w14:paraId="17310E3C" w14:textId="50EB7204" w:rsidR="00FC04EF" w:rsidRPr="002C5C6F" w:rsidRDefault="00FC04EF" w:rsidP="00FC04EF">
      <w:pPr>
        <w:rPr>
          <w:rFonts w:asciiTheme="majorHAnsi" w:hAnsiTheme="majorHAnsi" w:cstheme="majorHAnsi"/>
          <w:sz w:val="18"/>
          <w:szCs w:val="18"/>
        </w:rPr>
      </w:pPr>
      <w:r>
        <w:rPr>
          <w:b/>
          <w:bCs/>
          <w:u w:val="single"/>
        </w:rPr>
        <w:t>Personnages</w:t>
      </w:r>
      <w:r>
        <w:rPr>
          <w:b/>
          <w:bCs/>
        </w:rPr>
        <w:t> :</w:t>
      </w:r>
      <w:r w:rsidR="002C5C6F">
        <w:rPr>
          <w:b/>
          <w:bCs/>
        </w:rPr>
        <w:t xml:space="preserve"> </w:t>
      </w:r>
      <w:r w:rsidR="002C5C6F">
        <w:rPr>
          <w:rFonts w:asciiTheme="majorHAnsi" w:hAnsiTheme="majorHAnsi" w:cstheme="majorHAnsi"/>
          <w:sz w:val="18"/>
          <w:szCs w:val="18"/>
        </w:rPr>
        <w:t xml:space="preserve">Jésus, </w:t>
      </w:r>
      <w:r w:rsidR="00DA357E">
        <w:rPr>
          <w:rFonts w:asciiTheme="majorHAnsi" w:hAnsiTheme="majorHAnsi" w:cstheme="majorHAnsi"/>
          <w:sz w:val="18"/>
          <w:szCs w:val="18"/>
        </w:rPr>
        <w:t>deux sœurs de Lazare</w:t>
      </w:r>
      <w:r w:rsidR="00A601B8">
        <w:rPr>
          <w:rFonts w:asciiTheme="majorHAnsi" w:hAnsiTheme="majorHAnsi" w:cstheme="majorHAnsi"/>
          <w:sz w:val="18"/>
          <w:szCs w:val="18"/>
        </w:rPr>
        <w:t xml:space="preserve"> (Marie et </w:t>
      </w:r>
      <w:r w:rsidR="004E53C9">
        <w:rPr>
          <w:rFonts w:asciiTheme="majorHAnsi" w:hAnsiTheme="majorHAnsi" w:cstheme="majorHAnsi"/>
          <w:sz w:val="18"/>
          <w:szCs w:val="18"/>
        </w:rPr>
        <w:t>Béthanie</w:t>
      </w:r>
      <w:r w:rsidR="00A601B8">
        <w:rPr>
          <w:rFonts w:asciiTheme="majorHAnsi" w:hAnsiTheme="majorHAnsi" w:cstheme="majorHAnsi"/>
          <w:sz w:val="18"/>
          <w:szCs w:val="18"/>
        </w:rPr>
        <w:t>)</w:t>
      </w:r>
    </w:p>
    <w:p w14:paraId="41F237E6" w14:textId="15258DEE" w:rsidR="002C5C6F" w:rsidRPr="000916FB" w:rsidRDefault="00FC04EF" w:rsidP="000916FB">
      <w:pPr>
        <w:rPr>
          <w:b/>
          <w:bCs/>
        </w:rPr>
      </w:pPr>
      <w:r>
        <w:rPr>
          <w:b/>
          <w:bCs/>
          <w:u w:val="single"/>
        </w:rPr>
        <w:lastRenderedPageBreak/>
        <w:t>Histoire</w:t>
      </w:r>
      <w:r>
        <w:rPr>
          <w:b/>
          <w:bCs/>
        </w:rPr>
        <w:t> :</w:t>
      </w:r>
      <w:r w:rsidR="002C5C6F">
        <w:rPr>
          <w:b/>
          <w:bCs/>
        </w:rPr>
        <w:t xml:space="preserve"> </w:t>
      </w:r>
      <w:r w:rsidR="002C5C6F" w:rsidRPr="002C5C6F">
        <w:rPr>
          <w:rFonts w:asciiTheme="majorHAnsi" w:hAnsiTheme="majorHAnsi" w:cstheme="majorHAnsi"/>
          <w:color w:val="202122"/>
          <w:sz w:val="18"/>
          <w:szCs w:val="18"/>
        </w:rPr>
        <w:t>Jésus reçoit un message des deux sœurs de Lazare, malade, qui réclament son aide. Jésus dit à ses disciples : « Cette maladie n'est point à la mort, mais pour la gloire de Dieu, afin que le Fils de Dieu soit glorifié par elle ».</w:t>
      </w:r>
      <w:r w:rsidR="000916FB">
        <w:rPr>
          <w:rFonts w:asciiTheme="majorHAnsi" w:hAnsiTheme="majorHAnsi" w:cstheme="majorHAnsi"/>
          <w:color w:val="202122"/>
          <w:sz w:val="18"/>
          <w:szCs w:val="18"/>
        </w:rPr>
        <w:t xml:space="preserve"> </w:t>
      </w:r>
      <w:r w:rsidR="002C5C6F" w:rsidRPr="002C5C6F">
        <w:rPr>
          <w:rFonts w:asciiTheme="majorHAnsi" w:hAnsiTheme="majorHAnsi" w:cstheme="majorHAnsi"/>
          <w:color w:val="202122"/>
          <w:sz w:val="18"/>
          <w:szCs w:val="18"/>
        </w:rPr>
        <w:t>Jésus retarde alors son départ et part après deux jours. Les disciples ont peur de retourner en Judée, mais Jésus dit: "Lazare notre ami dort; mais j'y vais pour l'éveiller." Lorsque les apôtres se méprennent, il précise: « Lazare est mort, Et j'ai de la joie pour l'amour de vous de ce que je n'y étais point; afin que vous croyiez ».</w:t>
      </w:r>
    </w:p>
    <w:p w14:paraId="078AF8B8" w14:textId="2173D3B0" w:rsidR="008257E3" w:rsidRPr="00FC04EF" w:rsidRDefault="00FC04EF" w:rsidP="00FC04EF">
      <w:pPr>
        <w:rPr>
          <w:b/>
          <w:bCs/>
        </w:rPr>
      </w:pPr>
      <w:r>
        <w:rPr>
          <w:b/>
          <w:bCs/>
          <w:u w:val="single"/>
        </w:rPr>
        <w:t>Péripéties</w:t>
      </w:r>
      <w:r>
        <w:rPr>
          <w:b/>
          <w:bCs/>
        </w:rPr>
        <w:t> :</w:t>
      </w:r>
      <w:r w:rsidR="008257E3">
        <w:rPr>
          <w:b/>
          <w:bCs/>
        </w:rPr>
        <w:t xml:space="preserve"> </w:t>
      </w:r>
      <w:r w:rsidR="008257E3" w:rsidRPr="004E53C9">
        <w:rPr>
          <w:rFonts w:asciiTheme="majorHAnsi" w:hAnsiTheme="majorHAnsi" w:cstheme="majorHAnsi"/>
          <w:sz w:val="18"/>
          <w:szCs w:val="18"/>
        </w:rPr>
        <w:t>À leur arrivée à Béthanie, Lazare est mort et enterré depuis quatre jours. Avant d'entrer dans la ville, Marthe, la sœur de Lazare, vient à la rencontre de Jésus et lui dit: "si tu eusses été ici mon frère ne fût pas mort". Jésus assure à Marthe que son frère ressuscitera et déclare: « je suis la résurrection et la vie : celui qui croit en moi, encore qu'il soit mort, il vivra. Et quiconque vit, et croit en moi, ne mourra jamais; crois-tu cela ? »</w:t>
      </w:r>
      <w:r w:rsidR="001B2C34">
        <w:rPr>
          <w:rFonts w:asciiTheme="majorHAnsi" w:hAnsiTheme="majorHAnsi" w:cstheme="majorHAnsi"/>
          <w:sz w:val="18"/>
          <w:szCs w:val="18"/>
        </w:rPr>
        <w:t xml:space="preserve">. </w:t>
      </w:r>
      <w:r w:rsidR="008257E3" w:rsidRPr="004E53C9">
        <w:rPr>
          <w:rFonts w:asciiTheme="majorHAnsi" w:hAnsiTheme="majorHAnsi" w:cstheme="majorHAnsi"/>
          <w:sz w:val="18"/>
          <w:szCs w:val="18"/>
        </w:rPr>
        <w:t>Marthe affirme qu'elle croit vraiment et déclare: « oui, Seigneur, je crois que tu es le Christ, le Fils de Dieu, qui devait venir au monde » Ce n'est que la deuxième fois que quelqu'un déclare Jésus comme Fils de Dieu et la première fois que quelqu'un l'assimile au « Messie » et au « Fils de Dieu » ensemble.</w:t>
      </w:r>
    </w:p>
    <w:p w14:paraId="5679B1C1" w14:textId="0011CC33" w:rsidR="00ED6662" w:rsidRPr="001B2C34" w:rsidRDefault="00FC04EF" w:rsidP="001B2C34">
      <w:r>
        <w:rPr>
          <w:b/>
          <w:bCs/>
          <w:u w:val="single"/>
        </w:rPr>
        <w:t>Fin</w:t>
      </w:r>
      <w:r>
        <w:rPr>
          <w:b/>
          <w:bCs/>
        </w:rPr>
        <w:t> :</w:t>
      </w:r>
      <w:r w:rsidR="00ED6662">
        <w:rPr>
          <w:b/>
          <w:bCs/>
        </w:rPr>
        <w:t xml:space="preserve"> </w:t>
      </w:r>
      <w:r w:rsidR="00ED6662" w:rsidRPr="004E53C9">
        <w:rPr>
          <w:rFonts w:asciiTheme="majorHAnsi" w:hAnsiTheme="majorHAnsi" w:cstheme="majorHAnsi"/>
          <w:sz w:val="18"/>
          <w:szCs w:val="18"/>
        </w:rPr>
        <w:t>En entrant dans le village, Jésus rencontre Marie et les gens qui sont venus la consoler. Jésus est profondément ému à la vue de leur chagrin. Après avoir demandé où il a été enterré, (on trouve à ce moment l'un des plus courts versets des évangiles : « Jésus pleura »), Jésus demande que la pierre de la tombe soit enlevée, mais Marthe intervient et déclare qu'il y aura une odeur. A quoi Jésus répond: « ne t'ai-je pas dit que si tu crois tu verras la gloire de Dieu ? »</w:t>
      </w:r>
      <w:r w:rsidR="001B2C34">
        <w:rPr>
          <w:rFonts w:asciiTheme="majorHAnsi" w:hAnsiTheme="majorHAnsi" w:cstheme="majorHAnsi"/>
          <w:sz w:val="18"/>
          <w:szCs w:val="18"/>
        </w:rPr>
        <w:t xml:space="preserve">. </w:t>
      </w:r>
      <w:r w:rsidR="00ED6662" w:rsidRPr="004E53C9">
        <w:rPr>
          <w:rFonts w:asciiTheme="majorHAnsi" w:hAnsiTheme="majorHAnsi" w:cstheme="majorHAnsi"/>
          <w:sz w:val="18"/>
          <w:szCs w:val="18"/>
        </w:rPr>
        <w:t>Ils retirent alors la pierre, Jésus lève les yeux et dit : « Père, je te rends grâces de ce que tu m'as exaucé. Or je savais bien que tu m'exauces toujours; mais je l'ai dit à cause des troupes qui sont autour [de moi], afin qu'elles croient que tu m'as envoyé. »</w:t>
      </w:r>
      <w:r w:rsidR="001B2C34">
        <w:rPr>
          <w:rFonts w:asciiTheme="majorHAnsi" w:hAnsiTheme="majorHAnsi" w:cstheme="majorHAnsi"/>
          <w:sz w:val="18"/>
          <w:szCs w:val="18"/>
        </w:rPr>
        <w:t xml:space="preserve">. </w:t>
      </w:r>
      <w:r w:rsidR="00ED6662" w:rsidRPr="004E53C9">
        <w:rPr>
          <w:rFonts w:asciiTheme="majorHAnsi" w:hAnsiTheme="majorHAnsi" w:cstheme="majorHAnsi"/>
          <w:sz w:val="18"/>
          <w:szCs w:val="18"/>
        </w:rPr>
        <w:t>Il crie alors à haute voix: « Lazare sors dehors » Le mort en sort, les mains et les pieds enveloppés de bandes de lin et d'un chiffon autour du visage. Jésus leur dit : « déliez-le, et laissez-le aller ».</w:t>
      </w:r>
    </w:p>
    <w:p w14:paraId="5AA72347" w14:textId="5910B449" w:rsidR="00FC04EF" w:rsidRDefault="00BB14BA" w:rsidP="00FC04EF">
      <w:pPr>
        <w:rPr>
          <w:b/>
          <w:bCs/>
        </w:rPr>
      </w:pPr>
      <w:r>
        <w:rPr>
          <w:b/>
          <w:bCs/>
          <w:u w:val="single"/>
        </w:rPr>
        <w:t>Œuvre</w:t>
      </w:r>
      <w:r>
        <w:rPr>
          <w:b/>
          <w:bCs/>
        </w:rPr>
        <w:t xml:space="preserve"> </w:t>
      </w:r>
      <w:r w:rsidRPr="00BB14BA">
        <w:rPr>
          <w:b/>
          <w:bCs/>
        </w:rPr>
        <w:t>:</w:t>
      </w:r>
    </w:p>
    <w:p w14:paraId="70E12A3C" w14:textId="2BBF7B17" w:rsidR="00250C4F" w:rsidRPr="00FC04EF" w:rsidRDefault="00250C4F" w:rsidP="00250C4F">
      <w:pPr>
        <w:jc w:val="center"/>
        <w:rPr>
          <w:b/>
          <w:bCs/>
        </w:rPr>
      </w:pPr>
      <w:r>
        <w:rPr>
          <w:noProof/>
        </w:rPr>
        <w:drawing>
          <wp:inline distT="0" distB="0" distL="0" distR="0" wp14:anchorId="6BE1ED8E" wp14:editId="1692B7AF">
            <wp:extent cx="2865229" cy="45339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7339" cy="4600534"/>
                    </a:xfrm>
                    <a:prstGeom prst="rect">
                      <a:avLst/>
                    </a:prstGeom>
                  </pic:spPr>
                </pic:pic>
              </a:graphicData>
            </a:graphic>
          </wp:inline>
        </w:drawing>
      </w:r>
    </w:p>
    <w:p w14:paraId="3C001875" w14:textId="590142F1" w:rsidR="00FC04EF" w:rsidRPr="00FC04EF" w:rsidRDefault="00FC04EF" w:rsidP="00FC04EF">
      <w:pPr>
        <w:pStyle w:val="Paragraphedeliste"/>
        <w:numPr>
          <w:ilvl w:val="0"/>
          <w:numId w:val="2"/>
        </w:numPr>
        <w:rPr>
          <w:b/>
          <w:bCs/>
          <w:sz w:val="30"/>
          <w:szCs w:val="30"/>
          <w:highlight w:val="cyan"/>
          <w:u w:val="single"/>
        </w:rPr>
      </w:pPr>
      <w:r w:rsidRPr="00FC04EF">
        <w:rPr>
          <w:b/>
          <w:bCs/>
          <w:sz w:val="30"/>
          <w:szCs w:val="30"/>
          <w:highlight w:val="cyan"/>
          <w:u w:val="single"/>
        </w:rPr>
        <w:t>La Mythologie Grecque</w:t>
      </w:r>
    </w:p>
    <w:p w14:paraId="207203D3" w14:textId="69C4B820" w:rsidR="00FC04EF" w:rsidRDefault="00FC04EF" w:rsidP="00FC04EF">
      <w:pPr>
        <w:rPr>
          <w:b/>
          <w:bCs/>
          <w:sz w:val="24"/>
          <w:szCs w:val="24"/>
          <w:u w:val="single"/>
        </w:rPr>
      </w:pPr>
      <w:r w:rsidRPr="00FC04EF">
        <w:rPr>
          <w:b/>
          <w:bCs/>
          <w:sz w:val="24"/>
          <w:szCs w:val="24"/>
          <w:highlight w:val="cyan"/>
          <w:u w:val="single"/>
        </w:rPr>
        <w:t>3.</w:t>
      </w:r>
      <w:r w:rsidRPr="00B21B27">
        <w:rPr>
          <w:b/>
          <w:bCs/>
          <w:sz w:val="24"/>
          <w:szCs w:val="24"/>
          <w:highlight w:val="cyan"/>
          <w:u w:val="single"/>
        </w:rPr>
        <w:t>1</w:t>
      </w:r>
      <w:r w:rsidR="00496217">
        <w:rPr>
          <w:b/>
          <w:bCs/>
          <w:sz w:val="24"/>
          <w:szCs w:val="24"/>
          <w:highlight w:val="cyan"/>
          <w:u w:val="single"/>
        </w:rPr>
        <w:t>.</w:t>
      </w:r>
      <w:r w:rsidR="00B21B27">
        <w:rPr>
          <w:b/>
          <w:bCs/>
          <w:sz w:val="24"/>
          <w:szCs w:val="24"/>
          <w:highlight w:val="cyan"/>
          <w:u w:val="single"/>
        </w:rPr>
        <w:t xml:space="preserve"> </w:t>
      </w:r>
      <w:r w:rsidR="00672C2A" w:rsidRPr="00672C2A">
        <w:rPr>
          <w:b/>
          <w:bCs/>
          <w:sz w:val="24"/>
          <w:szCs w:val="24"/>
          <w:highlight w:val="cyan"/>
          <w:u w:val="single"/>
        </w:rPr>
        <w:t>Le mythe d’Œdipe</w:t>
      </w:r>
    </w:p>
    <w:p w14:paraId="6C38613F" w14:textId="02957D94" w:rsidR="00FC04EF" w:rsidRDefault="00FC04EF" w:rsidP="00FC04EF">
      <w:pPr>
        <w:rPr>
          <w:b/>
          <w:bCs/>
        </w:rPr>
      </w:pPr>
      <w:r>
        <w:rPr>
          <w:b/>
          <w:bCs/>
          <w:u w:val="single"/>
        </w:rPr>
        <w:t>Personnages</w:t>
      </w:r>
      <w:r>
        <w:rPr>
          <w:b/>
          <w:bCs/>
        </w:rPr>
        <w:t> :</w:t>
      </w:r>
      <w:r w:rsidR="00222DB4">
        <w:rPr>
          <w:b/>
          <w:bCs/>
        </w:rPr>
        <w:t xml:space="preserve"> </w:t>
      </w:r>
      <w:r w:rsidR="00222DB4" w:rsidRPr="00222DB4">
        <w:rPr>
          <w:rFonts w:asciiTheme="majorHAnsi" w:hAnsiTheme="majorHAnsi" w:cstheme="majorHAnsi"/>
          <w:sz w:val="18"/>
          <w:szCs w:val="18"/>
          <w:shd w:val="clear" w:color="auto" w:fill="FFFFFF"/>
        </w:rPr>
        <w:t>Œdipe, ses parents </w:t>
      </w:r>
      <w:r w:rsidR="00222DB4" w:rsidRPr="00222DB4">
        <w:rPr>
          <w:rFonts w:asciiTheme="majorHAnsi" w:hAnsiTheme="majorHAnsi" w:cstheme="majorHAnsi"/>
          <w:sz w:val="18"/>
          <w:szCs w:val="18"/>
          <w:shd w:val="clear" w:color="auto" w:fill="FFFFFF"/>
        </w:rPr>
        <w:t>(</w:t>
      </w:r>
      <w:hyperlink r:id="rId43" w:tooltip="Laïos" w:history="1">
        <w:r w:rsidR="00222DB4" w:rsidRPr="00222DB4">
          <w:rPr>
            <w:rStyle w:val="Lienhypertexte"/>
            <w:rFonts w:asciiTheme="majorHAnsi" w:hAnsiTheme="majorHAnsi" w:cstheme="majorHAnsi"/>
            <w:color w:val="auto"/>
            <w:sz w:val="18"/>
            <w:szCs w:val="18"/>
            <w:u w:val="none"/>
            <w:shd w:val="clear" w:color="auto" w:fill="FFFFFF"/>
          </w:rPr>
          <w:t>Laïos</w:t>
        </w:r>
      </w:hyperlink>
      <w:r w:rsidR="00222DB4" w:rsidRPr="00222DB4">
        <w:rPr>
          <w:rFonts w:asciiTheme="majorHAnsi" w:hAnsiTheme="majorHAnsi" w:cstheme="majorHAnsi"/>
          <w:sz w:val="18"/>
          <w:szCs w:val="18"/>
          <w:shd w:val="clear" w:color="auto" w:fill="FFFFFF"/>
        </w:rPr>
        <w:t> et </w:t>
      </w:r>
      <w:hyperlink r:id="rId44" w:tooltip="Jocaste" w:history="1">
        <w:r w:rsidR="00222DB4" w:rsidRPr="00222DB4">
          <w:rPr>
            <w:rStyle w:val="Lienhypertexte"/>
            <w:rFonts w:asciiTheme="majorHAnsi" w:hAnsiTheme="majorHAnsi" w:cstheme="majorHAnsi"/>
            <w:color w:val="auto"/>
            <w:sz w:val="18"/>
            <w:szCs w:val="18"/>
            <w:u w:val="none"/>
            <w:shd w:val="clear" w:color="auto" w:fill="FFFFFF"/>
          </w:rPr>
          <w:t>Jocaste</w:t>
        </w:r>
      </w:hyperlink>
      <w:r w:rsidR="00222DB4" w:rsidRPr="00222DB4">
        <w:rPr>
          <w:rFonts w:asciiTheme="majorHAnsi" w:hAnsiTheme="majorHAnsi" w:cstheme="majorHAnsi"/>
          <w:sz w:val="18"/>
          <w:szCs w:val="18"/>
        </w:rPr>
        <w:t>)</w:t>
      </w:r>
      <w:r w:rsidR="00D65131">
        <w:rPr>
          <w:rFonts w:asciiTheme="majorHAnsi" w:hAnsiTheme="majorHAnsi" w:cstheme="majorHAnsi"/>
          <w:sz w:val="18"/>
          <w:szCs w:val="18"/>
        </w:rPr>
        <w:t>, son oncle (Créon), Antigone, Tirésias</w:t>
      </w:r>
      <w:r w:rsidR="002A3AC0">
        <w:rPr>
          <w:rFonts w:asciiTheme="majorHAnsi" w:hAnsiTheme="majorHAnsi" w:cstheme="majorHAnsi"/>
          <w:sz w:val="18"/>
          <w:szCs w:val="18"/>
        </w:rPr>
        <w:t>, Thésée</w:t>
      </w:r>
      <w:r w:rsidR="00D65131">
        <w:rPr>
          <w:rFonts w:asciiTheme="majorHAnsi" w:hAnsiTheme="majorHAnsi" w:cstheme="majorHAnsi"/>
          <w:sz w:val="18"/>
          <w:szCs w:val="18"/>
        </w:rPr>
        <w:t>.</w:t>
      </w:r>
    </w:p>
    <w:p w14:paraId="49F793DD" w14:textId="6300DC56" w:rsidR="00FC04EF" w:rsidRPr="00850187" w:rsidRDefault="00FC04EF" w:rsidP="00FC04EF">
      <w:pPr>
        <w:rPr>
          <w:rFonts w:asciiTheme="majorHAnsi" w:hAnsiTheme="majorHAnsi" w:cstheme="majorHAnsi"/>
          <w:b/>
          <w:bCs/>
        </w:rPr>
      </w:pPr>
      <w:r>
        <w:rPr>
          <w:b/>
          <w:bCs/>
          <w:u w:val="single"/>
        </w:rPr>
        <w:t>Histoire</w:t>
      </w:r>
      <w:r>
        <w:rPr>
          <w:b/>
          <w:bCs/>
        </w:rPr>
        <w:t> :</w:t>
      </w:r>
      <w:r w:rsidR="00850187">
        <w:rPr>
          <w:b/>
          <w:bCs/>
        </w:rPr>
        <w:t xml:space="preserve"> </w:t>
      </w:r>
      <w:r w:rsidR="00850187" w:rsidRPr="00850187">
        <w:rPr>
          <w:rFonts w:asciiTheme="majorHAnsi" w:hAnsiTheme="majorHAnsi" w:cstheme="majorHAnsi"/>
          <w:color w:val="000000"/>
          <w:sz w:val="18"/>
          <w:szCs w:val="18"/>
        </w:rPr>
        <w:t xml:space="preserve">La reine Jocaste attend un enfant. Son mari, Laïos, roi de Thèbes, s'enquiert auprès des dieux, comme il est naturel, de ce qui va venir. La réponse de l'oracle est terrible : " Il tuera son père ; il épousera sa mère". Il décide d'échapper à son destin : il attacha les deux pieds de son fils nouveau-né, qu'ils percent, et ils ordonnent qu'il soit abandonné dans la montagne, aux bêtes sauvages sur les flancs du mont Cithéron. Le bébé gémissant émeut le cœur du serviteur chargé de la besogne. Il le confie à des bergers du roi de Corinthe, qui l'amènent à leur maître Polybos, roi de Corinthe sa femme Périboea désespérait justement d'avoir un héritier, Polybos l'appela Œdipe (" celui qui a les pieds enflés ", en grec) et l'éleva comme son propre fils. Des années passent. </w:t>
      </w:r>
    </w:p>
    <w:p w14:paraId="39F0675E" w14:textId="2C50DCA8" w:rsidR="00FC04EF" w:rsidRPr="00177D88" w:rsidRDefault="00FC04EF" w:rsidP="00FC04EF">
      <w:pPr>
        <w:rPr>
          <w:rFonts w:asciiTheme="majorHAnsi" w:hAnsiTheme="majorHAnsi" w:cstheme="majorHAnsi"/>
          <w:b/>
          <w:bCs/>
        </w:rPr>
      </w:pPr>
      <w:r>
        <w:rPr>
          <w:b/>
          <w:bCs/>
          <w:u w:val="single"/>
        </w:rPr>
        <w:t>Péripéties</w:t>
      </w:r>
      <w:r>
        <w:rPr>
          <w:b/>
          <w:bCs/>
        </w:rPr>
        <w:t> :</w:t>
      </w:r>
      <w:r w:rsidR="00177D88">
        <w:rPr>
          <w:b/>
          <w:bCs/>
        </w:rPr>
        <w:t xml:space="preserve"> </w:t>
      </w:r>
      <w:r w:rsidR="00177D88" w:rsidRPr="00850187">
        <w:rPr>
          <w:rFonts w:asciiTheme="majorHAnsi" w:hAnsiTheme="majorHAnsi" w:cstheme="majorHAnsi"/>
          <w:color w:val="000000"/>
          <w:sz w:val="18"/>
          <w:szCs w:val="18"/>
        </w:rPr>
        <w:t>Un jour, pendant une querelle, un Corinthien traite Œdipe d'enfant trouvé. Celui-ci, alarmé, part demander la vérité à Pythie de Delphes. En chemin, un vieillard monté sur un char lui commande, un peu trop impérieusement, de s'écarter de son chemin. Œdipe, qui a le sang vif, le tue. C'était bien sûr le roi Laïos, son père. Ainsi, Œdipe accomplit la prophétie sans le vouloir.</w:t>
      </w:r>
    </w:p>
    <w:p w14:paraId="2A59F5DC" w14:textId="08B57AD5" w:rsidR="00536D20" w:rsidRDefault="00FC04EF" w:rsidP="00FC04EF">
      <w:pPr>
        <w:rPr>
          <w:b/>
          <w:bCs/>
        </w:rPr>
      </w:pPr>
      <w:r>
        <w:rPr>
          <w:b/>
          <w:bCs/>
          <w:u w:val="single"/>
        </w:rPr>
        <w:t>Fin</w:t>
      </w:r>
      <w:r>
        <w:rPr>
          <w:b/>
          <w:bCs/>
        </w:rPr>
        <w:t> :</w:t>
      </w:r>
      <w:r w:rsidR="00536D20">
        <w:rPr>
          <w:b/>
          <w:bCs/>
        </w:rPr>
        <w:t xml:space="preserve"> </w:t>
      </w:r>
      <w:r w:rsidR="00536D20" w:rsidRPr="00536D20">
        <w:rPr>
          <w:rFonts w:asciiTheme="majorHAnsi" w:hAnsiTheme="majorHAnsi" w:cstheme="majorHAnsi"/>
          <w:color w:val="000000"/>
          <w:sz w:val="18"/>
          <w:szCs w:val="18"/>
        </w:rPr>
        <w:t>Les années passent, des enfants naissent du couple incestueux, deux garçons (Etéocle et Polynice) et deux filles, Antigone et Ismène. Les dieux, qui ont longtemps favoriser le règne d'Œdipe, s'aperçoivent soudain, dans un spectaculaire accès de mauvaise foi, que ce roi est un meurtrier.</w:t>
      </w:r>
      <w:r w:rsidR="00536D20" w:rsidRPr="00536D20">
        <w:rPr>
          <w:rFonts w:asciiTheme="majorHAnsi" w:hAnsiTheme="majorHAnsi" w:cstheme="majorHAnsi"/>
          <w:color w:val="000000"/>
          <w:sz w:val="18"/>
          <w:szCs w:val="18"/>
        </w:rPr>
        <w:t xml:space="preserve"> </w:t>
      </w:r>
      <w:r w:rsidR="00536D20" w:rsidRPr="00536D20">
        <w:rPr>
          <w:rFonts w:asciiTheme="majorHAnsi" w:hAnsiTheme="majorHAnsi" w:cstheme="majorHAnsi"/>
          <w:color w:val="000000"/>
          <w:sz w:val="18"/>
          <w:szCs w:val="18"/>
        </w:rPr>
        <w:t xml:space="preserve">Jusqu'au jour où la peste ravagea le pays. Œdipe, innocemment, envoie son oncle Créon à Delphes, et l'oracle de Delphes proclama que le meurtre de Laïos devait être puni et que la maladie ravagera la cité tant que son meurtre ne sera pas vengé. Œdipe prononce alors contre le meurtrier une malédiction sauvage, et consulte le devin Tirésias pour connaître le nom du coupable. Tirésias esquive, feinte, suscite même contre lui des soupçons roi. Finalement, excédé, il conseille à Œdipe de consulter ses serviteurs. L'un d'eux, témoin du meurtre, est ce même esclave qui autrefois a "perdu" l'enfant sur le Mont Cithéron. La vérité est dévoilée et Jocaste s'en suicide de désespoir, et lorsqu'Œdipe se rendit compte qu'elle était morte et que leurs enfants, Etéocle, Polynice, Antigone et Ismène, étaient maudits, il se creva les yeux, avec les broches de la reine, et renonça au trône. </w:t>
      </w:r>
    </w:p>
    <w:p w14:paraId="13939065" w14:textId="789CA58A" w:rsidR="00BB14BA" w:rsidRDefault="00BB14BA" w:rsidP="00FC04EF">
      <w:pPr>
        <w:rPr>
          <w:b/>
          <w:bCs/>
        </w:rPr>
      </w:pPr>
      <w:r>
        <w:rPr>
          <w:b/>
          <w:bCs/>
          <w:u w:val="single"/>
        </w:rPr>
        <w:t>Œuvre</w:t>
      </w:r>
      <w:r>
        <w:rPr>
          <w:b/>
          <w:bCs/>
        </w:rPr>
        <w:t xml:space="preserve"> </w:t>
      </w:r>
      <w:r w:rsidRPr="00BB14BA">
        <w:rPr>
          <w:b/>
          <w:bCs/>
        </w:rPr>
        <w:t>:</w:t>
      </w:r>
    </w:p>
    <w:p w14:paraId="2C878C01" w14:textId="2E74D6EA" w:rsidR="00A11B42" w:rsidRDefault="00442600" w:rsidP="00A11B42">
      <w:pPr>
        <w:jc w:val="center"/>
        <w:rPr>
          <w:b/>
          <w:bCs/>
        </w:rPr>
      </w:pPr>
      <w:r>
        <w:rPr>
          <w:noProof/>
        </w:rPr>
        <w:drawing>
          <wp:inline distT="0" distB="0" distL="0" distR="0" wp14:anchorId="5365924B" wp14:editId="3441C13E">
            <wp:extent cx="1867890" cy="37719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96232" cy="3829133"/>
                    </a:xfrm>
                    <a:prstGeom prst="rect">
                      <a:avLst/>
                    </a:prstGeom>
                  </pic:spPr>
                </pic:pic>
              </a:graphicData>
            </a:graphic>
          </wp:inline>
        </w:drawing>
      </w:r>
    </w:p>
    <w:p w14:paraId="59294D7A" w14:textId="13AE6001" w:rsidR="00A11B42" w:rsidRPr="00FC04EF" w:rsidRDefault="00A11B42" w:rsidP="00A11B42">
      <w:pPr>
        <w:jc w:val="center"/>
        <w:rPr>
          <w:b/>
          <w:bCs/>
        </w:rPr>
      </w:pPr>
      <w:r>
        <w:rPr>
          <w:rFonts w:ascii="Verdana" w:hAnsi="Verdana"/>
          <w:color w:val="444444"/>
          <w:sz w:val="18"/>
          <w:szCs w:val="18"/>
          <w:shd w:val="clear" w:color="auto" w:fill="FFFFFF"/>
        </w:rPr>
        <w:t>G</w:t>
      </w:r>
      <w:r>
        <w:rPr>
          <w:rFonts w:ascii="Verdana" w:hAnsi="Verdana"/>
          <w:color w:val="444444"/>
          <w:sz w:val="18"/>
          <w:szCs w:val="18"/>
          <w:shd w:val="clear" w:color="auto" w:fill="FFFFFF"/>
        </w:rPr>
        <w:t>rand carton dessiné au fusain et à la craie blanche</w:t>
      </w:r>
    </w:p>
    <w:p w14:paraId="28F9F15D" w14:textId="710324A0" w:rsidR="00FC04EF" w:rsidRDefault="00FC04EF" w:rsidP="00FC04EF">
      <w:pPr>
        <w:rPr>
          <w:b/>
          <w:bCs/>
          <w:sz w:val="24"/>
          <w:szCs w:val="24"/>
          <w:u w:val="single"/>
        </w:rPr>
      </w:pPr>
      <w:r w:rsidRPr="00FC04EF">
        <w:rPr>
          <w:b/>
          <w:bCs/>
          <w:sz w:val="24"/>
          <w:szCs w:val="24"/>
          <w:highlight w:val="cyan"/>
          <w:u w:val="single"/>
        </w:rPr>
        <w:t>3.</w:t>
      </w:r>
      <w:r w:rsidRPr="0023306F">
        <w:rPr>
          <w:b/>
          <w:bCs/>
          <w:sz w:val="24"/>
          <w:szCs w:val="24"/>
          <w:highlight w:val="cyan"/>
          <w:u w:val="single"/>
        </w:rPr>
        <w:t>2</w:t>
      </w:r>
      <w:r w:rsidR="0023306F" w:rsidRPr="0023306F">
        <w:rPr>
          <w:b/>
          <w:bCs/>
          <w:sz w:val="24"/>
          <w:szCs w:val="24"/>
          <w:highlight w:val="cyan"/>
          <w:u w:val="single"/>
        </w:rPr>
        <w:t xml:space="preserve"> Le mythe de </w:t>
      </w:r>
      <w:r w:rsidR="0023306F" w:rsidRPr="00326F48">
        <w:rPr>
          <w:b/>
          <w:bCs/>
          <w:sz w:val="24"/>
          <w:szCs w:val="24"/>
          <w:highlight w:val="cyan"/>
          <w:u w:val="single"/>
        </w:rPr>
        <w:t>Dédale</w:t>
      </w:r>
      <w:r w:rsidR="00326F48" w:rsidRPr="00326F48">
        <w:rPr>
          <w:b/>
          <w:bCs/>
          <w:sz w:val="24"/>
          <w:szCs w:val="24"/>
          <w:highlight w:val="cyan"/>
          <w:u w:val="single"/>
        </w:rPr>
        <w:t xml:space="preserve"> (labyrinthe)</w:t>
      </w:r>
    </w:p>
    <w:p w14:paraId="69E9EC1A" w14:textId="009D1405" w:rsidR="006F7020" w:rsidRPr="00F71CE2" w:rsidRDefault="006F7020" w:rsidP="006F7020">
      <w:pPr>
        <w:rPr>
          <w:rFonts w:asciiTheme="majorHAnsi" w:hAnsiTheme="majorHAnsi" w:cstheme="majorHAnsi"/>
          <w:sz w:val="18"/>
          <w:szCs w:val="18"/>
        </w:rPr>
      </w:pPr>
      <w:r>
        <w:rPr>
          <w:b/>
          <w:bCs/>
          <w:u w:val="single"/>
        </w:rPr>
        <w:t>Personnages</w:t>
      </w:r>
      <w:r>
        <w:rPr>
          <w:b/>
          <w:bCs/>
        </w:rPr>
        <w:t> :</w:t>
      </w:r>
      <w:r w:rsidR="00F71CE2">
        <w:rPr>
          <w:b/>
          <w:bCs/>
        </w:rPr>
        <w:t xml:space="preserve"> </w:t>
      </w:r>
      <w:r w:rsidR="00F71CE2">
        <w:rPr>
          <w:rFonts w:asciiTheme="majorHAnsi" w:hAnsiTheme="majorHAnsi" w:cstheme="majorHAnsi"/>
          <w:sz w:val="18"/>
          <w:szCs w:val="18"/>
        </w:rPr>
        <w:t>Dédale</w:t>
      </w:r>
      <w:r w:rsidR="00934857">
        <w:rPr>
          <w:rFonts w:asciiTheme="majorHAnsi" w:hAnsiTheme="majorHAnsi" w:cstheme="majorHAnsi"/>
          <w:sz w:val="18"/>
          <w:szCs w:val="18"/>
        </w:rPr>
        <w:t>,</w:t>
      </w:r>
      <w:r w:rsidR="00D14273">
        <w:rPr>
          <w:rFonts w:asciiTheme="majorHAnsi" w:hAnsiTheme="majorHAnsi" w:cstheme="majorHAnsi"/>
          <w:sz w:val="18"/>
          <w:szCs w:val="18"/>
        </w:rPr>
        <w:t xml:space="preserve"> Eupalanos</w:t>
      </w:r>
      <w:r w:rsidR="000475B3">
        <w:rPr>
          <w:rFonts w:asciiTheme="majorHAnsi" w:hAnsiTheme="majorHAnsi" w:cstheme="majorHAnsi"/>
          <w:sz w:val="18"/>
          <w:szCs w:val="18"/>
        </w:rPr>
        <w:t xml:space="preserve"> (père de Dédale), Minos (roi de Crête), le </w:t>
      </w:r>
      <w:r w:rsidR="00934857">
        <w:rPr>
          <w:rFonts w:asciiTheme="majorHAnsi" w:hAnsiTheme="majorHAnsi" w:cstheme="majorHAnsi"/>
          <w:sz w:val="18"/>
          <w:szCs w:val="18"/>
        </w:rPr>
        <w:t>Minotaure</w:t>
      </w:r>
      <w:r w:rsidR="00D14273">
        <w:rPr>
          <w:rFonts w:asciiTheme="majorHAnsi" w:hAnsiTheme="majorHAnsi" w:cstheme="majorHAnsi"/>
          <w:sz w:val="18"/>
          <w:szCs w:val="18"/>
        </w:rPr>
        <w:t>, Icare</w:t>
      </w:r>
      <w:r w:rsidR="00E6698C">
        <w:rPr>
          <w:rFonts w:asciiTheme="majorHAnsi" w:hAnsiTheme="majorHAnsi" w:cstheme="majorHAnsi"/>
          <w:sz w:val="18"/>
          <w:szCs w:val="18"/>
        </w:rPr>
        <w:t xml:space="preserve"> (fils de Dédale)</w:t>
      </w:r>
      <w:r w:rsidR="00D14273">
        <w:rPr>
          <w:rFonts w:asciiTheme="majorHAnsi" w:hAnsiTheme="majorHAnsi" w:cstheme="majorHAnsi"/>
          <w:sz w:val="18"/>
          <w:szCs w:val="18"/>
        </w:rPr>
        <w:t>, Thésée</w:t>
      </w:r>
      <w:r w:rsidR="00934857">
        <w:rPr>
          <w:rFonts w:asciiTheme="majorHAnsi" w:hAnsiTheme="majorHAnsi" w:cstheme="majorHAnsi"/>
          <w:sz w:val="18"/>
          <w:szCs w:val="18"/>
        </w:rPr>
        <w:t>.</w:t>
      </w:r>
    </w:p>
    <w:p w14:paraId="20B5DCD5" w14:textId="2E8114AA" w:rsidR="00560D6A" w:rsidRPr="00560D6A" w:rsidRDefault="006F7020" w:rsidP="006F7020">
      <w:pPr>
        <w:rPr>
          <w:b/>
          <w:bCs/>
        </w:rPr>
      </w:pPr>
      <w:r>
        <w:rPr>
          <w:b/>
          <w:bCs/>
          <w:u w:val="single"/>
        </w:rPr>
        <w:t>Histoire</w:t>
      </w:r>
      <w:r>
        <w:rPr>
          <w:b/>
          <w:bCs/>
        </w:rPr>
        <w:t> :</w:t>
      </w:r>
      <w:r w:rsidR="00560D6A">
        <w:rPr>
          <w:b/>
          <w:bCs/>
        </w:rPr>
        <w:t xml:space="preserve"> </w:t>
      </w:r>
      <w:r w:rsidR="00560D6A" w:rsidRPr="00560D6A">
        <w:rPr>
          <w:rFonts w:asciiTheme="majorHAnsi" w:hAnsiTheme="majorHAnsi" w:cstheme="majorHAnsi"/>
          <w:sz w:val="18"/>
          <w:szCs w:val="18"/>
          <w:shd w:val="clear" w:color="auto" w:fill="FFFFFF"/>
        </w:rPr>
        <w:t>Dédale, fils de Eupalanos fut architecte de </w:t>
      </w:r>
      <w:hyperlink r:id="rId46" w:tooltip="Minos" w:history="1">
        <w:r w:rsidR="00560D6A" w:rsidRPr="00560D6A">
          <w:rPr>
            <w:rStyle w:val="Lienhypertexte"/>
            <w:rFonts w:asciiTheme="majorHAnsi" w:hAnsiTheme="majorHAnsi" w:cstheme="majorHAnsi"/>
            <w:color w:val="auto"/>
            <w:sz w:val="18"/>
            <w:szCs w:val="18"/>
            <w:u w:val="none"/>
            <w:shd w:val="clear" w:color="auto" w:fill="FFFFFF"/>
          </w:rPr>
          <w:t>Minos</w:t>
        </w:r>
      </w:hyperlink>
      <w:r w:rsidR="00560D6A" w:rsidRPr="00560D6A">
        <w:rPr>
          <w:rFonts w:asciiTheme="majorHAnsi" w:hAnsiTheme="majorHAnsi" w:cstheme="majorHAnsi"/>
          <w:sz w:val="18"/>
          <w:szCs w:val="18"/>
          <w:shd w:val="clear" w:color="auto" w:fill="FFFFFF"/>
        </w:rPr>
        <w:t>, le roi de </w:t>
      </w:r>
      <w:hyperlink r:id="rId47" w:tooltip="Crête" w:history="1">
        <w:r w:rsidR="00560D6A" w:rsidRPr="00560D6A">
          <w:rPr>
            <w:rStyle w:val="Lienhypertexte"/>
            <w:rFonts w:asciiTheme="majorHAnsi" w:hAnsiTheme="majorHAnsi" w:cstheme="majorHAnsi"/>
            <w:color w:val="auto"/>
            <w:sz w:val="18"/>
            <w:szCs w:val="18"/>
            <w:u w:val="none"/>
            <w:shd w:val="clear" w:color="auto" w:fill="FFFFFF"/>
          </w:rPr>
          <w:t>Crête</w:t>
        </w:r>
      </w:hyperlink>
      <w:r w:rsidR="00560D6A" w:rsidRPr="00560D6A">
        <w:rPr>
          <w:rFonts w:asciiTheme="majorHAnsi" w:hAnsiTheme="majorHAnsi" w:cstheme="majorHAnsi"/>
          <w:sz w:val="18"/>
          <w:szCs w:val="18"/>
          <w:shd w:val="clear" w:color="auto" w:fill="FFFFFF"/>
        </w:rPr>
        <w:t>. Il a construit un labyrinthe portant son nom, pour enfermer le Minotaure. Le Minotaure était un monstre moitié taureau, moitié humain, qui se nourrissait de chair humaine.</w:t>
      </w:r>
    </w:p>
    <w:p w14:paraId="618F1616" w14:textId="34EE0219" w:rsidR="006F7020" w:rsidRPr="00FC04EF" w:rsidRDefault="006F7020" w:rsidP="006F7020">
      <w:pPr>
        <w:rPr>
          <w:b/>
          <w:bCs/>
        </w:rPr>
      </w:pPr>
      <w:r>
        <w:rPr>
          <w:b/>
          <w:bCs/>
          <w:u w:val="single"/>
        </w:rPr>
        <w:t>Péripéties</w:t>
      </w:r>
      <w:r>
        <w:rPr>
          <w:b/>
          <w:bCs/>
        </w:rPr>
        <w:t> :</w:t>
      </w:r>
      <w:r w:rsidR="000F7263">
        <w:rPr>
          <w:b/>
          <w:bCs/>
        </w:rPr>
        <w:t xml:space="preserve"> </w:t>
      </w:r>
      <w:r w:rsidR="000F7263" w:rsidRPr="000F7263">
        <w:rPr>
          <w:rFonts w:asciiTheme="majorHAnsi" w:hAnsiTheme="majorHAnsi" w:cstheme="majorHAnsi"/>
          <w:sz w:val="18"/>
          <w:szCs w:val="18"/>
          <w:shd w:val="clear" w:color="auto" w:fill="FFFFFF"/>
        </w:rPr>
        <w:t>Pour le punir d'avoir aidé </w:t>
      </w:r>
      <w:hyperlink r:id="rId48" w:tooltip="Thésée" w:history="1">
        <w:r w:rsidR="000F7263" w:rsidRPr="000F7263">
          <w:rPr>
            <w:rStyle w:val="Lienhypertexte"/>
            <w:rFonts w:asciiTheme="majorHAnsi" w:hAnsiTheme="majorHAnsi" w:cstheme="majorHAnsi"/>
            <w:color w:val="auto"/>
            <w:sz w:val="18"/>
            <w:szCs w:val="18"/>
            <w:u w:val="none"/>
            <w:shd w:val="clear" w:color="auto" w:fill="FFFFFF"/>
          </w:rPr>
          <w:t>Thésée</w:t>
        </w:r>
      </w:hyperlink>
      <w:r w:rsidR="000F7263" w:rsidRPr="000F7263">
        <w:rPr>
          <w:rFonts w:asciiTheme="majorHAnsi" w:hAnsiTheme="majorHAnsi" w:cstheme="majorHAnsi"/>
          <w:sz w:val="18"/>
          <w:szCs w:val="18"/>
          <w:shd w:val="clear" w:color="auto" w:fill="FFFFFF"/>
        </w:rPr>
        <w:t> lorsqu'il était dans le labyrinthe, le roi de </w:t>
      </w:r>
      <w:hyperlink r:id="rId49" w:tooltip="Crète" w:history="1">
        <w:r w:rsidR="000F7263" w:rsidRPr="000F7263">
          <w:rPr>
            <w:rStyle w:val="Lienhypertexte"/>
            <w:rFonts w:asciiTheme="majorHAnsi" w:hAnsiTheme="majorHAnsi" w:cstheme="majorHAnsi"/>
            <w:color w:val="auto"/>
            <w:sz w:val="18"/>
            <w:szCs w:val="18"/>
            <w:u w:val="none"/>
            <w:shd w:val="clear" w:color="auto" w:fill="FFFFFF"/>
          </w:rPr>
          <w:t>Crète</w:t>
        </w:r>
      </w:hyperlink>
      <w:r w:rsidR="000F7263" w:rsidRPr="000F7263">
        <w:rPr>
          <w:rFonts w:asciiTheme="majorHAnsi" w:hAnsiTheme="majorHAnsi" w:cstheme="majorHAnsi"/>
          <w:sz w:val="18"/>
          <w:szCs w:val="18"/>
          <w:shd w:val="clear" w:color="auto" w:fill="FFFFFF"/>
        </w:rPr>
        <w:t> </w:t>
      </w:r>
      <w:hyperlink r:id="rId50" w:tooltip="Minos" w:history="1">
        <w:r w:rsidR="000F7263" w:rsidRPr="000F7263">
          <w:rPr>
            <w:rStyle w:val="Lienhypertexte"/>
            <w:rFonts w:asciiTheme="majorHAnsi" w:hAnsiTheme="majorHAnsi" w:cstheme="majorHAnsi"/>
            <w:color w:val="auto"/>
            <w:sz w:val="18"/>
            <w:szCs w:val="18"/>
            <w:u w:val="none"/>
            <w:shd w:val="clear" w:color="auto" w:fill="FFFFFF"/>
          </w:rPr>
          <w:t>Minos</w:t>
        </w:r>
      </w:hyperlink>
      <w:r w:rsidR="000F7263" w:rsidRPr="000F7263">
        <w:rPr>
          <w:rFonts w:asciiTheme="majorHAnsi" w:hAnsiTheme="majorHAnsi" w:cstheme="majorHAnsi"/>
          <w:sz w:val="18"/>
          <w:szCs w:val="18"/>
          <w:shd w:val="clear" w:color="auto" w:fill="FFFFFF"/>
        </w:rPr>
        <w:t> enferme Dédale et son fils </w:t>
      </w:r>
      <w:hyperlink r:id="rId51" w:tooltip="Icare" w:history="1">
        <w:r w:rsidR="000F7263" w:rsidRPr="000F7263">
          <w:rPr>
            <w:rStyle w:val="Lienhypertexte"/>
            <w:rFonts w:asciiTheme="majorHAnsi" w:hAnsiTheme="majorHAnsi" w:cstheme="majorHAnsi"/>
            <w:color w:val="auto"/>
            <w:sz w:val="18"/>
            <w:szCs w:val="18"/>
            <w:u w:val="none"/>
            <w:shd w:val="clear" w:color="auto" w:fill="FFFFFF"/>
          </w:rPr>
          <w:t>Icare</w:t>
        </w:r>
      </w:hyperlink>
      <w:r w:rsidR="000F7263" w:rsidRPr="000F7263">
        <w:rPr>
          <w:rFonts w:asciiTheme="majorHAnsi" w:hAnsiTheme="majorHAnsi" w:cstheme="majorHAnsi"/>
          <w:sz w:val="18"/>
          <w:szCs w:val="18"/>
          <w:shd w:val="clear" w:color="auto" w:fill="FFFFFF"/>
        </w:rPr>
        <w:t> à leur tour. Pour se sortir de ce mauvais pas, il attache à l'aide de cire des ailes à son fils et lui-même.</w:t>
      </w:r>
    </w:p>
    <w:p w14:paraId="2BA812E7" w14:textId="5A5BB6DD" w:rsidR="006F7020" w:rsidRDefault="006F7020" w:rsidP="00FC04EF">
      <w:pPr>
        <w:rPr>
          <w:b/>
          <w:bCs/>
        </w:rPr>
      </w:pPr>
      <w:r>
        <w:rPr>
          <w:b/>
          <w:bCs/>
          <w:u w:val="single"/>
        </w:rPr>
        <w:t>Fin</w:t>
      </w:r>
      <w:r>
        <w:rPr>
          <w:b/>
          <w:bCs/>
        </w:rPr>
        <w:t> :</w:t>
      </w:r>
      <w:r w:rsidR="002D4CD1">
        <w:rPr>
          <w:b/>
          <w:bCs/>
        </w:rPr>
        <w:t xml:space="preserve"> </w:t>
      </w:r>
      <w:r w:rsidR="002D4CD1" w:rsidRPr="002D4CD1">
        <w:rPr>
          <w:rFonts w:asciiTheme="majorHAnsi" w:hAnsiTheme="majorHAnsi" w:cstheme="majorHAnsi"/>
          <w:sz w:val="18"/>
          <w:szCs w:val="18"/>
          <w:shd w:val="clear" w:color="auto" w:fill="FFFFFF"/>
        </w:rPr>
        <w:t>Il lui recommande de ne pas voler trop haut car le soleil ferait fondre la cire, mais Icare désobéit à son père, il tombe dans la mer et meurt, cette mer s'appelle depuis la </w:t>
      </w:r>
      <w:hyperlink r:id="rId52" w:tooltip="Mer Icarienne (page inexistante)" w:history="1">
        <w:r w:rsidR="002D4CD1" w:rsidRPr="002D4CD1">
          <w:rPr>
            <w:rStyle w:val="Lienhypertexte"/>
            <w:rFonts w:asciiTheme="majorHAnsi" w:hAnsiTheme="majorHAnsi" w:cstheme="majorHAnsi"/>
            <w:color w:val="auto"/>
            <w:sz w:val="18"/>
            <w:szCs w:val="18"/>
            <w:u w:val="none"/>
            <w:shd w:val="clear" w:color="auto" w:fill="FFFFFF"/>
          </w:rPr>
          <w:t>mer Icarienne</w:t>
        </w:r>
      </w:hyperlink>
      <w:r w:rsidR="002D4CD1" w:rsidRPr="002D4CD1">
        <w:rPr>
          <w:rFonts w:asciiTheme="majorHAnsi" w:hAnsiTheme="majorHAnsi" w:cstheme="majorHAnsi"/>
          <w:sz w:val="18"/>
          <w:szCs w:val="18"/>
          <w:shd w:val="clear" w:color="auto" w:fill="FFFFFF"/>
        </w:rPr>
        <w:t>.</w:t>
      </w:r>
    </w:p>
    <w:p w14:paraId="50D687E0" w14:textId="4C4FB4C3" w:rsidR="00BB14BA" w:rsidRDefault="00BB14BA" w:rsidP="00FC04EF">
      <w:pPr>
        <w:rPr>
          <w:b/>
          <w:bCs/>
        </w:rPr>
      </w:pPr>
      <w:r>
        <w:rPr>
          <w:b/>
          <w:bCs/>
          <w:u w:val="single"/>
        </w:rPr>
        <w:t>Œuvre</w:t>
      </w:r>
      <w:r>
        <w:rPr>
          <w:b/>
          <w:bCs/>
        </w:rPr>
        <w:t xml:space="preserve"> </w:t>
      </w:r>
      <w:r w:rsidRPr="00BB14BA">
        <w:rPr>
          <w:b/>
          <w:bCs/>
        </w:rPr>
        <w:t>:</w:t>
      </w:r>
    </w:p>
    <w:p w14:paraId="55AA0B70" w14:textId="556C232D" w:rsidR="009B14D1" w:rsidRDefault="009B14D1" w:rsidP="009B14D1">
      <w:pPr>
        <w:jc w:val="center"/>
        <w:rPr>
          <w:b/>
          <w:bCs/>
        </w:rPr>
      </w:pPr>
      <w:r>
        <w:rPr>
          <w:noProof/>
        </w:rPr>
        <w:drawing>
          <wp:inline distT="0" distB="0" distL="0" distR="0" wp14:anchorId="192D4DCA" wp14:editId="730604CF">
            <wp:extent cx="6228670" cy="2758440"/>
            <wp:effectExtent l="0" t="0" r="127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10066" cy="2794487"/>
                    </a:xfrm>
                    <a:prstGeom prst="rect">
                      <a:avLst/>
                    </a:prstGeom>
                  </pic:spPr>
                </pic:pic>
              </a:graphicData>
            </a:graphic>
          </wp:inline>
        </w:drawing>
      </w:r>
    </w:p>
    <w:p w14:paraId="32C52878" w14:textId="77777777" w:rsidR="00943542" w:rsidRDefault="00943542" w:rsidP="009B14D1">
      <w:pPr>
        <w:jc w:val="center"/>
        <w:rPr>
          <w:b/>
          <w:bCs/>
        </w:rPr>
      </w:pPr>
    </w:p>
    <w:p w14:paraId="6F4D8EE5" w14:textId="7958B144" w:rsidR="009B14D1" w:rsidRDefault="009B14D1" w:rsidP="009B14D1">
      <w:pPr>
        <w:jc w:val="center"/>
        <w:rPr>
          <w:b/>
          <w:bCs/>
        </w:rPr>
      </w:pPr>
    </w:p>
    <w:p w14:paraId="54F23375" w14:textId="4880F3D3" w:rsidR="00F16019" w:rsidRPr="006F7020" w:rsidRDefault="00306B36" w:rsidP="00E66FF3">
      <w:pPr>
        <w:jc w:val="center"/>
        <w:rPr>
          <w:b/>
          <w:bCs/>
        </w:rPr>
      </w:pPr>
      <w:r>
        <w:rPr>
          <w:noProof/>
        </w:rPr>
        <w:drawing>
          <wp:inline distT="0" distB="0" distL="0" distR="0" wp14:anchorId="7D0FCED1" wp14:editId="65179997">
            <wp:extent cx="5854700" cy="29413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6931" cy="3002727"/>
                    </a:xfrm>
                    <a:prstGeom prst="rect">
                      <a:avLst/>
                    </a:prstGeom>
                  </pic:spPr>
                </pic:pic>
              </a:graphicData>
            </a:graphic>
          </wp:inline>
        </w:drawing>
      </w:r>
    </w:p>
    <w:p w14:paraId="541082C8" w14:textId="14DB0E4F" w:rsidR="00FC04EF" w:rsidRDefault="00FC04EF" w:rsidP="00FC04EF">
      <w:pPr>
        <w:rPr>
          <w:b/>
          <w:bCs/>
          <w:sz w:val="24"/>
          <w:szCs w:val="24"/>
          <w:u w:val="single"/>
        </w:rPr>
      </w:pPr>
      <w:r w:rsidRPr="00FC04EF">
        <w:rPr>
          <w:b/>
          <w:bCs/>
          <w:sz w:val="24"/>
          <w:szCs w:val="24"/>
          <w:highlight w:val="cyan"/>
          <w:u w:val="single"/>
        </w:rPr>
        <w:t>3.</w:t>
      </w:r>
      <w:r w:rsidRPr="00326F48">
        <w:rPr>
          <w:b/>
          <w:bCs/>
          <w:sz w:val="24"/>
          <w:szCs w:val="24"/>
          <w:highlight w:val="cyan"/>
          <w:u w:val="single"/>
        </w:rPr>
        <w:t>3</w:t>
      </w:r>
      <w:r w:rsidR="00326F48" w:rsidRPr="00326F48">
        <w:rPr>
          <w:b/>
          <w:bCs/>
          <w:sz w:val="24"/>
          <w:szCs w:val="24"/>
          <w:highlight w:val="cyan"/>
          <w:u w:val="single"/>
        </w:rPr>
        <w:t xml:space="preserve"> Le mythe d’Ulysse (cheval de Troie)</w:t>
      </w:r>
    </w:p>
    <w:p w14:paraId="10DD7494" w14:textId="5B49DF73" w:rsidR="006F7020" w:rsidRPr="00DC1CFE" w:rsidRDefault="006F7020" w:rsidP="006F7020">
      <w:pPr>
        <w:rPr>
          <w:rFonts w:asciiTheme="majorHAnsi" w:hAnsiTheme="majorHAnsi" w:cstheme="majorHAnsi"/>
          <w:b/>
          <w:bCs/>
          <w:sz w:val="18"/>
          <w:szCs w:val="18"/>
        </w:rPr>
      </w:pPr>
      <w:r>
        <w:rPr>
          <w:b/>
          <w:bCs/>
          <w:u w:val="single"/>
        </w:rPr>
        <w:t>Personnages</w:t>
      </w:r>
      <w:r>
        <w:rPr>
          <w:b/>
          <w:bCs/>
        </w:rPr>
        <w:t> :</w:t>
      </w:r>
      <w:r w:rsidR="00DC1CFE">
        <w:rPr>
          <w:b/>
          <w:bCs/>
        </w:rPr>
        <w:t xml:space="preserve"> </w:t>
      </w:r>
      <w:r w:rsidR="00DC1CFE" w:rsidRPr="00DC1CFE">
        <w:rPr>
          <w:rFonts w:asciiTheme="majorHAnsi" w:hAnsiTheme="majorHAnsi" w:cstheme="majorHAnsi"/>
          <w:sz w:val="18"/>
          <w:szCs w:val="18"/>
        </w:rPr>
        <w:t>Ulysse</w:t>
      </w:r>
      <w:r w:rsidR="00CD253A">
        <w:rPr>
          <w:rFonts w:asciiTheme="majorHAnsi" w:hAnsiTheme="majorHAnsi" w:cstheme="majorHAnsi"/>
          <w:sz w:val="18"/>
          <w:szCs w:val="18"/>
        </w:rPr>
        <w:t xml:space="preserve">, </w:t>
      </w:r>
      <w:r w:rsidR="00CD253A" w:rsidRPr="001544AD">
        <w:rPr>
          <w:rFonts w:asciiTheme="majorHAnsi" w:hAnsiTheme="majorHAnsi" w:cstheme="majorHAnsi"/>
          <w:sz w:val="18"/>
          <w:szCs w:val="18"/>
          <w:shd w:val="clear" w:color="auto" w:fill="FFFFFF"/>
        </w:rPr>
        <w:t>Laërte</w:t>
      </w:r>
      <w:r w:rsidR="00CD253A">
        <w:rPr>
          <w:rFonts w:asciiTheme="majorHAnsi" w:hAnsiTheme="majorHAnsi" w:cstheme="majorHAnsi"/>
          <w:sz w:val="18"/>
          <w:szCs w:val="18"/>
          <w:shd w:val="clear" w:color="auto" w:fill="FFFFFF"/>
        </w:rPr>
        <w:t xml:space="preserve">, </w:t>
      </w:r>
      <w:r w:rsidR="00CD253A" w:rsidRPr="001544AD">
        <w:rPr>
          <w:rFonts w:asciiTheme="majorHAnsi" w:hAnsiTheme="majorHAnsi" w:cstheme="majorHAnsi"/>
          <w:sz w:val="18"/>
          <w:szCs w:val="18"/>
          <w:shd w:val="clear" w:color="auto" w:fill="FFFFFF"/>
        </w:rPr>
        <w:t>Anticlée</w:t>
      </w:r>
      <w:r w:rsidR="00DC1CFE">
        <w:rPr>
          <w:rFonts w:asciiTheme="majorHAnsi" w:hAnsiTheme="majorHAnsi" w:cstheme="majorHAnsi"/>
          <w:sz w:val="18"/>
          <w:szCs w:val="18"/>
        </w:rPr>
        <w:t>.</w:t>
      </w:r>
    </w:p>
    <w:p w14:paraId="1ACE0F36" w14:textId="5D1C8530" w:rsidR="006F7020" w:rsidRPr="00FC04EF" w:rsidRDefault="006F7020" w:rsidP="006F7020">
      <w:pPr>
        <w:rPr>
          <w:b/>
          <w:bCs/>
        </w:rPr>
      </w:pPr>
      <w:r>
        <w:rPr>
          <w:b/>
          <w:bCs/>
          <w:u w:val="single"/>
        </w:rPr>
        <w:t>Histoire</w:t>
      </w:r>
      <w:r>
        <w:rPr>
          <w:b/>
          <w:bCs/>
        </w:rPr>
        <w:t> :</w:t>
      </w:r>
      <w:r w:rsidR="001544AD">
        <w:rPr>
          <w:b/>
          <w:bCs/>
        </w:rPr>
        <w:t xml:space="preserve"> </w:t>
      </w:r>
      <w:r w:rsidR="001544AD" w:rsidRPr="001544AD">
        <w:rPr>
          <w:rFonts w:asciiTheme="majorHAnsi" w:hAnsiTheme="majorHAnsi" w:cstheme="majorHAnsi"/>
          <w:sz w:val="18"/>
          <w:szCs w:val="18"/>
          <w:shd w:val="clear" w:color="auto" w:fill="FFFFFF"/>
        </w:rPr>
        <w:t>Ulysse appelé aussi Odysseus est le personnage principal de l'</w:t>
      </w:r>
      <w:hyperlink r:id="rId55" w:tooltip="Odyssée" w:history="1">
        <w:r w:rsidR="001544AD" w:rsidRPr="001544AD">
          <w:rPr>
            <w:rStyle w:val="Lienhypertexte"/>
            <w:rFonts w:asciiTheme="majorHAnsi" w:hAnsiTheme="majorHAnsi" w:cstheme="majorHAnsi"/>
            <w:color w:val="auto"/>
            <w:sz w:val="18"/>
            <w:szCs w:val="18"/>
            <w:u w:val="none"/>
            <w:shd w:val="clear" w:color="auto" w:fill="FFFFFF"/>
          </w:rPr>
          <w:t>Odyssée</w:t>
        </w:r>
      </w:hyperlink>
      <w:r w:rsidR="001544AD" w:rsidRPr="001544AD">
        <w:rPr>
          <w:rFonts w:asciiTheme="majorHAnsi" w:hAnsiTheme="majorHAnsi" w:cstheme="majorHAnsi"/>
          <w:sz w:val="18"/>
          <w:szCs w:val="18"/>
          <w:shd w:val="clear" w:color="auto" w:fill="FFFFFF"/>
        </w:rPr>
        <w:t> d'</w:t>
      </w:r>
      <w:hyperlink r:id="rId56" w:tooltip="Homère" w:history="1">
        <w:r w:rsidR="001544AD" w:rsidRPr="001544AD">
          <w:rPr>
            <w:rStyle w:val="Lienhypertexte"/>
            <w:rFonts w:asciiTheme="majorHAnsi" w:hAnsiTheme="majorHAnsi" w:cstheme="majorHAnsi"/>
            <w:color w:val="auto"/>
            <w:sz w:val="18"/>
            <w:szCs w:val="18"/>
            <w:u w:val="none"/>
            <w:shd w:val="clear" w:color="auto" w:fill="FFFFFF"/>
          </w:rPr>
          <w:t>Homère</w:t>
        </w:r>
      </w:hyperlink>
      <w:r w:rsidR="001544AD" w:rsidRPr="001544AD">
        <w:rPr>
          <w:rFonts w:asciiTheme="majorHAnsi" w:hAnsiTheme="majorHAnsi" w:cstheme="majorHAnsi"/>
          <w:sz w:val="18"/>
          <w:szCs w:val="18"/>
          <w:shd w:val="clear" w:color="auto" w:fill="FFFFFF"/>
        </w:rPr>
        <w:t> et </w:t>
      </w:r>
      <w:hyperlink r:id="rId57" w:tooltip="Héros grec" w:history="1">
        <w:r w:rsidR="001544AD" w:rsidRPr="001544AD">
          <w:rPr>
            <w:rStyle w:val="Lienhypertexte"/>
            <w:rFonts w:asciiTheme="majorHAnsi" w:hAnsiTheme="majorHAnsi" w:cstheme="majorHAnsi"/>
            <w:color w:val="auto"/>
            <w:sz w:val="18"/>
            <w:szCs w:val="18"/>
            <w:u w:val="none"/>
            <w:shd w:val="clear" w:color="auto" w:fill="FFFFFF"/>
          </w:rPr>
          <w:t>héros</w:t>
        </w:r>
      </w:hyperlink>
      <w:r w:rsidR="001544AD" w:rsidRPr="001544AD">
        <w:rPr>
          <w:rFonts w:asciiTheme="majorHAnsi" w:hAnsiTheme="majorHAnsi" w:cstheme="majorHAnsi"/>
          <w:sz w:val="18"/>
          <w:szCs w:val="18"/>
          <w:shd w:val="clear" w:color="auto" w:fill="FFFFFF"/>
        </w:rPr>
        <w:t> de la </w:t>
      </w:r>
      <w:hyperlink r:id="rId58" w:tooltip="Mythologie grecque" w:history="1">
        <w:r w:rsidR="001544AD" w:rsidRPr="001544AD">
          <w:rPr>
            <w:rStyle w:val="Lienhypertexte"/>
            <w:rFonts w:asciiTheme="majorHAnsi" w:hAnsiTheme="majorHAnsi" w:cstheme="majorHAnsi"/>
            <w:color w:val="auto"/>
            <w:sz w:val="18"/>
            <w:szCs w:val="18"/>
            <w:u w:val="none"/>
            <w:shd w:val="clear" w:color="auto" w:fill="FFFFFF"/>
          </w:rPr>
          <w:t>mythologie grecque</w:t>
        </w:r>
      </w:hyperlink>
      <w:r w:rsidR="001544AD" w:rsidRPr="001544AD">
        <w:rPr>
          <w:rFonts w:asciiTheme="majorHAnsi" w:hAnsiTheme="majorHAnsi" w:cstheme="majorHAnsi"/>
          <w:sz w:val="18"/>
          <w:szCs w:val="18"/>
          <w:shd w:val="clear" w:color="auto" w:fill="FFFFFF"/>
        </w:rPr>
        <w:t>. Il est le roi d'</w:t>
      </w:r>
      <w:hyperlink r:id="rId59" w:tooltip="Ithaque" w:history="1">
        <w:r w:rsidR="001544AD" w:rsidRPr="001544AD">
          <w:rPr>
            <w:rStyle w:val="Lienhypertexte"/>
            <w:rFonts w:asciiTheme="majorHAnsi" w:hAnsiTheme="majorHAnsi" w:cstheme="majorHAnsi"/>
            <w:color w:val="auto"/>
            <w:sz w:val="18"/>
            <w:szCs w:val="18"/>
            <w:u w:val="none"/>
            <w:shd w:val="clear" w:color="auto" w:fill="FFFFFF"/>
          </w:rPr>
          <w:t>Ithaque</w:t>
        </w:r>
      </w:hyperlink>
      <w:r w:rsidR="001544AD" w:rsidRPr="001544AD">
        <w:rPr>
          <w:rFonts w:asciiTheme="majorHAnsi" w:hAnsiTheme="majorHAnsi" w:cstheme="majorHAnsi"/>
          <w:sz w:val="18"/>
          <w:szCs w:val="18"/>
          <w:shd w:val="clear" w:color="auto" w:fill="FFFFFF"/>
        </w:rPr>
        <w:t>, une île grecque, et le fils de Laërte et d'Anticlée. Jeune marié, tout juste père, il doit partir avec d'autres rois, mener la guerre contre la ville de </w:t>
      </w:r>
      <w:hyperlink r:id="rId60" w:tooltip="Troie" w:history="1">
        <w:r w:rsidR="001544AD" w:rsidRPr="001544AD">
          <w:rPr>
            <w:rStyle w:val="Lienhypertexte"/>
            <w:rFonts w:asciiTheme="majorHAnsi" w:hAnsiTheme="majorHAnsi" w:cstheme="majorHAnsi"/>
            <w:color w:val="auto"/>
            <w:sz w:val="18"/>
            <w:szCs w:val="18"/>
            <w:u w:val="none"/>
            <w:shd w:val="clear" w:color="auto" w:fill="FFFFFF"/>
          </w:rPr>
          <w:t>Troie</w:t>
        </w:r>
      </w:hyperlink>
      <w:r w:rsidR="001544AD" w:rsidRPr="001544AD">
        <w:rPr>
          <w:rFonts w:asciiTheme="majorHAnsi" w:hAnsiTheme="majorHAnsi" w:cstheme="majorHAnsi"/>
          <w:sz w:val="18"/>
          <w:szCs w:val="18"/>
          <w:shd w:val="clear" w:color="auto" w:fill="FFFFFF"/>
        </w:rPr>
        <w:t>, en </w:t>
      </w:r>
      <w:hyperlink r:id="rId61" w:tooltip="Asie Mineure" w:history="1">
        <w:r w:rsidR="001544AD" w:rsidRPr="001544AD">
          <w:rPr>
            <w:rStyle w:val="Lienhypertexte"/>
            <w:rFonts w:asciiTheme="majorHAnsi" w:hAnsiTheme="majorHAnsi" w:cstheme="majorHAnsi"/>
            <w:color w:val="auto"/>
            <w:sz w:val="18"/>
            <w:szCs w:val="18"/>
            <w:u w:val="none"/>
            <w:shd w:val="clear" w:color="auto" w:fill="FFFFFF"/>
          </w:rPr>
          <w:t>Asie Mineure</w:t>
        </w:r>
      </w:hyperlink>
      <w:r w:rsidR="001544AD" w:rsidRPr="001544AD">
        <w:rPr>
          <w:rFonts w:asciiTheme="majorHAnsi" w:hAnsiTheme="majorHAnsi" w:cstheme="majorHAnsi"/>
          <w:sz w:val="18"/>
          <w:szCs w:val="18"/>
          <w:shd w:val="clear" w:color="auto" w:fill="FFFFFF"/>
        </w:rPr>
        <w:t>.</w:t>
      </w:r>
    </w:p>
    <w:p w14:paraId="6E2A3BFE" w14:textId="3AE4AE17" w:rsidR="006F7020" w:rsidRPr="00FC04EF" w:rsidRDefault="006F7020" w:rsidP="006F7020">
      <w:pPr>
        <w:rPr>
          <w:b/>
          <w:bCs/>
        </w:rPr>
      </w:pPr>
      <w:r>
        <w:rPr>
          <w:b/>
          <w:bCs/>
          <w:u w:val="single"/>
        </w:rPr>
        <w:t>Péripéties</w:t>
      </w:r>
      <w:r>
        <w:rPr>
          <w:b/>
          <w:bCs/>
        </w:rPr>
        <w:t> :</w:t>
      </w:r>
      <w:r w:rsidR="00DE207C">
        <w:rPr>
          <w:b/>
          <w:bCs/>
        </w:rPr>
        <w:t xml:space="preserve"> </w:t>
      </w:r>
      <w:r w:rsidR="00DE207C" w:rsidRPr="007278E7">
        <w:rPr>
          <w:rFonts w:asciiTheme="majorHAnsi" w:hAnsiTheme="majorHAnsi" w:cstheme="majorHAnsi"/>
          <w:sz w:val="18"/>
          <w:szCs w:val="18"/>
          <w:shd w:val="clear" w:color="auto" w:fill="FFFFFF"/>
        </w:rPr>
        <w:t>Ulysse se distingue au cours de la </w:t>
      </w:r>
      <w:hyperlink r:id="rId62" w:tooltip="Guerre de Troie" w:history="1">
        <w:r w:rsidR="00DE207C" w:rsidRPr="007278E7">
          <w:rPr>
            <w:rStyle w:val="Lienhypertexte"/>
            <w:rFonts w:asciiTheme="majorHAnsi" w:hAnsiTheme="majorHAnsi" w:cstheme="majorHAnsi"/>
            <w:color w:val="auto"/>
            <w:sz w:val="18"/>
            <w:szCs w:val="18"/>
            <w:u w:val="none"/>
            <w:shd w:val="clear" w:color="auto" w:fill="FFFFFF"/>
          </w:rPr>
          <w:t>guerre de Troie</w:t>
        </w:r>
      </w:hyperlink>
      <w:r w:rsidR="00DE207C" w:rsidRPr="007278E7">
        <w:rPr>
          <w:rFonts w:asciiTheme="majorHAnsi" w:hAnsiTheme="majorHAnsi" w:cstheme="majorHAnsi"/>
          <w:sz w:val="18"/>
          <w:szCs w:val="18"/>
          <w:shd w:val="clear" w:color="auto" w:fill="FFFFFF"/>
        </w:rPr>
        <w:t>, racontée dans l'</w:t>
      </w:r>
      <w:hyperlink r:id="rId63" w:tooltip="Iliade" w:history="1">
        <w:r w:rsidR="00DE207C" w:rsidRPr="007278E7">
          <w:rPr>
            <w:rStyle w:val="Lienhypertexte"/>
            <w:rFonts w:asciiTheme="majorHAnsi" w:hAnsiTheme="majorHAnsi" w:cstheme="majorHAnsi"/>
            <w:color w:val="auto"/>
            <w:sz w:val="18"/>
            <w:szCs w:val="18"/>
            <w:u w:val="none"/>
            <w:shd w:val="clear" w:color="auto" w:fill="FFFFFF"/>
          </w:rPr>
          <w:t>Iliade</w:t>
        </w:r>
      </w:hyperlink>
      <w:r w:rsidR="00DE207C" w:rsidRPr="007278E7">
        <w:rPr>
          <w:rFonts w:asciiTheme="majorHAnsi" w:hAnsiTheme="majorHAnsi" w:cstheme="majorHAnsi"/>
          <w:sz w:val="18"/>
          <w:szCs w:val="18"/>
          <w:shd w:val="clear" w:color="auto" w:fill="FFFFFF"/>
        </w:rPr>
        <w:t> d'</w:t>
      </w:r>
      <w:hyperlink r:id="rId64" w:tooltip="Homère" w:history="1">
        <w:r w:rsidR="00DE207C" w:rsidRPr="007278E7">
          <w:rPr>
            <w:rStyle w:val="Lienhypertexte"/>
            <w:rFonts w:asciiTheme="majorHAnsi" w:hAnsiTheme="majorHAnsi" w:cstheme="majorHAnsi"/>
            <w:color w:val="auto"/>
            <w:sz w:val="18"/>
            <w:szCs w:val="18"/>
            <w:u w:val="none"/>
            <w:shd w:val="clear" w:color="auto" w:fill="FFFFFF"/>
          </w:rPr>
          <w:t>Homère</w:t>
        </w:r>
      </w:hyperlink>
      <w:r w:rsidR="00DE207C" w:rsidRPr="007278E7">
        <w:rPr>
          <w:rFonts w:asciiTheme="majorHAnsi" w:hAnsiTheme="majorHAnsi" w:cstheme="majorHAnsi"/>
          <w:sz w:val="18"/>
          <w:szCs w:val="18"/>
          <w:shd w:val="clear" w:color="auto" w:fill="FFFFFF"/>
        </w:rPr>
        <w:t>. Voyant que les forces grecques n'arrivent pas à faire tomber les murs de Troie, il a l'idée de construire un cheval de bois que les Grecs laissent en offrande sur la plage. Au matin, les Troyens, ne voyant plus les assaillants grecs, pensent que ce cheval est un cadeau, le font entrer dans les murs de Troie et font la fête pour célébrer la fin des dix années de guerre.</w:t>
      </w:r>
    </w:p>
    <w:p w14:paraId="0A6FA21A" w14:textId="3F06268A" w:rsidR="00FC04EF" w:rsidRDefault="006F7020" w:rsidP="00FC04EF">
      <w:pPr>
        <w:rPr>
          <w:b/>
          <w:bCs/>
        </w:rPr>
      </w:pPr>
      <w:r>
        <w:rPr>
          <w:b/>
          <w:bCs/>
          <w:u w:val="single"/>
        </w:rPr>
        <w:t>Fin</w:t>
      </w:r>
      <w:r>
        <w:rPr>
          <w:b/>
          <w:bCs/>
        </w:rPr>
        <w:t> :</w:t>
      </w:r>
      <w:r w:rsidR="00CD253A">
        <w:rPr>
          <w:b/>
          <w:bCs/>
        </w:rPr>
        <w:t xml:space="preserve"> </w:t>
      </w:r>
      <w:r w:rsidR="00CD253A" w:rsidRPr="00CD253A">
        <w:rPr>
          <w:rFonts w:asciiTheme="majorHAnsi" w:hAnsiTheme="majorHAnsi" w:cstheme="majorHAnsi"/>
          <w:color w:val="222222"/>
          <w:sz w:val="18"/>
          <w:szCs w:val="18"/>
          <w:shd w:val="clear" w:color="auto" w:fill="FFFFFF"/>
        </w:rPr>
        <w:t>Les guerriers grecs, cachés dans le cheval, sortent au cours de la nuit et ouvrent les portes de la ville. L'armée grecque s'engouffre alors dans Troie, tue les soldats troyens et détruit la ville.</w:t>
      </w:r>
    </w:p>
    <w:p w14:paraId="1B181729" w14:textId="7D674C44" w:rsidR="00BB14BA" w:rsidRDefault="00BB14BA" w:rsidP="00FC04EF">
      <w:pPr>
        <w:rPr>
          <w:b/>
          <w:bCs/>
        </w:rPr>
      </w:pPr>
      <w:r>
        <w:rPr>
          <w:b/>
          <w:bCs/>
          <w:u w:val="single"/>
        </w:rPr>
        <w:t>Œuvre</w:t>
      </w:r>
      <w:r>
        <w:rPr>
          <w:b/>
          <w:bCs/>
        </w:rPr>
        <w:t xml:space="preserve"> </w:t>
      </w:r>
      <w:r w:rsidRPr="00BB14BA">
        <w:rPr>
          <w:b/>
          <w:bCs/>
        </w:rPr>
        <w:t>:</w:t>
      </w:r>
    </w:p>
    <w:p w14:paraId="7EE5C1AA" w14:textId="6E4E1646" w:rsidR="00CD253A" w:rsidRDefault="00605D9A" w:rsidP="00CD253A">
      <w:pPr>
        <w:jc w:val="center"/>
        <w:rPr>
          <w:b/>
          <w:bCs/>
        </w:rPr>
      </w:pPr>
      <w:r>
        <w:rPr>
          <w:noProof/>
        </w:rPr>
        <w:drawing>
          <wp:inline distT="0" distB="0" distL="0" distR="0" wp14:anchorId="7802A647" wp14:editId="56E16A58">
            <wp:extent cx="5314064" cy="3535680"/>
            <wp:effectExtent l="0" t="0" r="127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29426" cy="3545901"/>
                    </a:xfrm>
                    <a:prstGeom prst="rect">
                      <a:avLst/>
                    </a:prstGeom>
                  </pic:spPr>
                </pic:pic>
              </a:graphicData>
            </a:graphic>
          </wp:inline>
        </w:drawing>
      </w:r>
    </w:p>
    <w:p w14:paraId="44B97650" w14:textId="345AA447" w:rsidR="00605D9A" w:rsidRPr="006F7020" w:rsidRDefault="00A32453" w:rsidP="00CD253A">
      <w:pPr>
        <w:jc w:val="center"/>
        <w:rPr>
          <w:b/>
          <w:bCs/>
        </w:rPr>
      </w:pPr>
      <w:r>
        <w:rPr>
          <w:noProof/>
        </w:rPr>
        <w:drawing>
          <wp:inline distT="0" distB="0" distL="0" distR="0" wp14:anchorId="145CF77C" wp14:editId="5E62462D">
            <wp:extent cx="5760720" cy="23825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382520"/>
                    </a:xfrm>
                    <a:prstGeom prst="rect">
                      <a:avLst/>
                    </a:prstGeom>
                  </pic:spPr>
                </pic:pic>
              </a:graphicData>
            </a:graphic>
          </wp:inline>
        </w:drawing>
      </w:r>
    </w:p>
    <w:sectPr w:rsidR="00605D9A" w:rsidRPr="006F70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E66110D"/>
    <w:multiLevelType w:val="hybridMultilevel"/>
    <w:tmpl w:val="79308C5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DED4D52"/>
    <w:multiLevelType w:val="hybridMultilevel"/>
    <w:tmpl w:val="0EA0721E"/>
    <w:lvl w:ilvl="0" w:tplc="6A6C3F84">
      <w:start w:val="1"/>
      <w:numFmt w:val="bullet"/>
      <w:lvlText w:val="■"/>
      <w:lvlJc w:val="left"/>
      <w:pPr>
        <w:tabs>
          <w:tab w:val="num" w:pos="720"/>
        </w:tabs>
        <w:ind w:left="720" w:hanging="360"/>
      </w:pPr>
      <w:rPr>
        <w:rFonts w:ascii="Franklin Gothic Book" w:hAnsi="Franklin Gothic Book" w:hint="default"/>
      </w:rPr>
    </w:lvl>
    <w:lvl w:ilvl="1" w:tplc="23D4D2D6" w:tentative="1">
      <w:start w:val="1"/>
      <w:numFmt w:val="bullet"/>
      <w:lvlText w:val="■"/>
      <w:lvlJc w:val="left"/>
      <w:pPr>
        <w:tabs>
          <w:tab w:val="num" w:pos="1440"/>
        </w:tabs>
        <w:ind w:left="1440" w:hanging="360"/>
      </w:pPr>
      <w:rPr>
        <w:rFonts w:ascii="Franklin Gothic Book" w:hAnsi="Franklin Gothic Book" w:hint="default"/>
      </w:rPr>
    </w:lvl>
    <w:lvl w:ilvl="2" w:tplc="085ADC46" w:tentative="1">
      <w:start w:val="1"/>
      <w:numFmt w:val="bullet"/>
      <w:lvlText w:val="■"/>
      <w:lvlJc w:val="left"/>
      <w:pPr>
        <w:tabs>
          <w:tab w:val="num" w:pos="2160"/>
        </w:tabs>
        <w:ind w:left="2160" w:hanging="360"/>
      </w:pPr>
      <w:rPr>
        <w:rFonts w:ascii="Franklin Gothic Book" w:hAnsi="Franklin Gothic Book" w:hint="default"/>
      </w:rPr>
    </w:lvl>
    <w:lvl w:ilvl="3" w:tplc="ED8A69E0" w:tentative="1">
      <w:start w:val="1"/>
      <w:numFmt w:val="bullet"/>
      <w:lvlText w:val="■"/>
      <w:lvlJc w:val="left"/>
      <w:pPr>
        <w:tabs>
          <w:tab w:val="num" w:pos="2880"/>
        </w:tabs>
        <w:ind w:left="2880" w:hanging="360"/>
      </w:pPr>
      <w:rPr>
        <w:rFonts w:ascii="Franklin Gothic Book" w:hAnsi="Franklin Gothic Book" w:hint="default"/>
      </w:rPr>
    </w:lvl>
    <w:lvl w:ilvl="4" w:tplc="54800216" w:tentative="1">
      <w:start w:val="1"/>
      <w:numFmt w:val="bullet"/>
      <w:lvlText w:val="■"/>
      <w:lvlJc w:val="left"/>
      <w:pPr>
        <w:tabs>
          <w:tab w:val="num" w:pos="3600"/>
        </w:tabs>
        <w:ind w:left="3600" w:hanging="360"/>
      </w:pPr>
      <w:rPr>
        <w:rFonts w:ascii="Franklin Gothic Book" w:hAnsi="Franklin Gothic Book" w:hint="default"/>
      </w:rPr>
    </w:lvl>
    <w:lvl w:ilvl="5" w:tplc="6EDEC8E2" w:tentative="1">
      <w:start w:val="1"/>
      <w:numFmt w:val="bullet"/>
      <w:lvlText w:val="■"/>
      <w:lvlJc w:val="left"/>
      <w:pPr>
        <w:tabs>
          <w:tab w:val="num" w:pos="4320"/>
        </w:tabs>
        <w:ind w:left="4320" w:hanging="360"/>
      </w:pPr>
      <w:rPr>
        <w:rFonts w:ascii="Franklin Gothic Book" w:hAnsi="Franklin Gothic Book" w:hint="default"/>
      </w:rPr>
    </w:lvl>
    <w:lvl w:ilvl="6" w:tplc="269479B4" w:tentative="1">
      <w:start w:val="1"/>
      <w:numFmt w:val="bullet"/>
      <w:lvlText w:val="■"/>
      <w:lvlJc w:val="left"/>
      <w:pPr>
        <w:tabs>
          <w:tab w:val="num" w:pos="5040"/>
        </w:tabs>
        <w:ind w:left="5040" w:hanging="360"/>
      </w:pPr>
      <w:rPr>
        <w:rFonts w:ascii="Franklin Gothic Book" w:hAnsi="Franklin Gothic Book" w:hint="default"/>
      </w:rPr>
    </w:lvl>
    <w:lvl w:ilvl="7" w:tplc="953A6BE4" w:tentative="1">
      <w:start w:val="1"/>
      <w:numFmt w:val="bullet"/>
      <w:lvlText w:val="■"/>
      <w:lvlJc w:val="left"/>
      <w:pPr>
        <w:tabs>
          <w:tab w:val="num" w:pos="5760"/>
        </w:tabs>
        <w:ind w:left="5760" w:hanging="360"/>
      </w:pPr>
      <w:rPr>
        <w:rFonts w:ascii="Franklin Gothic Book" w:hAnsi="Franklin Gothic Book" w:hint="default"/>
      </w:rPr>
    </w:lvl>
    <w:lvl w:ilvl="8" w:tplc="706C8218" w:tentative="1">
      <w:start w:val="1"/>
      <w:numFmt w:val="bullet"/>
      <w:lvlText w:val="■"/>
      <w:lvlJc w:val="left"/>
      <w:pPr>
        <w:tabs>
          <w:tab w:val="num" w:pos="6480"/>
        </w:tabs>
        <w:ind w:left="6480" w:hanging="360"/>
      </w:pPr>
      <w:rPr>
        <w:rFonts w:ascii="Franklin Gothic Book" w:hAnsi="Franklin Gothic Book"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4EF"/>
    <w:rsid w:val="000475B3"/>
    <w:rsid w:val="000916FB"/>
    <w:rsid w:val="000F7263"/>
    <w:rsid w:val="0015336A"/>
    <w:rsid w:val="001544AD"/>
    <w:rsid w:val="00177D88"/>
    <w:rsid w:val="001B2C34"/>
    <w:rsid w:val="001D1503"/>
    <w:rsid w:val="00222DB4"/>
    <w:rsid w:val="0023306F"/>
    <w:rsid w:val="00250C4F"/>
    <w:rsid w:val="002A3AC0"/>
    <w:rsid w:val="002C5C6F"/>
    <w:rsid w:val="002D4CD1"/>
    <w:rsid w:val="00306B36"/>
    <w:rsid w:val="0032111F"/>
    <w:rsid w:val="00326F48"/>
    <w:rsid w:val="00344C3A"/>
    <w:rsid w:val="00355803"/>
    <w:rsid w:val="00442600"/>
    <w:rsid w:val="00445D45"/>
    <w:rsid w:val="00496217"/>
    <w:rsid w:val="004E53C9"/>
    <w:rsid w:val="004F68D9"/>
    <w:rsid w:val="00506D94"/>
    <w:rsid w:val="00536D20"/>
    <w:rsid w:val="00560D6A"/>
    <w:rsid w:val="00605D9A"/>
    <w:rsid w:val="00651623"/>
    <w:rsid w:val="00672C2A"/>
    <w:rsid w:val="006E1FEF"/>
    <w:rsid w:val="006F7020"/>
    <w:rsid w:val="00712904"/>
    <w:rsid w:val="007278E7"/>
    <w:rsid w:val="00736404"/>
    <w:rsid w:val="008257E3"/>
    <w:rsid w:val="00850187"/>
    <w:rsid w:val="00875B51"/>
    <w:rsid w:val="008B5BD0"/>
    <w:rsid w:val="00902A92"/>
    <w:rsid w:val="00934857"/>
    <w:rsid w:val="00943542"/>
    <w:rsid w:val="009B14D1"/>
    <w:rsid w:val="00A11B42"/>
    <w:rsid w:val="00A32453"/>
    <w:rsid w:val="00A601B8"/>
    <w:rsid w:val="00B21B27"/>
    <w:rsid w:val="00BB14BA"/>
    <w:rsid w:val="00CD253A"/>
    <w:rsid w:val="00D14273"/>
    <w:rsid w:val="00D65131"/>
    <w:rsid w:val="00DA357E"/>
    <w:rsid w:val="00DC1CFE"/>
    <w:rsid w:val="00DC1D4C"/>
    <w:rsid w:val="00DE207C"/>
    <w:rsid w:val="00E6698C"/>
    <w:rsid w:val="00E66FF3"/>
    <w:rsid w:val="00EC1680"/>
    <w:rsid w:val="00ED6662"/>
    <w:rsid w:val="00F16019"/>
    <w:rsid w:val="00F52A41"/>
    <w:rsid w:val="00F71CE2"/>
    <w:rsid w:val="00FC04EF"/>
    <w:rsid w:val="00FD57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36E16"/>
  <w15:chartTrackingRefBased/>
  <w15:docId w15:val="{D9A5BD27-4901-42DF-95CC-D7C49A5E2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C04EF"/>
    <w:pPr>
      <w:ind w:left="720"/>
      <w:contextualSpacing/>
    </w:pPr>
  </w:style>
  <w:style w:type="character" w:styleId="Lienhypertexte">
    <w:name w:val="Hyperlink"/>
    <w:basedOn w:val="Policepardfaut"/>
    <w:uiPriority w:val="99"/>
    <w:semiHidden/>
    <w:unhideWhenUsed/>
    <w:rsid w:val="006F7020"/>
    <w:rPr>
      <w:color w:val="0000FF"/>
      <w:u w:val="single"/>
    </w:rPr>
  </w:style>
  <w:style w:type="character" w:customStyle="1" w:styleId="romain">
    <w:name w:val="romain"/>
    <w:basedOn w:val="Policepardfaut"/>
    <w:rsid w:val="00BB14BA"/>
  </w:style>
  <w:style w:type="paragraph" w:customStyle="1" w:styleId="p3">
    <w:name w:val="p3"/>
    <w:basedOn w:val="Normal"/>
    <w:rsid w:val="0073640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4">
    <w:name w:val="p4"/>
    <w:basedOn w:val="Normal"/>
    <w:rsid w:val="0073640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5">
    <w:name w:val="p5"/>
    <w:basedOn w:val="Normal"/>
    <w:rsid w:val="0073640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6">
    <w:name w:val="p6"/>
    <w:basedOn w:val="Normal"/>
    <w:rsid w:val="0073640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7">
    <w:name w:val="p7"/>
    <w:basedOn w:val="Normal"/>
    <w:rsid w:val="0073640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8">
    <w:name w:val="p8"/>
    <w:basedOn w:val="Normal"/>
    <w:rsid w:val="0073640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unhideWhenUsed/>
    <w:rsid w:val="00FD57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875B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393473">
      <w:bodyDiv w:val="1"/>
      <w:marLeft w:val="0"/>
      <w:marRight w:val="0"/>
      <w:marTop w:val="0"/>
      <w:marBottom w:val="0"/>
      <w:divBdr>
        <w:top w:val="none" w:sz="0" w:space="0" w:color="auto"/>
        <w:left w:val="none" w:sz="0" w:space="0" w:color="auto"/>
        <w:bottom w:val="none" w:sz="0" w:space="0" w:color="auto"/>
        <w:right w:val="none" w:sz="0" w:space="0" w:color="auto"/>
      </w:divBdr>
    </w:div>
    <w:div w:id="368378640">
      <w:bodyDiv w:val="1"/>
      <w:marLeft w:val="0"/>
      <w:marRight w:val="0"/>
      <w:marTop w:val="0"/>
      <w:marBottom w:val="0"/>
      <w:divBdr>
        <w:top w:val="none" w:sz="0" w:space="0" w:color="auto"/>
        <w:left w:val="none" w:sz="0" w:space="0" w:color="auto"/>
        <w:bottom w:val="none" w:sz="0" w:space="0" w:color="auto"/>
        <w:right w:val="none" w:sz="0" w:space="0" w:color="auto"/>
      </w:divBdr>
    </w:div>
    <w:div w:id="459232133">
      <w:bodyDiv w:val="1"/>
      <w:marLeft w:val="0"/>
      <w:marRight w:val="0"/>
      <w:marTop w:val="0"/>
      <w:marBottom w:val="0"/>
      <w:divBdr>
        <w:top w:val="none" w:sz="0" w:space="0" w:color="auto"/>
        <w:left w:val="none" w:sz="0" w:space="0" w:color="auto"/>
        <w:bottom w:val="none" w:sz="0" w:space="0" w:color="auto"/>
        <w:right w:val="none" w:sz="0" w:space="0" w:color="auto"/>
      </w:divBdr>
    </w:div>
    <w:div w:id="932586475">
      <w:bodyDiv w:val="1"/>
      <w:marLeft w:val="0"/>
      <w:marRight w:val="0"/>
      <w:marTop w:val="0"/>
      <w:marBottom w:val="0"/>
      <w:divBdr>
        <w:top w:val="none" w:sz="0" w:space="0" w:color="auto"/>
        <w:left w:val="none" w:sz="0" w:space="0" w:color="auto"/>
        <w:bottom w:val="none" w:sz="0" w:space="0" w:color="auto"/>
        <w:right w:val="none" w:sz="0" w:space="0" w:color="auto"/>
      </w:divBdr>
    </w:div>
    <w:div w:id="978532874">
      <w:bodyDiv w:val="1"/>
      <w:marLeft w:val="0"/>
      <w:marRight w:val="0"/>
      <w:marTop w:val="0"/>
      <w:marBottom w:val="0"/>
      <w:divBdr>
        <w:top w:val="none" w:sz="0" w:space="0" w:color="auto"/>
        <w:left w:val="none" w:sz="0" w:space="0" w:color="auto"/>
        <w:bottom w:val="none" w:sz="0" w:space="0" w:color="auto"/>
        <w:right w:val="none" w:sz="0" w:space="0" w:color="auto"/>
      </w:divBdr>
    </w:div>
    <w:div w:id="1053847391">
      <w:bodyDiv w:val="1"/>
      <w:marLeft w:val="0"/>
      <w:marRight w:val="0"/>
      <w:marTop w:val="0"/>
      <w:marBottom w:val="0"/>
      <w:divBdr>
        <w:top w:val="none" w:sz="0" w:space="0" w:color="auto"/>
        <w:left w:val="none" w:sz="0" w:space="0" w:color="auto"/>
        <w:bottom w:val="none" w:sz="0" w:space="0" w:color="auto"/>
        <w:right w:val="none" w:sz="0" w:space="0" w:color="auto"/>
      </w:divBdr>
    </w:div>
    <w:div w:id="1119563567">
      <w:bodyDiv w:val="1"/>
      <w:marLeft w:val="0"/>
      <w:marRight w:val="0"/>
      <w:marTop w:val="0"/>
      <w:marBottom w:val="0"/>
      <w:divBdr>
        <w:top w:val="none" w:sz="0" w:space="0" w:color="auto"/>
        <w:left w:val="none" w:sz="0" w:space="0" w:color="auto"/>
        <w:bottom w:val="none" w:sz="0" w:space="0" w:color="auto"/>
        <w:right w:val="none" w:sz="0" w:space="0" w:color="auto"/>
      </w:divBdr>
    </w:div>
    <w:div w:id="1176727113">
      <w:bodyDiv w:val="1"/>
      <w:marLeft w:val="0"/>
      <w:marRight w:val="0"/>
      <w:marTop w:val="0"/>
      <w:marBottom w:val="0"/>
      <w:divBdr>
        <w:top w:val="none" w:sz="0" w:space="0" w:color="auto"/>
        <w:left w:val="none" w:sz="0" w:space="0" w:color="auto"/>
        <w:bottom w:val="none" w:sz="0" w:space="0" w:color="auto"/>
        <w:right w:val="none" w:sz="0" w:space="0" w:color="auto"/>
      </w:divBdr>
    </w:div>
    <w:div w:id="1187452003">
      <w:bodyDiv w:val="1"/>
      <w:marLeft w:val="0"/>
      <w:marRight w:val="0"/>
      <w:marTop w:val="0"/>
      <w:marBottom w:val="0"/>
      <w:divBdr>
        <w:top w:val="none" w:sz="0" w:space="0" w:color="auto"/>
        <w:left w:val="none" w:sz="0" w:space="0" w:color="auto"/>
        <w:bottom w:val="none" w:sz="0" w:space="0" w:color="auto"/>
        <w:right w:val="none" w:sz="0" w:space="0" w:color="auto"/>
      </w:divBdr>
    </w:div>
    <w:div w:id="1311330676">
      <w:bodyDiv w:val="1"/>
      <w:marLeft w:val="0"/>
      <w:marRight w:val="0"/>
      <w:marTop w:val="0"/>
      <w:marBottom w:val="0"/>
      <w:divBdr>
        <w:top w:val="none" w:sz="0" w:space="0" w:color="auto"/>
        <w:left w:val="none" w:sz="0" w:space="0" w:color="auto"/>
        <w:bottom w:val="none" w:sz="0" w:space="0" w:color="auto"/>
        <w:right w:val="none" w:sz="0" w:space="0" w:color="auto"/>
      </w:divBdr>
      <w:divsChild>
        <w:div w:id="1209804578">
          <w:marLeft w:val="605"/>
          <w:marRight w:val="0"/>
          <w:marTop w:val="200"/>
          <w:marBottom w:val="40"/>
          <w:divBdr>
            <w:top w:val="none" w:sz="0" w:space="0" w:color="auto"/>
            <w:left w:val="none" w:sz="0" w:space="0" w:color="auto"/>
            <w:bottom w:val="none" w:sz="0" w:space="0" w:color="auto"/>
            <w:right w:val="none" w:sz="0" w:space="0" w:color="auto"/>
          </w:divBdr>
        </w:div>
      </w:divsChild>
    </w:div>
    <w:div w:id="1323656885">
      <w:bodyDiv w:val="1"/>
      <w:marLeft w:val="0"/>
      <w:marRight w:val="0"/>
      <w:marTop w:val="0"/>
      <w:marBottom w:val="0"/>
      <w:divBdr>
        <w:top w:val="none" w:sz="0" w:space="0" w:color="auto"/>
        <w:left w:val="none" w:sz="0" w:space="0" w:color="auto"/>
        <w:bottom w:val="none" w:sz="0" w:space="0" w:color="auto"/>
        <w:right w:val="none" w:sz="0" w:space="0" w:color="auto"/>
      </w:divBdr>
    </w:div>
    <w:div w:id="1519348207">
      <w:bodyDiv w:val="1"/>
      <w:marLeft w:val="0"/>
      <w:marRight w:val="0"/>
      <w:marTop w:val="0"/>
      <w:marBottom w:val="0"/>
      <w:divBdr>
        <w:top w:val="none" w:sz="0" w:space="0" w:color="auto"/>
        <w:left w:val="none" w:sz="0" w:space="0" w:color="auto"/>
        <w:bottom w:val="none" w:sz="0" w:space="0" w:color="auto"/>
        <w:right w:val="none" w:sz="0" w:space="0" w:color="auto"/>
      </w:divBdr>
    </w:div>
    <w:div w:id="1737507627">
      <w:bodyDiv w:val="1"/>
      <w:marLeft w:val="0"/>
      <w:marRight w:val="0"/>
      <w:marTop w:val="0"/>
      <w:marBottom w:val="0"/>
      <w:divBdr>
        <w:top w:val="none" w:sz="0" w:space="0" w:color="auto"/>
        <w:left w:val="none" w:sz="0" w:space="0" w:color="auto"/>
        <w:bottom w:val="none" w:sz="0" w:space="0" w:color="auto"/>
        <w:right w:val="none" w:sz="0" w:space="0" w:color="auto"/>
      </w:divBdr>
    </w:div>
    <w:div w:id="1907495408">
      <w:bodyDiv w:val="1"/>
      <w:marLeft w:val="0"/>
      <w:marRight w:val="0"/>
      <w:marTop w:val="0"/>
      <w:marBottom w:val="0"/>
      <w:divBdr>
        <w:top w:val="none" w:sz="0" w:space="0" w:color="auto"/>
        <w:left w:val="none" w:sz="0" w:space="0" w:color="auto"/>
        <w:bottom w:val="none" w:sz="0" w:space="0" w:color="auto"/>
        <w:right w:val="none" w:sz="0" w:space="0" w:color="auto"/>
      </w:divBdr>
    </w:div>
    <w:div w:id="2129810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Pluie" TargetMode="External"/><Relationship Id="rId18" Type="http://schemas.openxmlformats.org/officeDocument/2006/relationships/hyperlink" Target="https://fr.wikipedia.org/wiki/Colombe" TargetMode="External"/><Relationship Id="rId26" Type="http://schemas.openxmlformats.org/officeDocument/2006/relationships/hyperlink" Target="https://utpictura18.univ-amu.fr/ResultRechercheAffiche.php?type=auteur&amp;mots=Ribera,%20Joseph%20ou%20Jos%C3%A9%20de,%20dit%20l%E2%80%99Espagnolet%20(1591-1652)&amp;serie=0" TargetMode="External"/><Relationship Id="rId39" Type="http://schemas.openxmlformats.org/officeDocument/2006/relationships/hyperlink" Target="https://fr.wikipedia.org/wiki/R%C3%A9surrection_%C3%A0_Na%C3%AFn" TargetMode="External"/><Relationship Id="rId21" Type="http://schemas.openxmlformats.org/officeDocument/2006/relationships/hyperlink" Target="https://www.cineclubdecaen.com/peinture/analyse/peintresitaliens.htm" TargetMode="External"/><Relationship Id="rId34" Type="http://schemas.openxmlformats.org/officeDocument/2006/relationships/hyperlink" Target="https://fr.wikipedia.org/wiki/J%C3%A9sus_de_Nazareth" TargetMode="External"/><Relationship Id="rId42" Type="http://schemas.openxmlformats.org/officeDocument/2006/relationships/image" Target="media/image6.png"/><Relationship Id="rId47" Type="http://schemas.openxmlformats.org/officeDocument/2006/relationships/hyperlink" Target="https://fr.vikidia.org/wiki/Cr%C3%AAte" TargetMode="External"/><Relationship Id="rId50" Type="http://schemas.openxmlformats.org/officeDocument/2006/relationships/hyperlink" Target="https://fr.vikidia.org/wiki/Minos" TargetMode="External"/><Relationship Id="rId55" Type="http://schemas.openxmlformats.org/officeDocument/2006/relationships/hyperlink" Target="https://fr.vikidia.org/wiki/Odyss%C3%A9e" TargetMode="External"/><Relationship Id="rId63" Type="http://schemas.openxmlformats.org/officeDocument/2006/relationships/hyperlink" Target="https://fr.vikidia.org/wiki/Iliade" TargetMode="External"/><Relationship Id="rId68" Type="http://schemas.openxmlformats.org/officeDocument/2006/relationships/theme" Target="theme/theme1.xml"/><Relationship Id="rId7" Type="http://schemas.openxmlformats.org/officeDocument/2006/relationships/hyperlink" Target="https://fr.wikipedia.org/wiki/%C3%89den" TargetMode="External"/><Relationship Id="rId2" Type="http://schemas.openxmlformats.org/officeDocument/2006/relationships/numbering" Target="numbering.xml"/><Relationship Id="rId16" Type="http://schemas.openxmlformats.org/officeDocument/2006/relationships/hyperlink" Target="https://fr.wikipedia.org/wiki/Mont_Ararat" TargetMode="External"/><Relationship Id="rId29" Type="http://schemas.openxmlformats.org/officeDocument/2006/relationships/hyperlink" Target="https://utpictura18.univ-amu.fr/ResultRechercheAffiche.php?type=nature&amp;mots=Peinture%20sur%20toile&amp;serie=0" TargetMode="External"/><Relationship Id="rId1" Type="http://schemas.openxmlformats.org/officeDocument/2006/relationships/customXml" Target="../customXml/item1.xml"/><Relationship Id="rId6" Type="http://schemas.openxmlformats.org/officeDocument/2006/relationships/hyperlink" Target="https://fr.wikipedia.org/wiki/Adam" TargetMode="External"/><Relationship Id="rId11" Type="http://schemas.openxmlformats.org/officeDocument/2006/relationships/hyperlink" Target="https://fr.wikipedia.org/wiki/D%C3%A9luge" TargetMode="External"/><Relationship Id="rId24" Type="http://schemas.openxmlformats.org/officeDocument/2006/relationships/hyperlink" Target="https://fr.wikipedia.org/wiki/Poncif_(art)" TargetMode="External"/><Relationship Id="rId32" Type="http://schemas.openxmlformats.org/officeDocument/2006/relationships/hyperlink" Target="https://fr.wikipedia.org/wiki/J%C3%A9sus_de_Nazareth" TargetMode="External"/><Relationship Id="rId37" Type="http://schemas.openxmlformats.org/officeDocument/2006/relationships/image" Target="media/image4.png"/><Relationship Id="rId40" Type="http://schemas.openxmlformats.org/officeDocument/2006/relationships/hyperlink" Target="https://fr.wikipedia.org/wiki/Na%C3%AFm" TargetMode="External"/><Relationship Id="rId45" Type="http://schemas.openxmlformats.org/officeDocument/2006/relationships/image" Target="media/image7.png"/><Relationship Id="rId53" Type="http://schemas.openxmlformats.org/officeDocument/2006/relationships/image" Target="media/image8.png"/><Relationship Id="rId58" Type="http://schemas.openxmlformats.org/officeDocument/2006/relationships/hyperlink" Target="https://fr.vikidia.org/wiki/Mythologie_grecque" TargetMode="External"/><Relationship Id="rId66"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fr.wikipedia.org/wiki/Coud%C3%A9e" TargetMode="External"/><Relationship Id="rId23" Type="http://schemas.openxmlformats.org/officeDocument/2006/relationships/hyperlink" Target="https://fr.wikipedia.org/wiki/Carton_(art)" TargetMode="External"/><Relationship Id="rId28" Type="http://schemas.openxmlformats.org/officeDocument/2006/relationships/hyperlink" Target="https://utpictura18.univ-amu.fr/ResultRechercheAffiche.php?type=sujet&amp;mots=Sujet+d%E2%80%99histoire+sacr%C3%A9e.+Mo%C3%AFse+et+les+tables+de+la+loi&amp;serie=0" TargetMode="External"/><Relationship Id="rId36" Type="http://schemas.openxmlformats.org/officeDocument/2006/relationships/hyperlink" Target="https://fr.wikipedia.org/wiki/Fille_de_Ja%C3%AFre" TargetMode="External"/><Relationship Id="rId49" Type="http://schemas.openxmlformats.org/officeDocument/2006/relationships/hyperlink" Target="https://fr.vikidia.org/wiki/Cr%C3%A8te" TargetMode="External"/><Relationship Id="rId57" Type="http://schemas.openxmlformats.org/officeDocument/2006/relationships/hyperlink" Target="https://fr.vikidia.org/wiki/H%C3%A9ros_grec" TargetMode="External"/><Relationship Id="rId61" Type="http://schemas.openxmlformats.org/officeDocument/2006/relationships/hyperlink" Target="https://fr.vikidia.org/wiki/Asie_Mineure" TargetMode="External"/><Relationship Id="rId10" Type="http://schemas.openxmlformats.org/officeDocument/2006/relationships/image" Target="media/image1.png"/><Relationship Id="rId19" Type="http://schemas.openxmlformats.org/officeDocument/2006/relationships/hyperlink" Target="https://fr.wikipedia.org/wiki/Olea_europaea" TargetMode="External"/><Relationship Id="rId31" Type="http://schemas.openxmlformats.org/officeDocument/2006/relationships/hyperlink" Target="https://fr.wikipedia.org/wiki/Gerasa" TargetMode="External"/><Relationship Id="rId44" Type="http://schemas.openxmlformats.org/officeDocument/2006/relationships/hyperlink" Target="https://fr.wikipedia.org/wiki/Jocaste" TargetMode="External"/><Relationship Id="rId52" Type="http://schemas.openxmlformats.org/officeDocument/2006/relationships/hyperlink" Target="https://fr.vikidia.org/w/index.php?title=Mer_Icarienne&amp;action=edit&amp;redlink=1" TargetMode="External"/><Relationship Id="rId60" Type="http://schemas.openxmlformats.org/officeDocument/2006/relationships/hyperlink" Target="https://fr.vikidia.org/wiki/Troie" TargetMode="External"/><Relationship Id="rId65"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fr.wikipedia.org/wiki/Mort" TargetMode="External"/><Relationship Id="rId14" Type="http://schemas.openxmlformats.org/officeDocument/2006/relationships/hyperlink" Target="https://fr.wikipedia.org/wiki/Montagne" TargetMode="External"/><Relationship Id="rId22" Type="http://schemas.openxmlformats.org/officeDocument/2006/relationships/hyperlink" Target="https://www.cineclubdecaen.com/peinture/musees/rome/sixtine/sixtine.htm" TargetMode="External"/><Relationship Id="rId27" Type="http://schemas.openxmlformats.org/officeDocument/2006/relationships/hyperlink" Target="https://utpictura18.univ-amu.fr/ResultRechercheAffiche.php?type=epoque&amp;mots=1638&amp;serie=0" TargetMode="External"/><Relationship Id="rId30" Type="http://schemas.openxmlformats.org/officeDocument/2006/relationships/hyperlink" Target="https://utpictura18.univ-amu.fr/ResultRechercheAffiche.php?type=lieu&amp;mots=Naples,%20Chartreuse%20et%20mus%C3%A9e%20de%20saint%20Martin&amp;serie=0" TargetMode="External"/><Relationship Id="rId35" Type="http://schemas.openxmlformats.org/officeDocument/2006/relationships/hyperlink" Target="https://fr.wikipedia.org/wiki/Aram%C3%A9en" TargetMode="External"/><Relationship Id="rId43" Type="http://schemas.openxmlformats.org/officeDocument/2006/relationships/hyperlink" Target="https://fr.wikipedia.org/wiki/La%C3%AFos" TargetMode="External"/><Relationship Id="rId48" Type="http://schemas.openxmlformats.org/officeDocument/2006/relationships/hyperlink" Target="https://fr.vikidia.org/wiki/Th%C3%A9s%C3%A9e" TargetMode="External"/><Relationship Id="rId56" Type="http://schemas.openxmlformats.org/officeDocument/2006/relationships/hyperlink" Target="https://fr.vikidia.org/wiki/Hom%C3%A8re" TargetMode="External"/><Relationship Id="rId64" Type="http://schemas.openxmlformats.org/officeDocument/2006/relationships/hyperlink" Target="https://fr.vikidia.org/wiki/Hom%C3%A8re" TargetMode="External"/><Relationship Id="rId8" Type="http://schemas.openxmlformats.org/officeDocument/2006/relationships/hyperlink" Target="https://fr.wikipedia.org/wiki/Arbre_de_la_connaissance_du_bien_et_du_mal" TargetMode="External"/><Relationship Id="rId51" Type="http://schemas.openxmlformats.org/officeDocument/2006/relationships/hyperlink" Target="https://fr.vikidia.org/wiki/Icare" TargetMode="External"/><Relationship Id="rId3" Type="http://schemas.openxmlformats.org/officeDocument/2006/relationships/styles" Target="styles.xml"/><Relationship Id="rId12" Type="http://schemas.openxmlformats.org/officeDocument/2006/relationships/hyperlink" Target="https://fr.wikipedia.org/wiki/No%C3%A9_(patriarche)" TargetMode="External"/><Relationship Id="rId17" Type="http://schemas.openxmlformats.org/officeDocument/2006/relationships/hyperlink" Target="https://fr.wikipedia.org/wiki/Corbeau" TargetMode="External"/><Relationship Id="rId25" Type="http://schemas.openxmlformats.org/officeDocument/2006/relationships/image" Target="media/image3.png"/><Relationship Id="rId33" Type="http://schemas.openxmlformats.org/officeDocument/2006/relationships/hyperlink" Target="https://fr.wikipedia.org/wiki/J%C3%A9sus_de_Nazareth" TargetMode="External"/><Relationship Id="rId38" Type="http://schemas.openxmlformats.org/officeDocument/2006/relationships/hyperlink" Target="https://fr.wikipedia.org/wiki/Na%C3%AFm" TargetMode="External"/><Relationship Id="rId46" Type="http://schemas.openxmlformats.org/officeDocument/2006/relationships/hyperlink" Target="https://fr.vikidia.org/wiki/Minos" TargetMode="External"/><Relationship Id="rId59" Type="http://schemas.openxmlformats.org/officeDocument/2006/relationships/hyperlink" Target="https://fr.vikidia.org/wiki/Ithaque" TargetMode="External"/><Relationship Id="rId67"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5.png"/><Relationship Id="rId54" Type="http://schemas.openxmlformats.org/officeDocument/2006/relationships/image" Target="media/image9.png"/><Relationship Id="rId62" Type="http://schemas.openxmlformats.org/officeDocument/2006/relationships/hyperlink" Target="https://fr.vikidia.org/wiki/Guerre_de_Troi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D2ABB-7FB1-46A1-B7B3-3912F8CAE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9</Pages>
  <Words>2743</Words>
  <Characters>15087</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Lay</dc:creator>
  <cp:keywords/>
  <dc:description/>
  <cp:lastModifiedBy>Julien Lay</cp:lastModifiedBy>
  <cp:revision>57</cp:revision>
  <dcterms:created xsi:type="dcterms:W3CDTF">2020-09-12T17:23:00Z</dcterms:created>
  <dcterms:modified xsi:type="dcterms:W3CDTF">2020-09-12T19:38:00Z</dcterms:modified>
</cp:coreProperties>
</file>