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1B8A0" w14:textId="77777777" w:rsidR="001F0C81" w:rsidRDefault="001F0C81" w:rsidP="001F0C81">
      <w:pPr>
        <w:pStyle w:val="Titre"/>
      </w:pPr>
    </w:p>
    <w:p w14:paraId="0054BF99" w14:textId="18A5C95C" w:rsidR="001F0C81" w:rsidRPr="00690BA5" w:rsidRDefault="001F0C81" w:rsidP="001F0C81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Étude de marché</w:t>
      </w:r>
    </w:p>
    <w:p w14:paraId="4E471298" w14:textId="77777777" w:rsidR="001F0C81" w:rsidRPr="00690BA5" w:rsidRDefault="001F0C81" w:rsidP="001F0C81">
      <w:pPr>
        <w:jc w:val="center"/>
        <w:rPr>
          <w:sz w:val="36"/>
          <w:szCs w:val="36"/>
          <w:u w:val="single"/>
        </w:rPr>
      </w:pPr>
    </w:p>
    <w:p w14:paraId="17A12C09" w14:textId="77777777" w:rsidR="001F0C81" w:rsidRPr="00690BA5" w:rsidRDefault="001F0C81" w:rsidP="001F0C81">
      <w:pPr>
        <w:pStyle w:val="Titre"/>
        <w:jc w:val="center"/>
        <w:rPr>
          <w:rFonts w:cstheme="majorHAnsi"/>
          <w:i/>
          <w:iCs/>
          <w:color w:val="000000" w:themeColor="text1"/>
          <w:sz w:val="36"/>
          <w:szCs w:val="36"/>
        </w:rPr>
      </w:pPr>
      <w:r w:rsidRPr="00690BA5">
        <w:rPr>
          <w:color w:val="2E74B5" w:themeColor="accent1" w:themeShade="BF"/>
          <w:sz w:val="36"/>
          <w:szCs w:val="36"/>
          <w:u w:val="single"/>
        </w:rPr>
        <w:t>Etudiants</w:t>
      </w:r>
      <w:r w:rsidRPr="00690BA5">
        <w:rPr>
          <w:color w:val="2E74B5" w:themeColor="accent1" w:themeShade="BF"/>
          <w:sz w:val="36"/>
          <w:szCs w:val="36"/>
        </w:rPr>
        <w:t xml:space="preserve"> : </w:t>
      </w:r>
      <w:r w:rsidRPr="00690BA5">
        <w:rPr>
          <w:rFonts w:cstheme="majorHAnsi"/>
          <w:i/>
          <w:iCs/>
          <w:color w:val="000000" w:themeColor="text1"/>
          <w:sz w:val="36"/>
          <w:szCs w:val="36"/>
        </w:rPr>
        <w:t>Julien LAY, Romain ROBERT, Léo MAUREL, Théo POUZET</w:t>
      </w:r>
    </w:p>
    <w:p w14:paraId="1D231CD4" w14:textId="77777777" w:rsidR="001F0C81" w:rsidRDefault="001F0C81" w:rsidP="001F0C81">
      <w:pPr>
        <w:jc w:val="center"/>
        <w:rPr>
          <w:color w:val="2E74B5" w:themeColor="accent1" w:themeShade="BF"/>
          <w:sz w:val="36"/>
          <w:szCs w:val="36"/>
          <w:u w:val="single"/>
        </w:rPr>
      </w:pPr>
    </w:p>
    <w:p w14:paraId="6715B666" w14:textId="77777777" w:rsidR="001F0C81" w:rsidRPr="00690BA5" w:rsidRDefault="001F0C81" w:rsidP="001F0C81">
      <w:pPr>
        <w:jc w:val="center"/>
        <w:rPr>
          <w:color w:val="2E74B5" w:themeColor="accent1" w:themeShade="BF"/>
          <w:sz w:val="36"/>
          <w:szCs w:val="36"/>
          <w:u w:val="single"/>
        </w:rPr>
      </w:pPr>
      <w:r w:rsidRPr="00690BA5">
        <w:rPr>
          <w:color w:val="2E74B5" w:themeColor="accent1" w:themeShade="BF"/>
          <w:sz w:val="36"/>
          <w:szCs w:val="36"/>
          <w:u w:val="single"/>
        </w:rPr>
        <w:t>Formation</w:t>
      </w:r>
      <w:r w:rsidRPr="00690BA5">
        <w:rPr>
          <w:color w:val="2E74B5" w:themeColor="accent1" w:themeShade="BF"/>
          <w:sz w:val="36"/>
          <w:szCs w:val="36"/>
        </w:rPr>
        <w:t xml:space="preserve"> : </w:t>
      </w:r>
      <w:r w:rsidRPr="00690BA5">
        <w:rPr>
          <w:i/>
          <w:iCs/>
          <w:color w:val="000000" w:themeColor="text1"/>
          <w:sz w:val="36"/>
          <w:szCs w:val="36"/>
        </w:rPr>
        <w:t>DUT MMI 1A</w:t>
      </w:r>
    </w:p>
    <w:p w14:paraId="47034889" w14:textId="77777777" w:rsidR="001F0C81" w:rsidRDefault="001F0C81" w:rsidP="001F0C81">
      <w:pPr>
        <w:jc w:val="center"/>
        <w:rPr>
          <w:color w:val="2E74B5" w:themeColor="accent1" w:themeShade="BF"/>
          <w:sz w:val="36"/>
          <w:szCs w:val="36"/>
          <w:u w:val="single"/>
        </w:rPr>
      </w:pPr>
    </w:p>
    <w:p w14:paraId="640295AC" w14:textId="77777777" w:rsidR="001F0C81" w:rsidRDefault="001F0C81" w:rsidP="001F0C81">
      <w:pPr>
        <w:jc w:val="center"/>
        <w:rPr>
          <w:color w:val="2E74B5" w:themeColor="accent1" w:themeShade="BF"/>
          <w:sz w:val="36"/>
          <w:szCs w:val="36"/>
        </w:rPr>
      </w:pPr>
      <w:r w:rsidRPr="00690BA5">
        <w:rPr>
          <w:color w:val="2E74B5" w:themeColor="accent1" w:themeShade="BF"/>
          <w:sz w:val="36"/>
          <w:szCs w:val="36"/>
          <w:u w:val="single"/>
        </w:rPr>
        <w:t>Groupe</w:t>
      </w:r>
      <w:r w:rsidRPr="00690BA5">
        <w:rPr>
          <w:color w:val="2E74B5" w:themeColor="accent1" w:themeShade="BF"/>
          <w:sz w:val="36"/>
          <w:szCs w:val="36"/>
        </w:rPr>
        <w:t xml:space="preserve"> : </w:t>
      </w:r>
      <w:r w:rsidRPr="00690BA5">
        <w:rPr>
          <w:i/>
          <w:iCs/>
          <w:color w:val="000000" w:themeColor="text1"/>
          <w:sz w:val="36"/>
          <w:szCs w:val="36"/>
        </w:rPr>
        <w:t>B1</w:t>
      </w:r>
    </w:p>
    <w:p w14:paraId="5234C285" w14:textId="77777777" w:rsidR="001F0C81" w:rsidRDefault="001F0C81" w:rsidP="001F0C81">
      <w:pPr>
        <w:jc w:val="center"/>
        <w:rPr>
          <w:color w:val="2E74B5" w:themeColor="accent1" w:themeShade="BF"/>
          <w:sz w:val="36"/>
          <w:szCs w:val="36"/>
        </w:rPr>
      </w:pPr>
    </w:p>
    <w:p w14:paraId="4D175CC1" w14:textId="77777777" w:rsidR="001F0C81" w:rsidRPr="00690BA5" w:rsidRDefault="001F0C81" w:rsidP="001F0C81">
      <w:pPr>
        <w:jc w:val="center"/>
        <w:rPr>
          <w:color w:val="2E74B5" w:themeColor="accent1" w:themeShade="BF"/>
          <w:sz w:val="36"/>
          <w:szCs w:val="36"/>
          <w:u w:val="single"/>
        </w:rPr>
      </w:pPr>
      <w:r w:rsidRPr="00690BA5">
        <w:rPr>
          <w:color w:val="2E74B5" w:themeColor="accent1" w:themeShade="BF"/>
          <w:sz w:val="36"/>
          <w:szCs w:val="36"/>
          <w:u w:val="single"/>
        </w:rPr>
        <w:t>Matière</w:t>
      </w:r>
      <w:r w:rsidRPr="00690BA5">
        <w:rPr>
          <w:color w:val="2E74B5" w:themeColor="accent1" w:themeShade="BF"/>
          <w:sz w:val="36"/>
          <w:szCs w:val="36"/>
        </w:rPr>
        <w:t xml:space="preserve"> : </w:t>
      </w:r>
      <w:r w:rsidRPr="00690BA5">
        <w:rPr>
          <w:rFonts w:ascii="Segoe UI" w:hAnsi="Segoe UI" w:cs="Segoe UI"/>
          <w:i/>
          <w:iCs/>
          <w:color w:val="000000" w:themeColor="text1"/>
          <w:sz w:val="36"/>
          <w:szCs w:val="36"/>
        </w:rPr>
        <w:t>M21-07 Gestion de projet - Méthodologie et gestion de projet &amp; Entrepreneuriat MMI</w:t>
      </w:r>
    </w:p>
    <w:p w14:paraId="144E3C4C" w14:textId="77777777" w:rsidR="001F0C81" w:rsidRPr="00690BA5" w:rsidRDefault="001F0C81" w:rsidP="001F0C81">
      <w:pPr>
        <w:rPr>
          <w:color w:val="2E74B5" w:themeColor="accent1" w:themeShade="BF"/>
          <w:sz w:val="36"/>
          <w:szCs w:val="36"/>
        </w:rPr>
      </w:pPr>
    </w:p>
    <w:p w14:paraId="186BDD78" w14:textId="77777777" w:rsidR="001F0C81" w:rsidRPr="00690BA5" w:rsidRDefault="001F0C81" w:rsidP="001F0C81">
      <w:pPr>
        <w:jc w:val="center"/>
        <w:rPr>
          <w:color w:val="2E74B5" w:themeColor="accent1" w:themeShade="BF"/>
          <w:sz w:val="36"/>
          <w:szCs w:val="36"/>
        </w:rPr>
      </w:pPr>
      <w:r w:rsidRPr="00690BA5">
        <w:rPr>
          <w:color w:val="2E74B5" w:themeColor="accent1" w:themeShade="BF"/>
          <w:sz w:val="36"/>
          <w:szCs w:val="36"/>
          <w:u w:val="single"/>
        </w:rPr>
        <w:t>Enseignantes</w:t>
      </w:r>
      <w:r w:rsidRPr="00690BA5">
        <w:rPr>
          <w:color w:val="2E74B5" w:themeColor="accent1" w:themeShade="BF"/>
          <w:sz w:val="36"/>
          <w:szCs w:val="36"/>
        </w:rPr>
        <w:t xml:space="preserve"> : </w:t>
      </w:r>
      <w:r w:rsidRPr="00690BA5">
        <w:rPr>
          <w:i/>
          <w:iCs/>
          <w:color w:val="000000" w:themeColor="text1"/>
          <w:sz w:val="36"/>
          <w:szCs w:val="36"/>
        </w:rPr>
        <w:t>Blandine JIBAUD, Sandrine MICHEL</w:t>
      </w:r>
    </w:p>
    <w:p w14:paraId="7D1BFE5C" w14:textId="77777777" w:rsidR="001F0C81" w:rsidRPr="00690BA5" w:rsidRDefault="001F0C81" w:rsidP="001F0C81"/>
    <w:p w14:paraId="35FA1159" w14:textId="77777777" w:rsidR="001F0C81" w:rsidRDefault="001F0C81" w:rsidP="001F0C81">
      <w:pPr>
        <w:pStyle w:val="Titre"/>
      </w:pPr>
    </w:p>
    <w:p w14:paraId="55785BF9" w14:textId="77777777" w:rsidR="001F0C81" w:rsidRDefault="001F0C81" w:rsidP="001F0C81">
      <w:pPr>
        <w:pStyle w:val="Titre"/>
        <w:jc w:val="center"/>
      </w:pPr>
      <w:r>
        <w:rPr>
          <w:noProof/>
        </w:rPr>
        <w:drawing>
          <wp:inline distT="0" distB="0" distL="0" distR="0" wp14:anchorId="056D34BB" wp14:editId="498C922B">
            <wp:extent cx="3362325" cy="2181225"/>
            <wp:effectExtent l="0" t="0" r="9525" b="9525"/>
            <wp:docPr id="4" name="Image 4" descr="Institut universitaire de technologie de Toulouse A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 universitaire de technologie de Toulouse A — Wikipé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08E5" w14:textId="77777777" w:rsidR="001F0C81" w:rsidRDefault="001F0C81" w:rsidP="00EF6A50">
      <w:pPr>
        <w:pStyle w:val="Titre"/>
      </w:pPr>
    </w:p>
    <w:p w14:paraId="1BF3A1A1" w14:textId="77777777" w:rsidR="001F0C81" w:rsidRDefault="001F0C81" w:rsidP="00E354E9">
      <w:pPr>
        <w:spacing w:after="360" w:line="300" w:lineRule="atLeast"/>
        <w:jc w:val="both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</w:p>
    <w:p w14:paraId="062AF9B1" w14:textId="2B2A971B" w:rsidR="00E354E9" w:rsidRPr="006471CB" w:rsidRDefault="00E354E9" w:rsidP="00E354E9">
      <w:pPr>
        <w:spacing w:after="360" w:line="300" w:lineRule="atLeast"/>
        <w:jc w:val="both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6471CB">
        <w:rPr>
          <w:rFonts w:ascii="Arial" w:eastAsia="Times New Roman" w:hAnsi="Arial" w:cs="Arial"/>
          <w:b/>
          <w:bCs/>
          <w:sz w:val="30"/>
          <w:szCs w:val="30"/>
          <w:lang w:eastAsia="fr-FR"/>
        </w:rPr>
        <w:lastRenderedPageBreak/>
        <w:t>La demande</w:t>
      </w:r>
    </w:p>
    <w:p w14:paraId="39B9BF90" w14:textId="77777777" w:rsidR="00E354E9" w:rsidRPr="006471CB" w:rsidRDefault="00E354E9" w:rsidP="00E354E9">
      <w:pPr>
        <w:spacing w:after="360" w:line="300" w:lineRule="atLeast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En étudiant la demande, l’objectif est de </w:t>
      </w:r>
      <w:r w:rsidRPr="006471CB">
        <w:rPr>
          <w:rFonts w:ascii="Arial" w:eastAsia="Times New Roman" w:hAnsi="Arial" w:cs="Arial"/>
          <w:b/>
          <w:bCs/>
          <w:color w:val="181818"/>
          <w:sz w:val="21"/>
          <w:szCs w:val="21"/>
          <w:lang w:eastAsia="fr-FR"/>
        </w:rPr>
        <w:t>se renseigner sur la clientèle du marché et de juger s’il existe un potentiel à exploiter</w:t>
      </w: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. Voici un exemple de liste de questions à se poser pour étudier la demande :</w:t>
      </w:r>
    </w:p>
    <w:p w14:paraId="25F6BCFF" w14:textId="4AAAF4BF" w:rsidR="00E354E9" w:rsidRPr="006471CB" w:rsidRDefault="00E354E9" w:rsidP="00E354E9">
      <w:pPr>
        <w:numPr>
          <w:ilvl w:val="0"/>
          <w:numId w:val="3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Quel est le nombre de clients sur ce marché ? Comment ce nombre évolue-t-il?</w:t>
      </w:r>
      <w:r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 Quels sont les segments ?</w:t>
      </w:r>
      <w:r w:rsidR="001F0C81"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 </w:t>
      </w:r>
      <w:r w:rsidR="00FE73CE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Nombre d’étudiants en France : 2.7 millions</w:t>
      </w:r>
      <w:r w:rsidR="00A92CD9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. Ce nombre évolue d’environ 2% chaque année sauf pour les classes prépas ou les chiffres sont stables.</w:t>
      </w:r>
    </w:p>
    <w:p w14:paraId="05BD59A2" w14:textId="04502484" w:rsidR="00E354E9" w:rsidRDefault="00E354E9" w:rsidP="00E354E9">
      <w:pPr>
        <w:numPr>
          <w:ilvl w:val="0"/>
          <w:numId w:val="3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Quel</w:t>
      </w:r>
      <w:r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les sont les habitudes d’achat : </w:t>
      </w: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ryt</w:t>
      </w:r>
      <w:r>
        <w:rPr>
          <w:rFonts w:ascii="Arial" w:eastAsia="Times New Roman" w:hAnsi="Arial" w:cs="Arial"/>
          <w:color w:val="181818"/>
          <w:sz w:val="21"/>
          <w:szCs w:val="21"/>
          <w:lang w:eastAsia="fr-FR"/>
        </w:rPr>
        <w:t>hme de consommation des clients, lieux d’achats privilégiés</w:t>
      </w:r>
      <w:r w:rsidR="00C3437C"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 </w:t>
      </w:r>
      <w:r w:rsidR="00C3437C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1 ou 2 fois par semaines</w:t>
      </w:r>
      <w:r w:rsidR="00B64E87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, lieux d’achats privilégies : centre commerciaux</w:t>
      </w:r>
      <w:r w:rsidR="00162768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.</w:t>
      </w:r>
    </w:p>
    <w:p w14:paraId="4C244AE8" w14:textId="638C01D1" w:rsidR="00E354E9" w:rsidRDefault="00E354E9" w:rsidP="00E354E9">
      <w:pPr>
        <w:numPr>
          <w:ilvl w:val="0"/>
          <w:numId w:val="3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181818"/>
          <w:sz w:val="21"/>
          <w:szCs w:val="21"/>
          <w:lang w:eastAsia="fr-FR"/>
        </w:rPr>
        <w:t>Quels sont leurs comportement d’achat : freins et motivations / besoin</w:t>
      </w:r>
      <w:r w:rsidR="00B64E87"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 </w:t>
      </w:r>
      <w:r w:rsidR="003E1774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freins : prix car argent limité, motivation : prix </w:t>
      </w:r>
      <w:r w:rsidR="00D83B14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s’il</w:t>
      </w:r>
      <w:r w:rsidR="003E1774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est attractif et </w:t>
      </w:r>
      <w:r w:rsidR="0087250B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s’il</w:t>
      </w:r>
      <w:r w:rsidR="003E1774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y a des promotions</w:t>
      </w:r>
      <w:r w:rsidR="00F60CC1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/offres étudiantes</w:t>
      </w:r>
      <w:r w:rsidR="00B843B7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.</w:t>
      </w:r>
    </w:p>
    <w:p w14:paraId="275A82D2" w14:textId="1B5DF102" w:rsidR="00E354E9" w:rsidRPr="006471CB" w:rsidRDefault="00E354E9" w:rsidP="00E354E9">
      <w:pPr>
        <w:numPr>
          <w:ilvl w:val="0"/>
          <w:numId w:val="3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181818"/>
          <w:sz w:val="21"/>
          <w:szCs w:val="21"/>
          <w:lang w:eastAsia="fr-FR"/>
        </w:rPr>
        <w:t>Quel est le budget des consommateurs</w:t>
      </w: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.</w:t>
      </w:r>
      <w:r w:rsidR="00B43DF7"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 </w:t>
      </w:r>
      <w:r w:rsidR="00B43DF7" w:rsidRPr="00B43DF7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Selon l’IPSOS</w:t>
      </w:r>
      <w:r w:rsidR="00B43DF7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, le budget moyen d’un étudiant est de 590 euros/mois en 2019 pour 436 euros de dépense mensuelle moyenne.</w:t>
      </w:r>
    </w:p>
    <w:p w14:paraId="56597247" w14:textId="77777777" w:rsidR="00E354E9" w:rsidRPr="006471CB" w:rsidRDefault="00E354E9" w:rsidP="00E354E9">
      <w:pPr>
        <w:spacing w:after="360" w:line="300" w:lineRule="atLeast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Idéalement, il faut étudier l’évolution dans le temps des réponses à chacune de ces questions et les évolutions probables pour les années à venir.</w:t>
      </w:r>
    </w:p>
    <w:p w14:paraId="4081EC47" w14:textId="77777777" w:rsidR="00E354E9" w:rsidRPr="006471CB" w:rsidRDefault="00E354E9" w:rsidP="00E354E9">
      <w:pPr>
        <w:spacing w:after="360" w:line="300" w:lineRule="atLeast"/>
        <w:jc w:val="both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6471CB">
        <w:rPr>
          <w:rFonts w:ascii="Arial" w:eastAsia="Times New Roman" w:hAnsi="Arial" w:cs="Arial"/>
          <w:b/>
          <w:bCs/>
          <w:sz w:val="30"/>
          <w:szCs w:val="30"/>
          <w:lang w:eastAsia="fr-FR"/>
        </w:rPr>
        <w:t>L</w:t>
      </w:r>
      <w:r>
        <w:rPr>
          <w:rFonts w:ascii="Arial" w:eastAsia="Times New Roman" w:hAnsi="Arial" w:cs="Arial"/>
          <w:b/>
          <w:bCs/>
          <w:sz w:val="30"/>
          <w:szCs w:val="30"/>
          <w:lang w:eastAsia="fr-FR"/>
        </w:rPr>
        <w:t>’offre</w:t>
      </w:r>
    </w:p>
    <w:p w14:paraId="53523B81" w14:textId="76678C29" w:rsidR="00E354E9" w:rsidRPr="006471CB" w:rsidRDefault="00E354E9" w:rsidP="00E354E9">
      <w:pPr>
        <w:numPr>
          <w:ilvl w:val="0"/>
          <w:numId w:val="4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Qui sont les concurrents présents sur le marché ? Quelles sont les entreprises qui ont les plus grosses parts de marché ? Quelle est la taille des principaux concurrents? Où sont-ils situés</w:t>
      </w:r>
      <w:r>
        <w:rPr>
          <w:rFonts w:ascii="Arial" w:eastAsia="Times New Roman" w:hAnsi="Arial" w:cs="Arial"/>
          <w:color w:val="181818"/>
          <w:sz w:val="21"/>
          <w:szCs w:val="21"/>
          <w:lang w:eastAsia="fr-FR"/>
        </w:rPr>
        <w:t> ? quel est leur positionnement ?</w:t>
      </w:r>
      <w:r w:rsidR="00307DAF"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 </w:t>
      </w:r>
      <w:r w:rsidR="00307DAF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Les campus publiques et les écoles privées.</w:t>
      </w:r>
      <w:r w:rsidR="009F1A33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Le publique contient les plus grosses parts de marché</w:t>
      </w:r>
      <w:r w:rsidR="0022030C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car c’est </w:t>
      </w:r>
      <w:r w:rsidR="00E13AF2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accessible à tout le monde</w:t>
      </w:r>
      <w:r w:rsidR="00E35DE6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et qu’il y a moins de contraintes</w:t>
      </w:r>
      <w:r w:rsidR="0022030C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.</w:t>
      </w:r>
      <w:r w:rsidR="009F1A33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</w:t>
      </w:r>
      <w:r w:rsidR="00096815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Cela dépend des différents campus qui peuvent être de tailles variables selon leur localisation.</w:t>
      </w:r>
      <w:r w:rsidR="000834C5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Ils sont par exemple à Toulouse où il y a les plus gros, Castres, Tarbes, Albi où il y a les </w:t>
      </w:r>
      <w:r w:rsidR="003E1B09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Antennes</w:t>
      </w:r>
      <w:r w:rsidR="00AA386C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.</w:t>
      </w:r>
      <w:r w:rsidR="00780EF9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Les écoles privées se trouvent majoritairement </w:t>
      </w:r>
      <w:proofErr w:type="gramStart"/>
      <w:r w:rsidR="00780EF9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>sur</w:t>
      </w:r>
      <w:proofErr w:type="gramEnd"/>
      <w:r w:rsidR="00780EF9">
        <w:rPr>
          <w:rFonts w:ascii="Arial" w:eastAsia="Times New Roman" w:hAnsi="Arial" w:cs="Arial"/>
          <w:color w:val="2E74B5" w:themeColor="accent1" w:themeShade="BF"/>
          <w:sz w:val="21"/>
          <w:szCs w:val="21"/>
          <w:lang w:eastAsia="fr-FR"/>
        </w:rPr>
        <w:t xml:space="preserve"> Toulouse.</w:t>
      </w:r>
    </w:p>
    <w:p w14:paraId="14C1AA4B" w14:textId="07671138" w:rsidR="00E354E9" w:rsidRDefault="00E354E9" w:rsidP="00E354E9">
      <w:pPr>
        <w:numPr>
          <w:ilvl w:val="0"/>
          <w:numId w:val="4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Quels sont les produits et services qu’ils proposent ? Quels sont les caractéristiques</w:t>
      </w:r>
      <w:r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 de ces produits et services, l’étendue de la gamme ? quels sont les prix pratiqués ? quelle communication utilisent-ils ? quels sont les canaux de distribution privilégiés ?</w:t>
      </w:r>
      <w:r w:rsidR="00780EF9"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 </w:t>
      </w:r>
    </w:p>
    <w:p w14:paraId="64AEBE55" w14:textId="77777777" w:rsidR="00E354E9" w:rsidRPr="006471CB" w:rsidRDefault="00E354E9" w:rsidP="00E354E9">
      <w:pPr>
        <w:spacing w:after="360" w:line="300" w:lineRule="atLeast"/>
        <w:jc w:val="both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6471CB">
        <w:rPr>
          <w:rFonts w:ascii="Arial" w:eastAsia="Times New Roman" w:hAnsi="Arial" w:cs="Arial"/>
          <w:b/>
          <w:bCs/>
          <w:sz w:val="30"/>
          <w:szCs w:val="30"/>
          <w:lang w:eastAsia="fr-FR"/>
        </w:rPr>
        <w:t>L</w:t>
      </w:r>
      <w:r>
        <w:rPr>
          <w:rFonts w:ascii="Arial" w:eastAsia="Times New Roman" w:hAnsi="Arial" w:cs="Arial"/>
          <w:b/>
          <w:bCs/>
          <w:sz w:val="30"/>
          <w:szCs w:val="30"/>
          <w:lang w:eastAsia="fr-FR"/>
        </w:rPr>
        <w:t>’environnement</w:t>
      </w:r>
    </w:p>
    <w:p w14:paraId="1EC8C0D6" w14:textId="77777777" w:rsidR="00E354E9" w:rsidRPr="006471CB" w:rsidRDefault="00E354E9" w:rsidP="00E354E9">
      <w:pPr>
        <w:spacing w:after="360" w:line="300" w:lineRule="atLeast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 xml:space="preserve">L’étude de l’environnement consiste à </w:t>
      </w:r>
      <w:r w:rsidRPr="006471CB">
        <w:rPr>
          <w:rFonts w:ascii="Arial" w:eastAsia="Times New Roman" w:hAnsi="Arial" w:cs="Arial"/>
          <w:b/>
          <w:bCs/>
          <w:color w:val="181818"/>
          <w:sz w:val="21"/>
          <w:szCs w:val="21"/>
          <w:lang w:eastAsia="fr-FR"/>
        </w:rPr>
        <w:t>analyser les facteurs susceptibles d’influencer le marché</w:t>
      </w: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, comme la réglementation applicable, les évolutions technologiques ou tout a</w:t>
      </w:r>
      <w:r>
        <w:rPr>
          <w:rFonts w:ascii="Arial" w:eastAsia="Times New Roman" w:hAnsi="Arial" w:cs="Arial"/>
          <w:color w:val="181818"/>
          <w:sz w:val="21"/>
          <w:szCs w:val="21"/>
          <w:lang w:eastAsia="fr-FR"/>
        </w:rPr>
        <w:t>utre élément pouvant l’impacter</w:t>
      </w: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:</w:t>
      </w:r>
    </w:p>
    <w:p w14:paraId="169A922F" w14:textId="77777777" w:rsidR="00E354E9" w:rsidRDefault="00E354E9" w:rsidP="00E354E9">
      <w:pPr>
        <w:numPr>
          <w:ilvl w:val="0"/>
          <w:numId w:val="5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181818"/>
          <w:sz w:val="21"/>
          <w:szCs w:val="21"/>
          <w:lang w:eastAsia="fr-FR"/>
        </w:rPr>
        <w:t>Quelles décisions politiques ont une influence sur ce marché ?</w:t>
      </w:r>
    </w:p>
    <w:p w14:paraId="42E6D0A4" w14:textId="77777777" w:rsidR="00E354E9" w:rsidRDefault="00E354E9" w:rsidP="00E354E9">
      <w:pPr>
        <w:numPr>
          <w:ilvl w:val="0"/>
          <w:numId w:val="5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181818"/>
          <w:sz w:val="21"/>
          <w:szCs w:val="21"/>
          <w:lang w:eastAsia="fr-FR"/>
        </w:rPr>
        <w:t>La variable économique a -t-elle un impact sur ce marché</w:t>
      </w:r>
    </w:p>
    <w:p w14:paraId="2BDF0CEE" w14:textId="77777777" w:rsidR="00E354E9" w:rsidRDefault="00E354E9" w:rsidP="00E354E9">
      <w:pPr>
        <w:numPr>
          <w:ilvl w:val="0"/>
          <w:numId w:val="5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181818"/>
          <w:sz w:val="21"/>
          <w:szCs w:val="21"/>
          <w:lang w:eastAsia="fr-FR"/>
        </w:rPr>
        <w:t>Quelles évolutions sociodémographiques et culturelles peuvent impacter ce marché ?</w:t>
      </w:r>
    </w:p>
    <w:p w14:paraId="26FFC8C6" w14:textId="77777777" w:rsidR="00E354E9" w:rsidRDefault="00E354E9" w:rsidP="00E354E9">
      <w:pPr>
        <w:numPr>
          <w:ilvl w:val="0"/>
          <w:numId w:val="5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lastRenderedPageBreak/>
        <w:t>Quelles sont les innovations qui impactent le marché ? Quelles sur les futures évolutions technologiques possibles ? A quel rythme les innovations impactent-elles le marché ?</w:t>
      </w:r>
    </w:p>
    <w:p w14:paraId="3DC62441" w14:textId="77777777" w:rsidR="00E354E9" w:rsidRPr="006471CB" w:rsidRDefault="00E354E9" w:rsidP="00E354E9">
      <w:pPr>
        <w:numPr>
          <w:ilvl w:val="0"/>
          <w:numId w:val="5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181818"/>
          <w:sz w:val="21"/>
          <w:szCs w:val="21"/>
          <w:lang w:eastAsia="fr-FR"/>
        </w:rPr>
        <w:t>La prise en compte de la cause environnementale joue -t-elle sur ce marché ?</w:t>
      </w:r>
    </w:p>
    <w:p w14:paraId="7569A0A9" w14:textId="77777777" w:rsidR="00E354E9" w:rsidRPr="006471CB" w:rsidRDefault="00E354E9" w:rsidP="00E354E9">
      <w:pPr>
        <w:numPr>
          <w:ilvl w:val="0"/>
          <w:numId w:val="5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Quel est le cadre réglementaire qui régit le marché ? Existe-t-il des textes de loi spécifiques à ce marché ? Quelles sont les tendances au niveau de l’évolution de la législation ?</w:t>
      </w:r>
    </w:p>
    <w:p w14:paraId="7045656F" w14:textId="77777777" w:rsidR="00E354E9" w:rsidRPr="006471CB" w:rsidRDefault="00E354E9" w:rsidP="00E354E9">
      <w:pPr>
        <w:numPr>
          <w:ilvl w:val="0"/>
          <w:numId w:val="5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Y-a-t-il des groupements professionnels ou d’autres acteurs qui agissent ou influencent le marché ?</w:t>
      </w:r>
    </w:p>
    <w:p w14:paraId="31513ED9" w14:textId="77777777" w:rsidR="00E354E9" w:rsidRPr="006471CB" w:rsidRDefault="00E354E9" w:rsidP="00E354E9">
      <w:pPr>
        <w:numPr>
          <w:ilvl w:val="0"/>
          <w:numId w:val="5"/>
        </w:numPr>
        <w:spacing w:before="100" w:beforeAutospacing="1" w:after="100" w:afterAutospacing="1" w:line="300" w:lineRule="atLeast"/>
        <w:ind w:left="600" w:right="510"/>
        <w:jc w:val="both"/>
        <w:rPr>
          <w:rFonts w:ascii="Arial" w:eastAsia="Times New Roman" w:hAnsi="Arial" w:cs="Arial"/>
          <w:color w:val="181818"/>
          <w:sz w:val="21"/>
          <w:szCs w:val="21"/>
          <w:lang w:eastAsia="fr-FR"/>
        </w:rPr>
      </w:pPr>
      <w:r w:rsidRPr="006471CB">
        <w:rPr>
          <w:rFonts w:ascii="Arial" w:eastAsia="Times New Roman" w:hAnsi="Arial" w:cs="Arial"/>
          <w:color w:val="181818"/>
          <w:sz w:val="21"/>
          <w:szCs w:val="21"/>
          <w:lang w:eastAsia="fr-FR"/>
        </w:rPr>
        <w:t>Y-a-t-il des barrières à l’entrée ?</w:t>
      </w:r>
    </w:p>
    <w:p w14:paraId="14E4D77D" w14:textId="77777777" w:rsidR="00EF6A50" w:rsidRDefault="00E354E9">
      <w:r>
        <w:t>Eléments du marketing stratégique</w:t>
      </w:r>
    </w:p>
    <w:p w14:paraId="2A2B82EB" w14:textId="77777777" w:rsidR="00E354E9" w:rsidRDefault="00E354E9" w:rsidP="00EF6A50">
      <w:pPr>
        <w:pStyle w:val="Titre1"/>
      </w:pPr>
      <w:r>
        <w:t>Segmentation (quels critères ? pourquoi ?)</w:t>
      </w:r>
    </w:p>
    <w:p w14:paraId="624A472A" w14:textId="77777777" w:rsidR="00EF6A50" w:rsidRDefault="00EF6A50" w:rsidP="00E354E9">
      <w:pPr>
        <w:pStyle w:val="Titre1"/>
      </w:pPr>
      <w:r>
        <w:t>Cibl</w:t>
      </w:r>
      <w:r w:rsidR="00E354E9">
        <w:t>age ( quelle stratégie ? différenciée, concentrée, indifférenciée, one to one ?)</w:t>
      </w:r>
    </w:p>
    <w:p w14:paraId="5698EF46" w14:textId="77777777" w:rsidR="00EF6A50" w:rsidRDefault="00EF6A50" w:rsidP="00EF6A50">
      <w:pPr>
        <w:pStyle w:val="Titre1"/>
      </w:pPr>
      <w:r>
        <w:t>Positionnement</w:t>
      </w:r>
      <w:r w:rsidR="00E354E9">
        <w:t xml:space="preserve"> (quelles caractéristiques globales donner à mon offre par rapport à l’offre des concurrents) à affiner avec le brainstorming.</w:t>
      </w:r>
    </w:p>
    <w:sectPr w:rsidR="00EF6A5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597BE" w14:textId="77777777" w:rsidR="0080068E" w:rsidRDefault="0080068E" w:rsidP="00D9447D">
      <w:pPr>
        <w:spacing w:after="0" w:line="240" w:lineRule="auto"/>
      </w:pPr>
      <w:r>
        <w:separator/>
      </w:r>
    </w:p>
  </w:endnote>
  <w:endnote w:type="continuationSeparator" w:id="0">
    <w:p w14:paraId="0C8B29C1" w14:textId="77777777" w:rsidR="0080068E" w:rsidRDefault="0080068E" w:rsidP="00D94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2215357"/>
      <w:docPartObj>
        <w:docPartGallery w:val="Page Numbers (Bottom of Page)"/>
        <w:docPartUnique/>
      </w:docPartObj>
    </w:sdtPr>
    <w:sdtEndPr/>
    <w:sdtContent>
      <w:p w14:paraId="029E2A44" w14:textId="3C361795" w:rsidR="00D9447D" w:rsidRDefault="00D9447D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899384" wp14:editId="212843A2">
                  <wp:simplePos x="0" y="0"/>
                  <wp:positionH relativeFrom="rightMargin">
                    <wp:posOffset>8890</wp:posOffset>
                  </wp:positionH>
                  <wp:positionV relativeFrom="bottomMargin">
                    <wp:posOffset>69849</wp:posOffset>
                  </wp:positionV>
                  <wp:extent cx="368300" cy="318135"/>
                  <wp:effectExtent l="0" t="0" r="12700" b="2476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31813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ECDD42" w14:textId="77777777" w:rsidR="00D9447D" w:rsidRDefault="00D9447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899384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.7pt;margin-top:5.5pt;width:29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BsSwIAAH4EAAAOAAAAZHJzL2Uyb0RvYy54bWysVOFu0zAQ/o/EO1j+z9Ks7VaipdPUMYQ0&#10;YGLwAK7tNAbHZ85u0/E0/OU14MU4O9nogF+IRHLvcr7P393n69n5vrNspzEYcDUvjyacaSdBGbep&#10;+Yf3V88WnIUonBIWnK75nQ78fPn0yVnvK30MLVilkRGIC1Xva97G6KuiCLLVnQhH4LWjYAPYiUgu&#10;bgqFoif0zhbHk8lJ0QMqjyB1CPT1cgjyZcZvGi3j26YJOjJbc+IW84p5Xae1WJ6JaoPCt0aONMQ/&#10;sOiEcXToA9SliIJt0fwB1RmJEKCJRxK6AprGSJ1roGrKyW/V3LbC61wLNSf4hzaF/wcr3+xukBlF&#10;2nHmREcSvaOmCbex+vvXikmB+OMbk4COfsrUr96HitJu/Q2mioO/BvkpMAerltL0BSL0rRaKWOb9&#10;xaOE5ARKZev+NSg6Tmwj5NbtG+wSIDWF7bNCdw8K6X1kkj5OTxbTCekoKTQtF+V0nhgVorpP9hji&#10;Sw0dS0bNm3S/1IrYa8yHiN11iFkoNZYr1EfOms6S7Dth2XQ2P8nXgkDHzWTdw+aCwRp1ZazNDm7W&#10;K4uMUmt+lZ+RUTjcZh3rE+PTeWbxKBYOIRaT9P4NAmHrVL6uqbkvRjsKYwebWFpHvbhv8CBU3K/3&#10;o2ZrUHfUd4RhCGhoyWgBv3DW0wDUPHzeCtSc2VeOtHtezmZpYrIzm58ek4OHkfVhRDhJUDWPnA3m&#10;Kg5TtvVoNi2dVObKHVyQ3o2JSbZEdWA1OnTJs5rjQKYpOvTzrl9/G8ufAAAA//8DAFBLAwQUAAYA&#10;CAAAACEA+hMkQtsAAAAGAQAADwAAAGRycy9kb3ducmV2LnhtbEyPwU7DMBBE70j9B2uRuCDqpEAg&#10;aZwKISGOqAVxduNtkhKvU9tNQ7+e5QSn1WhGs2/K1WR7MaIPnSMF6TwBgVQ701Gj4OP95eYRRIia&#10;jO4doYJvDLCqZhelLow70RrHTWwEl1AotII2xqGQMtQtWh3mbkBib+e81ZGlb6Tx+sTltpeLJMmk&#10;1R3xh1YP+Nxi/bU5WgVy2I/7+jVffLrrw9ttdvYyPz8odXU5PS1BRJziXxh+8RkdKmbauiOZIHrW&#10;dxzkk/Iitu9z1lsFWZqCrEr5H7/6AQAA//8DAFBLAQItABQABgAIAAAAIQC2gziS/gAAAOEBAAAT&#10;AAAAAAAAAAAAAAAAAAAAAABbQ29udGVudF9UeXBlc10ueG1sUEsBAi0AFAAGAAgAAAAhADj9If/W&#10;AAAAlAEAAAsAAAAAAAAAAAAAAAAALwEAAF9yZWxzLy5yZWxzUEsBAi0AFAAGAAgAAAAhALFKwGxL&#10;AgAAfgQAAA4AAAAAAAAAAAAAAAAALgIAAGRycy9lMm9Eb2MueG1sUEsBAi0AFAAGAAgAAAAhAPoT&#10;JELbAAAABgEAAA8AAAAAAAAAAAAAAAAApQQAAGRycy9kb3ducmV2LnhtbFBLBQYAAAAABAAEAPMA&#10;AACtBQAAAAA=&#10;" o:allowincell="f" adj="14135" strokecolor="gray" strokeweight=".25pt">
                  <v:textbox>
                    <w:txbxContent>
                      <w:p w14:paraId="4FECDD42" w14:textId="77777777" w:rsidR="00D9447D" w:rsidRDefault="00D9447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C69FF" w14:textId="77777777" w:rsidR="0080068E" w:rsidRDefault="0080068E" w:rsidP="00D9447D">
      <w:pPr>
        <w:spacing w:after="0" w:line="240" w:lineRule="auto"/>
      </w:pPr>
      <w:r>
        <w:separator/>
      </w:r>
    </w:p>
  </w:footnote>
  <w:footnote w:type="continuationSeparator" w:id="0">
    <w:p w14:paraId="23219921" w14:textId="77777777" w:rsidR="0080068E" w:rsidRDefault="0080068E" w:rsidP="00D94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F0329"/>
    <w:multiLevelType w:val="multilevel"/>
    <w:tmpl w:val="C68A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750422"/>
    <w:multiLevelType w:val="hybridMultilevel"/>
    <w:tmpl w:val="6CBAB8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D7514"/>
    <w:multiLevelType w:val="hybridMultilevel"/>
    <w:tmpl w:val="B024C9E2"/>
    <w:lvl w:ilvl="0" w:tplc="5FFCD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8652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94B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8E8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4C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A40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0ED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AE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BE9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C84A0E"/>
    <w:multiLevelType w:val="multilevel"/>
    <w:tmpl w:val="7048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2F2D87"/>
    <w:multiLevelType w:val="multilevel"/>
    <w:tmpl w:val="B45A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A50"/>
    <w:rsid w:val="000834C5"/>
    <w:rsid w:val="00096815"/>
    <w:rsid w:val="00162768"/>
    <w:rsid w:val="001F0C81"/>
    <w:rsid w:val="0022030C"/>
    <w:rsid w:val="00307DAF"/>
    <w:rsid w:val="003E1774"/>
    <w:rsid w:val="003E1B09"/>
    <w:rsid w:val="005756E9"/>
    <w:rsid w:val="00780EF9"/>
    <w:rsid w:val="0080068E"/>
    <w:rsid w:val="008006FC"/>
    <w:rsid w:val="0087250B"/>
    <w:rsid w:val="009F1A33"/>
    <w:rsid w:val="00A349BC"/>
    <w:rsid w:val="00A92CD9"/>
    <w:rsid w:val="00AA386C"/>
    <w:rsid w:val="00B30F8B"/>
    <w:rsid w:val="00B43DF7"/>
    <w:rsid w:val="00B64E87"/>
    <w:rsid w:val="00B843B7"/>
    <w:rsid w:val="00C3437C"/>
    <w:rsid w:val="00D83B14"/>
    <w:rsid w:val="00D9447D"/>
    <w:rsid w:val="00E13AF2"/>
    <w:rsid w:val="00E354E9"/>
    <w:rsid w:val="00E35DE6"/>
    <w:rsid w:val="00EF6A50"/>
    <w:rsid w:val="00F60CC1"/>
    <w:rsid w:val="00FE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CBF8B5"/>
  <w15:chartTrackingRefBased/>
  <w15:docId w15:val="{F3678564-0A21-401A-ACE5-F5B254D0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6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6A5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F6A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6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F6A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944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47D"/>
  </w:style>
  <w:style w:type="paragraph" w:styleId="Pieddepage">
    <w:name w:val="footer"/>
    <w:basedOn w:val="Normal"/>
    <w:link w:val="PieddepageCar"/>
    <w:uiPriority w:val="99"/>
    <w:unhideWhenUsed/>
    <w:rsid w:val="00D944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49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7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2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MICHEL</dc:creator>
  <cp:keywords/>
  <dc:description/>
  <cp:lastModifiedBy>Julien Lay</cp:lastModifiedBy>
  <cp:revision>2</cp:revision>
  <dcterms:created xsi:type="dcterms:W3CDTF">2021-03-09T11:26:00Z</dcterms:created>
  <dcterms:modified xsi:type="dcterms:W3CDTF">2021-03-09T11:26:00Z</dcterms:modified>
</cp:coreProperties>
</file>